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15C0C8" w14:textId="7FBD70EC" w:rsidR="008B2E28" w:rsidRDefault="003C32FE" w:rsidP="005169B9">
      <w:pPr>
        <w:rPr>
          <w:rtl/>
        </w:rPr>
      </w:pPr>
      <w:r>
        <w:rPr>
          <w:noProof/>
          <w:szCs w:val="18"/>
        </w:rPr>
        <mc:AlternateContent>
          <mc:Choice Requires="wps">
            <w:drawing>
              <wp:anchor distT="0" distB="0" distL="114300" distR="114300" simplePos="0" relativeHeight="251662848" behindDoc="0" locked="0" layoutInCell="1" allowOverlap="1" wp14:anchorId="677A2A3F" wp14:editId="21A208B2">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A73F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6406CB29" w:rsidR="003C32FE" w:rsidRPr="00170230" w:rsidRDefault="003C32FE" w:rsidP="003C32FE">
      <w:pPr>
        <w:spacing w:line="240" w:lineRule="atLeast"/>
        <w:jc w:val="center"/>
        <w:rPr>
          <w:rFonts w:ascii="Tahoma" w:hAnsi="Tahoma" w:cs="Tahoma"/>
          <w:szCs w:val="18"/>
          <w:rtl/>
        </w:rPr>
      </w:pPr>
    </w:p>
    <w:p w14:paraId="7A26D94A" w14:textId="2BCB7EDF" w:rsidR="003C32FE" w:rsidRDefault="00981CB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08302D5">
                <wp:simplePos x="0" y="0"/>
                <wp:positionH relativeFrom="column">
                  <wp:posOffset>-68580</wp:posOffset>
                </wp:positionH>
                <wp:positionV relativeFrom="paragraph">
                  <wp:posOffset>1687407</wp:posOffset>
                </wp:positionV>
                <wp:extent cx="3001010" cy="0"/>
                <wp:effectExtent l="12700" t="12700" r="8890" b="12700"/>
                <wp:wrapNone/>
                <wp:docPr id="8" name="Straight Connector 8"/>
                <wp:cNvGraphicFramePr/>
                <a:graphic xmlns:a="http://schemas.openxmlformats.org/drawingml/2006/main">
                  <a:graphicData uri="http://schemas.microsoft.com/office/word/2010/wordprocessingShape">
                    <wps:wsp>
                      <wps:cNvCnPr/>
                      <wps:spPr>
                        <a:xfrm flipH="1">
                          <a:off x="0" y="0"/>
                          <a:ext cx="300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17D3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32.85pt" to="230.9pt,13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" strokecolor="white [3212]" strokeweight="1.5pt"/>
            </w:pict>
          </mc:Fallback>
        </mc:AlternateContent>
      </w:r>
      <w:r w:rsidR="005C6F39">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4E9D160">
                <wp:simplePos x="0" y="0"/>
                <wp:positionH relativeFrom="column">
                  <wp:posOffset>3064313</wp:posOffset>
                </wp:positionH>
                <wp:positionV relativeFrom="paragraph">
                  <wp:posOffset>365917</wp:posOffset>
                </wp:positionV>
                <wp:extent cx="0" cy="2567166"/>
                <wp:effectExtent l="25400" t="0" r="25400" b="36830"/>
                <wp:wrapNone/>
                <wp:docPr id="5" name="Straight Connector 5"/>
                <wp:cNvGraphicFramePr/>
                <a:graphic xmlns:a="http://schemas.openxmlformats.org/drawingml/2006/main">
                  <a:graphicData uri="http://schemas.microsoft.com/office/word/2010/wordprocessingShape">
                    <wps:wsp>
                      <wps:cNvCnPr/>
                      <wps:spPr>
                        <a:xfrm>
                          <a:off x="0" y="0"/>
                          <a:ext cx="0" cy="256716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F082B"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pt,28.8pt" to="241.3pt,23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" strokecolor="white [3212]" strokeweight="4pt"/>
            </w:pict>
          </mc:Fallback>
        </mc:AlternateContent>
      </w:r>
      <w:r w:rsidR="00141160"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3117482">
                <wp:simplePos x="0" y="0"/>
                <wp:positionH relativeFrom="column">
                  <wp:posOffset>-132080</wp:posOffset>
                </wp:positionH>
                <wp:positionV relativeFrom="paragraph">
                  <wp:posOffset>262890</wp:posOffset>
                </wp:positionV>
                <wp:extent cx="46069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19C24A5" w14:textId="77777777" w:rsidR="00446A6F" w:rsidRPr="0052031E" w:rsidRDefault="00446A6F" w:rsidP="00446A6F">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5464BE8D" w14:textId="47E8AAAB" w:rsidR="00F73EE0" w:rsidRPr="00981CB9" w:rsidRDefault="005C6F39" w:rsidP="00CD092E">
                            <w:pPr>
                              <w:spacing w:before="360" w:line="600" w:lineRule="exact"/>
                              <w:ind w:left="2268"/>
                              <w:jc w:val="left"/>
                              <w:rPr>
                                <w:rFonts w:ascii="Tahoma" w:hAnsi="Tahoma" w:cs="Tahoma"/>
                                <w:b/>
                                <w:bCs/>
                                <w:color w:val="FFFFFF" w:themeColor="background1"/>
                                <w:sz w:val="60"/>
                                <w:szCs w:val="60"/>
                                <w:rtl/>
                              </w:rPr>
                            </w:pPr>
                            <w:r w:rsidRPr="00981CB9">
                              <w:rPr>
                                <w:rFonts w:ascii="Tahoma" w:hAnsi="Tahoma" w:cs="Tahoma" w:hint="cs"/>
                                <w:b/>
                                <w:bCs/>
                                <w:sz w:val="60"/>
                                <w:szCs w:val="60"/>
                                <w:rtl/>
                              </w:rPr>
                              <w:t>מבוא</w:t>
                            </w:r>
                            <w:r w:rsidR="00F73EE0" w:rsidRPr="00981CB9">
                              <w:rPr>
                                <w:rFonts w:ascii="Tahoma" w:hAnsi="Tahoma" w:cs="Tahoma" w:hint="cs"/>
                                <w:b/>
                                <w:bCs/>
                                <w:color w:val="FFFFFF" w:themeColor="background1"/>
                                <w:sz w:val="60"/>
                                <w:szCs w:val="6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0.4pt;margin-top:20.7pt;width:362.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19C24A5" w14:textId="77777777" w:rsidR="00446A6F" w:rsidRPr="0052031E" w:rsidRDefault="00446A6F" w:rsidP="00446A6F">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5464BE8D" w14:textId="47E8AAAB" w:rsidR="00F73EE0" w:rsidRPr="00981CB9" w:rsidRDefault="005C6F39" w:rsidP="00CD092E">
                      <w:pPr>
                        <w:spacing w:before="360" w:line="600" w:lineRule="exact"/>
                        <w:ind w:left="2268"/>
                        <w:jc w:val="left"/>
                        <w:rPr>
                          <w:rFonts w:ascii="Tahoma" w:hAnsi="Tahoma" w:cs="Tahoma"/>
                          <w:b/>
                          <w:bCs/>
                          <w:color w:val="FFFFFF" w:themeColor="background1"/>
                          <w:sz w:val="60"/>
                          <w:szCs w:val="60"/>
                          <w:rtl/>
                        </w:rPr>
                      </w:pPr>
                      <w:r w:rsidRPr="00981CB9">
                        <w:rPr>
                          <w:rFonts w:ascii="Tahoma" w:hAnsi="Tahoma" w:cs="Tahoma" w:hint="cs"/>
                          <w:b/>
                          <w:bCs/>
                          <w:sz w:val="60"/>
                          <w:szCs w:val="60"/>
                          <w:rtl/>
                        </w:rPr>
                        <w:t>מבוא</w:t>
                      </w:r>
                      <w:r w:rsidR="00F73EE0" w:rsidRPr="00981CB9">
                        <w:rPr>
                          <w:rFonts w:ascii="Tahoma" w:hAnsi="Tahoma" w:cs="Tahoma" w:hint="cs"/>
                          <w:b/>
                          <w:bCs/>
                          <w:color w:val="FFFFFF" w:themeColor="background1"/>
                          <w:sz w:val="60"/>
                          <w:szCs w:val="60"/>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pgSz w:w="11906" w:h="16838" w:code="9"/>
          <w:pgMar w:top="3062" w:right="2268" w:bottom="2552" w:left="2268" w:header="1134" w:footer="1361" w:gutter="0"/>
          <w:cols w:space="720"/>
          <w:titlePg/>
          <w:bidi/>
          <w:rtlGutter/>
          <w:docGrid w:linePitch="272"/>
        </w:sectPr>
      </w:pPr>
    </w:p>
    <w:p w14:paraId="67CE1943" w14:textId="1EBC912F"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690CC157">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690A3"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8"/>
          <w:pgSz w:w="11906" w:h="16838" w:code="9"/>
          <w:pgMar w:top="3062" w:right="2268" w:bottom="2552" w:left="2268" w:header="709" w:footer="709" w:gutter="0"/>
          <w:pgNumType w:start="0"/>
          <w:cols w:space="720"/>
          <w:bidi/>
          <w:rtlGutter/>
          <w:docGrid w:linePitch="272"/>
        </w:sectPr>
      </w:pPr>
    </w:p>
    <w:p w14:paraId="20F05E2D" w14:textId="1B71349F" w:rsidR="00CF1825" w:rsidRDefault="00CF1825" w:rsidP="00642B54">
      <w:pPr>
        <w:pStyle w:val="7120"/>
        <w:spacing w:before="0"/>
        <w:rPr>
          <w:b w:val="0"/>
          <w:bCs w:val="0"/>
          <w:rtl/>
        </w:rPr>
      </w:pPr>
    </w:p>
    <w:p w14:paraId="259F83C2" w14:textId="515C98AA" w:rsidR="00CF1825" w:rsidRPr="005C6F39" w:rsidRDefault="00665012" w:rsidP="005C6F39">
      <w:pPr>
        <w:bidi w:val="0"/>
        <w:spacing w:after="200" w:line="276" w:lineRule="auto"/>
        <w:rPr>
          <w:rFonts w:ascii="Tahoma" w:hAnsi="Tahoma" w:cs="Tahoma"/>
          <w:color w:val="00305F"/>
          <w:sz w:val="40"/>
          <w:szCs w:val="34"/>
          <w:rtl/>
        </w:rPr>
      </w:pPr>
      <w:r>
        <w:rPr>
          <w:rFonts w:ascii="Tahoma" w:hAnsi="Tahoma" w:cs="Tahoma"/>
          <w:noProof/>
          <w:sz w:val="22"/>
          <w:szCs w:val="22"/>
          <w:rtl/>
          <w:lang w:val="he-IL"/>
        </w:rPr>
        <mc:AlternateContent>
          <mc:Choice Requires="wps">
            <w:drawing>
              <wp:anchor distT="0" distB="0" distL="114300" distR="114300" simplePos="0" relativeHeight="252130816" behindDoc="0" locked="0" layoutInCell="1" allowOverlap="1" wp14:anchorId="3D443E2A" wp14:editId="023F6E2A">
                <wp:simplePos x="0" y="0"/>
                <wp:positionH relativeFrom="column">
                  <wp:posOffset>-1357072</wp:posOffset>
                </wp:positionH>
                <wp:positionV relativeFrom="paragraph">
                  <wp:posOffset>5901806</wp:posOffset>
                </wp:positionV>
                <wp:extent cx="7601578" cy="1543050"/>
                <wp:effectExtent l="0" t="0" r="0" b="0"/>
                <wp:wrapNone/>
                <wp:docPr id="66"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F60B" id="Rectangle 24" o:spid="_x0000_s1026" style="position:absolute;left:0;text-align:left;margin-left:-106.85pt;margin-top:464.7pt;width:598.55pt;height:121.5pt;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" fillcolor="white [3212]" stroked="f" strokeweight="1.25pt"/>
            </w:pict>
          </mc:Fallback>
        </mc:AlternateContent>
      </w:r>
      <w:r w:rsidR="00CF1825">
        <w:rPr>
          <w:b/>
          <w:bCs/>
          <w:rtl/>
        </w:rPr>
        <w:br w:type="page"/>
      </w:r>
    </w:p>
    <w:p w14:paraId="55D4DB0F" w14:textId="2AB0F3AF" w:rsidR="008C087C" w:rsidRDefault="008C087C" w:rsidP="005C6F39">
      <w:pPr>
        <w:pStyle w:val="1"/>
        <w:tabs>
          <w:tab w:val="left" w:pos="1073"/>
        </w:tabs>
        <w:spacing w:line="269" w:lineRule="auto"/>
        <w:rPr>
          <w:rFonts w:ascii="Tahoma" w:eastAsiaTheme="minorEastAsia" w:hAnsi="Tahoma" w:cs="Tahoma"/>
          <w:b/>
          <w:color w:val="00305F"/>
          <w:sz w:val="34"/>
          <w:szCs w:val="34"/>
          <w:u w:val="none"/>
          <w:rtl/>
        </w:rPr>
        <w:sectPr w:rsidR="008C087C" w:rsidSect="00CF1825">
          <w:headerReference w:type="even" r:id="rId19"/>
          <w:type w:val="continuous"/>
          <w:pgSz w:w="11906" w:h="16838" w:code="9"/>
          <w:pgMar w:top="3062" w:right="2268" w:bottom="2552" w:left="2268" w:header="1134" w:footer="1361" w:gutter="0"/>
          <w:cols w:space="708"/>
          <w:bidi/>
          <w:rtlGutter/>
          <w:docGrid w:linePitch="360"/>
        </w:sectPr>
      </w:pPr>
    </w:p>
    <w:p w14:paraId="4FFDD3C7" w14:textId="77777777" w:rsidR="00D83A3D" w:rsidRPr="001554EC" w:rsidRDefault="00D83A3D" w:rsidP="00D83A3D">
      <w:pPr>
        <w:pStyle w:val="7190"/>
        <w:spacing w:before="360"/>
        <w:rPr>
          <w:rtl/>
        </w:rPr>
      </w:pPr>
      <w:r>
        <w:rPr>
          <w:rFonts w:hint="cs"/>
          <w:rtl/>
        </w:rPr>
        <w:lastRenderedPageBreak/>
        <w:t xml:space="preserve">בדוח ביקורת זה 13 פרקים העוסקים באופן ההתמודדות של מדינת ישראל עם מגפת הקורונה בתקופה שבין מרץ </w:t>
      </w:r>
      <w:r>
        <w:rPr>
          <w:rtl/>
        </w:rPr>
        <w:t xml:space="preserve">2020 </w:t>
      </w:r>
      <w:r>
        <w:rPr>
          <w:rFonts w:hint="cs"/>
          <w:rtl/>
        </w:rPr>
        <w:t>למרץ</w:t>
      </w:r>
      <w:r w:rsidRPr="008762F7">
        <w:rPr>
          <w:rtl/>
        </w:rPr>
        <w:t xml:space="preserve"> 2021</w:t>
      </w:r>
      <w:r>
        <w:rPr>
          <w:rFonts w:hint="cs"/>
          <w:rtl/>
        </w:rPr>
        <w:t xml:space="preserve"> (להלן - תקופת הביקורת). בכל אחד מהפרקים צוינה תקופת הביקורת הרלוונטית לו. בעת שבוצעה הביקורת התחוללו שינויים ניכרים הנוגעים לתחומים שבהם עסקה הביקורת וחלו תמורות מבחינת מאפייני והיקף המגפה וגלי התחלואה. הנתונים המוצגים במבוא נכונים למועד סיום תקופת הביקורת, וחלקם מעודכנים ל-31.7.21.</w:t>
      </w:r>
    </w:p>
    <w:p w14:paraId="57B26843" w14:textId="77777777" w:rsidR="00D83A3D" w:rsidRDefault="00D83A3D" w:rsidP="00D83A3D">
      <w:pPr>
        <w:pStyle w:val="713160"/>
        <w:rPr>
          <w:rtl/>
        </w:rPr>
      </w:pPr>
      <w:r>
        <w:rPr>
          <w:rFonts w:hint="cs"/>
          <w:rtl/>
        </w:rPr>
        <w:t>רקע</w:t>
      </w:r>
    </w:p>
    <w:p w14:paraId="7256AC8D" w14:textId="77777777" w:rsidR="00D83A3D" w:rsidRDefault="00D83A3D" w:rsidP="00D83A3D">
      <w:pPr>
        <w:pStyle w:val="7190"/>
        <w:rPr>
          <w:rtl/>
        </w:rPr>
      </w:pPr>
      <w:r>
        <w:rPr>
          <w:rFonts w:ascii="Arial" w:hAnsi="Arial" w:hint="cs"/>
          <w:rtl/>
        </w:rPr>
        <w:t xml:space="preserve">בסוף דצמבר 2019 החל להתפשט בסין נגיף הקורונה הגורם למחלת </w:t>
      </w:r>
      <w:r>
        <w:rPr>
          <w:rFonts w:ascii="Arial" w:hAnsi="Arial"/>
        </w:rPr>
        <w:t>COVID-19</w:t>
      </w:r>
      <w:r>
        <w:rPr>
          <w:rFonts w:ascii="Arial" w:hAnsi="Arial" w:hint="cs"/>
          <w:rtl/>
        </w:rPr>
        <w:t xml:space="preserve">. באמצע פברואר 2020 החל </w:t>
      </w:r>
      <w:r w:rsidRPr="00AB61C2">
        <w:rPr>
          <w:rFonts w:hint="cs"/>
          <w:rtl/>
        </w:rPr>
        <w:t>הנגיף</w:t>
      </w:r>
      <w:r>
        <w:rPr>
          <w:rFonts w:ascii="Arial" w:hAnsi="Arial" w:hint="cs"/>
          <w:rtl/>
        </w:rPr>
        <w:t xml:space="preserve"> להתפשט במהירות למדינות אחרות. ב-27.2.20 אותר חולה הקורונה הראשון בישראל, ו</w:t>
      </w:r>
      <w:r w:rsidRPr="00F1391B">
        <w:rPr>
          <w:rFonts w:ascii="Arial" w:hAnsi="Arial"/>
          <w:rtl/>
        </w:rPr>
        <w:t>ב</w:t>
      </w:r>
      <w:r>
        <w:rPr>
          <w:rFonts w:ascii="Arial" w:hAnsi="Arial" w:hint="cs"/>
          <w:rtl/>
        </w:rPr>
        <w:t>-</w:t>
      </w:r>
      <w:r w:rsidRPr="00F1391B">
        <w:rPr>
          <w:rFonts w:ascii="Arial" w:hAnsi="Arial"/>
          <w:rtl/>
        </w:rPr>
        <w:t>11.3.20, הכריז ארגון הבריאות העולמי על הקורונה כמגפה עולמית.</w:t>
      </w:r>
      <w:r>
        <w:rPr>
          <w:rFonts w:ascii="Arial" w:hAnsi="Arial" w:hint="cs"/>
          <w:rtl/>
        </w:rPr>
        <w:t xml:space="preserve"> </w:t>
      </w:r>
      <w:r>
        <w:rPr>
          <w:rFonts w:hint="cs"/>
          <w:rtl/>
        </w:rPr>
        <w:t xml:space="preserve">מגפת הקורונה היא משבר בקנה מידה עולמי. </w:t>
      </w:r>
      <w:r w:rsidRPr="008C2FAF">
        <w:rPr>
          <w:rtl/>
        </w:rPr>
        <w:t xml:space="preserve">להלן בתרשים 1 </w:t>
      </w:r>
      <w:r>
        <w:rPr>
          <w:rFonts w:hint="cs"/>
          <w:rtl/>
        </w:rPr>
        <w:t xml:space="preserve">מוצגת </w:t>
      </w:r>
      <w:r w:rsidRPr="008C2FAF">
        <w:rPr>
          <w:rtl/>
        </w:rPr>
        <w:t xml:space="preserve">תמונת מצב בדבר </w:t>
      </w:r>
      <w:r w:rsidRPr="00F42959">
        <w:rPr>
          <w:rtl/>
        </w:rPr>
        <w:t>מספר החולים שאומתו להמצאות הנגיף בדמם</w:t>
      </w:r>
      <w:r>
        <w:rPr>
          <w:rFonts w:hint="cs"/>
          <w:rtl/>
        </w:rPr>
        <w:t xml:space="preserve"> ל-100,000 איש במדינות העולם בשבועיים האחרונים של יוני 2021. </w:t>
      </w:r>
    </w:p>
    <w:p w14:paraId="022691BE" w14:textId="77777777" w:rsidR="00D83A3D" w:rsidRPr="00F425BA" w:rsidRDefault="00D83A3D" w:rsidP="00D83A3D">
      <w:pPr>
        <w:pStyle w:val="718"/>
        <w:rPr>
          <w:rtl/>
        </w:rPr>
      </w:pPr>
      <w:r w:rsidRPr="005C6F39">
        <w:rPr>
          <w:rFonts w:hint="cs"/>
          <w:b w:val="0"/>
          <w:bCs w:val="0"/>
          <w:shd w:val="clear" w:color="auto" w:fill="FFFFFF"/>
          <w:rtl/>
        </w:rPr>
        <w:t>תרשים 1:</w:t>
      </w:r>
      <w:r w:rsidRPr="00F425BA">
        <w:rPr>
          <w:rFonts w:hint="cs"/>
          <w:shd w:val="clear" w:color="auto" w:fill="FFFFFF"/>
          <w:rtl/>
        </w:rPr>
        <w:t xml:space="preserve"> </w:t>
      </w:r>
      <w:r w:rsidRPr="00F425BA">
        <w:rPr>
          <w:rtl/>
        </w:rPr>
        <w:t xml:space="preserve"> מספר ה</w:t>
      </w:r>
      <w:r>
        <w:rPr>
          <w:rFonts w:hint="cs"/>
          <w:rtl/>
        </w:rPr>
        <w:t>חולים</w:t>
      </w:r>
      <w:r w:rsidRPr="00F425BA">
        <w:rPr>
          <w:rtl/>
        </w:rPr>
        <w:t xml:space="preserve"> </w:t>
      </w:r>
      <w:r>
        <w:rPr>
          <w:rFonts w:hint="cs"/>
          <w:rtl/>
        </w:rPr>
        <w:t>שאומתו</w:t>
      </w:r>
      <w:r w:rsidRPr="00F425BA">
        <w:rPr>
          <w:rtl/>
        </w:rPr>
        <w:t xml:space="preserve"> </w:t>
      </w:r>
      <w:r>
        <w:rPr>
          <w:rFonts w:hint="cs"/>
          <w:rtl/>
        </w:rPr>
        <w:t xml:space="preserve">להמצאות הנגיף בדמם </w:t>
      </w:r>
      <w:r w:rsidRPr="00F425BA">
        <w:rPr>
          <w:rtl/>
        </w:rPr>
        <w:t>ל</w:t>
      </w:r>
      <w:r>
        <w:rPr>
          <w:rFonts w:hint="cs"/>
          <w:rtl/>
        </w:rPr>
        <w:t xml:space="preserve">-100,000 </w:t>
      </w:r>
      <w:r w:rsidRPr="00F425BA">
        <w:rPr>
          <w:rFonts w:hint="cs"/>
          <w:rtl/>
        </w:rPr>
        <w:t xml:space="preserve">איש </w:t>
      </w:r>
      <w:r>
        <w:rPr>
          <w:rFonts w:hint="cs"/>
          <w:rtl/>
        </w:rPr>
        <w:t>במדינות העולם ב</w:t>
      </w:r>
      <w:r w:rsidRPr="00F425BA">
        <w:rPr>
          <w:rFonts w:hint="cs"/>
          <w:rtl/>
        </w:rPr>
        <w:t>שבועיים האחרונים של יוני 2021</w:t>
      </w:r>
    </w:p>
    <w:p w14:paraId="1CB1C486" w14:textId="77777777" w:rsidR="00D83A3D" w:rsidRDefault="00D83A3D" w:rsidP="00D83A3D">
      <w:pPr>
        <w:rPr>
          <w:rtl/>
        </w:rPr>
      </w:pPr>
      <w:r>
        <w:rPr>
          <w:noProof/>
        </w:rPr>
        <w:drawing>
          <wp:inline distT="0" distB="0" distL="0" distR="0" wp14:anchorId="0D47E1F0" wp14:editId="19B377F6">
            <wp:extent cx="4573433" cy="3014521"/>
            <wp:effectExtent l="0" t="0" r="0" b="0"/>
            <wp:docPr id="2123056873" name="תמונה 2123056873"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873" name="תמונה 2123056873" descr="תמונה שמכילה מפה&#10;&#10;התיאור נוצר באופן אוטומט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3433" cy="3014521"/>
                    </a:xfrm>
                    <a:prstGeom prst="rect">
                      <a:avLst/>
                    </a:prstGeom>
                  </pic:spPr>
                </pic:pic>
              </a:graphicData>
            </a:graphic>
          </wp:inline>
        </w:drawing>
      </w:r>
    </w:p>
    <w:p w14:paraId="6ACCF962" w14:textId="77777777" w:rsidR="00D83A3D" w:rsidRPr="001554EC" w:rsidRDefault="00D83A3D" w:rsidP="00D83A3D">
      <w:pPr>
        <w:pStyle w:val="71a"/>
        <w:rPr>
          <w:rtl/>
        </w:rPr>
      </w:pPr>
      <w:r w:rsidRPr="00B86BA2">
        <w:rPr>
          <w:rFonts w:hint="cs"/>
          <w:rtl/>
        </w:rPr>
        <w:t>המק</w:t>
      </w:r>
      <w:r w:rsidRPr="001554EC">
        <w:rPr>
          <w:rFonts w:hint="cs"/>
          <w:rtl/>
        </w:rPr>
        <w:t xml:space="preserve">ור: אתר </w:t>
      </w:r>
      <w:r w:rsidRPr="001554EC">
        <w:rPr>
          <w:rFonts w:hint="eastAsia"/>
          <w:rtl/>
        </w:rPr>
        <w:t>המרכז</w:t>
      </w:r>
      <w:r w:rsidRPr="001554EC">
        <w:rPr>
          <w:rtl/>
        </w:rPr>
        <w:t xml:space="preserve"> </w:t>
      </w:r>
      <w:r w:rsidRPr="001554EC">
        <w:rPr>
          <w:rFonts w:hint="eastAsia"/>
          <w:rtl/>
        </w:rPr>
        <w:t>האירופי</w:t>
      </w:r>
      <w:r w:rsidRPr="001554EC">
        <w:rPr>
          <w:rtl/>
        </w:rPr>
        <w:t xml:space="preserve"> </w:t>
      </w:r>
      <w:r w:rsidRPr="001554EC">
        <w:rPr>
          <w:rFonts w:hint="eastAsia"/>
          <w:rtl/>
        </w:rPr>
        <w:t>לבקרת</w:t>
      </w:r>
      <w:r w:rsidRPr="001554EC">
        <w:rPr>
          <w:rtl/>
        </w:rPr>
        <w:t xml:space="preserve"> </w:t>
      </w:r>
      <w:r w:rsidRPr="001554EC">
        <w:rPr>
          <w:rFonts w:hint="eastAsia"/>
          <w:rtl/>
        </w:rPr>
        <w:t>מחלות</w:t>
      </w:r>
      <w:r w:rsidRPr="001554EC">
        <w:rPr>
          <w:rtl/>
        </w:rPr>
        <w:t xml:space="preserve"> </w:t>
      </w:r>
      <w:r w:rsidRPr="001554EC">
        <w:rPr>
          <w:rFonts w:hint="eastAsia"/>
          <w:rtl/>
        </w:rPr>
        <w:t>ו</w:t>
      </w:r>
      <w:r w:rsidRPr="001554EC">
        <w:rPr>
          <w:rFonts w:hint="cs"/>
          <w:rtl/>
        </w:rPr>
        <w:t>ל</w:t>
      </w:r>
      <w:r w:rsidRPr="001554EC">
        <w:rPr>
          <w:rFonts w:hint="eastAsia"/>
          <w:rtl/>
        </w:rPr>
        <w:t>מניעתן</w:t>
      </w:r>
      <w:r w:rsidRPr="001554EC">
        <w:rPr>
          <w:rtl/>
        </w:rPr>
        <w:t>.</w:t>
      </w:r>
    </w:p>
    <w:p w14:paraId="548817FD" w14:textId="77777777" w:rsidR="00D83A3D" w:rsidRPr="00B31706" w:rsidRDefault="00D83A3D" w:rsidP="00D83A3D">
      <w:pPr>
        <w:pStyle w:val="7190"/>
        <w:rPr>
          <w:b/>
          <w:bCs/>
          <w:spacing w:val="-2"/>
          <w:rtl/>
        </w:rPr>
      </w:pPr>
      <w:r w:rsidRPr="00B31706">
        <w:rPr>
          <w:rFonts w:hint="cs"/>
          <w:spacing w:val="-2"/>
          <w:rtl/>
        </w:rPr>
        <w:t>רמת התחלואה בקור</w:t>
      </w:r>
      <w:r>
        <w:rPr>
          <w:rFonts w:hint="cs"/>
          <w:spacing w:val="-2"/>
          <w:rtl/>
        </w:rPr>
        <w:t>ו</w:t>
      </w:r>
      <w:r w:rsidRPr="00B31706">
        <w:rPr>
          <w:rFonts w:hint="cs"/>
          <w:spacing w:val="-2"/>
          <w:rtl/>
        </w:rPr>
        <w:t xml:space="preserve">נה מתאפיינת בגלים בעוצמות שונות. בתקופת הביקורת אובחנו בישראל כ-833,000 חולים (להלן גם - מאומתים). בינואר 2021, במהלך שיא התחלואה, נוספו באחד הימים </w:t>
      </w:r>
      <w:r w:rsidRPr="00B31706">
        <w:rPr>
          <w:rFonts w:hint="cs"/>
          <w:spacing w:val="-2"/>
          <w:rtl/>
        </w:rPr>
        <w:lastRenderedPageBreak/>
        <w:t>כ-10,000 איש למניין המאומתים. במאי 2020 וכן בין אפריל 2021 ליוני 2021 החל לפחות שיעור ה</w:t>
      </w:r>
      <w:r w:rsidRPr="00B31706">
        <w:rPr>
          <w:spacing w:val="-2"/>
          <w:rtl/>
        </w:rPr>
        <w:t>תחלואה</w:t>
      </w:r>
      <w:r w:rsidRPr="00B31706">
        <w:rPr>
          <w:rFonts w:hint="cs"/>
          <w:spacing w:val="-2"/>
          <w:rtl/>
        </w:rPr>
        <w:t>, עד לכדי תוספת של עשרות מאומתים ביום בלבד. לקראת סוף יוני 2021 שבה התחלואה והתפרצה, ובאמצע אוגוסט 2021 התוספת היומית של מאומתים הגיעה לכדי כ-8,000 איש.</w:t>
      </w:r>
    </w:p>
    <w:p w14:paraId="040D3AA0" w14:textId="77777777" w:rsidR="00D83A3D" w:rsidRPr="0045353A" w:rsidRDefault="00D83A3D" w:rsidP="00D83A3D">
      <w:pPr>
        <w:pStyle w:val="7190"/>
        <w:rPr>
          <w:rFonts w:eastAsia="Times New Roman"/>
          <w:sz w:val="24"/>
          <w:rtl/>
          <w:lang w:eastAsia="he-IL"/>
        </w:rPr>
      </w:pPr>
      <w:r w:rsidRPr="001554EC">
        <w:rPr>
          <w:rFonts w:eastAsia="Times New Roman" w:hint="eastAsia"/>
          <w:sz w:val="24"/>
          <w:rtl/>
        </w:rPr>
        <w:t>על</w:t>
      </w:r>
      <w:r w:rsidRPr="001554EC">
        <w:rPr>
          <w:rFonts w:eastAsia="Times New Roman"/>
          <w:sz w:val="24"/>
          <w:rtl/>
        </w:rPr>
        <w:t xml:space="preserve"> </w:t>
      </w:r>
      <w:r w:rsidRPr="001554EC">
        <w:rPr>
          <w:rFonts w:eastAsia="Times New Roman" w:hint="eastAsia"/>
          <w:sz w:val="24"/>
          <w:rtl/>
        </w:rPr>
        <w:t>פי</w:t>
      </w:r>
      <w:r w:rsidRPr="001554EC">
        <w:rPr>
          <w:rFonts w:eastAsia="Times New Roman"/>
          <w:sz w:val="24"/>
          <w:rtl/>
        </w:rPr>
        <w:t xml:space="preserve"> </w:t>
      </w:r>
      <w:r w:rsidRPr="001554EC">
        <w:rPr>
          <w:rFonts w:eastAsia="Times New Roman" w:hint="eastAsia"/>
          <w:sz w:val="24"/>
          <w:rtl/>
        </w:rPr>
        <w:t>נתוני</w:t>
      </w:r>
      <w:r w:rsidRPr="001554EC">
        <w:rPr>
          <w:rFonts w:eastAsia="Times New Roman"/>
          <w:sz w:val="24"/>
          <w:rtl/>
        </w:rPr>
        <w:t xml:space="preserve"> </w:t>
      </w:r>
      <w:r w:rsidRPr="00AB61C2">
        <w:rPr>
          <w:rFonts w:hint="eastAsia"/>
          <w:rtl/>
        </w:rPr>
        <w:t>משרד</w:t>
      </w:r>
      <w:r w:rsidRPr="001554EC">
        <w:rPr>
          <w:rFonts w:eastAsia="Times New Roman"/>
          <w:sz w:val="24"/>
          <w:rtl/>
        </w:rPr>
        <w:t xml:space="preserve"> </w:t>
      </w:r>
      <w:r w:rsidRPr="001554EC">
        <w:rPr>
          <w:rFonts w:eastAsia="Times New Roman" w:hint="eastAsia"/>
          <w:sz w:val="24"/>
          <w:rtl/>
        </w:rPr>
        <w:t>הבריאות</w:t>
      </w:r>
      <w:r>
        <w:rPr>
          <w:rFonts w:eastAsia="Times New Roman" w:hint="cs"/>
          <w:sz w:val="24"/>
          <w:rtl/>
        </w:rPr>
        <w:t xml:space="preserve">, נכון לסוף יולי 2021 </w:t>
      </w:r>
      <w:r w:rsidRPr="001554EC">
        <w:rPr>
          <w:rFonts w:eastAsia="Times New Roman" w:hint="eastAsia"/>
          <w:sz w:val="24"/>
          <w:rtl/>
        </w:rPr>
        <w:t>חלו</w:t>
      </w:r>
      <w:r w:rsidRPr="001554EC">
        <w:rPr>
          <w:rFonts w:eastAsia="Times New Roman"/>
          <w:sz w:val="24"/>
          <w:rtl/>
        </w:rPr>
        <w:t xml:space="preserve"> </w:t>
      </w:r>
      <w:r w:rsidRPr="001554EC">
        <w:rPr>
          <w:rFonts w:eastAsia="Times New Roman" w:hint="eastAsia"/>
          <w:sz w:val="24"/>
          <w:rtl/>
        </w:rPr>
        <w:t>כ</w:t>
      </w:r>
      <w:r w:rsidRPr="001554EC">
        <w:rPr>
          <w:rFonts w:eastAsia="Times New Roman"/>
          <w:sz w:val="24"/>
          <w:rtl/>
        </w:rPr>
        <w:t>-8</w:t>
      </w:r>
      <w:r>
        <w:rPr>
          <w:rFonts w:eastAsia="Times New Roman" w:hint="cs"/>
          <w:sz w:val="24"/>
          <w:rtl/>
        </w:rPr>
        <w:t>74</w:t>
      </w:r>
      <w:r w:rsidRPr="001554EC">
        <w:rPr>
          <w:rFonts w:eastAsia="Times New Roman"/>
          <w:sz w:val="24"/>
          <w:rtl/>
        </w:rPr>
        <w:t xml:space="preserve">,000 </w:t>
      </w:r>
      <w:r w:rsidRPr="001554EC">
        <w:rPr>
          <w:rFonts w:eastAsia="Times New Roman" w:hint="eastAsia"/>
          <w:sz w:val="24"/>
          <w:rtl/>
        </w:rPr>
        <w:t>איש</w:t>
      </w:r>
      <w:r w:rsidRPr="001554EC">
        <w:rPr>
          <w:rFonts w:eastAsia="Times New Roman"/>
          <w:sz w:val="24"/>
          <w:rtl/>
        </w:rPr>
        <w:t xml:space="preserve"> </w:t>
      </w:r>
      <w:r w:rsidRPr="001554EC">
        <w:rPr>
          <w:rFonts w:eastAsia="Times New Roman" w:hint="cs"/>
          <w:sz w:val="24"/>
          <w:rtl/>
        </w:rPr>
        <w:t xml:space="preserve">בישראל </w:t>
      </w:r>
      <w:r w:rsidRPr="001554EC">
        <w:rPr>
          <w:rFonts w:eastAsia="Times New Roman" w:hint="eastAsia"/>
          <w:sz w:val="24"/>
          <w:rtl/>
        </w:rPr>
        <w:t>בקורונה</w:t>
      </w:r>
      <w:r w:rsidRPr="001554EC">
        <w:rPr>
          <w:rFonts w:eastAsia="Times New Roman"/>
          <w:sz w:val="24"/>
          <w:rtl/>
        </w:rPr>
        <w:t xml:space="preserve">, </w:t>
      </w:r>
      <w:r>
        <w:rPr>
          <w:rFonts w:eastAsia="Times New Roman" w:hint="cs"/>
          <w:sz w:val="24"/>
          <w:rtl/>
        </w:rPr>
        <w:t>ו-6,478</w:t>
      </w:r>
      <w:r w:rsidRPr="001554EC">
        <w:rPr>
          <w:rFonts w:eastAsia="Times New Roman"/>
          <w:sz w:val="24"/>
          <w:rtl/>
        </w:rPr>
        <w:t xml:space="preserve"> </w:t>
      </w:r>
      <w:r w:rsidRPr="001554EC">
        <w:rPr>
          <w:rFonts w:eastAsia="Times New Roman" w:hint="eastAsia"/>
          <w:sz w:val="24"/>
          <w:rtl/>
        </w:rPr>
        <w:t>איש</w:t>
      </w:r>
      <w:r w:rsidRPr="001554EC">
        <w:rPr>
          <w:rFonts w:eastAsia="Times New Roman"/>
          <w:sz w:val="24"/>
          <w:rtl/>
        </w:rPr>
        <w:t xml:space="preserve"> </w:t>
      </w:r>
      <w:r w:rsidRPr="001554EC">
        <w:rPr>
          <w:rFonts w:eastAsia="Times New Roman" w:hint="eastAsia"/>
          <w:sz w:val="24"/>
          <w:rtl/>
        </w:rPr>
        <w:t>נפטרו</w:t>
      </w:r>
      <w:r w:rsidRPr="001554EC">
        <w:rPr>
          <w:rFonts w:eastAsia="Times New Roman"/>
          <w:sz w:val="24"/>
          <w:rtl/>
        </w:rPr>
        <w:t xml:space="preserve"> מהמחלה</w:t>
      </w:r>
      <w:r>
        <w:rPr>
          <w:rFonts w:eastAsia="Times New Roman" w:hint="cs"/>
          <w:sz w:val="24"/>
          <w:rtl/>
        </w:rPr>
        <w:t>. ב</w:t>
      </w:r>
      <w:r>
        <w:rPr>
          <w:rFonts w:eastAsia="Times New Roman" w:hint="cs"/>
          <w:sz w:val="24"/>
          <w:rtl/>
          <w:lang w:eastAsia="he-IL"/>
        </w:rPr>
        <w:t>מועד זה</w:t>
      </w:r>
      <w:r w:rsidRPr="0045353A">
        <w:rPr>
          <w:rFonts w:eastAsia="Times New Roman"/>
          <w:sz w:val="24"/>
          <w:rtl/>
          <w:lang w:eastAsia="he-IL"/>
        </w:rPr>
        <w:t xml:space="preserve"> </w:t>
      </w:r>
      <w:r>
        <w:rPr>
          <w:rFonts w:eastAsia="Times New Roman" w:hint="cs"/>
          <w:sz w:val="24"/>
          <w:rtl/>
          <w:lang w:eastAsia="he-IL"/>
        </w:rPr>
        <w:t>מספר החולים בישראל שמצבם קשה היה 199.</w:t>
      </w:r>
      <w:r w:rsidRPr="0045353A">
        <w:rPr>
          <w:rFonts w:eastAsia="Times New Roman"/>
          <w:sz w:val="24"/>
          <w:rtl/>
          <w:lang w:eastAsia="he-IL"/>
        </w:rPr>
        <w:t xml:space="preserve"> </w:t>
      </w:r>
    </w:p>
    <w:p w14:paraId="0A8ECD51" w14:textId="77777777" w:rsidR="00D83A3D" w:rsidRPr="0045353A" w:rsidRDefault="00D83A3D" w:rsidP="00D83A3D">
      <w:pPr>
        <w:pStyle w:val="7190"/>
        <w:rPr>
          <w:rFonts w:eastAsia="Times New Roman"/>
          <w:sz w:val="24"/>
          <w:rtl/>
        </w:rPr>
      </w:pPr>
      <w:r w:rsidRPr="0045353A">
        <w:rPr>
          <w:rFonts w:eastAsia="Times New Roman" w:hint="eastAsia"/>
          <w:sz w:val="24"/>
          <w:rtl/>
        </w:rPr>
        <w:t>להלן</w:t>
      </w:r>
      <w:r w:rsidRPr="0045353A">
        <w:rPr>
          <w:rFonts w:eastAsia="Times New Roman"/>
          <w:sz w:val="24"/>
          <w:rtl/>
        </w:rPr>
        <w:t xml:space="preserve"> </w:t>
      </w:r>
      <w:r w:rsidRPr="00AB61C2">
        <w:rPr>
          <w:rFonts w:hint="eastAsia"/>
          <w:rtl/>
        </w:rPr>
        <w:t>בתרשים</w:t>
      </w:r>
      <w:r w:rsidRPr="0045353A">
        <w:rPr>
          <w:rFonts w:eastAsia="Times New Roman"/>
          <w:sz w:val="24"/>
          <w:rtl/>
        </w:rPr>
        <w:t xml:space="preserve"> 2 </w:t>
      </w:r>
      <w:r>
        <w:rPr>
          <w:rFonts w:eastAsia="Times New Roman" w:hint="cs"/>
          <w:sz w:val="24"/>
          <w:rtl/>
        </w:rPr>
        <w:t xml:space="preserve">יוצג מספר החולים </w:t>
      </w:r>
      <w:r w:rsidRPr="0045353A">
        <w:rPr>
          <w:rFonts w:eastAsia="Times New Roman" w:hint="eastAsia"/>
          <w:sz w:val="24"/>
          <w:rtl/>
        </w:rPr>
        <w:t>המאומתים</w:t>
      </w:r>
      <w:r>
        <w:rPr>
          <w:rFonts w:eastAsia="Times New Roman" w:hint="cs"/>
          <w:sz w:val="24"/>
          <w:rtl/>
        </w:rPr>
        <w:t xml:space="preserve"> בישראל,</w:t>
      </w:r>
      <w:r w:rsidRPr="0045353A">
        <w:rPr>
          <w:rFonts w:eastAsia="Times New Roman"/>
          <w:sz w:val="24"/>
          <w:rtl/>
        </w:rPr>
        <w:t xml:space="preserve"> </w:t>
      </w:r>
      <w:r>
        <w:rPr>
          <w:rFonts w:eastAsia="Times New Roman" w:hint="cs"/>
          <w:sz w:val="24"/>
          <w:rtl/>
        </w:rPr>
        <w:t>ב</w:t>
      </w:r>
      <w:r w:rsidRPr="0045353A">
        <w:rPr>
          <w:rFonts w:eastAsia="Times New Roman" w:hint="eastAsia"/>
          <w:sz w:val="24"/>
          <w:rtl/>
        </w:rPr>
        <w:t>מצטבר</w:t>
      </w:r>
      <w:r>
        <w:rPr>
          <w:rFonts w:eastAsia="Times New Roman" w:hint="cs"/>
          <w:sz w:val="24"/>
          <w:rtl/>
        </w:rPr>
        <w:t>, נכון</w:t>
      </w:r>
      <w:r w:rsidRPr="0045353A">
        <w:rPr>
          <w:rFonts w:eastAsia="Times New Roman"/>
          <w:sz w:val="24"/>
          <w:rtl/>
        </w:rPr>
        <w:t xml:space="preserve"> </w:t>
      </w:r>
      <w:r w:rsidRPr="0045353A">
        <w:rPr>
          <w:rFonts w:eastAsia="Times New Roman" w:hint="eastAsia"/>
          <w:sz w:val="24"/>
          <w:rtl/>
        </w:rPr>
        <w:t>ל</w:t>
      </w:r>
      <w:r>
        <w:rPr>
          <w:rFonts w:eastAsia="Times New Roman" w:hint="cs"/>
          <w:sz w:val="24"/>
          <w:rtl/>
        </w:rPr>
        <w:t>-31</w:t>
      </w:r>
      <w:r w:rsidRPr="0045353A">
        <w:rPr>
          <w:rFonts w:eastAsia="Times New Roman"/>
          <w:sz w:val="24"/>
          <w:rtl/>
        </w:rPr>
        <w:t>.7.21</w:t>
      </w:r>
      <w:r>
        <w:rPr>
          <w:rFonts w:eastAsia="Times New Roman" w:hint="cs"/>
          <w:sz w:val="24"/>
          <w:rtl/>
        </w:rPr>
        <w:t>,</w:t>
      </w:r>
      <w:r w:rsidRPr="0045353A">
        <w:rPr>
          <w:rFonts w:eastAsia="Times New Roman"/>
          <w:sz w:val="24"/>
          <w:rtl/>
        </w:rPr>
        <w:t xml:space="preserve"> </w:t>
      </w:r>
      <w:r w:rsidRPr="0045353A">
        <w:rPr>
          <w:rFonts w:eastAsia="Times New Roman" w:hint="eastAsia"/>
          <w:sz w:val="24"/>
          <w:rtl/>
        </w:rPr>
        <w:t>בהתאם</w:t>
      </w:r>
      <w:r w:rsidRPr="0045353A">
        <w:rPr>
          <w:rFonts w:eastAsia="Times New Roman"/>
          <w:sz w:val="24"/>
          <w:rtl/>
        </w:rPr>
        <w:t xml:space="preserve"> </w:t>
      </w:r>
      <w:r w:rsidRPr="0045353A">
        <w:rPr>
          <w:rFonts w:eastAsia="Times New Roman" w:hint="eastAsia"/>
          <w:sz w:val="24"/>
          <w:rtl/>
        </w:rPr>
        <w:t>לנתוני</w:t>
      </w:r>
      <w:r>
        <w:rPr>
          <w:rFonts w:eastAsia="Times New Roman" w:hint="cs"/>
          <w:sz w:val="24"/>
          <w:rtl/>
        </w:rPr>
        <w:t xml:space="preserve"> </w:t>
      </w:r>
      <w:r w:rsidRPr="0045353A">
        <w:rPr>
          <w:rFonts w:eastAsia="Times New Roman" w:hint="eastAsia"/>
          <w:sz w:val="24"/>
          <w:rtl/>
        </w:rPr>
        <w:t>משרד</w:t>
      </w:r>
      <w:r w:rsidRPr="0045353A">
        <w:rPr>
          <w:rFonts w:eastAsia="Times New Roman"/>
          <w:sz w:val="24"/>
          <w:rtl/>
        </w:rPr>
        <w:t xml:space="preserve"> </w:t>
      </w:r>
      <w:r w:rsidRPr="0045353A">
        <w:rPr>
          <w:rFonts w:eastAsia="Times New Roman" w:hint="eastAsia"/>
          <w:sz w:val="24"/>
          <w:rtl/>
        </w:rPr>
        <w:t>הבריאות</w:t>
      </w:r>
      <w:r>
        <w:rPr>
          <w:rStyle w:val="ab"/>
          <w:rFonts w:eastAsia="Times New Roman"/>
          <w:sz w:val="24"/>
          <w:rtl/>
        </w:rPr>
        <w:footnoteReference w:id="1"/>
      </w:r>
      <w:r w:rsidRPr="0045353A">
        <w:rPr>
          <w:rFonts w:eastAsia="Times New Roman"/>
          <w:sz w:val="24"/>
          <w:rtl/>
        </w:rPr>
        <w:t>:</w:t>
      </w:r>
    </w:p>
    <w:p w14:paraId="236750F4" w14:textId="77777777" w:rsidR="00D83A3D" w:rsidRDefault="00D83A3D" w:rsidP="00D83A3D">
      <w:pPr>
        <w:pStyle w:val="718"/>
        <w:rPr>
          <w:rtl/>
        </w:rPr>
      </w:pPr>
      <w:r w:rsidRPr="00B31706">
        <w:rPr>
          <w:rFonts w:hint="cs"/>
          <w:b w:val="0"/>
          <w:bCs w:val="0"/>
          <w:shd w:val="clear" w:color="auto" w:fill="FFFFFF"/>
          <w:rtl/>
        </w:rPr>
        <w:t>תרשים 2:</w:t>
      </w:r>
      <w:r w:rsidRPr="00F425BA">
        <w:rPr>
          <w:rFonts w:hint="cs"/>
          <w:shd w:val="clear" w:color="auto" w:fill="FFFFFF"/>
          <w:rtl/>
        </w:rPr>
        <w:t xml:space="preserve"> </w:t>
      </w:r>
      <w:r w:rsidRPr="00F425BA">
        <w:rPr>
          <w:rtl/>
        </w:rPr>
        <w:t xml:space="preserve"> </w:t>
      </w:r>
      <w:r>
        <w:rPr>
          <w:rFonts w:hint="cs"/>
          <w:rtl/>
        </w:rPr>
        <w:t>מספר המאומתים המצטבר בישראל נכון ל-31.7.21</w:t>
      </w:r>
    </w:p>
    <w:p w14:paraId="4D9960C7" w14:textId="77777777" w:rsidR="00D83A3D" w:rsidRDefault="00D83A3D" w:rsidP="00D83A3D">
      <w:pPr>
        <w:spacing w:after="120"/>
        <w:jc w:val="center"/>
        <w:rPr>
          <w:rFonts w:ascii="Tahoma" w:eastAsia="Times New Roman" w:hAnsi="Tahoma"/>
          <w:sz w:val="22"/>
          <w:szCs w:val="22"/>
          <w:rtl/>
        </w:rPr>
      </w:pPr>
      <w:r>
        <w:rPr>
          <w:rFonts w:ascii="Tahoma" w:eastAsia="Times New Roman" w:hAnsi="Tahoma"/>
          <w:noProof/>
          <w:sz w:val="22"/>
          <w:szCs w:val="22"/>
          <w:rtl/>
          <w:lang w:val="he-IL"/>
        </w:rPr>
        <w:drawing>
          <wp:inline distT="0" distB="0" distL="0" distR="0" wp14:anchorId="150DEA4E" wp14:editId="51E26A92">
            <wp:extent cx="4679950" cy="2977515"/>
            <wp:effectExtent l="0" t="0" r="6350" b="0"/>
            <wp:docPr id="2123056874" name="תמונה 21230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2977515"/>
                    </a:xfrm>
                    <a:prstGeom prst="rect">
                      <a:avLst/>
                    </a:prstGeom>
                  </pic:spPr>
                </pic:pic>
              </a:graphicData>
            </a:graphic>
          </wp:inline>
        </w:drawing>
      </w:r>
    </w:p>
    <w:p w14:paraId="10229EB8" w14:textId="77777777" w:rsidR="00D83A3D" w:rsidRDefault="00D83A3D" w:rsidP="00D83A3D">
      <w:pPr>
        <w:pStyle w:val="71a"/>
        <w:rPr>
          <w:rtl/>
        </w:rPr>
      </w:pPr>
      <w:r w:rsidRPr="00B86BA2">
        <w:rPr>
          <w:rFonts w:hint="cs"/>
          <w:rtl/>
        </w:rPr>
        <w:t>על פי נתונים מאתר משרד הבריאות בעיבוד משרד מבקר המדינה</w:t>
      </w:r>
    </w:p>
    <w:p w14:paraId="1B2FA5F4" w14:textId="77777777" w:rsidR="00D83A3D" w:rsidRPr="00B31706" w:rsidRDefault="00D83A3D" w:rsidP="00D83A3D">
      <w:pPr>
        <w:pStyle w:val="7192"/>
        <w:rPr>
          <w:rtl/>
        </w:rPr>
      </w:pPr>
      <w:r w:rsidRPr="0045353A">
        <w:rPr>
          <w:rFonts w:hint="cs"/>
          <w:rtl/>
        </w:rPr>
        <w:t xml:space="preserve">בסוף דצמבר 2020 החל משרד הבריאות לחסן </w:t>
      </w:r>
      <w:r>
        <w:rPr>
          <w:rFonts w:hint="cs"/>
          <w:rtl/>
        </w:rPr>
        <w:t xml:space="preserve">את תושבי ישראל </w:t>
      </w:r>
      <w:r w:rsidRPr="0045353A">
        <w:rPr>
          <w:rFonts w:hint="cs"/>
          <w:rtl/>
        </w:rPr>
        <w:t>נגד נגיף הקורונה</w:t>
      </w:r>
      <w:r>
        <w:rPr>
          <w:rFonts w:hint="cs"/>
          <w:rtl/>
        </w:rPr>
        <w:t xml:space="preserve">. בתחילת </w:t>
      </w:r>
      <w:r w:rsidRPr="0045353A">
        <w:rPr>
          <w:rFonts w:hint="cs"/>
          <w:rtl/>
        </w:rPr>
        <w:t xml:space="preserve">מבצע </w:t>
      </w:r>
      <w:r w:rsidRPr="00AB61C2">
        <w:rPr>
          <w:rFonts w:hint="cs"/>
          <w:rtl/>
        </w:rPr>
        <w:t>החיסונים</w:t>
      </w:r>
      <w:r w:rsidRPr="0045353A">
        <w:rPr>
          <w:rFonts w:hint="cs"/>
          <w:rtl/>
        </w:rPr>
        <w:t xml:space="preserve"> </w:t>
      </w:r>
      <w:r>
        <w:rPr>
          <w:rFonts w:hint="cs"/>
          <w:rtl/>
        </w:rPr>
        <w:t>חוסנו</w:t>
      </w:r>
      <w:r w:rsidRPr="0045353A">
        <w:rPr>
          <w:rFonts w:hint="cs"/>
          <w:rtl/>
        </w:rPr>
        <w:t xml:space="preserve"> בני 60 ומעלה, בני </w:t>
      </w:r>
      <w:r>
        <w:rPr>
          <w:rFonts w:hint="cs"/>
          <w:rtl/>
        </w:rPr>
        <w:t>פחות מ-</w:t>
      </w:r>
      <w:r w:rsidRPr="0045353A">
        <w:rPr>
          <w:rFonts w:hint="cs"/>
          <w:rtl/>
        </w:rPr>
        <w:t xml:space="preserve">60 המוגדרים בקבוצות סיכון עקב מצבם </w:t>
      </w:r>
      <w:r>
        <w:rPr>
          <w:rFonts w:hint="cs"/>
          <w:rtl/>
        </w:rPr>
        <w:t>ה</w:t>
      </w:r>
      <w:r w:rsidRPr="0045353A">
        <w:rPr>
          <w:rFonts w:hint="cs"/>
          <w:rtl/>
        </w:rPr>
        <w:t xml:space="preserve">בריאותי, צוותים רפואיים </w:t>
      </w:r>
      <w:r w:rsidRPr="0045353A">
        <w:rPr>
          <w:rtl/>
        </w:rPr>
        <w:t>ו</w:t>
      </w:r>
      <w:r>
        <w:rPr>
          <w:rFonts w:hint="cs"/>
          <w:rtl/>
        </w:rPr>
        <w:t xml:space="preserve">כן </w:t>
      </w:r>
      <w:r w:rsidRPr="0045353A">
        <w:rPr>
          <w:rFonts w:hint="cs"/>
          <w:rtl/>
        </w:rPr>
        <w:t>בעלי תפקידים</w:t>
      </w:r>
      <w:r>
        <w:rPr>
          <w:rFonts w:hint="cs"/>
          <w:rtl/>
        </w:rPr>
        <w:t xml:space="preserve"> חיוניים במשק</w:t>
      </w:r>
      <w:r w:rsidRPr="0045353A">
        <w:rPr>
          <w:rFonts w:hint="cs"/>
          <w:rtl/>
        </w:rPr>
        <w:t xml:space="preserve"> </w:t>
      </w:r>
      <w:r>
        <w:rPr>
          <w:rFonts w:hint="cs"/>
          <w:rtl/>
        </w:rPr>
        <w:t xml:space="preserve">שהוכח </w:t>
      </w:r>
      <w:r w:rsidRPr="0045353A">
        <w:rPr>
          <w:rFonts w:hint="cs"/>
          <w:rtl/>
        </w:rPr>
        <w:t xml:space="preserve">כי </w:t>
      </w:r>
      <w:r>
        <w:rPr>
          <w:rFonts w:hint="cs"/>
          <w:rtl/>
        </w:rPr>
        <w:t xml:space="preserve">נדרש לשמור </w:t>
      </w:r>
      <w:r w:rsidRPr="0045353A">
        <w:rPr>
          <w:rtl/>
        </w:rPr>
        <w:t xml:space="preserve">על רציפות </w:t>
      </w:r>
      <w:r>
        <w:rPr>
          <w:rFonts w:hint="cs"/>
          <w:rtl/>
        </w:rPr>
        <w:t>תפקודם</w:t>
      </w:r>
      <w:r w:rsidRPr="0045353A">
        <w:rPr>
          <w:rFonts w:hint="cs"/>
          <w:rtl/>
        </w:rPr>
        <w:t xml:space="preserve">. בהמשך הורחב מבצע החיסונים </w:t>
      </w:r>
      <w:r>
        <w:rPr>
          <w:rFonts w:hint="cs"/>
          <w:rtl/>
        </w:rPr>
        <w:t xml:space="preserve">באופן שנכללו בו </w:t>
      </w:r>
      <w:r w:rsidRPr="0045353A">
        <w:rPr>
          <w:rFonts w:hint="cs"/>
          <w:rtl/>
        </w:rPr>
        <w:t>קבוצות גיל נוספות.</w:t>
      </w:r>
    </w:p>
    <w:p w14:paraId="0DFE4275" w14:textId="77777777" w:rsidR="00D83A3D" w:rsidRPr="00AF52BE" w:rsidRDefault="00D83A3D" w:rsidP="00D83A3D">
      <w:pPr>
        <w:pStyle w:val="7192"/>
        <w:rPr>
          <w:sz w:val="22"/>
          <w:szCs w:val="22"/>
          <w:rtl/>
        </w:rPr>
      </w:pPr>
      <w:r w:rsidRPr="0045353A">
        <w:rPr>
          <w:rFonts w:hint="cs"/>
          <w:rtl/>
        </w:rPr>
        <w:lastRenderedPageBreak/>
        <w:t xml:space="preserve">בהתאם לנתוני משרד הבריאות, נכון </w:t>
      </w:r>
      <w:r>
        <w:rPr>
          <w:rFonts w:hint="cs"/>
          <w:rtl/>
        </w:rPr>
        <w:t>לסוף יולי 2021 הסתכם</w:t>
      </w:r>
      <w:r w:rsidRPr="0045353A">
        <w:rPr>
          <w:rFonts w:hint="cs"/>
          <w:rtl/>
        </w:rPr>
        <w:t xml:space="preserve"> מספר המתחסנים במנה ראשונה </w:t>
      </w:r>
      <w:r>
        <w:rPr>
          <w:rFonts w:hint="cs"/>
          <w:rtl/>
        </w:rPr>
        <w:t>בכ-5.78 מיליון, מספר</w:t>
      </w:r>
      <w:r w:rsidRPr="0045353A">
        <w:rPr>
          <w:rFonts w:hint="cs"/>
          <w:rtl/>
        </w:rPr>
        <w:t xml:space="preserve"> המתחסנים במנה השנייה </w:t>
      </w:r>
      <w:r>
        <w:rPr>
          <w:rFonts w:hint="cs"/>
          <w:rtl/>
        </w:rPr>
        <w:t xml:space="preserve">הסתכם בכ-5.38 מיליון, ומספר המתחסנים במנה השלישית הסתכם ב-14,000. </w:t>
      </w:r>
    </w:p>
    <w:p w14:paraId="6E483A8C" w14:textId="77777777" w:rsidR="00D83A3D" w:rsidRPr="00B31706" w:rsidRDefault="00D83A3D" w:rsidP="00D83A3D">
      <w:pPr>
        <w:pStyle w:val="71414"/>
        <w:rPr>
          <w:rtl/>
        </w:rPr>
      </w:pPr>
      <w:r w:rsidRPr="00B31706">
        <w:rPr>
          <w:rFonts w:hint="cs"/>
          <w:rtl/>
        </w:rPr>
        <w:t>ההשפעות הכלכליות על המשק</w:t>
      </w:r>
    </w:p>
    <w:p w14:paraId="63FB07F7" w14:textId="77777777" w:rsidR="00D83A3D" w:rsidRPr="00317212" w:rsidRDefault="00D83A3D" w:rsidP="00D83A3D">
      <w:pPr>
        <w:pStyle w:val="7190"/>
        <w:rPr>
          <w:rtl/>
        </w:rPr>
      </w:pPr>
      <w:r>
        <w:rPr>
          <w:rFonts w:hint="cs"/>
          <w:rtl/>
        </w:rPr>
        <w:t>לנוכח</w:t>
      </w:r>
      <w:r w:rsidRPr="00317212">
        <w:rPr>
          <w:rFonts w:hint="cs"/>
          <w:rtl/>
        </w:rPr>
        <w:t xml:space="preserve"> התפשטות המגפה קבעו מדינות ברחבי העולם כמה צעדים</w:t>
      </w:r>
      <w:r w:rsidRPr="00317212">
        <w:rPr>
          <w:rtl/>
        </w:rPr>
        <w:t xml:space="preserve"> שנועדו</w:t>
      </w:r>
      <w:r w:rsidRPr="00317212">
        <w:t xml:space="preserve"> </w:t>
      </w:r>
      <w:r>
        <w:rPr>
          <w:rFonts w:hint="cs"/>
          <w:rtl/>
        </w:rPr>
        <w:t>להאט</w:t>
      </w:r>
      <w:r w:rsidRPr="00317212">
        <w:t xml:space="preserve"> </w:t>
      </w:r>
      <w:r w:rsidRPr="00317212">
        <w:rPr>
          <w:rtl/>
        </w:rPr>
        <w:t>את</w:t>
      </w:r>
      <w:r w:rsidRPr="00317212">
        <w:t xml:space="preserve"> </w:t>
      </w:r>
      <w:r w:rsidRPr="00317212">
        <w:rPr>
          <w:rtl/>
        </w:rPr>
        <w:t>קצב</w:t>
      </w:r>
      <w:r w:rsidRPr="00317212">
        <w:rPr>
          <w:rFonts w:hint="cs"/>
          <w:rtl/>
        </w:rPr>
        <w:t xml:space="preserve"> </w:t>
      </w:r>
      <w:r w:rsidRPr="00317212">
        <w:rPr>
          <w:rtl/>
        </w:rPr>
        <w:t>התפשטות</w:t>
      </w:r>
      <w:r>
        <w:rPr>
          <w:rFonts w:hint="cs"/>
          <w:rtl/>
        </w:rPr>
        <w:t>ה</w:t>
      </w:r>
      <w:r w:rsidRPr="00317212">
        <w:t xml:space="preserve"> </w:t>
      </w:r>
      <w:r>
        <w:rPr>
          <w:rFonts w:hint="cs"/>
          <w:rtl/>
        </w:rPr>
        <w:t>ולסייע ל</w:t>
      </w:r>
      <w:r w:rsidRPr="00317212">
        <w:rPr>
          <w:rtl/>
        </w:rPr>
        <w:t>מערכות</w:t>
      </w:r>
      <w:r w:rsidRPr="00317212">
        <w:t xml:space="preserve"> </w:t>
      </w:r>
      <w:r w:rsidRPr="00317212">
        <w:rPr>
          <w:rtl/>
        </w:rPr>
        <w:t>הבריאות</w:t>
      </w:r>
      <w:r w:rsidRPr="00317212">
        <w:t xml:space="preserve"> </w:t>
      </w:r>
      <w:r w:rsidRPr="00317212">
        <w:rPr>
          <w:rtl/>
        </w:rPr>
        <w:t>להתמודד</w:t>
      </w:r>
      <w:r w:rsidRPr="00317212">
        <w:t xml:space="preserve"> </w:t>
      </w:r>
      <w:r w:rsidRPr="00317212">
        <w:rPr>
          <w:rtl/>
        </w:rPr>
        <w:t>עם</w:t>
      </w:r>
      <w:r w:rsidRPr="00317212">
        <w:t xml:space="preserve"> </w:t>
      </w:r>
      <w:r w:rsidRPr="00317212">
        <w:rPr>
          <w:rtl/>
        </w:rPr>
        <w:t>היקף</w:t>
      </w:r>
      <w:r w:rsidRPr="00317212">
        <w:t xml:space="preserve"> </w:t>
      </w:r>
      <w:r w:rsidRPr="00317212">
        <w:rPr>
          <w:rtl/>
        </w:rPr>
        <w:t>גדול</w:t>
      </w:r>
      <w:r w:rsidRPr="00317212">
        <w:t xml:space="preserve"> </w:t>
      </w:r>
      <w:r w:rsidRPr="00317212">
        <w:rPr>
          <w:rtl/>
        </w:rPr>
        <w:t>של</w:t>
      </w:r>
      <w:r w:rsidRPr="00317212">
        <w:t xml:space="preserve"> </w:t>
      </w:r>
      <w:r w:rsidRPr="00317212">
        <w:rPr>
          <w:rtl/>
        </w:rPr>
        <w:t>תחלואה</w:t>
      </w:r>
      <w:r w:rsidRPr="00317212">
        <w:t xml:space="preserve"> </w:t>
      </w:r>
      <w:r w:rsidRPr="00317212">
        <w:rPr>
          <w:rtl/>
        </w:rPr>
        <w:t>קשה</w:t>
      </w:r>
      <w:r w:rsidRPr="00317212">
        <w:rPr>
          <w:rFonts w:hint="cs"/>
          <w:rtl/>
        </w:rPr>
        <w:t xml:space="preserve">. </w:t>
      </w:r>
      <w:r>
        <w:rPr>
          <w:rFonts w:hint="cs"/>
          <w:rtl/>
        </w:rPr>
        <w:t xml:space="preserve">נוסף על כך </w:t>
      </w:r>
      <w:r w:rsidRPr="00317212">
        <w:t xml:space="preserve"> </w:t>
      </w:r>
      <w:r>
        <w:rPr>
          <w:rFonts w:hint="cs"/>
          <w:rtl/>
        </w:rPr>
        <w:t>יזמו</w:t>
      </w:r>
      <w:r w:rsidRPr="00317212">
        <w:t xml:space="preserve"> </w:t>
      </w:r>
      <w:r w:rsidRPr="00317212">
        <w:rPr>
          <w:rtl/>
        </w:rPr>
        <w:t>מדינות</w:t>
      </w:r>
      <w:r w:rsidRPr="00317212">
        <w:t xml:space="preserve"> </w:t>
      </w:r>
      <w:r w:rsidRPr="00317212">
        <w:rPr>
          <w:rtl/>
        </w:rPr>
        <w:t>העולם</w:t>
      </w:r>
      <w:r w:rsidRPr="00317212">
        <w:t xml:space="preserve"> </w:t>
      </w:r>
      <w:r w:rsidRPr="00317212">
        <w:rPr>
          <w:rtl/>
        </w:rPr>
        <w:t>מגוון</w:t>
      </w:r>
      <w:r w:rsidRPr="00317212">
        <w:t xml:space="preserve"> </w:t>
      </w:r>
      <w:r w:rsidRPr="00317212">
        <w:rPr>
          <w:rtl/>
        </w:rPr>
        <w:t>רחב</w:t>
      </w:r>
      <w:r w:rsidRPr="00317212">
        <w:t xml:space="preserve"> </w:t>
      </w:r>
      <w:r w:rsidRPr="00317212">
        <w:rPr>
          <w:rtl/>
        </w:rPr>
        <w:t>של</w:t>
      </w:r>
      <w:r w:rsidRPr="00317212">
        <w:t xml:space="preserve"> </w:t>
      </w:r>
      <w:proofErr w:type="spellStart"/>
      <w:r w:rsidRPr="00317212">
        <w:rPr>
          <w:rtl/>
        </w:rPr>
        <w:t>תוכניות</w:t>
      </w:r>
      <w:proofErr w:type="spellEnd"/>
      <w:r w:rsidRPr="00317212">
        <w:t xml:space="preserve"> </w:t>
      </w:r>
      <w:r w:rsidRPr="00317212">
        <w:rPr>
          <w:rtl/>
        </w:rPr>
        <w:t>סיוע</w:t>
      </w:r>
      <w:r w:rsidRPr="00317212">
        <w:t xml:space="preserve"> </w:t>
      </w:r>
      <w:r>
        <w:rPr>
          <w:rFonts w:hint="cs"/>
          <w:rtl/>
        </w:rPr>
        <w:t>לנפגעים מנזקיה הכלכליים של הקורונה</w:t>
      </w:r>
      <w:r w:rsidRPr="00317212">
        <w:rPr>
          <w:rFonts w:hint="cs"/>
          <w:rtl/>
        </w:rPr>
        <w:t xml:space="preserve">. </w:t>
      </w:r>
      <w:r w:rsidRPr="00317212">
        <w:rPr>
          <w:rtl/>
        </w:rPr>
        <w:t>התוכניות</w:t>
      </w:r>
      <w:r w:rsidRPr="00317212">
        <w:t xml:space="preserve"> </w:t>
      </w:r>
      <w:r w:rsidRPr="00317212">
        <w:rPr>
          <w:rtl/>
        </w:rPr>
        <w:t>התמקדו</w:t>
      </w:r>
      <w:r w:rsidRPr="00317212">
        <w:t xml:space="preserve"> </w:t>
      </w:r>
      <w:r w:rsidRPr="00317212">
        <w:rPr>
          <w:rtl/>
        </w:rPr>
        <w:t>בתשלום</w:t>
      </w:r>
      <w:r w:rsidRPr="00317212">
        <w:t xml:space="preserve"> </w:t>
      </w:r>
      <w:r w:rsidRPr="00317212">
        <w:rPr>
          <w:rtl/>
        </w:rPr>
        <w:t>קצבאות</w:t>
      </w:r>
      <w:r w:rsidRPr="00317212">
        <w:t xml:space="preserve"> </w:t>
      </w:r>
      <w:r w:rsidRPr="00317212">
        <w:rPr>
          <w:rtl/>
        </w:rPr>
        <w:t>למועסקים</w:t>
      </w:r>
      <w:r w:rsidRPr="00317212">
        <w:t xml:space="preserve"> </w:t>
      </w:r>
      <w:r w:rsidRPr="00317212">
        <w:rPr>
          <w:rtl/>
        </w:rPr>
        <w:t>ולעצמאים</w:t>
      </w:r>
      <w:r w:rsidRPr="00317212">
        <w:t xml:space="preserve"> </w:t>
      </w:r>
      <w:r w:rsidRPr="00317212">
        <w:rPr>
          <w:rtl/>
        </w:rPr>
        <w:t>ששכרם</w:t>
      </w:r>
      <w:r w:rsidRPr="00317212">
        <w:t xml:space="preserve"> </w:t>
      </w:r>
      <w:r w:rsidRPr="00317212">
        <w:rPr>
          <w:rtl/>
        </w:rPr>
        <w:t>נפגע</w:t>
      </w:r>
      <w:r w:rsidRPr="00317212">
        <w:rPr>
          <w:rFonts w:hint="cs"/>
          <w:rtl/>
        </w:rPr>
        <w:t xml:space="preserve">, </w:t>
      </w:r>
      <w:r w:rsidRPr="00317212">
        <w:rPr>
          <w:rtl/>
        </w:rPr>
        <w:t>בדחיות</w:t>
      </w:r>
      <w:r w:rsidRPr="00317212">
        <w:t xml:space="preserve"> </w:t>
      </w:r>
      <w:r w:rsidRPr="00317212">
        <w:rPr>
          <w:rtl/>
        </w:rPr>
        <w:t>של</w:t>
      </w:r>
      <w:r w:rsidRPr="00317212">
        <w:t xml:space="preserve"> </w:t>
      </w:r>
      <w:r w:rsidRPr="00317212">
        <w:rPr>
          <w:rtl/>
        </w:rPr>
        <w:t>תשלומי</w:t>
      </w:r>
      <w:r w:rsidRPr="00317212">
        <w:t xml:space="preserve"> </w:t>
      </w:r>
      <w:r w:rsidRPr="00317212">
        <w:rPr>
          <w:rtl/>
        </w:rPr>
        <w:t>חובה</w:t>
      </w:r>
      <w:r w:rsidRPr="00317212">
        <w:t xml:space="preserve"> </w:t>
      </w:r>
      <w:r w:rsidRPr="00317212">
        <w:rPr>
          <w:rFonts w:hint="cs"/>
          <w:rtl/>
        </w:rPr>
        <w:t xml:space="preserve">לרשויות המס </w:t>
      </w:r>
      <w:r w:rsidRPr="00317212">
        <w:rPr>
          <w:rtl/>
        </w:rPr>
        <w:t>ובהקלות</w:t>
      </w:r>
      <w:r w:rsidRPr="00317212">
        <w:rPr>
          <w:rFonts w:hint="cs"/>
          <w:rtl/>
        </w:rPr>
        <w:t xml:space="preserve"> בהם</w:t>
      </w:r>
      <w:r w:rsidRPr="00317212">
        <w:t xml:space="preserve"> </w:t>
      </w:r>
      <w:r w:rsidRPr="00317212">
        <w:rPr>
          <w:rtl/>
        </w:rPr>
        <w:t>וכן</w:t>
      </w:r>
      <w:r w:rsidRPr="00317212">
        <w:t xml:space="preserve"> </w:t>
      </w:r>
      <w:r w:rsidRPr="00317212">
        <w:rPr>
          <w:rtl/>
        </w:rPr>
        <w:t>בהגדלת</w:t>
      </w:r>
      <w:r w:rsidRPr="00317212">
        <w:t xml:space="preserve"> </w:t>
      </w:r>
      <w:r w:rsidRPr="00317212">
        <w:rPr>
          <w:rtl/>
        </w:rPr>
        <w:t>הנזילות</w:t>
      </w:r>
      <w:r w:rsidRPr="00317212">
        <w:rPr>
          <w:rFonts w:hint="cs"/>
          <w:rtl/>
        </w:rPr>
        <w:t xml:space="preserve"> הכספית של </w:t>
      </w:r>
      <w:r w:rsidRPr="00317212">
        <w:rPr>
          <w:rtl/>
        </w:rPr>
        <w:t>עסקים</w:t>
      </w:r>
      <w:r w:rsidRPr="00317212">
        <w:t xml:space="preserve"> </w:t>
      </w:r>
      <w:r w:rsidRPr="00317212">
        <w:rPr>
          <w:rtl/>
        </w:rPr>
        <w:t>ומשקי</w:t>
      </w:r>
      <w:r w:rsidRPr="00317212">
        <w:t xml:space="preserve"> </w:t>
      </w:r>
      <w:r w:rsidRPr="00317212">
        <w:rPr>
          <w:rtl/>
        </w:rPr>
        <w:t>בית</w:t>
      </w:r>
      <w:r w:rsidRPr="00317212">
        <w:rPr>
          <w:rFonts w:hint="cs"/>
          <w:rtl/>
        </w:rPr>
        <w:t>.</w:t>
      </w:r>
      <w:r w:rsidRPr="00317212">
        <w:t xml:space="preserve"> </w:t>
      </w:r>
    </w:p>
    <w:p w14:paraId="306D795B" w14:textId="77777777" w:rsidR="00D83A3D" w:rsidRPr="00317212" w:rsidRDefault="00D83A3D" w:rsidP="00D83A3D">
      <w:pPr>
        <w:pStyle w:val="7190"/>
        <w:rPr>
          <w:rtl/>
        </w:rPr>
      </w:pPr>
      <w:r w:rsidRPr="00317212">
        <w:rPr>
          <w:rFonts w:hint="cs"/>
          <w:rtl/>
        </w:rPr>
        <w:t>נכון ליולי 2021 נתונות</w:t>
      </w:r>
      <w:r w:rsidRPr="00317212">
        <w:t xml:space="preserve"> </w:t>
      </w:r>
      <w:r w:rsidRPr="00317212">
        <w:rPr>
          <w:rFonts w:hint="cs"/>
          <w:rtl/>
        </w:rPr>
        <w:t>מרבית</w:t>
      </w:r>
      <w:r w:rsidRPr="00317212">
        <w:t xml:space="preserve"> </w:t>
      </w:r>
      <w:r w:rsidRPr="00317212">
        <w:rPr>
          <w:rFonts w:hint="cs"/>
          <w:rtl/>
        </w:rPr>
        <w:t>מדינות</w:t>
      </w:r>
      <w:r w:rsidRPr="00317212">
        <w:t xml:space="preserve"> </w:t>
      </w:r>
      <w:r w:rsidRPr="00317212">
        <w:rPr>
          <w:rFonts w:hint="cs"/>
          <w:rtl/>
        </w:rPr>
        <w:t>העולם</w:t>
      </w:r>
      <w:r w:rsidRPr="00317212">
        <w:t xml:space="preserve"> </w:t>
      </w:r>
      <w:r w:rsidRPr="00317212">
        <w:rPr>
          <w:rFonts w:hint="cs"/>
          <w:rtl/>
        </w:rPr>
        <w:t>בשלבים</w:t>
      </w:r>
      <w:r w:rsidRPr="00317212">
        <w:t xml:space="preserve"> </w:t>
      </w:r>
      <w:r w:rsidRPr="00317212">
        <w:rPr>
          <w:rFonts w:hint="cs"/>
          <w:rtl/>
        </w:rPr>
        <w:t>שונים</w:t>
      </w:r>
      <w:r w:rsidRPr="00317212">
        <w:t xml:space="preserve"> </w:t>
      </w:r>
      <w:r w:rsidRPr="00317212">
        <w:rPr>
          <w:rFonts w:hint="cs"/>
          <w:rtl/>
        </w:rPr>
        <w:t>של</w:t>
      </w:r>
      <w:r w:rsidRPr="00317212">
        <w:t xml:space="preserve"> </w:t>
      </w:r>
      <w:r w:rsidRPr="00317212">
        <w:rPr>
          <w:rFonts w:hint="cs"/>
          <w:rtl/>
        </w:rPr>
        <w:t>גלי תחלואה</w:t>
      </w:r>
      <w:r w:rsidRPr="00317212">
        <w:t xml:space="preserve"> </w:t>
      </w:r>
      <w:r w:rsidRPr="00317212">
        <w:rPr>
          <w:rFonts w:hint="cs"/>
          <w:rtl/>
        </w:rPr>
        <w:t>של</w:t>
      </w:r>
      <w:r w:rsidRPr="00317212">
        <w:t xml:space="preserve"> </w:t>
      </w:r>
      <w:r w:rsidRPr="00317212">
        <w:rPr>
          <w:rFonts w:hint="cs"/>
          <w:rtl/>
        </w:rPr>
        <w:t>מגפת</w:t>
      </w:r>
      <w:r w:rsidRPr="00317212">
        <w:t xml:space="preserve"> </w:t>
      </w:r>
      <w:r w:rsidRPr="00317212">
        <w:rPr>
          <w:rFonts w:hint="cs"/>
          <w:rtl/>
        </w:rPr>
        <w:t>הקורונה, וטרם</w:t>
      </w:r>
      <w:r w:rsidRPr="00317212">
        <w:t xml:space="preserve"> </w:t>
      </w:r>
      <w:r w:rsidRPr="00317212">
        <w:rPr>
          <w:rFonts w:hint="cs"/>
          <w:rtl/>
        </w:rPr>
        <w:t>ניתן</w:t>
      </w:r>
      <w:r w:rsidRPr="00317212">
        <w:t xml:space="preserve"> </w:t>
      </w:r>
      <w:r w:rsidRPr="00317212">
        <w:rPr>
          <w:rFonts w:hint="cs"/>
          <w:rtl/>
        </w:rPr>
        <w:t>להעריך</w:t>
      </w:r>
      <w:r w:rsidRPr="00317212">
        <w:t xml:space="preserve"> </w:t>
      </w:r>
      <w:r w:rsidRPr="00317212">
        <w:rPr>
          <w:rFonts w:hint="cs"/>
          <w:rtl/>
        </w:rPr>
        <w:t>את</w:t>
      </w:r>
      <w:r w:rsidRPr="00317212">
        <w:t xml:space="preserve"> </w:t>
      </w:r>
      <w:r w:rsidRPr="00317212">
        <w:rPr>
          <w:rFonts w:hint="cs"/>
          <w:rtl/>
        </w:rPr>
        <w:t xml:space="preserve">ההפסד הכולל שייגרם לכלכלה העולמית </w:t>
      </w:r>
      <w:r>
        <w:rPr>
          <w:rFonts w:hint="cs"/>
          <w:rtl/>
        </w:rPr>
        <w:t>מ</w:t>
      </w:r>
      <w:r w:rsidRPr="00317212">
        <w:rPr>
          <w:rFonts w:hint="cs"/>
          <w:rtl/>
        </w:rPr>
        <w:t>המגפה ואת</w:t>
      </w:r>
      <w:r w:rsidRPr="00317212">
        <w:t xml:space="preserve"> </w:t>
      </w:r>
      <w:r w:rsidRPr="00317212">
        <w:rPr>
          <w:rFonts w:hint="cs"/>
          <w:rtl/>
        </w:rPr>
        <w:t>ההיקף</w:t>
      </w:r>
      <w:r w:rsidRPr="00317212">
        <w:t xml:space="preserve"> </w:t>
      </w:r>
      <w:r w:rsidRPr="00317212">
        <w:rPr>
          <w:rFonts w:hint="cs"/>
          <w:rtl/>
        </w:rPr>
        <w:t>המלא</w:t>
      </w:r>
      <w:r w:rsidRPr="00317212">
        <w:t xml:space="preserve"> </w:t>
      </w:r>
      <w:r w:rsidRPr="00317212">
        <w:rPr>
          <w:rFonts w:hint="cs"/>
          <w:rtl/>
        </w:rPr>
        <w:t>של</w:t>
      </w:r>
      <w:r w:rsidRPr="00317212">
        <w:t xml:space="preserve"> </w:t>
      </w:r>
      <w:r>
        <w:rPr>
          <w:rFonts w:hint="cs"/>
          <w:rtl/>
        </w:rPr>
        <w:t xml:space="preserve">הפגיעה הכלכלית בכל מדינה ומדינה. </w:t>
      </w:r>
      <w:r w:rsidRPr="00317212">
        <w:rPr>
          <w:rFonts w:hint="cs"/>
          <w:rtl/>
        </w:rPr>
        <w:t xml:space="preserve"> </w:t>
      </w:r>
    </w:p>
    <w:p w14:paraId="72D55DBD" w14:textId="77777777" w:rsidR="00D83A3D" w:rsidRPr="00317212" w:rsidRDefault="00D83A3D" w:rsidP="00D83A3D">
      <w:pPr>
        <w:pStyle w:val="718"/>
      </w:pPr>
      <w:r w:rsidRPr="00B31706">
        <w:rPr>
          <w:rFonts w:hint="cs"/>
          <w:b w:val="0"/>
          <w:bCs w:val="0"/>
          <w:rtl/>
        </w:rPr>
        <w:t>תרשים 3:</w:t>
      </w:r>
      <w:r w:rsidRPr="00B31706">
        <w:rPr>
          <w:rFonts w:hint="cs"/>
          <w:rtl/>
        </w:rPr>
        <w:t xml:space="preserve"> </w:t>
      </w:r>
      <w:r w:rsidRPr="00B31706">
        <w:rPr>
          <w:rtl/>
        </w:rPr>
        <w:t xml:space="preserve"> </w:t>
      </w:r>
      <w:r w:rsidRPr="00B31706">
        <w:rPr>
          <w:rFonts w:hint="cs"/>
          <w:rtl/>
        </w:rPr>
        <w:t>התפתחות הגירעון, ההוצאות וההכנסות כאחוז מהתוצר לתקופה של 12 חודשים שמסתיימים ביולי 2021</w:t>
      </w:r>
    </w:p>
    <w:p w14:paraId="7E7A1903" w14:textId="77777777" w:rsidR="00D83A3D" w:rsidRPr="00317212" w:rsidRDefault="00D83A3D" w:rsidP="00D83A3D">
      <w:pPr>
        <w:jc w:val="center"/>
      </w:pPr>
      <w:r w:rsidRPr="00317212">
        <w:rPr>
          <w:noProof/>
        </w:rPr>
        <w:drawing>
          <wp:inline distT="0" distB="0" distL="0" distR="0" wp14:anchorId="761F3605" wp14:editId="26685135">
            <wp:extent cx="4637405" cy="3383915"/>
            <wp:effectExtent l="0" t="0" r="0" b="0"/>
            <wp:docPr id="2123056875" name="תמונה 212305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9098" cy="3385150"/>
                    </a:xfrm>
                    <a:prstGeom prst="rect">
                      <a:avLst/>
                    </a:prstGeom>
                  </pic:spPr>
                </pic:pic>
              </a:graphicData>
            </a:graphic>
          </wp:inline>
        </w:drawing>
      </w:r>
    </w:p>
    <w:p w14:paraId="2D1E83F3" w14:textId="77777777" w:rsidR="00D83A3D" w:rsidRDefault="00D83A3D" w:rsidP="00D83A3D">
      <w:pPr>
        <w:pStyle w:val="71a"/>
        <w:spacing w:after="0"/>
        <w:rPr>
          <w:rtl/>
        </w:rPr>
      </w:pPr>
      <w:r>
        <w:rPr>
          <w:rFonts w:hint="cs"/>
          <w:rtl/>
        </w:rPr>
        <w:t xml:space="preserve">המקור: </w:t>
      </w:r>
      <w:r w:rsidRPr="00317212">
        <w:rPr>
          <w:rFonts w:hint="cs"/>
          <w:rtl/>
        </w:rPr>
        <w:t xml:space="preserve">"אומדן ראשוני לביצוע תקציב, גירעון ממשלה ומימונו", אתר </w:t>
      </w:r>
      <w:proofErr w:type="spellStart"/>
      <w:r w:rsidRPr="00317212">
        <w:rPr>
          <w:rFonts w:hint="cs"/>
          <w:rtl/>
        </w:rPr>
        <w:t>חשכ"</w:t>
      </w:r>
      <w:r w:rsidRPr="00317212">
        <w:rPr>
          <w:rFonts w:hint="eastAsia"/>
          <w:rtl/>
        </w:rPr>
        <w:t>ל</w:t>
      </w:r>
      <w:proofErr w:type="spellEnd"/>
      <w:r w:rsidRPr="00317212">
        <w:rPr>
          <w:rtl/>
        </w:rPr>
        <w:t xml:space="preserve"> </w:t>
      </w:r>
    </w:p>
    <w:p w14:paraId="06B8BE7F" w14:textId="77777777" w:rsidR="00D83A3D" w:rsidRPr="00C8352D" w:rsidRDefault="00D83A3D" w:rsidP="00D83A3D">
      <w:pPr>
        <w:pStyle w:val="7120"/>
        <w:rPr>
          <w:rtl/>
        </w:rPr>
      </w:pPr>
      <w:r>
        <w:rPr>
          <w:rFonts w:hint="cs"/>
          <w:rtl/>
        </w:rPr>
        <w:lastRenderedPageBreak/>
        <w:t>התמודדות</w:t>
      </w:r>
      <w:r w:rsidRPr="00C8352D">
        <w:rPr>
          <w:rFonts w:hint="cs"/>
          <w:rtl/>
        </w:rPr>
        <w:t xml:space="preserve"> מ</w:t>
      </w:r>
      <w:r>
        <w:rPr>
          <w:rFonts w:hint="cs"/>
          <w:rtl/>
        </w:rPr>
        <w:t>דינת</w:t>
      </w:r>
      <w:r w:rsidRPr="00C8352D">
        <w:rPr>
          <w:rFonts w:hint="cs"/>
          <w:rtl/>
        </w:rPr>
        <w:t xml:space="preserve"> ישראל</w:t>
      </w:r>
      <w:r>
        <w:rPr>
          <w:rFonts w:hint="cs"/>
          <w:rtl/>
        </w:rPr>
        <w:t xml:space="preserve"> עם משבר הקורונה</w:t>
      </w:r>
    </w:p>
    <w:p w14:paraId="7870D0F8" w14:textId="77777777" w:rsidR="00D83A3D" w:rsidRPr="00F52756" w:rsidRDefault="00D83A3D" w:rsidP="00D83A3D">
      <w:pPr>
        <w:pStyle w:val="7192"/>
        <w:rPr>
          <w:spacing w:val="2"/>
          <w:sz w:val="24"/>
          <w:rtl/>
        </w:rPr>
      </w:pPr>
      <w:r w:rsidRPr="00F52756">
        <w:rPr>
          <w:spacing w:val="2"/>
          <w:rtl/>
        </w:rPr>
        <w:t xml:space="preserve">בישראל מתקיים מצב חירום באופן רציף החל מיום הכרזת המדינה במאי 1948. דבר החקיקה הראשון שהסדיר את ההכרזה על שעת חירום היה סעיף 9 לפקודת סדרי השלטון והמשפט, התש"ח-1948. כיום עניין זה מוסדר בסעיף 39 לחוק יסוד: הממשלה, המסמיך את הממשלה להתקין תקנות לשעת חירום כדי להגן על המדינה, ביטחון הציבור ולהבטיח את </w:t>
      </w:r>
      <w:r w:rsidRPr="00F52756">
        <w:rPr>
          <w:rFonts w:hint="cs"/>
          <w:spacing w:val="2"/>
          <w:rtl/>
        </w:rPr>
        <w:t>אספקת המוצרים והשירותים החיוניים.</w:t>
      </w:r>
      <w:r w:rsidRPr="00F52756">
        <w:rPr>
          <w:spacing w:val="2"/>
          <w:rtl/>
        </w:rPr>
        <w:t xml:space="preserve"> בהתאם לחוק-יסוד, תוקפן של תקנות שעת חירום יפקע כעבור שלושה חודשים מיום התקנתן, אלא אם כן, הוארך תוקפן בחוק. עם פרוץ משבר הקורונה, החל במרץ 2020 ועד תחילת אוגוסט 2020 פעלה הממשלה באמצעות תקנות לשעת חירום שנועדו לשמור על מרקם חיים תקין נוכח משבר הקורונה ולמנוע את התפשטות המגיפה. ביום 23.7.2020, עוד בטרם פקע תוקפם של החוקים שהאריכו את תוקף התקנות לשעת חירום, הושלם הליך חקיקתו של חוק סמכויות מיוחדות להתמודדות עם נגיף הקורונה (הוראת שעה), התש"ף-2020, שנועד להחליף את השימוש שעשתה הממשלה בתקנות שעת חירום. חוק זה המהווה "חוק מסגרת", שנועד להקנות לממשלה סמכויות, מפורשות ומתוחמות, מכוח חקיקה ראשית ספציפית, בנושאים שהוסדרו בתקנות שעת חירום, לצורך המשך ההתמודדות עם הנגיף ומניעת התפשטותו, ונכון להיום נקבע כי הוא יעמוד בתוקפו עד ליום 30 בנובמבר 2021.</w:t>
      </w:r>
    </w:p>
    <w:p w14:paraId="1B0DBB33" w14:textId="77777777" w:rsidR="00D83A3D" w:rsidRDefault="00D83A3D" w:rsidP="00D83A3D">
      <w:pPr>
        <w:pStyle w:val="7192"/>
      </w:pPr>
      <w:r>
        <w:rPr>
          <w:rFonts w:hint="cs"/>
          <w:sz w:val="24"/>
          <w:rtl/>
        </w:rPr>
        <w:t>להלן דוגמאות לפעולות שננקטו בעת משבר הקורונה:</w:t>
      </w:r>
    </w:p>
    <w:p w14:paraId="78D345CD" w14:textId="77777777" w:rsidR="00D83A3D" w:rsidRPr="00B31706" w:rsidRDefault="00D83A3D" w:rsidP="00D83A3D">
      <w:pPr>
        <w:pStyle w:val="71BULLETS07"/>
        <w:rPr>
          <w:b/>
          <w:bCs/>
        </w:rPr>
      </w:pPr>
      <w:r w:rsidRPr="00B31706">
        <w:rPr>
          <w:rFonts w:hint="cs"/>
          <w:b/>
          <w:bCs/>
          <w:rtl/>
        </w:rPr>
        <w:t>הטלת סגרים לסירוגין והטלת הגבלות על הפעילות העסקית ועל תנועת האזרחים, בהתאם למצב התחלואה.</w:t>
      </w:r>
    </w:p>
    <w:p w14:paraId="5C29C51A" w14:textId="77777777" w:rsidR="00D83A3D" w:rsidRPr="00B31706" w:rsidRDefault="00D83A3D" w:rsidP="00D83A3D">
      <w:pPr>
        <w:pStyle w:val="71BULLETS07"/>
        <w:rPr>
          <w:b/>
          <w:bCs/>
          <w:rtl/>
        </w:rPr>
      </w:pPr>
      <w:r w:rsidRPr="00B31706">
        <w:rPr>
          <w:rFonts w:hint="cs"/>
          <w:b/>
          <w:bCs/>
          <w:rtl/>
        </w:rPr>
        <w:t xml:space="preserve">פיתוח </w:t>
      </w:r>
      <w:proofErr w:type="spellStart"/>
      <w:r w:rsidRPr="00B31706">
        <w:rPr>
          <w:rFonts w:hint="cs"/>
          <w:b/>
          <w:bCs/>
          <w:rtl/>
        </w:rPr>
        <w:t>תוכניות</w:t>
      </w:r>
      <w:proofErr w:type="spellEnd"/>
      <w:r w:rsidRPr="00B31706">
        <w:rPr>
          <w:rFonts w:hint="cs"/>
          <w:b/>
          <w:bCs/>
          <w:rtl/>
        </w:rPr>
        <w:t xml:space="preserve"> לסיוע כלכלי למשק בשלושה רבדים: </w:t>
      </w:r>
    </w:p>
    <w:p w14:paraId="497B6B8F" w14:textId="77777777" w:rsidR="00D83A3D" w:rsidRPr="008B09F1" w:rsidRDefault="00D83A3D" w:rsidP="00D83A3D">
      <w:pPr>
        <w:pStyle w:val="71f"/>
        <w:numPr>
          <w:ilvl w:val="0"/>
          <w:numId w:val="37"/>
        </w:numPr>
        <w:ind w:left="1324"/>
        <w:rPr>
          <w:rtl/>
        </w:rPr>
      </w:pPr>
      <w:r w:rsidRPr="008B09F1">
        <w:rPr>
          <w:rtl/>
        </w:rPr>
        <w:t>הבטחת "קיום סוציאלי", בין היתר באמצעות מתן מענקים לעצמאים ושכירים שפוטרו או יצאו לחופשה ללא תשלום (חל"ת) ומתן מענקים חד-פעמיים על ידי המוסד לביטוח לאומי</w:t>
      </w:r>
      <w:r>
        <w:t>.</w:t>
      </w:r>
    </w:p>
    <w:p w14:paraId="1EDA231E" w14:textId="77777777" w:rsidR="00D83A3D" w:rsidRPr="008B09F1" w:rsidRDefault="00D83A3D" w:rsidP="00D83A3D">
      <w:pPr>
        <w:pStyle w:val="71f"/>
        <w:numPr>
          <w:ilvl w:val="0"/>
          <w:numId w:val="37"/>
        </w:numPr>
        <w:ind w:left="1324"/>
        <w:rPr>
          <w:rtl/>
        </w:rPr>
      </w:pPr>
      <w:r w:rsidRPr="008B09F1">
        <w:rPr>
          <w:rtl/>
        </w:rPr>
        <w:t>מתן מענקים כדי לאפשר המשך תפקוד כלכלי ולמנוע תגובות שרשרת העלולו</w:t>
      </w:r>
      <w:r>
        <w:rPr>
          <w:rFonts w:hint="cs"/>
          <w:rtl/>
        </w:rPr>
        <w:t>ת</w:t>
      </w:r>
      <w:r w:rsidRPr="008B09F1">
        <w:rPr>
          <w:rtl/>
        </w:rPr>
        <w:t xml:space="preserve"> להוביל לקריסת עסקים. במסגרת זו ניתנו בין היתר מענקי הוצאות קבועות</w:t>
      </w:r>
      <w:r>
        <w:t>.</w:t>
      </w:r>
    </w:p>
    <w:p w14:paraId="31820B65" w14:textId="77777777" w:rsidR="00D83A3D" w:rsidRPr="00F52756" w:rsidRDefault="00D83A3D" w:rsidP="00D83A3D">
      <w:pPr>
        <w:pStyle w:val="71f"/>
        <w:numPr>
          <w:ilvl w:val="0"/>
          <w:numId w:val="37"/>
        </w:numPr>
        <w:ind w:left="1324"/>
      </w:pPr>
      <w:r w:rsidRPr="008B09F1">
        <w:rPr>
          <w:rtl/>
        </w:rPr>
        <w:t>מתן מענקי תעסוקה ותמריצים לעידוד התעסוקה ולהגדלת הפריון במשק, כדי לסייע למשק להתאושש מהמשבר ולחדש את צמיחתו הכלכלית</w:t>
      </w:r>
      <w:r w:rsidRPr="00B31706">
        <w:rPr>
          <w:rtl/>
        </w:rPr>
        <w:t xml:space="preserve">. </w:t>
      </w:r>
    </w:p>
    <w:p w14:paraId="64FBDED5" w14:textId="77777777" w:rsidR="00D83A3D" w:rsidRPr="00F52756" w:rsidRDefault="00D83A3D" w:rsidP="00D83A3D">
      <w:pPr>
        <w:pStyle w:val="71BULLETS07"/>
        <w:rPr>
          <w:b/>
          <w:bCs/>
        </w:rPr>
      </w:pPr>
      <w:r w:rsidRPr="00F52756">
        <w:rPr>
          <w:rFonts w:hint="cs"/>
          <w:b/>
          <w:bCs/>
          <w:rtl/>
        </w:rPr>
        <w:t xml:space="preserve">היערכות של מערכת הבריאות לטיפול באוכלוסייה: </w:t>
      </w:r>
    </w:p>
    <w:p w14:paraId="2DA0739D" w14:textId="77777777" w:rsidR="00D83A3D" w:rsidRDefault="00D83A3D" w:rsidP="00D83A3D">
      <w:pPr>
        <w:pStyle w:val="71f"/>
        <w:numPr>
          <w:ilvl w:val="0"/>
          <w:numId w:val="37"/>
        </w:numPr>
        <w:ind w:left="1324"/>
      </w:pPr>
      <w:r w:rsidRPr="008B09F1">
        <w:rPr>
          <w:rFonts w:hint="cs"/>
          <w:rtl/>
        </w:rPr>
        <w:t>תגבור בתי החולים וקופות החולים בכוח אדם ובציוד</w:t>
      </w:r>
      <w:r>
        <w:rPr>
          <w:rFonts w:hint="cs"/>
          <w:rtl/>
        </w:rPr>
        <w:t>.</w:t>
      </w:r>
    </w:p>
    <w:p w14:paraId="7F800687" w14:textId="77777777" w:rsidR="00D83A3D" w:rsidRDefault="00D83A3D" w:rsidP="00D83A3D">
      <w:pPr>
        <w:pStyle w:val="71f"/>
        <w:numPr>
          <w:ilvl w:val="0"/>
          <w:numId w:val="37"/>
        </w:numPr>
        <w:ind w:left="1324"/>
        <w:rPr>
          <w:rtl/>
        </w:rPr>
      </w:pPr>
      <w:r w:rsidRPr="008B09F1">
        <w:rPr>
          <w:rFonts w:hint="cs"/>
          <w:rtl/>
        </w:rPr>
        <w:t>טיפול בחולי קורונה בביתם ובמלוניות נוסף על האשפוז בבתי החולים</w:t>
      </w:r>
      <w:r>
        <w:rPr>
          <w:rFonts w:hint="cs"/>
          <w:rtl/>
        </w:rPr>
        <w:t>.</w:t>
      </w:r>
    </w:p>
    <w:p w14:paraId="6D876798" w14:textId="77777777" w:rsidR="00D83A3D" w:rsidRPr="008B09F1" w:rsidRDefault="00D83A3D" w:rsidP="00D83A3D">
      <w:pPr>
        <w:pStyle w:val="71BULLETS07"/>
      </w:pPr>
      <w:r w:rsidRPr="008B09F1">
        <w:rPr>
          <w:rFonts w:hint="cs"/>
          <w:b/>
          <w:bCs/>
          <w:rtl/>
        </w:rPr>
        <w:t>קטיעת שרשרות ההדבקה</w:t>
      </w:r>
      <w:r w:rsidRPr="008B09F1">
        <w:rPr>
          <w:rFonts w:hint="cs"/>
          <w:rtl/>
        </w:rPr>
        <w:t xml:space="preserve"> באמצעות קביעת הנחיות והוראות עתיות בנוגע לתהליכי הדיגום והבדיקה להימצאות נגיף הקורונה לזיהוי מאומתים ולהפעלת מערך חקירות אפידמיולוגיות לאיתור מגעים עם מאומתים כדי למנוע הידבקויות נוספות. </w:t>
      </w:r>
    </w:p>
    <w:p w14:paraId="7E9E2A7A" w14:textId="77777777" w:rsidR="00D83A3D" w:rsidRPr="008B09F1" w:rsidRDefault="00D83A3D" w:rsidP="00D83A3D">
      <w:pPr>
        <w:pStyle w:val="71BULLETS07"/>
      </w:pPr>
      <w:r w:rsidRPr="008B09F1">
        <w:rPr>
          <w:rFonts w:hint="cs"/>
          <w:b/>
          <w:bCs/>
          <w:rtl/>
        </w:rPr>
        <w:lastRenderedPageBreak/>
        <w:t>סיוע ל</w:t>
      </w:r>
      <w:r w:rsidRPr="008B09F1">
        <w:rPr>
          <w:b/>
          <w:bCs/>
          <w:rtl/>
        </w:rPr>
        <w:t>אוכלוסיית ה</w:t>
      </w:r>
      <w:r w:rsidRPr="008B09F1">
        <w:rPr>
          <w:rFonts w:hint="cs"/>
          <w:b/>
          <w:bCs/>
          <w:rtl/>
        </w:rPr>
        <w:t>אזרחים הוותיקים בישראל</w:t>
      </w:r>
      <w:r w:rsidRPr="008B09F1">
        <w:rPr>
          <w:rFonts w:hint="cs"/>
          <w:rtl/>
        </w:rPr>
        <w:t xml:space="preserve"> המונה יותר מ</w:t>
      </w:r>
      <w:r w:rsidRPr="008B09F1">
        <w:rPr>
          <w:rtl/>
        </w:rPr>
        <w:t>מיליון איש</w:t>
      </w:r>
      <w:r w:rsidRPr="008B09F1">
        <w:rPr>
          <w:rFonts w:hint="cs"/>
          <w:rtl/>
        </w:rPr>
        <w:t xml:space="preserve">, שהם כ-12% מהאוכלוסייה. בין היתר פיתחה הממשלה את התוכנית "מגן אבות ואימהות", </w:t>
      </w:r>
      <w:r w:rsidRPr="008B09F1">
        <w:rPr>
          <w:rtl/>
        </w:rPr>
        <w:t>שמטרתה להגן על אוכלוסי</w:t>
      </w:r>
      <w:r w:rsidRPr="008B09F1">
        <w:rPr>
          <w:rFonts w:hint="cs"/>
          <w:rtl/>
        </w:rPr>
        <w:t>י</w:t>
      </w:r>
      <w:r w:rsidRPr="008B09F1">
        <w:rPr>
          <w:rtl/>
        </w:rPr>
        <w:t>ת הקשישים ו</w:t>
      </w:r>
      <w:r w:rsidRPr="008B09F1">
        <w:rPr>
          <w:rFonts w:hint="cs"/>
          <w:rtl/>
        </w:rPr>
        <w:t xml:space="preserve">על </w:t>
      </w:r>
      <w:r w:rsidRPr="008B09F1">
        <w:rPr>
          <w:rtl/>
        </w:rPr>
        <w:t xml:space="preserve">אוכלוסיית </w:t>
      </w:r>
      <w:r w:rsidRPr="008B09F1">
        <w:rPr>
          <w:rFonts w:hint="cs"/>
          <w:rtl/>
        </w:rPr>
        <w:t xml:space="preserve">האנשים עם </w:t>
      </w:r>
      <w:r w:rsidRPr="008B09F1">
        <w:rPr>
          <w:rtl/>
        </w:rPr>
        <w:t>מוגבלויות השוהים במסגרות חוץ</w:t>
      </w:r>
      <w:r w:rsidRPr="008B09F1">
        <w:rPr>
          <w:rFonts w:hint="cs"/>
          <w:rtl/>
        </w:rPr>
        <w:t>-</w:t>
      </w:r>
      <w:r w:rsidRPr="008B09F1">
        <w:rPr>
          <w:rtl/>
        </w:rPr>
        <w:t>ביתיות</w:t>
      </w:r>
      <w:r w:rsidRPr="008B09F1">
        <w:rPr>
          <w:rFonts w:hint="cs"/>
          <w:rtl/>
        </w:rPr>
        <w:t xml:space="preserve"> מפני חשיפה לנגיף הקורונה,  בתכנית נקבע גם המענה הרפואי הייעודי שיינתן לנדבקים בנגיף מקרב אוכלוסיות אלה. </w:t>
      </w:r>
    </w:p>
    <w:p w14:paraId="14D078B1" w14:textId="77777777" w:rsidR="00D83A3D" w:rsidRDefault="00D83A3D" w:rsidP="00D83A3D">
      <w:pPr>
        <w:pStyle w:val="71BULLETS07"/>
      </w:pPr>
      <w:r w:rsidRPr="00CF529E">
        <w:rPr>
          <w:rFonts w:ascii="David" w:hAnsi="David" w:hint="cs"/>
          <w:b/>
          <w:bCs/>
          <w:sz w:val="24"/>
          <w:rtl/>
        </w:rPr>
        <w:t>סגירה לסירוגין של מערכת החינוך ומעבר ללמידה</w:t>
      </w:r>
      <w:r w:rsidRPr="00B31744">
        <w:rPr>
          <w:rFonts w:hint="cs"/>
          <w:b/>
          <w:bCs/>
          <w:rtl/>
        </w:rPr>
        <w:t xml:space="preserve"> מרחוק</w:t>
      </w:r>
      <w:r>
        <w:rPr>
          <w:rFonts w:hint="cs"/>
          <w:rtl/>
        </w:rPr>
        <w:t xml:space="preserve"> - מערכת החינוך התמודדה  עם מגפת הקורונה בעיקר באמצעות הפסקה לסירוגין של רצף הלימודים הפרונטליים ומעבר ללמידה מרחוק, כלהלן:  </w:t>
      </w:r>
      <w:r w:rsidRPr="009E2772">
        <w:rPr>
          <w:rFonts w:hint="cs"/>
          <w:rtl/>
        </w:rPr>
        <w:t>ממרץ 2020 עד פברואר</w:t>
      </w:r>
      <w:r>
        <w:rPr>
          <w:rFonts w:hint="cs"/>
          <w:rtl/>
        </w:rPr>
        <w:t xml:space="preserve"> 2021 פעלה </w:t>
      </w:r>
      <w:r w:rsidRPr="009E2772">
        <w:rPr>
          <w:rFonts w:hint="cs"/>
          <w:rtl/>
        </w:rPr>
        <w:t xml:space="preserve"> </w:t>
      </w:r>
      <w:r w:rsidRPr="00B31744">
        <w:rPr>
          <w:rFonts w:hint="cs"/>
          <w:rtl/>
        </w:rPr>
        <w:t>מערכת החינוך באופן מלא במשך</w:t>
      </w:r>
      <w:r>
        <w:rPr>
          <w:rFonts w:hint="cs"/>
          <w:rtl/>
        </w:rPr>
        <w:t xml:space="preserve"> כ-11 ימים בלבד, במשך 81 יום פעלה מ</w:t>
      </w:r>
      <w:r w:rsidRPr="009E2772">
        <w:rPr>
          <w:rtl/>
        </w:rPr>
        <w:t xml:space="preserve">ערכת החינוך </w:t>
      </w:r>
      <w:r w:rsidRPr="009E2772">
        <w:rPr>
          <w:rFonts w:hint="cs"/>
          <w:rtl/>
        </w:rPr>
        <w:t xml:space="preserve">בלמידה </w:t>
      </w:r>
      <w:r w:rsidRPr="009E2772">
        <w:rPr>
          <w:rtl/>
        </w:rPr>
        <w:t xml:space="preserve">מרחוק בלבד, </w:t>
      </w:r>
      <w:r>
        <w:rPr>
          <w:rFonts w:hint="cs"/>
          <w:rtl/>
        </w:rPr>
        <w:t>ובמשך 128</w:t>
      </w:r>
      <w:r w:rsidRPr="009E2772">
        <w:rPr>
          <w:rtl/>
        </w:rPr>
        <w:t xml:space="preserve"> ימים </w:t>
      </w:r>
      <w:r>
        <w:rPr>
          <w:rFonts w:hint="cs"/>
          <w:rtl/>
        </w:rPr>
        <w:t xml:space="preserve">הופעלה מתכונת למידה </w:t>
      </w:r>
      <w:r w:rsidRPr="009E2772">
        <w:rPr>
          <w:rFonts w:hint="cs"/>
          <w:rtl/>
        </w:rPr>
        <w:t xml:space="preserve"> משולבת - </w:t>
      </w:r>
      <w:r w:rsidRPr="009E2772">
        <w:rPr>
          <w:rtl/>
        </w:rPr>
        <w:t>בבתי</w:t>
      </w:r>
      <w:r w:rsidRPr="009E2772">
        <w:rPr>
          <w:rFonts w:hint="cs"/>
          <w:rtl/>
        </w:rPr>
        <w:t xml:space="preserve"> הספר</w:t>
      </w:r>
      <w:r w:rsidRPr="009E2772">
        <w:rPr>
          <w:rtl/>
        </w:rPr>
        <w:t xml:space="preserve"> ומרחוק</w:t>
      </w:r>
      <w:r>
        <w:rPr>
          <w:rFonts w:hint="cs"/>
          <w:rtl/>
        </w:rPr>
        <w:t>.</w:t>
      </w:r>
    </w:p>
    <w:p w14:paraId="1CB2E735" w14:textId="77777777" w:rsidR="00D83A3D" w:rsidRDefault="00D83A3D" w:rsidP="00D83A3D">
      <w:pPr>
        <w:pStyle w:val="71BULLETS07"/>
      </w:pPr>
      <w:r w:rsidRPr="00B31744">
        <w:rPr>
          <w:rFonts w:hint="cs"/>
          <w:b/>
          <w:bCs/>
          <w:rtl/>
        </w:rPr>
        <w:t xml:space="preserve">חיסון האוכלוסייה נגד </w:t>
      </w:r>
      <w:r>
        <w:rPr>
          <w:rFonts w:hint="cs"/>
          <w:b/>
          <w:bCs/>
          <w:rtl/>
        </w:rPr>
        <w:t>הנגיף.</w:t>
      </w:r>
    </w:p>
    <w:p w14:paraId="165CABFB" w14:textId="77777777" w:rsidR="00D83A3D" w:rsidRDefault="00D83A3D" w:rsidP="00D83A3D">
      <w:pPr>
        <w:bidi w:val="0"/>
        <w:spacing w:after="200" w:line="276" w:lineRule="auto"/>
        <w:rPr>
          <w:rFonts w:ascii="Tahoma" w:hAnsi="Tahoma" w:cs="Tahoma"/>
          <w:b/>
          <w:bCs/>
          <w:color w:val="00305F"/>
          <w:sz w:val="40"/>
          <w:szCs w:val="40"/>
          <w:rtl/>
        </w:rPr>
      </w:pPr>
      <w:r>
        <w:rPr>
          <w:szCs w:val="40"/>
          <w:rtl/>
        </w:rPr>
        <w:br w:type="page"/>
      </w:r>
    </w:p>
    <w:p w14:paraId="7C3E79D9" w14:textId="77777777" w:rsidR="00D83A3D" w:rsidRPr="00B84241" w:rsidRDefault="00D83A3D" w:rsidP="00D83A3D">
      <w:pPr>
        <w:pStyle w:val="7120"/>
        <w:spacing w:before="600"/>
        <w:rPr>
          <w:szCs w:val="40"/>
          <w:rtl/>
        </w:rPr>
      </w:pPr>
      <w:r w:rsidRPr="00B84241">
        <w:rPr>
          <w:rFonts w:hint="cs"/>
          <w:szCs w:val="40"/>
          <w:rtl/>
        </w:rPr>
        <w:lastRenderedPageBreak/>
        <w:t>תכולת הדוח</w:t>
      </w:r>
    </w:p>
    <w:p w14:paraId="03D5667B" w14:textId="77777777" w:rsidR="00D83A3D" w:rsidRDefault="00D83A3D" w:rsidP="00D83A3D">
      <w:pPr>
        <w:pStyle w:val="7190"/>
        <w:rPr>
          <w:rFonts w:ascii="Arial" w:hAnsi="Arial"/>
          <w:rtl/>
        </w:rPr>
      </w:pPr>
      <w:r>
        <w:rPr>
          <w:rFonts w:hint="cs"/>
          <w:rtl/>
        </w:rPr>
        <w:t>קובץ הדוחות המתפרסמים במסגרת זו כולל דוחות הנוספים על ממצאי הביניים שפרסם מבקר המדינה באוקטובר 2020 במסגרת "דוח ביקורת ביניים מיוחד: התמודדות מדינת ישראל עם משבר הקורונה"; הקובץ כולל 13 פרקים</w:t>
      </w:r>
      <w:r>
        <w:rPr>
          <w:rFonts w:ascii="Arial" w:hAnsi="Arial" w:hint="cs"/>
          <w:rtl/>
        </w:rPr>
        <w:t xml:space="preserve"> המתחלקים לשלושה חלקים כלהלן: </w:t>
      </w:r>
    </w:p>
    <w:p w14:paraId="2CC93ED9" w14:textId="77777777" w:rsidR="00D83A3D" w:rsidRPr="00F52756" w:rsidRDefault="00D83A3D" w:rsidP="00D83A3D">
      <w:pPr>
        <w:pStyle w:val="71512"/>
        <w:spacing w:before="600"/>
        <w:rPr>
          <w:rtl/>
        </w:rPr>
      </w:pPr>
      <w:r>
        <w:rPr>
          <w:rFonts w:hint="cs"/>
          <w:rtl/>
        </w:rPr>
        <w:t>חלק</w:t>
      </w:r>
      <w:r w:rsidRPr="003F636B">
        <w:rPr>
          <w:rFonts w:hint="cs"/>
          <w:rtl/>
        </w:rPr>
        <w:t xml:space="preserve"> ראשון - נושאים ברמה הלאומית</w:t>
      </w:r>
    </w:p>
    <w:p w14:paraId="3F7CCD38" w14:textId="77777777" w:rsidR="00D83A3D" w:rsidRPr="003F636B" w:rsidRDefault="00D83A3D" w:rsidP="00D83A3D">
      <w:pPr>
        <w:pStyle w:val="711"/>
      </w:pPr>
      <w:r w:rsidRPr="003F636B">
        <w:rPr>
          <w:rFonts w:hint="cs"/>
          <w:rtl/>
        </w:rPr>
        <w:t>ניהול משבר הקורונה ברמה הלאומית - תהליכי קבלת ההחלטות ומימושן</w:t>
      </w:r>
    </w:p>
    <w:p w14:paraId="31D9B4A3" w14:textId="77777777" w:rsidR="00D83A3D" w:rsidRPr="003F636B" w:rsidRDefault="00D83A3D" w:rsidP="00D83A3D">
      <w:pPr>
        <w:pStyle w:val="711"/>
      </w:pPr>
      <w:r w:rsidRPr="003F636B">
        <w:rPr>
          <w:rFonts w:hint="cs"/>
          <w:rtl/>
        </w:rPr>
        <w:t>ניהול משבר הקורונה ברמה הלאומית - הטיפול ברשויות המקומיות שבהן הייתה תחלואה גבוהה</w:t>
      </w:r>
    </w:p>
    <w:p w14:paraId="07F39C26" w14:textId="77777777" w:rsidR="00D83A3D" w:rsidRPr="003F636B" w:rsidRDefault="00D83A3D" w:rsidP="00D83A3D">
      <w:pPr>
        <w:pStyle w:val="711"/>
      </w:pPr>
      <w:r w:rsidRPr="003F636B">
        <w:rPr>
          <w:rFonts w:hint="cs"/>
          <w:rtl/>
        </w:rPr>
        <w:t>ההסברה לציבור במהלך משבר הקורונה</w:t>
      </w:r>
    </w:p>
    <w:p w14:paraId="27BA037F" w14:textId="77777777" w:rsidR="00D83A3D" w:rsidRDefault="00D83A3D" w:rsidP="00D83A3D">
      <w:pPr>
        <w:pStyle w:val="711"/>
      </w:pPr>
      <w:r w:rsidRPr="003F636B">
        <w:rPr>
          <w:rFonts w:hint="cs"/>
          <w:rtl/>
        </w:rPr>
        <w:t xml:space="preserve">ההיערכות </w:t>
      </w:r>
      <w:proofErr w:type="spellStart"/>
      <w:r w:rsidRPr="003F636B">
        <w:rPr>
          <w:rFonts w:hint="cs"/>
          <w:rtl/>
        </w:rPr>
        <w:t>התקשובית</w:t>
      </w:r>
      <w:proofErr w:type="spellEnd"/>
      <w:r w:rsidRPr="003F636B">
        <w:rPr>
          <w:rFonts w:hint="cs"/>
          <w:rtl/>
        </w:rPr>
        <w:t xml:space="preserve"> של משרדי הממשלה לעבודה מרחוק ויישומה במשבר הקורונה</w:t>
      </w:r>
    </w:p>
    <w:p w14:paraId="2624E0A0" w14:textId="77777777" w:rsidR="00D83A3D" w:rsidRPr="00F52756" w:rsidRDefault="00D83A3D" w:rsidP="00D83A3D">
      <w:pPr>
        <w:pStyle w:val="71512"/>
        <w:spacing w:before="600"/>
        <w:rPr>
          <w:rtl/>
        </w:rPr>
      </w:pPr>
      <w:r>
        <w:rPr>
          <w:rFonts w:hint="cs"/>
          <w:rtl/>
        </w:rPr>
        <w:t>חלק</w:t>
      </w:r>
      <w:r w:rsidRPr="003F636B">
        <w:rPr>
          <w:rFonts w:hint="cs"/>
          <w:rtl/>
        </w:rPr>
        <w:t xml:space="preserve"> שני - נושאים כלכליים ותקציביים</w:t>
      </w:r>
    </w:p>
    <w:p w14:paraId="6FCA2A85" w14:textId="77777777" w:rsidR="00D83A3D" w:rsidRPr="003F636B" w:rsidRDefault="00D83A3D" w:rsidP="00D83A3D">
      <w:pPr>
        <w:pStyle w:val="711"/>
        <w:numPr>
          <w:ilvl w:val="0"/>
          <w:numId w:val="34"/>
        </w:numPr>
        <w:rPr>
          <w:rtl/>
        </w:rPr>
      </w:pPr>
      <w:r w:rsidRPr="003F636B">
        <w:rPr>
          <w:rFonts w:hint="cs"/>
          <w:rtl/>
        </w:rPr>
        <w:t>ההתנהלות התקציבית במשבר הקורונה - ניהול המשבר וההיערכות לעתיד</w:t>
      </w:r>
    </w:p>
    <w:p w14:paraId="39CE2CB3" w14:textId="77777777" w:rsidR="00D83A3D" w:rsidRPr="003F636B" w:rsidRDefault="00D83A3D" w:rsidP="00D83A3D">
      <w:pPr>
        <w:pStyle w:val="711"/>
        <w:numPr>
          <w:ilvl w:val="0"/>
          <w:numId w:val="34"/>
        </w:numPr>
      </w:pPr>
      <w:r w:rsidRPr="003F636B">
        <w:rPr>
          <w:rFonts w:hint="cs"/>
          <w:rtl/>
        </w:rPr>
        <w:t>הנחות מארנונה לעסקים בתקופת משבר הקורונה</w:t>
      </w:r>
    </w:p>
    <w:p w14:paraId="35959696" w14:textId="77777777" w:rsidR="00D83A3D" w:rsidRPr="00B84241" w:rsidRDefault="00D83A3D" w:rsidP="00D83A3D">
      <w:pPr>
        <w:pStyle w:val="711"/>
        <w:numPr>
          <w:ilvl w:val="0"/>
          <w:numId w:val="34"/>
        </w:numPr>
      </w:pPr>
      <w:r w:rsidRPr="003F636B">
        <w:rPr>
          <w:rFonts w:hint="cs"/>
          <w:rtl/>
        </w:rPr>
        <w:t>שירותים פיננסיים, אשראי ויציבות של גופים פיננסיים במשבר הקורונה</w:t>
      </w:r>
    </w:p>
    <w:p w14:paraId="46BEBDE0" w14:textId="77777777" w:rsidR="00D83A3D" w:rsidRPr="003F636B" w:rsidRDefault="00D83A3D" w:rsidP="00D83A3D">
      <w:pPr>
        <w:pStyle w:val="71512"/>
        <w:spacing w:before="600"/>
        <w:rPr>
          <w:rtl/>
        </w:rPr>
      </w:pPr>
      <w:r>
        <w:rPr>
          <w:rFonts w:hint="cs"/>
          <w:rtl/>
        </w:rPr>
        <w:t>חלק</w:t>
      </w:r>
      <w:r w:rsidRPr="003F636B">
        <w:rPr>
          <w:rFonts w:hint="cs"/>
          <w:rtl/>
        </w:rPr>
        <w:t xml:space="preserve"> שלישי - נושאי חינוך, רווחה, בריאות ותעסוקה</w:t>
      </w:r>
    </w:p>
    <w:p w14:paraId="1E871BDC" w14:textId="77777777" w:rsidR="00D83A3D" w:rsidRPr="003F636B" w:rsidRDefault="00D83A3D" w:rsidP="00D83A3D">
      <w:pPr>
        <w:pStyle w:val="711"/>
        <w:numPr>
          <w:ilvl w:val="0"/>
          <w:numId w:val="35"/>
        </w:numPr>
        <w:rPr>
          <w:rtl/>
        </w:rPr>
      </w:pPr>
      <w:r w:rsidRPr="003F636B">
        <w:rPr>
          <w:rFonts w:hint="cs"/>
          <w:rtl/>
        </w:rPr>
        <w:t>טיפול הממשלה במובטלים במשבר הקורונה</w:t>
      </w:r>
    </w:p>
    <w:p w14:paraId="40448676" w14:textId="77777777" w:rsidR="00D83A3D" w:rsidRPr="003F636B" w:rsidRDefault="00D83A3D" w:rsidP="00D83A3D">
      <w:pPr>
        <w:pStyle w:val="711"/>
        <w:numPr>
          <w:ilvl w:val="0"/>
          <w:numId w:val="35"/>
        </w:numPr>
      </w:pPr>
      <w:r w:rsidRPr="003F636B">
        <w:rPr>
          <w:rFonts w:hint="cs"/>
          <w:rtl/>
        </w:rPr>
        <w:t>הטיפול באזרחים הוותיקים במשבר הקורונה</w:t>
      </w:r>
    </w:p>
    <w:p w14:paraId="1FE737E8" w14:textId="77777777" w:rsidR="00D83A3D" w:rsidRPr="003F636B" w:rsidRDefault="00D83A3D" w:rsidP="00D83A3D">
      <w:pPr>
        <w:pStyle w:val="711"/>
        <w:numPr>
          <w:ilvl w:val="0"/>
          <w:numId w:val="35"/>
        </w:numPr>
      </w:pPr>
      <w:r w:rsidRPr="003F636B">
        <w:rPr>
          <w:rFonts w:hint="cs"/>
          <w:rtl/>
        </w:rPr>
        <w:t>היבטים בפעילות הרפואה השוטפת במהלך מגפת הקורונה</w:t>
      </w:r>
    </w:p>
    <w:p w14:paraId="04588D5C" w14:textId="77777777" w:rsidR="00D83A3D" w:rsidRPr="003F636B" w:rsidRDefault="00D83A3D" w:rsidP="00D83A3D">
      <w:pPr>
        <w:pStyle w:val="711"/>
        <w:numPr>
          <w:ilvl w:val="0"/>
          <w:numId w:val="35"/>
        </w:numPr>
      </w:pPr>
      <w:r w:rsidRPr="003F636B">
        <w:rPr>
          <w:rFonts w:hint="cs"/>
          <w:rtl/>
        </w:rPr>
        <w:t xml:space="preserve">מערך הדגימות ובדיקות המעבדה לאבחון קורונה </w:t>
      </w:r>
    </w:p>
    <w:p w14:paraId="5433C03D" w14:textId="77777777" w:rsidR="00D83A3D" w:rsidRPr="003F636B" w:rsidRDefault="00D83A3D" w:rsidP="00D83A3D">
      <w:pPr>
        <w:pStyle w:val="711"/>
        <w:numPr>
          <w:ilvl w:val="0"/>
          <w:numId w:val="35"/>
        </w:numPr>
      </w:pPr>
      <w:r w:rsidRPr="003F636B">
        <w:rPr>
          <w:rFonts w:hint="cs"/>
          <w:rtl/>
        </w:rPr>
        <w:t>הוראה ולמידה מרחוק בתקופת הקורונה</w:t>
      </w:r>
    </w:p>
    <w:p w14:paraId="6062B861" w14:textId="77777777" w:rsidR="00D83A3D" w:rsidRPr="003F636B" w:rsidRDefault="00D83A3D" w:rsidP="00D83A3D">
      <w:pPr>
        <w:pStyle w:val="711"/>
        <w:numPr>
          <w:ilvl w:val="0"/>
          <w:numId w:val="35"/>
        </w:numPr>
        <w:rPr>
          <w:rFonts w:cs="Arial"/>
        </w:rPr>
      </w:pPr>
      <w:r w:rsidRPr="003F636B">
        <w:rPr>
          <w:rFonts w:hint="cs"/>
          <w:rtl/>
        </w:rPr>
        <w:t>חקירות אפידמיולוגיות לקטיעת שרשרות ההדבקה בנגיף הקורונה</w:t>
      </w:r>
    </w:p>
    <w:p w14:paraId="4648415F" w14:textId="77777777" w:rsidR="00D83A3D" w:rsidRDefault="00D83A3D" w:rsidP="00D83A3D">
      <w:pPr>
        <w:jc w:val="center"/>
        <w:rPr>
          <w:rFonts w:ascii="Arial" w:hAnsi="Arial"/>
          <w:b/>
          <w:bCs/>
          <w:sz w:val="24"/>
          <w:rtl/>
        </w:rPr>
      </w:pPr>
    </w:p>
    <w:p w14:paraId="5D00B513" w14:textId="77777777" w:rsidR="00D83A3D" w:rsidRDefault="00D83A3D" w:rsidP="00D83A3D">
      <w:pPr>
        <w:jc w:val="center"/>
        <w:rPr>
          <w:rFonts w:ascii="Arial" w:hAnsi="Arial"/>
          <w:b/>
          <w:bCs/>
          <w:sz w:val="24"/>
          <w:rtl/>
        </w:rPr>
      </w:pPr>
    </w:p>
    <w:p w14:paraId="7F2F7264" w14:textId="77777777" w:rsidR="00D83A3D" w:rsidRDefault="00D83A3D" w:rsidP="00D83A3D">
      <w:pPr>
        <w:bidi w:val="0"/>
        <w:spacing w:after="200" w:line="276" w:lineRule="auto"/>
        <w:rPr>
          <w:rFonts w:ascii="Arial" w:hAnsi="Arial"/>
          <w:b/>
          <w:bCs/>
          <w:sz w:val="24"/>
          <w:rtl/>
        </w:rPr>
      </w:pPr>
      <w:r>
        <w:rPr>
          <w:rFonts w:ascii="Arial" w:hAnsi="Arial"/>
          <w:b/>
          <w:bCs/>
          <w:sz w:val="24"/>
          <w:rtl/>
        </w:rPr>
        <w:br w:type="page"/>
      </w:r>
    </w:p>
    <w:p w14:paraId="5A445406" w14:textId="77777777" w:rsidR="00D83A3D" w:rsidRDefault="00D83A3D" w:rsidP="00D83A3D">
      <w:pPr>
        <w:pStyle w:val="KOT2"/>
        <w:pageBreakBefore w:val="0"/>
        <w:spacing w:before="2760"/>
        <w:ind w:right="0"/>
        <w:jc w:val="center"/>
        <w:rPr>
          <w:rtl/>
        </w:rPr>
      </w:pPr>
    </w:p>
    <w:p w14:paraId="0A584106" w14:textId="77777777" w:rsidR="00D83A3D" w:rsidRPr="00F52756" w:rsidRDefault="00D83A3D" w:rsidP="00D83A3D">
      <w:pPr>
        <w:pStyle w:val="KOT2"/>
        <w:pageBreakBefore w:val="0"/>
        <w:spacing w:before="2760"/>
        <w:ind w:right="0"/>
        <w:jc w:val="center"/>
        <w:rPr>
          <w:color w:val="00305F"/>
          <w:rtl/>
        </w:rPr>
      </w:pPr>
      <w:r w:rsidRPr="00F52756">
        <w:rPr>
          <w:color w:val="00305F"/>
          <w:rtl/>
        </w:rPr>
        <w:t>ציר הזמן להצגת אירועים שונים מפרוץ מגפת הקורונה ועד</w:t>
      </w:r>
      <w:r>
        <w:rPr>
          <w:rFonts w:hint="cs"/>
          <w:color w:val="00305F"/>
          <w:rtl/>
        </w:rPr>
        <w:t xml:space="preserve"> 31.3.21</w:t>
      </w:r>
    </w:p>
    <w:p w14:paraId="76C34AA9" w14:textId="77777777" w:rsidR="00D83A3D" w:rsidRDefault="00D83A3D" w:rsidP="00D83A3D">
      <w:pPr>
        <w:rPr>
          <w:rtl/>
        </w:rPr>
      </w:pPr>
    </w:p>
    <w:p w14:paraId="3D141A2C" w14:textId="77777777" w:rsidR="00D83A3D" w:rsidRDefault="00D83A3D" w:rsidP="00D83A3D">
      <w:pPr>
        <w:rPr>
          <w:rFonts w:ascii="Arial" w:hAnsi="Arial" w:cs="Arial"/>
          <w:rtl/>
        </w:rPr>
      </w:pPr>
    </w:p>
    <w:p w14:paraId="473CEFA9" w14:textId="77777777" w:rsidR="00D83A3D" w:rsidRDefault="00D83A3D" w:rsidP="00D83A3D">
      <w:pPr>
        <w:bidi w:val="0"/>
        <w:spacing w:after="200" w:line="276" w:lineRule="auto"/>
        <w:rPr>
          <w:rFonts w:ascii="Tahoma" w:hAnsi="Tahoma" w:cs="Tahoma"/>
          <w:color w:val="0D0D0D" w:themeColor="text1" w:themeTint="F2"/>
          <w:sz w:val="18"/>
          <w:szCs w:val="18"/>
          <w:rtl/>
        </w:rPr>
      </w:pPr>
      <w:r>
        <w:rPr>
          <w:rtl/>
        </w:rPr>
        <w:br w:type="page"/>
      </w:r>
    </w:p>
    <w:p w14:paraId="07C312E5" w14:textId="77777777" w:rsidR="00D83A3D" w:rsidRDefault="00D83A3D" w:rsidP="00D83A3D">
      <w:pPr>
        <w:pStyle w:val="7190"/>
        <w:rPr>
          <w:rtl/>
        </w:rPr>
      </w:pPr>
      <w:r>
        <w:rPr>
          <w:noProof/>
          <w:rtl/>
          <w:lang w:val="he-IL"/>
        </w:rPr>
        <w:lastRenderedPageBreak/>
        <w:drawing>
          <wp:anchor distT="0" distB="0" distL="114300" distR="114300" simplePos="0" relativeHeight="252132864" behindDoc="0" locked="0" layoutInCell="1" allowOverlap="1" wp14:anchorId="0B002D9B" wp14:editId="20E25480">
            <wp:simplePos x="0" y="0"/>
            <wp:positionH relativeFrom="column">
              <wp:posOffset>-207645</wp:posOffset>
            </wp:positionH>
            <wp:positionV relativeFrom="paragraph">
              <wp:posOffset>277495</wp:posOffset>
            </wp:positionV>
            <wp:extent cx="5167630" cy="6558280"/>
            <wp:effectExtent l="0" t="0" r="1270" b="0"/>
            <wp:wrapTopAndBottom/>
            <wp:docPr id="2123056876" name="תמונה 212305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7630" cy="6558280"/>
                    </a:xfrm>
                    <a:prstGeom prst="rect">
                      <a:avLst/>
                    </a:prstGeom>
                  </pic:spPr>
                </pic:pic>
              </a:graphicData>
            </a:graphic>
            <wp14:sizeRelH relativeFrom="page">
              <wp14:pctWidth>0</wp14:pctWidth>
            </wp14:sizeRelH>
            <wp14:sizeRelV relativeFrom="page">
              <wp14:pctHeight>0</wp14:pctHeight>
            </wp14:sizeRelV>
          </wp:anchor>
        </w:drawing>
      </w:r>
    </w:p>
    <w:p w14:paraId="61B88F44" w14:textId="77777777" w:rsidR="00D83A3D" w:rsidRDefault="00D83A3D" w:rsidP="00D83A3D">
      <w:pPr>
        <w:pStyle w:val="7190"/>
        <w:rPr>
          <w:rtl/>
        </w:rPr>
      </w:pPr>
    </w:p>
    <w:p w14:paraId="005D06C3" w14:textId="77777777" w:rsidR="00D83A3D" w:rsidRDefault="00D83A3D" w:rsidP="00D83A3D">
      <w:pPr>
        <w:bidi w:val="0"/>
        <w:spacing w:after="200" w:line="276" w:lineRule="auto"/>
        <w:rPr>
          <w:rFonts w:ascii="Tahoma" w:hAnsi="Tahoma" w:cs="Tahoma"/>
          <w:color w:val="0D0D0D" w:themeColor="text1" w:themeTint="F2"/>
          <w:sz w:val="18"/>
          <w:szCs w:val="18"/>
          <w:rtl/>
        </w:rPr>
      </w:pPr>
      <w:r>
        <w:rPr>
          <w:noProof/>
          <w:rtl/>
          <w:lang w:val="he-IL"/>
        </w:rPr>
        <w:lastRenderedPageBreak/>
        <w:drawing>
          <wp:anchor distT="0" distB="0" distL="114300" distR="114300" simplePos="0" relativeHeight="252135936" behindDoc="0" locked="0" layoutInCell="1" allowOverlap="1" wp14:anchorId="25D06707" wp14:editId="470D37AE">
            <wp:simplePos x="0" y="0"/>
            <wp:positionH relativeFrom="column">
              <wp:posOffset>-189230</wp:posOffset>
            </wp:positionH>
            <wp:positionV relativeFrom="paragraph">
              <wp:posOffset>259715</wp:posOffset>
            </wp:positionV>
            <wp:extent cx="5167630" cy="6558280"/>
            <wp:effectExtent l="0" t="0" r="1270" b="0"/>
            <wp:wrapTopAndBottom/>
            <wp:docPr id="2123056877" name="תמונה 212305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7630" cy="6558280"/>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0BD91F44" w14:textId="77777777" w:rsidR="00D83A3D" w:rsidRDefault="00D83A3D" w:rsidP="00D83A3D">
      <w:pPr>
        <w:pStyle w:val="7190"/>
        <w:rPr>
          <w:rtl/>
        </w:rPr>
      </w:pPr>
      <w:r>
        <w:rPr>
          <w:noProof/>
          <w:rtl/>
          <w:lang w:val="he-IL"/>
        </w:rPr>
        <w:lastRenderedPageBreak/>
        <w:drawing>
          <wp:anchor distT="0" distB="0" distL="114300" distR="114300" simplePos="0" relativeHeight="252133888" behindDoc="0" locked="0" layoutInCell="1" allowOverlap="1" wp14:anchorId="611DFAA1" wp14:editId="5624EC52">
            <wp:simplePos x="0" y="0"/>
            <wp:positionH relativeFrom="column">
              <wp:posOffset>-181075</wp:posOffset>
            </wp:positionH>
            <wp:positionV relativeFrom="paragraph">
              <wp:posOffset>295910</wp:posOffset>
            </wp:positionV>
            <wp:extent cx="5167630" cy="6558280"/>
            <wp:effectExtent l="0" t="0" r="1270" b="0"/>
            <wp:wrapTopAndBottom/>
            <wp:docPr id="2123056878" name="תמונה 212305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7630" cy="6558280"/>
                    </a:xfrm>
                    <a:prstGeom prst="rect">
                      <a:avLst/>
                    </a:prstGeom>
                  </pic:spPr>
                </pic:pic>
              </a:graphicData>
            </a:graphic>
            <wp14:sizeRelH relativeFrom="page">
              <wp14:pctWidth>0</wp14:pctWidth>
            </wp14:sizeRelH>
            <wp14:sizeRelV relativeFrom="page">
              <wp14:pctHeight>0</wp14:pctHeight>
            </wp14:sizeRelV>
          </wp:anchor>
        </w:drawing>
      </w:r>
    </w:p>
    <w:p w14:paraId="23911E91" w14:textId="77777777" w:rsidR="00D83A3D" w:rsidRDefault="00D83A3D" w:rsidP="00D83A3D">
      <w:pPr>
        <w:bidi w:val="0"/>
        <w:spacing w:after="200" w:line="276" w:lineRule="auto"/>
        <w:rPr>
          <w:rFonts w:ascii="Tahoma" w:hAnsi="Tahoma" w:cs="Tahoma"/>
          <w:color w:val="0D0D0D" w:themeColor="text1" w:themeTint="F2"/>
          <w:sz w:val="18"/>
          <w:szCs w:val="18"/>
          <w:rtl/>
        </w:rPr>
      </w:pPr>
      <w:r>
        <w:rPr>
          <w:rtl/>
        </w:rPr>
        <w:br w:type="page"/>
      </w:r>
    </w:p>
    <w:p w14:paraId="114E5EA3" w14:textId="77777777" w:rsidR="00D83A3D" w:rsidRPr="00AE6908" w:rsidRDefault="00D83A3D" w:rsidP="00D83A3D">
      <w:pPr>
        <w:pStyle w:val="7190"/>
        <w:rPr>
          <w:rtl/>
        </w:rPr>
      </w:pPr>
      <w:r>
        <w:rPr>
          <w:noProof/>
          <w:rtl/>
          <w:lang w:val="he-IL"/>
        </w:rPr>
        <w:lastRenderedPageBreak/>
        <w:drawing>
          <wp:anchor distT="0" distB="0" distL="114300" distR="114300" simplePos="0" relativeHeight="252134912" behindDoc="0" locked="0" layoutInCell="1" allowOverlap="1" wp14:anchorId="618AECF7" wp14:editId="29B19E24">
            <wp:simplePos x="0" y="0"/>
            <wp:positionH relativeFrom="column">
              <wp:posOffset>-178435</wp:posOffset>
            </wp:positionH>
            <wp:positionV relativeFrom="paragraph">
              <wp:posOffset>180340</wp:posOffset>
            </wp:positionV>
            <wp:extent cx="5166360" cy="4290695"/>
            <wp:effectExtent l="0" t="0" r="2540" b="1905"/>
            <wp:wrapTopAndBottom/>
            <wp:docPr id="2123056879" name="תמונה 212305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879" name="תמונה 212305687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6360" cy="4290695"/>
                    </a:xfrm>
                    <a:prstGeom prst="rect">
                      <a:avLst/>
                    </a:prstGeom>
                  </pic:spPr>
                </pic:pic>
              </a:graphicData>
            </a:graphic>
            <wp14:sizeRelH relativeFrom="page">
              <wp14:pctWidth>0</wp14:pctWidth>
            </wp14:sizeRelH>
            <wp14:sizeRelV relativeFrom="page">
              <wp14:pctHeight>0</wp14:pctHeight>
            </wp14:sizeRelV>
          </wp:anchor>
        </w:drawing>
      </w:r>
    </w:p>
    <w:p w14:paraId="06913FC3" w14:textId="65B1AC35" w:rsidR="00D83A3D" w:rsidRDefault="00D83A3D" w:rsidP="00D83A3D">
      <w:pPr>
        <w:bidi w:val="0"/>
        <w:spacing w:after="200" w:line="276" w:lineRule="auto"/>
        <w:rPr>
          <w:rFonts w:asciiTheme="minorHAnsi" w:eastAsiaTheme="majorEastAsia" w:hAnsiTheme="minorHAnsi" w:cs="Tahoma"/>
          <w:sz w:val="34"/>
          <w:szCs w:val="34"/>
          <w:lang w:bidi="ar-SA"/>
        </w:rPr>
      </w:pPr>
    </w:p>
    <w:sectPr w:rsidR="00D83A3D" w:rsidSect="00D83A3D">
      <w:headerReference w:type="default" r:id="rId27"/>
      <w:pgSz w:w="11906" w:h="16838" w:code="9"/>
      <w:pgMar w:top="3062" w:right="2268" w:bottom="2552" w:left="2268" w:header="1134" w:footer="1361" w:gutter="0"/>
      <w:pgNumType w:start="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77779" w14:textId="77777777" w:rsidR="00195D43" w:rsidRDefault="00195D43">
      <w:pPr>
        <w:spacing w:line="240" w:lineRule="auto"/>
      </w:pPr>
      <w:r>
        <w:separator/>
      </w:r>
    </w:p>
    <w:p w14:paraId="7E9F31B3" w14:textId="77777777" w:rsidR="00195D43" w:rsidRDefault="00195D43"/>
    <w:p w14:paraId="3C428A93" w14:textId="77777777" w:rsidR="00195D43" w:rsidRDefault="00195D43"/>
    <w:p w14:paraId="5FCB0EA1" w14:textId="77777777" w:rsidR="00195D43" w:rsidRDefault="00195D43"/>
  </w:endnote>
  <w:endnote w:type="continuationSeparator" w:id="0">
    <w:p w14:paraId="08AFBDF0" w14:textId="77777777" w:rsidR="00195D43" w:rsidRDefault="00195D43">
      <w:pPr>
        <w:spacing w:line="240" w:lineRule="auto"/>
      </w:pPr>
      <w:r>
        <w:continuationSeparator/>
      </w:r>
    </w:p>
    <w:p w14:paraId="59165AA1" w14:textId="77777777" w:rsidR="00195D43" w:rsidRDefault="00195D43"/>
    <w:p w14:paraId="499FC667" w14:textId="77777777" w:rsidR="00195D43" w:rsidRDefault="00195D43"/>
    <w:p w14:paraId="118B372F" w14:textId="77777777" w:rsidR="00195D43" w:rsidRDefault="00195D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FrankRuehl">
    <w:panose1 w:val="020E0503060101010101"/>
    <w:charset w:val="B1"/>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FE1F" w14:textId="77777777" w:rsidR="00665012" w:rsidRDefault="00665012" w:rsidP="00665012">
    <w:pPr>
      <w:pStyle w:val="a8"/>
      <w:spacing w:after="120" w:line="312" w:lineRule="auto"/>
      <w:ind w:left="-510"/>
      <w:jc w:val="left"/>
      <w:rPr>
        <w:rFonts w:ascii="Tahoma" w:hAnsi="Tahoma" w:cs="Tahoma"/>
        <w:sz w:val="18"/>
        <w:szCs w:val="18"/>
        <w:rtl/>
      </w:rPr>
    </w:pPr>
  </w:p>
  <w:p w14:paraId="0084B79E" w14:textId="77777777" w:rsidR="00665012" w:rsidRDefault="00665012" w:rsidP="00665012">
    <w:pPr>
      <w:pStyle w:val="a8"/>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12</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33A99F94" w14:textId="77777777" w:rsidR="00665012" w:rsidRPr="00665012" w:rsidRDefault="00665012" w:rsidP="0066501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FE8B" w14:textId="77777777" w:rsidR="00CF1825" w:rsidRDefault="00CF1825" w:rsidP="00CF1825">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11</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C89F632" w14:textId="3FBAB653" w:rsidR="00F73EE0" w:rsidRPr="00CF1825" w:rsidRDefault="00F73EE0" w:rsidP="00CF18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41EDC" w14:textId="77777777" w:rsidR="00195D43" w:rsidRDefault="00195D43" w:rsidP="00E7235E">
      <w:pPr>
        <w:spacing w:line="240" w:lineRule="auto"/>
      </w:pPr>
      <w:r>
        <w:separator/>
      </w:r>
    </w:p>
  </w:footnote>
  <w:footnote w:type="continuationSeparator" w:id="0">
    <w:p w14:paraId="3FF4D00F" w14:textId="77777777" w:rsidR="00195D43" w:rsidRDefault="00195D43" w:rsidP="00C23CC9">
      <w:pPr>
        <w:spacing w:line="240" w:lineRule="auto"/>
      </w:pPr>
      <w:r>
        <w:continuationSeparator/>
      </w:r>
    </w:p>
    <w:p w14:paraId="2DDEB5F4" w14:textId="77777777" w:rsidR="00195D43" w:rsidRDefault="00195D43"/>
    <w:p w14:paraId="53F717B3" w14:textId="77777777" w:rsidR="00195D43" w:rsidRDefault="00195D43"/>
    <w:p w14:paraId="4955017F" w14:textId="77777777" w:rsidR="00195D43" w:rsidRDefault="00195D43"/>
  </w:footnote>
  <w:footnote w:id="1">
    <w:p w14:paraId="1E0C9FD3" w14:textId="77777777" w:rsidR="00D83A3D" w:rsidRPr="00B31706" w:rsidRDefault="00D83A3D" w:rsidP="00D83A3D">
      <w:pPr>
        <w:pStyle w:val="717"/>
        <w:rPr>
          <w:rtl/>
        </w:rPr>
      </w:pPr>
      <w:r w:rsidRPr="00B31706">
        <w:rPr>
          <w:rStyle w:val="ab"/>
          <w:vertAlign w:val="baseline"/>
        </w:rPr>
        <w:footnoteRef/>
      </w:r>
      <w:r w:rsidRPr="00B31706">
        <w:rPr>
          <w:rtl/>
        </w:rPr>
        <w:t xml:space="preserve"> </w:t>
      </w:r>
      <w:r w:rsidRPr="00B31706">
        <w:rPr>
          <w:rtl/>
        </w:rPr>
        <w:tab/>
      </w:r>
      <w:r w:rsidRPr="00B31706">
        <w:rPr>
          <w:rFonts w:hint="cs"/>
          <w:rtl/>
        </w:rPr>
        <w:t>הנתונים נשלפו מאתר משרד הבריאות ב-23.8.21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7"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8"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5E5E73DA" w:rsidR="00F73EE0" w:rsidRPr="00446A6F"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00D92C88">
                            <w:rPr>
                              <w:rFonts w:ascii="Tahoma" w:hAnsi="Tahoma" w:cs="Tahoma" w:hint="cs"/>
                              <w:rtl/>
                            </w:rPr>
                            <w:t xml:space="preserve"> </w:t>
                          </w:r>
                          <w:r w:rsidR="00D92C88">
                            <w:rPr>
                              <w:rFonts w:ascii="Tahoma" w:hAnsi="Tahoma" w:cs="Tahoma" w:hint="cs"/>
                              <w:b/>
                              <w:bCs/>
                              <w:rtl/>
                            </w:rPr>
                            <w:t>הוראה ולמידה מרחוק בתקופת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29"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5E5E73DA" w:rsidR="00F73EE0" w:rsidRPr="00446A6F"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00D92C88">
                      <w:rPr>
                        <w:rFonts w:ascii="Tahoma" w:hAnsi="Tahoma" w:cs="Tahoma" w:hint="cs"/>
                        <w:rtl/>
                      </w:rPr>
                      <w:t xml:space="preserve"> </w:t>
                    </w:r>
                    <w:r w:rsidR="00D92C88">
                      <w:rPr>
                        <w:rFonts w:ascii="Tahoma" w:hAnsi="Tahoma" w:cs="Tahoma" w:hint="cs"/>
                        <w:b/>
                        <w:bCs/>
                        <w:rtl/>
                      </w:rPr>
                      <w:t>הוראה ולמידה מרחוק בתקופת הקורונה</w:t>
                    </w:r>
                  </w:p>
                </w:txbxContent>
              </v:textbox>
              <w10:wrap type="square"/>
            </v:shape>
          </w:pict>
        </mc:Fallback>
      </mc:AlternateContent>
    </w:r>
  </w:p>
  <w:p w14:paraId="18DE0C7A" w14:textId="26DB997D" w:rsidR="00F73EE0" w:rsidRDefault="00F73EE0" w:rsidP="001526AC">
    <w:pPr>
      <w:pStyle w:val="a7"/>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1813BE4" w14:textId="77777777" w:rsidR="00446A6F" w:rsidRPr="004D562B" w:rsidRDefault="00446A6F" w:rsidP="00446A6F">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446A6F"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0"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3KaC9CwCAABKBAAADgAAAAAAAAAAAAAAAAAu&#13;&#10;AgAAZHJzL2Uyb0RvYy54bWxQSwECLQAUAAYACAAAACEAZcp1VOQAAAAOAQAADwAAAAAAAAAAAAAA&#13;&#10;AACGBAAAZHJzL2Rvd25yZXYueG1sUEsFBgAAAAAEAAQA8wAAAJcFAAAAAA==&#13;&#10;" strokecolor="white [3212]">
              <v:textbox>
                <w:txbxContent>
                  <w:p w14:paraId="51813BE4" w14:textId="77777777" w:rsidR="00446A6F" w:rsidRPr="004D562B" w:rsidRDefault="00446A6F" w:rsidP="00446A6F">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446A6F"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1"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7"/>
      <w:ind w:firstLine="720"/>
      <w:rPr>
        <w:rtl/>
      </w:rPr>
    </w:pPr>
  </w:p>
  <w:p w14:paraId="09A29170" w14:textId="077B7887" w:rsidR="00F73EE0" w:rsidRDefault="00F73EE0">
    <w:pPr>
      <w:pStyle w:val="a7"/>
      <w:rPr>
        <w:rtl/>
      </w:rPr>
    </w:pPr>
  </w:p>
  <w:p w14:paraId="1CB0A19A" w14:textId="7E7CB891" w:rsidR="00F73EE0" w:rsidRDefault="00F73EE0">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AE8AF46" w:rsidR="00F73EE0" w:rsidRPr="003D62C4" w:rsidRDefault="00D92C8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הוראה ולמידה מרחוק בתקופת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2"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5AE8AF46" w:rsidR="00F73EE0" w:rsidRPr="003D62C4" w:rsidRDefault="00D92C8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הוראה ולמידה מרחוק בתקופת הקורונה</w:t>
                    </w:r>
                  </w:p>
                </w:txbxContent>
              </v:textbox>
              <w10:wrap type="square"/>
            </v:shape>
          </w:pict>
        </mc:Fallback>
      </mc:AlternateContent>
    </w:r>
  </w:p>
  <w:p w14:paraId="53F52C1C" w14:textId="15562247" w:rsidR="00F73EE0" w:rsidRDefault="00F73EE0"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1B6F" w14:textId="77777777" w:rsidR="00700ABF" w:rsidRDefault="00700ABF">
    <w:pPr>
      <w:pStyle w:val="a7"/>
      <w:rPr>
        <w:rtl/>
      </w:rPr>
    </w:pPr>
    <w:r>
      <w:rPr>
        <w:noProof/>
        <w:rtl/>
        <w:lang w:val="he-IL"/>
      </w:rPr>
      <mc:AlternateContent>
        <mc:Choice Requires="wps">
          <w:drawing>
            <wp:anchor distT="0" distB="0" distL="114300" distR="114300" simplePos="0" relativeHeight="251710464" behindDoc="1" locked="0" layoutInCell="1" allowOverlap="1" wp14:anchorId="69120C5F" wp14:editId="74718860">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3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" filled="f" strokecolor="#a5a5a5 [209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7"/>
      <w:ind w:firstLine="720"/>
      <w:rPr>
        <w:rtl/>
      </w:rPr>
    </w:pPr>
  </w:p>
  <w:p w14:paraId="3970EC06" w14:textId="77777777" w:rsidR="00700ABF" w:rsidRDefault="00700ABF">
    <w:pPr>
      <w:pStyle w:val="a7"/>
      <w:rPr>
        <w:rtl/>
      </w:rPr>
    </w:pPr>
  </w:p>
  <w:p w14:paraId="3C1B7367" w14:textId="77777777" w:rsidR="00700ABF" w:rsidRDefault="00700ABF">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3C576365">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57F6E87E" w:rsidR="00700ABF" w:rsidRPr="003D62C4" w:rsidRDefault="00F52756" w:rsidP="00D92C88">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מבוא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34"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" stroked="f">
              <v:textbox style="mso-fit-shape-to-text:t">
                <w:txbxContent>
                  <w:p w14:paraId="549A570B" w14:textId="57F6E87E" w:rsidR="00700ABF" w:rsidRPr="003D62C4" w:rsidRDefault="00F52756" w:rsidP="00D92C88">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מבוא</w:t>
                    </w:r>
                  </w:p>
                </w:txbxContent>
              </v:textbox>
              <w10:wrap type="square"/>
            </v:shape>
          </w:pict>
        </mc:Fallback>
      </mc:AlternateContent>
    </w:r>
  </w:p>
  <w:p w14:paraId="04270C5D" w14:textId="77777777" w:rsidR="00700ABF" w:rsidRDefault="00700ABF" w:rsidP="009620E7">
    <w:pPr>
      <w:pStyle w:val="a7"/>
      <w:rPr>
        <w:rtl/>
      </w:rPr>
    </w:pPr>
    <w:r>
      <w:rPr>
        <w:rFonts w:ascii="Tahoma" w:hAnsi="Tahoma" w:cs="Tahoma"/>
        <w:noProof/>
        <w:color w:val="002060"/>
        <w:sz w:val="18"/>
        <w:szCs w:val="18"/>
      </w:rPr>
      <w:drawing>
        <wp:anchor distT="0" distB="0" distL="114300" distR="114300" simplePos="0" relativeHeight="251711488" behindDoc="0" locked="0" layoutInCell="1" allowOverlap="1" wp14:anchorId="7F8CE2F8" wp14:editId="5AEC36A8">
          <wp:simplePos x="0" y="0"/>
          <wp:positionH relativeFrom="column">
            <wp:posOffset>4423410</wp:posOffset>
          </wp:positionH>
          <wp:positionV relativeFrom="paragraph">
            <wp:posOffset>19518</wp:posOffset>
          </wp:positionV>
          <wp:extent cx="248285" cy="298450"/>
          <wp:effectExtent l="0" t="0" r="0" b="6350"/>
          <wp:wrapNone/>
          <wp:docPr id="5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0725D7CB">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D894"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1219" w14:textId="77777777" w:rsidR="008C087C" w:rsidRDefault="008C087C"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12C33117" wp14:editId="653EE9D6">
              <wp:simplePos x="0" y="0"/>
              <wp:positionH relativeFrom="margin">
                <wp:posOffset>-955675</wp:posOffset>
              </wp:positionH>
              <wp:positionV relativeFrom="margin">
                <wp:posOffset>-1052830</wp:posOffset>
              </wp:positionV>
              <wp:extent cx="6480000" cy="9000000"/>
              <wp:effectExtent l="0" t="0" r="16510" b="10795"/>
              <wp:wrapNone/>
              <wp:docPr id="8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11094BA" w14:textId="77777777" w:rsidR="008C087C" w:rsidRPr="00FD02CC" w:rsidRDefault="008C087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33117" id="_x0000_t202" coordsize="21600,21600" o:spt="202" path="m,l,21600r21600,l21600,xe">
              <v:stroke joinstyle="miter"/>
              <v:path gradientshapeok="t" o:connecttype="rect"/>
            </v:shapetype>
            <v:shape id="_x0000_s1035"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" filled="f" strokecolor="#a5a5a5 [2092]" strokeweight=".25pt">
              <v:stroke dashstyle="longDash"/>
              <v:textbox>
                <w:txbxContent>
                  <w:p w14:paraId="111094BA" w14:textId="77777777" w:rsidR="008C087C" w:rsidRPr="00FD02CC" w:rsidRDefault="008C087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399DB692" wp14:editId="7271D43B">
              <wp:simplePos x="0" y="0"/>
              <wp:positionH relativeFrom="column">
                <wp:posOffset>-716280</wp:posOffset>
              </wp:positionH>
              <wp:positionV relativeFrom="paragraph">
                <wp:posOffset>-729615</wp:posOffset>
              </wp:positionV>
              <wp:extent cx="304800" cy="7958455"/>
              <wp:effectExtent l="0" t="0" r="19050" b="23495"/>
              <wp:wrapSquare wrapText="bothSides"/>
              <wp:docPr id="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63D53990" w14:textId="60070B81" w:rsidR="00F52756" w:rsidRPr="00DE30DA" w:rsidRDefault="00F52756" w:rsidP="00F52756">
                          <w:pPr>
                            <w:pStyle w:val="Bodytext70"/>
                            <w:shd w:val="clear" w:color="auto" w:fill="003060"/>
                            <w:rPr>
                              <w:rFonts w:ascii="Tahoma" w:hAnsi="Tahoma" w:cs="Tahoma"/>
                              <w:rtl/>
                            </w:rPr>
                          </w:pPr>
                          <w:r>
                            <w:rPr>
                              <w:rStyle w:val="Bodytext7NotBoldExact"/>
                              <w:rFonts w:hint="cs"/>
                              <w:rtl/>
                            </w:rPr>
                            <w:t>....ה</w:t>
                          </w:r>
                          <w:r>
                            <w:rPr>
                              <w:rFonts w:hint="cs"/>
                              <w:rtl/>
                            </w:rPr>
                            <w:t xml:space="preserve">                                         </w:t>
                          </w:r>
                          <w:r>
                            <w:rPr>
                              <w:rFonts w:ascii="Tahoma" w:hAnsi="Tahoma" w:cs="Tahoma" w:hint="cs"/>
                              <w:sz w:val="24"/>
                              <w:szCs w:val="24"/>
                              <w:rtl/>
                            </w:rPr>
                            <w:t>מבוא</w:t>
                          </w:r>
                          <w:r w:rsidRPr="00565F1B">
                            <w:rPr>
                              <w:rFonts w:ascii="Tahoma" w:hAnsi="Tahoma" w:cs="Tahoma" w:hint="cs"/>
                              <w:sz w:val="24"/>
                              <w:szCs w:val="24"/>
                              <w:rtl/>
                            </w:rPr>
                            <w:t xml:space="preserve">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14:paraId="44265E2A" w14:textId="36227AFE" w:rsidR="008C087C" w:rsidRPr="00446A6F" w:rsidRDefault="008C087C"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DB692" id="_x0000_s1036"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" fillcolor="#00305f" strokecolor="#00305f">
              <v:textbox style="layout-flow:vertical;mso-layout-flow-alt:bottom-to-top" inset="0,0,0,0">
                <w:txbxContent>
                  <w:p w14:paraId="63D53990" w14:textId="60070B81" w:rsidR="00F52756" w:rsidRPr="00DE30DA" w:rsidRDefault="00F52756" w:rsidP="00F52756">
                    <w:pPr>
                      <w:pStyle w:val="Bodytext70"/>
                      <w:shd w:val="clear" w:color="auto" w:fill="003060"/>
                      <w:rPr>
                        <w:rFonts w:ascii="Tahoma" w:hAnsi="Tahoma" w:cs="Tahoma"/>
                        <w:rtl/>
                      </w:rPr>
                    </w:pPr>
                    <w:r>
                      <w:rPr>
                        <w:rStyle w:val="Bodytext7NotBoldExact"/>
                        <w:rFonts w:hint="cs"/>
                        <w:rtl/>
                      </w:rPr>
                      <w:t>....ה</w:t>
                    </w:r>
                    <w:r>
                      <w:rPr>
                        <w:rFonts w:hint="cs"/>
                        <w:rtl/>
                      </w:rPr>
                      <w:t xml:space="preserve">                                         </w:t>
                    </w:r>
                    <w:r>
                      <w:rPr>
                        <w:rFonts w:ascii="Tahoma" w:hAnsi="Tahoma" w:cs="Tahoma" w:hint="cs"/>
                        <w:sz w:val="24"/>
                        <w:szCs w:val="24"/>
                        <w:rtl/>
                      </w:rPr>
                      <w:t>מבוא</w:t>
                    </w:r>
                    <w:r w:rsidRPr="00565F1B">
                      <w:rPr>
                        <w:rFonts w:ascii="Tahoma" w:hAnsi="Tahoma" w:cs="Tahoma" w:hint="cs"/>
                        <w:sz w:val="24"/>
                        <w:szCs w:val="24"/>
                        <w:rtl/>
                      </w:rPr>
                      <w:t xml:space="preserve">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14:paraId="44265E2A" w14:textId="36227AFE" w:rsidR="008C087C" w:rsidRPr="00446A6F" w:rsidRDefault="008C087C" w:rsidP="00FB6302">
                    <w:pPr>
                      <w:pStyle w:val="Bodytext70"/>
                      <w:shd w:val="clear" w:color="auto" w:fill="003060"/>
                      <w:rPr>
                        <w:rFonts w:ascii="Tahoma" w:hAnsi="Tahoma" w:cs="Tahoma"/>
                        <w:b/>
                        <w:bCs/>
                        <w:rtl/>
                      </w:rPr>
                    </w:pPr>
                  </w:p>
                </w:txbxContent>
              </v:textbox>
              <w10:wrap type="square"/>
            </v:shape>
          </w:pict>
        </mc:Fallback>
      </mc:AlternateContent>
    </w:r>
  </w:p>
  <w:p w14:paraId="2DD71F8D" w14:textId="77777777" w:rsidR="008C087C" w:rsidRDefault="008C087C" w:rsidP="001526AC">
    <w:pPr>
      <w:pStyle w:val="a7"/>
      <w:tabs>
        <w:tab w:val="clear" w:pos="4153"/>
        <w:tab w:val="clear" w:pos="8306"/>
        <w:tab w:val="left" w:pos="493"/>
        <w:tab w:val="center" w:pos="4111"/>
        <w:tab w:val="right" w:pos="7478"/>
        <w:tab w:val="right" w:pos="8222"/>
      </w:tabs>
      <w:jc w:val="left"/>
      <w:rPr>
        <w:rtl/>
      </w:rPr>
    </w:pPr>
  </w:p>
  <w:p w14:paraId="30E22F3A" w14:textId="77777777" w:rsidR="008C087C" w:rsidRPr="001526AC" w:rsidRDefault="008C087C"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13E7C96E" wp14:editId="3E274D50">
              <wp:simplePos x="0" y="0"/>
              <wp:positionH relativeFrom="column">
                <wp:posOffset>271888</wp:posOffset>
              </wp:positionH>
              <wp:positionV relativeFrom="paragraph">
                <wp:posOffset>351790</wp:posOffset>
              </wp:positionV>
              <wp:extent cx="4459740" cy="295509"/>
              <wp:effectExtent l="0" t="0" r="10795" b="952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EF74CC0" w14:textId="77777777" w:rsidR="008C087C" w:rsidRPr="004D562B" w:rsidRDefault="008C087C" w:rsidP="00446A6F">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40480CE9" w14:textId="77777777" w:rsidR="008C087C" w:rsidRPr="00446A6F" w:rsidRDefault="008C087C"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7C96E" id="_x0000_s1037" type="#_x0000_t202" style="position:absolute;left:0;text-align:left;margin-left:21.4pt;margin-top:27.7pt;width:351.1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6G14ACwCAABMBAAADgAAAAAAAAAAAAAAAAAu&#13;&#10;AgAAZHJzL2Uyb0RvYy54bWxQSwECLQAUAAYACAAAACEAZcp1VOQAAAAOAQAADwAAAAAAAAAAAAAA&#13;&#10;AACGBAAAZHJzL2Rvd25yZXYueG1sUEsFBgAAAAAEAAQA8wAAAJcFAAAAAA==&#13;&#10;" strokecolor="white [3212]">
              <v:textbox>
                <w:txbxContent>
                  <w:p w14:paraId="0EF74CC0" w14:textId="77777777" w:rsidR="008C087C" w:rsidRPr="004D562B" w:rsidRDefault="008C087C" w:rsidP="00446A6F">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40480CE9" w14:textId="77777777" w:rsidR="008C087C" w:rsidRPr="00446A6F" w:rsidRDefault="008C087C"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04CDD36D" wp14:editId="6734BC82">
          <wp:simplePos x="0" y="0"/>
          <wp:positionH relativeFrom="column">
            <wp:posOffset>-59055</wp:posOffset>
          </wp:positionH>
          <wp:positionV relativeFrom="paragraph">
            <wp:posOffset>345440</wp:posOffset>
          </wp:positionV>
          <wp:extent cx="343535" cy="240030"/>
          <wp:effectExtent l="0" t="0" r="0" b="7620"/>
          <wp:wrapSquare wrapText="bothSides"/>
          <wp:docPr id="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D30C51B" wp14:editId="03067CA5">
              <wp:simplePos x="0" y="0"/>
              <wp:positionH relativeFrom="column">
                <wp:posOffset>-55880</wp:posOffset>
              </wp:positionH>
              <wp:positionV relativeFrom="paragraph">
                <wp:posOffset>640080</wp:posOffset>
              </wp:positionV>
              <wp:extent cx="6721475" cy="0"/>
              <wp:effectExtent l="0" t="0" r="0" b="0"/>
              <wp:wrapNone/>
              <wp:docPr id="87"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7BE31" id="Straight Connector 63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B2F4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4026E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25FECE8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1520C9F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160449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B92CFB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EBA9A2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D9AF89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67292B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B87E41"/>
    <w:multiLevelType w:val="hybridMultilevel"/>
    <w:tmpl w:val="DC4863E2"/>
    <w:lvl w:ilvl="0" w:tplc="EA382DB2">
      <w:start w:val="1"/>
      <w:numFmt w:val="bullet"/>
      <w:lvlText w:val=""/>
      <w:lvlJc w:val="left"/>
      <w:pPr>
        <w:ind w:left="720" w:hanging="360"/>
      </w:pPr>
      <w:rPr>
        <w:rFonts w:ascii="Symbol" w:hAnsi="Symbol" w:hint="default"/>
      </w:rPr>
    </w:lvl>
    <w:lvl w:ilvl="1" w:tplc="8B6ADA12">
      <w:start w:val="1"/>
      <w:numFmt w:val="bullet"/>
      <w:lvlText w:val="o"/>
      <w:lvlJc w:val="left"/>
      <w:pPr>
        <w:ind w:left="1440" w:hanging="360"/>
      </w:pPr>
      <w:rPr>
        <w:rFonts w:ascii="Courier New" w:hAnsi="Courier New" w:cs="Courier New" w:hint="default"/>
      </w:rPr>
    </w:lvl>
    <w:lvl w:ilvl="2" w:tplc="A836B672" w:tentative="1">
      <w:start w:val="1"/>
      <w:numFmt w:val="bullet"/>
      <w:lvlText w:val=""/>
      <w:lvlJc w:val="left"/>
      <w:pPr>
        <w:ind w:left="2160" w:hanging="360"/>
      </w:pPr>
      <w:rPr>
        <w:rFonts w:ascii="Wingdings" w:hAnsi="Wingdings" w:hint="default"/>
      </w:rPr>
    </w:lvl>
    <w:lvl w:ilvl="3" w:tplc="EA160468" w:tentative="1">
      <w:start w:val="1"/>
      <w:numFmt w:val="bullet"/>
      <w:lvlText w:val=""/>
      <w:lvlJc w:val="left"/>
      <w:pPr>
        <w:ind w:left="2880" w:hanging="360"/>
      </w:pPr>
      <w:rPr>
        <w:rFonts w:ascii="Symbol" w:hAnsi="Symbol" w:hint="default"/>
      </w:rPr>
    </w:lvl>
    <w:lvl w:ilvl="4" w:tplc="4B1E363A" w:tentative="1">
      <w:start w:val="1"/>
      <w:numFmt w:val="bullet"/>
      <w:lvlText w:val="o"/>
      <w:lvlJc w:val="left"/>
      <w:pPr>
        <w:ind w:left="3600" w:hanging="360"/>
      </w:pPr>
      <w:rPr>
        <w:rFonts w:ascii="Courier New" w:hAnsi="Courier New" w:cs="Courier New" w:hint="default"/>
      </w:rPr>
    </w:lvl>
    <w:lvl w:ilvl="5" w:tplc="C994CACA" w:tentative="1">
      <w:start w:val="1"/>
      <w:numFmt w:val="bullet"/>
      <w:lvlText w:val=""/>
      <w:lvlJc w:val="left"/>
      <w:pPr>
        <w:ind w:left="4320" w:hanging="360"/>
      </w:pPr>
      <w:rPr>
        <w:rFonts w:ascii="Wingdings" w:hAnsi="Wingdings" w:hint="default"/>
      </w:rPr>
    </w:lvl>
    <w:lvl w:ilvl="6" w:tplc="616E5070" w:tentative="1">
      <w:start w:val="1"/>
      <w:numFmt w:val="bullet"/>
      <w:lvlText w:val=""/>
      <w:lvlJc w:val="left"/>
      <w:pPr>
        <w:ind w:left="5040" w:hanging="360"/>
      </w:pPr>
      <w:rPr>
        <w:rFonts w:ascii="Symbol" w:hAnsi="Symbol" w:hint="default"/>
      </w:rPr>
    </w:lvl>
    <w:lvl w:ilvl="7" w:tplc="589E3372" w:tentative="1">
      <w:start w:val="1"/>
      <w:numFmt w:val="bullet"/>
      <w:lvlText w:val="o"/>
      <w:lvlJc w:val="left"/>
      <w:pPr>
        <w:ind w:left="5760" w:hanging="360"/>
      </w:pPr>
      <w:rPr>
        <w:rFonts w:ascii="Courier New" w:hAnsi="Courier New" w:cs="Courier New" w:hint="default"/>
      </w:rPr>
    </w:lvl>
    <w:lvl w:ilvl="8" w:tplc="00D437DA" w:tentative="1">
      <w:start w:val="1"/>
      <w:numFmt w:val="bullet"/>
      <w:lvlText w:val=""/>
      <w:lvlJc w:val="left"/>
      <w:pPr>
        <w:ind w:left="6480" w:hanging="360"/>
      </w:pPr>
      <w:rPr>
        <w:rFonts w:ascii="Wingdings" w:hAnsi="Wingdings"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82F167B"/>
    <w:multiLevelType w:val="multilevel"/>
    <w:tmpl w:val="39E67FC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1D4520E3"/>
    <w:multiLevelType w:val="multilevel"/>
    <w:tmpl w:val="07A489A2"/>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08C5A97"/>
    <w:multiLevelType w:val="multilevel"/>
    <w:tmpl w:val="1A906140"/>
    <w:lvl w:ilvl="0">
      <w:start w:val="3"/>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25B83844"/>
    <w:multiLevelType w:val="multilevel"/>
    <w:tmpl w:val="7A660AF4"/>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2E0817FA"/>
    <w:multiLevelType w:val="hybridMultilevel"/>
    <w:tmpl w:val="1E34318A"/>
    <w:lvl w:ilvl="0" w:tplc="41AE3134">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0" w15:restartNumberingAfterBreak="0">
    <w:nsid w:val="36411CDC"/>
    <w:multiLevelType w:val="hybridMultilevel"/>
    <w:tmpl w:val="9844FDD0"/>
    <w:lvl w:ilvl="0" w:tplc="32347FC4">
      <w:start w:val="1"/>
      <w:numFmt w:val="bullet"/>
      <w:lvlText w:val=""/>
      <w:lvlJc w:val="left"/>
      <w:pPr>
        <w:ind w:left="720" w:hanging="360"/>
      </w:pPr>
      <w:rPr>
        <w:rFonts w:ascii="Symbol" w:hAnsi="Symbol" w:hint="default"/>
      </w:rPr>
    </w:lvl>
    <w:lvl w:ilvl="1" w:tplc="41AE3134">
      <w:start w:val="1"/>
      <w:numFmt w:val="bullet"/>
      <w:lvlText w:val=""/>
      <w:lvlJc w:val="left"/>
      <w:pPr>
        <w:ind w:left="1440" w:hanging="360"/>
      </w:pPr>
      <w:rPr>
        <w:rFonts w:ascii="Wingdings" w:hAnsi="Wingdings" w:hint="default"/>
      </w:rPr>
    </w:lvl>
    <w:lvl w:ilvl="2" w:tplc="9B4421D6" w:tentative="1">
      <w:start w:val="1"/>
      <w:numFmt w:val="bullet"/>
      <w:lvlText w:val=""/>
      <w:lvlJc w:val="left"/>
      <w:pPr>
        <w:ind w:left="2160" w:hanging="360"/>
      </w:pPr>
      <w:rPr>
        <w:rFonts w:ascii="Wingdings" w:hAnsi="Wingdings" w:hint="default"/>
      </w:rPr>
    </w:lvl>
    <w:lvl w:ilvl="3" w:tplc="8B828D26" w:tentative="1">
      <w:start w:val="1"/>
      <w:numFmt w:val="bullet"/>
      <w:lvlText w:val=""/>
      <w:lvlJc w:val="left"/>
      <w:pPr>
        <w:ind w:left="2880" w:hanging="360"/>
      </w:pPr>
      <w:rPr>
        <w:rFonts w:ascii="Symbol" w:hAnsi="Symbol" w:hint="default"/>
      </w:rPr>
    </w:lvl>
    <w:lvl w:ilvl="4" w:tplc="5C243F2E" w:tentative="1">
      <w:start w:val="1"/>
      <w:numFmt w:val="bullet"/>
      <w:lvlText w:val="o"/>
      <w:lvlJc w:val="left"/>
      <w:pPr>
        <w:ind w:left="3600" w:hanging="360"/>
      </w:pPr>
      <w:rPr>
        <w:rFonts w:ascii="Courier New" w:hAnsi="Courier New" w:cs="Courier New" w:hint="default"/>
      </w:rPr>
    </w:lvl>
    <w:lvl w:ilvl="5" w:tplc="22C2D064" w:tentative="1">
      <w:start w:val="1"/>
      <w:numFmt w:val="bullet"/>
      <w:lvlText w:val=""/>
      <w:lvlJc w:val="left"/>
      <w:pPr>
        <w:ind w:left="4320" w:hanging="360"/>
      </w:pPr>
      <w:rPr>
        <w:rFonts w:ascii="Wingdings" w:hAnsi="Wingdings" w:hint="default"/>
      </w:rPr>
    </w:lvl>
    <w:lvl w:ilvl="6" w:tplc="46CA2E70" w:tentative="1">
      <w:start w:val="1"/>
      <w:numFmt w:val="bullet"/>
      <w:lvlText w:val=""/>
      <w:lvlJc w:val="left"/>
      <w:pPr>
        <w:ind w:left="5040" w:hanging="360"/>
      </w:pPr>
      <w:rPr>
        <w:rFonts w:ascii="Symbol" w:hAnsi="Symbol" w:hint="default"/>
      </w:rPr>
    </w:lvl>
    <w:lvl w:ilvl="7" w:tplc="D17AE4D8" w:tentative="1">
      <w:start w:val="1"/>
      <w:numFmt w:val="bullet"/>
      <w:lvlText w:val="o"/>
      <w:lvlJc w:val="left"/>
      <w:pPr>
        <w:ind w:left="5760" w:hanging="360"/>
      </w:pPr>
      <w:rPr>
        <w:rFonts w:ascii="Courier New" w:hAnsi="Courier New" w:cs="Courier New" w:hint="default"/>
      </w:rPr>
    </w:lvl>
    <w:lvl w:ilvl="8" w:tplc="ADBA6C52" w:tentative="1">
      <w:start w:val="1"/>
      <w:numFmt w:val="bullet"/>
      <w:lvlText w:val=""/>
      <w:lvlJc w:val="left"/>
      <w:pPr>
        <w:ind w:left="6480" w:hanging="360"/>
      </w:pPr>
      <w:rPr>
        <w:rFonts w:ascii="Wingdings" w:hAnsi="Wingdings" w:hint="default"/>
      </w:r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3D4663D1"/>
    <w:multiLevelType w:val="multilevel"/>
    <w:tmpl w:val="1E0ACFB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15:restartNumberingAfterBreak="0">
    <w:nsid w:val="5D2061B5"/>
    <w:multiLevelType w:val="hybridMultilevel"/>
    <w:tmpl w:val="1B3C25CE"/>
    <w:lvl w:ilvl="0" w:tplc="32347FC4">
      <w:start w:val="1"/>
      <w:numFmt w:val="bullet"/>
      <w:lvlText w:val=""/>
      <w:lvlJc w:val="left"/>
      <w:pPr>
        <w:ind w:left="720" w:hanging="360"/>
      </w:pPr>
      <w:rPr>
        <w:rFonts w:ascii="Symbol" w:hAnsi="Symbol" w:hint="default"/>
      </w:rPr>
    </w:lvl>
    <w:lvl w:ilvl="1" w:tplc="F044E98E">
      <w:start w:val="1"/>
      <w:numFmt w:val="bullet"/>
      <w:lvlText w:val=""/>
      <w:lvlJc w:val="left"/>
      <w:pPr>
        <w:ind w:left="1440" w:hanging="360"/>
      </w:pPr>
      <w:rPr>
        <w:rFonts w:ascii="Wingdings" w:hAnsi="Wingdings" w:hint="default"/>
      </w:rPr>
    </w:lvl>
    <w:lvl w:ilvl="2" w:tplc="9B4421D6" w:tentative="1">
      <w:start w:val="1"/>
      <w:numFmt w:val="bullet"/>
      <w:lvlText w:val=""/>
      <w:lvlJc w:val="left"/>
      <w:pPr>
        <w:ind w:left="2160" w:hanging="360"/>
      </w:pPr>
      <w:rPr>
        <w:rFonts w:ascii="Wingdings" w:hAnsi="Wingdings" w:hint="default"/>
      </w:rPr>
    </w:lvl>
    <w:lvl w:ilvl="3" w:tplc="8B828D26" w:tentative="1">
      <w:start w:val="1"/>
      <w:numFmt w:val="bullet"/>
      <w:lvlText w:val=""/>
      <w:lvlJc w:val="left"/>
      <w:pPr>
        <w:ind w:left="2880" w:hanging="360"/>
      </w:pPr>
      <w:rPr>
        <w:rFonts w:ascii="Symbol" w:hAnsi="Symbol" w:hint="default"/>
      </w:rPr>
    </w:lvl>
    <w:lvl w:ilvl="4" w:tplc="5C243F2E" w:tentative="1">
      <w:start w:val="1"/>
      <w:numFmt w:val="bullet"/>
      <w:lvlText w:val="o"/>
      <w:lvlJc w:val="left"/>
      <w:pPr>
        <w:ind w:left="3600" w:hanging="360"/>
      </w:pPr>
      <w:rPr>
        <w:rFonts w:ascii="Courier New" w:hAnsi="Courier New" w:cs="Courier New" w:hint="default"/>
      </w:rPr>
    </w:lvl>
    <w:lvl w:ilvl="5" w:tplc="22C2D064" w:tentative="1">
      <w:start w:val="1"/>
      <w:numFmt w:val="bullet"/>
      <w:lvlText w:val=""/>
      <w:lvlJc w:val="left"/>
      <w:pPr>
        <w:ind w:left="4320" w:hanging="360"/>
      </w:pPr>
      <w:rPr>
        <w:rFonts w:ascii="Wingdings" w:hAnsi="Wingdings" w:hint="default"/>
      </w:rPr>
    </w:lvl>
    <w:lvl w:ilvl="6" w:tplc="46CA2E70" w:tentative="1">
      <w:start w:val="1"/>
      <w:numFmt w:val="bullet"/>
      <w:lvlText w:val=""/>
      <w:lvlJc w:val="left"/>
      <w:pPr>
        <w:ind w:left="5040" w:hanging="360"/>
      </w:pPr>
      <w:rPr>
        <w:rFonts w:ascii="Symbol" w:hAnsi="Symbol" w:hint="default"/>
      </w:rPr>
    </w:lvl>
    <w:lvl w:ilvl="7" w:tplc="D17AE4D8" w:tentative="1">
      <w:start w:val="1"/>
      <w:numFmt w:val="bullet"/>
      <w:lvlText w:val="o"/>
      <w:lvlJc w:val="left"/>
      <w:pPr>
        <w:ind w:left="5760" w:hanging="360"/>
      </w:pPr>
      <w:rPr>
        <w:rFonts w:ascii="Courier New" w:hAnsi="Courier New" w:cs="Courier New" w:hint="default"/>
      </w:rPr>
    </w:lvl>
    <w:lvl w:ilvl="8" w:tplc="ADBA6C52" w:tentative="1">
      <w:start w:val="1"/>
      <w:numFmt w:val="bullet"/>
      <w:lvlText w:val=""/>
      <w:lvlJc w:val="left"/>
      <w:pPr>
        <w:ind w:left="6480" w:hanging="360"/>
      </w:pPr>
      <w:rPr>
        <w:rFonts w:ascii="Wingdings" w:hAnsi="Wingdings" w:hint="default"/>
      </w:rPr>
    </w:lvl>
  </w:abstractNum>
  <w:abstractNum w:abstractNumId="2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63B228C"/>
    <w:multiLevelType w:val="multilevel"/>
    <w:tmpl w:val="05000E9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67BF5139"/>
    <w:multiLevelType w:val="multilevel"/>
    <w:tmpl w:val="DC6C961C"/>
    <w:lvl w:ilvl="0">
      <w:start w:val="1"/>
      <w:numFmt w:val="decimal"/>
      <w:pStyle w:val="a1"/>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0" w15:restartNumberingAfterBreak="0">
    <w:nsid w:val="69C450E3"/>
    <w:multiLevelType w:val="multilevel"/>
    <w:tmpl w:val="ACF01B8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15:restartNumberingAfterBreak="0">
    <w:nsid w:val="6E3A01BD"/>
    <w:multiLevelType w:val="hybridMultilevel"/>
    <w:tmpl w:val="0E2C338C"/>
    <w:lvl w:ilvl="0" w:tplc="188C07EA">
      <w:start w:val="1"/>
      <w:numFmt w:val="hebrew1"/>
      <w:pStyle w:val="a2"/>
      <w:suff w:val="space"/>
      <w:lvlText w:val="%1."/>
      <w:lvlJc w:val="left"/>
      <w:pPr>
        <w:ind w:left="227" w:hanging="227"/>
      </w:pPr>
      <w:rPr>
        <w:rFonts w:hint="default"/>
        <w:lang w:val="en-US"/>
      </w:rPr>
    </w:lvl>
    <w:lvl w:ilvl="1" w:tplc="E19E133A">
      <w:start w:val="1"/>
      <w:numFmt w:val="lowerLetter"/>
      <w:lvlText w:val="%2."/>
      <w:lvlJc w:val="left"/>
      <w:pPr>
        <w:ind w:left="1440" w:hanging="360"/>
      </w:pPr>
    </w:lvl>
    <w:lvl w:ilvl="2" w:tplc="0270E494" w:tentative="1">
      <w:start w:val="1"/>
      <w:numFmt w:val="lowerRoman"/>
      <w:lvlText w:val="%3."/>
      <w:lvlJc w:val="right"/>
      <w:pPr>
        <w:ind w:left="2160" w:hanging="180"/>
      </w:pPr>
    </w:lvl>
    <w:lvl w:ilvl="3" w:tplc="9562746E" w:tentative="1">
      <w:start w:val="1"/>
      <w:numFmt w:val="decimal"/>
      <w:lvlText w:val="%4."/>
      <w:lvlJc w:val="left"/>
      <w:pPr>
        <w:ind w:left="2880" w:hanging="360"/>
      </w:pPr>
    </w:lvl>
    <w:lvl w:ilvl="4" w:tplc="37F28C8A" w:tentative="1">
      <w:start w:val="1"/>
      <w:numFmt w:val="lowerLetter"/>
      <w:lvlText w:val="%5."/>
      <w:lvlJc w:val="left"/>
      <w:pPr>
        <w:ind w:left="3600" w:hanging="360"/>
      </w:pPr>
    </w:lvl>
    <w:lvl w:ilvl="5" w:tplc="1D50F94E" w:tentative="1">
      <w:start w:val="1"/>
      <w:numFmt w:val="lowerRoman"/>
      <w:lvlText w:val="%6."/>
      <w:lvlJc w:val="right"/>
      <w:pPr>
        <w:ind w:left="4320" w:hanging="180"/>
      </w:pPr>
    </w:lvl>
    <w:lvl w:ilvl="6" w:tplc="D6807F0C" w:tentative="1">
      <w:start w:val="1"/>
      <w:numFmt w:val="decimal"/>
      <w:lvlText w:val="%7."/>
      <w:lvlJc w:val="left"/>
      <w:pPr>
        <w:ind w:left="5040" w:hanging="360"/>
      </w:pPr>
    </w:lvl>
    <w:lvl w:ilvl="7" w:tplc="87B249E0" w:tentative="1">
      <w:start w:val="1"/>
      <w:numFmt w:val="lowerLetter"/>
      <w:lvlText w:val="%8."/>
      <w:lvlJc w:val="left"/>
      <w:pPr>
        <w:ind w:left="5760" w:hanging="360"/>
      </w:pPr>
    </w:lvl>
    <w:lvl w:ilvl="8" w:tplc="8FA668AE" w:tentative="1">
      <w:start w:val="1"/>
      <w:numFmt w:val="lowerRoman"/>
      <w:lvlText w:val="%9."/>
      <w:lvlJc w:val="right"/>
      <w:pPr>
        <w:ind w:left="6480" w:hanging="180"/>
      </w:pPr>
    </w:lvl>
  </w:abstractNum>
  <w:abstractNum w:abstractNumId="33" w15:restartNumberingAfterBreak="0">
    <w:nsid w:val="73B23FA1"/>
    <w:multiLevelType w:val="multilevel"/>
    <w:tmpl w:val="AAD89838"/>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764A391E"/>
    <w:multiLevelType w:val="multilevel"/>
    <w:tmpl w:val="04D23F7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6" w15:restartNumberingAfterBreak="0">
    <w:nsid w:val="7EBA7D6E"/>
    <w:multiLevelType w:val="multilevel"/>
    <w:tmpl w:val="5A9C8C5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4"/>
  </w:num>
  <w:num w:numId="2">
    <w:abstractNumId w:val="22"/>
  </w:num>
  <w:num w:numId="3">
    <w:abstractNumId w:val="31"/>
  </w:num>
  <w:num w:numId="4">
    <w:abstractNumId w:val="25"/>
  </w:num>
  <w:num w:numId="5">
    <w:abstractNumId w:val="18"/>
  </w:num>
  <w:num w:numId="6">
    <w:abstractNumId w:val="21"/>
  </w:num>
  <w:num w:numId="7">
    <w:abstractNumId w:val="35"/>
  </w:num>
  <w:num w:numId="8">
    <w:abstractNumId w:val="10"/>
  </w:num>
  <w:num w:numId="9">
    <w:abstractNumId w:val="24"/>
  </w:num>
  <w:num w:numId="10">
    <w:abstractNumId w:val="13"/>
  </w:num>
  <w:num w:numId="11">
    <w:abstractNumId w:val="27"/>
  </w:num>
  <w:num w:numId="12">
    <w:abstractNumId w:val="12"/>
  </w:num>
  <w:num w:numId="13">
    <w:abstractNumId w:val="32"/>
  </w:num>
  <w:num w:numId="14">
    <w:abstractNumId w:val="23"/>
  </w:num>
  <w:num w:numId="15">
    <w:abstractNumId w:val="36"/>
  </w:num>
  <w:num w:numId="16">
    <w:abstractNumId w:val="30"/>
  </w:num>
  <w:num w:numId="17">
    <w:abstractNumId w:val="28"/>
  </w:num>
  <w:num w:numId="18">
    <w:abstractNumId w:val="34"/>
  </w:num>
  <w:num w:numId="19">
    <w:abstractNumId w:val="11"/>
  </w:num>
  <w:num w:numId="20">
    <w:abstractNumId w:val="16"/>
  </w:num>
  <w:num w:numId="21">
    <w:abstractNumId w:val="3"/>
  </w:num>
  <w:num w:numId="22">
    <w:abstractNumId w:val="4"/>
  </w:num>
  <w:num w:numId="23">
    <w:abstractNumId w:val="5"/>
  </w:num>
  <w:num w:numId="24">
    <w:abstractNumId w:val="6"/>
  </w:num>
  <w:num w:numId="25">
    <w:abstractNumId w:val="8"/>
  </w:num>
  <w:num w:numId="26">
    <w:abstractNumId w:val="0"/>
  </w:num>
  <w:num w:numId="27">
    <w:abstractNumId w:val="1"/>
  </w:num>
  <w:num w:numId="28">
    <w:abstractNumId w:val="2"/>
  </w:num>
  <w:num w:numId="29">
    <w:abstractNumId w:val="7"/>
  </w:num>
  <w:num w:numId="30">
    <w:abstractNumId w:val="9"/>
  </w:num>
  <w:num w:numId="31">
    <w:abstractNumId w:val="26"/>
  </w:num>
  <w:num w:numId="32">
    <w:abstractNumId w:val="15"/>
  </w:num>
  <w:num w:numId="33">
    <w:abstractNumId w:val="12"/>
  </w:num>
  <w:num w:numId="34">
    <w:abstractNumId w:val="17"/>
  </w:num>
  <w:num w:numId="35">
    <w:abstractNumId w:val="33"/>
  </w:num>
  <w:num w:numId="36">
    <w:abstractNumId w:val="20"/>
  </w:num>
  <w:num w:numId="37">
    <w:abstractNumId w:val="19"/>
  </w:num>
  <w:num w:numId="3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361"/>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848"/>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6DF"/>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71F"/>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2ECB"/>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4EF"/>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4FD"/>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6A4B"/>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9A4"/>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D43"/>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049"/>
    <w:rsid w:val="001E1C40"/>
    <w:rsid w:val="001E1EC3"/>
    <w:rsid w:val="001E1FB9"/>
    <w:rsid w:val="001E1FD1"/>
    <w:rsid w:val="001E23E2"/>
    <w:rsid w:val="001E3778"/>
    <w:rsid w:val="001E3F7F"/>
    <w:rsid w:val="001E427C"/>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6D"/>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6B2"/>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366"/>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C4D"/>
    <w:rsid w:val="002A4F87"/>
    <w:rsid w:val="002A53E2"/>
    <w:rsid w:val="002A57EB"/>
    <w:rsid w:val="002A598C"/>
    <w:rsid w:val="002A6418"/>
    <w:rsid w:val="002A64F8"/>
    <w:rsid w:val="002A68DE"/>
    <w:rsid w:val="002A6A8F"/>
    <w:rsid w:val="002A6B3B"/>
    <w:rsid w:val="002A7248"/>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6DA"/>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B3"/>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8B3"/>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B"/>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73F8"/>
    <w:rsid w:val="003C7457"/>
    <w:rsid w:val="003C7AD3"/>
    <w:rsid w:val="003C7B2D"/>
    <w:rsid w:val="003D04DB"/>
    <w:rsid w:val="003D0E00"/>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32E"/>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136"/>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F55"/>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6A6F"/>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4C"/>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5D"/>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8E5"/>
    <w:rsid w:val="00534021"/>
    <w:rsid w:val="005342AA"/>
    <w:rsid w:val="00534623"/>
    <w:rsid w:val="005346A1"/>
    <w:rsid w:val="00534A74"/>
    <w:rsid w:val="00534EB1"/>
    <w:rsid w:val="005352B7"/>
    <w:rsid w:val="00535691"/>
    <w:rsid w:val="00535D72"/>
    <w:rsid w:val="00536216"/>
    <w:rsid w:val="005364E8"/>
    <w:rsid w:val="005369F8"/>
    <w:rsid w:val="00536D35"/>
    <w:rsid w:val="00536FA6"/>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4E3"/>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506"/>
    <w:rsid w:val="005A4042"/>
    <w:rsid w:val="005A40BA"/>
    <w:rsid w:val="005A4228"/>
    <w:rsid w:val="005A48FF"/>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6F39"/>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5BB"/>
    <w:rsid w:val="00613D28"/>
    <w:rsid w:val="0061404F"/>
    <w:rsid w:val="0061424C"/>
    <w:rsid w:val="00614C2C"/>
    <w:rsid w:val="00614E96"/>
    <w:rsid w:val="00614EA9"/>
    <w:rsid w:val="00615072"/>
    <w:rsid w:val="00615EA0"/>
    <w:rsid w:val="00615F30"/>
    <w:rsid w:val="00615FC3"/>
    <w:rsid w:val="00616E27"/>
    <w:rsid w:val="00617088"/>
    <w:rsid w:val="00617831"/>
    <w:rsid w:val="0061794C"/>
    <w:rsid w:val="0062007E"/>
    <w:rsid w:val="00620205"/>
    <w:rsid w:val="006202CC"/>
    <w:rsid w:val="0062030A"/>
    <w:rsid w:val="00620470"/>
    <w:rsid w:val="00620736"/>
    <w:rsid w:val="006212E4"/>
    <w:rsid w:val="006217A3"/>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B54"/>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2B4C"/>
    <w:rsid w:val="0066318C"/>
    <w:rsid w:val="006637B9"/>
    <w:rsid w:val="00663AAC"/>
    <w:rsid w:val="00664533"/>
    <w:rsid w:val="0066498E"/>
    <w:rsid w:val="00665012"/>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805"/>
    <w:rsid w:val="006B2A03"/>
    <w:rsid w:val="006B2ABD"/>
    <w:rsid w:val="006B2E94"/>
    <w:rsid w:val="006B307B"/>
    <w:rsid w:val="006B3858"/>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79"/>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7BF"/>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2A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31"/>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AD"/>
    <w:rsid w:val="007A0926"/>
    <w:rsid w:val="007A19E0"/>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B5A"/>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20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35"/>
    <w:rsid w:val="008A4780"/>
    <w:rsid w:val="008A4896"/>
    <w:rsid w:val="008A4C8C"/>
    <w:rsid w:val="008A5963"/>
    <w:rsid w:val="008A5ABF"/>
    <w:rsid w:val="008A5FD4"/>
    <w:rsid w:val="008A60E7"/>
    <w:rsid w:val="008A6E78"/>
    <w:rsid w:val="008A774D"/>
    <w:rsid w:val="008A78F7"/>
    <w:rsid w:val="008B0887"/>
    <w:rsid w:val="008B09E2"/>
    <w:rsid w:val="008B09F1"/>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87C"/>
    <w:rsid w:val="008C097F"/>
    <w:rsid w:val="008C09EB"/>
    <w:rsid w:val="008C0B8B"/>
    <w:rsid w:val="008C0E17"/>
    <w:rsid w:val="008C1006"/>
    <w:rsid w:val="008C2AB9"/>
    <w:rsid w:val="008C329B"/>
    <w:rsid w:val="008C3DBB"/>
    <w:rsid w:val="008C4092"/>
    <w:rsid w:val="008C4722"/>
    <w:rsid w:val="008C5036"/>
    <w:rsid w:val="008C5D99"/>
    <w:rsid w:val="008C61AE"/>
    <w:rsid w:val="008C6560"/>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CB9"/>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2A3"/>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47C"/>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28D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1CA"/>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6A2"/>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AF6"/>
    <w:rsid w:val="00AD0CE3"/>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3E0F"/>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706"/>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4B0F"/>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D5"/>
    <w:rsid w:val="00B81EDF"/>
    <w:rsid w:val="00B81F81"/>
    <w:rsid w:val="00B82FF5"/>
    <w:rsid w:val="00B83A38"/>
    <w:rsid w:val="00B83D46"/>
    <w:rsid w:val="00B84241"/>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2F54"/>
    <w:rsid w:val="00BB30F3"/>
    <w:rsid w:val="00BB315F"/>
    <w:rsid w:val="00BB3186"/>
    <w:rsid w:val="00BB325E"/>
    <w:rsid w:val="00BB3D90"/>
    <w:rsid w:val="00BB4337"/>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0"/>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12"/>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0DDD"/>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416"/>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825"/>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65C7"/>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B8A"/>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CFB"/>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A3D"/>
    <w:rsid w:val="00D844D3"/>
    <w:rsid w:val="00D855A5"/>
    <w:rsid w:val="00D855E1"/>
    <w:rsid w:val="00D857E6"/>
    <w:rsid w:val="00D85885"/>
    <w:rsid w:val="00D8653A"/>
    <w:rsid w:val="00D871CE"/>
    <w:rsid w:val="00D87542"/>
    <w:rsid w:val="00D879B1"/>
    <w:rsid w:val="00D87D77"/>
    <w:rsid w:val="00D90174"/>
    <w:rsid w:val="00D916CC"/>
    <w:rsid w:val="00D917C2"/>
    <w:rsid w:val="00D91A2C"/>
    <w:rsid w:val="00D91AF5"/>
    <w:rsid w:val="00D920CA"/>
    <w:rsid w:val="00D92BFA"/>
    <w:rsid w:val="00D92C88"/>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8ED"/>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CA2"/>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2EB1"/>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324"/>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5D36"/>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25B"/>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DC9"/>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95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7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C62"/>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2EC"/>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7A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2619"/>
    <w:pPr>
      <w:bidi/>
      <w:spacing w:after="0" w:line="312" w:lineRule="auto"/>
    </w:pPr>
  </w:style>
  <w:style w:type="paragraph" w:styleId="1">
    <w:name w:val="heading 1"/>
    <w:basedOn w:val="a3"/>
    <w:next w:val="a3"/>
    <w:link w:val="11"/>
    <w:uiPriority w:val="9"/>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5"/>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5">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5"/>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Bullet List,FooterText,List Paragraph_0,List Paragraph_1,List Paragraph_2,Paragraphe de liste1,lp1,numbered,List Paragraph1,style 2"/>
    <w:basedOn w:val="a3"/>
    <w:link w:val="af2"/>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4"/>
    <w:link w:val="71316"/>
    <w:rsid w:val="005A4042"/>
    <w:rPr>
      <w:rFonts w:ascii="Tahoma" w:eastAsia="Times New Roman" w:hAnsi="Tahoma" w:cs="Tahoma"/>
      <w:b/>
      <w:bCs/>
      <w:color w:val="00305F"/>
      <w:sz w:val="32"/>
      <w:szCs w:val="32"/>
    </w:rPr>
  </w:style>
  <w:style w:type="character" w:styleId="Hyperlink">
    <w:name w:val="Hyperlink"/>
    <w:basedOn w:val="a4"/>
    <w:uiPriority w:val="99"/>
    <w:unhideWhenUsed/>
    <w:rsid w:val="005A4042"/>
    <w:rPr>
      <w:color w:val="6B9F25" w:themeColor="hyperlink"/>
      <w:u w:val="single"/>
    </w:rPr>
  </w:style>
  <w:style w:type="paragraph" w:customStyle="1" w:styleId="p00">
    <w:name w:val="p00"/>
    <w:basedOn w:val="a3"/>
    <w:rsid w:val="00C24503"/>
    <w:pPr>
      <w:bidi w:val="0"/>
      <w:spacing w:before="100" w:beforeAutospacing="1" w:after="100" w:afterAutospacing="1" w:line="240" w:lineRule="auto"/>
      <w:jc w:val="left"/>
    </w:pPr>
    <w:rPr>
      <w:rFonts w:eastAsia="Times New Roman" w:cs="Times New Roman"/>
      <w:sz w:val="24"/>
    </w:rPr>
  </w:style>
  <w:style w:type="paragraph" w:styleId="af3">
    <w:name w:val="Revision"/>
    <w:hidden/>
    <w:uiPriority w:val="99"/>
    <w:semiHidden/>
    <w:rsid w:val="00AF6A68"/>
    <w:pPr>
      <w:spacing w:after="0" w:line="240" w:lineRule="auto"/>
      <w:jc w:val="left"/>
    </w:pPr>
  </w:style>
  <w:style w:type="character" w:customStyle="1" w:styleId="default">
    <w:name w:val="default"/>
    <w:basedOn w:val="a4"/>
    <w:rsid w:val="00C24503"/>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4"/>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4"/>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5"/>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5">
    <w:name w:val="caption"/>
    <w:basedOn w:val="a3"/>
    <w:next w:val="a3"/>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a3"/>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4"/>
    <w:rsid w:val="00417266"/>
    <w:rPr>
      <w:color w:val="0000FF"/>
    </w:rPr>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B26B02"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a"/>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Bullet List תו,FooterText תו,List Paragraph_0 תו,List Paragraph_1 תו,List Paragraph_2 תו,Paragraphe de liste1 תו,lp1 תו,numbered תו,List Paragraph1 תו,style 2 תו"/>
    <w:link w:val="af1"/>
    <w:uiPriority w:val="34"/>
    <w:rsid w:val="00DD7B55"/>
  </w:style>
  <w:style w:type="paragraph" w:customStyle="1" w:styleId="711">
    <w:name w:val="71ג הזחה ראשונה מספר"/>
    <w:basedOn w:val="af1"/>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6"/>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3"/>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7"/>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3"/>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3"/>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1"/>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3">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9"/>
    <w:uiPriority w:val="99"/>
    <w:rsid w:val="002516DF"/>
    <w:rPr>
      <w:rFonts w:eastAsia="Calibri"/>
    </w:rPr>
  </w:style>
  <w:style w:type="paragraph" w:customStyle="1" w:styleId="1a">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a"/>
    <w:uiPriority w:val="99"/>
    <w:rsid w:val="002516DF"/>
    <w:rPr>
      <w:rFonts w:eastAsia="Calibri"/>
    </w:rPr>
  </w:style>
  <w:style w:type="paragraph" w:customStyle="1" w:styleId="1b">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3"/>
    <w:uiPriority w:val="34"/>
    <w:qFormat/>
    <w:rsid w:val="002516DF"/>
    <w:pPr>
      <w:ind w:left="720"/>
      <w:contextualSpacing/>
    </w:pPr>
    <w:rPr>
      <w:rFonts w:eastAsia="Calibri"/>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3"/>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4"/>
    <w:rsid w:val="00387987"/>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1"/>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3"/>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3"/>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5"/>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2">
    <w:name w:val="טבלה הערות מתחת"/>
    <w:basedOn w:val="717"/>
    <w:qFormat/>
    <w:rsid w:val="00771BEC"/>
    <w:pPr>
      <w:spacing w:before="120"/>
    </w:pPr>
  </w:style>
  <w:style w:type="paragraph" w:customStyle="1" w:styleId="712">
    <w:name w:val="71ג אותיות רשימה א"/>
    <w:aliases w:val="ב"/>
    <w:basedOn w:val="af1"/>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4"/>
    <w:rsid w:val="00D81F77"/>
  </w:style>
  <w:style w:type="paragraph" w:customStyle="1" w:styleId="a0">
    <w:name w:val="כותרת סעיף"/>
    <w:basedOn w:val="a3"/>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20" w:hanging="360"/>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6"/>
    <w:uiPriority w:val="99"/>
    <w:semiHidden/>
    <w:unhideWhenUsed/>
    <w:rsid w:val="00205724"/>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4"/>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3"/>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3"/>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4"/>
    <w:link w:val="214"/>
    <w:rsid w:val="00454096"/>
    <w:rPr>
      <w:rFonts w:ascii="Tahoma" w:eastAsiaTheme="minorEastAsia" w:hAnsi="Tahoma" w:cs="Tahoma"/>
      <w:b/>
      <w:bCs/>
      <w:color w:val="00305F"/>
      <w:sz w:val="34"/>
      <w:szCs w:val="32"/>
    </w:rPr>
  </w:style>
  <w:style w:type="paragraph" w:customStyle="1" w:styleId="216">
    <w:name w:val="פעולות הביקורת 21"/>
    <w:basedOn w:val="a3"/>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4"/>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4"/>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3"/>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3"/>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3"/>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4"/>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a"/>
    <w:link w:val="71Char7"/>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2"/>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3"/>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styleId="affff">
    <w:name w:val="Document Map"/>
    <w:basedOn w:val="a3"/>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uiPriority w:val="99"/>
    <w:semiHidden/>
    <w:rsid w:val="0030451F"/>
    <w:rPr>
      <w:rFonts w:ascii="Tahoma" w:hAnsi="Tahoma" w:cs="Tahoma"/>
      <w:sz w:val="16"/>
      <w:szCs w:val="16"/>
    </w:rPr>
  </w:style>
  <w:style w:type="paragraph" w:customStyle="1" w:styleId="1f9">
    <w:name w:val="סגנון1"/>
    <w:basedOn w:val="af5"/>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3"/>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2">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3"/>
    <w:qFormat/>
    <w:rsid w:val="003570AC"/>
    <w:pPr>
      <w:ind w:left="2268"/>
    </w:pPr>
    <w:rPr>
      <w:rFonts w:ascii="Tahoma" w:hAnsi="Tahoma" w:cs="Tahoma"/>
      <w:sz w:val="18"/>
      <w:szCs w:val="18"/>
    </w:rPr>
  </w:style>
  <w:style w:type="paragraph" w:customStyle="1" w:styleId="-2">
    <w:name w:val="עמוד שער פנימי - שם החטיבה"/>
    <w:basedOn w:val="a3"/>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3"/>
    <w:qFormat/>
    <w:rsid w:val="003570AC"/>
    <w:pPr>
      <w:spacing w:before="360" w:line="600" w:lineRule="exact"/>
      <w:ind w:left="2268"/>
      <w:jc w:val="left"/>
    </w:pPr>
    <w:rPr>
      <w:rFonts w:ascii="Tahoma" w:hAnsi="Tahoma" w:cs="Tahoma"/>
      <w:b/>
      <w:bCs/>
      <w:sz w:val="40"/>
      <w:szCs w:val="40"/>
    </w:rPr>
  </w:style>
  <w:style w:type="paragraph" w:customStyle="1" w:styleId="affff3">
    <w:name w:val="מספרים גדולים בנתוני מפתח"/>
    <w:basedOn w:val="a3"/>
    <w:qFormat/>
    <w:rsid w:val="002D4D38"/>
    <w:pPr>
      <w:spacing w:before="120" w:line="240" w:lineRule="auto"/>
      <w:jc w:val="center"/>
    </w:pPr>
    <w:rPr>
      <w:rFonts w:ascii="Tahoma" w:hAnsi="Tahoma" w:cs="Tahoma"/>
      <w:b/>
      <w:bCs/>
      <w:spacing w:val="-28"/>
      <w:sz w:val="36"/>
      <w:szCs w:val="36"/>
    </w:rPr>
  </w:style>
  <w:style w:type="paragraph" w:styleId="36">
    <w:name w:val="List Number 3"/>
    <w:basedOn w:val="a3"/>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5"/>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5"/>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7"/>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4">
    <w:name w:val="Subtle Reference"/>
    <w:basedOn w:val="a4"/>
    <w:uiPriority w:val="31"/>
    <w:rsid w:val="003B23BE"/>
    <w:rPr>
      <w:smallCaps/>
      <w:color w:val="5A5A5A" w:themeColor="text1" w:themeTint="A5"/>
    </w:rPr>
  </w:style>
  <w:style w:type="paragraph" w:customStyle="1" w:styleId="RESHET">
    <w:name w:val="RESHET"/>
    <w:basedOn w:val="a3"/>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3"/>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3"/>
    <w:next w:val="a3"/>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3"/>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4"/>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3"/>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4"/>
    <w:link w:val="715120"/>
    <w:rsid w:val="001A4FC5"/>
    <w:rPr>
      <w:rFonts w:ascii="Tahoma" w:hAnsi="Tahoma" w:cs="Tahoma"/>
      <w:b/>
      <w:bCs/>
      <w:color w:val="00305F"/>
      <w:sz w:val="24"/>
      <w:szCs w:val="20"/>
    </w:rPr>
  </w:style>
  <w:style w:type="paragraph" w:customStyle="1" w:styleId="715120">
    <w:name w:val="71ג כותרת 5_12"/>
    <w:basedOn w:val="a3"/>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customStyle="1" w:styleId="msonormal0">
    <w:name w:val="msonormal"/>
    <w:basedOn w:val="a3"/>
    <w:rsid w:val="00C73416"/>
    <w:pPr>
      <w:bidi w:val="0"/>
      <w:spacing w:before="100" w:beforeAutospacing="1" w:after="100" w:afterAutospacing="1" w:line="240" w:lineRule="auto"/>
      <w:jc w:val="left"/>
    </w:pPr>
    <w:rPr>
      <w:rFonts w:eastAsia="Times New Roman" w:cs="Times New Roman"/>
      <w:sz w:val="24"/>
    </w:rPr>
  </w:style>
  <w:style w:type="paragraph" w:styleId="TOC3">
    <w:name w:val="toc 3"/>
    <w:basedOn w:val="a3"/>
    <w:next w:val="a3"/>
    <w:autoRedefine/>
    <w:uiPriority w:val="39"/>
    <w:unhideWhenUsed/>
    <w:rsid w:val="00C73416"/>
    <w:pPr>
      <w:tabs>
        <w:tab w:val="right" w:leader="dot" w:pos="9016"/>
      </w:tabs>
      <w:spacing w:after="100" w:line="259" w:lineRule="auto"/>
      <w:ind w:left="95"/>
      <w:jc w:val="left"/>
    </w:pPr>
    <w:rPr>
      <w:rFonts w:asciiTheme="minorHAnsi" w:hAnsiTheme="minorHAnsi" w:cstheme="minorBidi"/>
      <w:sz w:val="22"/>
      <w:szCs w:val="22"/>
    </w:rPr>
  </w:style>
  <w:style w:type="paragraph" w:styleId="TOC2">
    <w:name w:val="toc 2"/>
    <w:basedOn w:val="a3"/>
    <w:next w:val="a3"/>
    <w:autoRedefine/>
    <w:uiPriority w:val="39"/>
    <w:unhideWhenUsed/>
    <w:rsid w:val="00C73416"/>
    <w:pPr>
      <w:spacing w:after="100" w:line="259" w:lineRule="auto"/>
      <w:ind w:left="220"/>
      <w:jc w:val="left"/>
    </w:pPr>
    <w:rPr>
      <w:rFonts w:asciiTheme="minorHAnsi" w:eastAsiaTheme="minorEastAsia" w:hAnsiTheme="minorHAnsi" w:cs="Times New Roman"/>
      <w:sz w:val="22"/>
      <w:szCs w:val="22"/>
      <w:rtl/>
      <w:cs/>
    </w:rPr>
  </w:style>
  <w:style w:type="paragraph" w:styleId="TOC1">
    <w:name w:val="toc 1"/>
    <w:basedOn w:val="a3"/>
    <w:next w:val="a3"/>
    <w:autoRedefine/>
    <w:uiPriority w:val="39"/>
    <w:unhideWhenUsed/>
    <w:rsid w:val="00C73416"/>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3"/>
    <w:next w:val="a3"/>
    <w:autoRedefine/>
    <w:uiPriority w:val="39"/>
    <w:unhideWhenUsed/>
    <w:rsid w:val="00C73416"/>
    <w:pPr>
      <w:spacing w:after="100" w:line="259" w:lineRule="auto"/>
      <w:ind w:left="660"/>
      <w:jc w:val="left"/>
    </w:pPr>
    <w:rPr>
      <w:rFonts w:asciiTheme="minorHAnsi" w:hAnsiTheme="minorHAnsi" w:cstheme="minorBidi"/>
      <w:sz w:val="22"/>
      <w:szCs w:val="22"/>
    </w:rPr>
  </w:style>
  <w:style w:type="paragraph" w:styleId="TOC5">
    <w:name w:val="toc 5"/>
    <w:basedOn w:val="a3"/>
    <w:next w:val="a3"/>
    <w:autoRedefine/>
    <w:uiPriority w:val="39"/>
    <w:unhideWhenUsed/>
    <w:rsid w:val="00C73416"/>
    <w:pPr>
      <w:spacing w:after="100" w:line="259" w:lineRule="auto"/>
      <w:ind w:left="880"/>
      <w:jc w:val="left"/>
    </w:pPr>
    <w:rPr>
      <w:rFonts w:asciiTheme="minorHAnsi" w:hAnsiTheme="minorHAnsi" w:cstheme="minorBidi"/>
      <w:sz w:val="22"/>
      <w:szCs w:val="22"/>
    </w:rPr>
  </w:style>
  <w:style w:type="paragraph" w:styleId="TOC6">
    <w:name w:val="toc 6"/>
    <w:basedOn w:val="a3"/>
    <w:next w:val="a3"/>
    <w:autoRedefine/>
    <w:uiPriority w:val="39"/>
    <w:unhideWhenUsed/>
    <w:rsid w:val="00C73416"/>
    <w:pPr>
      <w:spacing w:after="100" w:line="259" w:lineRule="auto"/>
      <w:ind w:left="1100"/>
      <w:jc w:val="left"/>
    </w:pPr>
    <w:rPr>
      <w:rFonts w:asciiTheme="minorHAnsi" w:hAnsiTheme="minorHAnsi" w:cstheme="minorBidi"/>
      <w:sz w:val="22"/>
      <w:szCs w:val="22"/>
    </w:rPr>
  </w:style>
  <w:style w:type="paragraph" w:styleId="TOC7">
    <w:name w:val="toc 7"/>
    <w:basedOn w:val="a3"/>
    <w:next w:val="a3"/>
    <w:autoRedefine/>
    <w:uiPriority w:val="39"/>
    <w:unhideWhenUsed/>
    <w:rsid w:val="00C73416"/>
    <w:pPr>
      <w:spacing w:after="100" w:line="259" w:lineRule="auto"/>
      <w:ind w:left="1320"/>
      <w:jc w:val="left"/>
    </w:pPr>
    <w:rPr>
      <w:rFonts w:asciiTheme="minorHAnsi" w:hAnsiTheme="minorHAnsi" w:cstheme="minorBidi"/>
      <w:sz w:val="22"/>
      <w:szCs w:val="22"/>
    </w:rPr>
  </w:style>
  <w:style w:type="paragraph" w:customStyle="1" w:styleId="ruller4">
    <w:name w:val="ruller4"/>
    <w:basedOn w:val="a3"/>
    <w:rsid w:val="00C73416"/>
    <w:pPr>
      <w:bidi w:val="0"/>
      <w:spacing w:before="100" w:beforeAutospacing="1" w:after="100" w:afterAutospacing="1" w:line="240" w:lineRule="auto"/>
      <w:jc w:val="left"/>
    </w:pPr>
    <w:rPr>
      <w:rFonts w:eastAsia="Times New Roman" w:cs="Times New Roman"/>
      <w:sz w:val="24"/>
    </w:rPr>
  </w:style>
  <w:style w:type="character" w:customStyle="1" w:styleId="Bodytext2SmallCaps">
    <w:name w:val="Body text (2) + Small Caps"/>
    <w:basedOn w:val="a4"/>
    <w:rsid w:val="00615FC3"/>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table" w:styleId="7-1">
    <w:name w:val="Grid Table 7 Colorful Accent 1"/>
    <w:basedOn w:val="a5"/>
    <w:uiPriority w:val="52"/>
    <w:rsid w:val="00615FC3"/>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7-10">
    <w:name w:val="List Table 7 Colorful Accent 1"/>
    <w:basedOn w:val="a5"/>
    <w:uiPriority w:val="52"/>
    <w:rsid w:val="00615FC3"/>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10">
    <w:name w:val="List Table 4 Accent 1"/>
    <w:basedOn w:val="a5"/>
    <w:uiPriority w:val="49"/>
    <w:rsid w:val="00615FC3"/>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6-1">
    <w:name w:val="Grid Table 6 Colorful Accent 1"/>
    <w:basedOn w:val="a5"/>
    <w:uiPriority w:val="51"/>
    <w:rsid w:val="00615FC3"/>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1fa">
    <w:name w:val="Grid Table 1 Light"/>
    <w:basedOn w:val="a5"/>
    <w:uiPriority w:val="46"/>
    <w:rsid w:val="00615F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8">
    <w:name w:val="toc 8"/>
    <w:basedOn w:val="a3"/>
    <w:next w:val="a3"/>
    <w:autoRedefine/>
    <w:uiPriority w:val="39"/>
    <w:unhideWhenUsed/>
    <w:rsid w:val="00615FC3"/>
    <w:pPr>
      <w:ind w:left="1400"/>
      <w:jc w:val="left"/>
    </w:pPr>
    <w:rPr>
      <w:rFonts w:asciiTheme="minorHAnsi" w:hAnsiTheme="minorHAnsi" w:cstheme="minorHAnsi"/>
      <w:sz w:val="18"/>
      <w:szCs w:val="18"/>
    </w:rPr>
  </w:style>
  <w:style w:type="paragraph" w:styleId="TOC9">
    <w:name w:val="toc 9"/>
    <w:basedOn w:val="a3"/>
    <w:next w:val="a3"/>
    <w:autoRedefine/>
    <w:uiPriority w:val="39"/>
    <w:unhideWhenUsed/>
    <w:rsid w:val="00615FC3"/>
    <w:pPr>
      <w:ind w:left="1600"/>
      <w:jc w:val="left"/>
    </w:pPr>
    <w:rPr>
      <w:rFonts w:asciiTheme="minorHAnsi" w:hAnsiTheme="minorHAnsi" w:cstheme="minorHAnsi"/>
      <w:sz w:val="18"/>
      <w:szCs w:val="18"/>
    </w:rPr>
  </w:style>
  <w:style w:type="paragraph" w:customStyle="1" w:styleId="B">
    <w:name w:val="טבלה טקסט B"/>
    <w:basedOn w:val="a3"/>
    <w:qFormat/>
    <w:rsid w:val="00615FC3"/>
    <w:pPr>
      <w:spacing w:before="40" w:after="40"/>
      <w:jc w:val="left"/>
    </w:pPr>
    <w:rPr>
      <w:rFonts w:ascii="Tahoma" w:eastAsiaTheme="minorEastAsia" w:hAnsi="Tahoma" w:cs="Tahoma"/>
      <w:b/>
      <w:bCs/>
      <w:szCs w:val="16"/>
    </w:rPr>
  </w:style>
  <w:style w:type="paragraph" w:customStyle="1" w:styleId="affff5">
    <w:name w:val="טבלה כותרת"/>
    <w:basedOn w:val="a3"/>
    <w:qFormat/>
    <w:rsid w:val="00615FC3"/>
    <w:pPr>
      <w:spacing w:before="40" w:after="40"/>
      <w:jc w:val="left"/>
    </w:pPr>
    <w:rPr>
      <w:rFonts w:ascii="Tahoma" w:eastAsiaTheme="minorEastAsia" w:hAnsi="Tahoma" w:cs="Tahoma"/>
      <w:b/>
      <w:bCs/>
      <w:color w:val="000000" w:themeColor="text1"/>
      <w:szCs w:val="20"/>
    </w:rPr>
  </w:style>
  <w:style w:type="paragraph" w:customStyle="1" w:styleId="affff6">
    <w:name w:val="נתונים בלוח"/>
    <w:basedOn w:val="a3"/>
    <w:qFormat/>
    <w:rsid w:val="00615FC3"/>
    <w:pPr>
      <w:framePr w:hSpace="180" w:wrap="around" w:hAnchor="margin" w:y="885"/>
      <w:spacing w:before="120" w:after="120" w:line="240" w:lineRule="auto"/>
      <w:jc w:val="center"/>
    </w:pPr>
    <w:rPr>
      <w:rFonts w:ascii="Arial" w:hAnsi="Arial" w:cs="Arial"/>
      <w:spacing w:val="-20"/>
      <w:sz w:val="18"/>
      <w:szCs w:val="18"/>
    </w:rPr>
  </w:style>
  <w:style w:type="paragraph" w:customStyle="1" w:styleId="affff7">
    <w:name w:val="כותרות לוחות מנהלים"/>
    <w:basedOn w:val="a3"/>
    <w:qFormat/>
    <w:rsid w:val="00615FC3"/>
    <w:pPr>
      <w:framePr w:hSpace="180" w:wrap="around" w:hAnchor="margin" w:y="885"/>
      <w:spacing w:before="120" w:after="120" w:line="240" w:lineRule="auto"/>
      <w:jc w:val="center"/>
    </w:pPr>
    <w:rPr>
      <w:rFonts w:ascii="Arial" w:hAnsi="Arial" w:cs="Arial"/>
      <w:bCs/>
      <w:color w:val="215D4B" w:themeColor="accent4" w:themeShade="80"/>
      <w:szCs w:val="20"/>
    </w:rPr>
  </w:style>
  <w:style w:type="paragraph" w:customStyle="1" w:styleId="a2">
    <w:name w:val="היגדים ממוספרים"/>
    <w:basedOn w:val="a3"/>
    <w:qFormat/>
    <w:rsid w:val="00615FC3"/>
    <w:pPr>
      <w:numPr>
        <w:numId w:val="13"/>
      </w:numPr>
      <w:spacing w:before="120" w:after="120" w:line="240" w:lineRule="auto"/>
      <w:jc w:val="left"/>
    </w:pPr>
    <w:rPr>
      <w:rFonts w:ascii="Arial" w:hAnsi="Arial" w:cs="Arial"/>
      <w:szCs w:val="20"/>
    </w:rPr>
  </w:style>
  <w:style w:type="paragraph" w:customStyle="1" w:styleId="affff8">
    <w:name w:val="ג. כותרת תרשים מיושרת לימין"/>
    <w:basedOn w:val="a3"/>
    <w:next w:val="a3"/>
    <w:qFormat/>
    <w:rsid w:val="00615FC3"/>
    <w:pPr>
      <w:spacing w:before="120" w:after="120" w:line="360" w:lineRule="auto"/>
      <w:ind w:left="794" w:hanging="794"/>
    </w:pPr>
    <w:rPr>
      <w:rFonts w:asciiTheme="minorHAnsi" w:hAnsiTheme="minorHAnsi" w:cs="Arial"/>
      <w:b/>
      <w:bCs/>
      <w:sz w:val="22"/>
      <w:szCs w:val="22"/>
    </w:rPr>
  </w:style>
  <w:style w:type="table" w:customStyle="1" w:styleId="TableGrid43">
    <w:name w:val="Table Grid43"/>
    <w:basedOn w:val="a5"/>
    <w:next w:val="ac"/>
    <w:uiPriority w:val="59"/>
    <w:rsid w:val="00615FC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4"/>
    <w:rsid w:val="00615FC3"/>
    <w:rPr>
      <w:rFonts w:ascii="David" w:eastAsia="David" w:hAnsi="David" w:cs="David"/>
      <w:b w:val="0"/>
      <w:bCs w:val="0"/>
      <w:i w:val="0"/>
      <w:iCs w:val="0"/>
      <w:smallCaps w:val="0"/>
      <w:strike w:val="0"/>
      <w:u w:val="none"/>
    </w:rPr>
  </w:style>
  <w:style w:type="character" w:customStyle="1" w:styleId="Bodytext2BoldExact">
    <w:name w:val="Body text (2) + Bold Exact"/>
    <w:basedOn w:val="Bodytext2"/>
    <w:rsid w:val="00615FC3"/>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KOT2">
    <w:name w:val="KOT2"/>
    <w:basedOn w:val="a3"/>
    <w:rsid w:val="00F52756"/>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a1">
    <w:name w:val="ממוספר"/>
    <w:basedOn w:val="a3"/>
    <w:rsid w:val="00F52756"/>
    <w:pPr>
      <w:numPr>
        <w:numId w:val="38"/>
      </w:numPr>
      <w:spacing w:after="240"/>
      <w:ind w:right="397"/>
    </w:pPr>
    <w:rPr>
      <w:rFonts w:eastAsia="Times New Roman" w:cs="FrankRuehl"/>
      <w:sz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B0C1F-2657-41A8-A116-1FBCF151EC00}"/>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4</TotalTime>
  <Pages>13</Pages>
  <Words>1156</Words>
  <Characters>5780</Characters>
  <Application>Microsoft Office Word</Application>
  <DocSecurity>0</DocSecurity>
  <Lines>48</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6</cp:revision>
  <cp:lastPrinted>2021-08-26T15:57:00Z</cp:lastPrinted>
  <dcterms:created xsi:type="dcterms:W3CDTF">2021-08-26T15:57:00Z</dcterms:created>
  <dcterms:modified xsi:type="dcterms:W3CDTF">2021-08-30T14:54:00Z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