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3775048"/>
    <w:bookmarkStart w:id="1" w:name="_GoBack"/>
    <w:bookmarkEnd w:id="0"/>
    <w:bookmarkEnd w:id="1"/>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0BF31A4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9A9016" id="Straight Connector 618" o:spid="_x0000_s1026" style="position:absolute;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0843D303">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6B6AC" id="Rectangle 11" o:spid="_x0000_s1026" style="position:absolute;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rPr>
        <w:drawing>
          <wp:anchor distT="0" distB="0" distL="114300" distR="114300" simplePos="0" relativeHeight="251666944" behindDoc="0" locked="0" layoutInCell="1" allowOverlap="1" wp14:anchorId="48268CB6" wp14:editId="2D02DCE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61E24AD6">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7BC21"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C1C62CA" w:rsidR="003C32FE" w:rsidRDefault="00252BD6" w:rsidP="003C32FE">
      <w:pPr>
        <w:spacing w:line="240" w:lineRule="atLeast"/>
        <w:jc w:val="center"/>
        <w:rPr>
          <w:rFonts w:ascii="Tahoma" w:hAnsi="Tahoma" w:cs="Tahoma"/>
          <w:sz w:val="22"/>
          <w:szCs w:val="22"/>
          <w:rtl/>
        </w:rPr>
      </w:pPr>
      <w:r>
        <w:rPr>
          <w:rFonts w:ascii="Tahoma" w:hAnsi="Tahoma" w:cs="Tahoma"/>
          <w:noProof/>
          <w:sz w:val="22"/>
          <w:szCs w:val="22"/>
          <w:rtl/>
        </w:rPr>
        <mc:AlternateContent>
          <mc:Choice Requires="wps">
            <w:drawing>
              <wp:anchor distT="0" distB="0" distL="114300" distR="114300" simplePos="0" relativeHeight="251680256" behindDoc="0" locked="0" layoutInCell="1" allowOverlap="1" wp14:anchorId="53584DBA" wp14:editId="3806A584">
                <wp:simplePos x="0" y="0"/>
                <wp:positionH relativeFrom="column">
                  <wp:posOffset>-621030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DF54F"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pt,129.8pt" to="234.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" strokecolor="white [3212]" strokeweight="1.5pt"/>
            </w:pict>
          </mc:Fallback>
        </mc:AlternateContent>
      </w:r>
      <w:r>
        <w:rPr>
          <w:rFonts w:ascii="Tahoma" w:hAnsi="Tahoma" w:cs="Tahoma"/>
          <w:noProof/>
          <w:sz w:val="22"/>
          <w:szCs w:val="22"/>
          <w:rtl/>
        </w:rPr>
        <w:drawing>
          <wp:anchor distT="0" distB="0" distL="114300" distR="114300" simplePos="0" relativeHeight="251678208" behindDoc="0" locked="0" layoutInCell="1" allowOverlap="1" wp14:anchorId="0642EECC" wp14:editId="0CE56EAE">
            <wp:simplePos x="0" y="0"/>
            <wp:positionH relativeFrom="column">
              <wp:posOffset>3371850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3AAFFF64">
                <wp:simplePos x="0" y="0"/>
                <wp:positionH relativeFrom="column">
                  <wp:posOffset>-728345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02F8930"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252BD6">
                              <w:rPr>
                                <w:rFonts w:ascii="Tahoma" w:hAnsi="Tahoma" w:cs="Tahoma" w:hint="cs"/>
                                <w:sz w:val="18"/>
                                <w:szCs w:val="18"/>
                                <w:rtl/>
                              </w:rPr>
                              <w:t>ות</w:t>
                            </w:r>
                            <w:r w:rsidRPr="0052031E">
                              <w:rPr>
                                <w:rFonts w:ascii="Tahoma" w:hAnsi="Tahoma" w:cs="Tahoma"/>
                                <w:sz w:val="18"/>
                                <w:szCs w:val="18"/>
                                <w:rtl/>
                              </w:rPr>
                              <w:t xml:space="preserve"> </w:t>
                            </w:r>
                            <w:r w:rsidR="00252BD6">
                              <w:rPr>
                                <w:rFonts w:ascii="Tahoma" w:hAnsi="Tahoma" w:cs="Tahoma" w:hint="cs"/>
                                <w:sz w:val="18"/>
                                <w:szCs w:val="18"/>
                                <w:rtl/>
                              </w:rPr>
                              <w:t>על ה</w:t>
                            </w:r>
                            <w:r w:rsidRPr="0052031E">
                              <w:rPr>
                                <w:rFonts w:ascii="Tahoma" w:hAnsi="Tahoma" w:cs="Tahoma"/>
                                <w:sz w:val="18"/>
                                <w:szCs w:val="18"/>
                                <w:rtl/>
                              </w:rPr>
                              <w:t xml:space="preserve">ביקורת </w:t>
                            </w:r>
                            <w:r w:rsidR="00252BD6">
                              <w:rPr>
                                <w:rFonts w:ascii="Tahoma" w:hAnsi="Tahoma" w:cs="Tahoma" w:hint="cs"/>
                                <w:sz w:val="18"/>
                                <w:szCs w:val="18"/>
                                <w:rtl/>
                              </w:rPr>
                              <w:t xml:space="preserve">בשלטון </w:t>
                            </w:r>
                            <w:r w:rsidR="004D784D">
                              <w:rPr>
                                <w:rFonts w:ascii="Tahoma" w:hAnsi="Tahoma" w:cs="Tahoma" w:hint="cs"/>
                                <w:sz w:val="18"/>
                                <w:szCs w:val="18"/>
                                <w:rtl/>
                              </w:rPr>
                              <w:t>המקומי</w:t>
                            </w:r>
                            <w:r w:rsidRPr="0052031E">
                              <w:rPr>
                                <w:rFonts w:ascii="Tahoma" w:hAnsi="Tahoma" w:cs="Tahoma"/>
                                <w:sz w:val="18"/>
                                <w:szCs w:val="18"/>
                                <w:rtl/>
                              </w:rPr>
                              <w:t xml:space="preserve">  |  התשפ"א-2021</w:t>
                            </w:r>
                          </w:p>
                          <w:p w14:paraId="7A4F68DA" w14:textId="77777777" w:rsidR="00F73EE0" w:rsidRPr="00A62706" w:rsidRDefault="00F73EE0" w:rsidP="0052031E">
                            <w:pPr>
                              <w:ind w:left="2268"/>
                              <w:rPr>
                                <w:rFonts w:ascii="Tahoma" w:hAnsi="Tahoma" w:cs="Tahoma"/>
                                <w:sz w:val="18"/>
                                <w:szCs w:val="18"/>
                                <w:rtl/>
                              </w:rPr>
                            </w:pPr>
                          </w:p>
                          <w:p w14:paraId="537675A5" w14:textId="77777777" w:rsidR="00F73EE0" w:rsidRDefault="00F73EE0" w:rsidP="0052031E">
                            <w:pPr>
                              <w:ind w:left="2268"/>
                              <w:rPr>
                                <w:rtl/>
                              </w:rPr>
                            </w:pPr>
                          </w:p>
                          <w:p w14:paraId="028C1DED" w14:textId="3D44EA16" w:rsidR="00F73EE0" w:rsidRPr="00876ED9" w:rsidRDefault="00252BD6"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3C71D87B" w:rsidR="00F73EE0" w:rsidRPr="00344BBF" w:rsidRDefault="00D3121F" w:rsidP="00CD092E">
                            <w:pPr>
                              <w:spacing w:before="360" w:line="600" w:lineRule="exact"/>
                              <w:ind w:left="2268"/>
                              <w:jc w:val="left"/>
                              <w:rPr>
                                <w:rFonts w:ascii="Tahoma" w:hAnsi="Tahoma" w:cs="Tahoma"/>
                                <w:b/>
                                <w:bCs/>
                                <w:color w:val="FFFFFF" w:themeColor="background1"/>
                                <w:sz w:val="44"/>
                                <w:szCs w:val="44"/>
                                <w:rtl/>
                              </w:rPr>
                            </w:pPr>
                            <w:r w:rsidRPr="00D3121F">
                              <w:rPr>
                                <w:rFonts w:ascii="Tahoma" w:hAnsi="Tahoma" w:cs="Tahoma"/>
                                <w:b/>
                                <w:bCs/>
                                <w:sz w:val="40"/>
                                <w:szCs w:val="40"/>
                                <w:rtl/>
                              </w:rPr>
                              <w:t>התנהלות הרשויות המקומיות בעת משבר הקורונה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62BFB6" id="_x0000_t202" coordsize="21600,21600" o:spt="202" path="m,l,21600r21600,l21600,xe">
                <v:stroke joinstyle="miter"/>
                <v:path gradientshapeok="t" o:connecttype="rect"/>
              </v:shapetype>
              <v:shape id="_x0000_s1026" type="#_x0000_t202" style="position:absolute;left:0;text-align:left;margin-left:-57.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02F8930"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252BD6">
                        <w:rPr>
                          <w:rFonts w:ascii="Tahoma" w:hAnsi="Tahoma" w:cs="Tahoma" w:hint="cs"/>
                          <w:sz w:val="18"/>
                          <w:szCs w:val="18"/>
                          <w:rtl/>
                        </w:rPr>
                        <w:t>ות</w:t>
                      </w:r>
                      <w:r w:rsidRPr="0052031E">
                        <w:rPr>
                          <w:rFonts w:ascii="Tahoma" w:hAnsi="Tahoma" w:cs="Tahoma"/>
                          <w:sz w:val="18"/>
                          <w:szCs w:val="18"/>
                          <w:rtl/>
                        </w:rPr>
                        <w:t xml:space="preserve"> </w:t>
                      </w:r>
                      <w:r w:rsidR="00252BD6">
                        <w:rPr>
                          <w:rFonts w:ascii="Tahoma" w:hAnsi="Tahoma" w:cs="Tahoma" w:hint="cs"/>
                          <w:sz w:val="18"/>
                          <w:szCs w:val="18"/>
                          <w:rtl/>
                        </w:rPr>
                        <w:t>על ה</w:t>
                      </w:r>
                      <w:r w:rsidRPr="0052031E">
                        <w:rPr>
                          <w:rFonts w:ascii="Tahoma" w:hAnsi="Tahoma" w:cs="Tahoma"/>
                          <w:sz w:val="18"/>
                          <w:szCs w:val="18"/>
                          <w:rtl/>
                        </w:rPr>
                        <w:t xml:space="preserve">ביקורת </w:t>
                      </w:r>
                      <w:r w:rsidR="00252BD6">
                        <w:rPr>
                          <w:rFonts w:ascii="Tahoma" w:hAnsi="Tahoma" w:cs="Tahoma" w:hint="cs"/>
                          <w:sz w:val="18"/>
                          <w:szCs w:val="18"/>
                          <w:rtl/>
                        </w:rPr>
                        <w:t xml:space="preserve">בשלטון </w:t>
                      </w:r>
                      <w:r w:rsidR="004D784D">
                        <w:rPr>
                          <w:rFonts w:ascii="Tahoma" w:hAnsi="Tahoma" w:cs="Tahoma" w:hint="cs"/>
                          <w:sz w:val="18"/>
                          <w:szCs w:val="18"/>
                          <w:rtl/>
                        </w:rPr>
                        <w:t>המקומי</w:t>
                      </w:r>
                      <w:r w:rsidRPr="0052031E">
                        <w:rPr>
                          <w:rFonts w:ascii="Tahoma" w:hAnsi="Tahoma" w:cs="Tahoma"/>
                          <w:sz w:val="18"/>
                          <w:szCs w:val="18"/>
                          <w:rtl/>
                        </w:rPr>
                        <w:t xml:space="preserve">  |  התשפ"א-2021</w:t>
                      </w:r>
                    </w:p>
                    <w:p w14:paraId="7A4F68DA" w14:textId="77777777" w:rsidR="00F73EE0" w:rsidRPr="00A62706" w:rsidRDefault="00F73EE0" w:rsidP="0052031E">
                      <w:pPr>
                        <w:ind w:left="2268"/>
                        <w:rPr>
                          <w:rFonts w:ascii="Tahoma" w:hAnsi="Tahoma" w:cs="Tahoma"/>
                          <w:sz w:val="18"/>
                          <w:szCs w:val="18"/>
                          <w:rtl/>
                        </w:rPr>
                      </w:pPr>
                    </w:p>
                    <w:p w14:paraId="537675A5" w14:textId="77777777" w:rsidR="00F73EE0" w:rsidRDefault="00F73EE0" w:rsidP="0052031E">
                      <w:pPr>
                        <w:ind w:left="2268"/>
                        <w:rPr>
                          <w:rtl/>
                        </w:rPr>
                      </w:pPr>
                    </w:p>
                    <w:p w14:paraId="028C1DED" w14:textId="3D44EA16" w:rsidR="00F73EE0" w:rsidRPr="00876ED9" w:rsidRDefault="00252BD6"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3C71D87B" w:rsidR="00F73EE0" w:rsidRPr="00344BBF" w:rsidRDefault="00D3121F" w:rsidP="00CD092E">
                      <w:pPr>
                        <w:spacing w:before="360" w:line="600" w:lineRule="exact"/>
                        <w:ind w:left="2268"/>
                        <w:jc w:val="left"/>
                        <w:rPr>
                          <w:rFonts w:ascii="Tahoma" w:hAnsi="Tahoma" w:cs="Tahoma"/>
                          <w:b/>
                          <w:bCs/>
                          <w:color w:val="FFFFFF" w:themeColor="background1"/>
                          <w:sz w:val="44"/>
                          <w:szCs w:val="44"/>
                          <w:rtl/>
                        </w:rPr>
                      </w:pPr>
                      <w:r w:rsidRPr="00D3121F">
                        <w:rPr>
                          <w:rFonts w:ascii="Tahoma" w:hAnsi="Tahoma" w:cs="Tahoma"/>
                          <w:b/>
                          <w:bCs/>
                          <w:sz w:val="40"/>
                          <w:szCs w:val="40"/>
                          <w:rtl/>
                        </w:rPr>
                        <w:t>התנהלות הרשויות המקומיות בעת משבר הקורונה</w:t>
                      </w:r>
                    </w:p>
                  </w:txbxContent>
                </v:textbox>
                <w10:wrap type="square"/>
              </v:shape>
            </w:pict>
          </mc:Fallback>
        </mc:AlternateContent>
      </w:r>
      <w:r>
        <w:rPr>
          <w:rFonts w:ascii="Tahoma" w:hAnsi="Tahoma" w:cs="Tahoma"/>
          <w:noProof/>
          <w:sz w:val="22"/>
          <w:szCs w:val="22"/>
          <w:rtl/>
        </w:rPr>
        <mc:AlternateContent>
          <mc:Choice Requires="wps">
            <w:drawing>
              <wp:anchor distT="0" distB="0" distL="114300" distR="114300" simplePos="0" relativeHeight="251679232" behindDoc="0" locked="0" layoutInCell="1" allowOverlap="1" wp14:anchorId="7734C2EE" wp14:editId="24881A52">
                <wp:simplePos x="0" y="0"/>
                <wp:positionH relativeFrom="column">
                  <wp:posOffset>3179445</wp:posOffset>
                </wp:positionH>
                <wp:positionV relativeFrom="paragraph">
                  <wp:posOffset>362585</wp:posOffset>
                </wp:positionV>
                <wp:extent cx="0" cy="23622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362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19C27"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35pt,28.55pt" to="250.3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" strokecolor="white [3212]" strokeweight="4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3231CA85" w:rsidR="00E35DF9" w:rsidRPr="00406E80" w:rsidRDefault="00E35DF9" w:rsidP="008D2388">
      <w:pPr>
        <w:spacing w:line="240" w:lineRule="atLeast"/>
        <w:jc w:val="center"/>
        <w:rPr>
          <w:rFonts w:ascii="Tahoma" w:hAnsi="Tahoma" w:cs="Tahoma"/>
          <w:color w:val="C6D9F1"/>
          <w:sz w:val="22"/>
          <w:szCs w:val="22"/>
          <w:rtl/>
        </w:rPr>
      </w:pPr>
    </w:p>
    <w:p w14:paraId="1D311F15" w14:textId="476C7A2B"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49D1BE56"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7BC5E233"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rPr>
        <w:lastRenderedPageBreak/>
        <mc:AlternateContent>
          <mc:Choice Requires="wps">
            <w:drawing>
              <wp:anchor distT="0" distB="0" distL="114300" distR="114300" simplePos="0" relativeHeight="251733504" behindDoc="0" locked="0" layoutInCell="1" allowOverlap="1" wp14:anchorId="62E8C69A" wp14:editId="063D19DD">
                <wp:simplePos x="0" y="0"/>
                <wp:positionH relativeFrom="column">
                  <wp:posOffset>-1465580</wp:posOffset>
                </wp:positionH>
                <wp:positionV relativeFrom="paragraph">
                  <wp:posOffset>-1182370</wp:posOffset>
                </wp:positionV>
                <wp:extent cx="7251700" cy="1543050"/>
                <wp:effectExtent l="0" t="0" r="6350" b="0"/>
                <wp:wrapNone/>
                <wp:docPr id="24" name="Rectangle 24"/>
                <wp:cNvGraphicFramePr/>
                <a:graphic xmlns:a="http://schemas.openxmlformats.org/drawingml/2006/main">
                  <a:graphicData uri="http://schemas.microsoft.com/office/word/2010/wordprocessingShape">
                    <wps:wsp>
                      <wps:cNvSpPr/>
                      <wps:spPr>
                        <a:xfrm flipV="1">
                          <a:off x="0" y="0"/>
                          <a:ext cx="7251700"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4B91D3" id="Rectangle 24" o:spid="_x0000_s1026" style="position:absolute;left:0;text-align:left;margin-left:-115.4pt;margin-top:-93.1pt;width:571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3FC87BC2" w:rsidR="003F4A41" w:rsidRDefault="00AA7248" w:rsidP="00594A78">
      <w:pPr>
        <w:pStyle w:val="7120"/>
        <w:spacing w:before="120" w:after="0"/>
        <w:rPr>
          <w:rtl/>
        </w:rPr>
      </w:pPr>
      <w:r w:rsidRPr="00AA7248">
        <w:rPr>
          <w:szCs w:val="34"/>
          <w:rtl/>
        </w:rPr>
        <w:lastRenderedPageBreak/>
        <w:t>התנהלות הרשויות המקומיות בעת משבר הקורונה</w:t>
      </w:r>
    </w:p>
    <w:p w14:paraId="216971A0" w14:textId="3E50F109" w:rsidR="00565F1B" w:rsidRPr="00C55B5B" w:rsidRDefault="00565F1B" w:rsidP="00594A78">
      <w:pPr>
        <w:pStyle w:val="7120"/>
        <w:spacing w:before="0" w:after="0" w:line="380" w:lineRule="exact"/>
        <w:rPr>
          <w:rtl/>
        </w:rPr>
      </w:pPr>
    </w:p>
    <w:p w14:paraId="0165F9FB" w14:textId="2823CEE3" w:rsidR="0027424D" w:rsidRPr="000D2FE7" w:rsidRDefault="004562F8" w:rsidP="004562F8">
      <w:pPr>
        <w:pStyle w:val="afffb"/>
        <w:spacing w:after="0"/>
        <w:rPr>
          <w:rtl/>
        </w:rPr>
      </w:pPr>
      <w:r>
        <w:rPr>
          <w:rtl/>
          <w:lang w:val="en-US"/>
        </w:rPr>
        <w:drawing>
          <wp:anchor distT="0" distB="0" distL="114300" distR="114300" simplePos="0" relativeHeight="251681280" behindDoc="0" locked="0" layoutInCell="1" allowOverlap="1" wp14:anchorId="510ACD8F" wp14:editId="00C4B043">
            <wp:simplePos x="0" y="0"/>
            <wp:positionH relativeFrom="column">
              <wp:posOffset>3323590</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7D38E29" w14:textId="20E5C711" w:rsidR="006A161A" w:rsidRPr="006A161A" w:rsidRDefault="00E06B6D" w:rsidP="002417B7">
      <w:pPr>
        <w:pStyle w:val="7190"/>
        <w:spacing w:after="0"/>
        <w:rPr>
          <w:rtl/>
        </w:rPr>
      </w:pPr>
      <w:r>
        <w:rPr>
          <w:rFonts w:hint="cs"/>
          <w:rtl/>
        </w:rPr>
        <w:t>ב-</w:t>
      </w:r>
      <w:r w:rsidRPr="00051CB8">
        <w:rPr>
          <w:rFonts w:hint="cs"/>
          <w:rtl/>
        </w:rPr>
        <w:t xml:space="preserve">11.3.20 </w:t>
      </w:r>
      <w:r>
        <w:rPr>
          <w:rFonts w:hint="cs"/>
          <w:rtl/>
        </w:rPr>
        <w:t>הכריז ארגון הבריאות העולמי</w:t>
      </w:r>
      <w:r w:rsidR="003C6CC8" w:rsidRPr="003C6CC8">
        <w:rPr>
          <w:noProof/>
          <w:sz w:val="22"/>
          <w:szCs w:val="22"/>
          <w:rtl/>
          <w:lang w:val="he-IL"/>
        </w:rPr>
        <w:t xml:space="preserve"> </w:t>
      </w:r>
      <w:r>
        <w:rPr>
          <w:rFonts w:hint="cs"/>
          <w:rtl/>
        </w:rPr>
        <w:t xml:space="preserve"> על מחלת הקורונה </w:t>
      </w:r>
      <w:r w:rsidRPr="00051CB8">
        <w:rPr>
          <w:rFonts w:hint="cs"/>
          <w:rtl/>
        </w:rPr>
        <w:t>כמגפה כלל</w:t>
      </w:r>
      <w:r>
        <w:rPr>
          <w:rFonts w:hint="cs"/>
          <w:rtl/>
        </w:rPr>
        <w:t>-</w:t>
      </w:r>
      <w:r w:rsidRPr="00051CB8">
        <w:rPr>
          <w:rFonts w:hint="cs"/>
          <w:rtl/>
        </w:rPr>
        <w:t>עולמית.</w:t>
      </w:r>
      <w:r>
        <w:rPr>
          <w:rFonts w:hint="cs"/>
          <w:rtl/>
        </w:rPr>
        <w:t xml:space="preserve"> בישראל נרשמה לראשונה התפרצות מחלת נגיף הקורונה </w:t>
      </w:r>
      <w:r w:rsidRPr="00051CB8">
        <w:rPr>
          <w:rFonts w:hint="cs"/>
          <w:rtl/>
        </w:rPr>
        <w:t xml:space="preserve">בשלהי פברואר 2020. </w:t>
      </w:r>
      <w:r>
        <w:rPr>
          <w:rFonts w:hint="cs"/>
          <w:rtl/>
        </w:rPr>
        <w:t>מ</w:t>
      </w:r>
      <w:r w:rsidRPr="00051CB8">
        <w:rPr>
          <w:rFonts w:hint="cs"/>
          <w:rtl/>
        </w:rPr>
        <w:t>תחילת מרץ 2020 פורסמו בקרב הציבור הנחיות משרד הבריאות אשר החילו על האזרחים בישראל הגבלות שונות</w:t>
      </w:r>
      <w:r>
        <w:rPr>
          <w:rFonts w:hint="cs"/>
          <w:rtl/>
        </w:rPr>
        <w:t>, בכללן הוראות</w:t>
      </w:r>
      <w:r w:rsidRPr="00051CB8">
        <w:rPr>
          <w:rFonts w:hint="cs"/>
          <w:rtl/>
        </w:rPr>
        <w:t xml:space="preserve"> </w:t>
      </w:r>
      <w:r>
        <w:rPr>
          <w:rFonts w:hint="cs"/>
          <w:rtl/>
        </w:rPr>
        <w:t xml:space="preserve">בידוד וריחוק חברתי למניעת הידבקות, </w:t>
      </w:r>
      <w:r w:rsidRPr="00051CB8">
        <w:rPr>
          <w:rFonts w:hint="cs"/>
          <w:rtl/>
        </w:rPr>
        <w:t>שנועדו למיגור נגיף הקורונה.</w:t>
      </w:r>
      <w:r>
        <w:rPr>
          <w:rFonts w:hint="cs"/>
          <w:rtl/>
        </w:rPr>
        <w:t xml:space="preserve"> נמצא כי ל</w:t>
      </w:r>
      <w:r w:rsidRPr="00051CB8">
        <w:rPr>
          <w:rFonts w:hint="cs"/>
          <w:rtl/>
        </w:rPr>
        <w:t xml:space="preserve">הוראות </w:t>
      </w:r>
      <w:r>
        <w:rPr>
          <w:rFonts w:hint="cs"/>
          <w:rtl/>
        </w:rPr>
        <w:t>אלו השפעות</w:t>
      </w:r>
      <w:r w:rsidRPr="00051CB8">
        <w:rPr>
          <w:rFonts w:hint="cs"/>
          <w:rtl/>
        </w:rPr>
        <w:t xml:space="preserve"> </w:t>
      </w:r>
      <w:r>
        <w:rPr>
          <w:rFonts w:hint="cs"/>
          <w:rtl/>
        </w:rPr>
        <w:t>נ</w:t>
      </w:r>
      <w:r w:rsidRPr="00051CB8">
        <w:rPr>
          <w:rFonts w:hint="cs"/>
          <w:rtl/>
        </w:rPr>
        <w:t>רחבות הן במישור הפרט והן במישור הקהילה; הן מההיבט הרגשי-נפשי והן מההיבט החומרי-כלכלי</w:t>
      </w:r>
      <w:r>
        <w:rPr>
          <w:rFonts w:hint="cs"/>
          <w:rtl/>
        </w:rPr>
        <w:t>.</w:t>
      </w:r>
      <w:r w:rsidRPr="00051CB8">
        <w:rPr>
          <w:rFonts w:hint="cs"/>
          <w:rtl/>
        </w:rPr>
        <w:t xml:space="preserve"> בתקופה של אי</w:t>
      </w:r>
      <w:r>
        <w:rPr>
          <w:rFonts w:hint="cs"/>
          <w:rtl/>
        </w:rPr>
        <w:t>-</w:t>
      </w:r>
      <w:r w:rsidRPr="00051CB8">
        <w:rPr>
          <w:rFonts w:hint="cs"/>
          <w:rtl/>
        </w:rPr>
        <w:t xml:space="preserve">וודאות היו הרשויות המקומיות בעלות תפקיד חשוב מאין כמותו - </w:t>
      </w:r>
      <w:r>
        <w:rPr>
          <w:rFonts w:hint="cs"/>
          <w:rtl/>
        </w:rPr>
        <w:t>לשמש</w:t>
      </w:r>
      <w:r w:rsidRPr="00051CB8">
        <w:rPr>
          <w:rFonts w:hint="cs"/>
          <w:rtl/>
        </w:rPr>
        <w:t xml:space="preserve"> עוגן עבור התושבים ועבור הקהילה - ובתוך כך לפעול להמשך אספקת השירותים הדרושים לתושבים </w:t>
      </w:r>
      <w:r>
        <w:rPr>
          <w:rFonts w:hint="cs"/>
          <w:rtl/>
        </w:rPr>
        <w:t>ולצמצום נזקים, במידת האפשר.</w:t>
      </w:r>
    </w:p>
    <w:p w14:paraId="219C80BB" w14:textId="172E28B9" w:rsidR="00825A14" w:rsidRDefault="00825A14" w:rsidP="002417B7">
      <w:pPr>
        <w:pStyle w:val="100"/>
        <w:tabs>
          <w:tab w:val="center" w:pos="3685"/>
        </w:tabs>
        <w:spacing w:after="0" w:line="200" w:lineRule="exact"/>
        <w:rPr>
          <w:b/>
          <w:bCs/>
          <w:color w:val="00305F"/>
          <w:sz w:val="32"/>
          <w:szCs w:val="32"/>
          <w:rtl/>
        </w:rPr>
      </w:pPr>
      <w:r>
        <w:rPr>
          <w:b/>
          <w:bCs/>
          <w:noProof/>
          <w:color w:val="00305F"/>
          <w:sz w:val="22"/>
          <w:szCs w:val="22"/>
          <w:rtl/>
        </w:rPr>
        <w:drawing>
          <wp:anchor distT="0" distB="0" distL="114300" distR="114300" simplePos="0" relativeHeight="251879936" behindDoc="0" locked="0" layoutInCell="1" allowOverlap="1" wp14:anchorId="60DCFA60" wp14:editId="548889EF">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af"/>
        <w:bidiVisual/>
        <w:tblW w:w="7387"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236"/>
        <w:gridCol w:w="1556"/>
        <w:gridCol w:w="283"/>
        <w:gridCol w:w="1696"/>
        <w:gridCol w:w="284"/>
        <w:gridCol w:w="1708"/>
      </w:tblGrid>
      <w:tr w:rsidR="002417B7" w14:paraId="7F55B957" w14:textId="77777777" w:rsidTr="00594A78">
        <w:tc>
          <w:tcPr>
            <w:tcW w:w="1624" w:type="dxa"/>
            <w:tcBorders>
              <w:bottom w:val="single" w:sz="12" w:space="0" w:color="auto"/>
            </w:tcBorders>
          </w:tcPr>
          <w:p w14:paraId="78B978C6" w14:textId="5A556F40" w:rsidR="00B107AF" w:rsidRPr="004562F8" w:rsidRDefault="00B107AF" w:rsidP="005038C5">
            <w:pPr>
              <w:spacing w:after="60" w:line="240" w:lineRule="auto"/>
              <w:rPr>
                <w:b/>
                <w:bCs/>
                <w:spacing w:val="-28"/>
                <w:rtl/>
              </w:rPr>
            </w:pPr>
            <w:r>
              <w:rPr>
                <w:b/>
                <w:bCs/>
              </w:rPr>
              <w:br w:type="page"/>
            </w:r>
            <w:r w:rsidR="00E06B6D">
              <w:rPr>
                <w:rFonts w:ascii="Tahoma" w:hAnsi="Tahoma" w:cs="Tahoma" w:hint="cs"/>
                <w:b/>
                <w:bCs/>
                <w:spacing w:val="-28"/>
                <w:sz w:val="36"/>
                <w:szCs w:val="36"/>
                <w:rtl/>
              </w:rPr>
              <w:t>49%</w:t>
            </w:r>
          </w:p>
        </w:tc>
        <w:tc>
          <w:tcPr>
            <w:tcW w:w="236" w:type="dxa"/>
          </w:tcPr>
          <w:p w14:paraId="7E5B2C9A" w14:textId="77777777" w:rsidR="00B107AF" w:rsidRDefault="00B107AF" w:rsidP="005038C5">
            <w:pPr>
              <w:spacing w:after="60" w:line="240" w:lineRule="auto"/>
              <w:rPr>
                <w:rtl/>
              </w:rPr>
            </w:pPr>
          </w:p>
        </w:tc>
        <w:tc>
          <w:tcPr>
            <w:tcW w:w="1556" w:type="dxa"/>
            <w:tcBorders>
              <w:bottom w:val="single" w:sz="12" w:space="0" w:color="auto"/>
            </w:tcBorders>
          </w:tcPr>
          <w:p w14:paraId="0ACB06B6" w14:textId="56DFFE60" w:rsidR="00B107AF" w:rsidRPr="006A161A" w:rsidRDefault="00E06B6D" w:rsidP="005038C5">
            <w:pPr>
              <w:spacing w:after="60" w:line="240" w:lineRule="auto"/>
              <w:rPr>
                <w:b/>
                <w:bCs/>
                <w:rtl/>
              </w:rPr>
            </w:pPr>
            <w:r>
              <w:rPr>
                <w:rFonts w:ascii="Tahoma" w:hAnsi="Tahoma" w:cs="Tahoma" w:hint="cs"/>
                <w:b/>
                <w:bCs/>
                <w:sz w:val="36"/>
                <w:szCs w:val="36"/>
                <w:rtl/>
              </w:rPr>
              <w:t xml:space="preserve">2.7 </w:t>
            </w:r>
            <w:r w:rsidRPr="00594A78">
              <w:rPr>
                <w:rFonts w:ascii="Tahoma" w:hAnsi="Tahoma" w:cs="Tahoma" w:hint="cs"/>
                <w:b/>
                <w:bCs/>
                <w:spacing w:val="-34"/>
                <w:sz w:val="24"/>
                <w:rtl/>
              </w:rPr>
              <w:t xml:space="preserve">מיליארד </w:t>
            </w:r>
            <w:r w:rsidR="00594A78">
              <w:rPr>
                <w:rFonts w:ascii="Tahoma" w:hAnsi="Tahoma" w:cs="Tahoma" w:hint="cs"/>
                <w:b/>
                <w:bCs/>
                <w:spacing w:val="-34"/>
                <w:sz w:val="24"/>
                <w:rtl/>
              </w:rPr>
              <w:t xml:space="preserve"> </w:t>
            </w:r>
            <w:r w:rsidRPr="00594A78">
              <w:rPr>
                <w:rFonts w:ascii="Tahoma" w:hAnsi="Tahoma" w:cs="Tahoma" w:hint="cs"/>
                <w:b/>
                <w:bCs/>
                <w:spacing w:val="-34"/>
                <w:sz w:val="24"/>
                <w:rtl/>
              </w:rPr>
              <w:t>ש"ח</w:t>
            </w:r>
          </w:p>
        </w:tc>
        <w:tc>
          <w:tcPr>
            <w:tcW w:w="283" w:type="dxa"/>
          </w:tcPr>
          <w:p w14:paraId="29CD23D9" w14:textId="77777777" w:rsidR="00B107AF" w:rsidRDefault="00B107AF" w:rsidP="005038C5">
            <w:pPr>
              <w:spacing w:after="60" w:line="240" w:lineRule="auto"/>
              <w:rPr>
                <w:rtl/>
              </w:rPr>
            </w:pPr>
          </w:p>
        </w:tc>
        <w:tc>
          <w:tcPr>
            <w:tcW w:w="1696" w:type="dxa"/>
            <w:tcBorders>
              <w:bottom w:val="single" w:sz="12" w:space="0" w:color="auto"/>
            </w:tcBorders>
          </w:tcPr>
          <w:p w14:paraId="3DE50A5B" w14:textId="7C539C18" w:rsidR="00B107AF" w:rsidRPr="006A161A" w:rsidRDefault="00E06B6D" w:rsidP="005038C5">
            <w:pPr>
              <w:spacing w:after="60" w:line="240" w:lineRule="auto"/>
              <w:jc w:val="left"/>
              <w:rPr>
                <w:b/>
                <w:bCs/>
                <w:rtl/>
              </w:rPr>
            </w:pPr>
            <w:r>
              <w:rPr>
                <w:rFonts w:ascii="Tahoma" w:hAnsi="Tahoma" w:cs="Tahoma" w:hint="cs"/>
                <w:b/>
                <w:bCs/>
                <w:sz w:val="36"/>
                <w:szCs w:val="36"/>
                <w:rtl/>
              </w:rPr>
              <w:t>91%</w:t>
            </w:r>
          </w:p>
        </w:tc>
        <w:tc>
          <w:tcPr>
            <w:tcW w:w="284" w:type="dxa"/>
          </w:tcPr>
          <w:p w14:paraId="16CB2CB0" w14:textId="77777777" w:rsidR="00B107AF" w:rsidRDefault="00B107AF" w:rsidP="005038C5">
            <w:pPr>
              <w:spacing w:after="60" w:line="240" w:lineRule="auto"/>
              <w:rPr>
                <w:rtl/>
              </w:rPr>
            </w:pPr>
          </w:p>
        </w:tc>
        <w:tc>
          <w:tcPr>
            <w:tcW w:w="1708" w:type="dxa"/>
            <w:tcBorders>
              <w:bottom w:val="single" w:sz="12" w:space="0" w:color="auto"/>
            </w:tcBorders>
          </w:tcPr>
          <w:p w14:paraId="0B7E176F" w14:textId="354DF188" w:rsidR="00B107AF" w:rsidRPr="00B107AF" w:rsidRDefault="00E06B6D" w:rsidP="005038C5">
            <w:pPr>
              <w:spacing w:after="60" w:line="240" w:lineRule="auto"/>
              <w:rPr>
                <w:rFonts w:ascii="Tahoma" w:hAnsi="Tahoma" w:cs="Tahoma"/>
                <w:b/>
                <w:bCs/>
                <w:sz w:val="36"/>
                <w:szCs w:val="36"/>
                <w:rtl/>
              </w:rPr>
            </w:pPr>
            <w:r>
              <w:rPr>
                <w:rFonts w:ascii="Tahoma" w:hAnsi="Tahoma" w:cs="Tahoma" w:hint="cs"/>
                <w:b/>
                <w:bCs/>
                <w:sz w:val="36"/>
                <w:szCs w:val="36"/>
                <w:rtl/>
              </w:rPr>
              <w:t>45%</w:t>
            </w:r>
          </w:p>
        </w:tc>
      </w:tr>
      <w:tr w:rsidR="002417B7" w14:paraId="371FCCFE" w14:textId="77777777" w:rsidTr="00594A78">
        <w:tc>
          <w:tcPr>
            <w:tcW w:w="1624" w:type="dxa"/>
            <w:tcBorders>
              <w:top w:val="single" w:sz="12" w:space="0" w:color="auto"/>
            </w:tcBorders>
          </w:tcPr>
          <w:p w14:paraId="6639B0C3" w14:textId="2376BE30" w:rsidR="002417B7" w:rsidRPr="002417B7" w:rsidRDefault="002417B7" w:rsidP="002417B7">
            <w:pPr>
              <w:pStyle w:val="20211"/>
              <w:spacing w:after="120"/>
              <w:rPr>
                <w:rtl/>
              </w:rPr>
            </w:pPr>
            <w:r w:rsidRPr="002417B7">
              <w:rPr>
                <w:rFonts w:hint="cs"/>
                <w:rtl/>
              </w:rPr>
              <w:t xml:space="preserve">מרשויות המדגם לא הכינו תרחיש ייחוס על פי נוהל היערכות הרשות המקומית לפנדמיה של שפעת, שאותו </w:t>
            </w:r>
            <w:r w:rsidRPr="002417B7">
              <w:rPr>
                <w:rFonts w:hint="eastAsia"/>
                <w:rtl/>
              </w:rPr>
              <w:t>הפיץ</w:t>
            </w:r>
            <w:r w:rsidRPr="002417B7">
              <w:rPr>
                <w:rtl/>
              </w:rPr>
              <w:t xml:space="preserve"> מטה מל"ח </w:t>
            </w:r>
            <w:r w:rsidRPr="002417B7">
              <w:rPr>
                <w:rFonts w:hint="cs"/>
                <w:rtl/>
              </w:rPr>
              <w:t>ארצי במאי 2007</w:t>
            </w:r>
          </w:p>
        </w:tc>
        <w:tc>
          <w:tcPr>
            <w:tcW w:w="236" w:type="dxa"/>
          </w:tcPr>
          <w:p w14:paraId="4E3F14AA" w14:textId="77777777" w:rsidR="002417B7" w:rsidRDefault="002417B7" w:rsidP="002417B7">
            <w:pPr>
              <w:pStyle w:val="20211"/>
              <w:spacing w:before="60" w:after="120"/>
              <w:rPr>
                <w:rtl/>
              </w:rPr>
            </w:pPr>
          </w:p>
        </w:tc>
        <w:tc>
          <w:tcPr>
            <w:tcW w:w="1556" w:type="dxa"/>
            <w:tcBorders>
              <w:top w:val="single" w:sz="12" w:space="0" w:color="auto"/>
            </w:tcBorders>
          </w:tcPr>
          <w:p w14:paraId="65088B4F" w14:textId="25DC0242" w:rsidR="002417B7" w:rsidRPr="00B107AF" w:rsidRDefault="002417B7" w:rsidP="002417B7">
            <w:pPr>
              <w:pStyle w:val="20211"/>
              <w:spacing w:after="120"/>
              <w:rPr>
                <w:rtl/>
              </w:rPr>
            </w:pPr>
            <w:r w:rsidRPr="00565D56">
              <w:rPr>
                <w:rFonts w:hint="eastAsia"/>
                <w:rtl/>
              </w:rPr>
              <w:t>שיפוי</w:t>
            </w:r>
            <w:r w:rsidRPr="00565D56">
              <w:rPr>
                <w:rtl/>
              </w:rPr>
              <w:t xml:space="preserve"> המדינה לרשויות המקומיות שנועד לצמצם את הפגיעה בהיקף </w:t>
            </w:r>
            <w:r w:rsidRPr="002417B7">
              <w:rPr>
                <w:rtl/>
              </w:rPr>
              <w:t>ובאיכות</w:t>
            </w:r>
            <w:r w:rsidRPr="00565D56">
              <w:rPr>
                <w:rtl/>
              </w:rPr>
              <w:t xml:space="preserve"> </w:t>
            </w:r>
            <w:r w:rsidRPr="00565D56">
              <w:rPr>
                <w:rFonts w:hint="eastAsia"/>
                <w:rtl/>
              </w:rPr>
              <w:t>של</w:t>
            </w:r>
            <w:r w:rsidRPr="00565D56">
              <w:rPr>
                <w:rtl/>
              </w:rPr>
              <w:t xml:space="preserve"> </w:t>
            </w:r>
            <w:r w:rsidRPr="00565D56">
              <w:rPr>
                <w:rFonts w:hint="eastAsia"/>
                <w:rtl/>
              </w:rPr>
              <w:t>השירותים</w:t>
            </w:r>
            <w:r w:rsidRPr="00565D56">
              <w:rPr>
                <w:rtl/>
              </w:rPr>
              <w:t xml:space="preserve"> </w:t>
            </w:r>
            <w:r w:rsidRPr="00565D56">
              <w:rPr>
                <w:rFonts w:hint="eastAsia"/>
                <w:rtl/>
              </w:rPr>
              <w:t>החיוניים</w:t>
            </w:r>
            <w:r w:rsidRPr="00565D56">
              <w:rPr>
                <w:rtl/>
              </w:rPr>
              <w:t xml:space="preserve"> </w:t>
            </w:r>
            <w:r w:rsidRPr="00565D56">
              <w:rPr>
                <w:rFonts w:hint="eastAsia"/>
                <w:rtl/>
              </w:rPr>
              <w:t>שהן</w:t>
            </w:r>
            <w:r w:rsidRPr="00565D56">
              <w:rPr>
                <w:rtl/>
              </w:rPr>
              <w:t xml:space="preserve"> </w:t>
            </w:r>
            <w:r w:rsidRPr="00565D56">
              <w:rPr>
                <w:rFonts w:hint="eastAsia"/>
                <w:rtl/>
              </w:rPr>
              <w:t>מספקות</w:t>
            </w:r>
            <w:r w:rsidRPr="00565D56">
              <w:rPr>
                <w:rtl/>
              </w:rPr>
              <w:t xml:space="preserve"> </w:t>
            </w:r>
            <w:r w:rsidRPr="00565D56">
              <w:rPr>
                <w:rFonts w:hint="eastAsia"/>
                <w:rtl/>
              </w:rPr>
              <w:t>לתושביהן</w:t>
            </w:r>
          </w:p>
        </w:tc>
        <w:tc>
          <w:tcPr>
            <w:tcW w:w="283" w:type="dxa"/>
          </w:tcPr>
          <w:p w14:paraId="13D52F77" w14:textId="77777777" w:rsidR="002417B7" w:rsidRDefault="002417B7" w:rsidP="002417B7">
            <w:pPr>
              <w:pStyle w:val="20211"/>
              <w:spacing w:before="60" w:after="120"/>
              <w:rPr>
                <w:rtl/>
              </w:rPr>
            </w:pPr>
          </w:p>
        </w:tc>
        <w:tc>
          <w:tcPr>
            <w:tcW w:w="1696" w:type="dxa"/>
            <w:tcBorders>
              <w:top w:val="single" w:sz="12" w:space="0" w:color="auto"/>
            </w:tcBorders>
          </w:tcPr>
          <w:p w14:paraId="748AB2EE" w14:textId="32B0F360" w:rsidR="002417B7" w:rsidRPr="002417B7" w:rsidRDefault="002417B7" w:rsidP="002417B7">
            <w:pPr>
              <w:pStyle w:val="20211"/>
              <w:spacing w:after="120"/>
              <w:rPr>
                <w:rtl/>
              </w:rPr>
            </w:pPr>
            <w:r w:rsidRPr="00565D56">
              <w:rPr>
                <w:rFonts w:hint="eastAsia"/>
                <w:b/>
                <w:rtl/>
              </w:rPr>
              <w:t>מרשויות</w:t>
            </w:r>
            <w:r w:rsidRPr="00565D56">
              <w:rPr>
                <w:b/>
                <w:rtl/>
              </w:rPr>
              <w:t xml:space="preserve"> </w:t>
            </w:r>
            <w:r w:rsidRPr="00565D56">
              <w:rPr>
                <w:rFonts w:hint="eastAsia"/>
                <w:rtl/>
              </w:rPr>
              <w:t>המדגם</w:t>
            </w:r>
            <w:r w:rsidRPr="00565D56">
              <w:rPr>
                <w:rtl/>
              </w:rPr>
              <w:t xml:space="preserve"> </w:t>
            </w:r>
            <w:r w:rsidRPr="00565D56">
              <w:rPr>
                <w:rFonts w:hint="eastAsia"/>
                <w:rtl/>
              </w:rPr>
              <w:t>והרשויות</w:t>
            </w:r>
            <w:r w:rsidRPr="00565D56">
              <w:rPr>
                <w:rtl/>
              </w:rPr>
              <w:t xml:space="preserve"> </w:t>
            </w:r>
            <w:r w:rsidRPr="00565D56">
              <w:rPr>
                <w:rFonts w:hint="eastAsia"/>
                <w:rtl/>
              </w:rPr>
              <w:t>המבוקרות</w:t>
            </w:r>
            <w:r w:rsidRPr="00565D56">
              <w:rPr>
                <w:rtl/>
              </w:rPr>
              <w:t xml:space="preserve"> </w:t>
            </w:r>
            <w:r w:rsidRPr="00565D56">
              <w:rPr>
                <w:rFonts w:hint="eastAsia"/>
                <w:rtl/>
              </w:rPr>
              <w:t>הפיצו</w:t>
            </w:r>
            <w:r w:rsidRPr="00565D56">
              <w:rPr>
                <w:rtl/>
              </w:rPr>
              <w:t xml:space="preserve"> </w:t>
            </w:r>
            <w:r w:rsidRPr="00565D56">
              <w:rPr>
                <w:rFonts w:hint="eastAsia"/>
                <w:rtl/>
              </w:rPr>
              <w:t>מידע</w:t>
            </w:r>
            <w:r w:rsidRPr="00565D56">
              <w:rPr>
                <w:rtl/>
              </w:rPr>
              <w:t xml:space="preserve"> </w:t>
            </w:r>
            <w:r w:rsidRPr="00565D56">
              <w:rPr>
                <w:rFonts w:hint="eastAsia"/>
                <w:rtl/>
              </w:rPr>
              <w:t>לתושבים</w:t>
            </w:r>
            <w:r w:rsidRPr="00565D56">
              <w:rPr>
                <w:rtl/>
              </w:rPr>
              <w:t xml:space="preserve"> </w:t>
            </w:r>
            <w:r w:rsidRPr="00565D56">
              <w:rPr>
                <w:rFonts w:hint="eastAsia"/>
                <w:rtl/>
              </w:rPr>
              <w:t>באמצעות</w:t>
            </w:r>
            <w:r w:rsidRPr="00565D56">
              <w:rPr>
                <w:rtl/>
              </w:rPr>
              <w:t xml:space="preserve"> </w:t>
            </w:r>
            <w:r w:rsidRPr="00565D56">
              <w:rPr>
                <w:rFonts w:hint="eastAsia"/>
                <w:rtl/>
              </w:rPr>
              <w:t>רשתות</w:t>
            </w:r>
            <w:r w:rsidRPr="00565D56">
              <w:rPr>
                <w:rtl/>
              </w:rPr>
              <w:t xml:space="preserve"> </w:t>
            </w:r>
            <w:r w:rsidRPr="00565D56">
              <w:rPr>
                <w:rFonts w:hint="eastAsia"/>
                <w:rtl/>
              </w:rPr>
              <w:t>חברתיות</w:t>
            </w:r>
          </w:p>
        </w:tc>
        <w:tc>
          <w:tcPr>
            <w:tcW w:w="284" w:type="dxa"/>
          </w:tcPr>
          <w:p w14:paraId="07FF5857" w14:textId="77777777" w:rsidR="002417B7" w:rsidRDefault="002417B7" w:rsidP="002417B7">
            <w:pPr>
              <w:pStyle w:val="20211"/>
              <w:spacing w:before="60" w:after="120"/>
              <w:rPr>
                <w:rtl/>
              </w:rPr>
            </w:pPr>
          </w:p>
        </w:tc>
        <w:tc>
          <w:tcPr>
            <w:tcW w:w="1708" w:type="dxa"/>
            <w:tcBorders>
              <w:top w:val="single" w:sz="12" w:space="0" w:color="auto"/>
            </w:tcBorders>
          </w:tcPr>
          <w:p w14:paraId="69ECA917" w14:textId="5D637929" w:rsidR="002417B7" w:rsidRPr="004B2A40" w:rsidRDefault="002417B7" w:rsidP="00A62706">
            <w:pPr>
              <w:pStyle w:val="20211"/>
              <w:rPr>
                <w:rtl/>
              </w:rPr>
            </w:pPr>
            <w:r w:rsidRPr="004B2A40">
              <w:rPr>
                <w:rFonts w:hint="eastAsia"/>
                <w:rtl/>
              </w:rPr>
              <w:t>מכלל</w:t>
            </w:r>
            <w:r w:rsidRPr="004B2A40">
              <w:rPr>
                <w:rtl/>
              </w:rPr>
              <w:t xml:space="preserve"> הרשויות המקומיות בישראל </w:t>
            </w:r>
            <w:r w:rsidRPr="004B2A40">
              <w:rPr>
                <w:rFonts w:hint="eastAsia"/>
                <w:rtl/>
              </w:rPr>
              <w:t>לא</w:t>
            </w:r>
            <w:r w:rsidRPr="004B2A40">
              <w:rPr>
                <w:rtl/>
              </w:rPr>
              <w:t xml:space="preserve"> </w:t>
            </w:r>
            <w:r w:rsidRPr="004B2A40">
              <w:rPr>
                <w:rFonts w:hint="eastAsia"/>
                <w:rtl/>
              </w:rPr>
              <w:t>מסרו</w:t>
            </w:r>
            <w:r w:rsidRPr="004B2A40">
              <w:rPr>
                <w:rtl/>
              </w:rPr>
              <w:t xml:space="preserve"> </w:t>
            </w:r>
            <w:r w:rsidRPr="004B2A40">
              <w:rPr>
                <w:rFonts w:hint="eastAsia"/>
                <w:rtl/>
              </w:rPr>
              <w:t>למינהלת</w:t>
            </w:r>
            <w:r w:rsidRPr="004B2A40">
              <w:rPr>
                <w:rtl/>
              </w:rPr>
              <w:t xml:space="preserve"> </w:t>
            </w:r>
            <w:r w:rsidRPr="004B2A40">
              <w:rPr>
                <w:rFonts w:hint="eastAsia"/>
                <w:rtl/>
              </w:rPr>
              <w:t>האכיפה</w:t>
            </w:r>
            <w:r w:rsidRPr="004B2A40">
              <w:rPr>
                <w:rtl/>
              </w:rPr>
              <w:t xml:space="preserve"> </w:t>
            </w:r>
            <w:r w:rsidRPr="004B2A40">
              <w:rPr>
                <w:rFonts w:hint="eastAsia"/>
                <w:rtl/>
              </w:rPr>
              <w:t>את</w:t>
            </w:r>
            <w:r w:rsidRPr="004B2A40">
              <w:rPr>
                <w:rtl/>
              </w:rPr>
              <w:t xml:space="preserve"> </w:t>
            </w:r>
            <w:r w:rsidRPr="004B2A40">
              <w:rPr>
                <w:rFonts w:hint="eastAsia"/>
                <w:rtl/>
              </w:rPr>
              <w:t>נתוני</w:t>
            </w:r>
            <w:r w:rsidRPr="004B2A40">
              <w:rPr>
                <w:rtl/>
              </w:rPr>
              <w:t xml:space="preserve"> </w:t>
            </w:r>
            <w:r w:rsidRPr="004B2A40">
              <w:rPr>
                <w:rFonts w:hint="eastAsia"/>
                <w:rtl/>
              </w:rPr>
              <w:t>האכיפה</w:t>
            </w:r>
            <w:r w:rsidRPr="004B2A40">
              <w:rPr>
                <w:rtl/>
              </w:rPr>
              <w:t xml:space="preserve"> </w:t>
            </w:r>
            <w:r w:rsidRPr="004B2A40">
              <w:rPr>
                <w:rFonts w:hint="eastAsia"/>
                <w:rtl/>
              </w:rPr>
              <w:t>שלהן</w:t>
            </w:r>
          </w:p>
        </w:tc>
      </w:tr>
      <w:tr w:rsidR="002417B7" w14:paraId="5291CE5D" w14:textId="77777777" w:rsidTr="00594A78">
        <w:tc>
          <w:tcPr>
            <w:tcW w:w="1624" w:type="dxa"/>
            <w:tcBorders>
              <w:bottom w:val="single" w:sz="12" w:space="0" w:color="auto"/>
            </w:tcBorders>
          </w:tcPr>
          <w:p w14:paraId="236DAA4C" w14:textId="38FB87B0" w:rsidR="002417B7" w:rsidRPr="004562F8" w:rsidRDefault="002417B7" w:rsidP="002417B7">
            <w:pPr>
              <w:spacing w:after="60" w:line="240" w:lineRule="auto"/>
              <w:rPr>
                <w:rFonts w:ascii="Tahoma" w:hAnsi="Tahoma" w:cs="Tahoma"/>
                <w:b/>
                <w:bCs/>
                <w:sz w:val="36"/>
                <w:szCs w:val="36"/>
                <w:rtl/>
              </w:rPr>
            </w:pPr>
            <w:r>
              <w:rPr>
                <w:rFonts w:ascii="Tahoma" w:hAnsi="Tahoma" w:cs="Tahoma" w:hint="cs"/>
                <w:b/>
                <w:bCs/>
                <w:sz w:val="36"/>
                <w:szCs w:val="36"/>
                <w:rtl/>
              </w:rPr>
              <w:t>10%</w:t>
            </w:r>
          </w:p>
        </w:tc>
        <w:tc>
          <w:tcPr>
            <w:tcW w:w="236" w:type="dxa"/>
          </w:tcPr>
          <w:p w14:paraId="412AF1D0" w14:textId="77777777" w:rsidR="002417B7" w:rsidRDefault="002417B7" w:rsidP="002417B7">
            <w:pPr>
              <w:spacing w:after="60"/>
              <w:rPr>
                <w:rtl/>
              </w:rPr>
            </w:pPr>
          </w:p>
        </w:tc>
        <w:tc>
          <w:tcPr>
            <w:tcW w:w="1556" w:type="dxa"/>
            <w:tcBorders>
              <w:bottom w:val="single" w:sz="12" w:space="0" w:color="auto"/>
            </w:tcBorders>
          </w:tcPr>
          <w:p w14:paraId="278B87FD" w14:textId="21EDB4CC" w:rsidR="002417B7" w:rsidRPr="00B107AF" w:rsidRDefault="002417B7" w:rsidP="002417B7">
            <w:pPr>
              <w:pStyle w:val="20211"/>
              <w:spacing w:after="60"/>
              <w:rPr>
                <w:rtl/>
              </w:rPr>
            </w:pPr>
            <w:r>
              <w:rPr>
                <w:rFonts w:hint="cs"/>
                <w:b/>
                <w:bCs/>
                <w:spacing w:val="-10"/>
                <w:sz w:val="36"/>
                <w:szCs w:val="36"/>
                <w:rtl/>
              </w:rPr>
              <w:t>20%</w:t>
            </w:r>
          </w:p>
        </w:tc>
        <w:tc>
          <w:tcPr>
            <w:tcW w:w="283" w:type="dxa"/>
          </w:tcPr>
          <w:p w14:paraId="2EECBD11" w14:textId="77777777" w:rsidR="002417B7" w:rsidRDefault="002417B7" w:rsidP="002417B7">
            <w:pPr>
              <w:spacing w:after="60"/>
              <w:rPr>
                <w:rtl/>
              </w:rPr>
            </w:pPr>
          </w:p>
        </w:tc>
        <w:tc>
          <w:tcPr>
            <w:tcW w:w="1696" w:type="dxa"/>
            <w:tcBorders>
              <w:bottom w:val="single" w:sz="12" w:space="0" w:color="auto"/>
            </w:tcBorders>
          </w:tcPr>
          <w:p w14:paraId="4B1E0BF1" w14:textId="438EF045" w:rsidR="002417B7" w:rsidRPr="004562F8" w:rsidRDefault="002417B7" w:rsidP="002417B7">
            <w:pPr>
              <w:spacing w:after="60" w:line="240" w:lineRule="auto"/>
              <w:jc w:val="left"/>
              <w:rPr>
                <w:rFonts w:ascii="Tahoma" w:hAnsi="Tahoma" w:cs="Tahoma"/>
                <w:b/>
                <w:bCs/>
                <w:sz w:val="36"/>
                <w:szCs w:val="36"/>
                <w:rtl/>
              </w:rPr>
            </w:pPr>
            <w:r>
              <w:rPr>
                <w:rFonts w:ascii="Tahoma" w:hAnsi="Tahoma" w:cs="Tahoma" w:hint="cs"/>
                <w:b/>
                <w:bCs/>
                <w:sz w:val="36"/>
                <w:szCs w:val="36"/>
                <w:rtl/>
              </w:rPr>
              <w:t>47%</w:t>
            </w:r>
          </w:p>
        </w:tc>
        <w:tc>
          <w:tcPr>
            <w:tcW w:w="284" w:type="dxa"/>
          </w:tcPr>
          <w:p w14:paraId="5ABD036D" w14:textId="77777777" w:rsidR="002417B7" w:rsidRDefault="002417B7" w:rsidP="002417B7">
            <w:pPr>
              <w:spacing w:after="60"/>
              <w:rPr>
                <w:rtl/>
              </w:rPr>
            </w:pPr>
          </w:p>
        </w:tc>
        <w:tc>
          <w:tcPr>
            <w:tcW w:w="1708" w:type="dxa"/>
            <w:tcBorders>
              <w:bottom w:val="single" w:sz="12" w:space="0" w:color="auto"/>
            </w:tcBorders>
          </w:tcPr>
          <w:p w14:paraId="20395580" w14:textId="20165DA5" w:rsidR="002417B7" w:rsidRPr="004562F8" w:rsidRDefault="002417B7" w:rsidP="002417B7">
            <w:pPr>
              <w:spacing w:after="60" w:line="240" w:lineRule="auto"/>
              <w:jc w:val="left"/>
              <w:rPr>
                <w:rFonts w:ascii="Tahoma" w:hAnsi="Tahoma" w:cs="Tahoma"/>
                <w:b/>
                <w:bCs/>
                <w:sz w:val="36"/>
                <w:szCs w:val="36"/>
                <w:rtl/>
              </w:rPr>
            </w:pPr>
            <w:r>
              <w:rPr>
                <w:rFonts w:ascii="Tahoma" w:hAnsi="Tahoma" w:cs="Tahoma" w:hint="cs"/>
                <w:b/>
                <w:bCs/>
                <w:sz w:val="36"/>
                <w:szCs w:val="36"/>
                <w:rtl/>
              </w:rPr>
              <w:t>96%</w:t>
            </w:r>
          </w:p>
        </w:tc>
      </w:tr>
      <w:tr w:rsidR="002417B7" w14:paraId="4650AF74" w14:textId="77777777" w:rsidTr="00594A78">
        <w:tc>
          <w:tcPr>
            <w:tcW w:w="1624" w:type="dxa"/>
            <w:tcBorders>
              <w:top w:val="single" w:sz="12" w:space="0" w:color="auto"/>
            </w:tcBorders>
          </w:tcPr>
          <w:p w14:paraId="0808D2D5" w14:textId="1141BF43" w:rsidR="002417B7" w:rsidRPr="004562F8" w:rsidRDefault="002417B7" w:rsidP="002417B7">
            <w:pPr>
              <w:pStyle w:val="20211"/>
              <w:rPr>
                <w:rtl/>
              </w:rPr>
            </w:pPr>
            <w:r w:rsidRPr="00A61CA6">
              <w:rPr>
                <w:rFonts w:hint="cs"/>
                <w:rtl/>
              </w:rPr>
              <w:t xml:space="preserve">מ-204 רשויות מקומיות </w:t>
            </w:r>
            <w:r>
              <w:rPr>
                <w:rFonts w:hint="cs"/>
                <w:rtl/>
              </w:rPr>
              <w:t>ש</w:t>
            </w:r>
            <w:r w:rsidRPr="00A61CA6">
              <w:rPr>
                <w:rFonts w:hint="cs"/>
                <w:rtl/>
              </w:rPr>
              <w:t xml:space="preserve">דיווחו </w:t>
            </w:r>
            <w:r>
              <w:rPr>
                <w:rFonts w:hint="cs"/>
                <w:rtl/>
              </w:rPr>
              <w:t xml:space="preserve">למשרד הרווחה על איוש תקני מערך הרווחה איישו </w:t>
            </w:r>
            <w:r w:rsidRPr="00A61CA6">
              <w:rPr>
                <w:rFonts w:hint="cs"/>
                <w:rtl/>
              </w:rPr>
              <w:t xml:space="preserve">פחות מ-70% </w:t>
            </w:r>
            <w:r>
              <w:rPr>
                <w:rFonts w:hint="cs"/>
                <w:rtl/>
              </w:rPr>
              <w:t xml:space="preserve">מהתקנים, </w:t>
            </w:r>
            <w:r w:rsidRPr="00A61CA6">
              <w:rPr>
                <w:rFonts w:hint="cs"/>
                <w:rtl/>
              </w:rPr>
              <w:t xml:space="preserve">לאחר </w:t>
            </w:r>
            <w:r>
              <w:rPr>
                <w:rFonts w:hint="cs"/>
                <w:rtl/>
              </w:rPr>
              <w:t xml:space="preserve">מועד </w:t>
            </w:r>
            <w:r w:rsidRPr="00A61CA6">
              <w:rPr>
                <w:rFonts w:hint="cs"/>
                <w:rtl/>
              </w:rPr>
              <w:t>החרגת</w:t>
            </w:r>
            <w:r>
              <w:rPr>
                <w:rFonts w:hint="cs"/>
                <w:rtl/>
              </w:rPr>
              <w:t>ם של</w:t>
            </w:r>
            <w:r w:rsidRPr="00A61CA6">
              <w:rPr>
                <w:rFonts w:hint="cs"/>
                <w:rtl/>
              </w:rPr>
              <w:t xml:space="preserve"> כלל </w:t>
            </w:r>
            <w:r>
              <w:rPr>
                <w:rFonts w:hint="cs"/>
                <w:rtl/>
              </w:rPr>
              <w:t>העובדים הסוציאליים</w:t>
            </w:r>
          </w:p>
        </w:tc>
        <w:tc>
          <w:tcPr>
            <w:tcW w:w="236" w:type="dxa"/>
          </w:tcPr>
          <w:p w14:paraId="558CE5DB" w14:textId="77777777" w:rsidR="002417B7" w:rsidRDefault="002417B7" w:rsidP="002417B7">
            <w:pPr>
              <w:pStyle w:val="20211"/>
              <w:spacing w:before="60"/>
              <w:rPr>
                <w:rtl/>
              </w:rPr>
            </w:pPr>
          </w:p>
        </w:tc>
        <w:tc>
          <w:tcPr>
            <w:tcW w:w="1556" w:type="dxa"/>
            <w:tcBorders>
              <w:top w:val="single" w:sz="12" w:space="0" w:color="auto"/>
            </w:tcBorders>
          </w:tcPr>
          <w:p w14:paraId="195AF068" w14:textId="6229EFC0" w:rsidR="002417B7" w:rsidRPr="002417B7" w:rsidRDefault="002417B7" w:rsidP="002417B7">
            <w:pPr>
              <w:pStyle w:val="20211"/>
              <w:rPr>
                <w:rtl/>
              </w:rPr>
            </w:pPr>
            <w:r>
              <w:rPr>
                <w:rFonts w:hint="cs"/>
                <w:rtl/>
              </w:rPr>
              <w:t xml:space="preserve">גידול במספר הפניות בנושא ילדים בסיכון (על פי סקר שביצע </w:t>
            </w:r>
            <w:r w:rsidRPr="00CC225C">
              <w:rPr>
                <w:rFonts w:hint="cs"/>
                <w:rtl/>
              </w:rPr>
              <w:t>ארגון מנהלי הרווחה והשירותים החברתיים ברשויות המקומיות</w:t>
            </w:r>
            <w:r>
              <w:rPr>
                <w:rFonts w:hint="cs"/>
                <w:rtl/>
              </w:rPr>
              <w:t xml:space="preserve"> ב- 171 רשויות מקומיות)</w:t>
            </w:r>
          </w:p>
        </w:tc>
        <w:tc>
          <w:tcPr>
            <w:tcW w:w="283" w:type="dxa"/>
          </w:tcPr>
          <w:p w14:paraId="50C58432" w14:textId="77777777" w:rsidR="002417B7" w:rsidRDefault="002417B7" w:rsidP="002417B7">
            <w:pPr>
              <w:pStyle w:val="20211"/>
              <w:spacing w:before="60"/>
              <w:rPr>
                <w:rtl/>
              </w:rPr>
            </w:pPr>
          </w:p>
        </w:tc>
        <w:tc>
          <w:tcPr>
            <w:tcW w:w="1696" w:type="dxa"/>
            <w:tcBorders>
              <w:top w:val="single" w:sz="12" w:space="0" w:color="auto"/>
            </w:tcBorders>
          </w:tcPr>
          <w:p w14:paraId="446D57C4" w14:textId="2B17D26F" w:rsidR="002417B7" w:rsidRPr="002417B7" w:rsidRDefault="002417B7" w:rsidP="002417B7">
            <w:pPr>
              <w:pStyle w:val="20211"/>
              <w:rPr>
                <w:rtl/>
              </w:rPr>
            </w:pPr>
            <w:r w:rsidRPr="00CC225C">
              <w:rPr>
                <w:rtl/>
              </w:rPr>
              <w:t xml:space="preserve">מרשויות המדגם </w:t>
            </w:r>
            <w:r>
              <w:rPr>
                <w:rFonts w:hint="cs"/>
                <w:rtl/>
              </w:rPr>
              <w:t>שהשתמשו</w:t>
            </w:r>
            <w:r w:rsidRPr="00CC225C">
              <w:rPr>
                <w:rtl/>
              </w:rPr>
              <w:t xml:space="preserve"> במאגרי מידע לאיתור אוכלוסיות הזקוקות לסיוע דיווחו שנתקלו בקשיים בשימוש בבסיסי המידע השונים</w:t>
            </w:r>
          </w:p>
        </w:tc>
        <w:tc>
          <w:tcPr>
            <w:tcW w:w="284" w:type="dxa"/>
          </w:tcPr>
          <w:p w14:paraId="31CCDFBB" w14:textId="77777777" w:rsidR="002417B7" w:rsidRDefault="002417B7" w:rsidP="002417B7">
            <w:pPr>
              <w:pStyle w:val="20211"/>
              <w:spacing w:before="60"/>
              <w:rPr>
                <w:rtl/>
              </w:rPr>
            </w:pPr>
          </w:p>
        </w:tc>
        <w:tc>
          <w:tcPr>
            <w:tcW w:w="1708" w:type="dxa"/>
            <w:tcBorders>
              <w:top w:val="single" w:sz="12" w:space="0" w:color="auto"/>
            </w:tcBorders>
          </w:tcPr>
          <w:p w14:paraId="1BAFE77F" w14:textId="7AC8D540" w:rsidR="002417B7" w:rsidRPr="002417B7" w:rsidRDefault="002417B7" w:rsidP="002417B7">
            <w:pPr>
              <w:pStyle w:val="20211"/>
              <w:rPr>
                <w:rtl/>
              </w:rPr>
            </w:pPr>
            <w:r w:rsidRPr="002417B7">
              <w:rPr>
                <w:rFonts w:hint="cs"/>
                <w:rtl/>
              </w:rPr>
              <w:t>מרשויות המדגם הסתייעו במתנדבים לחלוקת מזון; 84% הסתייעו במתנדבים לרכישת מזון ותרופות ו-73% ליצירת קשרים בין-אישיים עם בודדים</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270B0B">
          <w:footerReference w:type="even" r:id="rId16"/>
          <w:footerReference w:type="default" r:id="rId17"/>
          <w:headerReference w:type="first" r:id="rId18"/>
          <w:footerReference w:type="first" r:id="rId19"/>
          <w:pgSz w:w="11906" w:h="16838" w:code="9"/>
          <w:pgMar w:top="3062" w:right="2268" w:bottom="2552" w:left="2268" w:header="1134" w:footer="1361" w:gutter="0"/>
          <w:pgNumType w:start="23"/>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rPr>
        <mc:AlternateContent>
          <mc:Choice Requires="wpg">
            <w:drawing>
              <wp:anchor distT="0" distB="0" distL="114300" distR="114300" simplePos="0" relativeHeight="251689472" behindDoc="0" locked="0" layoutInCell="1" allowOverlap="1" wp14:anchorId="7839D982" wp14:editId="15208492">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C752FE" id="Group 45" o:spid="_x0000_s1026" style="position:absolute;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6"/>
        <w:rPr>
          <w:rtl/>
        </w:rPr>
      </w:pPr>
      <w:r w:rsidRPr="00C62692">
        <w:rPr>
          <w:rFonts w:hint="cs"/>
          <w:rtl/>
        </w:rPr>
        <w:lastRenderedPageBreak/>
        <w:t>פעולות הביקורת</w:t>
      </w:r>
    </w:p>
    <w:p w14:paraId="17E38674" w14:textId="0781B5CF" w:rsidR="00206509" w:rsidRDefault="00BF7831" w:rsidP="0005431D">
      <w:pPr>
        <w:pStyle w:val="71f"/>
        <w:rPr>
          <w:rtl/>
        </w:rPr>
      </w:pPr>
      <w:r w:rsidRPr="003578DC">
        <w:rPr>
          <w:noProof/>
        </w:rPr>
        <w:drawing>
          <wp:anchor distT="0" distB="0" distL="114300" distR="114300" simplePos="0" relativeHeight="251706880" behindDoc="0" locked="0" layoutInCell="1" allowOverlap="1" wp14:anchorId="0EA9C558" wp14:editId="1B8A9A5A">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31D" w:rsidRPr="00051CB8">
        <w:rPr>
          <w:rFonts w:hint="cs"/>
          <w:rtl/>
        </w:rPr>
        <w:t xml:space="preserve">משרד מבקר המדינה בחן היבטים שונים בפעילותן של הרשויות המקומיות בתקופת </w:t>
      </w:r>
      <w:r w:rsidR="0005431D">
        <w:rPr>
          <w:rFonts w:hint="cs"/>
          <w:rtl/>
        </w:rPr>
        <w:t>משבר הקורונה - בעיקר ב</w:t>
      </w:r>
      <w:r w:rsidR="0005431D" w:rsidRPr="00051CB8">
        <w:rPr>
          <w:rFonts w:hint="cs"/>
          <w:rtl/>
        </w:rPr>
        <w:t>גל התחלואה הראשון. הבדיקה נעשתה בקרב עשר רשויות מקומיות</w:t>
      </w:r>
      <w:r w:rsidR="0005431D">
        <w:rPr>
          <w:rFonts w:hint="cs"/>
          <w:rtl/>
        </w:rPr>
        <w:t xml:space="preserve"> (הרשויות שנבדקו);</w:t>
      </w:r>
      <w:r w:rsidR="0005431D" w:rsidRPr="00051CB8">
        <w:rPr>
          <w:rFonts w:hint="cs"/>
          <w:rtl/>
        </w:rPr>
        <w:t xml:space="preserve"> </w:t>
      </w:r>
      <w:r w:rsidR="0005431D">
        <w:rPr>
          <w:rFonts w:hint="cs"/>
          <w:rtl/>
        </w:rPr>
        <w:t>כמו כן הופצו</w:t>
      </w:r>
      <w:r w:rsidR="0005431D" w:rsidRPr="00051CB8">
        <w:rPr>
          <w:rFonts w:hint="cs"/>
          <w:rtl/>
        </w:rPr>
        <w:t xml:space="preserve"> שאלונים</w:t>
      </w:r>
      <w:r w:rsidR="0005431D">
        <w:rPr>
          <w:rFonts w:hint="cs"/>
          <w:rtl/>
        </w:rPr>
        <w:t xml:space="preserve"> </w:t>
      </w:r>
      <w:r w:rsidR="0005431D" w:rsidRPr="00051CB8">
        <w:rPr>
          <w:rFonts w:hint="cs"/>
          <w:rtl/>
        </w:rPr>
        <w:t>בקרב 102 רשויות מקומיות, שנבחרו על פי מדגם סטטיסטי, בנושא פעילותן בחירום בתקופה שבין מרץ</w:t>
      </w:r>
      <w:r w:rsidR="0005431D">
        <w:rPr>
          <w:rFonts w:hint="cs"/>
          <w:rtl/>
        </w:rPr>
        <w:t xml:space="preserve"> ל</w:t>
      </w:r>
      <w:r w:rsidR="0005431D" w:rsidRPr="00051CB8">
        <w:rPr>
          <w:rFonts w:hint="cs"/>
          <w:rtl/>
        </w:rPr>
        <w:t xml:space="preserve">יולי 2020, </w:t>
      </w:r>
      <w:r w:rsidR="0005431D">
        <w:rPr>
          <w:rFonts w:hint="cs"/>
          <w:rtl/>
        </w:rPr>
        <w:t xml:space="preserve">ו-85 מאותן רשויות </w:t>
      </w:r>
      <w:r w:rsidR="0005431D" w:rsidRPr="00051CB8">
        <w:rPr>
          <w:rFonts w:hint="cs"/>
          <w:rtl/>
        </w:rPr>
        <w:t xml:space="preserve">השיבו </w:t>
      </w:r>
      <w:r w:rsidR="0005431D">
        <w:rPr>
          <w:rFonts w:hint="cs"/>
          <w:rtl/>
        </w:rPr>
        <w:t>על ה</w:t>
      </w:r>
      <w:r w:rsidR="0005431D" w:rsidRPr="00DD3270">
        <w:rPr>
          <w:rFonts w:hint="cs"/>
          <w:rtl/>
        </w:rPr>
        <w:t>שאלון (</w:t>
      </w:r>
      <w:r w:rsidR="0005431D" w:rsidRPr="00051CB8">
        <w:rPr>
          <w:rFonts w:hint="cs"/>
          <w:rtl/>
        </w:rPr>
        <w:t>רשויות המדגם)</w:t>
      </w:r>
      <w:r w:rsidR="0005431D">
        <w:rPr>
          <w:rFonts w:hint="cs"/>
          <w:rtl/>
        </w:rPr>
        <w:t xml:space="preserve">; כמו כן התבצע </w:t>
      </w:r>
      <w:r w:rsidR="0005431D" w:rsidRPr="00051CB8">
        <w:rPr>
          <w:rFonts w:hint="cs"/>
          <w:rtl/>
        </w:rPr>
        <w:t xml:space="preserve">הליך שיתוף ציבור בשני אופנים: האחד, באמצעות תשאול קבוצות מיקוד מקרב אוכלוסיות </w:t>
      </w:r>
      <w:r w:rsidR="0005431D">
        <w:rPr>
          <w:rFonts w:hint="cs"/>
          <w:rtl/>
        </w:rPr>
        <w:t>שבהן טיפל</w:t>
      </w:r>
      <w:r w:rsidR="0005431D" w:rsidRPr="00051CB8">
        <w:rPr>
          <w:rFonts w:hint="cs"/>
          <w:rtl/>
        </w:rPr>
        <w:t xml:space="preserve"> מערך הרווחה ברשויות </w:t>
      </w:r>
      <w:r w:rsidR="0005431D">
        <w:rPr>
          <w:rFonts w:hint="cs"/>
          <w:rtl/>
        </w:rPr>
        <w:t>שנבדקו,</w:t>
      </w:r>
      <w:r w:rsidR="0005431D" w:rsidRPr="00051CB8">
        <w:rPr>
          <w:rFonts w:hint="cs"/>
          <w:rtl/>
        </w:rPr>
        <w:t xml:space="preserve"> </w:t>
      </w:r>
      <w:r w:rsidR="0005431D">
        <w:rPr>
          <w:rFonts w:hint="cs"/>
          <w:rtl/>
        </w:rPr>
        <w:t>ו</w:t>
      </w:r>
      <w:r w:rsidR="0005431D" w:rsidRPr="00051CB8">
        <w:rPr>
          <w:rFonts w:hint="cs"/>
          <w:rtl/>
        </w:rPr>
        <w:t xml:space="preserve">השני, באמצעות סקר </w:t>
      </w:r>
      <w:r w:rsidR="0005431D">
        <w:rPr>
          <w:rFonts w:hint="cs"/>
          <w:rtl/>
        </w:rPr>
        <w:t>שבוצע</w:t>
      </w:r>
      <w:r w:rsidR="0005431D" w:rsidRPr="00051CB8">
        <w:rPr>
          <w:rFonts w:hint="cs"/>
          <w:rtl/>
        </w:rPr>
        <w:t xml:space="preserve"> בקרב מדגם מייצג של </w:t>
      </w:r>
      <w:r w:rsidR="0005431D">
        <w:rPr>
          <w:rFonts w:hint="cs"/>
          <w:rtl/>
        </w:rPr>
        <w:t xml:space="preserve">1,212 </w:t>
      </w:r>
      <w:r w:rsidR="0005431D" w:rsidRPr="00051CB8">
        <w:rPr>
          <w:rFonts w:hint="cs"/>
          <w:rtl/>
        </w:rPr>
        <w:t>תושבים ברחבי הארץ</w:t>
      </w:r>
      <w:r w:rsidR="0005431D">
        <w:rPr>
          <w:rFonts w:hint="cs"/>
          <w:rtl/>
        </w:rPr>
        <w:t xml:space="preserve"> (סקר שיתוף הציבור)</w:t>
      </w:r>
      <w:r w:rsidR="0005431D" w:rsidRPr="00051CB8">
        <w:rPr>
          <w:rFonts w:hint="cs"/>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F5022D9">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3055A27E">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6047966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B1309" id="Straight Connector 3"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39168FC8" w:rsidR="00864795" w:rsidRPr="00716B1B" w:rsidRDefault="000D7EB1" w:rsidP="008527CC">
      <w:pPr>
        <w:pStyle w:val="71f"/>
      </w:pPr>
      <w:r w:rsidRPr="00864795">
        <w:rPr>
          <w:rStyle w:val="7195Char"/>
          <w:rFonts w:hint="cs"/>
          <w:rtl/>
          <w:lang w:val="en-US"/>
        </w:rPr>
        <w:drawing>
          <wp:anchor distT="0" distB="3600450" distL="114300" distR="114300" simplePos="0" relativeHeight="251714048" behindDoc="0" locked="0" layoutInCell="1" allowOverlap="1" wp14:anchorId="4931060F" wp14:editId="35631849">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CF411B">
        <w:rPr>
          <w:rFonts w:hint="cs"/>
          <w:b/>
          <w:bCs/>
          <w:rtl/>
        </w:rPr>
        <w:t>ההיערכות</w:t>
      </w:r>
      <w:r w:rsidR="008527CC" w:rsidRPr="00CF411B">
        <w:rPr>
          <w:b/>
          <w:bCs/>
          <w:rtl/>
        </w:rPr>
        <w:t xml:space="preserve"> </w:t>
      </w:r>
      <w:r w:rsidR="008527CC" w:rsidRPr="00CF411B">
        <w:rPr>
          <w:rFonts w:hint="cs"/>
          <w:b/>
          <w:bCs/>
          <w:rtl/>
        </w:rPr>
        <w:t>לתרחיש</w:t>
      </w:r>
      <w:r w:rsidR="008527CC" w:rsidRPr="00CF411B">
        <w:rPr>
          <w:b/>
          <w:bCs/>
          <w:rtl/>
        </w:rPr>
        <w:t xml:space="preserve"> </w:t>
      </w:r>
      <w:r w:rsidR="008527CC" w:rsidRPr="00CF411B">
        <w:rPr>
          <w:rFonts w:hint="cs"/>
          <w:b/>
          <w:bCs/>
          <w:rtl/>
        </w:rPr>
        <w:t>חירום</w:t>
      </w:r>
      <w:r w:rsidR="008527CC" w:rsidRPr="00CF411B">
        <w:rPr>
          <w:b/>
          <w:bCs/>
          <w:rtl/>
        </w:rPr>
        <w:t xml:space="preserve"> </w:t>
      </w:r>
      <w:r w:rsidR="008527CC" w:rsidRPr="00CF411B">
        <w:rPr>
          <w:rFonts w:hint="cs"/>
          <w:b/>
          <w:bCs/>
          <w:rtl/>
        </w:rPr>
        <w:t>לפנדמיה</w:t>
      </w:r>
      <w:r w:rsidR="008527CC" w:rsidRPr="00CF411B">
        <w:rPr>
          <w:b/>
          <w:bCs/>
          <w:rtl/>
        </w:rPr>
        <w:t xml:space="preserve"> </w:t>
      </w:r>
      <w:r w:rsidR="008527CC" w:rsidRPr="00CF411B">
        <w:rPr>
          <w:rFonts w:hint="cs"/>
          <w:b/>
          <w:bCs/>
          <w:rtl/>
        </w:rPr>
        <w:t>של</w:t>
      </w:r>
      <w:r w:rsidR="008527CC" w:rsidRPr="00CF411B">
        <w:rPr>
          <w:b/>
          <w:bCs/>
          <w:rtl/>
        </w:rPr>
        <w:t xml:space="preserve"> </w:t>
      </w:r>
      <w:r w:rsidR="008527CC" w:rsidRPr="00CF411B">
        <w:rPr>
          <w:rFonts w:hint="cs"/>
          <w:b/>
          <w:bCs/>
          <w:rtl/>
        </w:rPr>
        <w:t>שפעת</w:t>
      </w:r>
      <w:r w:rsidR="008527CC">
        <w:rPr>
          <w:rFonts w:hint="cs"/>
          <w:b/>
          <w:bCs/>
          <w:rtl/>
        </w:rPr>
        <w:t>:</w:t>
      </w:r>
      <w:r w:rsidR="008527CC">
        <w:rPr>
          <w:rFonts w:hint="cs"/>
          <w:rtl/>
        </w:rPr>
        <w:t xml:space="preserve"> 31% </w:t>
      </w:r>
      <w:r w:rsidR="008527CC" w:rsidRPr="00C745CC">
        <w:rPr>
          <w:rFonts w:hint="cs"/>
          <w:rtl/>
        </w:rPr>
        <w:t>מרשויות המדגם הכירו את חוזר מנכ</w:t>
      </w:r>
      <w:r w:rsidR="008527CC">
        <w:rPr>
          <w:rFonts w:hint="cs"/>
          <w:rtl/>
        </w:rPr>
        <w:t>"</w:t>
      </w:r>
      <w:r w:rsidR="008527CC" w:rsidRPr="00C745CC">
        <w:rPr>
          <w:rFonts w:hint="cs"/>
          <w:rtl/>
        </w:rPr>
        <w:t xml:space="preserve">ל משרד הפנים משנת 2008 </w:t>
      </w:r>
      <w:r w:rsidR="008527CC">
        <w:rPr>
          <w:rFonts w:hint="cs"/>
          <w:rtl/>
        </w:rPr>
        <w:t>ולפיו</w:t>
      </w:r>
      <w:r w:rsidR="008527CC" w:rsidRPr="00C745CC">
        <w:rPr>
          <w:rtl/>
        </w:rPr>
        <w:t xml:space="preserve"> </w:t>
      </w:r>
      <w:r w:rsidR="008527CC" w:rsidRPr="00C745CC">
        <w:rPr>
          <w:rFonts w:hint="cs"/>
          <w:rtl/>
        </w:rPr>
        <w:t>הרשויות</w:t>
      </w:r>
      <w:r w:rsidR="008527CC" w:rsidRPr="00C745CC">
        <w:rPr>
          <w:rtl/>
        </w:rPr>
        <w:t xml:space="preserve"> </w:t>
      </w:r>
      <w:r w:rsidR="008527CC" w:rsidRPr="00C745CC">
        <w:rPr>
          <w:rFonts w:hint="cs"/>
          <w:rtl/>
        </w:rPr>
        <w:t>המקומיות</w:t>
      </w:r>
      <w:r w:rsidR="008527CC">
        <w:rPr>
          <w:rFonts w:hint="cs"/>
          <w:rtl/>
        </w:rPr>
        <w:t xml:space="preserve"> נדרשות</w:t>
      </w:r>
      <w:r w:rsidR="008527CC" w:rsidRPr="00C056AB">
        <w:rPr>
          <w:rFonts w:ascii="Times New Roman" w:eastAsia="Times New Roman" w:hAnsi="Times New Roman" w:cs="David" w:hint="cs"/>
          <w:sz w:val="24"/>
          <w:szCs w:val="24"/>
          <w:rtl/>
        </w:rPr>
        <w:t xml:space="preserve"> </w:t>
      </w:r>
      <w:r w:rsidR="008527CC" w:rsidRPr="00C056AB">
        <w:rPr>
          <w:rFonts w:hint="cs"/>
          <w:rtl/>
        </w:rPr>
        <w:t xml:space="preserve">להכין נוהל הפעלה על פי </w:t>
      </w:r>
      <w:r w:rsidR="008527CC">
        <w:rPr>
          <w:rFonts w:hint="cs"/>
          <w:rtl/>
        </w:rPr>
        <w:t>"</w:t>
      </w:r>
      <w:r w:rsidR="008527CC" w:rsidRPr="00C056AB">
        <w:rPr>
          <w:rFonts w:hint="cs"/>
          <w:rtl/>
        </w:rPr>
        <w:t>נוהל הערכות הרשות המקומית לפנדמיה של שפעת</w:t>
      </w:r>
      <w:r w:rsidR="008527CC">
        <w:rPr>
          <w:rFonts w:hint="cs"/>
          <w:rtl/>
        </w:rPr>
        <w:t>"</w:t>
      </w:r>
      <w:r w:rsidR="008527CC" w:rsidRPr="00C056AB">
        <w:rPr>
          <w:rFonts w:hint="cs"/>
          <w:rtl/>
        </w:rPr>
        <w:t xml:space="preserve"> </w:t>
      </w:r>
      <w:r w:rsidR="008527CC">
        <w:rPr>
          <w:rFonts w:hint="cs"/>
          <w:rtl/>
        </w:rPr>
        <w:t>שהפיץ</w:t>
      </w:r>
      <w:r w:rsidR="008527CC" w:rsidRPr="00C056AB">
        <w:rPr>
          <w:rFonts w:hint="cs"/>
          <w:rtl/>
        </w:rPr>
        <w:t xml:space="preserve"> מטה מל"ח ארצי במאי 2007</w:t>
      </w:r>
      <w:r w:rsidR="008527CC">
        <w:rPr>
          <w:rFonts w:hint="cs"/>
          <w:rtl/>
        </w:rPr>
        <w:t>, אך לא הכינו נוהל כנדרש; 18% מרשויות המדגם לא הכירו את חוזר מנכ"ל משרד הפנים ולא הכינו נוהל היערכות לפנדמיה של שפעת</w:t>
      </w:r>
      <w:r w:rsidR="00874AF3">
        <w:rPr>
          <w:rFonts w:hint="cs"/>
          <w:rtl/>
        </w:rPr>
        <w:t>.</w:t>
      </w:r>
    </w:p>
    <w:p w14:paraId="288F0378" w14:textId="61C755D0" w:rsidR="00716B1B" w:rsidRPr="00716B1B" w:rsidRDefault="00167D07" w:rsidP="008527CC">
      <w:pPr>
        <w:pStyle w:val="71f"/>
        <w:rPr>
          <w:rtl/>
        </w:rPr>
      </w:pPr>
      <w:r w:rsidRPr="00864795">
        <w:rPr>
          <w:rStyle w:val="7195Char"/>
          <w:rFonts w:hint="cs"/>
          <w:rtl/>
          <w:lang w:val="en-US"/>
        </w:rPr>
        <w:drawing>
          <wp:anchor distT="0" distB="3600450" distL="114300" distR="114300" simplePos="0" relativeHeight="251739648" behindDoc="0" locked="0" layoutInCell="1" allowOverlap="1" wp14:anchorId="6E2493F9" wp14:editId="35A77A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Pr>
          <w:rFonts w:hint="cs"/>
          <w:b/>
          <w:bCs/>
          <w:rtl/>
        </w:rPr>
        <w:t>ביצוע הערכות מצב והפקת לקחים</w:t>
      </w:r>
      <w:r w:rsidR="008527CC" w:rsidRPr="005E77E0">
        <w:rPr>
          <w:rFonts w:hint="cs"/>
          <w:b/>
          <w:bCs/>
          <w:rtl/>
        </w:rPr>
        <w:t>:</w:t>
      </w:r>
      <w:r w:rsidR="008527CC">
        <w:rPr>
          <w:rFonts w:hint="cs"/>
          <w:rtl/>
        </w:rPr>
        <w:t xml:space="preserve"> </w:t>
      </w:r>
      <w:r w:rsidR="008527CC" w:rsidRPr="00AA3CB9">
        <w:rPr>
          <w:rFonts w:hint="cs"/>
          <w:rtl/>
        </w:rPr>
        <w:t xml:space="preserve">רק מחצית מרשויות המדגם תיעדו </w:t>
      </w:r>
      <w:r w:rsidR="008527CC">
        <w:rPr>
          <w:rFonts w:hint="cs"/>
          <w:rtl/>
        </w:rPr>
        <w:t xml:space="preserve">באופן מלא </w:t>
      </w:r>
      <w:r w:rsidR="008527CC" w:rsidRPr="00AA3CB9">
        <w:rPr>
          <w:rFonts w:hint="cs"/>
          <w:rtl/>
        </w:rPr>
        <w:t>את</w:t>
      </w:r>
      <w:r w:rsidR="008527CC" w:rsidRPr="00010CB9">
        <w:rPr>
          <w:rtl/>
        </w:rPr>
        <w:t xml:space="preserve"> </w:t>
      </w:r>
      <w:r w:rsidR="008527CC" w:rsidRPr="00010CB9">
        <w:rPr>
          <w:rFonts w:hint="cs"/>
          <w:rtl/>
        </w:rPr>
        <w:t>ישיבות</w:t>
      </w:r>
      <w:r w:rsidR="008527CC" w:rsidRPr="00010CB9">
        <w:rPr>
          <w:rtl/>
        </w:rPr>
        <w:t xml:space="preserve"> </w:t>
      </w:r>
      <w:r w:rsidR="008527CC">
        <w:rPr>
          <w:rFonts w:hint="cs"/>
          <w:rtl/>
        </w:rPr>
        <w:t>ה</w:t>
      </w:r>
      <w:r w:rsidR="008527CC" w:rsidRPr="00010CB9">
        <w:rPr>
          <w:rFonts w:hint="cs"/>
          <w:rtl/>
        </w:rPr>
        <w:t>ערכת</w:t>
      </w:r>
      <w:r w:rsidR="008527CC" w:rsidRPr="00010CB9">
        <w:rPr>
          <w:rtl/>
        </w:rPr>
        <w:t xml:space="preserve"> </w:t>
      </w:r>
      <w:r w:rsidR="008527CC" w:rsidRPr="00010CB9">
        <w:rPr>
          <w:rFonts w:hint="cs"/>
          <w:rtl/>
        </w:rPr>
        <w:t>המצב</w:t>
      </w:r>
      <w:r w:rsidR="008527CC" w:rsidRPr="00010CB9">
        <w:rPr>
          <w:rtl/>
        </w:rPr>
        <w:t xml:space="preserve"> </w:t>
      </w:r>
      <w:r w:rsidR="008527CC" w:rsidRPr="00010CB9">
        <w:rPr>
          <w:rFonts w:hint="cs"/>
          <w:rtl/>
        </w:rPr>
        <w:t>שהן</w:t>
      </w:r>
      <w:r w:rsidR="008527CC" w:rsidRPr="00010CB9">
        <w:rPr>
          <w:rtl/>
        </w:rPr>
        <w:t xml:space="preserve"> </w:t>
      </w:r>
      <w:r w:rsidR="008527CC" w:rsidRPr="00010CB9">
        <w:rPr>
          <w:rFonts w:hint="cs"/>
          <w:rtl/>
        </w:rPr>
        <w:t>ניהלו</w:t>
      </w:r>
      <w:r w:rsidR="008527CC">
        <w:rPr>
          <w:rFonts w:hint="cs"/>
          <w:rtl/>
        </w:rPr>
        <w:t xml:space="preserve">; שלוש מעשר הרשויות המקומיות שנבדקו </w:t>
      </w:r>
      <w:r w:rsidR="008527CC" w:rsidRPr="00256A4A">
        <w:rPr>
          <w:rtl/>
        </w:rPr>
        <w:t>לא ערכו ולא תיעדו תהליך הפקת לקחים בסיומו של הגל הראשון</w:t>
      </w:r>
      <w:r w:rsidR="008527CC">
        <w:rPr>
          <w:rFonts w:hint="cs"/>
          <w:rtl/>
        </w:rPr>
        <w:t>,</w:t>
      </w:r>
      <w:r w:rsidR="008527CC" w:rsidRPr="000A71AC">
        <w:rPr>
          <w:rtl/>
        </w:rPr>
        <w:t xml:space="preserve"> </w:t>
      </w:r>
      <w:r w:rsidR="008527CC">
        <w:rPr>
          <w:rFonts w:hint="cs"/>
          <w:rtl/>
        </w:rPr>
        <w:t>כדי</w:t>
      </w:r>
      <w:r w:rsidR="008527CC" w:rsidRPr="000A71AC">
        <w:rPr>
          <w:rtl/>
        </w:rPr>
        <w:t xml:space="preserve"> </w:t>
      </w:r>
      <w:r w:rsidR="008527CC" w:rsidRPr="000A71AC">
        <w:rPr>
          <w:rFonts w:hint="cs"/>
          <w:rtl/>
        </w:rPr>
        <w:t>למפות</w:t>
      </w:r>
      <w:r w:rsidR="008527CC" w:rsidRPr="000A71AC">
        <w:rPr>
          <w:rtl/>
        </w:rPr>
        <w:t xml:space="preserve"> </w:t>
      </w:r>
      <w:r w:rsidR="008527CC" w:rsidRPr="000A71AC">
        <w:rPr>
          <w:rFonts w:hint="cs"/>
          <w:rtl/>
        </w:rPr>
        <w:t>את</w:t>
      </w:r>
      <w:r w:rsidR="008527CC" w:rsidRPr="000A71AC">
        <w:rPr>
          <w:rtl/>
        </w:rPr>
        <w:t xml:space="preserve"> </w:t>
      </w:r>
      <w:r w:rsidR="008527CC" w:rsidRPr="000A71AC">
        <w:rPr>
          <w:rFonts w:hint="cs"/>
          <w:rtl/>
        </w:rPr>
        <w:t>ההיבטים</w:t>
      </w:r>
      <w:r w:rsidR="008527CC" w:rsidRPr="000A71AC">
        <w:rPr>
          <w:rtl/>
        </w:rPr>
        <w:t xml:space="preserve"> </w:t>
      </w:r>
      <w:r w:rsidR="008527CC" w:rsidRPr="000A71AC">
        <w:rPr>
          <w:rFonts w:hint="cs"/>
          <w:rtl/>
        </w:rPr>
        <w:t>שיש</w:t>
      </w:r>
      <w:r w:rsidR="008527CC" w:rsidRPr="000A71AC">
        <w:rPr>
          <w:rtl/>
        </w:rPr>
        <w:t xml:space="preserve"> </w:t>
      </w:r>
      <w:r w:rsidR="008527CC" w:rsidRPr="000A71AC">
        <w:rPr>
          <w:rFonts w:hint="cs"/>
          <w:rtl/>
        </w:rPr>
        <w:t>לשמר</w:t>
      </w:r>
      <w:r w:rsidR="008527CC" w:rsidRPr="000A71AC">
        <w:rPr>
          <w:rtl/>
        </w:rPr>
        <w:t xml:space="preserve"> </w:t>
      </w:r>
      <w:r w:rsidR="008527CC" w:rsidRPr="000A71AC">
        <w:rPr>
          <w:rFonts w:hint="cs"/>
          <w:rtl/>
        </w:rPr>
        <w:t>או</w:t>
      </w:r>
      <w:r w:rsidR="008527CC" w:rsidRPr="000A71AC">
        <w:rPr>
          <w:rtl/>
        </w:rPr>
        <w:t xml:space="preserve"> </w:t>
      </w:r>
      <w:r w:rsidR="008527CC" w:rsidRPr="000A71AC">
        <w:rPr>
          <w:rFonts w:hint="cs"/>
          <w:rtl/>
        </w:rPr>
        <w:t>לשפר</w:t>
      </w:r>
      <w:r w:rsidR="008527CC" w:rsidRPr="000A71AC">
        <w:rPr>
          <w:rtl/>
        </w:rPr>
        <w:t xml:space="preserve"> </w:t>
      </w:r>
      <w:r w:rsidR="008527CC" w:rsidRPr="000A71AC">
        <w:rPr>
          <w:rFonts w:hint="cs"/>
          <w:rtl/>
        </w:rPr>
        <w:t>ב</w:t>
      </w:r>
      <w:r w:rsidR="008527CC">
        <w:rPr>
          <w:rFonts w:hint="cs"/>
          <w:rtl/>
        </w:rPr>
        <w:t>אופן תפקודן</w:t>
      </w:r>
      <w:r w:rsidR="009B03D5">
        <w:rPr>
          <w:rtl/>
        </w:rPr>
        <w:t>.</w:t>
      </w:r>
    </w:p>
    <w:p w14:paraId="19C7E25D" w14:textId="69950DAD" w:rsidR="00903496" w:rsidRPr="00903496" w:rsidRDefault="00384EDD" w:rsidP="008527CC">
      <w:pPr>
        <w:pStyle w:val="71f"/>
      </w:pPr>
      <w:r w:rsidRPr="006D32A1">
        <w:rPr>
          <w:rStyle w:val="7195Char"/>
          <w:rFonts w:hint="cs"/>
          <w:rtl/>
          <w:lang w:val="en-US"/>
        </w:rPr>
        <w:drawing>
          <wp:anchor distT="0" distB="3600450" distL="114300" distR="114300" simplePos="0" relativeHeight="251741696" behindDoc="0" locked="0" layoutInCell="1" allowOverlap="1" wp14:anchorId="680116D6" wp14:editId="752441E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EF334C">
        <w:rPr>
          <w:rFonts w:hint="cs"/>
          <w:b/>
          <w:bCs/>
          <w:rtl/>
        </w:rPr>
        <w:t>הנחיות</w:t>
      </w:r>
      <w:r w:rsidR="008527CC" w:rsidRPr="00EF334C">
        <w:rPr>
          <w:b/>
          <w:bCs/>
          <w:rtl/>
        </w:rPr>
        <w:t xml:space="preserve"> </w:t>
      </w:r>
      <w:r w:rsidR="008527CC" w:rsidRPr="00EF334C">
        <w:rPr>
          <w:rFonts w:hint="cs"/>
          <w:b/>
          <w:bCs/>
          <w:rtl/>
        </w:rPr>
        <w:t>השלטון</w:t>
      </w:r>
      <w:r w:rsidR="008527CC" w:rsidRPr="00EF334C">
        <w:rPr>
          <w:b/>
          <w:bCs/>
          <w:rtl/>
        </w:rPr>
        <w:t xml:space="preserve"> </w:t>
      </w:r>
      <w:r w:rsidR="008527CC" w:rsidRPr="00EF334C">
        <w:rPr>
          <w:rFonts w:hint="cs"/>
          <w:b/>
          <w:bCs/>
          <w:rtl/>
        </w:rPr>
        <w:t>המרכזי</w:t>
      </w:r>
      <w:r w:rsidR="008527CC">
        <w:rPr>
          <w:rFonts w:hint="cs"/>
          <w:b/>
          <w:bCs/>
          <w:rtl/>
        </w:rPr>
        <w:t xml:space="preserve">: </w:t>
      </w:r>
      <w:r w:rsidR="008527CC" w:rsidRPr="005079B8">
        <w:rPr>
          <w:rFonts w:hint="cs"/>
          <w:rtl/>
        </w:rPr>
        <w:t>82% מרשויות</w:t>
      </w:r>
      <w:r w:rsidR="008527CC" w:rsidRPr="005079B8">
        <w:rPr>
          <w:rtl/>
        </w:rPr>
        <w:t xml:space="preserve"> </w:t>
      </w:r>
      <w:r w:rsidR="008527CC" w:rsidRPr="005079B8">
        <w:rPr>
          <w:rFonts w:hint="cs"/>
          <w:rtl/>
        </w:rPr>
        <w:t>המדגם</w:t>
      </w:r>
      <w:r w:rsidR="008527CC" w:rsidRPr="005079B8">
        <w:rPr>
          <w:rtl/>
        </w:rPr>
        <w:t xml:space="preserve"> </w:t>
      </w:r>
      <w:r w:rsidR="008527CC" w:rsidRPr="005079B8">
        <w:rPr>
          <w:rFonts w:hint="cs"/>
          <w:rtl/>
        </w:rPr>
        <w:t xml:space="preserve">ציינו כי </w:t>
      </w:r>
      <w:r w:rsidR="008527CC">
        <w:rPr>
          <w:rFonts w:hint="cs"/>
          <w:rtl/>
        </w:rPr>
        <w:t xml:space="preserve">התקשו </w:t>
      </w:r>
      <w:r w:rsidR="008527CC" w:rsidRPr="005079B8">
        <w:rPr>
          <w:rFonts w:hint="cs"/>
          <w:rtl/>
        </w:rPr>
        <w:t>ליישם</w:t>
      </w:r>
      <w:r w:rsidR="008527CC" w:rsidRPr="005079B8">
        <w:rPr>
          <w:rtl/>
        </w:rPr>
        <w:t xml:space="preserve"> </w:t>
      </w:r>
      <w:r w:rsidR="008527CC" w:rsidRPr="005079B8">
        <w:rPr>
          <w:rFonts w:hint="cs"/>
          <w:rtl/>
        </w:rPr>
        <w:t>את</w:t>
      </w:r>
      <w:r w:rsidR="008527CC" w:rsidRPr="005079B8">
        <w:rPr>
          <w:rtl/>
        </w:rPr>
        <w:t xml:space="preserve"> </w:t>
      </w:r>
      <w:r w:rsidR="008527CC" w:rsidRPr="005079B8">
        <w:rPr>
          <w:rFonts w:hint="cs"/>
          <w:rtl/>
        </w:rPr>
        <w:t>הנחיות</w:t>
      </w:r>
      <w:r w:rsidR="008527CC" w:rsidRPr="005079B8">
        <w:rPr>
          <w:rtl/>
        </w:rPr>
        <w:t xml:space="preserve"> </w:t>
      </w:r>
      <w:r w:rsidR="008527CC" w:rsidRPr="005079B8">
        <w:rPr>
          <w:rFonts w:hint="cs"/>
          <w:rtl/>
        </w:rPr>
        <w:t xml:space="preserve">השלטון </w:t>
      </w:r>
      <w:r w:rsidR="008527CC" w:rsidRPr="008527CC">
        <w:rPr>
          <w:rFonts w:hint="cs"/>
          <w:rtl/>
        </w:rPr>
        <w:t>המרכזי</w:t>
      </w:r>
      <w:r w:rsidR="008527CC" w:rsidRPr="005079B8">
        <w:rPr>
          <w:rtl/>
        </w:rPr>
        <w:t xml:space="preserve"> </w:t>
      </w:r>
      <w:r w:rsidR="008527CC" w:rsidRPr="005079B8">
        <w:rPr>
          <w:rFonts w:hint="cs"/>
          <w:rtl/>
        </w:rPr>
        <w:t>בשל</w:t>
      </w:r>
      <w:r w:rsidR="008527CC">
        <w:rPr>
          <w:rFonts w:hint="cs"/>
          <w:rtl/>
        </w:rPr>
        <w:t xml:space="preserve"> </w:t>
      </w:r>
      <w:r w:rsidR="008527CC" w:rsidRPr="005079B8">
        <w:rPr>
          <w:rFonts w:hint="cs"/>
          <w:rtl/>
        </w:rPr>
        <w:t xml:space="preserve">ריבוי הנחיות, </w:t>
      </w:r>
      <w:r w:rsidR="008527CC">
        <w:rPr>
          <w:rFonts w:hint="cs"/>
          <w:rtl/>
        </w:rPr>
        <w:t>ו-</w:t>
      </w:r>
      <w:r w:rsidR="008527CC" w:rsidRPr="005079B8">
        <w:rPr>
          <w:rFonts w:hint="cs"/>
          <w:rtl/>
        </w:rPr>
        <w:t>56%</w:t>
      </w:r>
      <w:r w:rsidR="008527CC">
        <w:rPr>
          <w:rFonts w:hint="cs"/>
          <w:rtl/>
        </w:rPr>
        <w:t xml:space="preserve"> מהן </w:t>
      </w:r>
      <w:r w:rsidR="008527CC" w:rsidRPr="005079B8">
        <w:rPr>
          <w:rFonts w:hint="cs"/>
          <w:rtl/>
        </w:rPr>
        <w:t>ציינו כי היו הנחיות סותרות</w:t>
      </w:r>
      <w:r w:rsidR="009B03D5">
        <w:rPr>
          <w:rtl/>
        </w:rPr>
        <w:t>.</w:t>
      </w:r>
    </w:p>
    <w:p w14:paraId="09ACEE17" w14:textId="780D457F" w:rsidR="00903496" w:rsidRPr="00903496" w:rsidRDefault="00384EDD" w:rsidP="008527CC">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0B00DFF0">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CF411B">
        <w:rPr>
          <w:rFonts w:hint="cs"/>
          <w:b/>
          <w:bCs/>
          <w:rtl/>
        </w:rPr>
        <w:t>עמדות</w:t>
      </w:r>
      <w:r w:rsidR="008527CC" w:rsidRPr="00CF411B">
        <w:rPr>
          <w:b/>
          <w:bCs/>
          <w:rtl/>
        </w:rPr>
        <w:t xml:space="preserve"> </w:t>
      </w:r>
      <w:r w:rsidR="008527CC" w:rsidRPr="00CF411B">
        <w:rPr>
          <w:rFonts w:hint="cs"/>
          <w:b/>
          <w:bCs/>
          <w:rtl/>
        </w:rPr>
        <w:t>התושבים</w:t>
      </w:r>
      <w:r w:rsidR="008527CC" w:rsidRPr="00CF411B">
        <w:rPr>
          <w:b/>
          <w:bCs/>
          <w:rtl/>
        </w:rPr>
        <w:t xml:space="preserve"> </w:t>
      </w:r>
      <w:r w:rsidR="008527CC" w:rsidRPr="00CF411B">
        <w:rPr>
          <w:rFonts w:hint="cs"/>
          <w:b/>
          <w:bCs/>
          <w:rtl/>
        </w:rPr>
        <w:t>לגבי</w:t>
      </w:r>
      <w:r w:rsidR="008527CC" w:rsidRPr="00CF411B">
        <w:rPr>
          <w:b/>
          <w:bCs/>
          <w:rtl/>
        </w:rPr>
        <w:t xml:space="preserve"> </w:t>
      </w:r>
      <w:r w:rsidR="008527CC" w:rsidRPr="00CF411B">
        <w:rPr>
          <w:rFonts w:hint="cs"/>
          <w:b/>
          <w:bCs/>
          <w:rtl/>
        </w:rPr>
        <w:t>טיפול</w:t>
      </w:r>
      <w:r w:rsidR="008527CC" w:rsidRPr="00CF411B">
        <w:rPr>
          <w:b/>
          <w:bCs/>
          <w:rtl/>
        </w:rPr>
        <w:t xml:space="preserve"> </w:t>
      </w:r>
      <w:r w:rsidR="008527CC" w:rsidRPr="00CF411B">
        <w:rPr>
          <w:rFonts w:hint="cs"/>
          <w:b/>
          <w:bCs/>
          <w:rtl/>
        </w:rPr>
        <w:t>הרשויות</w:t>
      </w:r>
      <w:r w:rsidR="008527CC" w:rsidRPr="00CF411B">
        <w:rPr>
          <w:b/>
          <w:bCs/>
          <w:rtl/>
        </w:rPr>
        <w:t xml:space="preserve"> </w:t>
      </w:r>
      <w:r w:rsidR="008527CC" w:rsidRPr="00CF411B">
        <w:rPr>
          <w:rFonts w:hint="cs"/>
          <w:b/>
          <w:bCs/>
          <w:rtl/>
        </w:rPr>
        <w:t>המקומיות</w:t>
      </w:r>
      <w:r w:rsidR="008527CC" w:rsidRPr="00CF411B">
        <w:rPr>
          <w:b/>
          <w:bCs/>
          <w:rtl/>
        </w:rPr>
        <w:t xml:space="preserve"> </w:t>
      </w:r>
      <w:r w:rsidR="008527CC" w:rsidRPr="00CF411B">
        <w:rPr>
          <w:rFonts w:hint="cs"/>
          <w:b/>
          <w:bCs/>
          <w:rtl/>
        </w:rPr>
        <w:t>במשבר</w:t>
      </w:r>
      <w:r w:rsidR="008527CC" w:rsidRPr="00CF411B">
        <w:rPr>
          <w:b/>
          <w:bCs/>
          <w:rtl/>
        </w:rPr>
        <w:t xml:space="preserve"> </w:t>
      </w:r>
      <w:r w:rsidR="008527CC" w:rsidRPr="00CF411B">
        <w:rPr>
          <w:rFonts w:hint="cs"/>
          <w:b/>
          <w:bCs/>
          <w:rtl/>
        </w:rPr>
        <w:t>הקורונה</w:t>
      </w:r>
      <w:r w:rsidR="008527CC">
        <w:rPr>
          <w:rFonts w:hint="cs"/>
          <w:b/>
          <w:bCs/>
          <w:rtl/>
        </w:rPr>
        <w:t xml:space="preserve">: </w:t>
      </w:r>
      <w:r w:rsidR="008527CC" w:rsidRPr="00C745CC">
        <w:rPr>
          <w:rFonts w:hint="cs"/>
          <w:rtl/>
        </w:rPr>
        <w:t>מסקר</w:t>
      </w:r>
      <w:r w:rsidR="008527CC" w:rsidRPr="00C745CC">
        <w:rPr>
          <w:rtl/>
        </w:rPr>
        <w:t xml:space="preserve"> </w:t>
      </w:r>
      <w:r w:rsidR="008527CC" w:rsidRPr="00C745CC">
        <w:rPr>
          <w:rFonts w:hint="cs"/>
          <w:rtl/>
        </w:rPr>
        <w:t>שיתוף</w:t>
      </w:r>
      <w:r w:rsidR="008527CC" w:rsidRPr="00C745CC">
        <w:rPr>
          <w:rtl/>
        </w:rPr>
        <w:t xml:space="preserve"> </w:t>
      </w:r>
      <w:r w:rsidR="008527CC" w:rsidRPr="00C745CC">
        <w:rPr>
          <w:rFonts w:hint="cs"/>
          <w:rtl/>
        </w:rPr>
        <w:t>הציבור</w:t>
      </w:r>
      <w:r w:rsidR="008527CC" w:rsidRPr="00C745CC">
        <w:rPr>
          <w:rtl/>
        </w:rPr>
        <w:t xml:space="preserve"> </w:t>
      </w:r>
      <w:r w:rsidR="008527CC">
        <w:rPr>
          <w:rFonts w:hint="cs"/>
          <w:rtl/>
        </w:rPr>
        <w:t xml:space="preserve">עולה כי </w:t>
      </w:r>
      <w:r w:rsidR="008527CC" w:rsidRPr="00010CB9">
        <w:rPr>
          <w:rFonts w:hint="cs"/>
          <w:rtl/>
        </w:rPr>
        <w:t xml:space="preserve">כ-20% </w:t>
      </w:r>
      <w:r w:rsidR="008527CC">
        <w:rPr>
          <w:rFonts w:hint="cs"/>
          <w:rtl/>
        </w:rPr>
        <w:t xml:space="preserve">מהתושבים </w:t>
      </w:r>
      <w:r w:rsidR="008527CC" w:rsidRPr="00010CB9">
        <w:rPr>
          <w:rFonts w:hint="cs"/>
          <w:rtl/>
        </w:rPr>
        <w:t>היו מאוד לא מרוצים מתפקודן של הרשויות המקומיות</w:t>
      </w:r>
      <w:r w:rsidR="008527CC">
        <w:rPr>
          <w:rFonts w:hint="cs"/>
          <w:rtl/>
        </w:rPr>
        <w:t>,</w:t>
      </w:r>
      <w:r w:rsidR="008527CC" w:rsidRPr="00010CB9">
        <w:rPr>
          <w:rtl/>
        </w:rPr>
        <w:t xml:space="preserve"> </w:t>
      </w:r>
      <w:r w:rsidR="008527CC" w:rsidRPr="00010CB9">
        <w:rPr>
          <w:rFonts w:hint="cs"/>
          <w:rtl/>
        </w:rPr>
        <w:t>וכ</w:t>
      </w:r>
      <w:r w:rsidR="008527CC" w:rsidRPr="00010CB9">
        <w:rPr>
          <w:rtl/>
        </w:rPr>
        <w:t>-</w:t>
      </w:r>
      <w:r w:rsidR="008527CC">
        <w:rPr>
          <w:rFonts w:hint="cs"/>
          <w:rtl/>
        </w:rPr>
        <w:t xml:space="preserve">40% </w:t>
      </w:r>
      <w:r w:rsidR="008527CC" w:rsidRPr="00C745CC">
        <w:rPr>
          <w:rFonts w:hint="cs"/>
          <w:rtl/>
        </w:rPr>
        <w:t>ה</w:t>
      </w:r>
      <w:r w:rsidR="008527CC">
        <w:rPr>
          <w:rFonts w:hint="cs"/>
          <w:rtl/>
        </w:rPr>
        <w:t xml:space="preserve">יו </w:t>
      </w:r>
      <w:r w:rsidR="008527CC" w:rsidRPr="00C745CC">
        <w:rPr>
          <w:rFonts w:hint="cs"/>
          <w:rtl/>
        </w:rPr>
        <w:t>מרוצים</w:t>
      </w:r>
      <w:r w:rsidR="008527CC" w:rsidRPr="00C745CC">
        <w:rPr>
          <w:rtl/>
        </w:rPr>
        <w:t xml:space="preserve"> </w:t>
      </w:r>
      <w:r w:rsidR="008527CC">
        <w:rPr>
          <w:rFonts w:hint="cs"/>
          <w:rtl/>
        </w:rPr>
        <w:t xml:space="preserve">באופן חלקי </w:t>
      </w:r>
      <w:r w:rsidR="008527CC" w:rsidRPr="00C745CC">
        <w:rPr>
          <w:rFonts w:hint="cs"/>
          <w:rtl/>
        </w:rPr>
        <w:t>מתפקודן</w:t>
      </w:r>
      <w:r w:rsidR="008527CC">
        <w:rPr>
          <w:rFonts w:hint="cs"/>
          <w:rtl/>
        </w:rPr>
        <w:t xml:space="preserve"> בעת משבר הקורונה; הרשויות המקומיות נבדלות ביניהן מבחינת הסיבות להיעדר שביעות הרצון</w:t>
      </w:r>
      <w:r w:rsidR="00903496" w:rsidRPr="00903496">
        <w:rPr>
          <w:rtl/>
        </w:rPr>
        <w:t>.</w:t>
      </w:r>
    </w:p>
    <w:p w14:paraId="6F735506" w14:textId="6DA4C968" w:rsidR="00C80B25" w:rsidRPr="008527CC" w:rsidRDefault="00384EDD" w:rsidP="008527CC">
      <w:pPr>
        <w:pStyle w:val="71f"/>
      </w:pPr>
      <w:r w:rsidRPr="005E3B69">
        <w:rPr>
          <w:rStyle w:val="7195Char"/>
          <w:rFonts w:hint="cs"/>
          <w:rtl/>
          <w:lang w:val="en-US"/>
        </w:rPr>
        <w:drawing>
          <wp:anchor distT="0" distB="3600450" distL="114300" distR="114300" simplePos="0" relativeHeight="251745792" behindDoc="0" locked="0" layoutInCell="1" allowOverlap="1" wp14:anchorId="1F98AA70" wp14:editId="114415B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82101F">
        <w:rPr>
          <w:b/>
          <w:bCs/>
          <w:rtl/>
        </w:rPr>
        <w:t>פעולות האכיפה של הרשויות המקומיות</w:t>
      </w:r>
      <w:r w:rsidR="008527CC">
        <w:rPr>
          <w:rFonts w:hint="cs"/>
          <w:b/>
          <w:bCs/>
          <w:rtl/>
        </w:rPr>
        <w:t>:</w:t>
      </w:r>
      <w:r w:rsidR="008527CC">
        <w:rPr>
          <w:rFonts w:hint="cs"/>
          <w:rtl/>
        </w:rPr>
        <w:t xml:space="preserve"> </w:t>
      </w:r>
      <w:r w:rsidR="008527CC" w:rsidRPr="006665E0">
        <w:rPr>
          <w:rtl/>
        </w:rPr>
        <w:t>למול קנסות בהיקף של כ-7.3 מיליוני ש"ח שניתנו ברשויות שנבדקו, נגבו עד 1.12.20 כ-1.3 מיליוני ש"ח, שהם 18% מתוך סך הקנסות שהוטלו</w:t>
      </w:r>
      <w:r w:rsidR="008527CC">
        <w:rPr>
          <w:rFonts w:hint="cs"/>
          <w:rtl/>
        </w:rPr>
        <w:t>.</w:t>
      </w:r>
    </w:p>
    <w:p w14:paraId="66E2F1B6" w14:textId="5DC35F68" w:rsidR="00874AF3" w:rsidRDefault="00874AF3" w:rsidP="008527CC">
      <w:pPr>
        <w:pStyle w:val="71f"/>
        <w:rPr>
          <w:rtl/>
        </w:rPr>
      </w:pPr>
      <w:r w:rsidRPr="0069093D">
        <w:rPr>
          <w:rFonts w:hint="cs"/>
          <w:b/>
          <w:bCs/>
          <w:noProof/>
          <w:rtl/>
        </w:rPr>
        <w:drawing>
          <wp:anchor distT="0" distB="3600450" distL="114300" distR="114300" simplePos="0" relativeHeight="251905536" behindDoc="0" locked="0" layoutInCell="1" allowOverlap="1" wp14:anchorId="59D31112" wp14:editId="699C6C41">
            <wp:simplePos x="0" y="0"/>
            <wp:positionH relativeFrom="column">
              <wp:posOffset>4518025</wp:posOffset>
            </wp:positionH>
            <wp:positionV relativeFrom="paragraph">
              <wp:posOffset>38100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7A485B">
        <w:rPr>
          <w:rFonts w:hint="cs"/>
          <w:b/>
          <w:bCs/>
          <w:rtl/>
        </w:rPr>
        <w:t>העסקת עובדי הרווחה:</w:t>
      </w:r>
      <w:r w:rsidR="008527CC">
        <w:rPr>
          <w:rFonts w:hint="cs"/>
          <w:rtl/>
        </w:rPr>
        <w:t xml:space="preserve"> </w:t>
      </w:r>
      <w:r w:rsidR="008527CC" w:rsidRPr="00051CB8">
        <w:rPr>
          <w:rFonts w:hint="cs"/>
          <w:rtl/>
        </w:rPr>
        <w:t xml:space="preserve">גם לאחר </w:t>
      </w:r>
      <w:r w:rsidR="008527CC">
        <w:rPr>
          <w:rFonts w:hint="cs"/>
          <w:rtl/>
        </w:rPr>
        <w:t xml:space="preserve">מועד </w:t>
      </w:r>
      <w:r w:rsidR="008527CC" w:rsidRPr="00051CB8">
        <w:rPr>
          <w:rFonts w:hint="cs"/>
          <w:rtl/>
        </w:rPr>
        <w:t xml:space="preserve">החרגתם של כלל העובדים הסוציאליים </w:t>
      </w:r>
      <w:r w:rsidR="008527CC">
        <w:rPr>
          <w:rFonts w:hint="cs"/>
          <w:rtl/>
        </w:rPr>
        <w:t>(קרי, המועד שבו יכלו הרשויות המקומיות להעסיקם בשיעור הגדול ממכסת ההעסקה המוגבלת באותה עת)</w:t>
      </w:r>
      <w:r w:rsidR="008527CC" w:rsidRPr="00051CB8">
        <w:rPr>
          <w:rFonts w:hint="cs"/>
          <w:rtl/>
        </w:rPr>
        <w:t xml:space="preserve">, </w:t>
      </w:r>
      <w:r w:rsidR="008527CC" w:rsidRPr="004D5BAB">
        <w:rPr>
          <w:rFonts w:hint="cs"/>
          <w:rtl/>
        </w:rPr>
        <w:t>היו</w:t>
      </w:r>
      <w:r w:rsidR="008527CC" w:rsidRPr="00051CB8">
        <w:rPr>
          <w:rFonts w:hint="cs"/>
          <w:rtl/>
        </w:rPr>
        <w:t xml:space="preserve"> רשויות שבחרו שלא </w:t>
      </w:r>
      <w:r w:rsidR="008527CC">
        <w:rPr>
          <w:rFonts w:hint="cs"/>
          <w:rtl/>
        </w:rPr>
        <w:t>לאייש את מלוא תקני עובדי הרווחה - מדיווחי 204 רשויות מקומיות עולה כי 20% מהן איישו לכל היותר 85% מהמשרות שנקבעו בתקנים</w:t>
      </w:r>
      <w:r>
        <w:rPr>
          <w:rFonts w:hint="cs"/>
          <w:rtl/>
        </w:rPr>
        <w:t>.</w:t>
      </w:r>
    </w:p>
    <w:p w14:paraId="706F00A3" w14:textId="06BC12FC" w:rsidR="0069093D" w:rsidRPr="0069093D" w:rsidRDefault="0069093D" w:rsidP="008527CC">
      <w:pPr>
        <w:pStyle w:val="71f"/>
      </w:pPr>
      <w:r w:rsidRPr="0069093D">
        <w:rPr>
          <w:rFonts w:hint="cs"/>
          <w:b/>
          <w:bCs/>
          <w:noProof/>
          <w:rtl/>
        </w:rPr>
        <w:lastRenderedPageBreak/>
        <w:drawing>
          <wp:anchor distT="0" distB="3600450" distL="114300" distR="114300" simplePos="0" relativeHeight="251859456" behindDoc="0" locked="0" layoutInCell="1" allowOverlap="1" wp14:anchorId="4830028C" wp14:editId="60B428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CE11DF">
        <w:rPr>
          <w:rFonts w:hint="cs"/>
          <w:b/>
          <w:bCs/>
          <w:rtl/>
        </w:rPr>
        <w:t>עבודה מרחוק של גורמים מטפלים:</w:t>
      </w:r>
      <w:r w:rsidR="008527CC">
        <w:rPr>
          <w:rFonts w:hint="cs"/>
          <w:rtl/>
        </w:rPr>
        <w:t xml:space="preserve"> </w:t>
      </w:r>
      <w:r w:rsidR="008527CC" w:rsidRPr="00CE11DF">
        <w:rPr>
          <w:rFonts w:hint="cs"/>
          <w:rtl/>
        </w:rPr>
        <w:t>ברשויות מקומיות שלא א</w:t>
      </w:r>
      <w:r w:rsidR="008527CC">
        <w:rPr>
          <w:rFonts w:hint="cs"/>
          <w:rtl/>
        </w:rPr>
        <w:t>י</w:t>
      </w:r>
      <w:r w:rsidR="008527CC" w:rsidRPr="00CE11DF">
        <w:rPr>
          <w:rFonts w:hint="cs"/>
          <w:rtl/>
        </w:rPr>
        <w:t xml:space="preserve">פשרו עבודה מרחוק היו עובדים סוציאליים ופסיכולוגים חינוכיים שנאלצו לצאת לחופשה </w:t>
      </w:r>
      <w:r w:rsidR="008527CC" w:rsidRPr="00CE11DF">
        <w:rPr>
          <w:rFonts w:hint="eastAsia"/>
          <w:rtl/>
        </w:rPr>
        <w:t>בתקופת</w:t>
      </w:r>
      <w:r w:rsidR="008527CC" w:rsidRPr="00CE11DF">
        <w:rPr>
          <w:rtl/>
        </w:rPr>
        <w:t xml:space="preserve"> </w:t>
      </w:r>
      <w:r w:rsidR="008527CC" w:rsidRPr="00CE11DF">
        <w:rPr>
          <w:rFonts w:hint="eastAsia"/>
          <w:rtl/>
        </w:rPr>
        <w:t>החירום</w:t>
      </w:r>
      <w:r w:rsidR="008527CC" w:rsidRPr="00CE11DF">
        <w:rPr>
          <w:rtl/>
        </w:rPr>
        <w:t xml:space="preserve">, </w:t>
      </w:r>
      <w:r w:rsidR="008527CC" w:rsidRPr="00CE11DF">
        <w:rPr>
          <w:rFonts w:hint="eastAsia"/>
          <w:rtl/>
        </w:rPr>
        <w:t>אם</w:t>
      </w:r>
      <w:r w:rsidR="008527CC" w:rsidRPr="00CE11DF">
        <w:rPr>
          <w:rtl/>
        </w:rPr>
        <w:t xml:space="preserve"> </w:t>
      </w:r>
      <w:r w:rsidR="008527CC" w:rsidRPr="00CE11DF">
        <w:rPr>
          <w:rFonts w:hint="cs"/>
          <w:rtl/>
        </w:rPr>
        <w:t>משום</w:t>
      </w:r>
      <w:r w:rsidR="008527CC" w:rsidRPr="00CE11DF">
        <w:rPr>
          <w:rtl/>
        </w:rPr>
        <w:t xml:space="preserve"> </w:t>
      </w:r>
      <w:r w:rsidR="008527CC" w:rsidRPr="00CE11DF">
        <w:rPr>
          <w:rFonts w:hint="eastAsia"/>
          <w:rtl/>
        </w:rPr>
        <w:t>שלא</w:t>
      </w:r>
      <w:r w:rsidR="008527CC" w:rsidRPr="00CE11DF">
        <w:rPr>
          <w:rtl/>
        </w:rPr>
        <w:t xml:space="preserve"> </w:t>
      </w:r>
      <w:r w:rsidR="008527CC" w:rsidRPr="00CE11DF">
        <w:rPr>
          <w:rFonts w:hint="cs"/>
          <w:rtl/>
        </w:rPr>
        <w:t>היה באפשרותם</w:t>
      </w:r>
      <w:r w:rsidR="008527CC" w:rsidRPr="00CE11DF">
        <w:rPr>
          <w:rtl/>
        </w:rPr>
        <w:t xml:space="preserve"> </w:t>
      </w:r>
      <w:r w:rsidR="008527CC" w:rsidRPr="00CE11DF">
        <w:rPr>
          <w:rFonts w:hint="eastAsia"/>
          <w:rtl/>
        </w:rPr>
        <w:t>להגיע</w:t>
      </w:r>
      <w:r w:rsidR="008527CC" w:rsidRPr="00CE11DF">
        <w:rPr>
          <w:rtl/>
        </w:rPr>
        <w:t xml:space="preserve"> </w:t>
      </w:r>
      <w:r w:rsidR="008527CC" w:rsidRPr="00CE11DF">
        <w:rPr>
          <w:rFonts w:hint="eastAsia"/>
          <w:rtl/>
        </w:rPr>
        <w:t>ל</w:t>
      </w:r>
      <w:r w:rsidR="008527CC">
        <w:rPr>
          <w:rFonts w:hint="cs"/>
          <w:rtl/>
        </w:rPr>
        <w:t>עבודה במשרדי הרשות,</w:t>
      </w:r>
      <w:r w:rsidR="008527CC" w:rsidRPr="00CE11DF">
        <w:rPr>
          <w:rtl/>
        </w:rPr>
        <w:t xml:space="preserve"> ואם </w:t>
      </w:r>
      <w:r w:rsidR="008527CC" w:rsidRPr="00CE11DF">
        <w:rPr>
          <w:rFonts w:hint="cs"/>
          <w:rtl/>
        </w:rPr>
        <w:t xml:space="preserve">משום </w:t>
      </w:r>
      <w:r w:rsidR="008527CC" w:rsidRPr="00CE11DF">
        <w:rPr>
          <w:rtl/>
        </w:rPr>
        <w:t xml:space="preserve">שבחרו </w:t>
      </w:r>
      <w:r w:rsidR="008527CC">
        <w:rPr>
          <w:rFonts w:hint="cs"/>
          <w:rtl/>
        </w:rPr>
        <w:t>ש</w:t>
      </w:r>
      <w:r w:rsidR="008527CC" w:rsidRPr="00CE11DF">
        <w:rPr>
          <w:rtl/>
        </w:rPr>
        <w:t>לא להגיע למחלקה (בין היתר, בשל השתייכות לקבוצת סיכון או בשל חשש מחשיפה לנגיף)</w:t>
      </w:r>
      <w:r w:rsidR="008527CC" w:rsidRPr="00CE11DF">
        <w:rPr>
          <w:rFonts w:hint="cs"/>
          <w:rtl/>
        </w:rPr>
        <w:t>; כמו כן, לא נקבעו מתודולוגיות והנחיות סדורות לטיפול מקצועי מרחוק</w:t>
      </w:r>
      <w:r w:rsidR="000E1475">
        <w:rPr>
          <w:rtl/>
        </w:rPr>
        <w:t>.</w:t>
      </w:r>
    </w:p>
    <w:p w14:paraId="598C6D6C" w14:textId="3E744D60" w:rsidR="0069093D" w:rsidRDefault="0069093D" w:rsidP="008527CC">
      <w:pPr>
        <w:pStyle w:val="71f"/>
        <w:rPr>
          <w:rtl/>
        </w:rPr>
      </w:pPr>
      <w:r w:rsidRPr="009E6333">
        <w:rPr>
          <w:rStyle w:val="7195Char"/>
          <w:rFonts w:hint="cs"/>
          <w:rtl/>
          <w:lang w:val="en-US"/>
        </w:rPr>
        <w:drawing>
          <wp:anchor distT="0" distB="3600450" distL="114300" distR="114300" simplePos="0" relativeHeight="251860480" behindDoc="0" locked="0" layoutInCell="1" allowOverlap="1" wp14:anchorId="1768EDF9" wp14:editId="7A77D457">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7A485B">
        <w:rPr>
          <w:rFonts w:hint="cs"/>
          <w:b/>
          <w:bCs/>
          <w:rtl/>
        </w:rPr>
        <w:t>שימוש ושיתוף במידע:</w:t>
      </w:r>
      <w:r w:rsidR="008527CC">
        <w:rPr>
          <w:rFonts w:hint="cs"/>
          <w:rtl/>
        </w:rPr>
        <w:t xml:space="preserve"> </w:t>
      </w:r>
      <w:r w:rsidR="008527CC" w:rsidRPr="00B563B8">
        <w:rPr>
          <w:rFonts w:hint="cs"/>
          <w:rtl/>
        </w:rPr>
        <w:t xml:space="preserve">הרשויות המקומיות נתקלו בקשיים בשימוש בבסיסי מידע שונים </w:t>
      </w:r>
      <w:r w:rsidR="008527CC">
        <w:rPr>
          <w:rFonts w:hint="cs"/>
          <w:rtl/>
        </w:rPr>
        <w:t>הן שלהן והן של גופים אחרים (ו</w:t>
      </w:r>
      <w:r w:rsidR="008527CC" w:rsidRPr="00B563B8">
        <w:rPr>
          <w:rFonts w:hint="cs"/>
          <w:rtl/>
        </w:rPr>
        <w:t>בהם</w:t>
      </w:r>
      <w:r w:rsidR="008527CC">
        <w:rPr>
          <w:rFonts w:hint="cs"/>
          <w:rtl/>
        </w:rPr>
        <w:t xml:space="preserve">, בין היתר, בסיסי מידע של </w:t>
      </w:r>
      <w:r w:rsidR="008527CC" w:rsidRPr="00B563B8">
        <w:rPr>
          <w:rFonts w:hint="cs"/>
          <w:rtl/>
        </w:rPr>
        <w:t>המוסד לביטוח לאומ</w:t>
      </w:r>
      <w:r w:rsidR="008527CC">
        <w:rPr>
          <w:rFonts w:hint="cs"/>
          <w:rtl/>
        </w:rPr>
        <w:t>י</w:t>
      </w:r>
      <w:r w:rsidR="008527CC" w:rsidRPr="00B563B8">
        <w:rPr>
          <w:rFonts w:hint="cs"/>
          <w:rtl/>
        </w:rPr>
        <w:t xml:space="preserve">, </w:t>
      </w:r>
      <w:r w:rsidR="008527CC">
        <w:rPr>
          <w:rFonts w:hint="cs"/>
          <w:rtl/>
        </w:rPr>
        <w:t xml:space="preserve">של משרד הבריאות, של </w:t>
      </w:r>
      <w:r w:rsidR="008527CC" w:rsidRPr="00B563B8">
        <w:rPr>
          <w:rFonts w:hint="cs"/>
          <w:rtl/>
        </w:rPr>
        <w:t>המשרד לשוויון חברתי ו</w:t>
      </w:r>
      <w:r w:rsidR="008527CC">
        <w:rPr>
          <w:rFonts w:hint="cs"/>
          <w:rtl/>
        </w:rPr>
        <w:t xml:space="preserve">של </w:t>
      </w:r>
      <w:r w:rsidR="008527CC" w:rsidRPr="00B563B8">
        <w:rPr>
          <w:rFonts w:hint="cs"/>
          <w:rtl/>
        </w:rPr>
        <w:t>משרד האוצר</w:t>
      </w:r>
      <w:r w:rsidR="008527CC">
        <w:rPr>
          <w:rFonts w:hint="cs"/>
          <w:rtl/>
        </w:rPr>
        <w:t>)</w:t>
      </w:r>
      <w:r w:rsidR="008527CC" w:rsidRPr="00B563B8">
        <w:rPr>
          <w:rFonts w:hint="cs"/>
          <w:rtl/>
        </w:rPr>
        <w:t>, לצורך איתור אוכלוסיות הזקוקות לסיוע: בסיסי המידע לא היו זמינים לשימוש באופן מ</w:t>
      </w:r>
      <w:r w:rsidR="008527CC">
        <w:rPr>
          <w:rFonts w:hint="cs"/>
          <w:rtl/>
        </w:rPr>
        <w:t>י</w:t>
      </w:r>
      <w:r w:rsidR="008527CC" w:rsidRPr="00B563B8">
        <w:rPr>
          <w:rFonts w:hint="cs"/>
          <w:rtl/>
        </w:rPr>
        <w:t>ידי, חסרו</w:t>
      </w:r>
      <w:r w:rsidR="008527CC">
        <w:rPr>
          <w:rFonts w:hint="cs"/>
          <w:rtl/>
        </w:rPr>
        <w:t xml:space="preserve"> בהם</w:t>
      </w:r>
      <w:r w:rsidR="008527CC" w:rsidRPr="00B563B8">
        <w:rPr>
          <w:rFonts w:hint="cs"/>
          <w:rtl/>
        </w:rPr>
        <w:t xml:space="preserve"> פרטים, </w:t>
      </w:r>
      <w:r w:rsidR="008527CC">
        <w:rPr>
          <w:rFonts w:hint="cs"/>
          <w:rtl/>
        </w:rPr>
        <w:t xml:space="preserve">הם </w:t>
      </w:r>
      <w:r w:rsidR="008527CC" w:rsidRPr="00B563B8">
        <w:rPr>
          <w:rFonts w:hint="cs"/>
          <w:rtl/>
        </w:rPr>
        <w:t xml:space="preserve">כללו פרטים שגויים, </w:t>
      </w:r>
      <w:r w:rsidR="008527CC" w:rsidRPr="00B563B8">
        <w:rPr>
          <w:rtl/>
        </w:rPr>
        <w:t>הי</w:t>
      </w:r>
      <w:r w:rsidR="008527CC" w:rsidRPr="00B563B8">
        <w:rPr>
          <w:rFonts w:hint="cs"/>
          <w:rtl/>
        </w:rPr>
        <w:t>ו</w:t>
      </w:r>
      <w:r w:rsidR="008527CC" w:rsidRPr="00B563B8">
        <w:rPr>
          <w:rtl/>
        </w:rPr>
        <w:t xml:space="preserve"> </w:t>
      </w:r>
      <w:r w:rsidR="008527CC" w:rsidRPr="00B563B8">
        <w:rPr>
          <w:rFonts w:hint="cs"/>
          <w:rtl/>
        </w:rPr>
        <w:t>ערוכים בפורמטים שונים של דיווח ולא ניתן היה לאחדם אלא לאחר שעובדו מחדש</w:t>
      </w:r>
      <w:r w:rsidR="008527CC">
        <w:rPr>
          <w:rFonts w:hint="cs"/>
          <w:rtl/>
        </w:rPr>
        <w:t>,</w:t>
      </w:r>
      <w:r w:rsidR="008527CC" w:rsidRPr="00B563B8">
        <w:rPr>
          <w:rFonts w:hint="cs"/>
          <w:rtl/>
        </w:rPr>
        <w:t xml:space="preserve"> ובהשקעה מרובה</w:t>
      </w:r>
      <w:r w:rsidR="00AE7891">
        <w:rPr>
          <w:rtl/>
        </w:rPr>
        <w:t>.</w:t>
      </w:r>
    </w:p>
    <w:p w14:paraId="226770A6" w14:textId="17833531" w:rsidR="00874AF3" w:rsidRDefault="00874AF3" w:rsidP="008527CC">
      <w:pPr>
        <w:pStyle w:val="71f"/>
        <w:rPr>
          <w:rtl/>
        </w:rPr>
      </w:pPr>
      <w:r w:rsidRPr="009E6333">
        <w:rPr>
          <w:rStyle w:val="7195Char"/>
          <w:rFonts w:hint="cs"/>
          <w:rtl/>
          <w:lang w:val="en-US"/>
        </w:rPr>
        <w:drawing>
          <wp:anchor distT="0" distB="3600450" distL="114300" distR="114300" simplePos="0" relativeHeight="251907584" behindDoc="0" locked="0" layoutInCell="1" allowOverlap="1" wp14:anchorId="75595DC7" wp14:editId="006F9475">
            <wp:simplePos x="0" y="0"/>
            <wp:positionH relativeFrom="column">
              <wp:posOffset>4498975</wp:posOffset>
            </wp:positionH>
            <wp:positionV relativeFrom="paragraph">
              <wp:posOffset>43180</wp:posOffset>
            </wp:positionV>
            <wp:extent cx="161925" cy="1619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27CC" w:rsidRPr="004D5BAB">
        <w:rPr>
          <w:rFonts w:hint="cs"/>
          <w:b/>
          <w:bCs/>
          <w:rtl/>
        </w:rPr>
        <w:t>מפעל ההזנה:</w:t>
      </w:r>
      <w:r w:rsidR="008527CC">
        <w:rPr>
          <w:rFonts w:hint="cs"/>
          <w:rtl/>
        </w:rPr>
        <w:t xml:space="preserve"> </w:t>
      </w:r>
      <w:r w:rsidR="008527CC" w:rsidRPr="00586056">
        <w:rPr>
          <w:rtl/>
        </w:rPr>
        <w:t xml:space="preserve">המחלקות לשירותים חברתיים </w:t>
      </w:r>
      <w:r w:rsidR="008527CC" w:rsidRPr="00586056">
        <w:rPr>
          <w:rFonts w:hint="cs"/>
          <w:rtl/>
        </w:rPr>
        <w:t xml:space="preserve">נדרשו להשקיע חלק ניכר </w:t>
      </w:r>
      <w:r w:rsidR="008527CC" w:rsidRPr="00A272D4">
        <w:rPr>
          <w:rFonts w:hint="cs"/>
          <w:rtl/>
        </w:rPr>
        <w:t xml:space="preserve">מהמשאבים, </w:t>
      </w:r>
      <w:r w:rsidR="008527CC">
        <w:rPr>
          <w:rFonts w:hint="cs"/>
          <w:rtl/>
        </w:rPr>
        <w:t>מ</w:t>
      </w:r>
      <w:r w:rsidR="008527CC" w:rsidRPr="00A272D4">
        <w:rPr>
          <w:rFonts w:hint="cs"/>
          <w:rtl/>
        </w:rPr>
        <w:t>הזמן ו</w:t>
      </w:r>
      <w:r w:rsidR="008527CC">
        <w:rPr>
          <w:rFonts w:hint="cs"/>
          <w:rtl/>
        </w:rPr>
        <w:t>מ</w:t>
      </w:r>
      <w:r w:rsidR="008527CC" w:rsidRPr="00A272D4">
        <w:rPr>
          <w:rFonts w:hint="cs"/>
          <w:rtl/>
        </w:rPr>
        <w:t xml:space="preserve">כוח האדם החיוני שלהן בניהולו ובהוצאתו לפועל של מערך מפעל ההזנה </w:t>
      </w:r>
      <w:r w:rsidR="008527CC" w:rsidRPr="00586056">
        <w:rPr>
          <w:rFonts w:hint="cs"/>
          <w:rtl/>
        </w:rPr>
        <w:t>-</w:t>
      </w:r>
      <w:r w:rsidR="008527CC" w:rsidRPr="00586056">
        <w:rPr>
          <w:rtl/>
        </w:rPr>
        <w:t xml:space="preserve"> הדבר בא על חשבון הטיפול המקצועי אשר </w:t>
      </w:r>
      <w:r w:rsidR="008527CC">
        <w:rPr>
          <w:rFonts w:hint="cs"/>
          <w:rtl/>
        </w:rPr>
        <w:t>בעת המשבר היה דרוש יותר מבעבר ל</w:t>
      </w:r>
      <w:r w:rsidR="008527CC" w:rsidRPr="00586056">
        <w:rPr>
          <w:rtl/>
        </w:rPr>
        <w:t>אוכלוסיות הרווחה</w:t>
      </w:r>
      <w:r w:rsidR="008527CC" w:rsidRPr="00586056">
        <w:rPr>
          <w:rFonts w:hint="cs"/>
          <w:rtl/>
        </w:rPr>
        <w:t xml:space="preserve"> ו</w:t>
      </w:r>
      <w:r w:rsidR="008527CC">
        <w:rPr>
          <w:rFonts w:hint="cs"/>
          <w:rtl/>
        </w:rPr>
        <w:t>ל</w:t>
      </w:r>
      <w:r w:rsidR="008527CC" w:rsidRPr="00586056">
        <w:rPr>
          <w:rFonts w:hint="cs"/>
          <w:rtl/>
        </w:rPr>
        <w:t>תושבים שנ</w:t>
      </w:r>
      <w:r w:rsidR="008527CC">
        <w:rPr>
          <w:rFonts w:hint="cs"/>
          <w:rtl/>
        </w:rPr>
        <w:t>זקקו</w:t>
      </w:r>
      <w:r w:rsidR="008527CC" w:rsidRPr="00586056">
        <w:rPr>
          <w:rFonts w:hint="cs"/>
          <w:rtl/>
        </w:rPr>
        <w:t xml:space="preserve"> לסיוע</w:t>
      </w:r>
      <w:r>
        <w:rPr>
          <w:rtl/>
        </w:rPr>
        <w:t>.</w:t>
      </w:r>
    </w:p>
    <w:p w14:paraId="1F9C660E" w14:textId="28B82FF5" w:rsidR="008527CC" w:rsidRPr="0069093D" w:rsidRDefault="008527CC" w:rsidP="008527CC">
      <w:pPr>
        <w:pStyle w:val="71f"/>
        <w:rPr>
          <w:rtl/>
        </w:rPr>
      </w:pPr>
      <w:r w:rsidRPr="009E6333">
        <w:rPr>
          <w:rStyle w:val="7195Char"/>
          <w:rFonts w:hint="cs"/>
          <w:rtl/>
          <w:lang w:val="en-US"/>
        </w:rPr>
        <w:drawing>
          <wp:anchor distT="0" distB="3600450" distL="114300" distR="114300" simplePos="0" relativeHeight="251920896" behindDoc="0" locked="0" layoutInCell="1" allowOverlap="1" wp14:anchorId="06742603" wp14:editId="30E2F6BD">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31E64">
        <w:rPr>
          <w:rFonts w:hint="cs"/>
          <w:b/>
          <w:bCs/>
          <w:rtl/>
        </w:rPr>
        <w:t>החזרה ללימודים במוסדות החינוך:</w:t>
      </w:r>
      <w:r>
        <w:rPr>
          <w:rFonts w:hint="cs"/>
          <w:rtl/>
        </w:rPr>
        <w:t xml:space="preserve"> בכ-50% מהמקרים</w:t>
      </w:r>
      <w:r w:rsidRPr="009B1BC2">
        <w:rPr>
          <w:rtl/>
        </w:rPr>
        <w:t xml:space="preserve"> </w:t>
      </w:r>
      <w:r>
        <w:rPr>
          <w:rFonts w:hint="cs"/>
          <w:rtl/>
        </w:rPr>
        <w:t>(בגנים ועד כיתות ג' ובכיתות י"א-י"ב) קבעו ראשי הרשויות המקומיות את מועדי השיבה ללימודים במועדים</w:t>
      </w:r>
      <w:r w:rsidRPr="009B1BC2">
        <w:rPr>
          <w:rtl/>
        </w:rPr>
        <w:t xml:space="preserve"> מאוחרים מאלו שנקבעו בצו</w:t>
      </w:r>
      <w:r>
        <w:rPr>
          <w:rFonts w:hint="cs"/>
          <w:rtl/>
        </w:rPr>
        <w:t>, זאת בעיקר בשל</w:t>
      </w:r>
      <w:r w:rsidRPr="009B1BC2">
        <w:rPr>
          <w:rtl/>
        </w:rPr>
        <w:t xml:space="preserve"> קשיים של הרשויות המקומיות בהיערכות לפתיחת מוסדות החינוך בהתאם להנחיות</w:t>
      </w:r>
      <w:r>
        <w:rPr>
          <w:rtl/>
        </w:rPr>
        <w:t>.</w:t>
      </w:r>
    </w:p>
    <w:p w14:paraId="5D1E623C" w14:textId="1F8BCE5E" w:rsidR="000D7EB1" w:rsidRPr="00C74181" w:rsidRDefault="00EB5DB5" w:rsidP="004B5F7A">
      <w:pPr>
        <w:pStyle w:val="217"/>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21A124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284AAD68" w14:textId="77777777" w:rsidR="008527CC" w:rsidRDefault="008527CC" w:rsidP="008527CC">
      <w:pPr>
        <w:pStyle w:val="71f"/>
        <w:rPr>
          <w:rtl/>
        </w:rPr>
      </w:pPr>
      <w:r w:rsidRPr="001E1724">
        <w:rPr>
          <w:rFonts w:hint="cs"/>
          <w:b/>
          <w:bCs/>
          <w:rtl/>
        </w:rPr>
        <w:t>אירועי תרבות ופנאי למען תושבי הרשות</w:t>
      </w:r>
      <w:r>
        <w:rPr>
          <w:rFonts w:hint="cs"/>
          <w:b/>
          <w:bCs/>
          <w:rtl/>
        </w:rPr>
        <w:t xml:space="preserve"> המקומית: </w:t>
      </w:r>
      <w:r w:rsidRPr="001E1724">
        <w:rPr>
          <w:rtl/>
        </w:rPr>
        <w:t>כל הרשויות המקומיות שנבדקו מצאו דרכים חלופיות לקיים אירועים להעלאת המורל של התושבים, במגוון פעילויות שהתאימו להנחיות ולתקנות השונות</w:t>
      </w:r>
      <w:r>
        <w:rPr>
          <w:rFonts w:hint="cs"/>
          <w:rtl/>
        </w:rPr>
        <w:t xml:space="preserve">. </w:t>
      </w:r>
    </w:p>
    <w:p w14:paraId="0D0B9A37" w14:textId="53EB2C99" w:rsidR="00852D47" w:rsidRDefault="008527CC" w:rsidP="008527CC">
      <w:pPr>
        <w:pStyle w:val="71f"/>
        <w:rPr>
          <w:rtl/>
        </w:rPr>
      </w:pPr>
      <w:r w:rsidRPr="00331E64">
        <w:rPr>
          <w:rFonts w:hint="cs"/>
          <w:b/>
          <w:bCs/>
          <w:rtl/>
        </w:rPr>
        <w:t>מערך סיוע המתנדבים:</w:t>
      </w:r>
      <w:r>
        <w:rPr>
          <w:rFonts w:hint="cs"/>
          <w:rtl/>
        </w:rPr>
        <w:t xml:space="preserve"> תצוין לחיוב הפעילות ההתנדבותית הענפה בארגונן של הרשויות המקומיות, תוך שיתופי פעולה עם עמותות, ארגונים ציבוריים </w:t>
      </w:r>
      <w:r w:rsidRPr="00324836">
        <w:rPr>
          <w:rFonts w:hint="eastAsia"/>
          <w:rtl/>
        </w:rPr>
        <w:t>וחברות</w:t>
      </w:r>
      <w:r w:rsidRPr="00324836">
        <w:rPr>
          <w:rtl/>
        </w:rPr>
        <w:t xml:space="preserve"> </w:t>
      </w:r>
      <w:r w:rsidRPr="00324836">
        <w:rPr>
          <w:rFonts w:hint="eastAsia"/>
          <w:rtl/>
        </w:rPr>
        <w:t>עסקיות</w:t>
      </w:r>
      <w:r>
        <w:rPr>
          <w:rFonts w:hint="cs"/>
          <w:rtl/>
        </w:rPr>
        <w:t>.</w:t>
      </w:r>
    </w:p>
    <w:p w14:paraId="5B460EE4" w14:textId="1533D79D" w:rsidR="003A3978" w:rsidRPr="003A3978" w:rsidRDefault="00C248DB" w:rsidP="00D33ADB">
      <w:pPr>
        <w:pStyle w:val="71f"/>
      </w:pPr>
      <w:r w:rsidRPr="00C76C95">
        <w:rPr>
          <w:noProof/>
        </w:rPr>
        <w:drawing>
          <wp:anchor distT="0" distB="3600450" distL="114300" distR="114300" simplePos="0" relativeHeight="251759104" behindDoc="0" locked="0" layoutInCell="1" allowOverlap="1" wp14:anchorId="4F0667FA" wp14:editId="1D3D0830">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496FE8B6">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8FBAD"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3F6EB3">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6"/>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D33ADB" w:rsidRPr="004747C4">
        <w:rPr>
          <w:rtl/>
        </w:rPr>
        <w:t xml:space="preserve">מומלץ כי משרד הפנים ינחה את כל הרשויות לבצע הליכי הפקת לקחים בתום כל גל </w:t>
      </w:r>
      <w:r w:rsidR="00D33ADB" w:rsidRPr="004747C4">
        <w:rPr>
          <w:rFonts w:hint="cs"/>
          <w:rtl/>
        </w:rPr>
        <w:t>תחלואה</w:t>
      </w:r>
      <w:r w:rsidR="00D33ADB" w:rsidRPr="00052E8D">
        <w:rPr>
          <w:rFonts w:hint="cs"/>
          <w:rtl/>
        </w:rPr>
        <w:t>,</w:t>
      </w:r>
      <w:r w:rsidR="00D33ADB">
        <w:rPr>
          <w:rFonts w:hint="cs"/>
          <w:rtl/>
        </w:rPr>
        <w:t xml:space="preserve"> </w:t>
      </w:r>
      <w:r w:rsidR="00D33ADB" w:rsidRPr="0032678D">
        <w:rPr>
          <w:rtl/>
        </w:rPr>
        <w:t>ולדווח לו באמצעות מחוזותיו על תוצאותיהם</w:t>
      </w:r>
      <w:r w:rsidR="00D33ADB">
        <w:rPr>
          <w:rFonts w:hint="cs"/>
          <w:rtl/>
        </w:rPr>
        <w:t xml:space="preserve">, </w:t>
      </w:r>
      <w:r w:rsidR="00D33ADB" w:rsidRPr="004747C4">
        <w:rPr>
          <w:rtl/>
        </w:rPr>
        <w:t>זאת כדי שהפקות הלקחים ישמשו מתווה לפעולה באירועי חירום ולקראת גלי</w:t>
      </w:r>
      <w:r w:rsidR="00D33ADB">
        <w:rPr>
          <w:rFonts w:hint="cs"/>
          <w:rtl/>
        </w:rPr>
        <w:t xml:space="preserve"> תחלואה</w:t>
      </w:r>
      <w:r w:rsidR="00D33ADB" w:rsidRPr="004747C4">
        <w:rPr>
          <w:rtl/>
        </w:rPr>
        <w:t xml:space="preserve"> נוספים</w:t>
      </w:r>
      <w:r w:rsidR="00D33ADB">
        <w:rPr>
          <w:rFonts w:hint="cs"/>
          <w:rtl/>
        </w:rPr>
        <w:t>,</w:t>
      </w:r>
      <w:r w:rsidR="00D33ADB" w:rsidRPr="004747C4">
        <w:rPr>
          <w:rtl/>
        </w:rPr>
        <w:t xml:space="preserve"> </w:t>
      </w:r>
      <w:r w:rsidR="00D33ADB">
        <w:rPr>
          <w:rFonts w:hint="cs"/>
          <w:rtl/>
        </w:rPr>
        <w:t xml:space="preserve">אם </w:t>
      </w:r>
      <w:r w:rsidR="00D33ADB" w:rsidRPr="004747C4">
        <w:rPr>
          <w:rtl/>
        </w:rPr>
        <w:t>יהיו</w:t>
      </w:r>
      <w:r w:rsidR="00D33ADB" w:rsidRPr="004747C4">
        <w:rPr>
          <w:rFonts w:hint="cs"/>
          <w:rtl/>
        </w:rPr>
        <w:t>.</w:t>
      </w:r>
      <w:r w:rsidR="00D33ADB" w:rsidRPr="004747C4">
        <w:rPr>
          <w:rtl/>
        </w:rPr>
        <w:t xml:space="preserve"> מומלץ כי משרד הפנים יסדיר </w:t>
      </w:r>
      <w:r w:rsidR="00D33ADB">
        <w:rPr>
          <w:rFonts w:hint="cs"/>
          <w:rtl/>
        </w:rPr>
        <w:t xml:space="preserve">את </w:t>
      </w:r>
      <w:r w:rsidR="00D33ADB" w:rsidRPr="004747C4">
        <w:rPr>
          <w:rFonts w:hint="cs"/>
          <w:rtl/>
        </w:rPr>
        <w:t>ההיבט הביטוחי</w:t>
      </w:r>
      <w:r w:rsidR="00D33ADB" w:rsidRPr="004747C4">
        <w:rPr>
          <w:rtl/>
        </w:rPr>
        <w:t xml:space="preserve"> </w:t>
      </w:r>
      <w:r w:rsidR="00D33ADB" w:rsidRPr="004747C4">
        <w:rPr>
          <w:rFonts w:hint="cs"/>
          <w:rtl/>
        </w:rPr>
        <w:t>ב</w:t>
      </w:r>
      <w:r w:rsidR="00D33ADB" w:rsidRPr="004747C4">
        <w:rPr>
          <w:rtl/>
        </w:rPr>
        <w:t>פעילות הרשויות המקומיות בתחום החקירות האפ</w:t>
      </w:r>
      <w:r w:rsidR="00D33ADB" w:rsidRPr="004747C4">
        <w:rPr>
          <w:rFonts w:hint="cs"/>
          <w:rtl/>
        </w:rPr>
        <w:t>יד</w:t>
      </w:r>
      <w:r w:rsidR="00D33ADB" w:rsidRPr="004747C4">
        <w:rPr>
          <w:rtl/>
        </w:rPr>
        <w:t>מיולוגיות</w:t>
      </w:r>
      <w:r w:rsidR="00D33ADB" w:rsidRPr="004747C4">
        <w:rPr>
          <w:rFonts w:hint="cs"/>
          <w:rtl/>
        </w:rPr>
        <w:t>,</w:t>
      </w:r>
      <w:r w:rsidR="00D33ADB">
        <w:rPr>
          <w:rFonts w:hint="cs"/>
          <w:rtl/>
        </w:rPr>
        <w:t xml:space="preserve"> </w:t>
      </w:r>
      <w:r w:rsidR="00D33ADB" w:rsidRPr="00FF70B8">
        <w:rPr>
          <w:rtl/>
        </w:rPr>
        <w:t>בשיתוף עם הגורמים האחראים לכך</w:t>
      </w:r>
      <w:r w:rsidR="00B46FDC">
        <w:rPr>
          <w:rtl/>
        </w:rPr>
        <w:t>.</w:t>
      </w:r>
    </w:p>
    <w:p w14:paraId="524E991B" w14:textId="2413268C" w:rsidR="0083723D" w:rsidRPr="003A3978" w:rsidRDefault="00C248DB" w:rsidP="00D33ADB">
      <w:pPr>
        <w:pStyle w:val="71f"/>
        <w:rPr>
          <w:rtl/>
        </w:rPr>
      </w:pPr>
      <w:r w:rsidRPr="00C76C95">
        <w:rPr>
          <w:noProof/>
        </w:rPr>
        <w:drawing>
          <wp:anchor distT="0" distB="3600450" distL="114300" distR="114300" simplePos="0" relativeHeight="251757056" behindDoc="0" locked="0" layoutInCell="1" allowOverlap="1" wp14:anchorId="50BE8128" wp14:editId="4D86A80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DB">
        <w:rPr>
          <w:rFonts w:hint="cs"/>
          <w:rtl/>
        </w:rPr>
        <w:t>במקרים שבהם</w:t>
      </w:r>
      <w:r w:rsidR="00D33ADB" w:rsidRPr="006E04B7">
        <w:rPr>
          <w:rtl/>
        </w:rPr>
        <w:t xml:space="preserve"> הרשויות </w:t>
      </w:r>
      <w:r w:rsidR="00D33ADB" w:rsidRPr="006E04B7">
        <w:rPr>
          <w:rFonts w:hint="cs"/>
          <w:rtl/>
        </w:rPr>
        <w:t xml:space="preserve">המקומיות </w:t>
      </w:r>
      <w:r w:rsidR="00D33ADB" w:rsidRPr="006E04B7">
        <w:rPr>
          <w:rtl/>
        </w:rPr>
        <w:t>מתקשות לבצע אכיפה ב</w:t>
      </w:r>
      <w:r w:rsidR="00D33ADB">
        <w:rPr>
          <w:rFonts w:hint="cs"/>
          <w:rtl/>
        </w:rPr>
        <w:t>תחום שיפוטן</w:t>
      </w:r>
      <w:r w:rsidR="00D33ADB" w:rsidRPr="006E04B7">
        <w:rPr>
          <w:rtl/>
        </w:rPr>
        <w:t xml:space="preserve">, </w:t>
      </w:r>
      <w:r w:rsidR="00D33ADB">
        <w:rPr>
          <w:rFonts w:hint="cs"/>
          <w:rtl/>
        </w:rPr>
        <w:t xml:space="preserve">מומלץ </w:t>
      </w:r>
      <w:r w:rsidR="00D33ADB" w:rsidRPr="006E04B7">
        <w:rPr>
          <w:rtl/>
        </w:rPr>
        <w:t xml:space="preserve">שהן יגבירו את שיתוף הפעולה עם משטרת ישראל, כדי להבטיח </w:t>
      </w:r>
      <w:r w:rsidR="00D33ADB">
        <w:rPr>
          <w:rFonts w:hint="cs"/>
          <w:rtl/>
        </w:rPr>
        <w:t xml:space="preserve">שמתבצעת </w:t>
      </w:r>
      <w:r w:rsidR="00D33ADB" w:rsidRPr="006E04B7">
        <w:rPr>
          <w:rtl/>
        </w:rPr>
        <w:t xml:space="preserve">אכיפה כלל-ארצית לפי אמות מידה שוויוניות, </w:t>
      </w:r>
      <w:r w:rsidR="00D33ADB">
        <w:rPr>
          <w:rFonts w:hint="cs"/>
          <w:rtl/>
        </w:rPr>
        <w:t xml:space="preserve">ובכך לסייע </w:t>
      </w:r>
      <w:r w:rsidR="00D33ADB" w:rsidRPr="006E04B7">
        <w:rPr>
          <w:rtl/>
        </w:rPr>
        <w:t xml:space="preserve">בבלימת </w:t>
      </w:r>
      <w:r w:rsidR="00D33ADB" w:rsidRPr="006E04B7">
        <w:rPr>
          <w:rFonts w:hint="cs"/>
          <w:rtl/>
        </w:rPr>
        <w:t>ה</w:t>
      </w:r>
      <w:r w:rsidR="00D33ADB" w:rsidRPr="006E04B7">
        <w:rPr>
          <w:rtl/>
        </w:rPr>
        <w:t>תפשטות המגפה</w:t>
      </w:r>
      <w:r w:rsidR="00B46FDC">
        <w:rPr>
          <w:rFonts w:hint="cs"/>
          <w:rtl/>
        </w:rPr>
        <w:t>.</w:t>
      </w:r>
    </w:p>
    <w:p w14:paraId="1F9FE37C" w14:textId="70BEAA72" w:rsidR="00003EBB" w:rsidRPr="00003EBB" w:rsidRDefault="00351AD0" w:rsidP="00D33ADB">
      <w:pPr>
        <w:pStyle w:val="71f"/>
      </w:pPr>
      <w:r w:rsidRPr="00003EBB">
        <w:rPr>
          <w:noProof/>
        </w:rPr>
        <w:lastRenderedPageBreak/>
        <w:drawing>
          <wp:anchor distT="0" distB="3600450" distL="114300" distR="114300" simplePos="0" relativeHeight="251763200" behindDoc="0" locked="0" layoutInCell="1" allowOverlap="1" wp14:anchorId="2D6437BC" wp14:editId="41E94766">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DB" w:rsidRPr="0082101F">
        <w:rPr>
          <w:rtl/>
        </w:rPr>
        <w:t xml:space="preserve">מומלץ כי מינהלת האכיפה </w:t>
      </w:r>
      <w:r w:rsidR="00D33ADB">
        <w:rPr>
          <w:rFonts w:hint="cs"/>
          <w:rtl/>
        </w:rPr>
        <w:t>תבסס</w:t>
      </w:r>
      <w:r w:rsidR="00D33ADB" w:rsidRPr="0082101F">
        <w:rPr>
          <w:rtl/>
        </w:rPr>
        <w:t xml:space="preserve"> מדיניות אכיפה כלל</w:t>
      </w:r>
      <w:r w:rsidR="00D33ADB">
        <w:rPr>
          <w:rFonts w:hint="cs"/>
          <w:rtl/>
        </w:rPr>
        <w:t>-</w:t>
      </w:r>
      <w:r w:rsidR="00D33ADB" w:rsidRPr="0082101F">
        <w:rPr>
          <w:rtl/>
        </w:rPr>
        <w:t xml:space="preserve">ארצית </w:t>
      </w:r>
      <w:r w:rsidR="00D33ADB">
        <w:rPr>
          <w:rFonts w:hint="cs"/>
          <w:rtl/>
        </w:rPr>
        <w:t xml:space="preserve">ושוויונית, גם </w:t>
      </w:r>
      <w:r w:rsidR="00D33ADB" w:rsidRPr="0082101F">
        <w:rPr>
          <w:rtl/>
        </w:rPr>
        <w:t>בהתבסס על הדיווחים של הרשויות המקומיות ושל גורמי האכיפה, ובהתאם לכך תנחה את גורמי האכיפה הש</w:t>
      </w:r>
      <w:r w:rsidR="00D33ADB">
        <w:rPr>
          <w:rFonts w:hint="cs"/>
          <w:rtl/>
        </w:rPr>
        <w:t>ונים</w:t>
      </w:r>
      <w:r w:rsidR="00003EBB" w:rsidRPr="00003EBB">
        <w:rPr>
          <w:rtl/>
        </w:rPr>
        <w:t>.</w:t>
      </w:r>
    </w:p>
    <w:p w14:paraId="3F10CC9C" w14:textId="4CED463D" w:rsidR="00003EBB" w:rsidRPr="00003EBB" w:rsidRDefault="00351AD0" w:rsidP="00D33ADB">
      <w:pPr>
        <w:pStyle w:val="71f"/>
      </w:pPr>
      <w:r w:rsidRPr="00003EBB">
        <w:rPr>
          <w:noProof/>
        </w:rPr>
        <w:drawing>
          <wp:anchor distT="0" distB="3600450" distL="114300" distR="114300" simplePos="0" relativeHeight="251765248" behindDoc="0" locked="0" layoutInCell="1" allowOverlap="1" wp14:anchorId="074940A4" wp14:editId="2D64DDA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DB" w:rsidRPr="00D33ADB">
        <w:rPr>
          <w:rtl/>
        </w:rPr>
        <w:t xml:space="preserve"> </w:t>
      </w:r>
      <w:r w:rsidR="00D33ADB" w:rsidRPr="00531D5E">
        <w:rPr>
          <w:rtl/>
        </w:rPr>
        <w:t>מומלץ כי הרשויות המקומיות יכינו את התשתיות הנדרשות שיבטיחו את היכולת של עובדיהן החיוניים ל</w:t>
      </w:r>
      <w:r w:rsidR="00D33ADB">
        <w:rPr>
          <w:rFonts w:hint="cs"/>
          <w:rtl/>
        </w:rPr>
        <w:t>עבודה</w:t>
      </w:r>
      <w:r w:rsidR="00D33ADB" w:rsidRPr="00531D5E">
        <w:rPr>
          <w:rtl/>
        </w:rPr>
        <w:t xml:space="preserve"> מרחוק, ומומלץ </w:t>
      </w:r>
      <w:r w:rsidR="00D33ADB">
        <w:rPr>
          <w:rFonts w:hint="cs"/>
          <w:rtl/>
        </w:rPr>
        <w:t xml:space="preserve">כי הן יבחנו את </w:t>
      </w:r>
      <w:r w:rsidR="00D33ADB" w:rsidRPr="00531D5E">
        <w:rPr>
          <w:rtl/>
        </w:rPr>
        <w:t>המשך יישומ</w:t>
      </w:r>
      <w:r w:rsidR="00D33ADB">
        <w:rPr>
          <w:rFonts w:hint="cs"/>
          <w:rtl/>
        </w:rPr>
        <w:t>ן</w:t>
      </w:r>
      <w:r w:rsidR="00D33ADB" w:rsidRPr="00531D5E">
        <w:rPr>
          <w:rtl/>
        </w:rPr>
        <w:t xml:space="preserve"> </w:t>
      </w:r>
      <w:r w:rsidR="00D33ADB">
        <w:rPr>
          <w:rFonts w:hint="cs"/>
          <w:rtl/>
        </w:rPr>
        <w:t xml:space="preserve">של יכולות שפותחו בעת משבר הקורונה </w:t>
      </w:r>
      <w:r w:rsidR="00D33ADB" w:rsidRPr="00531D5E">
        <w:rPr>
          <w:rtl/>
        </w:rPr>
        <w:t>גם בעת חזרה לשגרה</w:t>
      </w:r>
      <w:r w:rsidR="00003EBB" w:rsidRPr="00003EBB">
        <w:rPr>
          <w:rtl/>
        </w:rPr>
        <w:t>.</w:t>
      </w:r>
    </w:p>
    <w:p w14:paraId="19728AE1" w14:textId="33E931D7" w:rsidR="00351AD0" w:rsidRDefault="00351AD0" w:rsidP="00D33ADB">
      <w:pPr>
        <w:pStyle w:val="71f"/>
        <w:rPr>
          <w:rtl/>
        </w:rPr>
      </w:pPr>
      <w:r w:rsidRPr="00003EBB">
        <w:rPr>
          <w:noProof/>
        </w:rPr>
        <w:drawing>
          <wp:anchor distT="0" distB="3600450" distL="114300" distR="114300" simplePos="0" relativeHeight="251767296" behindDoc="0" locked="0" layoutInCell="1" allowOverlap="1" wp14:anchorId="1CD9980E" wp14:editId="119777E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DB" w:rsidRPr="00B15C78">
        <w:rPr>
          <w:rtl/>
        </w:rPr>
        <w:t>נוכח חשיבות עבודתם של גורמי הרווחה בכלל</w:t>
      </w:r>
      <w:r w:rsidR="00D33ADB">
        <w:rPr>
          <w:rFonts w:hint="cs"/>
          <w:rtl/>
        </w:rPr>
        <w:t>,</w:t>
      </w:r>
      <w:r w:rsidR="00D33ADB" w:rsidRPr="00B15C78">
        <w:rPr>
          <w:rtl/>
        </w:rPr>
        <w:t xml:space="preserve"> ו</w:t>
      </w:r>
      <w:r w:rsidR="00D33ADB">
        <w:rPr>
          <w:rFonts w:hint="cs"/>
          <w:rtl/>
        </w:rPr>
        <w:t xml:space="preserve">של </w:t>
      </w:r>
      <w:r w:rsidR="00D33ADB" w:rsidRPr="00B15C78">
        <w:rPr>
          <w:rtl/>
        </w:rPr>
        <w:t>העובדים הסוציאליים בפרט</w:t>
      </w:r>
      <w:r w:rsidR="00D33ADB">
        <w:rPr>
          <w:rFonts w:hint="cs"/>
          <w:rtl/>
        </w:rPr>
        <w:t>,</w:t>
      </w:r>
      <w:r w:rsidR="00D33ADB" w:rsidRPr="00B15C78">
        <w:rPr>
          <w:rtl/>
        </w:rPr>
        <w:t xml:space="preserve"> בעת חירום, על הרשויות המקומיות לפעול להמשך העסקתם כבימי שגרה, </w:t>
      </w:r>
      <w:r w:rsidR="00D33ADB">
        <w:rPr>
          <w:rFonts w:hint="cs"/>
          <w:rtl/>
        </w:rPr>
        <w:t>ואם</w:t>
      </w:r>
      <w:r w:rsidR="00D33ADB" w:rsidRPr="00B15C78">
        <w:rPr>
          <w:rtl/>
        </w:rPr>
        <w:t xml:space="preserve"> הדבר</w:t>
      </w:r>
      <w:r w:rsidR="00D33ADB">
        <w:rPr>
          <w:rFonts w:hint="cs"/>
          <w:rtl/>
        </w:rPr>
        <w:t xml:space="preserve"> נדרש יאפשרו</w:t>
      </w:r>
      <w:r w:rsidR="00D33ADB" w:rsidRPr="00B15C78">
        <w:rPr>
          <w:rtl/>
        </w:rPr>
        <w:t xml:space="preserve"> להם </w:t>
      </w:r>
      <w:r w:rsidR="00D33ADB">
        <w:rPr>
          <w:rFonts w:hint="cs"/>
          <w:rtl/>
        </w:rPr>
        <w:t>לעבוד</w:t>
      </w:r>
      <w:r w:rsidR="00D33ADB" w:rsidRPr="00B15C78">
        <w:rPr>
          <w:rtl/>
        </w:rPr>
        <w:t xml:space="preserve"> מרחוק ובשעות גמישות</w:t>
      </w:r>
      <w:r w:rsidR="00003EBB">
        <w:rPr>
          <w:rFonts w:hint="cs"/>
          <w:rtl/>
        </w:rPr>
        <w:t>.</w:t>
      </w:r>
    </w:p>
    <w:p w14:paraId="6B30902F" w14:textId="6483EB5D" w:rsidR="00D33ADB" w:rsidRDefault="00D33ADB" w:rsidP="00D33ADB">
      <w:pPr>
        <w:pStyle w:val="71f"/>
        <w:rPr>
          <w:rtl/>
        </w:rPr>
      </w:pPr>
      <w:r w:rsidRPr="00003EBB">
        <w:rPr>
          <w:noProof/>
        </w:rPr>
        <w:drawing>
          <wp:anchor distT="0" distB="3600450" distL="114300" distR="114300" simplePos="0" relativeHeight="251922944" behindDoc="0" locked="0" layoutInCell="1" allowOverlap="1" wp14:anchorId="41185821" wp14:editId="5DF9C9F8">
            <wp:simplePos x="0" y="0"/>
            <wp:positionH relativeFrom="column">
              <wp:posOffset>4539615</wp:posOffset>
            </wp:positionH>
            <wp:positionV relativeFrom="paragraph">
              <wp:posOffset>19050</wp:posOffset>
            </wp:positionV>
            <wp:extent cx="140335" cy="161925"/>
            <wp:effectExtent l="0" t="0" r="0" b="9525"/>
            <wp:wrapSquare wrapText="bothSides"/>
            <wp:docPr id="5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על משרד הרווחה, בשיתוף השלטון המקומי, לפתח מתודולוגיות והנחיות סדורות שיכללו דרכי טיפול ובקרה תוך שמירה </w:t>
      </w:r>
      <w:r w:rsidRPr="005E73ED">
        <w:rPr>
          <w:rFonts w:hint="eastAsia"/>
          <w:rtl/>
        </w:rPr>
        <w:t>על</w:t>
      </w:r>
      <w:r w:rsidRPr="005E73ED">
        <w:rPr>
          <w:rtl/>
        </w:rPr>
        <w:t xml:space="preserve"> </w:t>
      </w:r>
      <w:r w:rsidRPr="005E73ED">
        <w:rPr>
          <w:rFonts w:hint="eastAsia"/>
          <w:rtl/>
        </w:rPr>
        <w:t>פרטיות</w:t>
      </w:r>
      <w:r w:rsidRPr="005E73ED">
        <w:rPr>
          <w:rtl/>
        </w:rPr>
        <w:t xml:space="preserve"> המטופלים</w:t>
      </w:r>
      <w:r>
        <w:rPr>
          <w:rFonts w:hint="cs"/>
          <w:rtl/>
        </w:rPr>
        <w:t>, ובכלל זה להסדיר את הליכי הדיגיטציה הכרוכים בטיפול מקצועי מרחוק.</w:t>
      </w:r>
    </w:p>
    <w:p w14:paraId="52C62315" w14:textId="20FB090B" w:rsidR="00D33ADB" w:rsidRDefault="00D33ADB" w:rsidP="00D33ADB">
      <w:pPr>
        <w:pStyle w:val="71f"/>
        <w:rPr>
          <w:rtl/>
        </w:rPr>
      </w:pPr>
      <w:r w:rsidRPr="00003EBB">
        <w:rPr>
          <w:noProof/>
        </w:rPr>
        <w:drawing>
          <wp:anchor distT="0" distB="3600450" distL="114300" distR="114300" simplePos="0" relativeHeight="251924992" behindDoc="0" locked="0" layoutInCell="1" allowOverlap="1" wp14:anchorId="163CBD5D" wp14:editId="33395F5E">
            <wp:simplePos x="0" y="0"/>
            <wp:positionH relativeFrom="column">
              <wp:posOffset>4539615</wp:posOffset>
            </wp:positionH>
            <wp:positionV relativeFrom="paragraph">
              <wp:posOffset>19050</wp:posOffset>
            </wp:positionV>
            <wp:extent cx="140335" cy="161925"/>
            <wp:effectExtent l="0" t="0" r="0" b="9525"/>
            <wp:wrapSquare wrapText="bothSides"/>
            <wp:docPr id="5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19D3">
        <w:rPr>
          <w:rtl/>
        </w:rPr>
        <w:t xml:space="preserve">בשל הנחיצות </w:t>
      </w:r>
      <w:r>
        <w:rPr>
          <w:rFonts w:hint="cs"/>
          <w:rtl/>
        </w:rPr>
        <w:t xml:space="preserve">של </w:t>
      </w:r>
      <w:r w:rsidRPr="00B119D3">
        <w:rPr>
          <w:rtl/>
        </w:rPr>
        <w:t xml:space="preserve">מתן מענה זמין לכלל האוכלוסיות המיוחדות </w:t>
      </w:r>
      <w:r>
        <w:rPr>
          <w:rFonts w:hint="cs"/>
          <w:rtl/>
        </w:rPr>
        <w:t>הנזקקות</w:t>
      </w:r>
      <w:r w:rsidRPr="00B119D3">
        <w:rPr>
          <w:rtl/>
        </w:rPr>
        <w:t xml:space="preserve"> לסיוע בעת חירום, מומלץ כי </w:t>
      </w:r>
      <w:r>
        <w:rPr>
          <w:rFonts w:hint="cs"/>
          <w:rtl/>
        </w:rPr>
        <w:t xml:space="preserve">משרד </w:t>
      </w:r>
      <w:r w:rsidRPr="00B119D3">
        <w:rPr>
          <w:rtl/>
        </w:rPr>
        <w:t xml:space="preserve">הפנים </w:t>
      </w:r>
      <w:r>
        <w:rPr>
          <w:rFonts w:hint="cs"/>
          <w:rtl/>
        </w:rPr>
        <w:t>והרשויות המקומיות, בסיוע משרד המשפטים,</w:t>
      </w:r>
      <w:r w:rsidRPr="00B119D3">
        <w:rPr>
          <w:rtl/>
        </w:rPr>
        <w:t xml:space="preserve"> יפעלו להסדרת שימוש הרשויות המקומיות במאגרי מידע </w:t>
      </w:r>
      <w:r>
        <w:rPr>
          <w:rFonts w:hint="cs"/>
          <w:rtl/>
        </w:rPr>
        <w:t>הנמצאים במשרדי ממשלה ובגופים ציבוריים אחרים, כגון המוסד לביטוח לאומי וקופות החולים,</w:t>
      </w:r>
      <w:r>
        <w:rPr>
          <w:rtl/>
        </w:rPr>
        <w:t xml:space="preserve"> כדי לאתר ולמפות אוכלוסיות אלו</w:t>
      </w:r>
      <w:r w:rsidRPr="00B119D3">
        <w:rPr>
          <w:rtl/>
        </w:rPr>
        <w:t xml:space="preserve"> באופן מקוון</w:t>
      </w:r>
      <w:r>
        <w:rPr>
          <w:rFonts w:hint="cs"/>
          <w:rtl/>
        </w:rPr>
        <w:t xml:space="preserve"> בהתאם </w:t>
      </w:r>
      <w:r w:rsidRPr="001C59C5">
        <w:rPr>
          <w:rFonts w:hint="eastAsia"/>
          <w:rtl/>
        </w:rPr>
        <w:t>להוראות</w:t>
      </w:r>
      <w:r w:rsidRPr="001C59C5">
        <w:rPr>
          <w:rtl/>
        </w:rPr>
        <w:t xml:space="preserve"> </w:t>
      </w:r>
      <w:r w:rsidRPr="001C59C5">
        <w:rPr>
          <w:rFonts w:hint="eastAsia"/>
          <w:rtl/>
        </w:rPr>
        <w:t>שמירה</w:t>
      </w:r>
      <w:r w:rsidRPr="001C59C5">
        <w:rPr>
          <w:rtl/>
        </w:rPr>
        <w:t xml:space="preserve"> </w:t>
      </w:r>
      <w:r w:rsidRPr="001C59C5">
        <w:rPr>
          <w:rFonts w:hint="eastAsia"/>
          <w:rtl/>
        </w:rPr>
        <w:t>על</w:t>
      </w:r>
      <w:r w:rsidRPr="001C59C5">
        <w:rPr>
          <w:rtl/>
        </w:rPr>
        <w:t xml:space="preserve"> </w:t>
      </w:r>
      <w:r w:rsidRPr="001C59C5">
        <w:rPr>
          <w:rFonts w:hint="eastAsia"/>
          <w:rtl/>
        </w:rPr>
        <w:t>הדין</w:t>
      </w:r>
      <w:r w:rsidRPr="001C59C5">
        <w:rPr>
          <w:rtl/>
        </w:rPr>
        <w:t xml:space="preserve">, </w:t>
      </w:r>
      <w:r w:rsidRPr="001C59C5">
        <w:rPr>
          <w:rFonts w:hint="eastAsia"/>
          <w:rtl/>
        </w:rPr>
        <w:t>לרבות</w:t>
      </w:r>
      <w:r w:rsidRPr="001C59C5">
        <w:rPr>
          <w:rtl/>
        </w:rPr>
        <w:t xml:space="preserve"> </w:t>
      </w:r>
      <w:r w:rsidRPr="001C59C5">
        <w:rPr>
          <w:rFonts w:hint="eastAsia"/>
          <w:rtl/>
        </w:rPr>
        <w:t>בתחום</w:t>
      </w:r>
      <w:r w:rsidRPr="001C59C5">
        <w:rPr>
          <w:rtl/>
        </w:rPr>
        <w:t xml:space="preserve"> </w:t>
      </w:r>
      <w:r w:rsidRPr="001C59C5">
        <w:rPr>
          <w:rFonts w:hint="eastAsia"/>
          <w:rtl/>
        </w:rPr>
        <w:t>הגנת</w:t>
      </w:r>
      <w:r w:rsidRPr="001C59C5">
        <w:rPr>
          <w:rtl/>
        </w:rPr>
        <w:t xml:space="preserve"> </w:t>
      </w:r>
      <w:r w:rsidRPr="001C59C5">
        <w:rPr>
          <w:rFonts w:hint="eastAsia"/>
          <w:rtl/>
        </w:rPr>
        <w:t>הפרטיות</w:t>
      </w:r>
      <w:r>
        <w:rPr>
          <w:rFonts w:hint="cs"/>
          <w:rtl/>
        </w:rPr>
        <w:t>;</w:t>
      </w:r>
      <w:r w:rsidRPr="00B119D3">
        <w:rPr>
          <w:rFonts w:hint="cs"/>
          <w:rtl/>
        </w:rPr>
        <w:t xml:space="preserve"> מומלץ כי </w:t>
      </w:r>
      <w:r w:rsidRPr="00B119D3">
        <w:rPr>
          <w:rtl/>
        </w:rPr>
        <w:t xml:space="preserve">משרד הרווחה ומשרד הביטחון </w:t>
      </w:r>
      <w:r w:rsidRPr="00B119D3">
        <w:rPr>
          <w:rFonts w:hint="cs"/>
          <w:rtl/>
        </w:rPr>
        <w:t>ישלימו</w:t>
      </w:r>
      <w:r w:rsidRPr="00B119D3">
        <w:rPr>
          <w:rtl/>
        </w:rPr>
        <w:t xml:space="preserve"> את הקמתו של מאגר מידע אחוד ועדכני לאנשים עם מוגבלות בהתאם לקריטריונים </w:t>
      </w:r>
      <w:r w:rsidRPr="00B119D3">
        <w:rPr>
          <w:rFonts w:hint="cs"/>
          <w:rtl/>
        </w:rPr>
        <w:t>שיקבעו</w:t>
      </w:r>
      <w:r>
        <w:rPr>
          <w:rFonts w:hint="cs"/>
          <w:rtl/>
        </w:rPr>
        <w:t xml:space="preserve"> ולהוראות הדין בנוגע לניהול המאגר ולהצטרפות אליו.</w:t>
      </w:r>
    </w:p>
    <w:p w14:paraId="01E89E08" w14:textId="100162C8" w:rsidR="00D33ADB" w:rsidRDefault="00D33ADB" w:rsidP="00D33ADB">
      <w:pPr>
        <w:pStyle w:val="71f"/>
        <w:rPr>
          <w:rtl/>
        </w:rPr>
      </w:pPr>
      <w:r w:rsidRPr="00003EBB">
        <w:rPr>
          <w:noProof/>
        </w:rPr>
        <w:drawing>
          <wp:anchor distT="0" distB="3600450" distL="114300" distR="114300" simplePos="0" relativeHeight="251927040" behindDoc="0" locked="0" layoutInCell="1" allowOverlap="1" wp14:anchorId="54033E98" wp14:editId="1B853513">
            <wp:simplePos x="0" y="0"/>
            <wp:positionH relativeFrom="column">
              <wp:posOffset>4539615</wp:posOffset>
            </wp:positionH>
            <wp:positionV relativeFrom="paragraph">
              <wp:posOffset>19050</wp:posOffset>
            </wp:positionV>
            <wp:extent cx="140335" cy="161925"/>
            <wp:effectExtent l="0" t="0" r="0" b="9525"/>
            <wp:wrapSquare wrapText="bothSides"/>
            <wp:docPr id="5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10C">
        <w:rPr>
          <w:rFonts w:hint="cs"/>
          <w:rtl/>
        </w:rPr>
        <w:t xml:space="preserve">בתנאים </w:t>
      </w:r>
      <w:r>
        <w:rPr>
          <w:rFonts w:hint="cs"/>
          <w:rtl/>
        </w:rPr>
        <w:t xml:space="preserve">של למידה מרחוק </w:t>
      </w:r>
      <w:r w:rsidRPr="005F6CAA">
        <w:rPr>
          <w:rtl/>
        </w:rPr>
        <w:t xml:space="preserve">לא תמיד מתאפשר מתן סיוע </w:t>
      </w:r>
      <w:r>
        <w:rPr>
          <w:rFonts w:hint="cs"/>
          <w:rtl/>
        </w:rPr>
        <w:t>בבית התלמיד</w:t>
      </w:r>
      <w:r w:rsidRPr="005F6CAA">
        <w:rPr>
          <w:rtl/>
        </w:rPr>
        <w:t>,</w:t>
      </w:r>
      <w:r>
        <w:rPr>
          <w:rFonts w:hint="cs"/>
          <w:rtl/>
        </w:rPr>
        <w:t xml:space="preserve"> לפיכך מומלץ</w:t>
      </w:r>
      <w:r w:rsidRPr="00241269">
        <w:rPr>
          <w:rFonts w:hint="cs"/>
          <w:rtl/>
        </w:rPr>
        <w:t xml:space="preserve"> </w:t>
      </w:r>
      <w:r>
        <w:rPr>
          <w:rFonts w:hint="cs"/>
          <w:rtl/>
        </w:rPr>
        <w:t>שכלל ה</w:t>
      </w:r>
      <w:r w:rsidRPr="00241269">
        <w:rPr>
          <w:rFonts w:hint="cs"/>
          <w:rtl/>
        </w:rPr>
        <w:t>רשו</w:t>
      </w:r>
      <w:r>
        <w:rPr>
          <w:rFonts w:hint="cs"/>
          <w:rtl/>
        </w:rPr>
        <w:t>יו</w:t>
      </w:r>
      <w:r w:rsidRPr="00241269">
        <w:rPr>
          <w:rFonts w:hint="cs"/>
          <w:rtl/>
        </w:rPr>
        <w:t xml:space="preserve">ת </w:t>
      </w:r>
      <w:r>
        <w:rPr>
          <w:rFonts w:hint="cs"/>
          <w:rtl/>
        </w:rPr>
        <w:t>ה</w:t>
      </w:r>
      <w:r w:rsidRPr="00241269">
        <w:rPr>
          <w:rFonts w:hint="cs"/>
          <w:rtl/>
        </w:rPr>
        <w:t>מקומי</w:t>
      </w:r>
      <w:r>
        <w:rPr>
          <w:rFonts w:hint="cs"/>
          <w:rtl/>
        </w:rPr>
        <w:t>ו</w:t>
      </w:r>
      <w:r w:rsidRPr="00241269">
        <w:rPr>
          <w:rFonts w:hint="cs"/>
          <w:rtl/>
        </w:rPr>
        <w:t xml:space="preserve">ת </w:t>
      </w:r>
      <w:r>
        <w:rPr>
          <w:rFonts w:hint="cs"/>
          <w:rtl/>
        </w:rPr>
        <w:t>יפעלו לקיים</w:t>
      </w:r>
      <w:r w:rsidRPr="00241269">
        <w:rPr>
          <w:rFonts w:hint="cs"/>
          <w:rtl/>
        </w:rPr>
        <w:t xml:space="preserve"> מוקדי למידה לתלמידים משולבים</w:t>
      </w:r>
      <w:r>
        <w:rPr>
          <w:rFonts w:hint="cs"/>
          <w:rtl/>
        </w:rPr>
        <w:t xml:space="preserve"> (על ידן או באמצעות מוסדות החינוך הפועלים בתחום הרשות)</w:t>
      </w:r>
      <w:r w:rsidRPr="00241269">
        <w:rPr>
          <w:rFonts w:hint="cs"/>
          <w:rtl/>
        </w:rPr>
        <w:t xml:space="preserve">, על מנת שלכל תלמיד </w:t>
      </w:r>
      <w:r>
        <w:rPr>
          <w:rFonts w:hint="cs"/>
          <w:rtl/>
        </w:rPr>
        <w:t xml:space="preserve">משולב </w:t>
      </w:r>
      <w:r w:rsidRPr="00241269">
        <w:rPr>
          <w:rFonts w:hint="cs"/>
          <w:rtl/>
        </w:rPr>
        <w:t>ת</w:t>
      </w:r>
      <w:r>
        <w:rPr>
          <w:rFonts w:hint="cs"/>
          <w:rtl/>
        </w:rPr>
        <w:t>י</w:t>
      </w:r>
      <w:r w:rsidRPr="00241269">
        <w:rPr>
          <w:rFonts w:hint="cs"/>
          <w:rtl/>
        </w:rPr>
        <w:t>מצא מסגרת תומכת</w:t>
      </w:r>
      <w:r>
        <w:rPr>
          <w:rFonts w:hint="cs"/>
          <w:rtl/>
        </w:rPr>
        <w:t>.</w:t>
      </w:r>
    </w:p>
    <w:p w14:paraId="6051DAF0" w14:textId="38C0D938" w:rsidR="00D33ADB" w:rsidRDefault="00D33ADB" w:rsidP="00D33ADB">
      <w:pPr>
        <w:pStyle w:val="71f"/>
        <w:rPr>
          <w:rtl/>
        </w:rPr>
      </w:pPr>
      <w:r w:rsidRPr="00003EBB">
        <w:rPr>
          <w:noProof/>
        </w:rPr>
        <w:drawing>
          <wp:anchor distT="0" distB="3600450" distL="114300" distR="114300" simplePos="0" relativeHeight="251929088" behindDoc="0" locked="0" layoutInCell="1" allowOverlap="1" wp14:anchorId="3F491C81" wp14:editId="72D7493E">
            <wp:simplePos x="0" y="0"/>
            <wp:positionH relativeFrom="column">
              <wp:posOffset>4539615</wp:posOffset>
            </wp:positionH>
            <wp:positionV relativeFrom="paragraph">
              <wp:posOffset>19050</wp:posOffset>
            </wp:positionV>
            <wp:extent cx="140335" cy="161925"/>
            <wp:effectExtent l="0" t="0" r="0" b="9525"/>
            <wp:wrapSquare wrapText="bothSides"/>
            <wp:docPr id="6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בעיתות חירום הגורמות לקושי נפשי ורגשי, על כלל </w:t>
      </w:r>
      <w:r w:rsidRPr="00A6010D">
        <w:rPr>
          <w:rtl/>
        </w:rPr>
        <w:t xml:space="preserve">הרשויות המקומיות לפעול </w:t>
      </w:r>
      <w:r>
        <w:rPr>
          <w:rFonts w:hint="cs"/>
          <w:rtl/>
        </w:rPr>
        <w:t>ל</w:t>
      </w:r>
      <w:r w:rsidRPr="00A6010D">
        <w:rPr>
          <w:rtl/>
        </w:rPr>
        <w:t>כך ש</w:t>
      </w:r>
      <w:r>
        <w:rPr>
          <w:rFonts w:hint="cs"/>
          <w:rtl/>
        </w:rPr>
        <w:t>השירות הפסיכולוגי-חינוכי (</w:t>
      </w:r>
      <w:r w:rsidRPr="00A6010D">
        <w:rPr>
          <w:rtl/>
        </w:rPr>
        <w:t>השפ"ח</w:t>
      </w:r>
      <w:r>
        <w:rPr>
          <w:rFonts w:hint="cs"/>
          <w:rtl/>
        </w:rPr>
        <w:t>)</w:t>
      </w:r>
      <w:r w:rsidRPr="00A6010D">
        <w:rPr>
          <w:rtl/>
        </w:rPr>
        <w:t xml:space="preserve"> ירחיב את מעגל המטופלים </w:t>
      </w:r>
      <w:r>
        <w:rPr>
          <w:rFonts w:hint="cs"/>
          <w:rtl/>
        </w:rPr>
        <w:t>של</w:t>
      </w:r>
      <w:r w:rsidRPr="00A6010D">
        <w:rPr>
          <w:rtl/>
        </w:rPr>
        <w:t xml:space="preserve">ו. </w:t>
      </w:r>
      <w:r w:rsidRPr="00A6010D">
        <w:rPr>
          <w:rFonts w:hint="cs"/>
          <w:rtl/>
        </w:rPr>
        <w:t xml:space="preserve">מומלץ כי משרד החינוך והרשויות המקומיות יבחנו </w:t>
      </w:r>
      <w:r>
        <w:rPr>
          <w:rFonts w:hint="cs"/>
          <w:rtl/>
        </w:rPr>
        <w:t xml:space="preserve">את </w:t>
      </w:r>
      <w:r w:rsidRPr="00A6010D">
        <w:rPr>
          <w:rFonts w:hint="cs"/>
          <w:rtl/>
        </w:rPr>
        <w:t>הצורך בתקצוב ייעודי לע</w:t>
      </w:r>
      <w:r>
        <w:rPr>
          <w:rFonts w:hint="cs"/>
          <w:rtl/>
        </w:rPr>
        <w:t>י</w:t>
      </w:r>
      <w:r w:rsidRPr="00A6010D">
        <w:rPr>
          <w:rFonts w:hint="cs"/>
          <w:rtl/>
        </w:rPr>
        <w:t>תות ח</w:t>
      </w:r>
      <w:r>
        <w:rPr>
          <w:rFonts w:hint="cs"/>
          <w:rtl/>
        </w:rPr>
        <w:t>י</w:t>
      </w:r>
      <w:r w:rsidRPr="00A6010D">
        <w:rPr>
          <w:rFonts w:hint="cs"/>
          <w:rtl/>
        </w:rPr>
        <w:t>רום</w:t>
      </w:r>
      <w:r>
        <w:rPr>
          <w:rFonts w:hint="cs"/>
          <w:rtl/>
        </w:rPr>
        <w:t>,</w:t>
      </w:r>
      <w:r w:rsidRPr="00A6010D">
        <w:rPr>
          <w:rFonts w:hint="cs"/>
          <w:rtl/>
        </w:rPr>
        <w:t xml:space="preserve"> ל</w:t>
      </w:r>
      <w:r>
        <w:rPr>
          <w:rFonts w:hint="cs"/>
          <w:rtl/>
        </w:rPr>
        <w:t xml:space="preserve">שם </w:t>
      </w:r>
      <w:r w:rsidRPr="00A6010D">
        <w:rPr>
          <w:rFonts w:hint="cs"/>
          <w:rtl/>
        </w:rPr>
        <w:t xml:space="preserve">תגבור פעילות השפ"ח והרחבת מעגל המטופלים </w:t>
      </w:r>
      <w:r>
        <w:rPr>
          <w:rFonts w:hint="cs"/>
          <w:rtl/>
        </w:rPr>
        <w:t>של</w:t>
      </w:r>
      <w:r w:rsidRPr="00A6010D">
        <w:rPr>
          <w:rFonts w:hint="cs"/>
          <w:rtl/>
        </w:rPr>
        <w:t>ו</w:t>
      </w:r>
      <w:r>
        <w:rPr>
          <w:rFonts w:hint="cs"/>
          <w:rtl/>
        </w:rPr>
        <w:t>.</w:t>
      </w:r>
    </w:p>
    <w:p w14:paraId="6ED2ACED" w14:textId="0D47DB2D" w:rsidR="00D33ADB" w:rsidRDefault="00D33ADB" w:rsidP="00D33ADB">
      <w:pPr>
        <w:pStyle w:val="71f"/>
        <w:rPr>
          <w:rtl/>
        </w:rPr>
      </w:pPr>
      <w:r w:rsidRPr="00003EBB">
        <w:rPr>
          <w:noProof/>
        </w:rPr>
        <w:drawing>
          <wp:anchor distT="0" distB="3600450" distL="114300" distR="114300" simplePos="0" relativeHeight="251931136" behindDoc="0" locked="0" layoutInCell="1" allowOverlap="1" wp14:anchorId="2340F18B" wp14:editId="0D7F1546">
            <wp:simplePos x="0" y="0"/>
            <wp:positionH relativeFrom="column">
              <wp:posOffset>4539615</wp:posOffset>
            </wp:positionH>
            <wp:positionV relativeFrom="paragraph">
              <wp:posOffset>19050</wp:posOffset>
            </wp:positionV>
            <wp:extent cx="140335" cy="161925"/>
            <wp:effectExtent l="0" t="0" r="0" b="9525"/>
            <wp:wrapSquare wrapText="bothSides"/>
            <wp:docPr id="205277094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1FB">
        <w:rPr>
          <w:rtl/>
        </w:rPr>
        <w:t xml:space="preserve">מומלץ כי </w:t>
      </w:r>
      <w:r>
        <w:rPr>
          <w:rFonts w:hint="cs"/>
          <w:rtl/>
        </w:rPr>
        <w:t>השירות הפסיכולוגי הייעוצי (</w:t>
      </w:r>
      <w:r w:rsidRPr="002A21FB">
        <w:rPr>
          <w:rtl/>
        </w:rPr>
        <w:t>שפ"י</w:t>
      </w:r>
      <w:r>
        <w:rPr>
          <w:rFonts w:hint="cs"/>
          <w:rtl/>
        </w:rPr>
        <w:t>)</w:t>
      </w:r>
      <w:r w:rsidRPr="002A21FB">
        <w:rPr>
          <w:rtl/>
        </w:rPr>
        <w:t xml:space="preserve"> יבחן את המתודולוגיות השונות שפ</w:t>
      </w:r>
      <w:r>
        <w:rPr>
          <w:rFonts w:hint="cs"/>
          <w:rtl/>
        </w:rPr>
        <w:t>י</w:t>
      </w:r>
      <w:r w:rsidRPr="002A21FB">
        <w:rPr>
          <w:rtl/>
        </w:rPr>
        <w:t xml:space="preserve">תחו חלק מהשפ"חים ברשויות המקומיות בכל הנוגע לעבודה טיפולית מרחוק ויפעל לעדכון הנחיותיו לפי הצורך </w:t>
      </w:r>
      <w:r>
        <w:rPr>
          <w:rFonts w:hint="cs"/>
          <w:rtl/>
        </w:rPr>
        <w:t xml:space="preserve">בקרב </w:t>
      </w:r>
      <w:r w:rsidRPr="002A21FB">
        <w:rPr>
          <w:rtl/>
        </w:rPr>
        <w:t xml:space="preserve">כלל השפ"חים, לרבות הנחיות </w:t>
      </w:r>
      <w:r>
        <w:rPr>
          <w:rFonts w:hint="cs"/>
          <w:rtl/>
        </w:rPr>
        <w:t>בנוגע</w:t>
      </w:r>
      <w:r w:rsidRPr="002A21FB">
        <w:rPr>
          <w:rtl/>
        </w:rPr>
        <w:t xml:space="preserve"> להיבטי בקרה ושמירה על חשאיות המטופלים</w:t>
      </w:r>
      <w:r>
        <w:rPr>
          <w:rFonts w:hint="cs"/>
          <w:rtl/>
        </w:rPr>
        <w:t>.</w:t>
      </w:r>
    </w:p>
    <w:p w14:paraId="5F5FE59C" w14:textId="6FFB6864" w:rsidR="00D33ADB" w:rsidRDefault="00D33ADB" w:rsidP="00D33ADB">
      <w:pPr>
        <w:pStyle w:val="71f"/>
        <w:rPr>
          <w:rtl/>
        </w:rPr>
      </w:pPr>
      <w:r w:rsidRPr="00003EBB">
        <w:rPr>
          <w:noProof/>
        </w:rPr>
        <w:drawing>
          <wp:anchor distT="0" distB="3600450" distL="114300" distR="114300" simplePos="0" relativeHeight="251933184" behindDoc="0" locked="0" layoutInCell="1" allowOverlap="1" wp14:anchorId="7CF880F0" wp14:editId="64776D46">
            <wp:simplePos x="0" y="0"/>
            <wp:positionH relativeFrom="column">
              <wp:posOffset>4539615</wp:posOffset>
            </wp:positionH>
            <wp:positionV relativeFrom="paragraph">
              <wp:posOffset>19050</wp:posOffset>
            </wp:positionV>
            <wp:extent cx="140335" cy="161925"/>
            <wp:effectExtent l="0" t="0" r="0" b="9525"/>
            <wp:wrapSquare wrapText="bothSides"/>
            <wp:docPr id="205277094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5C4">
        <w:rPr>
          <w:rtl/>
        </w:rPr>
        <w:t xml:space="preserve">נוכח החשיבות </w:t>
      </w:r>
      <w:r>
        <w:rPr>
          <w:rFonts w:hint="cs"/>
          <w:rtl/>
        </w:rPr>
        <w:t xml:space="preserve">הפדגוגית והחברתית של </w:t>
      </w:r>
      <w:r w:rsidRPr="00B945C4">
        <w:rPr>
          <w:rtl/>
        </w:rPr>
        <w:t xml:space="preserve">מפגשים קבוצתיים, ולצורך </w:t>
      </w:r>
      <w:r>
        <w:rPr>
          <w:rFonts w:hint="cs"/>
          <w:rtl/>
        </w:rPr>
        <w:t>הגברת</w:t>
      </w:r>
      <w:r w:rsidRPr="00B945C4">
        <w:rPr>
          <w:rtl/>
        </w:rPr>
        <w:t xml:space="preserve"> החוסן הנפשי של התלמידים, </w:t>
      </w:r>
      <w:r>
        <w:rPr>
          <w:rFonts w:hint="cs"/>
          <w:rtl/>
        </w:rPr>
        <w:t>מומלץ</w:t>
      </w:r>
      <w:r w:rsidRPr="00B945C4">
        <w:rPr>
          <w:rtl/>
        </w:rPr>
        <w:t xml:space="preserve"> שהרשויות המקומיות יעודדו קיום פעילויות במרחבים סביבתיים ויסייעו בהכשרת מרחבים כאלו לשימוש התלמידים וצוותי ההוראה</w:t>
      </w:r>
      <w:r>
        <w:rPr>
          <w:rFonts w:hint="cs"/>
          <w:rtl/>
        </w:rPr>
        <w:t>.</w:t>
      </w:r>
    </w:p>
    <w:p w14:paraId="1AE0B4B9" w14:textId="77777777" w:rsidR="00D33ADB" w:rsidRDefault="00D33ADB">
      <w:pPr>
        <w:bidi w:val="0"/>
        <w:spacing w:after="200" w:line="276" w:lineRule="auto"/>
        <w:rPr>
          <w:rFonts w:ascii="Tahoma" w:hAnsi="Tahoma" w:cs="Tahoma"/>
          <w:color w:val="0D0D0D" w:themeColor="text1" w:themeTint="F2"/>
          <w:sz w:val="18"/>
          <w:szCs w:val="18"/>
          <w:rtl/>
        </w:rPr>
      </w:pPr>
      <w:r>
        <w:rPr>
          <w:rtl/>
        </w:rPr>
        <w:br w:type="page"/>
      </w:r>
    </w:p>
    <w:p w14:paraId="3981E25E" w14:textId="0F5F341B" w:rsidR="00D33ADB" w:rsidRDefault="00D33ADB" w:rsidP="00D33ADB">
      <w:pPr>
        <w:pStyle w:val="71f"/>
        <w:rPr>
          <w:rtl/>
        </w:rPr>
      </w:pPr>
      <w:r w:rsidRPr="00003EBB">
        <w:rPr>
          <w:noProof/>
        </w:rPr>
        <w:lastRenderedPageBreak/>
        <w:drawing>
          <wp:anchor distT="0" distB="3600450" distL="114300" distR="114300" simplePos="0" relativeHeight="251935232" behindDoc="0" locked="0" layoutInCell="1" allowOverlap="1" wp14:anchorId="46D5FCBA" wp14:editId="1A4D377A">
            <wp:simplePos x="0" y="0"/>
            <wp:positionH relativeFrom="column">
              <wp:posOffset>4539615</wp:posOffset>
            </wp:positionH>
            <wp:positionV relativeFrom="paragraph">
              <wp:posOffset>19050</wp:posOffset>
            </wp:positionV>
            <wp:extent cx="140335" cy="161925"/>
            <wp:effectExtent l="0" t="0" r="0" b="9525"/>
            <wp:wrapSquare wrapText="bothSides"/>
            <wp:docPr id="205277094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104A">
        <w:rPr>
          <w:rtl/>
        </w:rPr>
        <w:t xml:space="preserve">נוכח החשיבות שבהפעלת </w:t>
      </w:r>
      <w:r>
        <w:rPr>
          <w:rFonts w:hint="cs"/>
          <w:rtl/>
        </w:rPr>
        <w:t xml:space="preserve">שירותי </w:t>
      </w:r>
      <w:r w:rsidRPr="00FD104A">
        <w:rPr>
          <w:rtl/>
        </w:rPr>
        <w:t>שמרטפות</w:t>
      </w:r>
      <w:r>
        <w:rPr>
          <w:rFonts w:hint="cs"/>
          <w:rtl/>
        </w:rPr>
        <w:t xml:space="preserve"> </w:t>
      </w:r>
      <w:r w:rsidRPr="00FD104A">
        <w:rPr>
          <w:rtl/>
        </w:rPr>
        <w:t xml:space="preserve">לילדי עובדים חיוניים בשעת חירום, </w:t>
      </w:r>
      <w:r>
        <w:rPr>
          <w:rFonts w:hint="cs"/>
          <w:rtl/>
        </w:rPr>
        <w:t>מומלץ</w:t>
      </w:r>
      <w:r w:rsidRPr="00FD104A">
        <w:rPr>
          <w:rtl/>
        </w:rPr>
        <w:t xml:space="preserve"> </w:t>
      </w:r>
      <w:r>
        <w:rPr>
          <w:rFonts w:hint="cs"/>
          <w:rtl/>
        </w:rPr>
        <w:t>ש</w:t>
      </w:r>
      <w:r w:rsidRPr="00FD104A">
        <w:rPr>
          <w:rtl/>
        </w:rPr>
        <w:t xml:space="preserve">הרשויות המקומיות </w:t>
      </w:r>
      <w:r>
        <w:rPr>
          <w:rFonts w:hint="cs"/>
          <w:rtl/>
        </w:rPr>
        <w:t>שלא הפעילו שמרטפיות כאמור יבדקו</w:t>
      </w:r>
      <w:r w:rsidRPr="00FD104A">
        <w:rPr>
          <w:rtl/>
        </w:rPr>
        <w:t xml:space="preserve"> אם יש</w:t>
      </w:r>
      <w:r>
        <w:rPr>
          <w:rFonts w:hint="cs"/>
          <w:rtl/>
        </w:rPr>
        <w:t xml:space="preserve"> ביקוש</w:t>
      </w:r>
      <w:r w:rsidRPr="00FD104A">
        <w:rPr>
          <w:rtl/>
        </w:rPr>
        <w:t xml:space="preserve"> למסגרות אלו ו</w:t>
      </w:r>
      <w:r>
        <w:rPr>
          <w:rFonts w:hint="cs"/>
          <w:rtl/>
        </w:rPr>
        <w:t>ידאגו</w:t>
      </w:r>
      <w:r w:rsidRPr="00FD104A">
        <w:rPr>
          <w:rtl/>
        </w:rPr>
        <w:t xml:space="preserve"> לפתיח</w:t>
      </w:r>
      <w:r>
        <w:rPr>
          <w:rFonts w:hint="cs"/>
          <w:rtl/>
        </w:rPr>
        <w:t>ת</w:t>
      </w:r>
      <w:r w:rsidRPr="00FD104A">
        <w:rPr>
          <w:rtl/>
        </w:rPr>
        <w:t xml:space="preserve">ן, </w:t>
      </w:r>
      <w:r>
        <w:rPr>
          <w:rFonts w:hint="cs"/>
          <w:rtl/>
        </w:rPr>
        <w:t>ובייחוד</w:t>
      </w:r>
      <w:r w:rsidRPr="00FD104A">
        <w:rPr>
          <w:rtl/>
        </w:rPr>
        <w:t xml:space="preserve"> </w:t>
      </w:r>
      <w:r>
        <w:rPr>
          <w:rFonts w:hint="cs"/>
          <w:rtl/>
        </w:rPr>
        <w:t>ידאגו</w:t>
      </w:r>
      <w:r w:rsidRPr="00FD104A">
        <w:rPr>
          <w:rtl/>
        </w:rPr>
        <w:t xml:space="preserve"> להפעלתן של מסגרות המיועדות לילדי עובדי החינוך המיוחד</w:t>
      </w:r>
      <w:r>
        <w:rPr>
          <w:rFonts w:hint="cs"/>
          <w:rtl/>
        </w:rPr>
        <w:t>.</w:t>
      </w:r>
    </w:p>
    <w:p w14:paraId="1112CCD4" w14:textId="2EC2EB82" w:rsidR="00825A14" w:rsidRDefault="004763DF" w:rsidP="004763DF">
      <w:pPr>
        <w:pStyle w:val="7190"/>
        <w:spacing w:after="0" w:line="80" w:lineRule="exact"/>
        <w:rPr>
          <w:b/>
          <w:bCs/>
          <w:color w:val="00305F"/>
          <w:sz w:val="32"/>
          <w:szCs w:val="32"/>
          <w:rtl/>
        </w:rPr>
      </w:pPr>
      <w:r>
        <w:rPr>
          <w:rFonts w:eastAsiaTheme="minorEastAsia"/>
          <w:noProof/>
          <w:color w:val="2A2AA6"/>
          <w:sz w:val="42"/>
          <w:szCs w:val="42"/>
          <w:rtl/>
        </w:rPr>
        <w:drawing>
          <wp:anchor distT="0" distB="0" distL="114300" distR="114300" simplePos="0" relativeHeight="251871744" behindDoc="0" locked="0" layoutInCell="1" allowOverlap="1" wp14:anchorId="6AE9C799" wp14:editId="06D1A981">
            <wp:simplePos x="0" y="0"/>
            <wp:positionH relativeFrom="column">
              <wp:posOffset>-97155</wp:posOffset>
            </wp:positionH>
            <wp:positionV relativeFrom="paragraph">
              <wp:posOffset>274955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Pr>
          <w:rFonts w:eastAsiaTheme="minorEastAsia"/>
          <w:noProof/>
          <w:color w:val="2A2AA6"/>
          <w:sz w:val="42"/>
          <w:szCs w:val="42"/>
          <w:rtl/>
        </w:rPr>
        <mc:AlternateContent>
          <mc:Choice Requires="wps">
            <w:drawing>
              <wp:anchor distT="0" distB="0" distL="114300" distR="114300" simplePos="0" relativeHeight="251872768" behindDoc="1" locked="0" layoutInCell="1" allowOverlap="1" wp14:anchorId="4BBF2CB8" wp14:editId="043D97D9">
                <wp:simplePos x="0" y="0"/>
                <wp:positionH relativeFrom="column">
                  <wp:posOffset>150495</wp:posOffset>
                </wp:positionH>
                <wp:positionV relativeFrom="paragraph">
                  <wp:posOffset>352425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1D8C69C8" w:rsidR="00F73EE0" w:rsidRPr="00A47335" w:rsidRDefault="00E055B0" w:rsidP="007C07ED">
                            <w:pPr>
                              <w:pStyle w:val="71f7"/>
                              <w:spacing w:before="0"/>
                              <w:rPr>
                                <w:b w:val="0"/>
                                <w:bCs/>
                                <w:rtl/>
                              </w:rPr>
                            </w:pPr>
                            <w:r>
                              <w:rPr>
                                <w:rFonts w:hint="cs"/>
                                <w:b w:val="0"/>
                                <w:bCs/>
                                <w:rtl/>
                              </w:rPr>
                              <w:t>תחומי הסיוע העיקריים של רשויות המדגם לתושבים</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F2CB8" id="_x0000_s1029" type="#_x0000_t202" style="position:absolute;left:0;text-align:left;margin-left:11.85pt;margin-top:27.75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" fillcolor="#f05260" stroked="f">
                <v:textbox>
                  <w:txbxContent>
                    <w:p w14:paraId="5E3B421A" w14:textId="1D8C69C8" w:rsidR="00F73EE0" w:rsidRPr="00A47335" w:rsidRDefault="00E055B0" w:rsidP="007C07ED">
                      <w:pPr>
                        <w:pStyle w:val="71f7"/>
                        <w:spacing w:before="0"/>
                        <w:rPr>
                          <w:b w:val="0"/>
                          <w:bCs/>
                          <w:rtl/>
                        </w:rPr>
                      </w:pPr>
                      <w:r>
                        <w:rPr>
                          <w:rFonts w:hint="cs"/>
                          <w:b w:val="0"/>
                          <w:bCs/>
                          <w:rtl/>
                        </w:rPr>
                        <w:t>תחומי הסיוע העיקריים של רשויות המדגם לתושבים</w:t>
                      </w:r>
                    </w:p>
                  </w:txbxContent>
                </v:textbox>
                <w10:wrap type="square"/>
              </v:shape>
            </w:pict>
          </mc:Fallback>
        </mc:AlternateContent>
      </w:r>
      <w:r w:rsidR="00361AA2">
        <w:rPr>
          <w:noProof/>
          <w:rtl/>
        </w:rPr>
        <w:drawing>
          <wp:anchor distT="0" distB="0" distL="114300" distR="114300" simplePos="0" relativeHeight="251868672" behindDoc="0" locked="0" layoutInCell="1" allowOverlap="1" wp14:anchorId="1086899C" wp14:editId="3A45D9E1">
            <wp:simplePos x="0" y="0"/>
            <wp:positionH relativeFrom="column">
              <wp:posOffset>-106680</wp:posOffset>
            </wp:positionH>
            <wp:positionV relativeFrom="paragraph">
              <wp:posOffset>294005</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361AA2">
        <w:rPr>
          <w:noProof/>
          <w:rtl/>
        </w:rPr>
        <mc:AlternateContent>
          <mc:Choice Requires="wps">
            <w:drawing>
              <wp:anchor distT="0" distB="0" distL="114300" distR="114300" simplePos="0" relativeHeight="251869696" behindDoc="0" locked="0" layoutInCell="1" allowOverlap="1" wp14:anchorId="584C19FD" wp14:editId="3899CF20">
                <wp:simplePos x="0" y="0"/>
                <wp:positionH relativeFrom="column">
                  <wp:posOffset>150495</wp:posOffset>
                </wp:positionH>
                <wp:positionV relativeFrom="paragraph">
                  <wp:posOffset>379730</wp:posOffset>
                </wp:positionV>
                <wp:extent cx="4429026" cy="573937"/>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026" cy="573937"/>
                        </a:xfrm>
                        <a:prstGeom prst="rect">
                          <a:avLst/>
                        </a:prstGeom>
                        <a:solidFill>
                          <a:srgbClr val="F05260"/>
                        </a:solidFill>
                        <a:ln w="9525">
                          <a:noFill/>
                          <a:miter lim="800000"/>
                          <a:headEnd/>
                          <a:tailEnd/>
                        </a:ln>
                      </wps:spPr>
                      <wps:txb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wps:txbx>
                      <wps:bodyPr rot="0" vert="horz" wrap="square" lIns="91440" tIns="45720" rIns="91440" bIns="4572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C19FD" id="_x0000_s1030" type="#_x0000_t202" style="position:absolute;left:0;text-align:left;margin-left:11.85pt;margin-top:29.9pt;width:348.75pt;height:45.2pt;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" fillcolor="#f05260" stroked="f">
                <v:textbo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v:textbox>
                <w10:wrap type="square"/>
              </v:shape>
            </w:pict>
          </mc:Fallback>
        </mc:AlternateContent>
      </w:r>
    </w:p>
    <w:p w14:paraId="4A5FD8F4" w14:textId="2AEC2AD9" w:rsidR="00E0126A" w:rsidRDefault="00E0126A" w:rsidP="00E0126A">
      <w:pPr>
        <w:jc w:val="center"/>
        <w:rPr>
          <w:rtl/>
        </w:rPr>
      </w:pPr>
      <w:r>
        <w:rPr>
          <w:noProof/>
          <w:rtl/>
        </w:rPr>
        <w:drawing>
          <wp:anchor distT="0" distB="0" distL="114300" distR="114300" simplePos="0" relativeHeight="251940352" behindDoc="0" locked="0" layoutInCell="1" allowOverlap="1" wp14:anchorId="3ACBA9BD" wp14:editId="2B3F72EF">
            <wp:simplePos x="0" y="0"/>
            <wp:positionH relativeFrom="column">
              <wp:posOffset>-1905</wp:posOffset>
            </wp:positionH>
            <wp:positionV relativeFrom="paragraph">
              <wp:posOffset>1221105</wp:posOffset>
            </wp:positionV>
            <wp:extent cx="4500000" cy="1612551"/>
            <wp:effectExtent l="0" t="0" r="0" b="698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00000" cy="1612551"/>
                    </a:xfrm>
                    <a:prstGeom prst="rect">
                      <a:avLst/>
                    </a:prstGeom>
                  </pic:spPr>
                </pic:pic>
              </a:graphicData>
            </a:graphic>
            <wp14:sizeRelH relativeFrom="margin">
              <wp14:pctWidth>0</wp14:pctWidth>
            </wp14:sizeRelH>
            <wp14:sizeRelV relativeFrom="margin">
              <wp14:pctHeight>0</wp14:pctHeight>
            </wp14:sizeRelV>
          </wp:anchor>
        </w:drawing>
      </w:r>
    </w:p>
    <w:p w14:paraId="44490730" w14:textId="29EAAC99" w:rsidR="000F3D92" w:rsidRDefault="000F3D92" w:rsidP="000F3D92">
      <w:pPr>
        <w:pStyle w:val="718"/>
        <w:rPr>
          <w:rtl/>
        </w:rPr>
      </w:pPr>
      <w:r>
        <w:rPr>
          <w:rFonts w:hint="cs"/>
          <w:rtl/>
        </w:rPr>
        <w:t xml:space="preserve">על פי </w:t>
      </w:r>
      <w:r w:rsidR="006165F6">
        <w:rPr>
          <w:rFonts w:hint="cs"/>
          <w:rtl/>
        </w:rPr>
        <w:t>מדגם הרשויות המקומיות, בעיבוד משרד מבקר המדינה</w:t>
      </w:r>
      <w:r w:rsidRPr="00873FD3">
        <w:rPr>
          <w:rFonts w:hint="cs"/>
          <w:rtl/>
        </w:rPr>
        <w:t>.</w:t>
      </w:r>
    </w:p>
    <w:p w14:paraId="508708F7" w14:textId="00612150" w:rsidR="00BD0D03" w:rsidRPr="00873FD3" w:rsidRDefault="00BD0D03" w:rsidP="00BD0D03">
      <w:pPr>
        <w:keepNext/>
        <w:rPr>
          <w:rFonts w:ascii="Tahoma" w:hAnsi="Tahoma" w:cs="Tahoma"/>
          <w:sz w:val="14"/>
          <w:szCs w:val="14"/>
          <w:rtl/>
        </w:rPr>
      </w:pPr>
    </w:p>
    <w:p w14:paraId="5E9C70D4" w14:textId="0BF0C334" w:rsidR="00F27A70" w:rsidRPr="00FB3E5E" w:rsidRDefault="000F3D92" w:rsidP="00BD0D03">
      <w:pPr>
        <w:pStyle w:val="7120"/>
        <w:spacing w:before="120"/>
        <w:rPr>
          <w:rtl/>
        </w:rPr>
      </w:pPr>
      <w:r w:rsidRPr="00FB3E5E">
        <w:rPr>
          <w:noProof/>
          <w:rtl/>
        </w:rPr>
        <mc:AlternateContent>
          <mc:Choice Requires="wpg">
            <w:drawing>
              <wp:anchor distT="0" distB="0" distL="114300" distR="114300" simplePos="0" relativeHeight="251908608" behindDoc="0" locked="0" layoutInCell="1" allowOverlap="1" wp14:anchorId="566C6AA1" wp14:editId="75B5B207">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34C6B7" id="Group 55" o:spid="_x0000_s1026" style="position:absolute;left:0;text-align:left;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FB3E5E">
        <w:rPr>
          <w:rFonts w:hint="cs"/>
          <w:rtl/>
        </w:rPr>
        <w:t>סיכום</w:t>
      </w:r>
    </w:p>
    <w:p w14:paraId="75E79AB8" w14:textId="3A62696F" w:rsidR="00BD0D03" w:rsidRDefault="0044339E" w:rsidP="00BD0D03">
      <w:pPr>
        <w:pStyle w:val="7190"/>
        <w:rPr>
          <w:rtl/>
        </w:rPr>
      </w:pPr>
      <w:r w:rsidRPr="004B1E6A">
        <w:rPr>
          <w:rtl/>
        </w:rPr>
        <w:t>לרשויות המקומיות תפקיד מרכזי בע</w:t>
      </w:r>
      <w:r w:rsidRPr="004B1E6A">
        <w:rPr>
          <w:rFonts w:hint="cs"/>
          <w:rtl/>
        </w:rPr>
        <w:t>י</w:t>
      </w:r>
      <w:r w:rsidRPr="004B1E6A">
        <w:rPr>
          <w:rtl/>
        </w:rPr>
        <w:t>תות חירום</w:t>
      </w:r>
      <w:r w:rsidRPr="004B1E6A">
        <w:rPr>
          <w:rFonts w:hint="cs"/>
          <w:rtl/>
        </w:rPr>
        <w:t xml:space="preserve">: הן מחויבות </w:t>
      </w:r>
      <w:r w:rsidRPr="004B1E6A">
        <w:rPr>
          <w:rtl/>
        </w:rPr>
        <w:t xml:space="preserve">להמשך אספקת השירותים החיוניים לתושבים, הן מוציאות לפועל </w:t>
      </w:r>
      <w:r w:rsidRPr="004B1E6A">
        <w:rPr>
          <w:rFonts w:hint="cs"/>
          <w:rtl/>
        </w:rPr>
        <w:t>את</w:t>
      </w:r>
      <w:r w:rsidRPr="004B1E6A">
        <w:rPr>
          <w:rtl/>
        </w:rPr>
        <w:t xml:space="preserve"> מדיניות החירום הלאומית </w:t>
      </w:r>
      <w:r w:rsidRPr="004B1E6A">
        <w:rPr>
          <w:rFonts w:hint="cs"/>
          <w:rtl/>
        </w:rPr>
        <w:t>ויש להן תפקיד</w:t>
      </w:r>
      <w:r w:rsidRPr="004B1E6A">
        <w:rPr>
          <w:rtl/>
        </w:rPr>
        <w:t xml:space="preserve"> מרכזי בתהליכי הביצוע שלה. נוכח </w:t>
      </w:r>
      <w:r w:rsidRPr="004B1E6A">
        <w:rPr>
          <w:rFonts w:hint="cs"/>
          <w:rtl/>
        </w:rPr>
        <w:t>ה</w:t>
      </w:r>
      <w:r w:rsidRPr="004B1E6A">
        <w:rPr>
          <w:rtl/>
        </w:rPr>
        <w:t>תפקיד</w:t>
      </w:r>
      <w:r w:rsidRPr="004B1E6A">
        <w:rPr>
          <w:rFonts w:hint="cs"/>
          <w:rtl/>
        </w:rPr>
        <w:t xml:space="preserve"> החשוב שמילאו הרשויות המקומיות בניהול המשבר</w:t>
      </w:r>
      <w:r>
        <w:rPr>
          <w:rFonts w:hint="cs"/>
          <w:rtl/>
        </w:rPr>
        <w:t xml:space="preserve"> </w:t>
      </w:r>
      <w:r w:rsidRPr="004B1E6A">
        <w:rPr>
          <w:rFonts w:hint="cs"/>
          <w:rtl/>
        </w:rPr>
        <w:t>ותרומתן לשמירה על חוסנו של הציבור,</w:t>
      </w:r>
      <w:r w:rsidRPr="004B1E6A">
        <w:rPr>
          <w:rtl/>
        </w:rPr>
        <w:t xml:space="preserve"> </w:t>
      </w:r>
      <w:r w:rsidRPr="004B1E6A">
        <w:rPr>
          <w:rFonts w:hint="cs"/>
          <w:rtl/>
        </w:rPr>
        <w:t>על השלטון המרכזי</w:t>
      </w:r>
      <w:r w:rsidRPr="004B1E6A">
        <w:rPr>
          <w:rtl/>
        </w:rPr>
        <w:t xml:space="preserve"> </w:t>
      </w:r>
      <w:r w:rsidRPr="004B1E6A">
        <w:rPr>
          <w:rFonts w:hint="cs"/>
          <w:rtl/>
        </w:rPr>
        <w:t>לפעול לשלב את נציגי</w:t>
      </w:r>
      <w:r w:rsidRPr="004B1E6A">
        <w:rPr>
          <w:rtl/>
        </w:rPr>
        <w:t xml:space="preserve"> הרשויות המקומיות </w:t>
      </w:r>
      <w:r w:rsidRPr="004B1E6A">
        <w:rPr>
          <w:rFonts w:hint="cs"/>
          <w:rtl/>
        </w:rPr>
        <w:t>בגיבוש המדיניות ולבחון את הרחבת עצמאותן וגמישותן הניהולית של הרשויות, ובפרט בעת חירום</w:t>
      </w:r>
      <w:r w:rsidR="00BD0D03">
        <w:rPr>
          <w:rFonts w:hint="cs"/>
          <w:rtl/>
        </w:rPr>
        <w:t>.</w:t>
      </w:r>
    </w:p>
    <w:p w14:paraId="7E8E650B" w14:textId="23493551" w:rsidR="0044339E" w:rsidRDefault="0044339E" w:rsidP="0044339E">
      <w:pPr>
        <w:pStyle w:val="7190"/>
        <w:rPr>
          <w:rtl/>
        </w:rPr>
      </w:pPr>
      <w:r w:rsidRPr="004B1E6A">
        <w:rPr>
          <w:rFonts w:hint="cs"/>
          <w:rtl/>
        </w:rPr>
        <w:t xml:space="preserve">משבר הקורונה חידד את חשיבותה של עבודת הרווחה הנדרשת בשעת חירום כדי להבטיח מענה לאוכלוסיות הראויות לקידום והפגיעות בחברה והבהיר את היותם של עובדי מערך הרווחה ברשויות המקומיות עובדים חיוניים בכל היערכות למצב משבר. ראוי שגורמי השלטון המרכזי והרשויות המקומיות ייתנו בידי שירותי הרווחה את מלוא הכלים והפתרונות להתמודדות עם משימות החירום ולצליחת הקשיים המתעוררים במהלכן - בכלל זאת העסקת כלל עובדי המחלקות לשירותים חברתיים בתקופת המשבר, הנגשת המידע הדרוש למחלקות לשם עבודתן, </w:t>
      </w:r>
      <w:r w:rsidRPr="004B1E6A">
        <w:rPr>
          <w:rFonts w:hint="cs"/>
          <w:rtl/>
        </w:rPr>
        <w:lastRenderedPageBreak/>
        <w:t>הבטחת קיומם של</w:t>
      </w:r>
      <w:r w:rsidRPr="004B1E6A">
        <w:rPr>
          <w:rtl/>
        </w:rPr>
        <w:t xml:space="preserve"> ה</w:t>
      </w:r>
      <w:r w:rsidRPr="004B1E6A">
        <w:rPr>
          <w:rFonts w:hint="cs"/>
          <w:rtl/>
        </w:rPr>
        <w:t>אמצעים הדרושים</w:t>
      </w:r>
      <w:r w:rsidRPr="004B1E6A">
        <w:rPr>
          <w:rtl/>
        </w:rPr>
        <w:t xml:space="preserve"> למהלך עבודה רציף של המחלקות</w:t>
      </w:r>
      <w:r w:rsidRPr="004B1E6A">
        <w:rPr>
          <w:rFonts w:hint="cs"/>
          <w:rtl/>
        </w:rPr>
        <w:t xml:space="preserve"> ופיתוח מתודולוגיות לשיח מרחוק</w:t>
      </w:r>
      <w:r>
        <w:rPr>
          <w:rFonts w:hint="cs"/>
          <w:rtl/>
        </w:rPr>
        <w:t>.</w:t>
      </w:r>
    </w:p>
    <w:p w14:paraId="4A8F24CA" w14:textId="69EE621A" w:rsidR="0044339E" w:rsidRDefault="0044339E" w:rsidP="0044339E">
      <w:pPr>
        <w:pStyle w:val="7190"/>
        <w:rPr>
          <w:rtl/>
        </w:rPr>
      </w:pPr>
      <w:r w:rsidRPr="004B1E6A">
        <w:rPr>
          <w:rFonts w:hint="cs"/>
          <w:rtl/>
        </w:rPr>
        <w:t xml:space="preserve">בתחום החינוך התקשו הרשויות המקומיות להתמודד עם ההנחיות הרבות ועם השינויים התכופים בהן, ולא תמיד הקפידו על קיום ההנחיות כנדרש. </w:t>
      </w:r>
      <w:r w:rsidRPr="004B1E6A">
        <w:rPr>
          <w:rtl/>
        </w:rPr>
        <w:t xml:space="preserve">מומלץ כי משרד החינוך והרשויות המקומיות יקיימו הליך הפקת לקחים לבחינת </w:t>
      </w:r>
      <w:r w:rsidRPr="004B1E6A">
        <w:rPr>
          <w:rFonts w:hint="cs"/>
          <w:rtl/>
        </w:rPr>
        <w:t>הליקויים</w:t>
      </w:r>
      <w:r w:rsidRPr="004B1E6A">
        <w:rPr>
          <w:rtl/>
        </w:rPr>
        <w:t xml:space="preserve"> והחסמים ש</w:t>
      </w:r>
      <w:r w:rsidRPr="004B1E6A">
        <w:rPr>
          <w:rFonts w:hint="cs"/>
          <w:rtl/>
        </w:rPr>
        <w:t>הו</w:t>
      </w:r>
      <w:r w:rsidRPr="004B1E6A">
        <w:rPr>
          <w:rtl/>
        </w:rPr>
        <w:t xml:space="preserve">עלו לשם חזרה ללימודים לקראת שנה"ל </w:t>
      </w:r>
      <w:r w:rsidRPr="004B1E6A">
        <w:rPr>
          <w:rFonts w:hint="cs"/>
          <w:rtl/>
        </w:rPr>
        <w:t>ה</w:t>
      </w:r>
      <w:r w:rsidRPr="004B1E6A">
        <w:rPr>
          <w:rtl/>
        </w:rPr>
        <w:t xml:space="preserve">תשפ"א, לשם מתן פתרונות. עוד מומלץ כי משרד החינוך יפעל ככל הניתן לאיחוד הנחיותיו </w:t>
      </w:r>
      <w:r w:rsidRPr="0044339E">
        <w:rPr>
          <w:rtl/>
        </w:rPr>
        <w:t>לרשויות</w:t>
      </w:r>
      <w:r w:rsidRPr="004B1E6A">
        <w:rPr>
          <w:rtl/>
        </w:rPr>
        <w:t xml:space="preserve"> ולהפצתן מבעוד מועד</w:t>
      </w:r>
      <w:r>
        <w:rPr>
          <w:rFonts w:hint="cs"/>
          <w:rtl/>
        </w:rPr>
        <w:t>.</w:t>
      </w:r>
    </w:p>
    <w:p w14:paraId="5BFD5664" w14:textId="1AF6A9D6" w:rsidR="00023BAC" w:rsidRPr="006F4C35" w:rsidRDefault="00023BAC" w:rsidP="00A62706">
      <w:pPr>
        <w:pStyle w:val="71316"/>
        <w:rPr>
          <w:rtl/>
        </w:rPr>
      </w:pPr>
    </w:p>
    <w:sectPr w:rsidR="00023BAC" w:rsidRPr="006F4C35" w:rsidSect="00A8428C">
      <w:headerReference w:type="default" r:id="rId27"/>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BFD0" w14:textId="77777777" w:rsidR="008F58D5" w:rsidRDefault="008F58D5">
      <w:pPr>
        <w:spacing w:line="240" w:lineRule="auto"/>
      </w:pPr>
      <w:r>
        <w:separator/>
      </w:r>
    </w:p>
    <w:p w14:paraId="3B8A93A3" w14:textId="77777777" w:rsidR="008F58D5" w:rsidRDefault="008F58D5"/>
    <w:p w14:paraId="4E4E9E78" w14:textId="77777777" w:rsidR="008F58D5" w:rsidRDefault="008F58D5"/>
    <w:p w14:paraId="39223BA9" w14:textId="77777777" w:rsidR="008F58D5" w:rsidRDefault="008F58D5"/>
  </w:endnote>
  <w:endnote w:type="continuationSeparator" w:id="0">
    <w:p w14:paraId="453A67B3" w14:textId="77777777" w:rsidR="008F58D5" w:rsidRDefault="008F58D5">
      <w:pPr>
        <w:spacing w:line="240" w:lineRule="auto"/>
      </w:pPr>
      <w:r>
        <w:continuationSeparator/>
      </w:r>
    </w:p>
    <w:p w14:paraId="6CA90D60" w14:textId="77777777" w:rsidR="008F58D5" w:rsidRDefault="008F58D5"/>
    <w:p w14:paraId="2C73036D" w14:textId="77777777" w:rsidR="008F58D5" w:rsidRDefault="008F58D5"/>
    <w:p w14:paraId="535747A2" w14:textId="77777777" w:rsidR="008F58D5" w:rsidRDefault="008F5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charset w:val="00"/>
    <w:family w:val="script"/>
    <w:pitch w:val="variable"/>
    <w:sig w:usb0="800000AF" w:usb1="1000204A" w:usb2="00000000" w:usb3="00000000" w:csb0="0000001B" w:csb1="00000000"/>
  </w:font>
  <w:font w:name="FrankRuehl">
    <w:altName w:val="Aria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45A" w14:textId="77777777" w:rsidR="00F73EE0" w:rsidRDefault="00F73EE0" w:rsidP="009A1489">
    <w:pPr>
      <w:pStyle w:val="ab"/>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b"/>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86361" w14:textId="28EA07C9" w:rsidR="00F73EE0" w:rsidRDefault="00F73EE0" w:rsidP="00337C4E">
    <w:pPr>
      <w:pStyle w:val="ab"/>
      <w:spacing w:after="120" w:line="312" w:lineRule="auto"/>
      <w:ind w:left="-510"/>
      <w:jc w:val="left"/>
      <w:rPr>
        <w:rFonts w:ascii="Tahoma" w:hAnsi="Tahoma" w:cs="Tahoma"/>
        <w:sz w:val="18"/>
        <w:szCs w:val="18"/>
        <w:rtl/>
      </w:rPr>
    </w:pPr>
  </w:p>
  <w:p w14:paraId="55F954A2" w14:textId="10DF03C5" w:rsidR="00F73EE0" w:rsidRDefault="00F73EE0" w:rsidP="001E0306">
    <w:pPr>
      <w:pStyle w:val="ab"/>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001C0B66">
      <w:rPr>
        <w:rFonts w:ascii="Tahoma" w:hAnsi="Tahoma" w:cs="Tahoma"/>
        <w:noProof/>
        <w:sz w:val="18"/>
        <w:szCs w:val="18"/>
        <w:rtl/>
      </w:rPr>
      <w:t>28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b"/>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80D5" w14:textId="5E33D20E" w:rsidR="00F73EE0" w:rsidRDefault="00F73EE0" w:rsidP="001E0306">
    <w:pPr>
      <w:pStyle w:val="ab"/>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001C0B66">
      <w:rPr>
        <w:rFonts w:ascii="Tahoma" w:hAnsi="Tahoma" w:cs="Tahoma"/>
        <w:noProof/>
        <w:sz w:val="18"/>
        <w:szCs w:val="18"/>
        <w:rtl/>
      </w:rPr>
      <w:t>27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b"/>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F9E1" w14:textId="77777777" w:rsidR="00F73EE0" w:rsidRPr="00D15500" w:rsidRDefault="00F73EE0" w:rsidP="00D15500">
    <w:pPr>
      <w:pStyle w:val="ab"/>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628F" w14:textId="77777777" w:rsidR="008F58D5" w:rsidRDefault="008F58D5" w:rsidP="00C23CC9">
      <w:pPr>
        <w:spacing w:line="240" w:lineRule="auto"/>
      </w:pPr>
      <w:r>
        <w:separator/>
      </w:r>
    </w:p>
  </w:footnote>
  <w:footnote w:type="continuationSeparator" w:id="0">
    <w:p w14:paraId="42060E0D" w14:textId="77777777" w:rsidR="008F58D5" w:rsidRDefault="008F58D5" w:rsidP="00C23CC9">
      <w:pPr>
        <w:spacing w:line="240" w:lineRule="auto"/>
      </w:pPr>
      <w:r>
        <w:continuationSeparator/>
      </w:r>
    </w:p>
    <w:p w14:paraId="7D55D273" w14:textId="77777777" w:rsidR="008F58D5" w:rsidRDefault="008F58D5"/>
    <w:p w14:paraId="60777BCA" w14:textId="77777777" w:rsidR="008F58D5" w:rsidRDefault="008F58D5"/>
    <w:p w14:paraId="62D4D184" w14:textId="77777777" w:rsidR="008F58D5" w:rsidRDefault="008F58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E855" w14:textId="7B9EDBB5" w:rsidR="00F73EE0" w:rsidRDefault="00F73EE0"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a"/>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1265" w14:textId="57D3164D" w:rsidR="00F73EE0" w:rsidRDefault="00F73EE0" w:rsidP="001526AC">
    <w:pPr>
      <w:pStyle w:val="aa"/>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aa"/>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64358CC7"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094192">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094192">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A0251" id="_x0000_s1034"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64358CC7"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w:t>
                    </w:r>
                    <w:r w:rsidRPr="00A4133B">
                      <w:rPr>
                        <w:rFonts w:ascii="Tahoma" w:hAnsi="Tahoma" w:cs="Tahoma" w:hint="cs"/>
                        <w:color w:val="0D0D0D" w:themeColor="text1" w:themeTint="F2"/>
                        <w:sz w:val="16"/>
                        <w:szCs w:val="16"/>
                        <w:rtl/>
                      </w:rPr>
                      <w:t xml:space="preserve">|   </w:t>
                    </w:r>
                    <w:r w:rsidR="00E823A0">
                      <w:rPr>
                        <w:rFonts w:ascii="Tahoma" w:hAnsi="Tahoma" w:cs="Tahoma" w:hint="cs"/>
                        <w:color w:val="0D0D0D" w:themeColor="text1" w:themeTint="F2"/>
                        <w:sz w:val="16"/>
                        <w:szCs w:val="16"/>
                        <w:rtl/>
                      </w:rPr>
                      <w:t>דוח</w:t>
                    </w:r>
                    <w:r w:rsidR="00094192">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094192">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C7A5" w14:textId="27E2E98E" w:rsidR="00F73EE0" w:rsidRDefault="00F73EE0">
    <w:pPr>
      <w:pStyle w:val="aa"/>
      <w:rPr>
        <w:rtl/>
      </w:rPr>
    </w:pPr>
    <w:r>
      <w:rPr>
        <w:noProof/>
        <w:rt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a"/>
      <w:ind w:firstLine="720"/>
      <w:rPr>
        <w:rtl/>
      </w:rPr>
    </w:pPr>
  </w:p>
  <w:p w14:paraId="09A29170" w14:textId="7ABB1ABE" w:rsidR="00F73EE0" w:rsidRDefault="00F73EE0">
    <w:pPr>
      <w:pStyle w:val="aa"/>
      <w:rPr>
        <w:rtl/>
      </w:rPr>
    </w:pPr>
  </w:p>
  <w:p w14:paraId="1CB0A19A" w14:textId="7E7CB891" w:rsidR="00F73EE0" w:rsidRDefault="00F73EE0">
    <w:pPr>
      <w:pStyle w:val="aa"/>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43579F9" w:rsidR="00F73EE0" w:rsidRPr="004D562B" w:rsidRDefault="00AA7248" w:rsidP="00502FAD">
                          <w:pPr>
                            <w:jc w:val="left"/>
                            <w:rPr>
                              <w:color w:val="0D0D0D"/>
                              <w:sz w:val="16"/>
                              <w:szCs w:val="16"/>
                            </w:rPr>
                          </w:pPr>
                          <w:r w:rsidRPr="00AA7248">
                            <w:rPr>
                              <w:rFonts w:ascii="Tahoma" w:hAnsi="Tahoma" w:cs="Tahoma"/>
                              <w:color w:val="0D0D0D"/>
                              <w:sz w:val="18"/>
                              <w:szCs w:val="18"/>
                              <w:rtl/>
                            </w:rPr>
                            <w:t>התנהלות הרשויות המקומיות בעת 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643579F9" w:rsidR="00F73EE0" w:rsidRPr="004D562B" w:rsidRDefault="00AA7248" w:rsidP="00502FAD">
                    <w:pPr>
                      <w:jc w:val="left"/>
                      <w:rPr>
                        <w:color w:val="0D0D0D"/>
                        <w:sz w:val="16"/>
                        <w:szCs w:val="16"/>
                      </w:rPr>
                    </w:pPr>
                    <w:r w:rsidRPr="00AA7248">
                      <w:rPr>
                        <w:rFonts w:ascii="Tahoma" w:hAnsi="Tahoma" w:cs="Tahoma"/>
                        <w:color w:val="0D0D0D"/>
                        <w:sz w:val="18"/>
                        <w:szCs w:val="18"/>
                        <w:rtl/>
                      </w:rPr>
                      <w:t>התנהלות הרשויות המקומיות בעת משבר הקורונה</w:t>
                    </w:r>
                  </w:p>
                </w:txbxContent>
              </v:textbox>
              <w10:wrap type="square"/>
            </v:shape>
          </w:pict>
        </mc:Fallback>
      </mc:AlternateContent>
    </w:r>
  </w:p>
  <w:p w14:paraId="53F52C1C" w14:textId="43CF5044" w:rsidR="00F73EE0" w:rsidRDefault="00F73EE0" w:rsidP="009620E7">
    <w:pPr>
      <w:pStyle w:val="aa"/>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1969" w14:textId="77777777" w:rsidR="00F73EE0" w:rsidRPr="00D15500" w:rsidRDefault="00F73EE0" w:rsidP="005B4811">
    <w:pPr>
      <w:pStyle w:val="aa"/>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C2F9" w14:textId="5CA6D9CE" w:rsidR="00F73EE0" w:rsidRDefault="00F73EE0" w:rsidP="001526AC">
    <w:pPr>
      <w:pStyle w:val="aa"/>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CFA3D" id="_x0000_t202" coordsize="21600,21600" o:spt="202" path="m,l,21600r21600,l21600,xe">
              <v:stroke joinstyle="miter"/>
              <v:path gradientshapeok="t" o:connecttype="rect"/>
            </v:shapetype>
            <v:shape id="Text Box 44" o:spid="_x0000_s1039"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59195982" w:rsidR="00F73EE0" w:rsidRPr="009B7D1B" w:rsidRDefault="00F73EE0" w:rsidP="00AA724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25D30">
                            <w:rPr>
                              <w:rFonts w:hint="cs"/>
                              <w:sz w:val="24"/>
                              <w:szCs w:val="24"/>
                              <w:rtl/>
                            </w:rPr>
                            <w:t xml:space="preserve"> </w:t>
                          </w:r>
                          <w:r w:rsidR="00125D30" w:rsidRPr="00565F1B">
                            <w:rPr>
                              <w:rFonts w:ascii="Tahoma" w:hAnsi="Tahoma" w:cs="Tahoma" w:hint="cs"/>
                              <w:sz w:val="24"/>
                              <w:szCs w:val="24"/>
                              <w:rtl/>
                            </w:rPr>
                            <w:t>תקציר</w:t>
                          </w:r>
                          <w:r w:rsidR="00125D30">
                            <w:rPr>
                              <w:rFonts w:ascii="Tahoma" w:hAnsi="Tahoma" w:cs="Tahoma"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A7248" w:rsidRPr="00AA7248">
                            <w:rPr>
                              <w:rFonts w:ascii="Tahoma" w:hAnsi="Tahoma" w:cs="Tahoma"/>
                              <w:b/>
                              <w:bCs/>
                              <w:rtl/>
                            </w:rPr>
                            <w:t>התנהלות הרשויות המקומיות בעת משבר הקורונה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36D46" id="_x0000_s1040"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59195982" w:rsidR="00F73EE0" w:rsidRPr="009B7D1B" w:rsidRDefault="00F73EE0" w:rsidP="00AA724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25D30">
                      <w:rPr>
                        <w:rFonts w:hint="cs"/>
                        <w:sz w:val="24"/>
                        <w:szCs w:val="24"/>
                        <w:rtl/>
                      </w:rPr>
                      <w:t xml:space="preserve"> </w:t>
                    </w:r>
                    <w:r w:rsidR="00125D30" w:rsidRPr="00565F1B">
                      <w:rPr>
                        <w:rFonts w:ascii="Tahoma" w:hAnsi="Tahoma" w:cs="Tahoma" w:hint="cs"/>
                        <w:sz w:val="24"/>
                        <w:szCs w:val="24"/>
                        <w:rtl/>
                      </w:rPr>
                      <w:t>תקציר</w:t>
                    </w:r>
                    <w:r w:rsidR="00125D30">
                      <w:rPr>
                        <w:rFonts w:ascii="Tahoma" w:hAnsi="Tahoma" w:cs="Tahoma"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A7248" w:rsidRPr="00AA7248">
                      <w:rPr>
                        <w:rFonts w:ascii="Tahoma" w:hAnsi="Tahoma" w:cs="Tahoma"/>
                        <w:b/>
                        <w:bCs/>
                        <w:rtl/>
                      </w:rPr>
                      <w:t>התנהלות הרשויות המקומיות בעת משבר הקורונה</w:t>
                    </w:r>
                  </w:p>
                </w:txbxContent>
              </v:textbox>
              <w10:wrap type="square"/>
            </v:shape>
          </w:pict>
        </mc:Fallback>
      </mc:AlternateContent>
    </w:r>
  </w:p>
  <w:p w14:paraId="52188F3E" w14:textId="6AFEEEA3" w:rsidR="00F73EE0" w:rsidRDefault="00F73EE0" w:rsidP="001C5C9D">
    <w:pPr>
      <w:pStyle w:val="aa"/>
      <w:tabs>
        <w:tab w:val="clear" w:pos="4153"/>
        <w:tab w:val="clear" w:pos="8306"/>
        <w:tab w:val="left" w:pos="4530"/>
      </w:tabs>
      <w:jc w:val="left"/>
      <w:rPr>
        <w:rtl/>
      </w:rPr>
    </w:pPr>
    <w:r>
      <w:rPr>
        <w:rtl/>
      </w:rPr>
      <w:tab/>
    </w:r>
  </w:p>
  <w:p w14:paraId="53D931BB" w14:textId="709720AC" w:rsidR="00F73EE0" w:rsidRDefault="00F73EE0" w:rsidP="001C5C9D">
    <w:pPr>
      <w:pStyle w:val="aa"/>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6AA78E"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70CD5C45" w:rsidR="00F73EE0" w:rsidRPr="001526AC" w:rsidRDefault="00912D42" w:rsidP="001C5C9D">
    <w:pPr>
      <w:pStyle w:val="aa"/>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17847097">
              <wp:simplePos x="0" y="0"/>
              <wp:positionH relativeFrom="column">
                <wp:posOffset>325120</wp:posOffset>
              </wp:positionH>
              <wp:positionV relativeFrom="paragraph">
                <wp:posOffset>225425</wp:posOffset>
              </wp:positionV>
              <wp:extent cx="35687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6338"/>
                      </a:xfrm>
                      <a:prstGeom prst="rect">
                        <a:avLst/>
                      </a:prstGeom>
                      <a:solidFill>
                        <a:srgbClr val="FFFFFF"/>
                      </a:solidFill>
                      <a:ln w="9525">
                        <a:solidFill>
                          <a:schemeClr val="bg1"/>
                        </a:solidFill>
                        <a:miter lim="800000"/>
                        <a:headEnd/>
                        <a:tailEnd/>
                      </a:ln>
                    </wps:spPr>
                    <wps:txbx>
                      <w:txbxContent>
                        <w:p w14:paraId="5B61FBF3" w14:textId="7C5B712C"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BD0D03">
                            <w:rPr>
                              <w:rFonts w:ascii="Tahoma" w:hAnsi="Tahoma" w:cs="Tahoma" w:hint="cs"/>
                              <w:color w:val="0D0D0D" w:themeColor="text1" w:themeTint="F2"/>
                              <w:sz w:val="16"/>
                              <w:szCs w:val="16"/>
                              <w:rtl/>
                            </w:rPr>
                            <w:t>דוח</w:t>
                          </w:r>
                          <w:r w:rsidR="005678DA">
                            <w:rPr>
                              <w:rFonts w:ascii="Tahoma" w:hAnsi="Tahoma" w:cs="Tahoma" w:hint="cs"/>
                              <w:color w:val="0D0D0D" w:themeColor="text1" w:themeTint="F2"/>
                              <w:sz w:val="16"/>
                              <w:szCs w:val="16"/>
                              <w:rtl/>
                            </w:rPr>
                            <w:t>ות על ה</w:t>
                          </w:r>
                          <w:r w:rsidR="00BD0D03">
                            <w:rPr>
                              <w:rFonts w:ascii="Tahoma" w:hAnsi="Tahoma" w:cs="Tahoma" w:hint="cs"/>
                              <w:color w:val="0D0D0D" w:themeColor="text1" w:themeTint="F2"/>
                              <w:sz w:val="16"/>
                              <w:szCs w:val="16"/>
                              <w:rtl/>
                            </w:rPr>
                            <w:t xml:space="preserve">ביקורת </w:t>
                          </w:r>
                          <w:r w:rsidR="005678DA">
                            <w:rPr>
                              <w:rFonts w:ascii="Tahoma" w:hAnsi="Tahoma" w:cs="Tahoma" w:hint="cs"/>
                              <w:color w:val="0D0D0D" w:themeColor="text1" w:themeTint="F2"/>
                              <w:sz w:val="16"/>
                              <w:szCs w:val="16"/>
                              <w:rtl/>
                            </w:rPr>
                            <w:t>ב</w:t>
                          </w:r>
                          <w:r w:rsidR="00BD0D03">
                            <w:rPr>
                              <w:rFonts w:ascii="Tahoma" w:hAnsi="Tahoma" w:cs="Tahoma" w:hint="cs"/>
                              <w:color w:val="0D0D0D" w:themeColor="text1" w:themeTint="F2"/>
                              <w:sz w:val="16"/>
                              <w:szCs w:val="16"/>
                              <w:rtl/>
                            </w:rPr>
                            <w:t>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535FE" id="_x0000_s1041" type="#_x0000_t202" style="position:absolute;left:0;text-align:left;margin-left:25.6pt;margin-top:17.75pt;width:28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" strokecolor="white [3212]">
              <v:textbox>
                <w:txbxContent>
                  <w:p w14:paraId="5B61FBF3" w14:textId="7C5B712C"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w:t>
                    </w:r>
                    <w:r w:rsidRPr="004D562B">
                      <w:rPr>
                        <w:rFonts w:ascii="Tahoma" w:hAnsi="Tahoma" w:cs="Tahoma" w:hint="cs"/>
                        <w:color w:val="0D0D0D"/>
                        <w:sz w:val="16"/>
                        <w:szCs w:val="16"/>
                        <w:rtl/>
                      </w:rPr>
                      <w:t xml:space="preserve">|   </w:t>
                    </w:r>
                    <w:r w:rsidR="00BD0D03">
                      <w:rPr>
                        <w:rFonts w:ascii="Tahoma" w:hAnsi="Tahoma" w:cs="Tahoma" w:hint="cs"/>
                        <w:color w:val="0D0D0D" w:themeColor="text1" w:themeTint="F2"/>
                        <w:sz w:val="16"/>
                        <w:szCs w:val="16"/>
                        <w:rtl/>
                      </w:rPr>
                      <w:t>דוח</w:t>
                    </w:r>
                    <w:r w:rsidR="005678DA">
                      <w:rPr>
                        <w:rFonts w:ascii="Tahoma" w:hAnsi="Tahoma" w:cs="Tahoma" w:hint="cs"/>
                        <w:color w:val="0D0D0D" w:themeColor="text1" w:themeTint="F2"/>
                        <w:sz w:val="16"/>
                        <w:szCs w:val="16"/>
                        <w:rtl/>
                      </w:rPr>
                      <w:t>ות על ה</w:t>
                    </w:r>
                    <w:r w:rsidR="00BD0D03">
                      <w:rPr>
                        <w:rFonts w:ascii="Tahoma" w:hAnsi="Tahoma" w:cs="Tahoma" w:hint="cs"/>
                        <w:color w:val="0D0D0D" w:themeColor="text1" w:themeTint="F2"/>
                        <w:sz w:val="16"/>
                        <w:szCs w:val="16"/>
                        <w:rtl/>
                      </w:rPr>
                      <w:t xml:space="preserve">ביקורת </w:t>
                    </w:r>
                    <w:r w:rsidR="005678DA">
                      <w:rPr>
                        <w:rFonts w:ascii="Tahoma" w:hAnsi="Tahoma" w:cs="Tahoma" w:hint="cs"/>
                        <w:color w:val="0D0D0D" w:themeColor="text1" w:themeTint="F2"/>
                        <w:sz w:val="16"/>
                        <w:szCs w:val="16"/>
                        <w:rtl/>
                      </w:rPr>
                      <w:t>ב</w:t>
                    </w:r>
                    <w:r w:rsidR="00BD0D03">
                      <w:rPr>
                        <w:rFonts w:ascii="Tahoma" w:hAnsi="Tahoma" w:cs="Tahoma" w:hint="cs"/>
                        <w:color w:val="0D0D0D" w:themeColor="text1" w:themeTint="F2"/>
                        <w:sz w:val="16"/>
                        <w:szCs w:val="16"/>
                        <w:rtl/>
                      </w:rPr>
                      <w:t>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a"/>
      <w:lvlText w:val="%1."/>
      <w:lvlJc w:val="left"/>
      <w:pPr>
        <w:tabs>
          <w:tab w:val="num" w:pos="360"/>
        </w:tabs>
        <w:ind w:left="360" w:right="360" w:hanging="360"/>
      </w:pPr>
    </w:lvl>
  </w:abstractNum>
  <w:abstractNum w:abstractNumId="1" w15:restartNumberingAfterBreak="0">
    <w:nsid w:val="05456742"/>
    <w:multiLevelType w:val="multilevel"/>
    <w:tmpl w:val="1F429AD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CF4269E"/>
    <w:multiLevelType w:val="hybridMultilevel"/>
    <w:tmpl w:val="4CACDD84"/>
    <w:lvl w:ilvl="0" w:tplc="72C6B6C0">
      <w:start w:val="1"/>
      <w:numFmt w:val="decimal"/>
      <w:pStyle w:val="a0"/>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3DC38BA"/>
    <w:multiLevelType w:val="hybridMultilevel"/>
    <w:tmpl w:val="15E658D4"/>
    <w:lvl w:ilvl="0" w:tplc="39DAB0A2">
      <w:start w:val="1"/>
      <w:numFmt w:val="decimal"/>
      <w:lvlText w:val="%1."/>
      <w:lvlJc w:val="center"/>
      <w:pPr>
        <w:ind w:left="435" w:hanging="360"/>
      </w:pPr>
      <w:rPr>
        <w:rFonts w:ascii="Times New Roman" w:eastAsia="Calibri" w:hAnsi="Times New Roman" w:cs="David"/>
      </w:rPr>
    </w:lvl>
    <w:lvl w:ilvl="1" w:tplc="A6F815F4" w:tentative="1">
      <w:start w:val="1"/>
      <w:numFmt w:val="lowerLetter"/>
      <w:lvlText w:val="%2."/>
      <w:lvlJc w:val="left"/>
      <w:pPr>
        <w:ind w:left="1155" w:hanging="360"/>
      </w:pPr>
    </w:lvl>
    <w:lvl w:ilvl="2" w:tplc="90FA3F64" w:tentative="1">
      <w:start w:val="1"/>
      <w:numFmt w:val="lowerRoman"/>
      <w:lvlText w:val="%3."/>
      <w:lvlJc w:val="right"/>
      <w:pPr>
        <w:ind w:left="1875" w:hanging="180"/>
      </w:pPr>
    </w:lvl>
    <w:lvl w:ilvl="3" w:tplc="40B8422A" w:tentative="1">
      <w:start w:val="1"/>
      <w:numFmt w:val="decimal"/>
      <w:lvlText w:val="%4."/>
      <w:lvlJc w:val="left"/>
      <w:pPr>
        <w:ind w:left="2595" w:hanging="360"/>
      </w:pPr>
    </w:lvl>
    <w:lvl w:ilvl="4" w:tplc="A84857DA" w:tentative="1">
      <w:start w:val="1"/>
      <w:numFmt w:val="lowerLetter"/>
      <w:lvlText w:val="%5."/>
      <w:lvlJc w:val="left"/>
      <w:pPr>
        <w:ind w:left="3315" w:hanging="360"/>
      </w:pPr>
    </w:lvl>
    <w:lvl w:ilvl="5" w:tplc="D09EF220" w:tentative="1">
      <w:start w:val="1"/>
      <w:numFmt w:val="lowerRoman"/>
      <w:lvlText w:val="%6."/>
      <w:lvlJc w:val="right"/>
      <w:pPr>
        <w:ind w:left="4035" w:hanging="180"/>
      </w:pPr>
    </w:lvl>
    <w:lvl w:ilvl="6" w:tplc="663A45BA" w:tentative="1">
      <w:start w:val="1"/>
      <w:numFmt w:val="decimal"/>
      <w:lvlText w:val="%7."/>
      <w:lvlJc w:val="left"/>
      <w:pPr>
        <w:ind w:left="4755" w:hanging="360"/>
      </w:pPr>
    </w:lvl>
    <w:lvl w:ilvl="7" w:tplc="48C4FF22" w:tentative="1">
      <w:start w:val="1"/>
      <w:numFmt w:val="lowerLetter"/>
      <w:lvlText w:val="%8."/>
      <w:lvlJc w:val="left"/>
      <w:pPr>
        <w:ind w:left="5475" w:hanging="360"/>
      </w:pPr>
    </w:lvl>
    <w:lvl w:ilvl="8" w:tplc="5260985E" w:tentative="1">
      <w:start w:val="1"/>
      <w:numFmt w:val="lowerRoman"/>
      <w:lvlText w:val="%9."/>
      <w:lvlJc w:val="right"/>
      <w:pPr>
        <w:ind w:left="6195"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8C701C88"/>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2DD48EB"/>
    <w:multiLevelType w:val="multilevel"/>
    <w:tmpl w:val="1F429AD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F7A3D31"/>
    <w:multiLevelType w:val="hybridMultilevel"/>
    <w:tmpl w:val="1C101B3E"/>
    <w:lvl w:ilvl="0" w:tplc="EC54E52C">
      <w:start w:val="1"/>
      <w:numFmt w:val="decimal"/>
      <w:pStyle w:val="a2"/>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15" w15:restartNumberingAfterBreak="0">
    <w:nsid w:val="57C43157"/>
    <w:multiLevelType w:val="hybridMultilevel"/>
    <w:tmpl w:val="DD605F02"/>
    <w:lvl w:ilvl="0" w:tplc="0A887B88">
      <w:start w:val="1"/>
      <w:numFmt w:val="decimal"/>
      <w:lvlText w:val="%1."/>
      <w:lvlJc w:val="left"/>
      <w:pPr>
        <w:ind w:left="720" w:hanging="360"/>
      </w:pPr>
      <w:rPr>
        <w:rFonts w:hint="default"/>
      </w:rPr>
    </w:lvl>
    <w:lvl w:ilvl="1" w:tplc="72E0994C" w:tentative="1">
      <w:start w:val="1"/>
      <w:numFmt w:val="lowerLetter"/>
      <w:lvlText w:val="%2."/>
      <w:lvlJc w:val="left"/>
      <w:pPr>
        <w:ind w:left="1440" w:hanging="360"/>
      </w:pPr>
    </w:lvl>
    <w:lvl w:ilvl="2" w:tplc="5CBC0428" w:tentative="1">
      <w:start w:val="1"/>
      <w:numFmt w:val="lowerRoman"/>
      <w:lvlText w:val="%3."/>
      <w:lvlJc w:val="right"/>
      <w:pPr>
        <w:ind w:left="2160" w:hanging="180"/>
      </w:pPr>
    </w:lvl>
    <w:lvl w:ilvl="3" w:tplc="D3FAD57C" w:tentative="1">
      <w:start w:val="1"/>
      <w:numFmt w:val="decimal"/>
      <w:lvlText w:val="%4."/>
      <w:lvlJc w:val="left"/>
      <w:pPr>
        <w:ind w:left="2880" w:hanging="360"/>
      </w:pPr>
    </w:lvl>
    <w:lvl w:ilvl="4" w:tplc="A8E61E60" w:tentative="1">
      <w:start w:val="1"/>
      <w:numFmt w:val="lowerLetter"/>
      <w:lvlText w:val="%5."/>
      <w:lvlJc w:val="left"/>
      <w:pPr>
        <w:ind w:left="3600" w:hanging="360"/>
      </w:pPr>
    </w:lvl>
    <w:lvl w:ilvl="5" w:tplc="B3D22350" w:tentative="1">
      <w:start w:val="1"/>
      <w:numFmt w:val="lowerRoman"/>
      <w:lvlText w:val="%6."/>
      <w:lvlJc w:val="right"/>
      <w:pPr>
        <w:ind w:left="4320" w:hanging="180"/>
      </w:pPr>
    </w:lvl>
    <w:lvl w:ilvl="6" w:tplc="078831B4" w:tentative="1">
      <w:start w:val="1"/>
      <w:numFmt w:val="decimal"/>
      <w:lvlText w:val="%7."/>
      <w:lvlJc w:val="left"/>
      <w:pPr>
        <w:ind w:left="5040" w:hanging="360"/>
      </w:pPr>
    </w:lvl>
    <w:lvl w:ilvl="7" w:tplc="3FF87F56" w:tentative="1">
      <w:start w:val="1"/>
      <w:numFmt w:val="lowerLetter"/>
      <w:lvlText w:val="%8."/>
      <w:lvlJc w:val="left"/>
      <w:pPr>
        <w:ind w:left="5760" w:hanging="360"/>
      </w:pPr>
    </w:lvl>
    <w:lvl w:ilvl="8" w:tplc="996C5E9A" w:tentative="1">
      <w:start w:val="1"/>
      <w:numFmt w:val="lowerRoman"/>
      <w:lvlText w:val="%9."/>
      <w:lvlJc w:val="right"/>
      <w:pPr>
        <w:ind w:left="6480" w:hanging="180"/>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7BF5139"/>
    <w:multiLevelType w:val="multilevel"/>
    <w:tmpl w:val="DC6C961C"/>
    <w:lvl w:ilvl="0">
      <w:start w:val="1"/>
      <w:numFmt w:val="decimal"/>
      <w:pStyle w:val="a4"/>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15:restartNumberingAfterBreak="0">
    <w:nsid w:val="6DB6403D"/>
    <w:multiLevelType w:val="multilevel"/>
    <w:tmpl w:val="79B46B2C"/>
    <w:lvl w:ilvl="0">
      <w:start w:val="1"/>
      <w:numFmt w:val="decimal"/>
      <w:lvlRestart w:val="0"/>
      <w:lvlText w:val="%1."/>
      <w:lvlJc w:val="left"/>
      <w:pPr>
        <w:ind w:left="340" w:hanging="340"/>
      </w:pPr>
      <w:rPr>
        <w:rFonts w:hint="default"/>
        <w:b w:val="0"/>
        <w:bCs w:val="0"/>
      </w:rPr>
    </w:lvl>
    <w:lvl w:ilvl="1">
      <w:start w:val="4"/>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8EF2F22"/>
    <w:multiLevelType w:val="multilevel"/>
    <w:tmpl w:val="1F429AD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A51585B"/>
    <w:multiLevelType w:val="hybridMultilevel"/>
    <w:tmpl w:val="ECA0403E"/>
    <w:lvl w:ilvl="0" w:tplc="E5B4C43A">
      <w:start w:val="1"/>
      <w:numFmt w:val="decimal"/>
      <w:pStyle w:val="a5"/>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2"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1"/>
  </w:num>
  <w:num w:numId="3">
    <w:abstractNumId w:val="19"/>
  </w:num>
  <w:num w:numId="4">
    <w:abstractNumId w:val="16"/>
  </w:num>
  <w:num w:numId="5">
    <w:abstractNumId w:val="8"/>
  </w:num>
  <w:num w:numId="6">
    <w:abstractNumId w:val="10"/>
  </w:num>
  <w:num w:numId="7">
    <w:abstractNumId w:val="22"/>
  </w:num>
  <w:num w:numId="8">
    <w:abstractNumId w:val="2"/>
  </w:num>
  <w:num w:numId="9">
    <w:abstractNumId w:val="13"/>
  </w:num>
  <w:num w:numId="10">
    <w:abstractNumId w:val="5"/>
  </w:num>
  <w:num w:numId="11">
    <w:abstractNumId w:val="17"/>
  </w:num>
  <w:num w:numId="12">
    <w:abstractNumId w:val="4"/>
  </w:num>
  <w:num w:numId="13">
    <w:abstractNumId w:val="6"/>
  </w:num>
  <w:num w:numId="14">
    <w:abstractNumId w:val="21"/>
  </w:num>
  <w:num w:numId="15">
    <w:abstractNumId w:val="3"/>
  </w:num>
  <w:num w:numId="16">
    <w:abstractNumId w:val="14"/>
  </w:num>
  <w:num w:numId="17">
    <w:abstractNumId w:val="0"/>
  </w:num>
  <w:num w:numId="18">
    <w:abstractNumId w:val="18"/>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tnwarning" w:val="1"/>
    <w:docVar w:name="sivug" w:val="1"/>
    <w:docVar w:name="space" w:val="1.3"/>
  </w:docVars>
  <w:rsids>
    <w:rsidRoot w:val="009D05CC"/>
    <w:rsid w:val="000001A4"/>
    <w:rsid w:val="0000085D"/>
    <w:rsid w:val="0000172F"/>
    <w:rsid w:val="000018EF"/>
    <w:rsid w:val="00001C6B"/>
    <w:rsid w:val="00001D5A"/>
    <w:rsid w:val="00001EF4"/>
    <w:rsid w:val="00002528"/>
    <w:rsid w:val="00002E8F"/>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F0"/>
    <w:rsid w:val="000157CF"/>
    <w:rsid w:val="00015A22"/>
    <w:rsid w:val="000168DE"/>
    <w:rsid w:val="0001735B"/>
    <w:rsid w:val="000206F1"/>
    <w:rsid w:val="00021298"/>
    <w:rsid w:val="00021ED5"/>
    <w:rsid w:val="00021FFB"/>
    <w:rsid w:val="000224FF"/>
    <w:rsid w:val="00023BAC"/>
    <w:rsid w:val="00023E81"/>
    <w:rsid w:val="000246D2"/>
    <w:rsid w:val="00024E0C"/>
    <w:rsid w:val="00025174"/>
    <w:rsid w:val="000251E2"/>
    <w:rsid w:val="0002582E"/>
    <w:rsid w:val="000259C7"/>
    <w:rsid w:val="00026245"/>
    <w:rsid w:val="00026367"/>
    <w:rsid w:val="000264D7"/>
    <w:rsid w:val="00026738"/>
    <w:rsid w:val="00026ACC"/>
    <w:rsid w:val="0002705C"/>
    <w:rsid w:val="000270AA"/>
    <w:rsid w:val="00027522"/>
    <w:rsid w:val="00027BF3"/>
    <w:rsid w:val="0003001D"/>
    <w:rsid w:val="00030223"/>
    <w:rsid w:val="000303C9"/>
    <w:rsid w:val="00031C68"/>
    <w:rsid w:val="00031C69"/>
    <w:rsid w:val="00031CEB"/>
    <w:rsid w:val="00032932"/>
    <w:rsid w:val="00033124"/>
    <w:rsid w:val="00033A04"/>
    <w:rsid w:val="0003410F"/>
    <w:rsid w:val="0003494D"/>
    <w:rsid w:val="00035688"/>
    <w:rsid w:val="00035B80"/>
    <w:rsid w:val="00035C03"/>
    <w:rsid w:val="00036B0F"/>
    <w:rsid w:val="00036EB8"/>
    <w:rsid w:val="000401E2"/>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8D5"/>
    <w:rsid w:val="00053AA7"/>
    <w:rsid w:val="00053D09"/>
    <w:rsid w:val="0005431D"/>
    <w:rsid w:val="00054562"/>
    <w:rsid w:val="00054B57"/>
    <w:rsid w:val="00054BCF"/>
    <w:rsid w:val="0005582D"/>
    <w:rsid w:val="0005596D"/>
    <w:rsid w:val="00055CB5"/>
    <w:rsid w:val="00055E07"/>
    <w:rsid w:val="00055E4C"/>
    <w:rsid w:val="00055EC9"/>
    <w:rsid w:val="00056B3E"/>
    <w:rsid w:val="000571B9"/>
    <w:rsid w:val="0005725C"/>
    <w:rsid w:val="00057574"/>
    <w:rsid w:val="00057F8D"/>
    <w:rsid w:val="00060045"/>
    <w:rsid w:val="00060178"/>
    <w:rsid w:val="000607C7"/>
    <w:rsid w:val="000611FF"/>
    <w:rsid w:val="00061760"/>
    <w:rsid w:val="0006189A"/>
    <w:rsid w:val="000618D0"/>
    <w:rsid w:val="00061D7A"/>
    <w:rsid w:val="00062475"/>
    <w:rsid w:val="00062BF2"/>
    <w:rsid w:val="00063297"/>
    <w:rsid w:val="00063A11"/>
    <w:rsid w:val="0006411D"/>
    <w:rsid w:val="000644E4"/>
    <w:rsid w:val="0006456C"/>
    <w:rsid w:val="00064637"/>
    <w:rsid w:val="00064B8D"/>
    <w:rsid w:val="000651DF"/>
    <w:rsid w:val="00066AF6"/>
    <w:rsid w:val="0006721D"/>
    <w:rsid w:val="000672AB"/>
    <w:rsid w:val="000675B0"/>
    <w:rsid w:val="00067A76"/>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CC1"/>
    <w:rsid w:val="00073D9F"/>
    <w:rsid w:val="0007429C"/>
    <w:rsid w:val="00074533"/>
    <w:rsid w:val="00074F31"/>
    <w:rsid w:val="00075FD9"/>
    <w:rsid w:val="00076452"/>
    <w:rsid w:val="0007666B"/>
    <w:rsid w:val="00076758"/>
    <w:rsid w:val="00076ED7"/>
    <w:rsid w:val="0007717F"/>
    <w:rsid w:val="0007762A"/>
    <w:rsid w:val="00077B79"/>
    <w:rsid w:val="00080072"/>
    <w:rsid w:val="000803F2"/>
    <w:rsid w:val="00081D0E"/>
    <w:rsid w:val="000824F8"/>
    <w:rsid w:val="000829A1"/>
    <w:rsid w:val="0008345D"/>
    <w:rsid w:val="00083692"/>
    <w:rsid w:val="000837F2"/>
    <w:rsid w:val="00083FD0"/>
    <w:rsid w:val="00084E3A"/>
    <w:rsid w:val="00085086"/>
    <w:rsid w:val="00085A22"/>
    <w:rsid w:val="00085B99"/>
    <w:rsid w:val="00086738"/>
    <w:rsid w:val="00086BCD"/>
    <w:rsid w:val="00087686"/>
    <w:rsid w:val="00090596"/>
    <w:rsid w:val="00090633"/>
    <w:rsid w:val="000907D0"/>
    <w:rsid w:val="00091397"/>
    <w:rsid w:val="00091811"/>
    <w:rsid w:val="00091A72"/>
    <w:rsid w:val="000933BB"/>
    <w:rsid w:val="0009349C"/>
    <w:rsid w:val="00093E30"/>
    <w:rsid w:val="00094192"/>
    <w:rsid w:val="0009432F"/>
    <w:rsid w:val="00094D5D"/>
    <w:rsid w:val="00094E83"/>
    <w:rsid w:val="00094F15"/>
    <w:rsid w:val="0009524E"/>
    <w:rsid w:val="0009559D"/>
    <w:rsid w:val="000963C8"/>
    <w:rsid w:val="00096CF4"/>
    <w:rsid w:val="0009703F"/>
    <w:rsid w:val="00097562"/>
    <w:rsid w:val="00097CDE"/>
    <w:rsid w:val="000A00AE"/>
    <w:rsid w:val="000A01F2"/>
    <w:rsid w:val="000A0884"/>
    <w:rsid w:val="000A0915"/>
    <w:rsid w:val="000A134E"/>
    <w:rsid w:val="000A1533"/>
    <w:rsid w:val="000A15B1"/>
    <w:rsid w:val="000A1610"/>
    <w:rsid w:val="000A22CF"/>
    <w:rsid w:val="000A26F1"/>
    <w:rsid w:val="000A2B62"/>
    <w:rsid w:val="000A2BD8"/>
    <w:rsid w:val="000A3690"/>
    <w:rsid w:val="000A3E74"/>
    <w:rsid w:val="000A4686"/>
    <w:rsid w:val="000A5140"/>
    <w:rsid w:val="000A567C"/>
    <w:rsid w:val="000A5B75"/>
    <w:rsid w:val="000A5D4D"/>
    <w:rsid w:val="000A65A9"/>
    <w:rsid w:val="000A69A7"/>
    <w:rsid w:val="000A7523"/>
    <w:rsid w:val="000B0929"/>
    <w:rsid w:val="000B1102"/>
    <w:rsid w:val="000B153C"/>
    <w:rsid w:val="000B1C94"/>
    <w:rsid w:val="000B2074"/>
    <w:rsid w:val="000B2C53"/>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2F"/>
    <w:rsid w:val="000C0B98"/>
    <w:rsid w:val="000C0F17"/>
    <w:rsid w:val="000C164B"/>
    <w:rsid w:val="000C16F6"/>
    <w:rsid w:val="000C1D0D"/>
    <w:rsid w:val="000C1EC6"/>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93"/>
    <w:rsid w:val="000D2FE7"/>
    <w:rsid w:val="000D3C4A"/>
    <w:rsid w:val="000D45A5"/>
    <w:rsid w:val="000D4B88"/>
    <w:rsid w:val="000D53BB"/>
    <w:rsid w:val="000D543D"/>
    <w:rsid w:val="000D5B81"/>
    <w:rsid w:val="000D5C0B"/>
    <w:rsid w:val="000D63C9"/>
    <w:rsid w:val="000D69F0"/>
    <w:rsid w:val="000D7666"/>
    <w:rsid w:val="000D7EB1"/>
    <w:rsid w:val="000E001E"/>
    <w:rsid w:val="000E013E"/>
    <w:rsid w:val="000E0809"/>
    <w:rsid w:val="000E1475"/>
    <w:rsid w:val="000E15D4"/>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082"/>
    <w:rsid w:val="000F23C7"/>
    <w:rsid w:val="000F2408"/>
    <w:rsid w:val="000F2E36"/>
    <w:rsid w:val="000F2F7E"/>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92"/>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25D30"/>
    <w:rsid w:val="001303EB"/>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1C4"/>
    <w:rsid w:val="001408D4"/>
    <w:rsid w:val="00140CC4"/>
    <w:rsid w:val="001419C6"/>
    <w:rsid w:val="00141BD6"/>
    <w:rsid w:val="00141E09"/>
    <w:rsid w:val="00142206"/>
    <w:rsid w:val="00142DDE"/>
    <w:rsid w:val="00143176"/>
    <w:rsid w:val="001431D6"/>
    <w:rsid w:val="00143A28"/>
    <w:rsid w:val="00143B4D"/>
    <w:rsid w:val="00143FFA"/>
    <w:rsid w:val="0014435E"/>
    <w:rsid w:val="0014465D"/>
    <w:rsid w:val="00144908"/>
    <w:rsid w:val="00144BB3"/>
    <w:rsid w:val="00144C4B"/>
    <w:rsid w:val="001451A4"/>
    <w:rsid w:val="0014551F"/>
    <w:rsid w:val="001460BB"/>
    <w:rsid w:val="001466D7"/>
    <w:rsid w:val="001469CA"/>
    <w:rsid w:val="00146E34"/>
    <w:rsid w:val="00146E5A"/>
    <w:rsid w:val="0014715B"/>
    <w:rsid w:val="00150611"/>
    <w:rsid w:val="00150A48"/>
    <w:rsid w:val="00150BE4"/>
    <w:rsid w:val="00150BE7"/>
    <w:rsid w:val="00150BEB"/>
    <w:rsid w:val="00150CC9"/>
    <w:rsid w:val="00150F89"/>
    <w:rsid w:val="00151B16"/>
    <w:rsid w:val="00152452"/>
    <w:rsid w:val="001526A6"/>
    <w:rsid w:val="001526AC"/>
    <w:rsid w:val="001527A0"/>
    <w:rsid w:val="00152C2F"/>
    <w:rsid w:val="00153149"/>
    <w:rsid w:val="00153A60"/>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539"/>
    <w:rsid w:val="00161124"/>
    <w:rsid w:val="00161717"/>
    <w:rsid w:val="00161DA5"/>
    <w:rsid w:val="00162EAF"/>
    <w:rsid w:val="001630E8"/>
    <w:rsid w:val="001637C1"/>
    <w:rsid w:val="001639FB"/>
    <w:rsid w:val="00163D00"/>
    <w:rsid w:val="001643E4"/>
    <w:rsid w:val="00164534"/>
    <w:rsid w:val="001648A2"/>
    <w:rsid w:val="00164B64"/>
    <w:rsid w:val="00164C99"/>
    <w:rsid w:val="00165294"/>
    <w:rsid w:val="00166364"/>
    <w:rsid w:val="00166477"/>
    <w:rsid w:val="0016692C"/>
    <w:rsid w:val="00166D27"/>
    <w:rsid w:val="00167D07"/>
    <w:rsid w:val="00170230"/>
    <w:rsid w:val="00170320"/>
    <w:rsid w:val="00170625"/>
    <w:rsid w:val="0017091D"/>
    <w:rsid w:val="0017146B"/>
    <w:rsid w:val="00171552"/>
    <w:rsid w:val="001717B3"/>
    <w:rsid w:val="00171B4A"/>
    <w:rsid w:val="0017200D"/>
    <w:rsid w:val="0017265F"/>
    <w:rsid w:val="001730B0"/>
    <w:rsid w:val="001739FC"/>
    <w:rsid w:val="00173FDD"/>
    <w:rsid w:val="001747CF"/>
    <w:rsid w:val="00174A21"/>
    <w:rsid w:val="00175053"/>
    <w:rsid w:val="0017513A"/>
    <w:rsid w:val="00175FE2"/>
    <w:rsid w:val="00176013"/>
    <w:rsid w:val="00176411"/>
    <w:rsid w:val="00176B96"/>
    <w:rsid w:val="00177D09"/>
    <w:rsid w:val="00177D2F"/>
    <w:rsid w:val="00180392"/>
    <w:rsid w:val="00180BB3"/>
    <w:rsid w:val="00180C3A"/>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56B"/>
    <w:rsid w:val="00195732"/>
    <w:rsid w:val="00195B03"/>
    <w:rsid w:val="00195BC7"/>
    <w:rsid w:val="00195E40"/>
    <w:rsid w:val="00195EBA"/>
    <w:rsid w:val="001960B4"/>
    <w:rsid w:val="00196FD4"/>
    <w:rsid w:val="0019758B"/>
    <w:rsid w:val="00197B6F"/>
    <w:rsid w:val="00197B8A"/>
    <w:rsid w:val="00197CC1"/>
    <w:rsid w:val="001A0135"/>
    <w:rsid w:val="001A0CA6"/>
    <w:rsid w:val="001A166A"/>
    <w:rsid w:val="001A2081"/>
    <w:rsid w:val="001A22DC"/>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14E"/>
    <w:rsid w:val="001B3874"/>
    <w:rsid w:val="001B3BE6"/>
    <w:rsid w:val="001B3EFA"/>
    <w:rsid w:val="001B41A2"/>
    <w:rsid w:val="001B49CC"/>
    <w:rsid w:val="001B4B0A"/>
    <w:rsid w:val="001B4E87"/>
    <w:rsid w:val="001B4EA7"/>
    <w:rsid w:val="001B5432"/>
    <w:rsid w:val="001B5656"/>
    <w:rsid w:val="001B5925"/>
    <w:rsid w:val="001B5DFF"/>
    <w:rsid w:val="001B65B8"/>
    <w:rsid w:val="001B6F86"/>
    <w:rsid w:val="001B70CA"/>
    <w:rsid w:val="001B75F0"/>
    <w:rsid w:val="001C00D8"/>
    <w:rsid w:val="001C057E"/>
    <w:rsid w:val="001C0B66"/>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4811"/>
    <w:rsid w:val="001D628A"/>
    <w:rsid w:val="001D6714"/>
    <w:rsid w:val="001D713E"/>
    <w:rsid w:val="001D77E6"/>
    <w:rsid w:val="001E0306"/>
    <w:rsid w:val="001E0A7D"/>
    <w:rsid w:val="001E0D0D"/>
    <w:rsid w:val="001E0DD7"/>
    <w:rsid w:val="001E1C40"/>
    <w:rsid w:val="001E1EC3"/>
    <w:rsid w:val="001E1FB9"/>
    <w:rsid w:val="001E1FD1"/>
    <w:rsid w:val="001E23E2"/>
    <w:rsid w:val="001E2C1F"/>
    <w:rsid w:val="001E3778"/>
    <w:rsid w:val="001E3F7F"/>
    <w:rsid w:val="001E462B"/>
    <w:rsid w:val="001E475C"/>
    <w:rsid w:val="001E527A"/>
    <w:rsid w:val="001E59BD"/>
    <w:rsid w:val="001E5C3E"/>
    <w:rsid w:val="001E641F"/>
    <w:rsid w:val="001E66A7"/>
    <w:rsid w:val="001E773D"/>
    <w:rsid w:val="001E77F0"/>
    <w:rsid w:val="001F068F"/>
    <w:rsid w:val="001F0BBB"/>
    <w:rsid w:val="001F0DE8"/>
    <w:rsid w:val="001F3815"/>
    <w:rsid w:val="001F4057"/>
    <w:rsid w:val="001F407D"/>
    <w:rsid w:val="001F418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604"/>
    <w:rsid w:val="002039A3"/>
    <w:rsid w:val="00204476"/>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3E57"/>
    <w:rsid w:val="00214BC0"/>
    <w:rsid w:val="00214CAA"/>
    <w:rsid w:val="002154D1"/>
    <w:rsid w:val="00215BEE"/>
    <w:rsid w:val="0021654E"/>
    <w:rsid w:val="00217B31"/>
    <w:rsid w:val="0022049A"/>
    <w:rsid w:val="00220566"/>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2EF1"/>
    <w:rsid w:val="002338F8"/>
    <w:rsid w:val="00233AED"/>
    <w:rsid w:val="00234167"/>
    <w:rsid w:val="00234AB5"/>
    <w:rsid w:val="00234F9B"/>
    <w:rsid w:val="00235131"/>
    <w:rsid w:val="0023589B"/>
    <w:rsid w:val="00235AEE"/>
    <w:rsid w:val="00235D75"/>
    <w:rsid w:val="002366CE"/>
    <w:rsid w:val="002375D3"/>
    <w:rsid w:val="00237F59"/>
    <w:rsid w:val="0024001A"/>
    <w:rsid w:val="00240887"/>
    <w:rsid w:val="00241142"/>
    <w:rsid w:val="002411C6"/>
    <w:rsid w:val="002417B7"/>
    <w:rsid w:val="002419F2"/>
    <w:rsid w:val="00243E20"/>
    <w:rsid w:val="00244096"/>
    <w:rsid w:val="0024417D"/>
    <w:rsid w:val="00244754"/>
    <w:rsid w:val="00244A94"/>
    <w:rsid w:val="00244C55"/>
    <w:rsid w:val="00245470"/>
    <w:rsid w:val="0024575B"/>
    <w:rsid w:val="00246CD7"/>
    <w:rsid w:val="00247120"/>
    <w:rsid w:val="00247C83"/>
    <w:rsid w:val="00247D5F"/>
    <w:rsid w:val="00250370"/>
    <w:rsid w:val="0025068A"/>
    <w:rsid w:val="00250751"/>
    <w:rsid w:val="00250A0E"/>
    <w:rsid w:val="00250A7F"/>
    <w:rsid w:val="00250D13"/>
    <w:rsid w:val="00251233"/>
    <w:rsid w:val="002516DF"/>
    <w:rsid w:val="00251B50"/>
    <w:rsid w:val="00251D2A"/>
    <w:rsid w:val="00251E84"/>
    <w:rsid w:val="00251F57"/>
    <w:rsid w:val="002520D4"/>
    <w:rsid w:val="00252BD6"/>
    <w:rsid w:val="002531F9"/>
    <w:rsid w:val="00254CF4"/>
    <w:rsid w:val="00254EF4"/>
    <w:rsid w:val="00255877"/>
    <w:rsid w:val="0025701A"/>
    <w:rsid w:val="002575ED"/>
    <w:rsid w:val="002576EB"/>
    <w:rsid w:val="00260BF5"/>
    <w:rsid w:val="00260C5C"/>
    <w:rsid w:val="00260D04"/>
    <w:rsid w:val="0026130F"/>
    <w:rsid w:val="00261C84"/>
    <w:rsid w:val="00262A9E"/>
    <w:rsid w:val="00263521"/>
    <w:rsid w:val="00263A1E"/>
    <w:rsid w:val="00263DB7"/>
    <w:rsid w:val="002643D4"/>
    <w:rsid w:val="00264CFB"/>
    <w:rsid w:val="00264EDF"/>
    <w:rsid w:val="00265428"/>
    <w:rsid w:val="002654D1"/>
    <w:rsid w:val="0026633D"/>
    <w:rsid w:val="0026640F"/>
    <w:rsid w:val="00266655"/>
    <w:rsid w:val="00270406"/>
    <w:rsid w:val="00270A53"/>
    <w:rsid w:val="00270B0B"/>
    <w:rsid w:val="0027101D"/>
    <w:rsid w:val="0027121E"/>
    <w:rsid w:val="0027188F"/>
    <w:rsid w:val="00272437"/>
    <w:rsid w:val="002739B2"/>
    <w:rsid w:val="00273FDF"/>
    <w:rsid w:val="0027424D"/>
    <w:rsid w:val="00275141"/>
    <w:rsid w:val="00275A79"/>
    <w:rsid w:val="00276362"/>
    <w:rsid w:val="002763F9"/>
    <w:rsid w:val="00276D55"/>
    <w:rsid w:val="00277114"/>
    <w:rsid w:val="0028138F"/>
    <w:rsid w:val="002813A0"/>
    <w:rsid w:val="00281F46"/>
    <w:rsid w:val="00282C5A"/>
    <w:rsid w:val="002835D8"/>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6F"/>
    <w:rsid w:val="00291775"/>
    <w:rsid w:val="002920D3"/>
    <w:rsid w:val="00292A58"/>
    <w:rsid w:val="00293E8E"/>
    <w:rsid w:val="00293FC3"/>
    <w:rsid w:val="00294150"/>
    <w:rsid w:val="00294251"/>
    <w:rsid w:val="00294784"/>
    <w:rsid w:val="00294AF0"/>
    <w:rsid w:val="00294FAD"/>
    <w:rsid w:val="00296A9F"/>
    <w:rsid w:val="002970CC"/>
    <w:rsid w:val="00297B77"/>
    <w:rsid w:val="00297FD7"/>
    <w:rsid w:val="002A04CC"/>
    <w:rsid w:val="002A1117"/>
    <w:rsid w:val="002A18D6"/>
    <w:rsid w:val="002A1999"/>
    <w:rsid w:val="002A1EEE"/>
    <w:rsid w:val="002A1FE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785"/>
    <w:rsid w:val="002B08F4"/>
    <w:rsid w:val="002B0C29"/>
    <w:rsid w:val="002B10E8"/>
    <w:rsid w:val="002B12C0"/>
    <w:rsid w:val="002B1394"/>
    <w:rsid w:val="002B30DB"/>
    <w:rsid w:val="002B3A8C"/>
    <w:rsid w:val="002B3C6E"/>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213"/>
    <w:rsid w:val="002C4302"/>
    <w:rsid w:val="002C4F9F"/>
    <w:rsid w:val="002C54FF"/>
    <w:rsid w:val="002C58AD"/>
    <w:rsid w:val="002C65B3"/>
    <w:rsid w:val="002C6D22"/>
    <w:rsid w:val="002C70A2"/>
    <w:rsid w:val="002C7A5A"/>
    <w:rsid w:val="002C7D35"/>
    <w:rsid w:val="002C7FC3"/>
    <w:rsid w:val="002D1688"/>
    <w:rsid w:val="002D1D94"/>
    <w:rsid w:val="002D2963"/>
    <w:rsid w:val="002D29DC"/>
    <w:rsid w:val="002D3201"/>
    <w:rsid w:val="002D32B9"/>
    <w:rsid w:val="002D38CB"/>
    <w:rsid w:val="002D3AC8"/>
    <w:rsid w:val="002D4617"/>
    <w:rsid w:val="002D4A1D"/>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AA6"/>
    <w:rsid w:val="002E424B"/>
    <w:rsid w:val="002E4818"/>
    <w:rsid w:val="002E5757"/>
    <w:rsid w:val="002E67AF"/>
    <w:rsid w:val="002E6B3E"/>
    <w:rsid w:val="002E707E"/>
    <w:rsid w:val="002E70B8"/>
    <w:rsid w:val="002E7411"/>
    <w:rsid w:val="002E7528"/>
    <w:rsid w:val="002E76D3"/>
    <w:rsid w:val="002F06E7"/>
    <w:rsid w:val="002F1010"/>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2B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894"/>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B5F"/>
    <w:rsid w:val="00332663"/>
    <w:rsid w:val="00332C43"/>
    <w:rsid w:val="00332F33"/>
    <w:rsid w:val="00333BC5"/>
    <w:rsid w:val="00334A65"/>
    <w:rsid w:val="00334D20"/>
    <w:rsid w:val="00335267"/>
    <w:rsid w:val="00335455"/>
    <w:rsid w:val="0033564C"/>
    <w:rsid w:val="003356A2"/>
    <w:rsid w:val="00335A0A"/>
    <w:rsid w:val="0033672B"/>
    <w:rsid w:val="00337048"/>
    <w:rsid w:val="003370BA"/>
    <w:rsid w:val="00337846"/>
    <w:rsid w:val="00337990"/>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78B"/>
    <w:rsid w:val="00345827"/>
    <w:rsid w:val="00345868"/>
    <w:rsid w:val="0034637E"/>
    <w:rsid w:val="003466B0"/>
    <w:rsid w:val="00346930"/>
    <w:rsid w:val="003474E0"/>
    <w:rsid w:val="00347612"/>
    <w:rsid w:val="00347800"/>
    <w:rsid w:val="0034780E"/>
    <w:rsid w:val="00347942"/>
    <w:rsid w:val="00347A15"/>
    <w:rsid w:val="003509DF"/>
    <w:rsid w:val="003513C7"/>
    <w:rsid w:val="0035145F"/>
    <w:rsid w:val="00351AD0"/>
    <w:rsid w:val="00351F4E"/>
    <w:rsid w:val="003525D4"/>
    <w:rsid w:val="00352E39"/>
    <w:rsid w:val="0035448A"/>
    <w:rsid w:val="00355453"/>
    <w:rsid w:val="003559A1"/>
    <w:rsid w:val="00355B59"/>
    <w:rsid w:val="00356540"/>
    <w:rsid w:val="00356926"/>
    <w:rsid w:val="00356C79"/>
    <w:rsid w:val="00356CD5"/>
    <w:rsid w:val="00357176"/>
    <w:rsid w:val="00357420"/>
    <w:rsid w:val="00357544"/>
    <w:rsid w:val="003578DC"/>
    <w:rsid w:val="00357C20"/>
    <w:rsid w:val="00360285"/>
    <w:rsid w:val="003606C0"/>
    <w:rsid w:val="00360D47"/>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5D2"/>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9AA"/>
    <w:rsid w:val="00383B8C"/>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31AB"/>
    <w:rsid w:val="003941E1"/>
    <w:rsid w:val="003943FF"/>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5BB"/>
    <w:rsid w:val="003A22C1"/>
    <w:rsid w:val="003A26D2"/>
    <w:rsid w:val="003A3978"/>
    <w:rsid w:val="003A3D05"/>
    <w:rsid w:val="003A47A9"/>
    <w:rsid w:val="003A6016"/>
    <w:rsid w:val="003A613A"/>
    <w:rsid w:val="003A66EF"/>
    <w:rsid w:val="003A689D"/>
    <w:rsid w:val="003A769E"/>
    <w:rsid w:val="003A780A"/>
    <w:rsid w:val="003B0179"/>
    <w:rsid w:val="003B0B84"/>
    <w:rsid w:val="003B0BB0"/>
    <w:rsid w:val="003B1053"/>
    <w:rsid w:val="003B166B"/>
    <w:rsid w:val="003B1F61"/>
    <w:rsid w:val="003B30AD"/>
    <w:rsid w:val="003B31FA"/>
    <w:rsid w:val="003B3EBD"/>
    <w:rsid w:val="003B438E"/>
    <w:rsid w:val="003B488D"/>
    <w:rsid w:val="003B4CBF"/>
    <w:rsid w:val="003B505F"/>
    <w:rsid w:val="003B57EC"/>
    <w:rsid w:val="003B5853"/>
    <w:rsid w:val="003B5A1E"/>
    <w:rsid w:val="003B5E39"/>
    <w:rsid w:val="003B639B"/>
    <w:rsid w:val="003B6576"/>
    <w:rsid w:val="003B6D05"/>
    <w:rsid w:val="003B71E3"/>
    <w:rsid w:val="003B7A94"/>
    <w:rsid w:val="003B7BFB"/>
    <w:rsid w:val="003C0A02"/>
    <w:rsid w:val="003C2534"/>
    <w:rsid w:val="003C26AC"/>
    <w:rsid w:val="003C2A0B"/>
    <w:rsid w:val="003C2EC6"/>
    <w:rsid w:val="003C32FE"/>
    <w:rsid w:val="003C3358"/>
    <w:rsid w:val="003C4B3A"/>
    <w:rsid w:val="003C4F30"/>
    <w:rsid w:val="003C5044"/>
    <w:rsid w:val="003C5153"/>
    <w:rsid w:val="003C5BB1"/>
    <w:rsid w:val="003C5BC7"/>
    <w:rsid w:val="003C5ED9"/>
    <w:rsid w:val="003C6C20"/>
    <w:rsid w:val="003C6CC8"/>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94F"/>
    <w:rsid w:val="003D7A6A"/>
    <w:rsid w:val="003E000E"/>
    <w:rsid w:val="003E009E"/>
    <w:rsid w:val="003E0ABC"/>
    <w:rsid w:val="003E159B"/>
    <w:rsid w:val="003E20EB"/>
    <w:rsid w:val="003E2333"/>
    <w:rsid w:val="003E248F"/>
    <w:rsid w:val="003E26E6"/>
    <w:rsid w:val="003E2F13"/>
    <w:rsid w:val="003E31EE"/>
    <w:rsid w:val="003E364E"/>
    <w:rsid w:val="003E48A7"/>
    <w:rsid w:val="003E4D21"/>
    <w:rsid w:val="003E4D5A"/>
    <w:rsid w:val="003E58C2"/>
    <w:rsid w:val="003E5FCA"/>
    <w:rsid w:val="003E66A4"/>
    <w:rsid w:val="003E672B"/>
    <w:rsid w:val="003E6F99"/>
    <w:rsid w:val="003E77E9"/>
    <w:rsid w:val="003E798E"/>
    <w:rsid w:val="003F001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0FBF"/>
    <w:rsid w:val="00401ED1"/>
    <w:rsid w:val="00402817"/>
    <w:rsid w:val="004029F9"/>
    <w:rsid w:val="00403B8F"/>
    <w:rsid w:val="00403EED"/>
    <w:rsid w:val="0040422D"/>
    <w:rsid w:val="004045D8"/>
    <w:rsid w:val="0040494A"/>
    <w:rsid w:val="00405277"/>
    <w:rsid w:val="004064E0"/>
    <w:rsid w:val="00406E80"/>
    <w:rsid w:val="00406F61"/>
    <w:rsid w:val="00406FEF"/>
    <w:rsid w:val="004078B5"/>
    <w:rsid w:val="0041015C"/>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4E49"/>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C19"/>
    <w:rsid w:val="004350A6"/>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4B2"/>
    <w:rsid w:val="004428A8"/>
    <w:rsid w:val="00442E2D"/>
    <w:rsid w:val="0044305F"/>
    <w:rsid w:val="0044339E"/>
    <w:rsid w:val="00443D1B"/>
    <w:rsid w:val="0044419E"/>
    <w:rsid w:val="00444597"/>
    <w:rsid w:val="004453BB"/>
    <w:rsid w:val="00445522"/>
    <w:rsid w:val="0044619B"/>
    <w:rsid w:val="00446802"/>
    <w:rsid w:val="004469A2"/>
    <w:rsid w:val="004470C5"/>
    <w:rsid w:val="00447106"/>
    <w:rsid w:val="004474BB"/>
    <w:rsid w:val="004475E5"/>
    <w:rsid w:val="004503E1"/>
    <w:rsid w:val="00451244"/>
    <w:rsid w:val="00451A68"/>
    <w:rsid w:val="00451AA2"/>
    <w:rsid w:val="00451E5C"/>
    <w:rsid w:val="0045209D"/>
    <w:rsid w:val="004524FB"/>
    <w:rsid w:val="00452950"/>
    <w:rsid w:val="00452FA4"/>
    <w:rsid w:val="00453265"/>
    <w:rsid w:val="00453750"/>
    <w:rsid w:val="004537EC"/>
    <w:rsid w:val="00453CEB"/>
    <w:rsid w:val="004547C8"/>
    <w:rsid w:val="0045495E"/>
    <w:rsid w:val="00454B41"/>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583"/>
    <w:rsid w:val="004736FF"/>
    <w:rsid w:val="00473871"/>
    <w:rsid w:val="00473CDD"/>
    <w:rsid w:val="004743DF"/>
    <w:rsid w:val="00474EE3"/>
    <w:rsid w:val="00474EFE"/>
    <w:rsid w:val="0047620F"/>
    <w:rsid w:val="004763DF"/>
    <w:rsid w:val="00476508"/>
    <w:rsid w:val="004767BA"/>
    <w:rsid w:val="004779AA"/>
    <w:rsid w:val="00477F44"/>
    <w:rsid w:val="00480011"/>
    <w:rsid w:val="00480107"/>
    <w:rsid w:val="004809CB"/>
    <w:rsid w:val="00480AE8"/>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7FA"/>
    <w:rsid w:val="00486D58"/>
    <w:rsid w:val="00487169"/>
    <w:rsid w:val="004875EB"/>
    <w:rsid w:val="00487A55"/>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C49"/>
    <w:rsid w:val="00495214"/>
    <w:rsid w:val="004955D7"/>
    <w:rsid w:val="0049574B"/>
    <w:rsid w:val="0049601D"/>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6F"/>
    <w:rsid w:val="004A6C9C"/>
    <w:rsid w:val="004A6CC0"/>
    <w:rsid w:val="004A6FE6"/>
    <w:rsid w:val="004A718D"/>
    <w:rsid w:val="004A7203"/>
    <w:rsid w:val="004A7751"/>
    <w:rsid w:val="004A77C4"/>
    <w:rsid w:val="004A7ABE"/>
    <w:rsid w:val="004B0303"/>
    <w:rsid w:val="004B0796"/>
    <w:rsid w:val="004B09A3"/>
    <w:rsid w:val="004B117A"/>
    <w:rsid w:val="004B18AE"/>
    <w:rsid w:val="004B21B0"/>
    <w:rsid w:val="004B2564"/>
    <w:rsid w:val="004B2A40"/>
    <w:rsid w:val="004B2D77"/>
    <w:rsid w:val="004B2F85"/>
    <w:rsid w:val="004B3850"/>
    <w:rsid w:val="004B42DF"/>
    <w:rsid w:val="004B4756"/>
    <w:rsid w:val="004B5F7A"/>
    <w:rsid w:val="004B6164"/>
    <w:rsid w:val="004B63AE"/>
    <w:rsid w:val="004B7C1A"/>
    <w:rsid w:val="004C056A"/>
    <w:rsid w:val="004C0FFF"/>
    <w:rsid w:val="004C1260"/>
    <w:rsid w:val="004C152C"/>
    <w:rsid w:val="004C15B3"/>
    <w:rsid w:val="004C1653"/>
    <w:rsid w:val="004C1A5B"/>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07E8"/>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84D"/>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51D"/>
    <w:rsid w:val="004E5676"/>
    <w:rsid w:val="004E5B3C"/>
    <w:rsid w:val="004E6717"/>
    <w:rsid w:val="004E6D72"/>
    <w:rsid w:val="004E71FD"/>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3F09"/>
    <w:rsid w:val="00524289"/>
    <w:rsid w:val="00524F47"/>
    <w:rsid w:val="005250BC"/>
    <w:rsid w:val="0052529E"/>
    <w:rsid w:val="005254F8"/>
    <w:rsid w:val="00525736"/>
    <w:rsid w:val="005259CE"/>
    <w:rsid w:val="00526053"/>
    <w:rsid w:val="005265D4"/>
    <w:rsid w:val="005267EC"/>
    <w:rsid w:val="00526812"/>
    <w:rsid w:val="0052721A"/>
    <w:rsid w:val="00527B92"/>
    <w:rsid w:val="00527F31"/>
    <w:rsid w:val="00530147"/>
    <w:rsid w:val="0053022D"/>
    <w:rsid w:val="00530897"/>
    <w:rsid w:val="005308B4"/>
    <w:rsid w:val="005308D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1D8B"/>
    <w:rsid w:val="00562624"/>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8DA"/>
    <w:rsid w:val="005702C5"/>
    <w:rsid w:val="00570460"/>
    <w:rsid w:val="005715C9"/>
    <w:rsid w:val="00571996"/>
    <w:rsid w:val="00571D67"/>
    <w:rsid w:val="00572E2F"/>
    <w:rsid w:val="00572E40"/>
    <w:rsid w:val="00573801"/>
    <w:rsid w:val="00574579"/>
    <w:rsid w:val="00574593"/>
    <w:rsid w:val="00574757"/>
    <w:rsid w:val="0057527E"/>
    <w:rsid w:val="00575554"/>
    <w:rsid w:val="00575A1D"/>
    <w:rsid w:val="00575A7F"/>
    <w:rsid w:val="00576459"/>
    <w:rsid w:val="005764A9"/>
    <w:rsid w:val="00576529"/>
    <w:rsid w:val="00576867"/>
    <w:rsid w:val="00576D2C"/>
    <w:rsid w:val="00576EFD"/>
    <w:rsid w:val="00577BC4"/>
    <w:rsid w:val="00577EDB"/>
    <w:rsid w:val="00580508"/>
    <w:rsid w:val="005806F9"/>
    <w:rsid w:val="00580C5C"/>
    <w:rsid w:val="00580DA8"/>
    <w:rsid w:val="00580F79"/>
    <w:rsid w:val="0058142E"/>
    <w:rsid w:val="00581795"/>
    <w:rsid w:val="00581953"/>
    <w:rsid w:val="00583AB4"/>
    <w:rsid w:val="00583B95"/>
    <w:rsid w:val="005850FD"/>
    <w:rsid w:val="0058597D"/>
    <w:rsid w:val="00585BB5"/>
    <w:rsid w:val="00585F34"/>
    <w:rsid w:val="00586223"/>
    <w:rsid w:val="00586891"/>
    <w:rsid w:val="005876D3"/>
    <w:rsid w:val="005876E4"/>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4A78"/>
    <w:rsid w:val="005950C8"/>
    <w:rsid w:val="0059531A"/>
    <w:rsid w:val="0059595B"/>
    <w:rsid w:val="00595A3D"/>
    <w:rsid w:val="00595D44"/>
    <w:rsid w:val="0059614A"/>
    <w:rsid w:val="005963B4"/>
    <w:rsid w:val="005967C6"/>
    <w:rsid w:val="00596A74"/>
    <w:rsid w:val="005977BF"/>
    <w:rsid w:val="0059796B"/>
    <w:rsid w:val="005A021D"/>
    <w:rsid w:val="005A0CEA"/>
    <w:rsid w:val="005A1450"/>
    <w:rsid w:val="005A1852"/>
    <w:rsid w:val="005A190A"/>
    <w:rsid w:val="005A1962"/>
    <w:rsid w:val="005A1A1B"/>
    <w:rsid w:val="005A20C9"/>
    <w:rsid w:val="005A2216"/>
    <w:rsid w:val="005A24B5"/>
    <w:rsid w:val="005A2CFC"/>
    <w:rsid w:val="005A2F84"/>
    <w:rsid w:val="005A3347"/>
    <w:rsid w:val="005A40BA"/>
    <w:rsid w:val="005A504A"/>
    <w:rsid w:val="005A57D6"/>
    <w:rsid w:val="005A5865"/>
    <w:rsid w:val="005A5A70"/>
    <w:rsid w:val="005A7031"/>
    <w:rsid w:val="005A7389"/>
    <w:rsid w:val="005A78EE"/>
    <w:rsid w:val="005A79FF"/>
    <w:rsid w:val="005A7CA2"/>
    <w:rsid w:val="005B02F2"/>
    <w:rsid w:val="005B095F"/>
    <w:rsid w:val="005B1071"/>
    <w:rsid w:val="005B1790"/>
    <w:rsid w:val="005B1F44"/>
    <w:rsid w:val="005B20D0"/>
    <w:rsid w:val="005B246D"/>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83"/>
    <w:rsid w:val="005C05FF"/>
    <w:rsid w:val="005C14A0"/>
    <w:rsid w:val="005C198B"/>
    <w:rsid w:val="005C23D7"/>
    <w:rsid w:val="005C26CE"/>
    <w:rsid w:val="005C2859"/>
    <w:rsid w:val="005C287F"/>
    <w:rsid w:val="005C2947"/>
    <w:rsid w:val="005C2D2D"/>
    <w:rsid w:val="005C3857"/>
    <w:rsid w:val="005C438E"/>
    <w:rsid w:val="005C43F3"/>
    <w:rsid w:val="005C4492"/>
    <w:rsid w:val="005C552D"/>
    <w:rsid w:val="005C55B2"/>
    <w:rsid w:val="005C5648"/>
    <w:rsid w:val="005C608E"/>
    <w:rsid w:val="005C62D9"/>
    <w:rsid w:val="005C6E27"/>
    <w:rsid w:val="005C781C"/>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8CD"/>
    <w:rsid w:val="005D5DA2"/>
    <w:rsid w:val="005D5EAC"/>
    <w:rsid w:val="005D5FC2"/>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47C"/>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5F6"/>
    <w:rsid w:val="00616E27"/>
    <w:rsid w:val="00617088"/>
    <w:rsid w:val="00617550"/>
    <w:rsid w:val="00617831"/>
    <w:rsid w:val="0062007E"/>
    <w:rsid w:val="00620205"/>
    <w:rsid w:val="006202CC"/>
    <w:rsid w:val="00620470"/>
    <w:rsid w:val="00620736"/>
    <w:rsid w:val="00620888"/>
    <w:rsid w:val="006212E4"/>
    <w:rsid w:val="00621EF4"/>
    <w:rsid w:val="00622128"/>
    <w:rsid w:val="006229D3"/>
    <w:rsid w:val="006241BE"/>
    <w:rsid w:val="00625009"/>
    <w:rsid w:val="00625523"/>
    <w:rsid w:val="00625759"/>
    <w:rsid w:val="006259EF"/>
    <w:rsid w:val="00625B32"/>
    <w:rsid w:val="00625B8F"/>
    <w:rsid w:val="00625ED2"/>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4E2"/>
    <w:rsid w:val="00660609"/>
    <w:rsid w:val="006607C3"/>
    <w:rsid w:val="006609B1"/>
    <w:rsid w:val="006610C8"/>
    <w:rsid w:val="00661D76"/>
    <w:rsid w:val="00661E8F"/>
    <w:rsid w:val="006623BF"/>
    <w:rsid w:val="006624E4"/>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7BB"/>
    <w:rsid w:val="006708C9"/>
    <w:rsid w:val="00670B88"/>
    <w:rsid w:val="00670E84"/>
    <w:rsid w:val="0067240D"/>
    <w:rsid w:val="006726E0"/>
    <w:rsid w:val="006742C5"/>
    <w:rsid w:val="006743A9"/>
    <w:rsid w:val="00674A96"/>
    <w:rsid w:val="00674CB5"/>
    <w:rsid w:val="00674D18"/>
    <w:rsid w:val="006750F1"/>
    <w:rsid w:val="00675A81"/>
    <w:rsid w:val="0067643D"/>
    <w:rsid w:val="006765B4"/>
    <w:rsid w:val="0067675D"/>
    <w:rsid w:val="006774B8"/>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335D"/>
    <w:rsid w:val="00693ED9"/>
    <w:rsid w:val="00694C3C"/>
    <w:rsid w:val="00696ADE"/>
    <w:rsid w:val="00697E8B"/>
    <w:rsid w:val="006A040F"/>
    <w:rsid w:val="006A0F87"/>
    <w:rsid w:val="006A1039"/>
    <w:rsid w:val="006A161A"/>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18"/>
    <w:rsid w:val="006D176D"/>
    <w:rsid w:val="006D280F"/>
    <w:rsid w:val="006D32A1"/>
    <w:rsid w:val="006D383A"/>
    <w:rsid w:val="006D4161"/>
    <w:rsid w:val="006D4B9E"/>
    <w:rsid w:val="006D5816"/>
    <w:rsid w:val="006D5830"/>
    <w:rsid w:val="006D5CCE"/>
    <w:rsid w:val="006D60EF"/>
    <w:rsid w:val="006D6131"/>
    <w:rsid w:val="006D66B2"/>
    <w:rsid w:val="006D6C22"/>
    <w:rsid w:val="006D6CC0"/>
    <w:rsid w:val="006D6DC4"/>
    <w:rsid w:val="006D73C8"/>
    <w:rsid w:val="006D764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0FBF"/>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3530"/>
    <w:rsid w:val="00703DBC"/>
    <w:rsid w:val="00704670"/>
    <w:rsid w:val="00704E3E"/>
    <w:rsid w:val="00705DA7"/>
    <w:rsid w:val="00706400"/>
    <w:rsid w:val="00706474"/>
    <w:rsid w:val="007069D0"/>
    <w:rsid w:val="00706ACC"/>
    <w:rsid w:val="0070704B"/>
    <w:rsid w:val="0071014C"/>
    <w:rsid w:val="00710AF8"/>
    <w:rsid w:val="00710BF9"/>
    <w:rsid w:val="00710F65"/>
    <w:rsid w:val="00711980"/>
    <w:rsid w:val="007123F2"/>
    <w:rsid w:val="00712400"/>
    <w:rsid w:val="00712A37"/>
    <w:rsid w:val="00712ACD"/>
    <w:rsid w:val="0071327A"/>
    <w:rsid w:val="00713714"/>
    <w:rsid w:val="0071397B"/>
    <w:rsid w:val="007139D1"/>
    <w:rsid w:val="00713E05"/>
    <w:rsid w:val="007149F9"/>
    <w:rsid w:val="00715002"/>
    <w:rsid w:val="00715192"/>
    <w:rsid w:val="007158E1"/>
    <w:rsid w:val="007162D6"/>
    <w:rsid w:val="007163C0"/>
    <w:rsid w:val="00716B1B"/>
    <w:rsid w:val="00716F09"/>
    <w:rsid w:val="007202FA"/>
    <w:rsid w:val="0072059F"/>
    <w:rsid w:val="00720648"/>
    <w:rsid w:val="00720B25"/>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581F"/>
    <w:rsid w:val="00725E46"/>
    <w:rsid w:val="00726357"/>
    <w:rsid w:val="007264A6"/>
    <w:rsid w:val="00726680"/>
    <w:rsid w:val="00726C56"/>
    <w:rsid w:val="00727068"/>
    <w:rsid w:val="007270D6"/>
    <w:rsid w:val="0072721F"/>
    <w:rsid w:val="007273AA"/>
    <w:rsid w:val="00727786"/>
    <w:rsid w:val="007278B3"/>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21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5E67"/>
    <w:rsid w:val="0075625B"/>
    <w:rsid w:val="00756E3A"/>
    <w:rsid w:val="0075719C"/>
    <w:rsid w:val="00757B56"/>
    <w:rsid w:val="00757B8D"/>
    <w:rsid w:val="00757ECC"/>
    <w:rsid w:val="00760B67"/>
    <w:rsid w:val="00760F3C"/>
    <w:rsid w:val="0076115B"/>
    <w:rsid w:val="00761CE2"/>
    <w:rsid w:val="00761E1F"/>
    <w:rsid w:val="00761E43"/>
    <w:rsid w:val="00763CCF"/>
    <w:rsid w:val="00763E35"/>
    <w:rsid w:val="00764C13"/>
    <w:rsid w:val="00765091"/>
    <w:rsid w:val="007657FC"/>
    <w:rsid w:val="0076677C"/>
    <w:rsid w:val="00766797"/>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727E"/>
    <w:rsid w:val="007772C8"/>
    <w:rsid w:val="00777388"/>
    <w:rsid w:val="007774B2"/>
    <w:rsid w:val="00777BAD"/>
    <w:rsid w:val="00777DAD"/>
    <w:rsid w:val="00780097"/>
    <w:rsid w:val="007809A9"/>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BF1"/>
    <w:rsid w:val="00791225"/>
    <w:rsid w:val="00791581"/>
    <w:rsid w:val="00792B80"/>
    <w:rsid w:val="007938BB"/>
    <w:rsid w:val="00795121"/>
    <w:rsid w:val="00795C02"/>
    <w:rsid w:val="00795E68"/>
    <w:rsid w:val="00795F23"/>
    <w:rsid w:val="00796843"/>
    <w:rsid w:val="0079764A"/>
    <w:rsid w:val="00797A48"/>
    <w:rsid w:val="007A0926"/>
    <w:rsid w:val="007A1E36"/>
    <w:rsid w:val="007A2DEB"/>
    <w:rsid w:val="007A2FCF"/>
    <w:rsid w:val="007A3DF5"/>
    <w:rsid w:val="007A3F08"/>
    <w:rsid w:val="007A44B6"/>
    <w:rsid w:val="007A4DFA"/>
    <w:rsid w:val="007A4EBD"/>
    <w:rsid w:val="007A521B"/>
    <w:rsid w:val="007A54C1"/>
    <w:rsid w:val="007A582C"/>
    <w:rsid w:val="007A70F6"/>
    <w:rsid w:val="007A711B"/>
    <w:rsid w:val="007A726D"/>
    <w:rsid w:val="007A75A0"/>
    <w:rsid w:val="007A7E74"/>
    <w:rsid w:val="007A7F2A"/>
    <w:rsid w:val="007B0184"/>
    <w:rsid w:val="007B06A5"/>
    <w:rsid w:val="007B0A01"/>
    <w:rsid w:val="007B0C46"/>
    <w:rsid w:val="007B112B"/>
    <w:rsid w:val="007B1309"/>
    <w:rsid w:val="007B21F2"/>
    <w:rsid w:val="007B328D"/>
    <w:rsid w:val="007B3722"/>
    <w:rsid w:val="007B3C58"/>
    <w:rsid w:val="007B3D81"/>
    <w:rsid w:val="007B3F05"/>
    <w:rsid w:val="007B3FAA"/>
    <w:rsid w:val="007B4427"/>
    <w:rsid w:val="007B44BE"/>
    <w:rsid w:val="007B4C4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459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270"/>
    <w:rsid w:val="008024D4"/>
    <w:rsid w:val="00802E55"/>
    <w:rsid w:val="00803382"/>
    <w:rsid w:val="00803AAA"/>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2E01"/>
    <w:rsid w:val="00813100"/>
    <w:rsid w:val="008148B4"/>
    <w:rsid w:val="0081495F"/>
    <w:rsid w:val="00814CD7"/>
    <w:rsid w:val="008153A7"/>
    <w:rsid w:val="008153B7"/>
    <w:rsid w:val="008159DD"/>
    <w:rsid w:val="00815EB6"/>
    <w:rsid w:val="0081653B"/>
    <w:rsid w:val="008166A5"/>
    <w:rsid w:val="008168F8"/>
    <w:rsid w:val="00816F7B"/>
    <w:rsid w:val="00820393"/>
    <w:rsid w:val="008203CF"/>
    <w:rsid w:val="00820603"/>
    <w:rsid w:val="00820D3E"/>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37E3A"/>
    <w:rsid w:val="008412B7"/>
    <w:rsid w:val="00842138"/>
    <w:rsid w:val="00842561"/>
    <w:rsid w:val="00842BBF"/>
    <w:rsid w:val="00842F70"/>
    <w:rsid w:val="00843C22"/>
    <w:rsid w:val="00843FE4"/>
    <w:rsid w:val="00843FE7"/>
    <w:rsid w:val="00844CA1"/>
    <w:rsid w:val="00844E79"/>
    <w:rsid w:val="00845656"/>
    <w:rsid w:val="00845894"/>
    <w:rsid w:val="008459A9"/>
    <w:rsid w:val="00845E79"/>
    <w:rsid w:val="00845E9A"/>
    <w:rsid w:val="0084668B"/>
    <w:rsid w:val="00846F84"/>
    <w:rsid w:val="008472FB"/>
    <w:rsid w:val="008474A5"/>
    <w:rsid w:val="008477E8"/>
    <w:rsid w:val="008478AA"/>
    <w:rsid w:val="00847B0A"/>
    <w:rsid w:val="00847B8A"/>
    <w:rsid w:val="00847C79"/>
    <w:rsid w:val="00847D4E"/>
    <w:rsid w:val="0085005C"/>
    <w:rsid w:val="00850080"/>
    <w:rsid w:val="00850481"/>
    <w:rsid w:val="00850599"/>
    <w:rsid w:val="0085085C"/>
    <w:rsid w:val="00850910"/>
    <w:rsid w:val="00851076"/>
    <w:rsid w:val="008511EC"/>
    <w:rsid w:val="00851C99"/>
    <w:rsid w:val="00851CD4"/>
    <w:rsid w:val="00851F62"/>
    <w:rsid w:val="00851FD3"/>
    <w:rsid w:val="00852213"/>
    <w:rsid w:val="0085238A"/>
    <w:rsid w:val="008524EB"/>
    <w:rsid w:val="008527CC"/>
    <w:rsid w:val="00852890"/>
    <w:rsid w:val="00852D47"/>
    <w:rsid w:val="0085318D"/>
    <w:rsid w:val="00853A58"/>
    <w:rsid w:val="008547B9"/>
    <w:rsid w:val="008565BC"/>
    <w:rsid w:val="00856648"/>
    <w:rsid w:val="00856A67"/>
    <w:rsid w:val="00856B26"/>
    <w:rsid w:val="00856B71"/>
    <w:rsid w:val="00856C36"/>
    <w:rsid w:val="00856C93"/>
    <w:rsid w:val="008573F9"/>
    <w:rsid w:val="00857D59"/>
    <w:rsid w:val="00860E08"/>
    <w:rsid w:val="00861572"/>
    <w:rsid w:val="00861731"/>
    <w:rsid w:val="0086190F"/>
    <w:rsid w:val="0086219D"/>
    <w:rsid w:val="0086229A"/>
    <w:rsid w:val="008627A5"/>
    <w:rsid w:val="00862862"/>
    <w:rsid w:val="00862BAF"/>
    <w:rsid w:val="00862D12"/>
    <w:rsid w:val="00863B4F"/>
    <w:rsid w:val="00864147"/>
    <w:rsid w:val="008642D0"/>
    <w:rsid w:val="0086437F"/>
    <w:rsid w:val="00864795"/>
    <w:rsid w:val="0086575B"/>
    <w:rsid w:val="0086613E"/>
    <w:rsid w:val="008674FE"/>
    <w:rsid w:val="0086763D"/>
    <w:rsid w:val="008676E6"/>
    <w:rsid w:val="00867ECB"/>
    <w:rsid w:val="00867FC5"/>
    <w:rsid w:val="008714DB"/>
    <w:rsid w:val="00871578"/>
    <w:rsid w:val="00871B57"/>
    <w:rsid w:val="00871BB6"/>
    <w:rsid w:val="00871E21"/>
    <w:rsid w:val="0087223D"/>
    <w:rsid w:val="0087267C"/>
    <w:rsid w:val="008736E6"/>
    <w:rsid w:val="008747C9"/>
    <w:rsid w:val="00874AF3"/>
    <w:rsid w:val="00875402"/>
    <w:rsid w:val="00875449"/>
    <w:rsid w:val="008755FC"/>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FAE"/>
    <w:rsid w:val="00884A24"/>
    <w:rsid w:val="00884B09"/>
    <w:rsid w:val="00884F1E"/>
    <w:rsid w:val="0088514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A6A"/>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6D"/>
    <w:rsid w:val="008A4C8C"/>
    <w:rsid w:val="008A5963"/>
    <w:rsid w:val="008A5ABF"/>
    <w:rsid w:val="008A5FD4"/>
    <w:rsid w:val="008A6E78"/>
    <w:rsid w:val="008A774D"/>
    <w:rsid w:val="008A78F7"/>
    <w:rsid w:val="008B0887"/>
    <w:rsid w:val="008B09E2"/>
    <w:rsid w:val="008B0D22"/>
    <w:rsid w:val="008B1542"/>
    <w:rsid w:val="008B17A0"/>
    <w:rsid w:val="008B1E49"/>
    <w:rsid w:val="008B22B0"/>
    <w:rsid w:val="008B2C01"/>
    <w:rsid w:val="008B2E28"/>
    <w:rsid w:val="008B2EC9"/>
    <w:rsid w:val="008B31F7"/>
    <w:rsid w:val="008B33C0"/>
    <w:rsid w:val="008B3522"/>
    <w:rsid w:val="008B3869"/>
    <w:rsid w:val="008B3D4A"/>
    <w:rsid w:val="008B4256"/>
    <w:rsid w:val="008B468D"/>
    <w:rsid w:val="008B4C5B"/>
    <w:rsid w:val="008B4F41"/>
    <w:rsid w:val="008B5F0A"/>
    <w:rsid w:val="008B6477"/>
    <w:rsid w:val="008B6972"/>
    <w:rsid w:val="008C05F1"/>
    <w:rsid w:val="008C07C7"/>
    <w:rsid w:val="008C097F"/>
    <w:rsid w:val="008C09EB"/>
    <w:rsid w:val="008C0B8B"/>
    <w:rsid w:val="008C0E17"/>
    <w:rsid w:val="008C0EAA"/>
    <w:rsid w:val="008C1006"/>
    <w:rsid w:val="008C1879"/>
    <w:rsid w:val="008C2AB9"/>
    <w:rsid w:val="008C329B"/>
    <w:rsid w:val="008C3DBB"/>
    <w:rsid w:val="008C4092"/>
    <w:rsid w:val="008C5036"/>
    <w:rsid w:val="008C5D99"/>
    <w:rsid w:val="008C61AE"/>
    <w:rsid w:val="008C6F75"/>
    <w:rsid w:val="008C7200"/>
    <w:rsid w:val="008C74E3"/>
    <w:rsid w:val="008C7627"/>
    <w:rsid w:val="008D043E"/>
    <w:rsid w:val="008D0443"/>
    <w:rsid w:val="008D0D42"/>
    <w:rsid w:val="008D111E"/>
    <w:rsid w:val="008D12BF"/>
    <w:rsid w:val="008D1B62"/>
    <w:rsid w:val="008D1B9E"/>
    <w:rsid w:val="008D1F9A"/>
    <w:rsid w:val="008D2082"/>
    <w:rsid w:val="008D233A"/>
    <w:rsid w:val="008D2388"/>
    <w:rsid w:val="008D24C9"/>
    <w:rsid w:val="008D359A"/>
    <w:rsid w:val="008D4146"/>
    <w:rsid w:val="008D42F6"/>
    <w:rsid w:val="008D5013"/>
    <w:rsid w:val="008D57DA"/>
    <w:rsid w:val="008D59E9"/>
    <w:rsid w:val="008D70B6"/>
    <w:rsid w:val="008D7367"/>
    <w:rsid w:val="008D756C"/>
    <w:rsid w:val="008D7D2D"/>
    <w:rsid w:val="008E0F0B"/>
    <w:rsid w:val="008E1159"/>
    <w:rsid w:val="008E1580"/>
    <w:rsid w:val="008E1A9C"/>
    <w:rsid w:val="008E20F1"/>
    <w:rsid w:val="008E2F17"/>
    <w:rsid w:val="008E30B3"/>
    <w:rsid w:val="008E3175"/>
    <w:rsid w:val="008E32CE"/>
    <w:rsid w:val="008E3CC4"/>
    <w:rsid w:val="008E3DDC"/>
    <w:rsid w:val="008E417F"/>
    <w:rsid w:val="008E4F24"/>
    <w:rsid w:val="008E5512"/>
    <w:rsid w:val="008E59C0"/>
    <w:rsid w:val="008E5F4E"/>
    <w:rsid w:val="008E6C8D"/>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8D5"/>
    <w:rsid w:val="008F5B13"/>
    <w:rsid w:val="008F6006"/>
    <w:rsid w:val="008F62CE"/>
    <w:rsid w:val="008F71B1"/>
    <w:rsid w:val="008F71BC"/>
    <w:rsid w:val="008F7246"/>
    <w:rsid w:val="008F7DE6"/>
    <w:rsid w:val="009005E6"/>
    <w:rsid w:val="00900FAB"/>
    <w:rsid w:val="009015B2"/>
    <w:rsid w:val="00901881"/>
    <w:rsid w:val="00901D1D"/>
    <w:rsid w:val="00901E94"/>
    <w:rsid w:val="00901EF9"/>
    <w:rsid w:val="009022AF"/>
    <w:rsid w:val="009022F5"/>
    <w:rsid w:val="00902914"/>
    <w:rsid w:val="00902EB6"/>
    <w:rsid w:val="00903496"/>
    <w:rsid w:val="009037F5"/>
    <w:rsid w:val="009040D4"/>
    <w:rsid w:val="00904723"/>
    <w:rsid w:val="00904F0D"/>
    <w:rsid w:val="009050A1"/>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4684"/>
    <w:rsid w:val="009261BF"/>
    <w:rsid w:val="009266A4"/>
    <w:rsid w:val="00926AD5"/>
    <w:rsid w:val="00926EC9"/>
    <w:rsid w:val="009272C6"/>
    <w:rsid w:val="009279B7"/>
    <w:rsid w:val="00927EE0"/>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8EB"/>
    <w:rsid w:val="00950145"/>
    <w:rsid w:val="009505BB"/>
    <w:rsid w:val="00950E72"/>
    <w:rsid w:val="009510AD"/>
    <w:rsid w:val="009513BE"/>
    <w:rsid w:val="00951973"/>
    <w:rsid w:val="00951DAD"/>
    <w:rsid w:val="00951DBF"/>
    <w:rsid w:val="00951E28"/>
    <w:rsid w:val="00951EFA"/>
    <w:rsid w:val="00952259"/>
    <w:rsid w:val="0095242E"/>
    <w:rsid w:val="009530B7"/>
    <w:rsid w:val="009538A9"/>
    <w:rsid w:val="00953B97"/>
    <w:rsid w:val="00953D5A"/>
    <w:rsid w:val="00954408"/>
    <w:rsid w:val="00954D0E"/>
    <w:rsid w:val="00954F42"/>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DCC"/>
    <w:rsid w:val="00962E13"/>
    <w:rsid w:val="00962FF1"/>
    <w:rsid w:val="009630CE"/>
    <w:rsid w:val="009641AD"/>
    <w:rsid w:val="009642E5"/>
    <w:rsid w:val="009642EC"/>
    <w:rsid w:val="009647A2"/>
    <w:rsid w:val="00964E73"/>
    <w:rsid w:val="00965248"/>
    <w:rsid w:val="00965427"/>
    <w:rsid w:val="00965842"/>
    <w:rsid w:val="00966017"/>
    <w:rsid w:val="0096653F"/>
    <w:rsid w:val="009673C1"/>
    <w:rsid w:val="009679D9"/>
    <w:rsid w:val="009703F8"/>
    <w:rsid w:val="0097067B"/>
    <w:rsid w:val="0097106D"/>
    <w:rsid w:val="009712AE"/>
    <w:rsid w:val="0097174E"/>
    <w:rsid w:val="00971BE0"/>
    <w:rsid w:val="00971EFA"/>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85E"/>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5572"/>
    <w:rsid w:val="00996FFF"/>
    <w:rsid w:val="009974A8"/>
    <w:rsid w:val="009975C9"/>
    <w:rsid w:val="00997A65"/>
    <w:rsid w:val="009A0A09"/>
    <w:rsid w:val="009A1489"/>
    <w:rsid w:val="009A245B"/>
    <w:rsid w:val="009A24A2"/>
    <w:rsid w:val="009A2516"/>
    <w:rsid w:val="009A2FAA"/>
    <w:rsid w:val="009A3127"/>
    <w:rsid w:val="009A349A"/>
    <w:rsid w:val="009A349F"/>
    <w:rsid w:val="009A3852"/>
    <w:rsid w:val="009A3D49"/>
    <w:rsid w:val="009A4788"/>
    <w:rsid w:val="009A4A6E"/>
    <w:rsid w:val="009A5FDB"/>
    <w:rsid w:val="009A78AB"/>
    <w:rsid w:val="009B03D5"/>
    <w:rsid w:val="009B0A9C"/>
    <w:rsid w:val="009B10AE"/>
    <w:rsid w:val="009B1240"/>
    <w:rsid w:val="009B1690"/>
    <w:rsid w:val="009B18D7"/>
    <w:rsid w:val="009B1ADB"/>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5F0"/>
    <w:rsid w:val="009B7D1B"/>
    <w:rsid w:val="009C0012"/>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4E7"/>
    <w:rsid w:val="009D1B21"/>
    <w:rsid w:val="009D1E08"/>
    <w:rsid w:val="009D2A1F"/>
    <w:rsid w:val="009D2BAC"/>
    <w:rsid w:val="009D37D3"/>
    <w:rsid w:val="009D41AC"/>
    <w:rsid w:val="009D55EE"/>
    <w:rsid w:val="009D5970"/>
    <w:rsid w:val="009D5C32"/>
    <w:rsid w:val="009D7177"/>
    <w:rsid w:val="009D73F5"/>
    <w:rsid w:val="009D740A"/>
    <w:rsid w:val="009D7D93"/>
    <w:rsid w:val="009E040E"/>
    <w:rsid w:val="009E1385"/>
    <w:rsid w:val="009E15ED"/>
    <w:rsid w:val="009E1607"/>
    <w:rsid w:val="009E1A3F"/>
    <w:rsid w:val="009E21B7"/>
    <w:rsid w:val="009E2CF2"/>
    <w:rsid w:val="009E2EA7"/>
    <w:rsid w:val="009E312B"/>
    <w:rsid w:val="009E32AB"/>
    <w:rsid w:val="009E3957"/>
    <w:rsid w:val="009E3966"/>
    <w:rsid w:val="009E3F88"/>
    <w:rsid w:val="009E41D0"/>
    <w:rsid w:val="009E4844"/>
    <w:rsid w:val="009E4CC2"/>
    <w:rsid w:val="009E5156"/>
    <w:rsid w:val="009E5637"/>
    <w:rsid w:val="009E564F"/>
    <w:rsid w:val="009E5E7A"/>
    <w:rsid w:val="009E6184"/>
    <w:rsid w:val="009E6333"/>
    <w:rsid w:val="009E6373"/>
    <w:rsid w:val="009E655C"/>
    <w:rsid w:val="009E6F2E"/>
    <w:rsid w:val="009E7475"/>
    <w:rsid w:val="009E752B"/>
    <w:rsid w:val="009F0A15"/>
    <w:rsid w:val="009F0A3A"/>
    <w:rsid w:val="009F0BD3"/>
    <w:rsid w:val="009F1A72"/>
    <w:rsid w:val="009F1F49"/>
    <w:rsid w:val="009F271F"/>
    <w:rsid w:val="009F2CB1"/>
    <w:rsid w:val="009F3218"/>
    <w:rsid w:val="009F394C"/>
    <w:rsid w:val="009F3A44"/>
    <w:rsid w:val="009F4F93"/>
    <w:rsid w:val="009F556C"/>
    <w:rsid w:val="009F63EE"/>
    <w:rsid w:val="009F6954"/>
    <w:rsid w:val="009F711E"/>
    <w:rsid w:val="009F7EF4"/>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E14"/>
    <w:rsid w:val="00A06208"/>
    <w:rsid w:val="00A0628B"/>
    <w:rsid w:val="00A068D9"/>
    <w:rsid w:val="00A06EB9"/>
    <w:rsid w:val="00A07FA1"/>
    <w:rsid w:val="00A1016F"/>
    <w:rsid w:val="00A10848"/>
    <w:rsid w:val="00A10996"/>
    <w:rsid w:val="00A10B74"/>
    <w:rsid w:val="00A10C18"/>
    <w:rsid w:val="00A10EC9"/>
    <w:rsid w:val="00A118F2"/>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332"/>
    <w:rsid w:val="00A42388"/>
    <w:rsid w:val="00A42565"/>
    <w:rsid w:val="00A42621"/>
    <w:rsid w:val="00A42C59"/>
    <w:rsid w:val="00A435A2"/>
    <w:rsid w:val="00A436D2"/>
    <w:rsid w:val="00A43752"/>
    <w:rsid w:val="00A4391C"/>
    <w:rsid w:val="00A443B8"/>
    <w:rsid w:val="00A4469D"/>
    <w:rsid w:val="00A44E1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FE4"/>
    <w:rsid w:val="00A5541A"/>
    <w:rsid w:val="00A556AD"/>
    <w:rsid w:val="00A56010"/>
    <w:rsid w:val="00A56092"/>
    <w:rsid w:val="00A567CB"/>
    <w:rsid w:val="00A57263"/>
    <w:rsid w:val="00A57DEC"/>
    <w:rsid w:val="00A60792"/>
    <w:rsid w:val="00A60C13"/>
    <w:rsid w:val="00A615A6"/>
    <w:rsid w:val="00A61AD5"/>
    <w:rsid w:val="00A61C95"/>
    <w:rsid w:val="00A62706"/>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6E68"/>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951"/>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B9"/>
    <w:rsid w:val="00A800C8"/>
    <w:rsid w:val="00A801F8"/>
    <w:rsid w:val="00A811CB"/>
    <w:rsid w:val="00A8139A"/>
    <w:rsid w:val="00A81D00"/>
    <w:rsid w:val="00A81D2F"/>
    <w:rsid w:val="00A81E59"/>
    <w:rsid w:val="00A81EBE"/>
    <w:rsid w:val="00A826F1"/>
    <w:rsid w:val="00A82712"/>
    <w:rsid w:val="00A82D02"/>
    <w:rsid w:val="00A83369"/>
    <w:rsid w:val="00A83A27"/>
    <w:rsid w:val="00A84233"/>
    <w:rsid w:val="00A8428C"/>
    <w:rsid w:val="00A84364"/>
    <w:rsid w:val="00A84CD0"/>
    <w:rsid w:val="00A85022"/>
    <w:rsid w:val="00A858E9"/>
    <w:rsid w:val="00A85E5B"/>
    <w:rsid w:val="00A85E73"/>
    <w:rsid w:val="00A85EC0"/>
    <w:rsid w:val="00A86ED1"/>
    <w:rsid w:val="00A86F9B"/>
    <w:rsid w:val="00A902EA"/>
    <w:rsid w:val="00A915F4"/>
    <w:rsid w:val="00A917A9"/>
    <w:rsid w:val="00A91C36"/>
    <w:rsid w:val="00A91D41"/>
    <w:rsid w:val="00A926F4"/>
    <w:rsid w:val="00A93F51"/>
    <w:rsid w:val="00A94153"/>
    <w:rsid w:val="00A9512D"/>
    <w:rsid w:val="00A96010"/>
    <w:rsid w:val="00A9684D"/>
    <w:rsid w:val="00A97402"/>
    <w:rsid w:val="00A97873"/>
    <w:rsid w:val="00AA0B30"/>
    <w:rsid w:val="00AA0EFF"/>
    <w:rsid w:val="00AA1D97"/>
    <w:rsid w:val="00AA1E6C"/>
    <w:rsid w:val="00AA23B0"/>
    <w:rsid w:val="00AA29DC"/>
    <w:rsid w:val="00AA2B4F"/>
    <w:rsid w:val="00AA321D"/>
    <w:rsid w:val="00AA3259"/>
    <w:rsid w:val="00AA33AC"/>
    <w:rsid w:val="00AA383C"/>
    <w:rsid w:val="00AA3C4B"/>
    <w:rsid w:val="00AA41F2"/>
    <w:rsid w:val="00AA4B32"/>
    <w:rsid w:val="00AA4CFF"/>
    <w:rsid w:val="00AA4D52"/>
    <w:rsid w:val="00AA4F04"/>
    <w:rsid w:val="00AA5773"/>
    <w:rsid w:val="00AA6669"/>
    <w:rsid w:val="00AA690A"/>
    <w:rsid w:val="00AA6AB3"/>
    <w:rsid w:val="00AA6D26"/>
    <w:rsid w:val="00AA7248"/>
    <w:rsid w:val="00AA74C0"/>
    <w:rsid w:val="00AB0541"/>
    <w:rsid w:val="00AB09EE"/>
    <w:rsid w:val="00AB19B4"/>
    <w:rsid w:val="00AB1A33"/>
    <w:rsid w:val="00AB2400"/>
    <w:rsid w:val="00AB25DF"/>
    <w:rsid w:val="00AB27DA"/>
    <w:rsid w:val="00AB2FCB"/>
    <w:rsid w:val="00AB301A"/>
    <w:rsid w:val="00AB3CC7"/>
    <w:rsid w:val="00AB5377"/>
    <w:rsid w:val="00AB5B77"/>
    <w:rsid w:val="00AB5C87"/>
    <w:rsid w:val="00AB60FC"/>
    <w:rsid w:val="00AB7891"/>
    <w:rsid w:val="00AB7B94"/>
    <w:rsid w:val="00AB7D08"/>
    <w:rsid w:val="00AB7F83"/>
    <w:rsid w:val="00AC0B81"/>
    <w:rsid w:val="00AC2090"/>
    <w:rsid w:val="00AC2300"/>
    <w:rsid w:val="00AC328A"/>
    <w:rsid w:val="00AC3451"/>
    <w:rsid w:val="00AC3506"/>
    <w:rsid w:val="00AC387E"/>
    <w:rsid w:val="00AC4993"/>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907"/>
    <w:rsid w:val="00AD6222"/>
    <w:rsid w:val="00AD6306"/>
    <w:rsid w:val="00AD67DE"/>
    <w:rsid w:val="00AD7076"/>
    <w:rsid w:val="00AD739C"/>
    <w:rsid w:val="00AE0764"/>
    <w:rsid w:val="00AE16D1"/>
    <w:rsid w:val="00AE1BC1"/>
    <w:rsid w:val="00AE1BD1"/>
    <w:rsid w:val="00AE1DBE"/>
    <w:rsid w:val="00AE1E70"/>
    <w:rsid w:val="00AE276C"/>
    <w:rsid w:val="00AE3DF4"/>
    <w:rsid w:val="00AE41D4"/>
    <w:rsid w:val="00AE4788"/>
    <w:rsid w:val="00AE4BEA"/>
    <w:rsid w:val="00AE4C6D"/>
    <w:rsid w:val="00AE50A3"/>
    <w:rsid w:val="00AE51B3"/>
    <w:rsid w:val="00AE5347"/>
    <w:rsid w:val="00AE54FF"/>
    <w:rsid w:val="00AE5633"/>
    <w:rsid w:val="00AE563F"/>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32F"/>
    <w:rsid w:val="00B1077D"/>
    <w:rsid w:val="00B107AF"/>
    <w:rsid w:val="00B10841"/>
    <w:rsid w:val="00B10B1F"/>
    <w:rsid w:val="00B11176"/>
    <w:rsid w:val="00B123B7"/>
    <w:rsid w:val="00B13CB1"/>
    <w:rsid w:val="00B140F7"/>
    <w:rsid w:val="00B1482E"/>
    <w:rsid w:val="00B14BEA"/>
    <w:rsid w:val="00B167CE"/>
    <w:rsid w:val="00B16B39"/>
    <w:rsid w:val="00B16B62"/>
    <w:rsid w:val="00B16DD7"/>
    <w:rsid w:val="00B17902"/>
    <w:rsid w:val="00B17A2E"/>
    <w:rsid w:val="00B17C66"/>
    <w:rsid w:val="00B20292"/>
    <w:rsid w:val="00B203E7"/>
    <w:rsid w:val="00B206B1"/>
    <w:rsid w:val="00B22004"/>
    <w:rsid w:val="00B22352"/>
    <w:rsid w:val="00B22AD6"/>
    <w:rsid w:val="00B22C0A"/>
    <w:rsid w:val="00B22F42"/>
    <w:rsid w:val="00B22FF9"/>
    <w:rsid w:val="00B23A40"/>
    <w:rsid w:val="00B23F87"/>
    <w:rsid w:val="00B24213"/>
    <w:rsid w:val="00B242E1"/>
    <w:rsid w:val="00B244B0"/>
    <w:rsid w:val="00B24980"/>
    <w:rsid w:val="00B250B5"/>
    <w:rsid w:val="00B251A3"/>
    <w:rsid w:val="00B25B42"/>
    <w:rsid w:val="00B2635D"/>
    <w:rsid w:val="00B267F1"/>
    <w:rsid w:val="00B2725F"/>
    <w:rsid w:val="00B27998"/>
    <w:rsid w:val="00B27FB7"/>
    <w:rsid w:val="00B308E1"/>
    <w:rsid w:val="00B30FEF"/>
    <w:rsid w:val="00B316BA"/>
    <w:rsid w:val="00B31D3D"/>
    <w:rsid w:val="00B32623"/>
    <w:rsid w:val="00B329D6"/>
    <w:rsid w:val="00B32BC9"/>
    <w:rsid w:val="00B331DC"/>
    <w:rsid w:val="00B337A4"/>
    <w:rsid w:val="00B33BCF"/>
    <w:rsid w:val="00B340A6"/>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372"/>
    <w:rsid w:val="00B43B6A"/>
    <w:rsid w:val="00B43FF7"/>
    <w:rsid w:val="00B440FF"/>
    <w:rsid w:val="00B4438B"/>
    <w:rsid w:val="00B450DF"/>
    <w:rsid w:val="00B453BE"/>
    <w:rsid w:val="00B45979"/>
    <w:rsid w:val="00B46241"/>
    <w:rsid w:val="00B46422"/>
    <w:rsid w:val="00B46735"/>
    <w:rsid w:val="00B468A0"/>
    <w:rsid w:val="00B46FDC"/>
    <w:rsid w:val="00B47896"/>
    <w:rsid w:val="00B47A04"/>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C31"/>
    <w:rsid w:val="00B53C90"/>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3945"/>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6"/>
    <w:rsid w:val="00B75D6E"/>
    <w:rsid w:val="00B75F72"/>
    <w:rsid w:val="00B76DC1"/>
    <w:rsid w:val="00B77CFD"/>
    <w:rsid w:val="00B800B7"/>
    <w:rsid w:val="00B80425"/>
    <w:rsid w:val="00B805C4"/>
    <w:rsid w:val="00B80D1E"/>
    <w:rsid w:val="00B81548"/>
    <w:rsid w:val="00B81633"/>
    <w:rsid w:val="00B81EDF"/>
    <w:rsid w:val="00B81F81"/>
    <w:rsid w:val="00B82C83"/>
    <w:rsid w:val="00B82FF5"/>
    <w:rsid w:val="00B83461"/>
    <w:rsid w:val="00B83A38"/>
    <w:rsid w:val="00B83D46"/>
    <w:rsid w:val="00B850CE"/>
    <w:rsid w:val="00B862C0"/>
    <w:rsid w:val="00B863D9"/>
    <w:rsid w:val="00B864BA"/>
    <w:rsid w:val="00B86C03"/>
    <w:rsid w:val="00B86E98"/>
    <w:rsid w:val="00B87154"/>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02E"/>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34D"/>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C86"/>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D03"/>
    <w:rsid w:val="00BD0FE8"/>
    <w:rsid w:val="00BD16D6"/>
    <w:rsid w:val="00BD1B72"/>
    <w:rsid w:val="00BD2581"/>
    <w:rsid w:val="00BD31B3"/>
    <w:rsid w:val="00BD38B1"/>
    <w:rsid w:val="00BD3BB5"/>
    <w:rsid w:val="00BD41C0"/>
    <w:rsid w:val="00BD485C"/>
    <w:rsid w:val="00BD4AA0"/>
    <w:rsid w:val="00BD521B"/>
    <w:rsid w:val="00BD53AB"/>
    <w:rsid w:val="00BD5FD1"/>
    <w:rsid w:val="00BD6053"/>
    <w:rsid w:val="00BD6593"/>
    <w:rsid w:val="00BD66B2"/>
    <w:rsid w:val="00BD7085"/>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3ECA"/>
    <w:rsid w:val="00BE400A"/>
    <w:rsid w:val="00BE4479"/>
    <w:rsid w:val="00BE458A"/>
    <w:rsid w:val="00BE4BE8"/>
    <w:rsid w:val="00BE4E51"/>
    <w:rsid w:val="00BE57E3"/>
    <w:rsid w:val="00BE5D07"/>
    <w:rsid w:val="00BE61FC"/>
    <w:rsid w:val="00BE7A1E"/>
    <w:rsid w:val="00BF0159"/>
    <w:rsid w:val="00BF03E8"/>
    <w:rsid w:val="00BF0D84"/>
    <w:rsid w:val="00BF1423"/>
    <w:rsid w:val="00BF18FE"/>
    <w:rsid w:val="00BF1C55"/>
    <w:rsid w:val="00BF1CEB"/>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1A5"/>
    <w:rsid w:val="00C123A3"/>
    <w:rsid w:val="00C12466"/>
    <w:rsid w:val="00C141FB"/>
    <w:rsid w:val="00C143BD"/>
    <w:rsid w:val="00C1441B"/>
    <w:rsid w:val="00C14FB5"/>
    <w:rsid w:val="00C151EC"/>
    <w:rsid w:val="00C1544B"/>
    <w:rsid w:val="00C15A04"/>
    <w:rsid w:val="00C1656A"/>
    <w:rsid w:val="00C166FD"/>
    <w:rsid w:val="00C16815"/>
    <w:rsid w:val="00C16951"/>
    <w:rsid w:val="00C16CDF"/>
    <w:rsid w:val="00C17D4D"/>
    <w:rsid w:val="00C205F8"/>
    <w:rsid w:val="00C208DD"/>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066"/>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9C3"/>
    <w:rsid w:val="00C33180"/>
    <w:rsid w:val="00C33462"/>
    <w:rsid w:val="00C33AE2"/>
    <w:rsid w:val="00C33EC9"/>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2B16"/>
    <w:rsid w:val="00C433C4"/>
    <w:rsid w:val="00C43FBA"/>
    <w:rsid w:val="00C441CC"/>
    <w:rsid w:val="00C44475"/>
    <w:rsid w:val="00C44F87"/>
    <w:rsid w:val="00C451F2"/>
    <w:rsid w:val="00C45757"/>
    <w:rsid w:val="00C4609E"/>
    <w:rsid w:val="00C46807"/>
    <w:rsid w:val="00C46EC2"/>
    <w:rsid w:val="00C47D44"/>
    <w:rsid w:val="00C50B1E"/>
    <w:rsid w:val="00C51C72"/>
    <w:rsid w:val="00C51CB1"/>
    <w:rsid w:val="00C521B4"/>
    <w:rsid w:val="00C52914"/>
    <w:rsid w:val="00C539F2"/>
    <w:rsid w:val="00C53B79"/>
    <w:rsid w:val="00C544CC"/>
    <w:rsid w:val="00C546E7"/>
    <w:rsid w:val="00C55082"/>
    <w:rsid w:val="00C55114"/>
    <w:rsid w:val="00C56262"/>
    <w:rsid w:val="00C57198"/>
    <w:rsid w:val="00C573BB"/>
    <w:rsid w:val="00C578CE"/>
    <w:rsid w:val="00C61515"/>
    <w:rsid w:val="00C61597"/>
    <w:rsid w:val="00C617BF"/>
    <w:rsid w:val="00C62692"/>
    <w:rsid w:val="00C62791"/>
    <w:rsid w:val="00C62FA1"/>
    <w:rsid w:val="00C632D6"/>
    <w:rsid w:val="00C63F9B"/>
    <w:rsid w:val="00C64069"/>
    <w:rsid w:val="00C641AA"/>
    <w:rsid w:val="00C64871"/>
    <w:rsid w:val="00C64B36"/>
    <w:rsid w:val="00C64C87"/>
    <w:rsid w:val="00C64EDD"/>
    <w:rsid w:val="00C653BA"/>
    <w:rsid w:val="00C657B4"/>
    <w:rsid w:val="00C66B3E"/>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01D"/>
    <w:rsid w:val="00C752C9"/>
    <w:rsid w:val="00C759F1"/>
    <w:rsid w:val="00C7613A"/>
    <w:rsid w:val="00C761B9"/>
    <w:rsid w:val="00C76606"/>
    <w:rsid w:val="00C76990"/>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4F44"/>
    <w:rsid w:val="00C852AC"/>
    <w:rsid w:val="00C857F9"/>
    <w:rsid w:val="00C860BC"/>
    <w:rsid w:val="00C86543"/>
    <w:rsid w:val="00C8683F"/>
    <w:rsid w:val="00C86967"/>
    <w:rsid w:val="00C87D19"/>
    <w:rsid w:val="00C90827"/>
    <w:rsid w:val="00C9085E"/>
    <w:rsid w:val="00C9091D"/>
    <w:rsid w:val="00C90FA2"/>
    <w:rsid w:val="00C91CA5"/>
    <w:rsid w:val="00C91D26"/>
    <w:rsid w:val="00C92267"/>
    <w:rsid w:val="00C926A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379"/>
    <w:rsid w:val="00CA14DD"/>
    <w:rsid w:val="00CA2FBE"/>
    <w:rsid w:val="00CA4064"/>
    <w:rsid w:val="00CA41D2"/>
    <w:rsid w:val="00CA4753"/>
    <w:rsid w:val="00CA4D91"/>
    <w:rsid w:val="00CA4F20"/>
    <w:rsid w:val="00CA5080"/>
    <w:rsid w:val="00CA5908"/>
    <w:rsid w:val="00CA5D21"/>
    <w:rsid w:val="00CA6512"/>
    <w:rsid w:val="00CA6820"/>
    <w:rsid w:val="00CA71CE"/>
    <w:rsid w:val="00CA7A61"/>
    <w:rsid w:val="00CB0C16"/>
    <w:rsid w:val="00CB1327"/>
    <w:rsid w:val="00CB149F"/>
    <w:rsid w:val="00CB1EAE"/>
    <w:rsid w:val="00CB1F5B"/>
    <w:rsid w:val="00CB2147"/>
    <w:rsid w:val="00CB28EA"/>
    <w:rsid w:val="00CB30F5"/>
    <w:rsid w:val="00CB315D"/>
    <w:rsid w:val="00CB38FE"/>
    <w:rsid w:val="00CB3B4E"/>
    <w:rsid w:val="00CB3EC6"/>
    <w:rsid w:val="00CB44AA"/>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2885"/>
    <w:rsid w:val="00CC31AB"/>
    <w:rsid w:val="00CC341C"/>
    <w:rsid w:val="00CC3645"/>
    <w:rsid w:val="00CC3F55"/>
    <w:rsid w:val="00CC4116"/>
    <w:rsid w:val="00CC4D1F"/>
    <w:rsid w:val="00CC54B1"/>
    <w:rsid w:val="00CC55AE"/>
    <w:rsid w:val="00CC7253"/>
    <w:rsid w:val="00CC7331"/>
    <w:rsid w:val="00CC733E"/>
    <w:rsid w:val="00CC7751"/>
    <w:rsid w:val="00CC79A2"/>
    <w:rsid w:val="00CC7D66"/>
    <w:rsid w:val="00CD0153"/>
    <w:rsid w:val="00CD02C6"/>
    <w:rsid w:val="00CD092E"/>
    <w:rsid w:val="00CD0A75"/>
    <w:rsid w:val="00CD11DE"/>
    <w:rsid w:val="00CD143E"/>
    <w:rsid w:val="00CD1963"/>
    <w:rsid w:val="00CD19CA"/>
    <w:rsid w:val="00CD1AC2"/>
    <w:rsid w:val="00CD2645"/>
    <w:rsid w:val="00CD2889"/>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E0199"/>
    <w:rsid w:val="00CE0440"/>
    <w:rsid w:val="00CE05E1"/>
    <w:rsid w:val="00CE0620"/>
    <w:rsid w:val="00CE1146"/>
    <w:rsid w:val="00CE16F2"/>
    <w:rsid w:val="00CE178F"/>
    <w:rsid w:val="00CE18AA"/>
    <w:rsid w:val="00CE1C12"/>
    <w:rsid w:val="00CE1CC5"/>
    <w:rsid w:val="00CE1E16"/>
    <w:rsid w:val="00CE253C"/>
    <w:rsid w:val="00CE291E"/>
    <w:rsid w:val="00CE2920"/>
    <w:rsid w:val="00CE2EE4"/>
    <w:rsid w:val="00CE3346"/>
    <w:rsid w:val="00CE3797"/>
    <w:rsid w:val="00CE3ADA"/>
    <w:rsid w:val="00CE4025"/>
    <w:rsid w:val="00CE41CB"/>
    <w:rsid w:val="00CE48D3"/>
    <w:rsid w:val="00CE498F"/>
    <w:rsid w:val="00CE523F"/>
    <w:rsid w:val="00CE5D42"/>
    <w:rsid w:val="00CE5FE1"/>
    <w:rsid w:val="00CE6768"/>
    <w:rsid w:val="00CE6803"/>
    <w:rsid w:val="00CE6D99"/>
    <w:rsid w:val="00CE6F65"/>
    <w:rsid w:val="00CE7351"/>
    <w:rsid w:val="00CF0777"/>
    <w:rsid w:val="00CF0B06"/>
    <w:rsid w:val="00CF0FF4"/>
    <w:rsid w:val="00CF1622"/>
    <w:rsid w:val="00CF1E5A"/>
    <w:rsid w:val="00CF1EB5"/>
    <w:rsid w:val="00CF26D0"/>
    <w:rsid w:val="00CF2B94"/>
    <w:rsid w:val="00CF34DB"/>
    <w:rsid w:val="00CF389A"/>
    <w:rsid w:val="00CF3CAD"/>
    <w:rsid w:val="00CF3DED"/>
    <w:rsid w:val="00CF3E28"/>
    <w:rsid w:val="00CF425F"/>
    <w:rsid w:val="00CF4635"/>
    <w:rsid w:val="00CF46ED"/>
    <w:rsid w:val="00CF4FEF"/>
    <w:rsid w:val="00CF5173"/>
    <w:rsid w:val="00CF51E8"/>
    <w:rsid w:val="00CF5458"/>
    <w:rsid w:val="00CF5BA3"/>
    <w:rsid w:val="00CF637A"/>
    <w:rsid w:val="00CF7C31"/>
    <w:rsid w:val="00D00450"/>
    <w:rsid w:val="00D00CF6"/>
    <w:rsid w:val="00D00F3B"/>
    <w:rsid w:val="00D013E2"/>
    <w:rsid w:val="00D0152F"/>
    <w:rsid w:val="00D01F80"/>
    <w:rsid w:val="00D0208A"/>
    <w:rsid w:val="00D025CC"/>
    <w:rsid w:val="00D028B3"/>
    <w:rsid w:val="00D0293C"/>
    <w:rsid w:val="00D02DA7"/>
    <w:rsid w:val="00D0304E"/>
    <w:rsid w:val="00D03F68"/>
    <w:rsid w:val="00D04EC9"/>
    <w:rsid w:val="00D053C2"/>
    <w:rsid w:val="00D05523"/>
    <w:rsid w:val="00D05E0E"/>
    <w:rsid w:val="00D06218"/>
    <w:rsid w:val="00D06B40"/>
    <w:rsid w:val="00D077BB"/>
    <w:rsid w:val="00D07BC1"/>
    <w:rsid w:val="00D104AC"/>
    <w:rsid w:val="00D104D2"/>
    <w:rsid w:val="00D10566"/>
    <w:rsid w:val="00D112CB"/>
    <w:rsid w:val="00D11C6E"/>
    <w:rsid w:val="00D1228A"/>
    <w:rsid w:val="00D12AD5"/>
    <w:rsid w:val="00D12BD7"/>
    <w:rsid w:val="00D138B4"/>
    <w:rsid w:val="00D13D12"/>
    <w:rsid w:val="00D140C2"/>
    <w:rsid w:val="00D149DF"/>
    <w:rsid w:val="00D152AA"/>
    <w:rsid w:val="00D15500"/>
    <w:rsid w:val="00D15C15"/>
    <w:rsid w:val="00D15E24"/>
    <w:rsid w:val="00D1621C"/>
    <w:rsid w:val="00D16725"/>
    <w:rsid w:val="00D16A99"/>
    <w:rsid w:val="00D16C2B"/>
    <w:rsid w:val="00D16D23"/>
    <w:rsid w:val="00D17570"/>
    <w:rsid w:val="00D17643"/>
    <w:rsid w:val="00D176C7"/>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45A9"/>
    <w:rsid w:val="00D25371"/>
    <w:rsid w:val="00D26918"/>
    <w:rsid w:val="00D27734"/>
    <w:rsid w:val="00D27BED"/>
    <w:rsid w:val="00D301F8"/>
    <w:rsid w:val="00D3121F"/>
    <w:rsid w:val="00D3182A"/>
    <w:rsid w:val="00D32136"/>
    <w:rsid w:val="00D3222B"/>
    <w:rsid w:val="00D3227D"/>
    <w:rsid w:val="00D323CB"/>
    <w:rsid w:val="00D330D8"/>
    <w:rsid w:val="00D33197"/>
    <w:rsid w:val="00D33567"/>
    <w:rsid w:val="00D33ADB"/>
    <w:rsid w:val="00D33EEE"/>
    <w:rsid w:val="00D341A7"/>
    <w:rsid w:val="00D34B4B"/>
    <w:rsid w:val="00D35236"/>
    <w:rsid w:val="00D352F1"/>
    <w:rsid w:val="00D35305"/>
    <w:rsid w:val="00D3579C"/>
    <w:rsid w:val="00D37121"/>
    <w:rsid w:val="00D376AA"/>
    <w:rsid w:val="00D40043"/>
    <w:rsid w:val="00D409C7"/>
    <w:rsid w:val="00D40A47"/>
    <w:rsid w:val="00D41051"/>
    <w:rsid w:val="00D410F8"/>
    <w:rsid w:val="00D417AE"/>
    <w:rsid w:val="00D419F5"/>
    <w:rsid w:val="00D41B6F"/>
    <w:rsid w:val="00D43129"/>
    <w:rsid w:val="00D446AE"/>
    <w:rsid w:val="00D457ED"/>
    <w:rsid w:val="00D45CB2"/>
    <w:rsid w:val="00D468B0"/>
    <w:rsid w:val="00D46AEF"/>
    <w:rsid w:val="00D46D32"/>
    <w:rsid w:val="00D46EB7"/>
    <w:rsid w:val="00D476EB"/>
    <w:rsid w:val="00D478AA"/>
    <w:rsid w:val="00D47F55"/>
    <w:rsid w:val="00D50FBA"/>
    <w:rsid w:val="00D51372"/>
    <w:rsid w:val="00D5162F"/>
    <w:rsid w:val="00D51AD6"/>
    <w:rsid w:val="00D51C50"/>
    <w:rsid w:val="00D5247C"/>
    <w:rsid w:val="00D525C5"/>
    <w:rsid w:val="00D5266D"/>
    <w:rsid w:val="00D52BBA"/>
    <w:rsid w:val="00D52C1C"/>
    <w:rsid w:val="00D53BD6"/>
    <w:rsid w:val="00D5456F"/>
    <w:rsid w:val="00D548A9"/>
    <w:rsid w:val="00D54AEA"/>
    <w:rsid w:val="00D54E4B"/>
    <w:rsid w:val="00D558E1"/>
    <w:rsid w:val="00D55A96"/>
    <w:rsid w:val="00D55EA0"/>
    <w:rsid w:val="00D56796"/>
    <w:rsid w:val="00D56D40"/>
    <w:rsid w:val="00D56D85"/>
    <w:rsid w:val="00D574E0"/>
    <w:rsid w:val="00D60345"/>
    <w:rsid w:val="00D606FC"/>
    <w:rsid w:val="00D60B6B"/>
    <w:rsid w:val="00D60D72"/>
    <w:rsid w:val="00D60D80"/>
    <w:rsid w:val="00D6116D"/>
    <w:rsid w:val="00D61918"/>
    <w:rsid w:val="00D62164"/>
    <w:rsid w:val="00D62F54"/>
    <w:rsid w:val="00D63019"/>
    <w:rsid w:val="00D631BD"/>
    <w:rsid w:val="00D63AB8"/>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441"/>
    <w:rsid w:val="00D726CE"/>
    <w:rsid w:val="00D72ABA"/>
    <w:rsid w:val="00D73677"/>
    <w:rsid w:val="00D73943"/>
    <w:rsid w:val="00D74912"/>
    <w:rsid w:val="00D74A6E"/>
    <w:rsid w:val="00D75805"/>
    <w:rsid w:val="00D75B50"/>
    <w:rsid w:val="00D75BE2"/>
    <w:rsid w:val="00D76480"/>
    <w:rsid w:val="00D779F7"/>
    <w:rsid w:val="00D80754"/>
    <w:rsid w:val="00D8149D"/>
    <w:rsid w:val="00D81F77"/>
    <w:rsid w:val="00D82F54"/>
    <w:rsid w:val="00D83026"/>
    <w:rsid w:val="00D83045"/>
    <w:rsid w:val="00D8314F"/>
    <w:rsid w:val="00D83354"/>
    <w:rsid w:val="00D83A0E"/>
    <w:rsid w:val="00D844D3"/>
    <w:rsid w:val="00D857E6"/>
    <w:rsid w:val="00D85885"/>
    <w:rsid w:val="00D8653A"/>
    <w:rsid w:val="00D871CE"/>
    <w:rsid w:val="00D87542"/>
    <w:rsid w:val="00D87749"/>
    <w:rsid w:val="00D87D77"/>
    <w:rsid w:val="00D90174"/>
    <w:rsid w:val="00D916CC"/>
    <w:rsid w:val="00D917C2"/>
    <w:rsid w:val="00D91A87"/>
    <w:rsid w:val="00D91AF5"/>
    <w:rsid w:val="00D91BB8"/>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5C"/>
    <w:rsid w:val="00D96BFE"/>
    <w:rsid w:val="00D96F7E"/>
    <w:rsid w:val="00D9778A"/>
    <w:rsid w:val="00D97B59"/>
    <w:rsid w:val="00D97C16"/>
    <w:rsid w:val="00D97D49"/>
    <w:rsid w:val="00DA025F"/>
    <w:rsid w:val="00DA0755"/>
    <w:rsid w:val="00DA08A5"/>
    <w:rsid w:val="00DA23AB"/>
    <w:rsid w:val="00DA2411"/>
    <w:rsid w:val="00DA2B4B"/>
    <w:rsid w:val="00DA4512"/>
    <w:rsid w:val="00DA4D03"/>
    <w:rsid w:val="00DA4EAF"/>
    <w:rsid w:val="00DA5A16"/>
    <w:rsid w:val="00DA6949"/>
    <w:rsid w:val="00DA7D0B"/>
    <w:rsid w:val="00DB04C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A8"/>
    <w:rsid w:val="00DB63F1"/>
    <w:rsid w:val="00DB65D7"/>
    <w:rsid w:val="00DB6791"/>
    <w:rsid w:val="00DB6B61"/>
    <w:rsid w:val="00DB6C38"/>
    <w:rsid w:val="00DB6E76"/>
    <w:rsid w:val="00DB736F"/>
    <w:rsid w:val="00DB7445"/>
    <w:rsid w:val="00DB7D53"/>
    <w:rsid w:val="00DC0464"/>
    <w:rsid w:val="00DC0632"/>
    <w:rsid w:val="00DC0787"/>
    <w:rsid w:val="00DC0D6E"/>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CDA"/>
    <w:rsid w:val="00DD1D7E"/>
    <w:rsid w:val="00DD1F41"/>
    <w:rsid w:val="00DD26CC"/>
    <w:rsid w:val="00DD2A0B"/>
    <w:rsid w:val="00DD3543"/>
    <w:rsid w:val="00DD3766"/>
    <w:rsid w:val="00DD380F"/>
    <w:rsid w:val="00DD4B3D"/>
    <w:rsid w:val="00DD503F"/>
    <w:rsid w:val="00DD514C"/>
    <w:rsid w:val="00DD5A03"/>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2D3"/>
    <w:rsid w:val="00DE59EE"/>
    <w:rsid w:val="00DE6636"/>
    <w:rsid w:val="00DE6C5F"/>
    <w:rsid w:val="00DE6E8C"/>
    <w:rsid w:val="00DE70EA"/>
    <w:rsid w:val="00DF0175"/>
    <w:rsid w:val="00DF0B89"/>
    <w:rsid w:val="00DF0CFA"/>
    <w:rsid w:val="00DF131B"/>
    <w:rsid w:val="00DF152E"/>
    <w:rsid w:val="00DF164A"/>
    <w:rsid w:val="00DF1BD7"/>
    <w:rsid w:val="00DF290D"/>
    <w:rsid w:val="00DF299E"/>
    <w:rsid w:val="00DF2BC6"/>
    <w:rsid w:val="00DF3044"/>
    <w:rsid w:val="00DF353C"/>
    <w:rsid w:val="00DF3DF8"/>
    <w:rsid w:val="00DF4216"/>
    <w:rsid w:val="00DF46B7"/>
    <w:rsid w:val="00DF46C8"/>
    <w:rsid w:val="00DF476B"/>
    <w:rsid w:val="00DF478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126A"/>
    <w:rsid w:val="00E02A3C"/>
    <w:rsid w:val="00E02F70"/>
    <w:rsid w:val="00E032F6"/>
    <w:rsid w:val="00E03F4C"/>
    <w:rsid w:val="00E03F4E"/>
    <w:rsid w:val="00E0439C"/>
    <w:rsid w:val="00E049A5"/>
    <w:rsid w:val="00E051FB"/>
    <w:rsid w:val="00E055B0"/>
    <w:rsid w:val="00E05606"/>
    <w:rsid w:val="00E056B0"/>
    <w:rsid w:val="00E05984"/>
    <w:rsid w:val="00E05C27"/>
    <w:rsid w:val="00E063DE"/>
    <w:rsid w:val="00E0671B"/>
    <w:rsid w:val="00E06B6D"/>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307"/>
    <w:rsid w:val="00E13A48"/>
    <w:rsid w:val="00E13FB6"/>
    <w:rsid w:val="00E14ACF"/>
    <w:rsid w:val="00E14BAD"/>
    <w:rsid w:val="00E14D14"/>
    <w:rsid w:val="00E159EC"/>
    <w:rsid w:val="00E15AC4"/>
    <w:rsid w:val="00E15C68"/>
    <w:rsid w:val="00E16AF1"/>
    <w:rsid w:val="00E16E4C"/>
    <w:rsid w:val="00E173EF"/>
    <w:rsid w:val="00E177CD"/>
    <w:rsid w:val="00E17A5B"/>
    <w:rsid w:val="00E20A78"/>
    <w:rsid w:val="00E20B50"/>
    <w:rsid w:val="00E20B5E"/>
    <w:rsid w:val="00E20F69"/>
    <w:rsid w:val="00E21906"/>
    <w:rsid w:val="00E21FCC"/>
    <w:rsid w:val="00E221AF"/>
    <w:rsid w:val="00E224BF"/>
    <w:rsid w:val="00E22732"/>
    <w:rsid w:val="00E22B39"/>
    <w:rsid w:val="00E2398E"/>
    <w:rsid w:val="00E23A5C"/>
    <w:rsid w:val="00E23DA4"/>
    <w:rsid w:val="00E2406F"/>
    <w:rsid w:val="00E24143"/>
    <w:rsid w:val="00E24570"/>
    <w:rsid w:val="00E2459F"/>
    <w:rsid w:val="00E24B98"/>
    <w:rsid w:val="00E2527D"/>
    <w:rsid w:val="00E25545"/>
    <w:rsid w:val="00E262A9"/>
    <w:rsid w:val="00E2688C"/>
    <w:rsid w:val="00E2693C"/>
    <w:rsid w:val="00E26F87"/>
    <w:rsid w:val="00E2710F"/>
    <w:rsid w:val="00E3047D"/>
    <w:rsid w:val="00E3066D"/>
    <w:rsid w:val="00E30A01"/>
    <w:rsid w:val="00E30AF9"/>
    <w:rsid w:val="00E31FB7"/>
    <w:rsid w:val="00E32363"/>
    <w:rsid w:val="00E32488"/>
    <w:rsid w:val="00E32704"/>
    <w:rsid w:val="00E327E4"/>
    <w:rsid w:val="00E32E77"/>
    <w:rsid w:val="00E33575"/>
    <w:rsid w:val="00E34906"/>
    <w:rsid w:val="00E34C86"/>
    <w:rsid w:val="00E34DB8"/>
    <w:rsid w:val="00E35369"/>
    <w:rsid w:val="00E35682"/>
    <w:rsid w:val="00E35DF9"/>
    <w:rsid w:val="00E35ED8"/>
    <w:rsid w:val="00E361B9"/>
    <w:rsid w:val="00E3649B"/>
    <w:rsid w:val="00E3697A"/>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4A0"/>
    <w:rsid w:val="00E425C4"/>
    <w:rsid w:val="00E42698"/>
    <w:rsid w:val="00E426C9"/>
    <w:rsid w:val="00E4274A"/>
    <w:rsid w:val="00E433FB"/>
    <w:rsid w:val="00E43B12"/>
    <w:rsid w:val="00E43E66"/>
    <w:rsid w:val="00E443AB"/>
    <w:rsid w:val="00E444BC"/>
    <w:rsid w:val="00E44EBA"/>
    <w:rsid w:val="00E4510E"/>
    <w:rsid w:val="00E45294"/>
    <w:rsid w:val="00E461D6"/>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6A31"/>
    <w:rsid w:val="00E5703B"/>
    <w:rsid w:val="00E57479"/>
    <w:rsid w:val="00E577EC"/>
    <w:rsid w:val="00E57C4D"/>
    <w:rsid w:val="00E602BD"/>
    <w:rsid w:val="00E61A8D"/>
    <w:rsid w:val="00E62337"/>
    <w:rsid w:val="00E62809"/>
    <w:rsid w:val="00E63321"/>
    <w:rsid w:val="00E634AD"/>
    <w:rsid w:val="00E635BD"/>
    <w:rsid w:val="00E63675"/>
    <w:rsid w:val="00E638A7"/>
    <w:rsid w:val="00E63E92"/>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77D71"/>
    <w:rsid w:val="00E8040A"/>
    <w:rsid w:val="00E80437"/>
    <w:rsid w:val="00E81031"/>
    <w:rsid w:val="00E81525"/>
    <w:rsid w:val="00E8184C"/>
    <w:rsid w:val="00E81B55"/>
    <w:rsid w:val="00E823A0"/>
    <w:rsid w:val="00E82AF9"/>
    <w:rsid w:val="00E82CEF"/>
    <w:rsid w:val="00E83A79"/>
    <w:rsid w:val="00E83B1E"/>
    <w:rsid w:val="00E83D05"/>
    <w:rsid w:val="00E83DC4"/>
    <w:rsid w:val="00E83DCE"/>
    <w:rsid w:val="00E83EBD"/>
    <w:rsid w:val="00E83FD9"/>
    <w:rsid w:val="00E842A8"/>
    <w:rsid w:val="00E84360"/>
    <w:rsid w:val="00E847B3"/>
    <w:rsid w:val="00E84CB1"/>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5703"/>
    <w:rsid w:val="00E95D48"/>
    <w:rsid w:val="00E96274"/>
    <w:rsid w:val="00E96B3D"/>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A7404"/>
    <w:rsid w:val="00EB0265"/>
    <w:rsid w:val="00EB05FE"/>
    <w:rsid w:val="00EB0AA6"/>
    <w:rsid w:val="00EB1273"/>
    <w:rsid w:val="00EB1934"/>
    <w:rsid w:val="00EB1C22"/>
    <w:rsid w:val="00EB1ED2"/>
    <w:rsid w:val="00EB22C0"/>
    <w:rsid w:val="00EB396F"/>
    <w:rsid w:val="00EB39D5"/>
    <w:rsid w:val="00EB3AEA"/>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5AF9"/>
    <w:rsid w:val="00ED63D1"/>
    <w:rsid w:val="00ED6D2B"/>
    <w:rsid w:val="00ED78DB"/>
    <w:rsid w:val="00ED7A81"/>
    <w:rsid w:val="00ED7DE0"/>
    <w:rsid w:val="00EE0BC0"/>
    <w:rsid w:val="00EE11C7"/>
    <w:rsid w:val="00EE123E"/>
    <w:rsid w:val="00EE298D"/>
    <w:rsid w:val="00EE2B5D"/>
    <w:rsid w:val="00EE2BB3"/>
    <w:rsid w:val="00EE37A3"/>
    <w:rsid w:val="00EE4E61"/>
    <w:rsid w:val="00EE4F91"/>
    <w:rsid w:val="00EE5132"/>
    <w:rsid w:val="00EE6737"/>
    <w:rsid w:val="00EE6D5C"/>
    <w:rsid w:val="00EE7093"/>
    <w:rsid w:val="00EE70C3"/>
    <w:rsid w:val="00EE7375"/>
    <w:rsid w:val="00EE7465"/>
    <w:rsid w:val="00EE75B5"/>
    <w:rsid w:val="00EE7E8F"/>
    <w:rsid w:val="00EF03CC"/>
    <w:rsid w:val="00EF1834"/>
    <w:rsid w:val="00EF2215"/>
    <w:rsid w:val="00EF2265"/>
    <w:rsid w:val="00EF2A75"/>
    <w:rsid w:val="00EF302F"/>
    <w:rsid w:val="00EF3061"/>
    <w:rsid w:val="00EF3B49"/>
    <w:rsid w:val="00EF45CF"/>
    <w:rsid w:val="00EF4B05"/>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2B56"/>
    <w:rsid w:val="00F03379"/>
    <w:rsid w:val="00F03425"/>
    <w:rsid w:val="00F0345E"/>
    <w:rsid w:val="00F036C6"/>
    <w:rsid w:val="00F03CE6"/>
    <w:rsid w:val="00F03FC4"/>
    <w:rsid w:val="00F04BF2"/>
    <w:rsid w:val="00F05790"/>
    <w:rsid w:val="00F05CF9"/>
    <w:rsid w:val="00F06960"/>
    <w:rsid w:val="00F06967"/>
    <w:rsid w:val="00F06AAD"/>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0117"/>
    <w:rsid w:val="00F3192A"/>
    <w:rsid w:val="00F31E2D"/>
    <w:rsid w:val="00F322C3"/>
    <w:rsid w:val="00F32553"/>
    <w:rsid w:val="00F32690"/>
    <w:rsid w:val="00F327CE"/>
    <w:rsid w:val="00F332ED"/>
    <w:rsid w:val="00F33552"/>
    <w:rsid w:val="00F335AB"/>
    <w:rsid w:val="00F33C8D"/>
    <w:rsid w:val="00F342BD"/>
    <w:rsid w:val="00F3475A"/>
    <w:rsid w:val="00F348D1"/>
    <w:rsid w:val="00F35955"/>
    <w:rsid w:val="00F359A1"/>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305"/>
    <w:rsid w:val="00F4385E"/>
    <w:rsid w:val="00F43B0D"/>
    <w:rsid w:val="00F43BFB"/>
    <w:rsid w:val="00F43F5D"/>
    <w:rsid w:val="00F4401D"/>
    <w:rsid w:val="00F44398"/>
    <w:rsid w:val="00F448C3"/>
    <w:rsid w:val="00F44B6E"/>
    <w:rsid w:val="00F44C53"/>
    <w:rsid w:val="00F45085"/>
    <w:rsid w:val="00F450F4"/>
    <w:rsid w:val="00F45564"/>
    <w:rsid w:val="00F4632F"/>
    <w:rsid w:val="00F463F1"/>
    <w:rsid w:val="00F46892"/>
    <w:rsid w:val="00F469B2"/>
    <w:rsid w:val="00F47200"/>
    <w:rsid w:val="00F47953"/>
    <w:rsid w:val="00F47F9D"/>
    <w:rsid w:val="00F502B2"/>
    <w:rsid w:val="00F50572"/>
    <w:rsid w:val="00F505BC"/>
    <w:rsid w:val="00F507D5"/>
    <w:rsid w:val="00F5087E"/>
    <w:rsid w:val="00F50E5A"/>
    <w:rsid w:val="00F50EC6"/>
    <w:rsid w:val="00F511FB"/>
    <w:rsid w:val="00F51333"/>
    <w:rsid w:val="00F51BAF"/>
    <w:rsid w:val="00F52456"/>
    <w:rsid w:val="00F5281E"/>
    <w:rsid w:val="00F52DA1"/>
    <w:rsid w:val="00F531AA"/>
    <w:rsid w:val="00F53240"/>
    <w:rsid w:val="00F536B7"/>
    <w:rsid w:val="00F537AD"/>
    <w:rsid w:val="00F53BDD"/>
    <w:rsid w:val="00F53FEE"/>
    <w:rsid w:val="00F54DAB"/>
    <w:rsid w:val="00F55CC6"/>
    <w:rsid w:val="00F55CDC"/>
    <w:rsid w:val="00F56161"/>
    <w:rsid w:val="00F561CC"/>
    <w:rsid w:val="00F563CD"/>
    <w:rsid w:val="00F56862"/>
    <w:rsid w:val="00F56FE5"/>
    <w:rsid w:val="00F572DE"/>
    <w:rsid w:val="00F575AF"/>
    <w:rsid w:val="00F57651"/>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710"/>
    <w:rsid w:val="00F67AB4"/>
    <w:rsid w:val="00F67C61"/>
    <w:rsid w:val="00F70564"/>
    <w:rsid w:val="00F7076A"/>
    <w:rsid w:val="00F707C9"/>
    <w:rsid w:val="00F70DE9"/>
    <w:rsid w:val="00F70E58"/>
    <w:rsid w:val="00F710FE"/>
    <w:rsid w:val="00F71BEA"/>
    <w:rsid w:val="00F73DA6"/>
    <w:rsid w:val="00F73E69"/>
    <w:rsid w:val="00F73EE0"/>
    <w:rsid w:val="00F744F4"/>
    <w:rsid w:val="00F74887"/>
    <w:rsid w:val="00F74A01"/>
    <w:rsid w:val="00F74A84"/>
    <w:rsid w:val="00F74AA8"/>
    <w:rsid w:val="00F74F89"/>
    <w:rsid w:val="00F75A10"/>
    <w:rsid w:val="00F75D9F"/>
    <w:rsid w:val="00F76063"/>
    <w:rsid w:val="00F76B48"/>
    <w:rsid w:val="00F76D11"/>
    <w:rsid w:val="00F77276"/>
    <w:rsid w:val="00F77A8D"/>
    <w:rsid w:val="00F77D27"/>
    <w:rsid w:val="00F77E98"/>
    <w:rsid w:val="00F80013"/>
    <w:rsid w:val="00F8095A"/>
    <w:rsid w:val="00F809F5"/>
    <w:rsid w:val="00F81308"/>
    <w:rsid w:val="00F8143C"/>
    <w:rsid w:val="00F81441"/>
    <w:rsid w:val="00F81476"/>
    <w:rsid w:val="00F81681"/>
    <w:rsid w:val="00F81E11"/>
    <w:rsid w:val="00F8260F"/>
    <w:rsid w:val="00F83228"/>
    <w:rsid w:val="00F834A7"/>
    <w:rsid w:val="00F847A0"/>
    <w:rsid w:val="00F8486E"/>
    <w:rsid w:val="00F84B89"/>
    <w:rsid w:val="00F85ABF"/>
    <w:rsid w:val="00F85D19"/>
    <w:rsid w:val="00F860A3"/>
    <w:rsid w:val="00F864FC"/>
    <w:rsid w:val="00F86808"/>
    <w:rsid w:val="00F86AA7"/>
    <w:rsid w:val="00F8741E"/>
    <w:rsid w:val="00F8760E"/>
    <w:rsid w:val="00F87620"/>
    <w:rsid w:val="00F8773E"/>
    <w:rsid w:val="00F9082B"/>
    <w:rsid w:val="00F9142D"/>
    <w:rsid w:val="00F915A4"/>
    <w:rsid w:val="00F91741"/>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D2D"/>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2830"/>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E5E"/>
    <w:rsid w:val="00FB3F26"/>
    <w:rsid w:val="00FB4C8E"/>
    <w:rsid w:val="00FB4D15"/>
    <w:rsid w:val="00FB4D9E"/>
    <w:rsid w:val="00FB4E84"/>
    <w:rsid w:val="00FB5D2E"/>
    <w:rsid w:val="00FB6302"/>
    <w:rsid w:val="00FB68DD"/>
    <w:rsid w:val="00FB6B56"/>
    <w:rsid w:val="00FB7718"/>
    <w:rsid w:val="00FB7F99"/>
    <w:rsid w:val="00FC02F4"/>
    <w:rsid w:val="00FC1D96"/>
    <w:rsid w:val="00FC2683"/>
    <w:rsid w:val="00FC2810"/>
    <w:rsid w:val="00FC299F"/>
    <w:rsid w:val="00FC2DC1"/>
    <w:rsid w:val="00FC3213"/>
    <w:rsid w:val="00FC3C44"/>
    <w:rsid w:val="00FC3C6C"/>
    <w:rsid w:val="00FC48C6"/>
    <w:rsid w:val="00FC4A91"/>
    <w:rsid w:val="00FC4E0B"/>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F57"/>
    <w:rsid w:val="00FE00CF"/>
    <w:rsid w:val="00FE013B"/>
    <w:rsid w:val="00FE0207"/>
    <w:rsid w:val="00FE1303"/>
    <w:rsid w:val="00FE1ABB"/>
    <w:rsid w:val="00FE291B"/>
    <w:rsid w:val="00FE330C"/>
    <w:rsid w:val="00FE3B4E"/>
    <w:rsid w:val="00FE3EC4"/>
    <w:rsid w:val="00FE40C1"/>
    <w:rsid w:val="00FE410C"/>
    <w:rsid w:val="00FE503C"/>
    <w:rsid w:val="00FE50B4"/>
    <w:rsid w:val="00FE546C"/>
    <w:rsid w:val="00FE54AE"/>
    <w:rsid w:val="00FE5671"/>
    <w:rsid w:val="00FE59BB"/>
    <w:rsid w:val="00FE5E25"/>
    <w:rsid w:val="00FE6AE8"/>
    <w:rsid w:val="00FE70D5"/>
    <w:rsid w:val="00FE7127"/>
    <w:rsid w:val="00FF041F"/>
    <w:rsid w:val="00FF0C67"/>
    <w:rsid w:val="00FF0DC2"/>
    <w:rsid w:val="00FF0E6A"/>
    <w:rsid w:val="00FF0F69"/>
    <w:rsid w:val="00FF1623"/>
    <w:rsid w:val="00FF21EF"/>
    <w:rsid w:val="00FF2A34"/>
    <w:rsid w:val="00FF2BA8"/>
    <w:rsid w:val="00FF364B"/>
    <w:rsid w:val="00FF4A4D"/>
    <w:rsid w:val="00FF5630"/>
    <w:rsid w:val="00FF5794"/>
    <w:rsid w:val="00FF5813"/>
    <w:rsid w:val="00FF5E54"/>
    <w:rsid w:val="00FF5E85"/>
    <w:rsid w:val="00FF680F"/>
    <w:rsid w:val="00FF686A"/>
    <w:rsid w:val="00FF6B4E"/>
    <w:rsid w:val="00FF7387"/>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368B5"/>
    <w:pPr>
      <w:bidi/>
      <w:spacing w:after="0" w:line="312" w:lineRule="auto"/>
    </w:pPr>
  </w:style>
  <w:style w:type="paragraph" w:styleId="1">
    <w:name w:val="heading 1"/>
    <w:basedOn w:val="a6"/>
    <w:next w:val="a6"/>
    <w:link w:val="12"/>
    <w:uiPriority w:val="1"/>
    <w:qFormat/>
    <w:rsid w:val="00F41DE0"/>
    <w:pPr>
      <w:keepNext/>
      <w:keepLines/>
      <w:jc w:val="center"/>
      <w:outlineLvl w:val="0"/>
    </w:pPr>
    <w:rPr>
      <w:rFonts w:eastAsiaTheme="majorEastAsia"/>
      <w:bCs/>
      <w:szCs w:val="36"/>
      <w:u w:val="single"/>
    </w:rPr>
  </w:style>
  <w:style w:type="paragraph" w:styleId="2">
    <w:name w:val="heading 2"/>
    <w:basedOn w:val="a6"/>
    <w:next w:val="a6"/>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6"/>
    <w:next w:val="a6"/>
    <w:link w:val="32"/>
    <w:qFormat/>
    <w:rsid w:val="00F41DE0"/>
    <w:pPr>
      <w:keepNext/>
      <w:keepLines/>
      <w:spacing w:before="240"/>
      <w:outlineLvl w:val="2"/>
    </w:pPr>
    <w:rPr>
      <w:rFonts w:eastAsiaTheme="majorEastAsia"/>
      <w:bCs/>
      <w:szCs w:val="28"/>
      <w:u w:val="single"/>
    </w:rPr>
  </w:style>
  <w:style w:type="paragraph" w:styleId="4">
    <w:name w:val="heading 4"/>
    <w:basedOn w:val="a6"/>
    <w:next w:val="a6"/>
    <w:link w:val="43"/>
    <w:uiPriority w:val="1"/>
    <w:qFormat/>
    <w:rsid w:val="00F41DE0"/>
    <w:pPr>
      <w:keepNext/>
      <w:keepLines/>
      <w:spacing w:before="240"/>
      <w:outlineLvl w:val="3"/>
    </w:pPr>
    <w:rPr>
      <w:rFonts w:eastAsiaTheme="majorEastAsia"/>
      <w:bCs/>
      <w:szCs w:val="26"/>
    </w:rPr>
  </w:style>
  <w:style w:type="paragraph" w:styleId="5">
    <w:name w:val="heading 5"/>
    <w:basedOn w:val="a6"/>
    <w:next w:val="a6"/>
    <w:link w:val="54"/>
    <w:uiPriority w:val="1"/>
    <w:qFormat/>
    <w:rsid w:val="00F41DE0"/>
    <w:pPr>
      <w:keepNext/>
      <w:keepLines/>
      <w:outlineLvl w:val="4"/>
    </w:pPr>
    <w:rPr>
      <w:rFonts w:eastAsiaTheme="majorEastAsia"/>
      <w:bCs/>
      <w:spacing w:val="40"/>
    </w:rPr>
  </w:style>
  <w:style w:type="paragraph" w:styleId="6">
    <w:name w:val="heading 6"/>
    <w:basedOn w:val="a6"/>
    <w:next w:val="a6"/>
    <w:link w:val="63"/>
    <w:uiPriority w:val="1"/>
    <w:qFormat/>
    <w:rsid w:val="00F41DE0"/>
    <w:pPr>
      <w:keepNext/>
      <w:keepLines/>
      <w:outlineLvl w:val="5"/>
    </w:pPr>
    <w:rPr>
      <w:rFonts w:eastAsiaTheme="majorEastAsia"/>
      <w:spacing w:val="40"/>
    </w:rPr>
  </w:style>
  <w:style w:type="paragraph" w:styleId="7">
    <w:name w:val="heading 7"/>
    <w:basedOn w:val="a6"/>
    <w:next w:val="a6"/>
    <w:link w:val="74"/>
    <w:uiPriority w:val="1"/>
    <w:qFormat/>
    <w:rsid w:val="00F41DE0"/>
    <w:pPr>
      <w:keepNext/>
      <w:keepLines/>
      <w:outlineLvl w:val="6"/>
    </w:pPr>
    <w:rPr>
      <w:rFonts w:eastAsiaTheme="majorEastAsia"/>
      <w:bCs/>
      <w:spacing w:val="40"/>
    </w:rPr>
  </w:style>
  <w:style w:type="paragraph" w:styleId="8">
    <w:name w:val="heading 8"/>
    <w:basedOn w:val="a6"/>
    <w:next w:val="a6"/>
    <w:link w:val="82"/>
    <w:uiPriority w:val="1"/>
    <w:qFormat/>
    <w:rsid w:val="00F41DE0"/>
    <w:pPr>
      <w:keepNext/>
      <w:keepLines/>
      <w:outlineLvl w:val="7"/>
    </w:pPr>
    <w:rPr>
      <w:rFonts w:eastAsiaTheme="majorEastAsia"/>
      <w:spacing w:val="40"/>
    </w:rPr>
  </w:style>
  <w:style w:type="paragraph" w:styleId="9">
    <w:name w:val="heading 9"/>
    <w:basedOn w:val="a6"/>
    <w:next w:val="a6"/>
    <w:link w:val="92"/>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כותרת 1 תו2"/>
    <w:basedOn w:val="a7"/>
    <w:link w:val="1"/>
    <w:uiPriority w:val="1"/>
    <w:rsid w:val="00F41DE0"/>
    <w:rPr>
      <w:rFonts w:eastAsiaTheme="majorEastAsia"/>
      <w:bCs/>
      <w:szCs w:val="36"/>
      <w:u w:val="single"/>
    </w:rPr>
  </w:style>
  <w:style w:type="character" w:customStyle="1" w:styleId="22">
    <w:name w:val="כותרת 2 תו2"/>
    <w:basedOn w:val="a7"/>
    <w:link w:val="2"/>
    <w:uiPriority w:val="1"/>
    <w:rsid w:val="00F41DE0"/>
    <w:rPr>
      <w:rFonts w:eastAsiaTheme="majorEastAsia"/>
      <w:bCs/>
      <w:szCs w:val="32"/>
    </w:rPr>
  </w:style>
  <w:style w:type="character" w:customStyle="1" w:styleId="32">
    <w:name w:val="כותרת 3 תו2"/>
    <w:basedOn w:val="a7"/>
    <w:link w:val="3"/>
    <w:rsid w:val="00F41DE0"/>
    <w:rPr>
      <w:rFonts w:eastAsiaTheme="majorEastAsia"/>
      <w:bCs/>
      <w:szCs w:val="28"/>
      <w:u w:val="single"/>
    </w:rPr>
  </w:style>
  <w:style w:type="character" w:customStyle="1" w:styleId="43">
    <w:name w:val="כותרת 4 תו3"/>
    <w:basedOn w:val="a7"/>
    <w:link w:val="4"/>
    <w:uiPriority w:val="1"/>
    <w:rsid w:val="00F41DE0"/>
    <w:rPr>
      <w:rFonts w:eastAsiaTheme="majorEastAsia"/>
      <w:bCs/>
      <w:szCs w:val="26"/>
    </w:rPr>
  </w:style>
  <w:style w:type="character" w:customStyle="1" w:styleId="54">
    <w:name w:val="כותרת 5 תו4"/>
    <w:basedOn w:val="a7"/>
    <w:link w:val="5"/>
    <w:uiPriority w:val="1"/>
    <w:rsid w:val="00F41DE0"/>
    <w:rPr>
      <w:rFonts w:eastAsiaTheme="majorEastAsia"/>
      <w:bCs/>
      <w:spacing w:val="40"/>
    </w:rPr>
  </w:style>
  <w:style w:type="character" w:customStyle="1" w:styleId="63">
    <w:name w:val="כותרת 6 תו3"/>
    <w:basedOn w:val="a7"/>
    <w:link w:val="6"/>
    <w:uiPriority w:val="1"/>
    <w:rsid w:val="00F41DE0"/>
    <w:rPr>
      <w:rFonts w:eastAsiaTheme="majorEastAsia"/>
      <w:spacing w:val="40"/>
    </w:rPr>
  </w:style>
  <w:style w:type="character" w:customStyle="1" w:styleId="74">
    <w:name w:val="כותרת 7 תו4"/>
    <w:basedOn w:val="a7"/>
    <w:link w:val="7"/>
    <w:uiPriority w:val="1"/>
    <w:rsid w:val="00F41DE0"/>
    <w:rPr>
      <w:rFonts w:eastAsiaTheme="majorEastAsia"/>
      <w:bCs/>
      <w:spacing w:val="40"/>
    </w:rPr>
  </w:style>
  <w:style w:type="character" w:customStyle="1" w:styleId="82">
    <w:name w:val="כותרת 8 תו2"/>
    <w:basedOn w:val="a7"/>
    <w:link w:val="8"/>
    <w:uiPriority w:val="1"/>
    <w:rsid w:val="00F41DE0"/>
    <w:rPr>
      <w:rFonts w:eastAsiaTheme="majorEastAsia"/>
      <w:spacing w:val="40"/>
    </w:rPr>
  </w:style>
  <w:style w:type="paragraph" w:styleId="aa">
    <w:name w:val="header"/>
    <w:basedOn w:val="a6"/>
    <w:link w:val="20"/>
    <w:uiPriority w:val="99"/>
    <w:unhideWhenUsed/>
    <w:rsid w:val="000501A4"/>
    <w:pPr>
      <w:tabs>
        <w:tab w:val="center" w:pos="4153"/>
        <w:tab w:val="right" w:pos="8306"/>
      </w:tabs>
      <w:spacing w:line="240" w:lineRule="auto"/>
    </w:pPr>
  </w:style>
  <w:style w:type="character" w:customStyle="1" w:styleId="20">
    <w:name w:val="כותרת עליונה תו2"/>
    <w:basedOn w:val="a7"/>
    <w:link w:val="aa"/>
    <w:uiPriority w:val="99"/>
    <w:rsid w:val="000501A4"/>
  </w:style>
  <w:style w:type="paragraph" w:styleId="ab">
    <w:name w:val="footer"/>
    <w:basedOn w:val="a6"/>
    <w:link w:val="21"/>
    <w:uiPriority w:val="99"/>
    <w:unhideWhenUsed/>
    <w:qFormat/>
    <w:rsid w:val="000501A4"/>
    <w:pPr>
      <w:tabs>
        <w:tab w:val="center" w:pos="4153"/>
        <w:tab w:val="right" w:pos="8306"/>
      </w:tabs>
      <w:spacing w:line="240" w:lineRule="auto"/>
    </w:pPr>
  </w:style>
  <w:style w:type="character" w:customStyle="1" w:styleId="21">
    <w:name w:val="כותרת תחתונה תו2"/>
    <w:basedOn w:val="a7"/>
    <w:link w:val="ab"/>
    <w:uiPriority w:val="99"/>
    <w:rsid w:val="000501A4"/>
  </w:style>
  <w:style w:type="paragraph" w:styleId="ac">
    <w:name w:val="Date"/>
    <w:basedOn w:val="a6"/>
    <w:next w:val="a6"/>
    <w:link w:val="23"/>
    <w:uiPriority w:val="99"/>
    <w:unhideWhenUsed/>
    <w:rsid w:val="000501A4"/>
    <w:pPr>
      <w:spacing w:before="120" w:line="240" w:lineRule="auto"/>
    </w:pPr>
  </w:style>
  <w:style w:type="character" w:customStyle="1" w:styleId="23">
    <w:name w:val="תאריך תו2"/>
    <w:basedOn w:val="a7"/>
    <w:link w:val="ac"/>
    <w:uiPriority w:val="99"/>
    <w:rsid w:val="000501A4"/>
  </w:style>
  <w:style w:type="paragraph" w:styleId="ad">
    <w:name w:val="footnote text"/>
    <w:aliases w:val=" Char,FOOTNOTES,Footnote Text - Sharp,Footnote Text - Sharp Char,Footnote Text - Sharp Char Char,Footnote Text Char Char Char Char Char,Footnote reference,Sharp - Footnote Text,Sharp - Footnote Text1 Char,fn,footnote text,single space"/>
    <w:basedOn w:val="a6"/>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2,Footnote Text - Sharp תו2,Footnote Text - Sharp Char תו2,Footnote Text - Sharp Char Char תו2,Footnote Text Char Char Char Char Char תו2,Footnote reference תו2,Sharp - Footnote Text תו1,fn תו1,single space תו"/>
    <w:basedOn w:val="a7"/>
    <w:link w:val="ad"/>
    <w:uiPriority w:val="99"/>
    <w:rsid w:val="00574579"/>
    <w:rPr>
      <w:szCs w:val="20"/>
    </w:rPr>
  </w:style>
  <w:style w:type="character" w:styleId="ae">
    <w:name w:val="footnote reference"/>
    <w:aliases w:val="Footnote text,Footnote Reference_0,Footnote Reference_0_0,Footnote Reference_0_0_0,Footnote Reference_0_0_0_0,Footnote Reference_1,Footnote Reference_2,Footnote Reference_3,Footnote Reference_3_0,Footnote Reference_4,fr"/>
    <w:basedOn w:val="a7"/>
    <w:uiPriority w:val="99"/>
    <w:unhideWhenUsed/>
    <w:rsid w:val="00566629"/>
    <w:rPr>
      <w:vertAlign w:val="superscript"/>
    </w:rPr>
  </w:style>
  <w:style w:type="table" w:styleId="af">
    <w:name w:val="Table Grid"/>
    <w:basedOn w:val="a8"/>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6"/>
    <w:uiPriority w:val="99"/>
    <w:unhideWhenUsed/>
    <w:rsid w:val="009D05CC"/>
    <w:rPr>
      <w:rFonts w:cs="Times New Roman"/>
      <w:sz w:val="24"/>
    </w:rPr>
  </w:style>
  <w:style w:type="paragraph" w:styleId="af0">
    <w:name w:val="Balloon Text"/>
    <w:basedOn w:val="a6"/>
    <w:link w:val="24"/>
    <w:uiPriority w:val="99"/>
    <w:unhideWhenUsed/>
    <w:rsid w:val="00AF6305"/>
    <w:pPr>
      <w:spacing w:line="240" w:lineRule="auto"/>
    </w:pPr>
    <w:rPr>
      <w:rFonts w:ascii="Tahoma" w:hAnsi="Tahoma" w:cs="Tahoma"/>
      <w:sz w:val="18"/>
      <w:szCs w:val="18"/>
    </w:rPr>
  </w:style>
  <w:style w:type="character" w:customStyle="1" w:styleId="24">
    <w:name w:val="טקסט בלונים תו2"/>
    <w:basedOn w:val="a7"/>
    <w:link w:val="af0"/>
    <w:uiPriority w:val="99"/>
    <w:rsid w:val="00AF6305"/>
    <w:rPr>
      <w:rFonts w:ascii="Tahoma" w:hAnsi="Tahoma" w:cs="Tahoma"/>
      <w:sz w:val="18"/>
      <w:szCs w:val="18"/>
    </w:rPr>
  </w:style>
  <w:style w:type="character" w:styleId="af1">
    <w:name w:val="annotation reference"/>
    <w:basedOn w:val="a7"/>
    <w:uiPriority w:val="99"/>
    <w:unhideWhenUsed/>
    <w:rsid w:val="005F492A"/>
    <w:rPr>
      <w:sz w:val="16"/>
      <w:szCs w:val="16"/>
    </w:rPr>
  </w:style>
  <w:style w:type="paragraph" w:styleId="af2">
    <w:name w:val="annotation text"/>
    <w:basedOn w:val="a6"/>
    <w:link w:val="25"/>
    <w:uiPriority w:val="99"/>
    <w:unhideWhenUsed/>
    <w:rsid w:val="005F492A"/>
    <w:pPr>
      <w:spacing w:line="240" w:lineRule="auto"/>
    </w:pPr>
    <w:rPr>
      <w:szCs w:val="20"/>
    </w:rPr>
  </w:style>
  <w:style w:type="character" w:customStyle="1" w:styleId="25">
    <w:name w:val="טקסט הערה תו2"/>
    <w:basedOn w:val="a7"/>
    <w:link w:val="af2"/>
    <w:uiPriority w:val="99"/>
    <w:rsid w:val="005F492A"/>
    <w:rPr>
      <w:szCs w:val="20"/>
    </w:rPr>
  </w:style>
  <w:style w:type="paragraph" w:styleId="af3">
    <w:name w:val="annotation subject"/>
    <w:basedOn w:val="af2"/>
    <w:next w:val="af2"/>
    <w:link w:val="26"/>
    <w:uiPriority w:val="99"/>
    <w:unhideWhenUsed/>
    <w:rsid w:val="005F492A"/>
    <w:rPr>
      <w:b/>
      <w:bCs/>
    </w:rPr>
  </w:style>
  <w:style w:type="character" w:customStyle="1" w:styleId="26">
    <w:name w:val="נושא הערה תו2"/>
    <w:basedOn w:val="25"/>
    <w:link w:val="af3"/>
    <w:uiPriority w:val="99"/>
    <w:rsid w:val="005F492A"/>
    <w:rPr>
      <w:b/>
      <w:bCs/>
      <w:szCs w:val="20"/>
    </w:rPr>
  </w:style>
  <w:style w:type="paragraph" w:styleId="af4">
    <w:name w:val="List Paragraph"/>
    <w:aliases w:val="LP1,פיסקת bullets"/>
    <w:basedOn w:val="a6"/>
    <w:link w:val="af5"/>
    <w:uiPriority w:val="34"/>
    <w:qFormat/>
    <w:rsid w:val="003F6D65"/>
    <w:pPr>
      <w:ind w:left="720"/>
      <w:contextualSpacing/>
    </w:pPr>
  </w:style>
  <w:style w:type="paragraph" w:styleId="TOC1">
    <w:name w:val="toc 1"/>
    <w:basedOn w:val="a6"/>
    <w:next w:val="a6"/>
    <w:autoRedefine/>
    <w:uiPriority w:val="39"/>
    <w:unhideWhenUsed/>
    <w:rsid w:val="00171B4A"/>
    <w:pPr>
      <w:spacing w:after="100"/>
    </w:pPr>
  </w:style>
  <w:style w:type="paragraph" w:styleId="TOC2">
    <w:name w:val="toc 2"/>
    <w:basedOn w:val="a6"/>
    <w:next w:val="a6"/>
    <w:autoRedefine/>
    <w:uiPriority w:val="39"/>
    <w:unhideWhenUsed/>
    <w:rsid w:val="00171B4A"/>
    <w:pPr>
      <w:spacing w:after="100"/>
      <w:ind w:left="200"/>
    </w:pPr>
  </w:style>
  <w:style w:type="paragraph" w:styleId="TOC3">
    <w:name w:val="toc 3"/>
    <w:basedOn w:val="a6"/>
    <w:next w:val="a6"/>
    <w:autoRedefine/>
    <w:uiPriority w:val="39"/>
    <w:unhideWhenUsed/>
    <w:rsid w:val="00171B4A"/>
    <w:pPr>
      <w:spacing w:after="100"/>
      <w:ind w:left="400"/>
    </w:pPr>
  </w:style>
  <w:style w:type="character" w:styleId="Hyperlink">
    <w:name w:val="Hyperlink"/>
    <w:basedOn w:val="a7"/>
    <w:uiPriority w:val="99"/>
    <w:unhideWhenUsed/>
    <w:rsid w:val="00171B4A"/>
    <w:rPr>
      <w:color w:val="0000FF" w:themeColor="hyperlink"/>
      <w:u w:val="single"/>
    </w:rPr>
  </w:style>
  <w:style w:type="paragraph" w:styleId="af6">
    <w:name w:val="Revision"/>
    <w:hidden/>
    <w:uiPriority w:val="99"/>
    <w:semiHidden/>
    <w:rsid w:val="00AF6A68"/>
    <w:pPr>
      <w:spacing w:after="0" w:line="240" w:lineRule="auto"/>
      <w:jc w:val="left"/>
    </w:pPr>
  </w:style>
  <w:style w:type="paragraph" w:customStyle="1" w:styleId="RESHET">
    <w:name w:val="RESHET"/>
    <w:basedOn w:val="a6"/>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6"/>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6"/>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7"/>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6"/>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0">
    <w:name w:val="רשת טבלה1"/>
    <w:basedOn w:val="a8"/>
    <w:next w:val="af"/>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6"/>
    <w:next w:val="a6"/>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8"/>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7">
    <w:name w:val="Strong"/>
    <w:basedOn w:val="a7"/>
    <w:uiPriority w:val="22"/>
    <w:qFormat/>
    <w:rsid w:val="00444597"/>
    <w:rPr>
      <w:b/>
      <w:bCs/>
    </w:rPr>
  </w:style>
  <w:style w:type="paragraph" w:customStyle="1" w:styleId="rtejustify">
    <w:name w:val="rtejustify"/>
    <w:basedOn w:val="a6"/>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6"/>
    <w:rsid w:val="00444597"/>
    <w:pPr>
      <w:keepNext/>
      <w:spacing w:after="360" w:line="400" w:lineRule="exact"/>
      <w:jc w:val="center"/>
    </w:pPr>
    <w:rPr>
      <w:rFonts w:eastAsia="Times New Roman"/>
      <w:b/>
      <w:bCs/>
      <w:sz w:val="36"/>
      <w:szCs w:val="36"/>
      <w:lang w:eastAsia="he-IL"/>
    </w:rPr>
  </w:style>
  <w:style w:type="paragraph" w:styleId="af8">
    <w:name w:val="caption"/>
    <w:basedOn w:val="a6"/>
    <w:next w:val="a6"/>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7"/>
    <w:link w:val="Bodytext20"/>
    <w:rsid w:val="00444597"/>
    <w:rPr>
      <w:rFonts w:eastAsia="Times New Roman" w:cs="Times New Roman"/>
      <w:sz w:val="22"/>
      <w:szCs w:val="22"/>
      <w:shd w:val="clear" w:color="auto" w:fill="FFFFFF"/>
    </w:rPr>
  </w:style>
  <w:style w:type="paragraph" w:customStyle="1" w:styleId="Bodytext20">
    <w:name w:val="Body text (2)"/>
    <w:basedOn w:val="a6"/>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7"/>
    <w:link w:val="Bodytext70"/>
    <w:rsid w:val="00444597"/>
    <w:rPr>
      <w:rFonts w:eastAsia="Times New Roman" w:cs="Times New Roman"/>
      <w:sz w:val="22"/>
      <w:szCs w:val="22"/>
      <w:shd w:val="clear" w:color="auto" w:fill="FFFFFF"/>
    </w:rPr>
  </w:style>
  <w:style w:type="paragraph" w:customStyle="1" w:styleId="Bodytext70">
    <w:name w:val="Body text (7)"/>
    <w:basedOn w:val="a6"/>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7"/>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7"/>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7"/>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6"/>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7"/>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9">
    <w:name w:val="Body Text Indent"/>
    <w:basedOn w:val="a6"/>
    <w:link w:val="afa"/>
    <w:unhideWhenUsed/>
    <w:rsid w:val="0006189A"/>
    <w:pPr>
      <w:spacing w:after="120"/>
      <w:ind w:left="340"/>
    </w:pPr>
    <w:rPr>
      <w:rFonts w:ascii="Tahoma" w:hAnsi="Tahoma" w:cs="Tahoma"/>
      <w:sz w:val="16"/>
      <w:szCs w:val="20"/>
    </w:rPr>
  </w:style>
  <w:style w:type="character" w:customStyle="1" w:styleId="afa">
    <w:name w:val="כניסה בגוף טקסט תו"/>
    <w:basedOn w:val="a7"/>
    <w:link w:val="af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7"/>
    <w:rsid w:val="00417266"/>
    <w:rPr>
      <w:color w:val="0000FF"/>
    </w:rPr>
  </w:style>
  <w:style w:type="character" w:customStyle="1" w:styleId="reference-text">
    <w:name w:val="reference-text"/>
    <w:basedOn w:val="a7"/>
    <w:rsid w:val="00417266"/>
  </w:style>
  <w:style w:type="character" w:customStyle="1" w:styleId="mw-cite-backlink">
    <w:name w:val="mw-cite-backlink"/>
    <w:basedOn w:val="a7"/>
    <w:rsid w:val="00417266"/>
  </w:style>
  <w:style w:type="character" w:customStyle="1" w:styleId="cite-accessibility-label">
    <w:name w:val="cite-accessibility-label"/>
    <w:basedOn w:val="a7"/>
    <w:rsid w:val="00417266"/>
  </w:style>
  <w:style w:type="paragraph" w:customStyle="1" w:styleId="afb">
    <w:name w:val="תואר"/>
    <w:basedOn w:val="a6"/>
    <w:link w:val="afc"/>
    <w:qFormat/>
    <w:rsid w:val="00417266"/>
    <w:pPr>
      <w:spacing w:line="240" w:lineRule="auto"/>
      <w:jc w:val="center"/>
    </w:pPr>
    <w:rPr>
      <w:rFonts w:eastAsia="Times New Roman" w:cs="Times New Roman"/>
      <w:b/>
      <w:bCs/>
      <w:sz w:val="32"/>
      <w:szCs w:val="32"/>
      <w:lang w:eastAsia="he-IL"/>
    </w:rPr>
  </w:style>
  <w:style w:type="character" w:customStyle="1" w:styleId="afc">
    <w:name w:val="תואר תו"/>
    <w:link w:val="afb"/>
    <w:locked/>
    <w:rsid w:val="00417266"/>
    <w:rPr>
      <w:rFonts w:eastAsia="Times New Roman" w:cs="Times New Roman"/>
      <w:b/>
      <w:bCs/>
      <w:sz w:val="32"/>
      <w:szCs w:val="32"/>
      <w:lang w:eastAsia="he-IL"/>
    </w:rPr>
  </w:style>
  <w:style w:type="paragraph" w:customStyle="1" w:styleId="p00">
    <w:name w:val="p00"/>
    <w:basedOn w:val="a6"/>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7"/>
    <w:rsid w:val="00417266"/>
  </w:style>
  <w:style w:type="character" w:styleId="afd">
    <w:name w:val="Emphasis"/>
    <w:basedOn w:val="a7"/>
    <w:uiPriority w:val="20"/>
    <w:qFormat/>
    <w:rsid w:val="00417266"/>
    <w:rPr>
      <w:i/>
      <w:iCs/>
    </w:rPr>
  </w:style>
  <w:style w:type="character" w:customStyle="1" w:styleId="27">
    <w:name w:val="טקסט הערת שוליים תו2"/>
    <w:uiPriority w:val="99"/>
    <w:rsid w:val="00417266"/>
    <w:rPr>
      <w:rFonts w:cs="David"/>
    </w:rPr>
  </w:style>
  <w:style w:type="paragraph" w:styleId="afe">
    <w:name w:val="TOC Heading"/>
    <w:basedOn w:val="1"/>
    <w:next w:val="a6"/>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6"/>
    <w:next w:val="a6"/>
    <w:autoRedefine/>
    <w:uiPriority w:val="39"/>
    <w:unhideWhenUsed/>
    <w:rsid w:val="00417266"/>
    <w:pPr>
      <w:spacing w:after="100"/>
      <w:ind w:left="1200"/>
    </w:pPr>
  </w:style>
  <w:style w:type="paragraph" w:styleId="TOC5">
    <w:name w:val="toc 5"/>
    <w:basedOn w:val="a6"/>
    <w:next w:val="a6"/>
    <w:autoRedefine/>
    <w:uiPriority w:val="39"/>
    <w:unhideWhenUsed/>
    <w:rsid w:val="00417266"/>
    <w:pPr>
      <w:spacing w:after="100"/>
      <w:ind w:left="800"/>
    </w:pPr>
  </w:style>
  <w:style w:type="paragraph" w:styleId="TOC4">
    <w:name w:val="toc 4"/>
    <w:basedOn w:val="a6"/>
    <w:next w:val="a6"/>
    <w:autoRedefine/>
    <w:uiPriority w:val="39"/>
    <w:unhideWhenUsed/>
    <w:rsid w:val="00417266"/>
    <w:pPr>
      <w:spacing w:after="100"/>
      <w:ind w:left="600"/>
    </w:pPr>
  </w:style>
  <w:style w:type="character" w:customStyle="1" w:styleId="highlightspan">
    <w:name w:val="highlightspan"/>
    <w:basedOn w:val="a7"/>
    <w:rsid w:val="00417266"/>
  </w:style>
  <w:style w:type="character" w:customStyle="1" w:styleId="11">
    <w:name w:val="נושא הערה תו1"/>
    <w:basedOn w:val="25"/>
    <w:uiPriority w:val="99"/>
    <w:semiHidden/>
    <w:rsid w:val="00417266"/>
    <w:rPr>
      <w:b/>
      <w:bCs/>
      <w:szCs w:val="20"/>
    </w:rPr>
  </w:style>
  <w:style w:type="character" w:styleId="FollowedHyperlink">
    <w:name w:val="FollowedHyperlink"/>
    <w:basedOn w:val="a7"/>
    <w:uiPriority w:val="99"/>
    <w:semiHidden/>
    <w:unhideWhenUsed/>
    <w:rsid w:val="00417266"/>
    <w:rPr>
      <w:color w:val="800080" w:themeColor="followedHyperlink"/>
      <w:u w:val="single"/>
    </w:rPr>
  </w:style>
  <w:style w:type="paragraph" w:styleId="aff">
    <w:name w:val="table of figures"/>
    <w:basedOn w:val="a6"/>
    <w:next w:val="a6"/>
    <w:uiPriority w:val="99"/>
    <w:semiHidden/>
    <w:unhideWhenUsed/>
    <w:rsid w:val="00417266"/>
  </w:style>
  <w:style w:type="character" w:styleId="aff0">
    <w:name w:val="Placeholder Text"/>
    <w:basedOn w:val="a7"/>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6"/>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ad"/>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6"/>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5">
    <w:name w:val="פיסקת רשימה תו"/>
    <w:aliases w:val="LP1 תו,פיסקת bullets תו"/>
    <w:link w:val="af4"/>
    <w:uiPriority w:val="34"/>
    <w:rsid w:val="00DD7B55"/>
  </w:style>
  <w:style w:type="paragraph" w:customStyle="1" w:styleId="711">
    <w:name w:val="71ג הזחה ראשונה מספר"/>
    <w:basedOn w:val="af4"/>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af9"/>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4"/>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afa"/>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a6"/>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6"/>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6"/>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1">
    <w:name w:val="כניסה שלישית"/>
    <w:basedOn w:val="af4"/>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3">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6"/>
    <w:uiPriority w:val="99"/>
    <w:rsid w:val="006D5CCE"/>
    <w:pPr>
      <w:bidi w:val="0"/>
      <w:spacing w:before="100" w:beforeAutospacing="1" w:after="100" w:afterAutospacing="1" w:line="240" w:lineRule="auto"/>
      <w:jc w:val="left"/>
    </w:pPr>
    <w:rPr>
      <w:rFonts w:cs="Times New Roman"/>
      <w:sz w:val="24"/>
    </w:rPr>
  </w:style>
  <w:style w:type="paragraph" w:styleId="aff1">
    <w:name w:val="Plain Text"/>
    <w:basedOn w:val="a6"/>
    <w:link w:val="aff2"/>
    <w:unhideWhenUsed/>
    <w:rsid w:val="006D5CCE"/>
    <w:pPr>
      <w:spacing w:line="240" w:lineRule="auto"/>
      <w:jc w:val="left"/>
    </w:pPr>
    <w:rPr>
      <w:rFonts w:ascii="Calibri" w:hAnsi="Calibri" w:cstheme="minorBidi"/>
      <w:sz w:val="22"/>
      <w:szCs w:val="21"/>
    </w:rPr>
  </w:style>
  <w:style w:type="character" w:customStyle="1" w:styleId="aff2">
    <w:name w:val="טקסט רגיל תו"/>
    <w:basedOn w:val="a7"/>
    <w:link w:val="aff1"/>
    <w:rsid w:val="006D5CCE"/>
    <w:rPr>
      <w:rFonts w:ascii="Calibri" w:hAnsi="Calibri" w:cstheme="minorBidi"/>
      <w:sz w:val="22"/>
      <w:szCs w:val="21"/>
    </w:rPr>
  </w:style>
  <w:style w:type="table" w:customStyle="1" w:styleId="28">
    <w:name w:val="רשת טבלה2"/>
    <w:basedOn w:val="a8"/>
    <w:next w:val="af"/>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6"/>
    <w:link w:val="aff4"/>
    <w:uiPriority w:val="99"/>
    <w:semiHidden/>
    <w:unhideWhenUsed/>
    <w:rsid w:val="006D5CCE"/>
    <w:pPr>
      <w:spacing w:line="240" w:lineRule="auto"/>
    </w:pPr>
    <w:rPr>
      <w:szCs w:val="20"/>
    </w:rPr>
  </w:style>
  <w:style w:type="character" w:customStyle="1" w:styleId="aff4">
    <w:name w:val="טקסט הערת סיום תו"/>
    <w:basedOn w:val="a7"/>
    <w:link w:val="aff3"/>
    <w:uiPriority w:val="99"/>
    <w:semiHidden/>
    <w:rsid w:val="006D5CCE"/>
    <w:rPr>
      <w:szCs w:val="20"/>
    </w:rPr>
  </w:style>
  <w:style w:type="character" w:styleId="aff5">
    <w:name w:val="endnote reference"/>
    <w:basedOn w:val="a7"/>
    <w:semiHidden/>
    <w:unhideWhenUsed/>
    <w:rsid w:val="006D5CCE"/>
    <w:rPr>
      <w:vertAlign w:val="superscript"/>
    </w:rPr>
  </w:style>
  <w:style w:type="paragraph" w:customStyle="1" w:styleId="110">
    <w:name w:val="כותרת 11"/>
    <w:basedOn w:val="a6"/>
    <w:next w:val="a6"/>
    <w:link w:val="14"/>
    <w:uiPriority w:val="1"/>
    <w:qFormat/>
    <w:rsid w:val="002516DF"/>
    <w:pPr>
      <w:keepNext/>
      <w:keepLines/>
      <w:jc w:val="center"/>
      <w:outlineLvl w:val="0"/>
    </w:pPr>
    <w:rPr>
      <w:rFonts w:eastAsia="Times New Roman"/>
      <w:bCs/>
      <w:szCs w:val="36"/>
      <w:u w:val="single"/>
    </w:rPr>
  </w:style>
  <w:style w:type="paragraph" w:customStyle="1" w:styleId="210">
    <w:name w:val="כותרת 21"/>
    <w:basedOn w:val="a6"/>
    <w:next w:val="a6"/>
    <w:link w:val="29"/>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6"/>
    <w:next w:val="a6"/>
    <w:link w:val="33"/>
    <w:qFormat/>
    <w:rsid w:val="002516DF"/>
    <w:pPr>
      <w:keepNext/>
      <w:keepLines/>
      <w:spacing w:before="120"/>
      <w:outlineLvl w:val="2"/>
    </w:pPr>
    <w:rPr>
      <w:rFonts w:eastAsia="Times New Roman"/>
      <w:bCs/>
      <w:szCs w:val="28"/>
      <w:u w:val="single"/>
    </w:rPr>
  </w:style>
  <w:style w:type="paragraph" w:customStyle="1" w:styleId="41">
    <w:name w:val="כותרת 41"/>
    <w:basedOn w:val="a6"/>
    <w:next w:val="a6"/>
    <w:link w:val="40"/>
    <w:qFormat/>
    <w:rsid w:val="002516DF"/>
    <w:pPr>
      <w:keepNext/>
      <w:keepLines/>
      <w:spacing w:before="120"/>
      <w:outlineLvl w:val="3"/>
    </w:pPr>
    <w:rPr>
      <w:rFonts w:eastAsia="Times New Roman"/>
      <w:bCs/>
      <w:szCs w:val="26"/>
    </w:rPr>
  </w:style>
  <w:style w:type="paragraph" w:customStyle="1" w:styleId="51">
    <w:name w:val="כותרת 51"/>
    <w:basedOn w:val="a6"/>
    <w:next w:val="a6"/>
    <w:link w:val="50"/>
    <w:uiPriority w:val="1"/>
    <w:qFormat/>
    <w:rsid w:val="002516DF"/>
    <w:pPr>
      <w:keepNext/>
      <w:keepLines/>
      <w:outlineLvl w:val="4"/>
    </w:pPr>
    <w:rPr>
      <w:rFonts w:eastAsia="Times New Roman"/>
      <w:bCs/>
      <w:spacing w:val="40"/>
    </w:rPr>
  </w:style>
  <w:style w:type="paragraph" w:customStyle="1" w:styleId="61">
    <w:name w:val="כותרת 61"/>
    <w:basedOn w:val="a6"/>
    <w:next w:val="a6"/>
    <w:link w:val="60"/>
    <w:uiPriority w:val="1"/>
    <w:qFormat/>
    <w:rsid w:val="002516DF"/>
    <w:pPr>
      <w:keepNext/>
      <w:keepLines/>
      <w:outlineLvl w:val="5"/>
    </w:pPr>
    <w:rPr>
      <w:rFonts w:eastAsia="Times New Roman"/>
      <w:spacing w:val="40"/>
    </w:rPr>
  </w:style>
  <w:style w:type="paragraph" w:customStyle="1" w:styleId="71f2">
    <w:name w:val="כותרת 71"/>
    <w:basedOn w:val="a6"/>
    <w:next w:val="a6"/>
    <w:link w:val="70"/>
    <w:uiPriority w:val="1"/>
    <w:qFormat/>
    <w:rsid w:val="002516DF"/>
    <w:pPr>
      <w:keepNext/>
      <w:keepLines/>
      <w:outlineLvl w:val="6"/>
    </w:pPr>
    <w:rPr>
      <w:rFonts w:eastAsia="Times New Roman"/>
      <w:bCs/>
      <w:spacing w:val="40"/>
    </w:rPr>
  </w:style>
  <w:style w:type="paragraph" w:customStyle="1" w:styleId="81">
    <w:name w:val="כותרת 81"/>
    <w:basedOn w:val="a6"/>
    <w:next w:val="a6"/>
    <w:link w:val="80"/>
    <w:uiPriority w:val="1"/>
    <w:qFormat/>
    <w:rsid w:val="002516DF"/>
    <w:pPr>
      <w:keepNext/>
      <w:keepLines/>
      <w:outlineLvl w:val="7"/>
    </w:pPr>
    <w:rPr>
      <w:rFonts w:eastAsia="Times New Roman"/>
      <w:spacing w:val="40"/>
    </w:rPr>
  </w:style>
  <w:style w:type="numbering" w:customStyle="1" w:styleId="15">
    <w:name w:val="ללא רשימה1"/>
    <w:uiPriority w:val="99"/>
    <w:semiHidden/>
    <w:unhideWhenUsed/>
    <w:rsid w:val="002516DF"/>
  </w:style>
  <w:style w:type="character" w:customStyle="1" w:styleId="14">
    <w:name w:val="כותרת 1 תו"/>
    <w:link w:val="110"/>
    <w:uiPriority w:val="1"/>
    <w:rsid w:val="002516DF"/>
    <w:rPr>
      <w:rFonts w:eastAsia="Times New Roman"/>
      <w:bCs/>
      <w:szCs w:val="36"/>
      <w:u w:val="single"/>
    </w:rPr>
  </w:style>
  <w:style w:type="character" w:customStyle="1" w:styleId="29">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
    <w:uiPriority w:val="1"/>
    <w:rsid w:val="002516DF"/>
    <w:rPr>
      <w:rFonts w:eastAsia="Times New Roman"/>
      <w:bCs/>
      <w:szCs w:val="26"/>
    </w:rPr>
  </w:style>
  <w:style w:type="character" w:customStyle="1" w:styleId="50">
    <w:name w:val="כותרת 5 תו"/>
    <w:link w:val="51"/>
    <w:uiPriority w:val="1"/>
    <w:rsid w:val="002516DF"/>
    <w:rPr>
      <w:rFonts w:eastAsia="Times New Roman"/>
      <w:bCs/>
      <w:spacing w:val="40"/>
    </w:rPr>
  </w:style>
  <w:style w:type="character" w:customStyle="1" w:styleId="60">
    <w:name w:val="כותרת 6 תו"/>
    <w:link w:val="61"/>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
    <w:uiPriority w:val="1"/>
    <w:rsid w:val="002516DF"/>
    <w:rPr>
      <w:rFonts w:eastAsia="Times New Roman"/>
      <w:spacing w:val="40"/>
    </w:rPr>
  </w:style>
  <w:style w:type="paragraph" w:customStyle="1" w:styleId="16">
    <w:name w:val="כותרת עליונה1"/>
    <w:basedOn w:val="a6"/>
    <w:link w:val="aff6"/>
    <w:uiPriority w:val="99"/>
    <w:unhideWhenUsed/>
    <w:rsid w:val="002516DF"/>
    <w:pPr>
      <w:tabs>
        <w:tab w:val="center" w:pos="4153"/>
        <w:tab w:val="right" w:pos="8306"/>
      </w:tabs>
      <w:spacing w:line="240" w:lineRule="auto"/>
    </w:pPr>
    <w:rPr>
      <w:rFonts w:eastAsia="Calibri"/>
    </w:rPr>
  </w:style>
  <w:style w:type="character" w:customStyle="1" w:styleId="aff6">
    <w:name w:val="כותרת עליונה תו"/>
    <w:basedOn w:val="a7"/>
    <w:link w:val="16"/>
    <w:uiPriority w:val="99"/>
    <w:rsid w:val="002516DF"/>
    <w:rPr>
      <w:rFonts w:eastAsia="Calibri"/>
    </w:rPr>
  </w:style>
  <w:style w:type="paragraph" w:customStyle="1" w:styleId="17">
    <w:name w:val="כותרת תחתונה1"/>
    <w:basedOn w:val="a6"/>
    <w:link w:val="aff7"/>
    <w:uiPriority w:val="99"/>
    <w:unhideWhenUsed/>
    <w:rsid w:val="002516DF"/>
    <w:pPr>
      <w:tabs>
        <w:tab w:val="center" w:pos="4153"/>
        <w:tab w:val="right" w:pos="8306"/>
      </w:tabs>
      <w:spacing w:line="240" w:lineRule="auto"/>
    </w:pPr>
    <w:rPr>
      <w:rFonts w:eastAsia="Calibri"/>
    </w:rPr>
  </w:style>
  <w:style w:type="character" w:customStyle="1" w:styleId="aff7">
    <w:name w:val="כותרת תחתונה תו"/>
    <w:basedOn w:val="a7"/>
    <w:link w:val="17"/>
    <w:uiPriority w:val="99"/>
    <w:rsid w:val="002516DF"/>
    <w:rPr>
      <w:rFonts w:eastAsia="Calibri"/>
    </w:rPr>
  </w:style>
  <w:style w:type="paragraph" w:customStyle="1" w:styleId="18">
    <w:name w:val="תאריך1"/>
    <w:basedOn w:val="a6"/>
    <w:next w:val="a6"/>
    <w:link w:val="aff8"/>
    <w:uiPriority w:val="99"/>
    <w:unhideWhenUsed/>
    <w:rsid w:val="002516DF"/>
    <w:pPr>
      <w:spacing w:before="120" w:line="240" w:lineRule="auto"/>
    </w:pPr>
    <w:rPr>
      <w:rFonts w:eastAsia="Calibri"/>
    </w:rPr>
  </w:style>
  <w:style w:type="character" w:customStyle="1" w:styleId="aff8">
    <w:name w:val="תאריך תו"/>
    <w:basedOn w:val="a7"/>
    <w:link w:val="18"/>
    <w:uiPriority w:val="99"/>
    <w:rsid w:val="002516DF"/>
    <w:rPr>
      <w:rFonts w:eastAsia="Calibri"/>
    </w:rPr>
  </w:style>
  <w:style w:type="character" w:customStyle="1" w:styleId="aff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9">
    <w:name w:val="הפניה להערת שוליים1"/>
    <w:semiHidden/>
    <w:unhideWhenUsed/>
    <w:rsid w:val="002516DF"/>
    <w:rPr>
      <w:vertAlign w:val="superscript"/>
    </w:rPr>
  </w:style>
  <w:style w:type="paragraph" w:customStyle="1" w:styleId="1a">
    <w:name w:val="פיסקת רשימה1"/>
    <w:basedOn w:val="a6"/>
    <w:qFormat/>
    <w:rsid w:val="002516DF"/>
    <w:pPr>
      <w:ind w:left="720"/>
      <w:contextualSpacing/>
    </w:pPr>
    <w:rPr>
      <w:rFonts w:eastAsia="Calibri"/>
    </w:rPr>
  </w:style>
  <w:style w:type="paragraph" w:customStyle="1" w:styleId="PATIAH">
    <w:name w:val="PATIAH"/>
    <w:basedOn w:val="a6"/>
    <w:rsid w:val="002516DF"/>
    <w:pPr>
      <w:spacing w:after="120" w:line="260" w:lineRule="exact"/>
    </w:pPr>
    <w:rPr>
      <w:rFonts w:eastAsia="Times New Roman"/>
      <w:lang w:eastAsia="he-IL"/>
    </w:rPr>
  </w:style>
  <w:style w:type="paragraph" w:customStyle="1" w:styleId="affa">
    <w:name w:val="סגנון רגיל +"/>
    <w:basedOn w:val="a6"/>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b">
    <w:name w:val="טקסט בלונים1"/>
    <w:basedOn w:val="a6"/>
    <w:link w:val="affb"/>
    <w:uiPriority w:val="99"/>
    <w:semiHidden/>
    <w:unhideWhenUsed/>
    <w:rsid w:val="002516DF"/>
    <w:pPr>
      <w:spacing w:line="240" w:lineRule="auto"/>
    </w:pPr>
    <w:rPr>
      <w:rFonts w:ascii="Tahoma" w:eastAsia="Calibri" w:hAnsi="Tahoma" w:cs="Tahoma"/>
      <w:sz w:val="18"/>
      <w:szCs w:val="18"/>
    </w:rPr>
  </w:style>
  <w:style w:type="character" w:customStyle="1" w:styleId="affb">
    <w:name w:val="טקסט בלונים תו"/>
    <w:link w:val="1b"/>
    <w:uiPriority w:val="99"/>
    <w:semiHidden/>
    <w:rsid w:val="002516DF"/>
    <w:rPr>
      <w:rFonts w:ascii="Tahoma" w:eastAsia="Calibri" w:hAnsi="Tahoma" w:cs="Tahoma"/>
      <w:sz w:val="18"/>
      <w:szCs w:val="18"/>
    </w:rPr>
  </w:style>
  <w:style w:type="paragraph" w:customStyle="1" w:styleId="1c">
    <w:name w:val="גוף טקסט1"/>
    <w:basedOn w:val="a6"/>
    <w:link w:val="1d"/>
    <w:uiPriority w:val="99"/>
    <w:rsid w:val="002516DF"/>
    <w:pPr>
      <w:spacing w:before="180" w:after="120" w:line="230" w:lineRule="exact"/>
    </w:pPr>
    <w:rPr>
      <w:rFonts w:eastAsia="Times New Roman" w:cs="FrankRuehl"/>
      <w:sz w:val="22"/>
      <w:szCs w:val="22"/>
    </w:rPr>
  </w:style>
  <w:style w:type="character" w:customStyle="1" w:styleId="affc">
    <w:name w:val="גוף טקסט תו"/>
    <w:basedOn w:val="a7"/>
    <w:uiPriority w:val="99"/>
    <w:semiHidden/>
    <w:rsid w:val="002516DF"/>
  </w:style>
  <w:style w:type="character" w:customStyle="1" w:styleId="1d">
    <w:name w:val="גוף טקסט תו1"/>
    <w:link w:val="1c"/>
    <w:uiPriority w:val="99"/>
    <w:rsid w:val="002516DF"/>
    <w:rPr>
      <w:rFonts w:eastAsia="Times New Roman" w:cs="FrankRuehl"/>
      <w:sz w:val="22"/>
      <w:szCs w:val="22"/>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Char תו1,FOOTNOTES תו1,Footnote Text - Sharp Char Char תו1,Footnote Text - Sharp Char תו1,Footnote Text - Sharp תו1,Footnote Text Char Char Char Char Char תו1,Footnote reference תו1,footnote text תו"/>
    <w:uiPriority w:val="99"/>
    <w:locked/>
    <w:rsid w:val="002516DF"/>
    <w:rPr>
      <w:rFonts w:cs="David"/>
      <w:sz w:val="20"/>
      <w:szCs w:val="20"/>
      <w:lang w:bidi="he-IL"/>
    </w:rPr>
  </w:style>
  <w:style w:type="paragraph" w:customStyle="1" w:styleId="takzir">
    <w:name w:val="takzir"/>
    <w:basedOn w:val="a6"/>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6"/>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6"/>
    <w:next w:val="a6"/>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6"/>
    <w:rsid w:val="002516DF"/>
    <w:pPr>
      <w:numPr>
        <w:ilvl w:val="1"/>
      </w:numPr>
    </w:pPr>
    <w:rPr>
      <w:sz w:val="24"/>
      <w:szCs w:val="28"/>
    </w:rPr>
  </w:style>
  <w:style w:type="paragraph" w:customStyle="1" w:styleId="Hn5">
    <w:name w:val="Hn5"/>
    <w:basedOn w:val="a6"/>
    <w:next w:val="a6"/>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6"/>
    <w:next w:val="a6"/>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6"/>
    <w:next w:val="a6"/>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8"/>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8"/>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8"/>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8"/>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1">
    <w:name w:val="הפניה להערה1"/>
    <w:uiPriority w:val="99"/>
    <w:semiHidden/>
    <w:unhideWhenUsed/>
    <w:rsid w:val="002516DF"/>
    <w:rPr>
      <w:sz w:val="16"/>
      <w:szCs w:val="16"/>
    </w:rPr>
  </w:style>
  <w:style w:type="paragraph" w:customStyle="1" w:styleId="1f2">
    <w:name w:val="טקסט הערה1"/>
    <w:basedOn w:val="a6"/>
    <w:link w:val="affd"/>
    <w:uiPriority w:val="99"/>
    <w:unhideWhenUsed/>
    <w:rsid w:val="002516DF"/>
    <w:pPr>
      <w:spacing w:line="240" w:lineRule="auto"/>
    </w:pPr>
    <w:rPr>
      <w:rFonts w:eastAsia="Calibri"/>
      <w:szCs w:val="20"/>
    </w:rPr>
  </w:style>
  <w:style w:type="character" w:customStyle="1" w:styleId="affd">
    <w:name w:val="טקסט הערה תו"/>
    <w:link w:val="1f2"/>
    <w:uiPriority w:val="99"/>
    <w:rsid w:val="002516DF"/>
    <w:rPr>
      <w:rFonts w:eastAsia="Calibri"/>
      <w:szCs w:val="20"/>
    </w:rPr>
  </w:style>
  <w:style w:type="paragraph" w:customStyle="1" w:styleId="1f3">
    <w:name w:val="נושא הערה1"/>
    <w:basedOn w:val="1f2"/>
    <w:next w:val="1f2"/>
    <w:link w:val="affe"/>
    <w:uiPriority w:val="99"/>
    <w:semiHidden/>
    <w:unhideWhenUsed/>
    <w:rsid w:val="002516DF"/>
    <w:rPr>
      <w:b/>
      <w:bCs/>
    </w:rPr>
  </w:style>
  <w:style w:type="character" w:customStyle="1" w:styleId="affe">
    <w:name w:val="נושא הערה תו"/>
    <w:link w:val="1f3"/>
    <w:uiPriority w:val="99"/>
    <w:semiHidden/>
    <w:rsid w:val="002516DF"/>
    <w:rPr>
      <w:rFonts w:eastAsia="Calibri"/>
      <w:b/>
      <w:bCs/>
      <w:szCs w:val="20"/>
    </w:rPr>
  </w:style>
  <w:style w:type="character" w:customStyle="1" w:styleId="211">
    <w:name w:val="כותרת 2 תו1"/>
    <w:basedOn w:val="a7"/>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7"/>
    <w:uiPriority w:val="1"/>
    <w:rsid w:val="002516DF"/>
    <w:rPr>
      <w:rFonts w:asciiTheme="majorHAnsi" w:eastAsiaTheme="majorEastAsia" w:hAnsiTheme="majorHAnsi" w:cstheme="majorBidi"/>
      <w:color w:val="243F60" w:themeColor="accent1" w:themeShade="7F"/>
      <w:sz w:val="24"/>
      <w:szCs w:val="24"/>
    </w:rPr>
  </w:style>
  <w:style w:type="character" w:customStyle="1" w:styleId="1f4">
    <w:name w:val="תאריך תו1"/>
    <w:basedOn w:val="a7"/>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7"/>
    <w:rsid w:val="00387987"/>
  </w:style>
  <w:style w:type="paragraph" w:customStyle="1" w:styleId="header-2">
    <w:name w:val="header-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6"/>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7"/>
    <w:rsid w:val="00387987"/>
  </w:style>
  <w:style w:type="table" w:customStyle="1" w:styleId="4-41">
    <w:name w:val="טבלת רשת 4 - הדגשה 41"/>
    <w:basedOn w:val="a8"/>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8"/>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8"/>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8"/>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8"/>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a8"/>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8"/>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a6"/>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af4"/>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4"/>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6"/>
    <w:rsid w:val="00114E4E"/>
    <w:pPr>
      <w:bidi w:val="0"/>
      <w:spacing w:before="100" w:beforeAutospacing="1" w:after="100" w:afterAutospacing="1" w:line="240" w:lineRule="auto"/>
      <w:jc w:val="left"/>
    </w:pPr>
    <w:rPr>
      <w:rFonts w:eastAsia="Times New Roman" w:cs="Times New Roman"/>
      <w:sz w:val="24"/>
    </w:rPr>
  </w:style>
  <w:style w:type="paragraph" w:customStyle="1" w:styleId="afff">
    <w:name w:val="נבנצלים"/>
    <w:basedOn w:val="a6"/>
    <w:next w:val="a6"/>
    <w:uiPriority w:val="99"/>
    <w:rsid w:val="00114E4E"/>
    <w:pPr>
      <w:widowControl w:val="0"/>
      <w:ind w:left="-567"/>
    </w:pPr>
    <w:rPr>
      <w:rFonts w:eastAsia="Times New Roman"/>
      <w:sz w:val="24"/>
      <w:szCs w:val="20"/>
      <w:lang w:eastAsia="he-IL"/>
    </w:rPr>
  </w:style>
  <w:style w:type="paragraph" w:styleId="afff0">
    <w:name w:val="Body Text"/>
    <w:basedOn w:val="a6"/>
    <w:link w:val="2a"/>
    <w:uiPriority w:val="99"/>
    <w:unhideWhenUsed/>
    <w:rsid w:val="00114E4E"/>
    <w:pPr>
      <w:spacing w:after="120"/>
    </w:pPr>
  </w:style>
  <w:style w:type="character" w:customStyle="1" w:styleId="2a">
    <w:name w:val="גוף טקסט תו2"/>
    <w:basedOn w:val="a7"/>
    <w:link w:val="afff0"/>
    <w:uiPriority w:val="99"/>
    <w:rsid w:val="00114E4E"/>
  </w:style>
  <w:style w:type="character" w:customStyle="1" w:styleId="Bodytext5">
    <w:name w:val="Body text (5)_"/>
    <w:basedOn w:val="a7"/>
    <w:link w:val="Bodytext50"/>
    <w:rsid w:val="00114E4E"/>
    <w:rPr>
      <w:rFonts w:ascii="David" w:eastAsia="David" w:hAnsi="David"/>
      <w:sz w:val="21"/>
      <w:szCs w:val="21"/>
      <w:shd w:val="clear" w:color="auto" w:fill="FFFFFF"/>
    </w:rPr>
  </w:style>
  <w:style w:type="paragraph" w:customStyle="1" w:styleId="Bodytext50">
    <w:name w:val="Body text (5)"/>
    <w:basedOn w:val="a6"/>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f1">
    <w:name w:val="Subtitle"/>
    <w:basedOn w:val="a6"/>
    <w:next w:val="a6"/>
    <w:link w:val="afff2"/>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f2">
    <w:name w:val="כותרת משנה תו"/>
    <w:basedOn w:val="a7"/>
    <w:link w:val="afff1"/>
    <w:rsid w:val="00114E4E"/>
    <w:rPr>
      <w:rFonts w:ascii="Cambria" w:eastAsia="Times New Roman" w:hAnsi="Cambria" w:cs="Times New Roman"/>
      <w:sz w:val="24"/>
      <w:lang w:val="x-none" w:eastAsia="x-none"/>
    </w:rPr>
  </w:style>
  <w:style w:type="paragraph" w:styleId="z-">
    <w:name w:val="HTML Top of Form"/>
    <w:basedOn w:val="a6"/>
    <w:next w:val="a6"/>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7"/>
    <w:link w:val="z-"/>
    <w:uiPriority w:val="99"/>
    <w:semiHidden/>
    <w:rsid w:val="00114E4E"/>
    <w:rPr>
      <w:rFonts w:ascii="Arial" w:eastAsia="Times New Roman" w:hAnsi="Arial" w:cs="Arial"/>
      <w:vanish/>
      <w:sz w:val="16"/>
      <w:szCs w:val="16"/>
    </w:rPr>
  </w:style>
  <w:style w:type="character" w:customStyle="1" w:styleId="92">
    <w:name w:val="כותרת 9 תו2"/>
    <w:basedOn w:val="a7"/>
    <w:link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6"/>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8"/>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8"/>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8"/>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7"/>
    <w:rsid w:val="00BA23AE"/>
  </w:style>
  <w:style w:type="paragraph" w:styleId="afff3">
    <w:name w:val="No Spacing"/>
    <w:link w:val="afff4"/>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4">
    <w:name w:val="ללא מרווח תו"/>
    <w:basedOn w:val="a7"/>
    <w:link w:val="afff3"/>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6"/>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7"/>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a8"/>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8"/>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6"/>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6"/>
    <w:rsid w:val="00BA23AE"/>
    <w:pPr>
      <w:bidi w:val="0"/>
      <w:spacing w:before="100" w:beforeAutospacing="1" w:after="100" w:afterAutospacing="1" w:line="240" w:lineRule="auto"/>
      <w:jc w:val="left"/>
    </w:pPr>
    <w:rPr>
      <w:rFonts w:eastAsia="Times New Roman" w:cs="Times New Roman"/>
      <w:sz w:val="24"/>
    </w:rPr>
  </w:style>
  <w:style w:type="paragraph" w:customStyle="1" w:styleId="afff5">
    <w:name w:val="טבלה הערות מתחת"/>
    <w:basedOn w:val="715"/>
    <w:qFormat/>
    <w:rsid w:val="00771BEC"/>
    <w:pPr>
      <w:spacing w:before="120"/>
    </w:pPr>
  </w:style>
  <w:style w:type="paragraph" w:customStyle="1" w:styleId="712">
    <w:name w:val="71ג אותיות רשימה א"/>
    <w:aliases w:val="ב"/>
    <w:basedOn w:val="af4"/>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4"/>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6">
    <w:name w:val="אורח"/>
    <w:basedOn w:val="a6"/>
    <w:next w:val="a6"/>
    <w:rsid w:val="00CF1EB5"/>
    <w:pPr>
      <w:spacing w:line="240" w:lineRule="exact"/>
    </w:pPr>
    <w:rPr>
      <w:rFonts w:ascii="David" w:eastAsia="Times New Roman" w:hAnsi="David"/>
      <w:sz w:val="24"/>
      <w:u w:val="single"/>
    </w:rPr>
  </w:style>
  <w:style w:type="paragraph" w:customStyle="1" w:styleId="KeepWithNext">
    <w:name w:val="KeepWithNext"/>
    <w:basedOn w:val="a6"/>
    <w:next w:val="a6"/>
    <w:qFormat/>
    <w:rsid w:val="00CF1EB5"/>
    <w:pPr>
      <w:keepNext/>
      <w:spacing w:line="240" w:lineRule="exact"/>
    </w:pPr>
    <w:rPr>
      <w:rFonts w:eastAsia="Times New Roman"/>
      <w:sz w:val="24"/>
    </w:rPr>
  </w:style>
  <w:style w:type="paragraph" w:customStyle="1" w:styleId="afff7">
    <w:name w:val="קריאות"/>
    <w:basedOn w:val="a6"/>
    <w:next w:val="a6"/>
    <w:rsid w:val="00CF1EB5"/>
    <w:pPr>
      <w:spacing w:line="240" w:lineRule="exact"/>
    </w:pPr>
    <w:rPr>
      <w:rFonts w:ascii="David" w:eastAsia="Times New Roman" w:hAnsi="David"/>
      <w:sz w:val="24"/>
      <w:u w:val="single"/>
      <w:lang w:eastAsia="he-IL"/>
    </w:rPr>
  </w:style>
  <w:style w:type="paragraph" w:customStyle="1" w:styleId="-0">
    <w:name w:val="דובר-המשך"/>
    <w:basedOn w:val="a6"/>
    <w:next w:val="a6"/>
    <w:rsid w:val="00CF1EB5"/>
    <w:pPr>
      <w:spacing w:line="240" w:lineRule="exact"/>
    </w:pPr>
    <w:rPr>
      <w:rFonts w:ascii="David" w:eastAsia="Times New Roman" w:hAnsi="David"/>
      <w:sz w:val="24"/>
      <w:u w:val="single"/>
      <w:lang w:eastAsia="he-IL"/>
    </w:rPr>
  </w:style>
  <w:style w:type="paragraph" w:customStyle="1" w:styleId="afff8">
    <w:name w:val="יור"/>
    <w:basedOn w:val="a6"/>
    <w:next w:val="a6"/>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9"/>
    <w:locked/>
    <w:rsid w:val="00CF1EB5"/>
    <w:rPr>
      <w:bCs/>
      <w:noProof/>
      <w:sz w:val="24"/>
      <w:lang w:eastAsia="he-IL"/>
    </w:rPr>
  </w:style>
  <w:style w:type="paragraph" w:customStyle="1" w:styleId="afff9">
    <w:name w:val="ציטוט בג&quot;צ"/>
    <w:basedOn w:val="a6"/>
    <w:link w:val="Char"/>
    <w:qFormat/>
    <w:rsid w:val="00CF1EB5"/>
    <w:pPr>
      <w:spacing w:line="240" w:lineRule="auto"/>
      <w:ind w:left="1440" w:right="1440"/>
    </w:pPr>
    <w:rPr>
      <w:bCs/>
      <w:noProof/>
      <w:sz w:val="24"/>
      <w:lang w:eastAsia="he-IL"/>
    </w:rPr>
  </w:style>
  <w:style w:type="character" w:customStyle="1" w:styleId="il">
    <w:name w:val="il"/>
    <w:basedOn w:val="a7"/>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6"/>
    <w:next w:val="a6"/>
    <w:autoRedefine/>
    <w:uiPriority w:val="39"/>
    <w:unhideWhenUsed/>
    <w:rsid w:val="00F410B5"/>
    <w:pPr>
      <w:spacing w:after="100"/>
      <w:ind w:left="1000"/>
    </w:pPr>
  </w:style>
  <w:style w:type="table" w:customStyle="1" w:styleId="5-31">
    <w:name w:val="טבלת רשת 5 כהה - הדגשה 31"/>
    <w:basedOn w:val="a8"/>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8"/>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8"/>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8"/>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5">
    <w:name w:val="כותרת טקסט1"/>
    <w:basedOn w:val="a7"/>
    <w:rsid w:val="00D81F77"/>
  </w:style>
  <w:style w:type="paragraph" w:styleId="TOC8">
    <w:name w:val="toc 8"/>
    <w:basedOn w:val="a6"/>
    <w:next w:val="a6"/>
    <w:autoRedefine/>
    <w:uiPriority w:val="39"/>
    <w:unhideWhenUsed/>
    <w:rsid w:val="00D81F77"/>
    <w:pPr>
      <w:spacing w:after="100"/>
      <w:ind w:left="1400"/>
    </w:pPr>
  </w:style>
  <w:style w:type="character" w:customStyle="1" w:styleId="Heading2">
    <w:name w:val="Heading #2_"/>
    <w:basedOn w:val="a7"/>
    <w:link w:val="Heading20"/>
    <w:rsid w:val="00D81F77"/>
    <w:rPr>
      <w:rFonts w:ascii="David" w:eastAsia="David" w:hAnsi="David"/>
      <w:b/>
      <w:bCs/>
      <w:shd w:val="clear" w:color="auto" w:fill="FFFFFF"/>
    </w:rPr>
  </w:style>
  <w:style w:type="paragraph" w:customStyle="1" w:styleId="Heading20">
    <w:name w:val="Heading #2"/>
    <w:basedOn w:val="a6"/>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6"/>
    <w:next w:val="a6"/>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6"/>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7"/>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3">
    <w:name w:val="כותרת סעיף"/>
    <w:basedOn w:val="a6"/>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4"/>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7"/>
    <w:uiPriority w:val="99"/>
    <w:semiHidden/>
    <w:rsid w:val="00DF2BC6"/>
    <w:rPr>
      <w:szCs w:val="20"/>
    </w:rPr>
  </w:style>
  <w:style w:type="character" w:customStyle="1" w:styleId="UnresolvedMention1">
    <w:name w:val="Unresolved Mention1"/>
    <w:basedOn w:val="a7"/>
    <w:uiPriority w:val="99"/>
    <w:semiHidden/>
    <w:unhideWhenUsed/>
    <w:rsid w:val="00B24213"/>
    <w:rPr>
      <w:color w:val="605E5C"/>
      <w:shd w:val="clear" w:color="auto" w:fill="E1DFDD"/>
    </w:rPr>
  </w:style>
  <w:style w:type="character" w:customStyle="1" w:styleId="ms-rtefontsize-2">
    <w:name w:val="ms-rtefontsize-2"/>
    <w:basedOn w:val="a7"/>
    <w:rsid w:val="001850C6"/>
  </w:style>
  <w:style w:type="character" w:customStyle="1" w:styleId="txt">
    <w:name w:val="txt"/>
    <w:basedOn w:val="a7"/>
    <w:rsid w:val="008C0B8B"/>
  </w:style>
  <w:style w:type="character" w:customStyle="1" w:styleId="Bodytext4">
    <w:name w:val="Body text (4)_"/>
    <w:basedOn w:val="a7"/>
    <w:link w:val="Bodytext40"/>
    <w:rsid w:val="008C0B8B"/>
    <w:rPr>
      <w:rFonts w:ascii="David" w:eastAsia="David" w:hAnsi="David"/>
      <w:b/>
      <w:bCs/>
      <w:sz w:val="22"/>
      <w:szCs w:val="22"/>
      <w:shd w:val="clear" w:color="auto" w:fill="FFFFFF"/>
    </w:rPr>
  </w:style>
  <w:style w:type="paragraph" w:customStyle="1" w:styleId="Bodytext40">
    <w:name w:val="Body text (4)"/>
    <w:basedOn w:val="a6"/>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7"/>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9"/>
    <w:uiPriority w:val="99"/>
    <w:semiHidden/>
    <w:unhideWhenUsed/>
    <w:rsid w:val="00205724"/>
  </w:style>
  <w:style w:type="paragraph" w:customStyle="1" w:styleId="big-header">
    <w:name w:val="big-header"/>
    <w:basedOn w:val="a6"/>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6"/>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7"/>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a">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d"/>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7"/>
    <w:link w:val="100"/>
    <w:rsid w:val="00D17911"/>
    <w:rPr>
      <w:rFonts w:ascii="Tahoma" w:hAnsi="Tahoma" w:cs="Tahoma"/>
      <w:szCs w:val="20"/>
    </w:rPr>
  </w:style>
  <w:style w:type="character" w:customStyle="1" w:styleId="Char0">
    <w:name w:val="טקסט רץ Char"/>
    <w:basedOn w:val="10Char"/>
    <w:link w:val="afffa"/>
    <w:rsid w:val="00D17911"/>
    <w:rPr>
      <w:rFonts w:ascii="Tahoma" w:hAnsi="Tahoma" w:cs="Tahoma"/>
      <w:color w:val="0D0D0D"/>
      <w:szCs w:val="18"/>
    </w:rPr>
  </w:style>
  <w:style w:type="paragraph" w:customStyle="1" w:styleId="7190">
    <w:name w:val="71ג טקסט רץ 9"/>
    <w:basedOn w:val="afffa"/>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b">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7"/>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b"/>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c">
    <w:name w:val="לוחות/תרשימים/תמונות/אינפוגרפיקה/מפות"/>
    <w:basedOn w:val="a6"/>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6"/>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a7"/>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30"/>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a6"/>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7"/>
    <w:link w:val="71f7"/>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d">
    <w:name w:val="כותרת לבנה בתוך תבנית אדומה בתקציר"/>
    <w:basedOn w:val="a6"/>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ffd"/>
    <w:link w:val="71Char6"/>
    <w:qFormat/>
    <w:rsid w:val="009D41AC"/>
  </w:style>
  <w:style w:type="character" w:customStyle="1" w:styleId="Char2">
    <w:name w:val="כותרת לבנה בתוך תבנית אדומה בתקציר Char"/>
    <w:basedOn w:val="a7"/>
    <w:link w:val="afffd"/>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8"/>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a7"/>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5"/>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e">
    <w:name w:val="מלל מוצלל"/>
    <w:basedOn w:val="a6"/>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6"/>
    <w:link w:val="HTML0"/>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7"/>
    <w:link w:val="HTML"/>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8"/>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7"/>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6"/>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a6"/>
    <w:uiPriority w:val="99"/>
    <w:rsid w:val="0030451F"/>
    <w:pPr>
      <w:bidi w:val="0"/>
      <w:spacing w:before="100" w:beforeAutospacing="1" w:after="100" w:afterAutospacing="1" w:line="240" w:lineRule="auto"/>
      <w:jc w:val="left"/>
    </w:pPr>
    <w:rPr>
      <w:rFonts w:eastAsia="Times New Roman" w:cs="Times New Roman"/>
      <w:sz w:val="24"/>
    </w:rPr>
  </w:style>
  <w:style w:type="paragraph" w:styleId="affff">
    <w:name w:val="Document Map"/>
    <w:basedOn w:val="a6"/>
    <w:link w:val="affff0"/>
    <w:semiHidden/>
    <w:unhideWhenUsed/>
    <w:rsid w:val="0030451F"/>
    <w:pPr>
      <w:spacing w:line="240" w:lineRule="auto"/>
    </w:pPr>
    <w:rPr>
      <w:rFonts w:ascii="Tahoma" w:hAnsi="Tahoma" w:cs="Tahoma"/>
      <w:sz w:val="16"/>
      <w:szCs w:val="16"/>
    </w:rPr>
  </w:style>
  <w:style w:type="character" w:customStyle="1" w:styleId="affff0">
    <w:name w:val="מפת מסמך תו"/>
    <w:basedOn w:val="a7"/>
    <w:link w:val="affff"/>
    <w:semiHidden/>
    <w:rsid w:val="0030451F"/>
    <w:rPr>
      <w:rFonts w:ascii="Tahoma" w:hAnsi="Tahoma" w:cs="Tahoma"/>
      <w:sz w:val="16"/>
      <w:szCs w:val="16"/>
    </w:rPr>
  </w:style>
  <w:style w:type="paragraph" w:customStyle="1" w:styleId="1f6">
    <w:name w:val="סגנון1"/>
    <w:basedOn w:val="af8"/>
    <w:qFormat/>
    <w:rsid w:val="0030451F"/>
    <w:pPr>
      <w:jc w:val="center"/>
    </w:pPr>
    <w:rPr>
      <w:b/>
      <w:bCs/>
      <w:iCs w:val="0"/>
      <w:color w:val="000000" w:themeColor="text1"/>
      <w:sz w:val="24"/>
      <w:szCs w:val="24"/>
    </w:rPr>
  </w:style>
  <w:style w:type="paragraph" w:customStyle="1" w:styleId="2b">
    <w:name w:val="סגנון2"/>
    <w:basedOn w:val="af8"/>
    <w:autoRedefine/>
    <w:qFormat/>
    <w:rsid w:val="0030451F"/>
    <w:pPr>
      <w:jc w:val="center"/>
    </w:pPr>
    <w:rPr>
      <w:b/>
      <w:bCs/>
      <w:iCs w:val="0"/>
      <w:color w:val="000000" w:themeColor="text1"/>
      <w:sz w:val="24"/>
      <w:szCs w:val="24"/>
    </w:rPr>
  </w:style>
  <w:style w:type="paragraph" w:customStyle="1" w:styleId="35">
    <w:name w:val="סגנון3"/>
    <w:basedOn w:val="af8"/>
    <w:autoRedefine/>
    <w:qFormat/>
    <w:rsid w:val="0030451F"/>
    <w:pPr>
      <w:jc w:val="center"/>
    </w:pPr>
    <w:rPr>
      <w:b/>
      <w:bCs/>
      <w:iCs w:val="0"/>
      <w:color w:val="000000" w:themeColor="text1"/>
      <w:sz w:val="24"/>
      <w:szCs w:val="24"/>
    </w:rPr>
  </w:style>
  <w:style w:type="paragraph" w:customStyle="1" w:styleId="42">
    <w:name w:val="סגנון4"/>
    <w:basedOn w:val="af8"/>
    <w:autoRedefine/>
    <w:qFormat/>
    <w:rsid w:val="0030451F"/>
    <w:pPr>
      <w:jc w:val="center"/>
    </w:pPr>
    <w:rPr>
      <w:b/>
      <w:bCs/>
      <w:iCs w:val="0"/>
      <w:color w:val="000000" w:themeColor="text1"/>
      <w:sz w:val="24"/>
      <w:szCs w:val="24"/>
    </w:rPr>
  </w:style>
  <w:style w:type="paragraph" w:customStyle="1" w:styleId="affff1">
    <w:name w:val="סגנון כיתוב + לא מודגש לא נטוי"/>
    <w:basedOn w:val="af8"/>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5">
    <w:name w:val="כותרת תרשים"/>
    <w:basedOn w:val="a6"/>
    <w:next w:val="a6"/>
    <w:link w:val="affff2"/>
    <w:qFormat/>
    <w:rsid w:val="00BD53AB"/>
    <w:pPr>
      <w:keepNext/>
      <w:keepLines/>
      <w:numPr>
        <w:numId w:val="14"/>
      </w:numPr>
      <w:spacing w:before="240"/>
      <w:ind w:left="2345"/>
      <w:contextualSpacing/>
      <w:jc w:val="center"/>
    </w:pPr>
    <w:rPr>
      <w:rFonts w:ascii="David" w:hAnsi="David"/>
      <w:b/>
      <w:bCs/>
      <w:sz w:val="24"/>
    </w:rPr>
  </w:style>
  <w:style w:type="character" w:customStyle="1" w:styleId="affff2">
    <w:name w:val="כותרת תרשים תו"/>
    <w:basedOn w:val="a7"/>
    <w:link w:val="a5"/>
    <w:rsid w:val="00BD53AB"/>
    <w:rPr>
      <w:rFonts w:ascii="David" w:hAnsi="David"/>
      <w:b/>
      <w:bCs/>
      <w:sz w:val="24"/>
    </w:rPr>
  </w:style>
  <w:style w:type="paragraph" w:customStyle="1" w:styleId="a0">
    <w:name w:val="כותרת לוח"/>
    <w:basedOn w:val="a6"/>
    <w:next w:val="a6"/>
    <w:link w:val="affff3"/>
    <w:qFormat/>
    <w:rsid w:val="00BD53AB"/>
    <w:pPr>
      <w:keepNext/>
      <w:keepLines/>
      <w:numPr>
        <w:numId w:val="15"/>
      </w:numPr>
      <w:ind w:left="409" w:hanging="357"/>
      <w:jc w:val="center"/>
    </w:pPr>
    <w:rPr>
      <w:b/>
      <w:bCs/>
    </w:rPr>
  </w:style>
  <w:style w:type="character" w:customStyle="1" w:styleId="affff3">
    <w:name w:val="כותרת לוח תו"/>
    <w:basedOn w:val="a7"/>
    <w:link w:val="a0"/>
    <w:rsid w:val="00BD53AB"/>
    <w:rPr>
      <w:b/>
      <w:bCs/>
    </w:rPr>
  </w:style>
  <w:style w:type="paragraph" w:customStyle="1" w:styleId="a2">
    <w:name w:val="כותרת תמונה"/>
    <w:basedOn w:val="a6"/>
    <w:next w:val="a6"/>
    <w:link w:val="affff4"/>
    <w:qFormat/>
    <w:rsid w:val="00BD53AB"/>
    <w:pPr>
      <w:keepNext/>
      <w:keepLines/>
      <w:numPr>
        <w:numId w:val="16"/>
      </w:numPr>
      <w:ind w:left="424"/>
      <w:jc w:val="center"/>
    </w:pPr>
    <w:rPr>
      <w:b/>
      <w:bCs/>
    </w:rPr>
  </w:style>
  <w:style w:type="character" w:customStyle="1" w:styleId="affff4">
    <w:name w:val="כותרת תמונה תו"/>
    <w:basedOn w:val="a7"/>
    <w:link w:val="a2"/>
    <w:rsid w:val="00BD53AB"/>
    <w:rPr>
      <w:b/>
      <w:bCs/>
    </w:rPr>
  </w:style>
  <w:style w:type="paragraph" w:styleId="affff5">
    <w:name w:val="Title"/>
    <w:basedOn w:val="a6"/>
    <w:next w:val="a6"/>
    <w:link w:val="affff6"/>
    <w:uiPriority w:val="99"/>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affff6">
    <w:name w:val="כותרת טקסט תו"/>
    <w:basedOn w:val="a7"/>
    <w:link w:val="affff5"/>
    <w:uiPriority w:val="99"/>
    <w:rsid w:val="00BD53AB"/>
    <w:rPr>
      <w:rFonts w:asciiTheme="majorHAnsi" w:eastAsiaTheme="majorEastAsia" w:hAnsiTheme="majorHAnsi" w:cstheme="majorBidi"/>
      <w:spacing w:val="-10"/>
      <w:kern w:val="28"/>
      <w:sz w:val="56"/>
      <w:szCs w:val="56"/>
    </w:rPr>
  </w:style>
  <w:style w:type="paragraph" w:customStyle="1" w:styleId="p01">
    <w:name w:val="p01"/>
    <w:basedOn w:val="a6"/>
    <w:rsid w:val="00BD53AB"/>
    <w:pPr>
      <w:bidi w:val="0"/>
      <w:spacing w:before="100" w:beforeAutospacing="1" w:after="100" w:afterAutospacing="1" w:line="240" w:lineRule="auto"/>
      <w:jc w:val="left"/>
    </w:pPr>
    <w:rPr>
      <w:rFonts w:eastAsia="Times New Roman" w:cs="Times New Roman"/>
      <w:sz w:val="24"/>
    </w:rPr>
  </w:style>
  <w:style w:type="paragraph" w:styleId="a">
    <w:name w:val="List Number"/>
    <w:basedOn w:val="a6"/>
    <w:rsid w:val="00BD53AB"/>
    <w:pPr>
      <w:widowControl w:val="0"/>
      <w:numPr>
        <w:numId w:val="17"/>
      </w:numPr>
      <w:ind w:right="0"/>
    </w:pPr>
    <w:rPr>
      <w:rFonts w:eastAsia="Times New Roman"/>
      <w:lang w:eastAsia="he-IL"/>
    </w:rPr>
  </w:style>
  <w:style w:type="paragraph" w:customStyle="1" w:styleId="affff7">
    <w:name w:val="סגנון בסיס"/>
    <w:basedOn w:val="a6"/>
    <w:rsid w:val="00BD53AB"/>
    <w:pPr>
      <w:spacing w:line="360" w:lineRule="auto"/>
      <w:ind w:right="360"/>
    </w:pPr>
    <w:rPr>
      <w:rFonts w:eastAsia="Times New Roman" w:cs="Narkisim"/>
      <w:sz w:val="24"/>
      <w:szCs w:val="25"/>
      <w:lang w:eastAsia="he-IL"/>
    </w:rPr>
  </w:style>
  <w:style w:type="numbering" w:customStyle="1" w:styleId="2c">
    <w:name w:val="ללא רשימה2"/>
    <w:next w:val="a9"/>
    <w:uiPriority w:val="99"/>
    <w:semiHidden/>
    <w:unhideWhenUsed/>
    <w:rsid w:val="00BD53AB"/>
  </w:style>
  <w:style w:type="table" w:customStyle="1" w:styleId="113">
    <w:name w:val="רשת טבלה11"/>
    <w:basedOn w:val="a8"/>
    <w:next w:val="af"/>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Book Title"/>
    <w:basedOn w:val="a7"/>
    <w:uiPriority w:val="33"/>
    <w:qFormat/>
    <w:rsid w:val="00BD53AB"/>
    <w:rPr>
      <w:b/>
      <w:bCs/>
      <w:i/>
      <w:iCs/>
      <w:spacing w:val="5"/>
    </w:rPr>
  </w:style>
  <w:style w:type="character" w:customStyle="1" w:styleId="Heading5Char1">
    <w:name w:val="Heading 5 Char1"/>
    <w:basedOn w:val="a7"/>
    <w:uiPriority w:val="1"/>
    <w:rsid w:val="00B22352"/>
    <w:rPr>
      <w:rFonts w:eastAsiaTheme="majorEastAsia"/>
      <w:bCs/>
      <w:spacing w:val="40"/>
    </w:rPr>
  </w:style>
  <w:style w:type="paragraph" w:customStyle="1" w:styleId="KOT2">
    <w:name w:val="KOT2"/>
    <w:basedOn w:val="a6"/>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a6"/>
    <w:next w:val="a6"/>
    <w:uiPriority w:val="99"/>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6"/>
    <w:next w:val="a6"/>
    <w:rsid w:val="00B22352"/>
    <w:pPr>
      <w:spacing w:before="100" w:beforeAutospacing="1" w:line="264" w:lineRule="auto"/>
      <w:jc w:val="left"/>
      <w:outlineLvl w:val="3"/>
    </w:pPr>
    <w:rPr>
      <w:rFonts w:eastAsia="Times New Roman"/>
      <w:b/>
      <w:bCs/>
      <w:sz w:val="22"/>
      <w:szCs w:val="26"/>
    </w:rPr>
  </w:style>
  <w:style w:type="paragraph" w:styleId="2d">
    <w:name w:val="Body Text 2"/>
    <w:basedOn w:val="a6"/>
    <w:link w:val="2e"/>
    <w:uiPriority w:val="99"/>
    <w:rsid w:val="00B22352"/>
    <w:pPr>
      <w:widowControl w:val="0"/>
      <w:ind w:right="567"/>
    </w:pPr>
    <w:rPr>
      <w:rFonts w:eastAsia="Times New Roman" w:cs="FrankRuehl"/>
      <w:sz w:val="24"/>
      <w:lang w:eastAsia="he-IL"/>
    </w:rPr>
  </w:style>
  <w:style w:type="character" w:customStyle="1" w:styleId="2e">
    <w:name w:val="גוף טקסט 2 תו"/>
    <w:basedOn w:val="a7"/>
    <w:link w:val="2d"/>
    <w:uiPriority w:val="99"/>
    <w:rsid w:val="00B22352"/>
    <w:rPr>
      <w:rFonts w:eastAsia="Times New Roman" w:cs="FrankRuehl"/>
      <w:sz w:val="24"/>
      <w:lang w:eastAsia="he-IL"/>
    </w:rPr>
  </w:style>
  <w:style w:type="character" w:styleId="affff9">
    <w:name w:val="page number"/>
    <w:rsid w:val="00B22352"/>
    <w:rPr>
      <w:rFonts w:cs="Times New Roman"/>
    </w:rPr>
  </w:style>
  <w:style w:type="paragraph" w:styleId="36">
    <w:name w:val="Body Text 3"/>
    <w:basedOn w:val="a6"/>
    <w:link w:val="37"/>
    <w:uiPriority w:val="99"/>
    <w:rsid w:val="00B22352"/>
    <w:pPr>
      <w:widowControl w:val="0"/>
      <w:spacing w:line="240" w:lineRule="exact"/>
    </w:pPr>
    <w:rPr>
      <w:rFonts w:eastAsia="Times New Roman"/>
      <w:sz w:val="24"/>
    </w:rPr>
  </w:style>
  <w:style w:type="character" w:customStyle="1" w:styleId="37">
    <w:name w:val="גוף טקסט 3 תו"/>
    <w:basedOn w:val="a7"/>
    <w:link w:val="36"/>
    <w:uiPriority w:val="99"/>
    <w:rsid w:val="00B22352"/>
    <w:rPr>
      <w:rFonts w:eastAsia="Times New Roman"/>
      <w:sz w:val="24"/>
    </w:rPr>
  </w:style>
  <w:style w:type="paragraph" w:customStyle="1" w:styleId="KOT3A">
    <w:name w:val="KOT3A"/>
    <w:basedOn w:val="a6"/>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c">
    <w:name w:val="כותרת 7 תו1"/>
    <w:rsid w:val="00B22352"/>
    <w:rPr>
      <w:b/>
      <w:spacing w:val="40"/>
      <w:sz w:val="24"/>
      <w:lang w:val="en-US" w:eastAsia="he-IL" w:bidi="he-IL"/>
    </w:rPr>
  </w:style>
  <w:style w:type="paragraph" w:customStyle="1" w:styleId="a4">
    <w:name w:val="ממוספר"/>
    <w:basedOn w:val="a6"/>
    <w:rsid w:val="00B22352"/>
    <w:pPr>
      <w:numPr>
        <w:numId w:val="18"/>
      </w:numPr>
      <w:spacing w:after="240"/>
      <w:ind w:right="397"/>
    </w:pPr>
    <w:rPr>
      <w:rFonts w:eastAsia="Times New Roman" w:cs="FrankRuehl"/>
      <w:sz w:val="24"/>
      <w:lang w:eastAsia="he-IL"/>
    </w:rPr>
  </w:style>
  <w:style w:type="paragraph" w:customStyle="1" w:styleId="affffa">
    <w:name w:val="טקסט מודגש"/>
    <w:basedOn w:val="a6"/>
    <w:rsid w:val="00B22352"/>
    <w:pPr>
      <w:spacing w:after="240"/>
    </w:pPr>
    <w:rPr>
      <w:rFonts w:eastAsia="Times New Roman"/>
      <w:b/>
      <w:bCs/>
      <w:sz w:val="22"/>
      <w:szCs w:val="22"/>
      <w:lang w:eastAsia="he-IL"/>
    </w:rPr>
  </w:style>
  <w:style w:type="paragraph" w:customStyle="1" w:styleId="1f7">
    <w:name w:val="ציטוט1"/>
    <w:basedOn w:val="a6"/>
    <w:rsid w:val="00B22352"/>
    <w:pPr>
      <w:spacing w:after="240" w:line="240" w:lineRule="auto"/>
      <w:ind w:left="851" w:right="851"/>
    </w:pPr>
    <w:rPr>
      <w:rFonts w:eastAsia="Times New Roman" w:cs="FrankRuehl"/>
      <w:sz w:val="24"/>
      <w:lang w:eastAsia="he-IL"/>
    </w:rPr>
  </w:style>
  <w:style w:type="paragraph" w:styleId="2f">
    <w:name w:val="Body Text Indent 2"/>
    <w:basedOn w:val="a6"/>
    <w:link w:val="2f0"/>
    <w:semiHidden/>
    <w:rsid w:val="00B22352"/>
    <w:pPr>
      <w:spacing w:after="240" w:line="240" w:lineRule="auto"/>
      <w:ind w:left="540" w:hanging="540"/>
    </w:pPr>
    <w:rPr>
      <w:rFonts w:eastAsia="Times New Roman" w:cs="FrankRuehl"/>
      <w:sz w:val="24"/>
      <w:lang w:eastAsia="he-IL"/>
    </w:rPr>
  </w:style>
  <w:style w:type="character" w:customStyle="1" w:styleId="2f0">
    <w:name w:val="כניסה בגוף טקסט 2 תו"/>
    <w:basedOn w:val="a7"/>
    <w:link w:val="2f"/>
    <w:semiHidden/>
    <w:rsid w:val="00B22352"/>
    <w:rPr>
      <w:rFonts w:eastAsia="Times New Roman" w:cs="FrankRuehl"/>
      <w:sz w:val="24"/>
      <w:lang w:eastAsia="he-IL"/>
    </w:rPr>
  </w:style>
  <w:style w:type="character" w:customStyle="1" w:styleId="notes">
    <w:name w:val="notes"/>
    <w:rsid w:val="00B22352"/>
  </w:style>
  <w:style w:type="paragraph" w:styleId="affffb">
    <w:name w:val="Block Text"/>
    <w:basedOn w:val="a6"/>
    <w:semiHidden/>
    <w:rsid w:val="00B22352"/>
    <w:pPr>
      <w:spacing w:line="240" w:lineRule="auto"/>
      <w:ind w:left="509"/>
      <w:jc w:val="left"/>
    </w:pPr>
    <w:rPr>
      <w:rFonts w:eastAsia="Times New Roman"/>
      <w:lang w:eastAsia="he-IL"/>
    </w:rPr>
  </w:style>
  <w:style w:type="character" w:customStyle="1" w:styleId="affffc">
    <w:name w:val="טקסט הערות שוליים תו"/>
    <w:rsid w:val="00B22352"/>
    <w:rPr>
      <w:lang w:val="en-US" w:eastAsia="en-US"/>
    </w:rPr>
  </w:style>
  <w:style w:type="character" w:customStyle="1" w:styleId="affffd">
    <w:name w:val="תו תו"/>
    <w:semiHidden/>
    <w:locked/>
    <w:rsid w:val="00B22352"/>
    <w:rPr>
      <w:lang w:val="en-US" w:eastAsia="he-IL" w:bidi="he-IL"/>
    </w:rPr>
  </w:style>
  <w:style w:type="paragraph" w:styleId="38">
    <w:name w:val="Body Text Indent 3"/>
    <w:basedOn w:val="a6"/>
    <w:link w:val="39"/>
    <w:semiHidden/>
    <w:rsid w:val="00B22352"/>
    <w:pPr>
      <w:spacing w:after="120" w:line="240" w:lineRule="exact"/>
      <w:ind w:left="283"/>
      <w:jc w:val="left"/>
    </w:pPr>
    <w:rPr>
      <w:rFonts w:eastAsia="Times New Roman"/>
      <w:sz w:val="16"/>
      <w:szCs w:val="16"/>
    </w:rPr>
  </w:style>
  <w:style w:type="character" w:customStyle="1" w:styleId="39">
    <w:name w:val="כניסה בגוף טקסט 3 תו"/>
    <w:basedOn w:val="a7"/>
    <w:link w:val="38"/>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a6"/>
    <w:rsid w:val="00B22352"/>
    <w:pPr>
      <w:widowControl w:val="0"/>
      <w:spacing w:line="360" w:lineRule="auto"/>
      <w:jc w:val="right"/>
    </w:pPr>
    <w:rPr>
      <w:rFonts w:ascii="David" w:eastAsia="Times New Roman" w:hAnsi="David"/>
      <w:szCs w:val="20"/>
      <w:lang w:eastAsia="he-IL"/>
    </w:rPr>
  </w:style>
  <w:style w:type="character" w:customStyle="1" w:styleId="2f1">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a6"/>
    <w:next w:val="a6"/>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0">
    <w:name w:val="כותרת 42"/>
    <w:basedOn w:val="a6"/>
    <w:next w:val="a6"/>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8">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1">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9">
    <w:name w:val="טקסט בלונים תו1"/>
    <w:uiPriority w:val="99"/>
    <w:semiHidden/>
    <w:rsid w:val="00B22352"/>
    <w:rPr>
      <w:rFonts w:ascii="Tahoma" w:hAnsi="Tahoma" w:cs="Tahoma"/>
      <w:sz w:val="16"/>
      <w:szCs w:val="16"/>
    </w:rPr>
  </w:style>
  <w:style w:type="character" w:customStyle="1" w:styleId="3a">
    <w:name w:val="תו תו3"/>
    <w:rsid w:val="00B22352"/>
    <w:rPr>
      <w:rFonts w:cs="David"/>
      <w:b/>
      <w:bCs/>
      <w:spacing w:val="40"/>
      <w:szCs w:val="24"/>
      <w:lang w:val="en-US" w:eastAsia="he-IL" w:bidi="he-IL"/>
    </w:rPr>
  </w:style>
  <w:style w:type="character" w:customStyle="1" w:styleId="1fa">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5">
    <w:name w:val="תו תו7"/>
    <w:locked/>
    <w:rsid w:val="00B22352"/>
    <w:rPr>
      <w:rFonts w:cs="David"/>
      <w:lang w:val="en-US" w:eastAsia="he-IL" w:bidi="he-IL"/>
    </w:rPr>
  </w:style>
  <w:style w:type="character" w:customStyle="1" w:styleId="ms-rtefontface-5">
    <w:name w:val="ms-rtefontface-5"/>
    <w:basedOn w:val="a7"/>
    <w:rsid w:val="00B22352"/>
  </w:style>
  <w:style w:type="character" w:customStyle="1" w:styleId="apple-converted-space">
    <w:name w:val="apple-converted-space"/>
    <w:basedOn w:val="a7"/>
    <w:rsid w:val="00B22352"/>
  </w:style>
  <w:style w:type="paragraph" w:customStyle="1" w:styleId="1fb">
    <w:name w:val="כותרת תוכן עניינים1"/>
    <w:basedOn w:val="1"/>
    <w:next w:val="a6"/>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a6"/>
    <w:rsid w:val="00B22352"/>
    <w:pPr>
      <w:bidi w:val="0"/>
      <w:spacing w:before="100" w:beforeAutospacing="1" w:after="100" w:afterAutospacing="1" w:line="240" w:lineRule="auto"/>
      <w:jc w:val="left"/>
    </w:pPr>
    <w:rPr>
      <w:rFonts w:eastAsia="Times New Roman" w:cs="Times New Roman"/>
      <w:sz w:val="24"/>
    </w:rPr>
  </w:style>
  <w:style w:type="character" w:customStyle="1" w:styleId="seifhk">
    <w:name w:val="seifhk"/>
    <w:basedOn w:val="a7"/>
    <w:rsid w:val="00023BAC"/>
  </w:style>
  <w:style w:type="paragraph" w:customStyle="1" w:styleId="font8">
    <w:name w:val="font_8"/>
    <w:basedOn w:val="a6"/>
    <w:uiPriority w:val="99"/>
    <w:rsid w:val="00023BAC"/>
    <w:pPr>
      <w:bidi w:val="0"/>
      <w:spacing w:before="100" w:beforeAutospacing="1" w:after="100" w:afterAutospacing="1" w:line="240" w:lineRule="auto"/>
      <w:jc w:val="left"/>
    </w:pPr>
    <w:rPr>
      <w:rFonts w:eastAsia="Times New Roman" w:cs="Times New Roman"/>
      <w:sz w:val="24"/>
    </w:rPr>
  </w:style>
  <w:style w:type="character" w:customStyle="1" w:styleId="wixguard">
    <w:name w:val="wixguard"/>
    <w:basedOn w:val="a7"/>
    <w:rsid w:val="00023BAC"/>
  </w:style>
  <w:style w:type="table" w:customStyle="1" w:styleId="3b">
    <w:name w:val="רשת טבלה3"/>
    <w:basedOn w:val="a8"/>
    <w:next w:val="af"/>
    <w:uiPriority w:val="59"/>
    <w:rsid w:val="0002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רשת טבלה4"/>
    <w:basedOn w:val="a8"/>
    <w:next w:val="af"/>
    <w:uiPriority w:val="59"/>
    <w:rsid w:val="00023BAC"/>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8"/>
    <w:next w:val="af"/>
    <w:uiPriority w:val="59"/>
    <w:rsid w:val="0002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ללא רשימה3"/>
    <w:next w:val="a9"/>
    <w:uiPriority w:val="99"/>
    <w:semiHidden/>
    <w:unhideWhenUsed/>
    <w:rsid w:val="00023BAC"/>
  </w:style>
  <w:style w:type="table" w:customStyle="1" w:styleId="130">
    <w:name w:val="רשת טבלה13"/>
    <w:basedOn w:val="a8"/>
    <w:next w:val="af"/>
    <w:uiPriority w:val="59"/>
    <w:unhideWhenUsed/>
    <w:rsid w:val="00023BAC"/>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Plain Table 1"/>
    <w:basedOn w:val="a8"/>
    <w:uiPriority w:val="41"/>
    <w:rsid w:val="00023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45">
    <w:name w:val="ללא רשימה4"/>
    <w:next w:val="a9"/>
    <w:uiPriority w:val="99"/>
    <w:semiHidden/>
    <w:unhideWhenUsed/>
    <w:rsid w:val="00023BAC"/>
  </w:style>
  <w:style w:type="table" w:customStyle="1" w:styleId="55">
    <w:name w:val="רשת טבלה5"/>
    <w:basedOn w:val="a8"/>
    <w:next w:val="af"/>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טבלה רגילה 11"/>
    <w:basedOn w:val="a8"/>
    <w:next w:val="1fc"/>
    <w:uiPriority w:val="41"/>
    <w:rsid w:val="00023BAC"/>
    <w:pPr>
      <w:spacing w:after="0" w:line="240" w:lineRule="auto"/>
    </w:pPr>
    <w:rPr>
      <w:rFonts w:eastAsia="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0">
    <w:name w:val="רשת טבלה14"/>
    <w:basedOn w:val="a8"/>
    <w:uiPriority w:val="59"/>
    <w:rsid w:val="00023BAC"/>
    <w:pPr>
      <w:widowControl w:val="0"/>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רשת טבלה111"/>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רשת טבלה21"/>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רשת טבלה31"/>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רשת טבלה41"/>
    <w:basedOn w:val="a8"/>
    <w:uiPriority w:val="59"/>
    <w:rsid w:val="00023BAC"/>
    <w:pPr>
      <w:widowControl w:val="0"/>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1"/>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רשת טבלה131"/>
    <w:basedOn w:val="a8"/>
    <w:uiPriority w:val="59"/>
    <w:rsid w:val="00023BAC"/>
    <w:pPr>
      <w:spacing w:after="0" w:line="240" w:lineRule="auto"/>
      <w:jc w:val="left"/>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ללא רשימה5"/>
    <w:next w:val="a9"/>
    <w:uiPriority w:val="99"/>
    <w:semiHidden/>
    <w:unhideWhenUsed/>
    <w:rsid w:val="00023BAC"/>
  </w:style>
  <w:style w:type="table" w:customStyle="1" w:styleId="64">
    <w:name w:val="רשת טבלה6"/>
    <w:basedOn w:val="a8"/>
    <w:next w:val="af"/>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טבלה רגילה 12"/>
    <w:basedOn w:val="a8"/>
    <w:next w:val="1fc"/>
    <w:uiPriority w:val="41"/>
    <w:rsid w:val="00023BAC"/>
    <w:pPr>
      <w:spacing w:after="0" w:line="240" w:lineRule="auto"/>
    </w:pPr>
    <w:rPr>
      <w:rFonts w:eastAsia="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0">
    <w:name w:val="רשת טבלה15"/>
    <w:basedOn w:val="a8"/>
    <w:uiPriority w:val="59"/>
    <w:rsid w:val="00023BAC"/>
    <w:pPr>
      <w:widowControl w:val="0"/>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רשת טבלה112"/>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רשת טבלה22"/>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רשת טבלה32"/>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רשת טבלה42"/>
    <w:basedOn w:val="a8"/>
    <w:uiPriority w:val="59"/>
    <w:rsid w:val="00023BAC"/>
    <w:pPr>
      <w:widowControl w:val="0"/>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רשת טבלה122"/>
    <w:basedOn w:val="a8"/>
    <w:uiPriority w:val="59"/>
    <w:rsid w:val="00023B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רשת טבלה132"/>
    <w:basedOn w:val="a8"/>
    <w:uiPriority w:val="59"/>
    <w:rsid w:val="00023BAC"/>
    <w:pPr>
      <w:spacing w:after="0" w:line="240" w:lineRule="auto"/>
      <w:jc w:val="left"/>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EB0BA5-CF33-4BA1-9AEF-44768A48AC57}">
  <ds:schemaRefs>
    <ds:schemaRef ds:uri="http://schemas.openxmlformats.org/officeDocument/2006/bibliography"/>
  </ds:schemaRefs>
</ds:datastoreItem>
</file>

<file path=customXml/itemProps2.xml><?xml version="1.0" encoding="utf-8"?>
<ds:datastoreItem xmlns:ds="http://schemas.openxmlformats.org/officeDocument/2006/customXml" ds:itemID="{9ACEB9C0-06E8-4B61-80B3-39B80137BE75}"/>
</file>

<file path=customXml/itemProps3.xml><?xml version="1.0" encoding="utf-8"?>
<ds:datastoreItem xmlns:ds="http://schemas.openxmlformats.org/officeDocument/2006/customXml" ds:itemID="{B7934CB0-D174-4683-BD46-EB02BB7E1438}"/>
</file>

<file path=customXml/itemProps4.xml><?xml version="1.0" encoding="utf-8"?>
<ds:datastoreItem xmlns:ds="http://schemas.openxmlformats.org/officeDocument/2006/customXml" ds:itemID="{3B0BB8E7-52B4-478D-9DDF-25BA59CC91C8}"/>
</file>

<file path=docProps/app.xml><?xml version="1.0" encoding="utf-8"?>
<Properties xmlns="http://schemas.openxmlformats.org/officeDocument/2006/extended-properties" xmlns:vt="http://schemas.openxmlformats.org/officeDocument/2006/docPropsVTypes">
  <Template>תבנית לכתיבת מטלת ביקורת מעודכנת.dotm</Template>
  <TotalTime>1</TotalTime>
  <Pages>8</Pages>
  <Words>1444</Words>
  <Characters>8231</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yaara_n</cp:lastModifiedBy>
  <cp:revision>2</cp:revision>
  <cp:lastPrinted>2021-05-30T08:15:00Z</cp:lastPrinted>
  <dcterms:created xsi:type="dcterms:W3CDTF">2021-06-27T07:33:00Z</dcterms:created>
  <dcterms:modified xsi:type="dcterms:W3CDTF">2021-06-27T07:33:00Z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