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6DE02E02" w:rsidR="008B2E28" w:rsidRDefault="00910204"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4C51F272">
                <wp:simplePos x="0" y="0"/>
                <wp:positionH relativeFrom="column">
                  <wp:posOffset>-637540</wp:posOffset>
                </wp:positionH>
                <wp:positionV relativeFrom="paragraph">
                  <wp:posOffset>-186055</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48972"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14.65pt" to="479.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498FECC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C7C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09707"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30BE9A60" w:rsidR="008B2E28" w:rsidRDefault="008B2E28" w:rsidP="008D2388">
      <w:pPr>
        <w:spacing w:line="240" w:lineRule="atLeast"/>
        <w:jc w:val="center"/>
        <w:rPr>
          <w:rFonts w:ascii="Tahoma" w:hAnsi="Tahoma" w:cs="Tahoma"/>
          <w:sz w:val="22"/>
          <w:szCs w:val="22"/>
          <w:rtl/>
        </w:rPr>
      </w:pPr>
    </w:p>
    <w:p w14:paraId="40B3A360" w14:textId="4D34EDEE" w:rsidR="008B2E28" w:rsidRDefault="008B2E28" w:rsidP="008D2388">
      <w:pPr>
        <w:spacing w:line="240" w:lineRule="atLeast"/>
        <w:jc w:val="center"/>
        <w:rPr>
          <w:rFonts w:ascii="Tahoma" w:hAnsi="Tahoma" w:cs="Tahoma"/>
          <w:sz w:val="22"/>
          <w:szCs w:val="22"/>
          <w:rtl/>
        </w:rPr>
      </w:pPr>
      <w:bookmarkStart w:id="0" w:name="_Hlk63775048"/>
      <w:bookmarkEnd w:id="0"/>
    </w:p>
    <w:p w14:paraId="665C333F" w14:textId="76424F71" w:rsidR="003C32FE" w:rsidRPr="00170230" w:rsidRDefault="003C32FE" w:rsidP="003C32FE">
      <w:pPr>
        <w:spacing w:line="240" w:lineRule="atLeast"/>
        <w:jc w:val="center"/>
        <w:rPr>
          <w:rFonts w:ascii="Tahoma" w:hAnsi="Tahoma" w:cs="Tahoma"/>
          <w:szCs w:val="18"/>
          <w:rtl/>
        </w:rPr>
      </w:pPr>
    </w:p>
    <w:p w14:paraId="7A26D94A" w14:textId="550F7FD0" w:rsidR="003C32FE" w:rsidRDefault="00466DC1"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3C16B09">
                <wp:simplePos x="0" y="0"/>
                <wp:positionH relativeFrom="column">
                  <wp:posOffset>3181350</wp:posOffset>
                </wp:positionH>
                <wp:positionV relativeFrom="paragraph">
                  <wp:posOffset>360681</wp:posOffset>
                </wp:positionV>
                <wp:extent cx="0" cy="2446020"/>
                <wp:effectExtent l="19050" t="0" r="38100" b="49530"/>
                <wp:wrapNone/>
                <wp:docPr id="5" name="Straight Connector 5"/>
                <wp:cNvGraphicFramePr/>
                <a:graphic xmlns:a="http://schemas.openxmlformats.org/drawingml/2006/main">
                  <a:graphicData uri="http://schemas.microsoft.com/office/word/2010/wordprocessingShape">
                    <wps:wsp>
                      <wps:cNvCnPr/>
                      <wps:spPr>
                        <a:xfrm>
                          <a:off x="0" y="0"/>
                          <a:ext cx="0" cy="24460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5C39A5"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28.4pt" to="25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" strokecolor="white [3212]" strokeweight="4pt"/>
            </w:pict>
          </mc:Fallback>
        </mc:AlternateContent>
      </w:r>
      <w:r w:rsidR="005212EC">
        <w:rPr>
          <w:rFonts w:ascii="Tahoma" w:hAnsi="Tahoma" w:cs="Tahoma"/>
          <w:noProof/>
          <w:sz w:val="22"/>
          <w:szCs w:val="22"/>
          <w:rtl/>
          <w:lang w:val="he-IL"/>
        </w:rPr>
        <w:drawing>
          <wp:anchor distT="0" distB="0" distL="114300" distR="114300" simplePos="0" relativeHeight="251678208" behindDoc="0" locked="0" layoutInCell="1" allowOverlap="1" wp14:anchorId="0642EECC" wp14:editId="4EA725A1">
            <wp:simplePos x="0" y="0"/>
            <wp:positionH relativeFrom="column">
              <wp:posOffset>3371850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5212EC"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28C1AFFE">
                <wp:simplePos x="0" y="0"/>
                <wp:positionH relativeFrom="column">
                  <wp:posOffset>-728345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53B70B11"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 xml:space="preserve">מבקר המדינה  |  </w:t>
                            </w:r>
                            <w:r w:rsidR="006D189E" w:rsidRPr="006D189E">
                              <w:rPr>
                                <w:rFonts w:ascii="Tahoma" w:hAnsi="Tahoma" w:cs="Tahoma"/>
                                <w:sz w:val="18"/>
                                <w:szCs w:val="18"/>
                                <w:rtl/>
                              </w:rPr>
                              <w:t>דוח</w:t>
                            </w:r>
                            <w:r w:rsidR="005212EC">
                              <w:rPr>
                                <w:rFonts w:ascii="Tahoma" w:hAnsi="Tahoma" w:cs="Tahoma" w:hint="cs"/>
                                <w:sz w:val="18"/>
                                <w:szCs w:val="18"/>
                                <w:rtl/>
                              </w:rPr>
                              <w:t>ות על ה</w:t>
                            </w:r>
                            <w:r w:rsidR="006D189E" w:rsidRPr="006D189E">
                              <w:rPr>
                                <w:rFonts w:ascii="Tahoma" w:hAnsi="Tahoma" w:cs="Tahoma"/>
                                <w:sz w:val="18"/>
                                <w:szCs w:val="18"/>
                                <w:rtl/>
                              </w:rPr>
                              <w:t xml:space="preserve">ביקורת </w:t>
                            </w:r>
                            <w:r w:rsidR="005212EC">
                              <w:rPr>
                                <w:rFonts w:ascii="Tahoma" w:hAnsi="Tahoma" w:cs="Tahoma" w:hint="cs"/>
                                <w:sz w:val="18"/>
                                <w:szCs w:val="18"/>
                                <w:rtl/>
                              </w:rPr>
                              <w:t>ב</w:t>
                            </w:r>
                            <w:r w:rsidR="006D189E" w:rsidRPr="006D189E">
                              <w:rPr>
                                <w:rFonts w:ascii="Tahoma" w:hAnsi="Tahoma" w:cs="Tahoma"/>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182A13AE" w:rsidR="00F73EE0" w:rsidRPr="00876ED9" w:rsidRDefault="005212EC"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3B08E2F5" w:rsidR="00F73EE0" w:rsidRPr="00344BBF" w:rsidRDefault="00BD53AB" w:rsidP="00CD092E">
                            <w:pPr>
                              <w:spacing w:before="360" w:line="600" w:lineRule="exact"/>
                              <w:ind w:left="2268"/>
                              <w:jc w:val="left"/>
                              <w:rPr>
                                <w:rFonts w:ascii="Tahoma" w:hAnsi="Tahoma" w:cs="Tahoma"/>
                                <w:b/>
                                <w:bCs/>
                                <w:color w:val="FFFFFF" w:themeColor="background1"/>
                                <w:sz w:val="44"/>
                                <w:szCs w:val="44"/>
                                <w:rtl/>
                              </w:rPr>
                            </w:pPr>
                            <w:r w:rsidRPr="00BD53AB">
                              <w:rPr>
                                <w:rFonts w:ascii="Tahoma" w:hAnsi="Tahoma" w:cs="Tahoma"/>
                                <w:b/>
                                <w:bCs/>
                                <w:sz w:val="40"/>
                                <w:szCs w:val="40"/>
                                <w:rtl/>
                              </w:rPr>
                              <w:t>ההתמודדות עם תופעת האלימות בין בני זוג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7.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53B70B11"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 xml:space="preserve">מבקר המדינה  |  </w:t>
                      </w:r>
                      <w:r w:rsidR="006D189E" w:rsidRPr="006D189E">
                        <w:rPr>
                          <w:rFonts w:ascii="Tahoma" w:hAnsi="Tahoma" w:cs="Tahoma"/>
                          <w:sz w:val="18"/>
                          <w:szCs w:val="18"/>
                          <w:rtl/>
                        </w:rPr>
                        <w:t>דוח</w:t>
                      </w:r>
                      <w:r w:rsidR="005212EC">
                        <w:rPr>
                          <w:rFonts w:ascii="Tahoma" w:hAnsi="Tahoma" w:cs="Tahoma" w:hint="cs"/>
                          <w:sz w:val="18"/>
                          <w:szCs w:val="18"/>
                          <w:rtl/>
                        </w:rPr>
                        <w:t>ות על ה</w:t>
                      </w:r>
                      <w:r w:rsidR="006D189E" w:rsidRPr="006D189E">
                        <w:rPr>
                          <w:rFonts w:ascii="Tahoma" w:hAnsi="Tahoma" w:cs="Tahoma"/>
                          <w:sz w:val="18"/>
                          <w:szCs w:val="18"/>
                          <w:rtl/>
                        </w:rPr>
                        <w:t xml:space="preserve">ביקורת </w:t>
                      </w:r>
                      <w:r w:rsidR="005212EC">
                        <w:rPr>
                          <w:rFonts w:ascii="Tahoma" w:hAnsi="Tahoma" w:cs="Tahoma" w:hint="cs"/>
                          <w:sz w:val="18"/>
                          <w:szCs w:val="18"/>
                          <w:rtl/>
                        </w:rPr>
                        <w:t>ב</w:t>
                      </w:r>
                      <w:r w:rsidR="006D189E" w:rsidRPr="006D189E">
                        <w:rPr>
                          <w:rFonts w:ascii="Tahoma" w:hAnsi="Tahoma" w:cs="Tahoma"/>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182A13AE" w:rsidR="00F73EE0" w:rsidRPr="00876ED9" w:rsidRDefault="005212EC"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3B08E2F5" w:rsidR="00F73EE0" w:rsidRPr="00344BBF" w:rsidRDefault="00BD53AB" w:rsidP="00CD092E">
                      <w:pPr>
                        <w:spacing w:before="360" w:line="600" w:lineRule="exact"/>
                        <w:ind w:left="2268"/>
                        <w:jc w:val="left"/>
                        <w:rPr>
                          <w:rFonts w:ascii="Tahoma" w:hAnsi="Tahoma" w:cs="Tahoma"/>
                          <w:b/>
                          <w:bCs/>
                          <w:color w:val="FFFFFF" w:themeColor="background1"/>
                          <w:sz w:val="44"/>
                          <w:szCs w:val="44"/>
                          <w:rtl/>
                        </w:rPr>
                      </w:pPr>
                      <w:r w:rsidRPr="00BD53AB">
                        <w:rPr>
                          <w:rFonts w:ascii="Tahoma" w:hAnsi="Tahoma" w:cs="Tahoma"/>
                          <w:b/>
                          <w:bCs/>
                          <w:sz w:val="40"/>
                          <w:szCs w:val="40"/>
                          <w:rtl/>
                        </w:rPr>
                        <w:t>ההתמודדות עם תופעת האלימות בין בני זוג</w:t>
                      </w:r>
                    </w:p>
                  </w:txbxContent>
                </v:textbox>
                <w10:wrap type="square"/>
              </v:shape>
            </w:pict>
          </mc:Fallback>
        </mc:AlternateContent>
      </w:r>
      <w:r w:rsidR="005212EC">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1ACFD6B">
                <wp:simplePos x="0" y="0"/>
                <wp:positionH relativeFrom="column">
                  <wp:posOffset>36195</wp:posOffset>
                </wp:positionH>
                <wp:positionV relativeFrom="paragraph">
                  <wp:posOffset>1648460</wp:posOffset>
                </wp:positionV>
                <wp:extent cx="293624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93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007D6"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8pt" to="234.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A18E"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17D2A2AB" w:rsidR="003F4A41" w:rsidRDefault="00097562" w:rsidP="005038C5">
      <w:pPr>
        <w:pStyle w:val="7120"/>
        <w:spacing w:after="0"/>
        <w:rPr>
          <w:rtl/>
        </w:rPr>
      </w:pPr>
      <w:r w:rsidRPr="00097562">
        <w:rPr>
          <w:szCs w:val="34"/>
          <w:rtl/>
        </w:rPr>
        <w:lastRenderedPageBreak/>
        <w:t>ההתמודדות עם תופעת האלימות בין בני זוג</w:t>
      </w:r>
      <w:r w:rsidR="003F4A41" w:rsidRPr="00600337">
        <w:rPr>
          <w:rtl/>
        </w:rPr>
        <w:t xml:space="preserve"> </w:t>
      </w:r>
    </w:p>
    <w:p w14:paraId="216971A0" w14:textId="1B78EACB" w:rsidR="00565F1B" w:rsidRDefault="00565F1B" w:rsidP="005038C5">
      <w:pPr>
        <w:pStyle w:val="7120"/>
        <w:spacing w:before="0" w:after="0"/>
        <w:rPr>
          <w:rtl/>
        </w:rPr>
      </w:pPr>
    </w:p>
    <w:p w14:paraId="08D420A0" w14:textId="4CF45A6A" w:rsidR="00991C03" w:rsidRDefault="00991C03" w:rsidP="005038C5">
      <w:pPr>
        <w:pStyle w:val="7120"/>
        <w:spacing w:before="0" w:after="0"/>
        <w:rPr>
          <w:rtl/>
        </w:rPr>
      </w:pPr>
    </w:p>
    <w:p w14:paraId="0165F9FB" w14:textId="423BC01C" w:rsidR="0027424D" w:rsidRPr="000D2FE7" w:rsidRDefault="004562F8" w:rsidP="004562F8">
      <w:pPr>
        <w:pStyle w:val="af6"/>
        <w:spacing w:after="0"/>
        <w:rPr>
          <w:rtl/>
        </w:rPr>
      </w:pPr>
      <w:r>
        <w:rPr>
          <w:rtl/>
        </w:rPr>
        <w:drawing>
          <wp:anchor distT="0" distB="0" distL="114300" distR="114300" simplePos="0" relativeHeight="251681280" behindDoc="0" locked="0" layoutInCell="1" allowOverlap="1" wp14:anchorId="510ACD8F" wp14:editId="3EC95F00">
            <wp:simplePos x="0" y="0"/>
            <wp:positionH relativeFrom="column">
              <wp:posOffset>3295015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D043727" w14:textId="07EA126D" w:rsidR="00167D07" w:rsidRPr="00C17C57" w:rsidRDefault="00C17C57" w:rsidP="00C17C57">
      <w:pPr>
        <w:pStyle w:val="7190"/>
        <w:rPr>
          <w:rtl/>
        </w:rPr>
      </w:pPr>
      <w:r w:rsidRPr="00C17C57">
        <w:rPr>
          <w:rtl/>
        </w:rPr>
        <w:t>תופעת האלימות בין בני זוג היא בעיה חברתית הנפוצה בקרב כל המעמדות, התרבויות והגילים. משרד העבודה, הרווחה והשירותים החברתיים (להלן - משרד הרווחה) בשיתוף עם השלטון המקומי, משרדי ממשלה, רשויות אכיפה וארגוני מגזר שלישי מפעיל ומפתח שירותים ומענים לשם מניעת אלימות במשפחה וטיפול בנפגעיה. המחלקות לשירותים חברתיים ברשויות המקומיות האחראיות לטיפול בקורבנות הישירים, העקיפים ובתוקפים במשפחות שבהן מתגלעת אלימות.</w:t>
      </w:r>
      <w:r w:rsidR="00A058E7">
        <w:rPr>
          <w:rFonts w:hint="cs"/>
          <w:rtl/>
        </w:rPr>
        <w:t xml:space="preserve"> </w:t>
      </w:r>
      <w:r w:rsidRPr="00C17C57">
        <w:rPr>
          <w:rtl/>
        </w:rPr>
        <w:t xml:space="preserve">בשנת </w:t>
      </w:r>
      <w:r w:rsidR="007D0171">
        <w:rPr>
          <w:rFonts w:hint="cs"/>
          <w:rtl/>
        </w:rPr>
        <w:t>2019</w:t>
      </w:r>
      <w:r w:rsidRPr="00C17C57">
        <w:rPr>
          <w:rtl/>
        </w:rPr>
        <w:t xml:space="preserve"> טופלו הנזקקים ב-110 מרכזים ייעודיים למניעת אלימות במשפחה ולטיפול בה, הפועלים ברשויות המקומיות (להלן גם </w:t>
      </w:r>
      <w:r w:rsidRPr="00C17C57">
        <w:rPr>
          <w:rFonts w:hint="cs"/>
          <w:rtl/>
        </w:rPr>
        <w:t>–</w:t>
      </w:r>
      <w:r w:rsidRPr="00C17C57">
        <w:rPr>
          <w:rtl/>
        </w:rPr>
        <w:t xml:space="preserve"> מרכזים</w:t>
      </w:r>
      <w:r w:rsidRPr="00C17C57">
        <w:rPr>
          <w:rFonts w:hint="cs"/>
          <w:rtl/>
        </w:rPr>
        <w:t>)</w:t>
      </w:r>
      <w:r w:rsidR="003F4A41" w:rsidRPr="00C17C57">
        <w:rPr>
          <w:rtl/>
        </w:rPr>
        <w:t>.</w:t>
      </w:r>
    </w:p>
    <w:p w14:paraId="1897EDA0" w14:textId="77777777" w:rsidR="00991C03" w:rsidRDefault="00991C03">
      <w:pPr>
        <w:bidi w:val="0"/>
        <w:spacing w:after="200" w:line="276" w:lineRule="auto"/>
        <w:rPr>
          <w:rFonts w:ascii="Tahoma" w:hAnsi="Tahoma" w:cs="Tahoma"/>
          <w:b/>
          <w:bCs/>
          <w:color w:val="00305F"/>
          <w:sz w:val="32"/>
          <w:szCs w:val="32"/>
          <w:rtl/>
        </w:rPr>
      </w:pPr>
      <w:r>
        <w:rPr>
          <w:b/>
          <w:bCs/>
          <w:color w:val="00305F"/>
          <w:sz w:val="32"/>
          <w:szCs w:val="32"/>
          <w:rtl/>
        </w:rPr>
        <w:br w:type="page"/>
      </w:r>
    </w:p>
    <w:p w14:paraId="1328CA18" w14:textId="0168D3C9" w:rsidR="00825A14" w:rsidRDefault="00825A14" w:rsidP="00991C03">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3689B876">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63"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25"/>
        <w:gridCol w:w="1586"/>
        <w:gridCol w:w="225"/>
        <w:gridCol w:w="1763"/>
        <w:gridCol w:w="225"/>
        <w:gridCol w:w="1691"/>
      </w:tblGrid>
      <w:tr w:rsidR="00991C03" w:rsidRPr="00FF2CE3" w14:paraId="7F55B957" w14:textId="77777777" w:rsidTr="00001A79">
        <w:tc>
          <w:tcPr>
            <w:tcW w:w="1693" w:type="dxa"/>
            <w:tcBorders>
              <w:bottom w:val="single" w:sz="12" w:space="0" w:color="auto"/>
            </w:tcBorders>
          </w:tcPr>
          <w:p w14:paraId="78B978C6" w14:textId="7331A942" w:rsidR="00B107AF" w:rsidRPr="00FF2CE3" w:rsidRDefault="00B107AF" w:rsidP="005038C5">
            <w:pPr>
              <w:spacing w:after="60" w:line="240" w:lineRule="auto"/>
              <w:rPr>
                <w:b/>
                <w:bCs/>
                <w:spacing w:val="-28"/>
                <w:sz w:val="34"/>
                <w:szCs w:val="34"/>
                <w:rtl/>
              </w:rPr>
            </w:pPr>
            <w:r w:rsidRPr="00FF2CE3">
              <w:rPr>
                <w:b/>
                <w:bCs/>
                <w:sz w:val="34"/>
                <w:szCs w:val="34"/>
              </w:rPr>
              <w:br w:type="page"/>
            </w:r>
            <w:r w:rsidR="00C17C57" w:rsidRPr="00FF2CE3">
              <w:rPr>
                <w:rFonts w:ascii="Tahoma" w:hAnsi="Tahoma" w:cs="Tahoma" w:hint="cs"/>
                <w:b/>
                <w:bCs/>
                <w:spacing w:val="-28"/>
                <w:sz w:val="34"/>
                <w:szCs w:val="34"/>
                <w:rtl/>
              </w:rPr>
              <w:t>13 נשים</w:t>
            </w:r>
          </w:p>
        </w:tc>
        <w:tc>
          <w:tcPr>
            <w:tcW w:w="225" w:type="dxa"/>
          </w:tcPr>
          <w:p w14:paraId="7E5B2C9A" w14:textId="77777777" w:rsidR="00B107AF" w:rsidRPr="00FF2CE3" w:rsidRDefault="00B107AF" w:rsidP="005038C5">
            <w:pPr>
              <w:spacing w:after="60" w:line="240" w:lineRule="auto"/>
              <w:rPr>
                <w:sz w:val="34"/>
                <w:szCs w:val="34"/>
                <w:rtl/>
              </w:rPr>
            </w:pPr>
          </w:p>
        </w:tc>
        <w:tc>
          <w:tcPr>
            <w:tcW w:w="1644" w:type="dxa"/>
            <w:tcBorders>
              <w:bottom w:val="single" w:sz="12" w:space="0" w:color="auto"/>
            </w:tcBorders>
          </w:tcPr>
          <w:p w14:paraId="0ACB06B6" w14:textId="00906890" w:rsidR="00B107AF" w:rsidRPr="00FF2CE3" w:rsidRDefault="00C17C57" w:rsidP="00FF2CE3">
            <w:pPr>
              <w:spacing w:after="60" w:line="240" w:lineRule="auto"/>
              <w:jc w:val="left"/>
              <w:rPr>
                <w:b/>
                <w:bCs/>
                <w:spacing w:val="-28"/>
                <w:sz w:val="34"/>
                <w:szCs w:val="34"/>
                <w:rtl/>
              </w:rPr>
            </w:pPr>
            <w:r w:rsidRPr="00FF2CE3">
              <w:rPr>
                <w:rFonts w:ascii="Tahoma" w:hAnsi="Tahoma" w:cs="Tahoma" w:hint="cs"/>
                <w:b/>
                <w:bCs/>
                <w:spacing w:val="-28"/>
                <w:sz w:val="34"/>
                <w:szCs w:val="34"/>
                <w:rtl/>
              </w:rPr>
              <w:t>128</w:t>
            </w:r>
            <w:r w:rsidR="00FF2CE3">
              <w:rPr>
                <w:rFonts w:ascii="Tahoma" w:hAnsi="Tahoma" w:cs="Tahoma" w:hint="cs"/>
                <w:b/>
                <w:bCs/>
                <w:spacing w:val="-28"/>
                <w:sz w:val="26"/>
                <w:szCs w:val="26"/>
                <w:rtl/>
              </w:rPr>
              <w:t xml:space="preserve"> </w:t>
            </w:r>
            <w:r w:rsidRPr="00FF2CE3">
              <w:rPr>
                <w:rFonts w:ascii="Tahoma" w:hAnsi="Tahoma" w:cs="Tahoma" w:hint="cs"/>
                <w:b/>
                <w:bCs/>
                <w:spacing w:val="-28"/>
                <w:sz w:val="26"/>
                <w:szCs w:val="26"/>
                <w:rtl/>
              </w:rPr>
              <w:t xml:space="preserve">מתוך </w:t>
            </w:r>
            <w:r w:rsidRPr="00FF2CE3">
              <w:rPr>
                <w:rFonts w:ascii="Tahoma" w:hAnsi="Tahoma" w:cs="Tahoma" w:hint="cs"/>
                <w:b/>
                <w:bCs/>
                <w:spacing w:val="-32"/>
                <w:sz w:val="34"/>
                <w:szCs w:val="34"/>
                <w:rtl/>
              </w:rPr>
              <w:t>300</w:t>
            </w:r>
            <w:r w:rsidR="00FF2CE3">
              <w:rPr>
                <w:rFonts w:ascii="Tahoma" w:hAnsi="Tahoma" w:cs="Tahoma" w:hint="cs"/>
                <w:b/>
                <w:bCs/>
                <w:spacing w:val="-32"/>
                <w:sz w:val="26"/>
                <w:szCs w:val="26"/>
                <w:rtl/>
              </w:rPr>
              <w:t xml:space="preserve"> </w:t>
            </w:r>
            <w:r w:rsidRPr="00FF2CE3">
              <w:rPr>
                <w:rFonts w:ascii="Tahoma" w:hAnsi="Tahoma" w:cs="Tahoma" w:hint="cs"/>
                <w:b/>
                <w:bCs/>
                <w:spacing w:val="-32"/>
                <w:sz w:val="26"/>
                <w:szCs w:val="26"/>
                <w:rtl/>
              </w:rPr>
              <w:t>מלש"ח</w:t>
            </w:r>
            <w:r w:rsidRPr="00FF2CE3">
              <w:rPr>
                <w:rFonts w:ascii="Tahoma" w:hAnsi="Tahoma" w:cs="Tahoma" w:hint="cs"/>
                <w:b/>
                <w:bCs/>
                <w:spacing w:val="-28"/>
                <w:sz w:val="34"/>
                <w:szCs w:val="34"/>
                <w:rtl/>
              </w:rPr>
              <w:t xml:space="preserve"> (43%)</w:t>
            </w:r>
          </w:p>
        </w:tc>
        <w:tc>
          <w:tcPr>
            <w:tcW w:w="226" w:type="dxa"/>
          </w:tcPr>
          <w:p w14:paraId="29CD23D9" w14:textId="77777777" w:rsidR="00B107AF" w:rsidRPr="00FF2CE3" w:rsidRDefault="00B107AF" w:rsidP="005038C5">
            <w:pPr>
              <w:spacing w:after="60" w:line="240" w:lineRule="auto"/>
              <w:rPr>
                <w:sz w:val="34"/>
                <w:szCs w:val="34"/>
                <w:rtl/>
              </w:rPr>
            </w:pPr>
          </w:p>
        </w:tc>
        <w:tc>
          <w:tcPr>
            <w:tcW w:w="1831" w:type="dxa"/>
            <w:tcBorders>
              <w:bottom w:val="single" w:sz="12" w:space="0" w:color="auto"/>
            </w:tcBorders>
          </w:tcPr>
          <w:p w14:paraId="3DE50A5B" w14:textId="12F3B4B7" w:rsidR="00B107AF" w:rsidRPr="00FF2CE3" w:rsidRDefault="00C17C57" w:rsidP="005038C5">
            <w:pPr>
              <w:spacing w:after="60" w:line="240" w:lineRule="auto"/>
              <w:jc w:val="left"/>
              <w:rPr>
                <w:b/>
                <w:bCs/>
                <w:sz w:val="34"/>
                <w:szCs w:val="34"/>
                <w:rtl/>
              </w:rPr>
            </w:pPr>
            <w:r w:rsidRPr="00FF2CE3">
              <w:rPr>
                <w:rFonts w:ascii="Tahoma" w:hAnsi="Tahoma" w:cs="Tahoma" w:hint="cs"/>
                <w:b/>
                <w:bCs/>
                <w:spacing w:val="-10"/>
                <w:sz w:val="34"/>
                <w:szCs w:val="34"/>
                <w:rtl/>
              </w:rPr>
              <w:t>25,327</w:t>
            </w:r>
          </w:p>
        </w:tc>
        <w:tc>
          <w:tcPr>
            <w:tcW w:w="226" w:type="dxa"/>
          </w:tcPr>
          <w:p w14:paraId="16CB2CB0" w14:textId="77777777" w:rsidR="00B107AF" w:rsidRPr="00FF2CE3" w:rsidRDefault="00B107AF" w:rsidP="005038C5">
            <w:pPr>
              <w:spacing w:after="60" w:line="240" w:lineRule="auto"/>
              <w:rPr>
                <w:sz w:val="34"/>
                <w:szCs w:val="34"/>
                <w:rtl/>
              </w:rPr>
            </w:pPr>
          </w:p>
        </w:tc>
        <w:tc>
          <w:tcPr>
            <w:tcW w:w="1691" w:type="dxa"/>
            <w:tcBorders>
              <w:bottom w:val="single" w:sz="12" w:space="0" w:color="auto"/>
            </w:tcBorders>
          </w:tcPr>
          <w:p w14:paraId="0B7E176F" w14:textId="1B93124D" w:rsidR="00B107AF" w:rsidRPr="00FF2CE3" w:rsidRDefault="00FF2CE3" w:rsidP="005038C5">
            <w:pPr>
              <w:spacing w:after="60" w:line="240" w:lineRule="auto"/>
              <w:rPr>
                <w:rFonts w:ascii="Tahoma" w:hAnsi="Tahoma" w:cs="Tahoma"/>
                <w:b/>
                <w:bCs/>
                <w:sz w:val="34"/>
                <w:szCs w:val="34"/>
                <w:rtl/>
              </w:rPr>
            </w:pPr>
            <w:r w:rsidRPr="00FF2CE3">
              <w:rPr>
                <w:rFonts w:ascii="Tahoma" w:hAnsi="Tahoma" w:cs="Tahoma" w:hint="cs"/>
                <w:b/>
                <w:bCs/>
                <w:sz w:val="34"/>
                <w:szCs w:val="34"/>
                <w:rtl/>
              </w:rPr>
              <w:t>9,758 מטופלים</w:t>
            </w:r>
          </w:p>
        </w:tc>
      </w:tr>
      <w:tr w:rsidR="00991C03" w14:paraId="371FCCFE" w14:textId="77777777" w:rsidTr="00001A79">
        <w:tc>
          <w:tcPr>
            <w:tcW w:w="1693" w:type="dxa"/>
            <w:tcBorders>
              <w:top w:val="single" w:sz="12" w:space="0" w:color="auto"/>
            </w:tcBorders>
          </w:tcPr>
          <w:p w14:paraId="6639B0C3" w14:textId="5967EC12" w:rsidR="00B107AF" w:rsidRPr="00B107AF" w:rsidRDefault="005D72C1" w:rsidP="00001A79">
            <w:pPr>
              <w:pStyle w:val="20211"/>
              <w:spacing w:after="120"/>
              <w:rPr>
                <w:b/>
                <w:bCs/>
                <w:spacing w:val="-12"/>
                <w:sz w:val="36"/>
                <w:szCs w:val="36"/>
                <w:rtl/>
              </w:rPr>
            </w:pPr>
            <w:r>
              <w:rPr>
                <w:rtl/>
              </w:rPr>
              <w:t>נרצחו על ידי בני זוגן בשנת 2020.</w:t>
            </w:r>
          </w:p>
        </w:tc>
        <w:tc>
          <w:tcPr>
            <w:tcW w:w="225" w:type="dxa"/>
          </w:tcPr>
          <w:p w14:paraId="4E3F14AA" w14:textId="77777777" w:rsidR="00B107AF" w:rsidRDefault="00B107AF" w:rsidP="00001A79">
            <w:pPr>
              <w:pStyle w:val="20211"/>
              <w:spacing w:after="120"/>
              <w:rPr>
                <w:rtl/>
              </w:rPr>
            </w:pPr>
          </w:p>
        </w:tc>
        <w:tc>
          <w:tcPr>
            <w:tcW w:w="1644" w:type="dxa"/>
            <w:tcBorders>
              <w:top w:val="single" w:sz="12" w:space="0" w:color="auto"/>
            </w:tcBorders>
          </w:tcPr>
          <w:p w14:paraId="65088B4F" w14:textId="47DD0B92" w:rsidR="00B107AF" w:rsidRPr="00991C03" w:rsidRDefault="005D72C1" w:rsidP="00001A79">
            <w:pPr>
              <w:pStyle w:val="20211"/>
              <w:spacing w:after="120"/>
              <w:rPr>
                <w:rtl/>
              </w:rPr>
            </w:pPr>
            <w:r w:rsidRPr="00991C03">
              <w:rPr>
                <w:rtl/>
              </w:rPr>
              <w:t>התקציב שהוקצה בפועל למול התקציב המוערך ליישום התוכנית הלאומית לטיפול בתופעת האלימות במשפחה לשנים 2017 - 2020, שאומצה על ידי הממשלה.</w:t>
            </w:r>
          </w:p>
        </w:tc>
        <w:tc>
          <w:tcPr>
            <w:tcW w:w="226" w:type="dxa"/>
          </w:tcPr>
          <w:p w14:paraId="13D52F77" w14:textId="77777777" w:rsidR="00B107AF" w:rsidRDefault="00B107AF" w:rsidP="00001A79">
            <w:pPr>
              <w:pStyle w:val="20211"/>
              <w:spacing w:after="120"/>
              <w:rPr>
                <w:rtl/>
              </w:rPr>
            </w:pPr>
          </w:p>
        </w:tc>
        <w:tc>
          <w:tcPr>
            <w:tcW w:w="1831" w:type="dxa"/>
            <w:tcBorders>
              <w:top w:val="single" w:sz="12" w:space="0" w:color="auto"/>
            </w:tcBorders>
          </w:tcPr>
          <w:p w14:paraId="748AB2EE" w14:textId="49B4F41C" w:rsidR="00B107AF" w:rsidRPr="00B107AF" w:rsidRDefault="005D72C1" w:rsidP="00001A79">
            <w:pPr>
              <w:pStyle w:val="20211"/>
              <w:spacing w:after="120"/>
              <w:rPr>
                <w:rtl/>
              </w:rPr>
            </w:pPr>
            <w:r>
              <w:rPr>
                <w:rtl/>
              </w:rPr>
              <w:t xml:space="preserve">מספר הנזקקים לטיפול באלימות במשפחה שהוגדרו </w:t>
            </w:r>
            <w:r w:rsidR="00A95E14" w:rsidRPr="00A95E14">
              <w:rPr>
                <w:rtl/>
              </w:rPr>
              <w:t>ככאלה</w:t>
            </w:r>
            <w:r w:rsidR="00A95E14">
              <w:rPr>
                <w:rFonts w:hint="cs"/>
                <w:rtl/>
              </w:rPr>
              <w:t xml:space="preserve"> </w:t>
            </w:r>
            <w:r>
              <w:rPr>
                <w:rtl/>
              </w:rPr>
              <w:t>במחלקות לשירותים חברתיים ברשויות המקומיות בשנת 2019.</w:t>
            </w:r>
          </w:p>
        </w:tc>
        <w:tc>
          <w:tcPr>
            <w:tcW w:w="226" w:type="dxa"/>
          </w:tcPr>
          <w:p w14:paraId="07FF5857" w14:textId="5EC1525D" w:rsidR="00B107AF" w:rsidRDefault="00B107AF" w:rsidP="00001A79">
            <w:pPr>
              <w:pStyle w:val="20211"/>
              <w:spacing w:after="120"/>
              <w:rPr>
                <w:rtl/>
              </w:rPr>
            </w:pPr>
          </w:p>
        </w:tc>
        <w:tc>
          <w:tcPr>
            <w:tcW w:w="1691" w:type="dxa"/>
            <w:tcBorders>
              <w:top w:val="single" w:sz="12" w:space="0" w:color="auto"/>
            </w:tcBorders>
          </w:tcPr>
          <w:p w14:paraId="69ECA917" w14:textId="10EDB594" w:rsidR="00B107AF" w:rsidRDefault="00991C03" w:rsidP="00001A79">
            <w:pPr>
              <w:pStyle w:val="20211"/>
              <w:spacing w:after="120"/>
              <w:rPr>
                <w:rtl/>
              </w:rPr>
            </w:pPr>
            <w:r>
              <w:rPr>
                <w:rtl/>
              </w:rPr>
              <w:t>שהם 38% מהנזקקים לטיפול באלימות במשפחה, טופלו בשנת 2019 ב-</w:t>
            </w:r>
            <w:r>
              <w:t>95</w:t>
            </w:r>
            <w:r>
              <w:rPr>
                <w:rtl/>
              </w:rPr>
              <w:t xml:space="preserve"> </w:t>
            </w:r>
            <w:r>
              <w:rPr>
                <w:rFonts w:hint="cs"/>
                <w:rtl/>
              </w:rPr>
              <w:t>מ- 110 המרכזים - 6,546 נשים, 2,458 גברים ו-754 ילדים.</w:t>
            </w:r>
          </w:p>
        </w:tc>
      </w:tr>
      <w:tr w:rsidR="00991C03" w:rsidRPr="00FF2CE3" w14:paraId="5291CE5D" w14:textId="77777777" w:rsidTr="00001A79">
        <w:tc>
          <w:tcPr>
            <w:tcW w:w="1693" w:type="dxa"/>
            <w:tcBorders>
              <w:bottom w:val="single" w:sz="12" w:space="0" w:color="auto"/>
            </w:tcBorders>
          </w:tcPr>
          <w:p w14:paraId="236DAA4C" w14:textId="5A722B69" w:rsidR="004562F8" w:rsidRPr="00FF2CE3" w:rsidRDefault="00FF2CE3" w:rsidP="005038C5">
            <w:pPr>
              <w:spacing w:after="60" w:line="240" w:lineRule="auto"/>
              <w:rPr>
                <w:rFonts w:ascii="Tahoma" w:hAnsi="Tahoma" w:cs="Tahoma"/>
                <w:b/>
                <w:bCs/>
                <w:sz w:val="34"/>
                <w:szCs w:val="34"/>
                <w:rtl/>
              </w:rPr>
            </w:pPr>
            <w:r w:rsidRPr="00FF2CE3">
              <w:rPr>
                <w:rFonts w:ascii="Tahoma" w:hAnsi="Tahoma" w:cs="Tahoma" w:hint="cs"/>
                <w:b/>
                <w:bCs/>
                <w:spacing w:val="-6"/>
                <w:sz w:val="26"/>
                <w:szCs w:val="26"/>
                <w:rtl/>
              </w:rPr>
              <w:t>כ-</w:t>
            </w:r>
            <w:r w:rsidRPr="00FF2CE3">
              <w:rPr>
                <w:rFonts w:ascii="Tahoma" w:hAnsi="Tahoma" w:cs="Tahoma" w:hint="cs"/>
                <w:b/>
                <w:bCs/>
                <w:spacing w:val="-6"/>
                <w:sz w:val="34"/>
                <w:szCs w:val="34"/>
                <w:rtl/>
              </w:rPr>
              <w:t>23,000</w:t>
            </w:r>
            <w:r w:rsidRPr="00FF2CE3">
              <w:rPr>
                <w:rFonts w:ascii="Tahoma" w:hAnsi="Tahoma" w:cs="Tahoma" w:hint="cs"/>
                <w:b/>
                <w:bCs/>
                <w:sz w:val="34"/>
                <w:szCs w:val="34"/>
                <w:rtl/>
              </w:rPr>
              <w:t xml:space="preserve"> תיקים</w:t>
            </w:r>
          </w:p>
        </w:tc>
        <w:tc>
          <w:tcPr>
            <w:tcW w:w="225" w:type="dxa"/>
          </w:tcPr>
          <w:p w14:paraId="412AF1D0" w14:textId="77777777" w:rsidR="004562F8" w:rsidRPr="00FF2CE3" w:rsidRDefault="004562F8" w:rsidP="005038C5">
            <w:pPr>
              <w:spacing w:after="60"/>
              <w:rPr>
                <w:sz w:val="34"/>
                <w:szCs w:val="34"/>
                <w:rtl/>
              </w:rPr>
            </w:pPr>
          </w:p>
        </w:tc>
        <w:tc>
          <w:tcPr>
            <w:tcW w:w="1644" w:type="dxa"/>
            <w:tcBorders>
              <w:bottom w:val="single" w:sz="12" w:space="0" w:color="auto"/>
            </w:tcBorders>
          </w:tcPr>
          <w:p w14:paraId="278B87FD" w14:textId="549DA580" w:rsidR="004562F8" w:rsidRPr="00FF2CE3" w:rsidRDefault="00171161" w:rsidP="005038C5">
            <w:pPr>
              <w:pStyle w:val="20211"/>
              <w:spacing w:after="60"/>
              <w:rPr>
                <w:sz w:val="34"/>
                <w:szCs w:val="34"/>
                <w:rtl/>
              </w:rPr>
            </w:pPr>
            <w:r>
              <w:rPr>
                <w:rFonts w:hint="cs"/>
                <w:b/>
                <w:bCs/>
                <w:spacing w:val="-10"/>
                <w:sz w:val="26"/>
                <w:szCs w:val="26"/>
                <w:rtl/>
              </w:rPr>
              <w:t>כ-</w:t>
            </w:r>
            <w:r w:rsidR="00FF2CE3" w:rsidRPr="00FF2CE3">
              <w:rPr>
                <w:rFonts w:hint="cs"/>
                <w:b/>
                <w:bCs/>
                <w:spacing w:val="-10"/>
                <w:sz w:val="34"/>
                <w:szCs w:val="34"/>
                <w:rtl/>
              </w:rPr>
              <w:t>10%</w:t>
            </w:r>
          </w:p>
        </w:tc>
        <w:tc>
          <w:tcPr>
            <w:tcW w:w="226" w:type="dxa"/>
          </w:tcPr>
          <w:p w14:paraId="2EECBD11" w14:textId="77777777" w:rsidR="004562F8" w:rsidRPr="00FF2CE3" w:rsidRDefault="004562F8" w:rsidP="005038C5">
            <w:pPr>
              <w:spacing w:after="60"/>
              <w:rPr>
                <w:sz w:val="34"/>
                <w:szCs w:val="34"/>
                <w:rtl/>
              </w:rPr>
            </w:pPr>
          </w:p>
        </w:tc>
        <w:tc>
          <w:tcPr>
            <w:tcW w:w="1831" w:type="dxa"/>
            <w:tcBorders>
              <w:bottom w:val="single" w:sz="12" w:space="0" w:color="auto"/>
            </w:tcBorders>
          </w:tcPr>
          <w:p w14:paraId="4E34A6F8" w14:textId="77777777" w:rsidR="0050337F" w:rsidRDefault="00FF2CE3" w:rsidP="00FF2CE3">
            <w:pPr>
              <w:spacing w:after="60" w:line="240" w:lineRule="auto"/>
              <w:jc w:val="left"/>
              <w:rPr>
                <w:rFonts w:ascii="Tahoma" w:hAnsi="Tahoma" w:cs="Tahoma"/>
                <w:b/>
                <w:bCs/>
                <w:sz w:val="26"/>
                <w:szCs w:val="26"/>
                <w:rtl/>
              </w:rPr>
            </w:pPr>
            <w:r w:rsidRPr="00FF2CE3">
              <w:rPr>
                <w:rFonts w:ascii="Tahoma" w:hAnsi="Tahoma" w:cs="Tahoma" w:hint="cs"/>
                <w:b/>
                <w:bCs/>
                <w:sz w:val="26"/>
                <w:szCs w:val="26"/>
                <w:rtl/>
              </w:rPr>
              <w:t>גידול של</w:t>
            </w:r>
          </w:p>
          <w:p w14:paraId="4B1E0BF1" w14:textId="54F65F92" w:rsidR="004562F8" w:rsidRPr="00FF2CE3" w:rsidRDefault="00887966" w:rsidP="00FF2CE3">
            <w:pPr>
              <w:spacing w:after="60" w:line="240" w:lineRule="auto"/>
              <w:jc w:val="left"/>
              <w:rPr>
                <w:rFonts w:ascii="Tahoma" w:hAnsi="Tahoma" w:cs="Tahoma"/>
                <w:b/>
                <w:bCs/>
                <w:sz w:val="34"/>
                <w:szCs w:val="34"/>
                <w:rtl/>
              </w:rPr>
            </w:pPr>
            <w:r w:rsidRPr="00FF2CE3">
              <w:rPr>
                <w:rFonts w:ascii="Tahoma" w:hAnsi="Tahoma" w:cs="Tahoma" w:hint="cs"/>
                <w:b/>
                <w:bCs/>
                <w:spacing w:val="-6"/>
                <w:sz w:val="26"/>
                <w:szCs w:val="26"/>
                <w:rtl/>
              </w:rPr>
              <w:t>כ-</w:t>
            </w:r>
            <w:r>
              <w:rPr>
                <w:rFonts w:ascii="Tahoma" w:hAnsi="Tahoma" w:cs="Tahoma" w:hint="cs"/>
                <w:b/>
                <w:bCs/>
                <w:sz w:val="34"/>
                <w:szCs w:val="34"/>
                <w:rtl/>
              </w:rPr>
              <w:t>800</w:t>
            </w:r>
            <w:r w:rsidR="00FF2CE3" w:rsidRPr="00FF2CE3">
              <w:rPr>
                <w:rFonts w:ascii="Tahoma" w:hAnsi="Tahoma" w:cs="Tahoma" w:hint="cs"/>
                <w:b/>
                <w:bCs/>
                <w:sz w:val="34"/>
                <w:szCs w:val="34"/>
                <w:rtl/>
              </w:rPr>
              <w:t>%</w:t>
            </w:r>
          </w:p>
        </w:tc>
        <w:tc>
          <w:tcPr>
            <w:tcW w:w="226" w:type="dxa"/>
          </w:tcPr>
          <w:p w14:paraId="5ABD036D" w14:textId="77777777" w:rsidR="004562F8" w:rsidRPr="00FF2CE3" w:rsidRDefault="004562F8" w:rsidP="005038C5">
            <w:pPr>
              <w:spacing w:after="60"/>
              <w:rPr>
                <w:sz w:val="34"/>
                <w:szCs w:val="34"/>
                <w:rtl/>
              </w:rPr>
            </w:pPr>
          </w:p>
        </w:tc>
        <w:tc>
          <w:tcPr>
            <w:tcW w:w="1691" w:type="dxa"/>
            <w:tcBorders>
              <w:bottom w:val="single" w:sz="12" w:space="0" w:color="auto"/>
            </w:tcBorders>
          </w:tcPr>
          <w:p w14:paraId="20395580" w14:textId="1261AFA5" w:rsidR="004562F8" w:rsidRPr="00FF2CE3" w:rsidRDefault="00FF2CE3" w:rsidP="005038C5">
            <w:pPr>
              <w:spacing w:after="60" w:line="240" w:lineRule="auto"/>
              <w:rPr>
                <w:rFonts w:ascii="Tahoma" w:hAnsi="Tahoma" w:cs="Tahoma"/>
                <w:b/>
                <w:bCs/>
                <w:sz w:val="34"/>
                <w:szCs w:val="34"/>
                <w:rtl/>
              </w:rPr>
            </w:pPr>
            <w:r w:rsidRPr="00FF2CE3">
              <w:rPr>
                <w:rFonts w:ascii="Tahoma" w:hAnsi="Tahoma" w:cs="Tahoma" w:hint="cs"/>
                <w:b/>
                <w:bCs/>
                <w:sz w:val="26"/>
                <w:szCs w:val="26"/>
                <w:rtl/>
              </w:rPr>
              <w:t>כ-</w:t>
            </w:r>
            <w:r w:rsidRPr="00FF2CE3">
              <w:rPr>
                <w:rFonts w:ascii="Tahoma" w:hAnsi="Tahoma" w:cs="Tahoma" w:hint="cs"/>
                <w:b/>
                <w:bCs/>
                <w:sz w:val="34"/>
                <w:szCs w:val="34"/>
                <w:rtl/>
              </w:rPr>
              <w:t>50% מהנשים</w:t>
            </w:r>
          </w:p>
        </w:tc>
      </w:tr>
      <w:tr w:rsidR="00001A79" w:rsidRPr="004B10FE" w14:paraId="4650AF74" w14:textId="77777777" w:rsidTr="00001A79">
        <w:tc>
          <w:tcPr>
            <w:tcW w:w="1693" w:type="dxa"/>
            <w:tcBorders>
              <w:top w:val="single" w:sz="12" w:space="0" w:color="auto"/>
            </w:tcBorders>
          </w:tcPr>
          <w:p w14:paraId="0808D2D5" w14:textId="3A585D38" w:rsidR="00991C03" w:rsidRPr="004B10FE" w:rsidRDefault="00991C03" w:rsidP="00001A79">
            <w:pPr>
              <w:pStyle w:val="20211"/>
              <w:spacing w:after="0"/>
              <w:rPr>
                <w:rtl/>
              </w:rPr>
            </w:pPr>
            <w:r w:rsidRPr="004B10FE">
              <w:rPr>
                <w:rtl/>
              </w:rPr>
              <w:t>נפתחו במשטרה בגין אלימות מצד בן הזוג בשנת 2019. בשנה זו העבירה המשטרה כ-6,500 פניות למרכזים למניעה וטיפול באלימות במשפחה.</w:t>
            </w:r>
          </w:p>
        </w:tc>
        <w:tc>
          <w:tcPr>
            <w:tcW w:w="225" w:type="dxa"/>
          </w:tcPr>
          <w:p w14:paraId="558CE5DB" w14:textId="77777777" w:rsidR="00991C03" w:rsidRPr="004B10FE" w:rsidRDefault="00991C03" w:rsidP="00001A79">
            <w:pPr>
              <w:pStyle w:val="20211"/>
              <w:spacing w:after="0"/>
              <w:rPr>
                <w:rtl/>
              </w:rPr>
            </w:pPr>
          </w:p>
        </w:tc>
        <w:tc>
          <w:tcPr>
            <w:tcW w:w="1644" w:type="dxa"/>
            <w:tcBorders>
              <w:top w:val="single" w:sz="12" w:space="0" w:color="auto"/>
            </w:tcBorders>
          </w:tcPr>
          <w:p w14:paraId="195AF068" w14:textId="52269A2A" w:rsidR="00991C03" w:rsidRPr="004B10FE" w:rsidRDefault="00991C03" w:rsidP="00001A79">
            <w:pPr>
              <w:pStyle w:val="20211"/>
              <w:spacing w:after="0"/>
              <w:rPr>
                <w:rtl/>
              </w:rPr>
            </w:pPr>
            <w:r w:rsidRPr="004B10FE">
              <w:rPr>
                <w:rtl/>
              </w:rPr>
              <w:t xml:space="preserve">מתקציב משרד הרווחה למענק עבור נשים יוצאות מקלט נוצל בשנת 2019. התקציב שנוצל הסתכם </w:t>
            </w:r>
            <w:r w:rsidR="00F11E3D">
              <w:rPr>
                <w:rFonts w:hint="cs"/>
                <w:rtl/>
              </w:rPr>
              <w:t xml:space="preserve">       </w:t>
            </w:r>
            <w:r w:rsidRPr="004B10FE">
              <w:rPr>
                <w:rtl/>
              </w:rPr>
              <w:t>ב-1.24 מיליון ש"ח.</w:t>
            </w:r>
          </w:p>
        </w:tc>
        <w:tc>
          <w:tcPr>
            <w:tcW w:w="226" w:type="dxa"/>
          </w:tcPr>
          <w:p w14:paraId="50C58432" w14:textId="0CDBBEBC" w:rsidR="00991C03" w:rsidRPr="004B10FE" w:rsidRDefault="00991C03" w:rsidP="00001A79">
            <w:pPr>
              <w:pStyle w:val="20211"/>
              <w:spacing w:after="0"/>
              <w:rPr>
                <w:rtl/>
              </w:rPr>
            </w:pPr>
          </w:p>
        </w:tc>
        <w:tc>
          <w:tcPr>
            <w:tcW w:w="1831" w:type="dxa"/>
            <w:tcBorders>
              <w:top w:val="single" w:sz="12" w:space="0" w:color="auto"/>
            </w:tcBorders>
          </w:tcPr>
          <w:p w14:paraId="446D57C4" w14:textId="6C11E87E" w:rsidR="00991C03" w:rsidRPr="004B10FE" w:rsidRDefault="00991C03" w:rsidP="00001A79">
            <w:pPr>
              <w:pStyle w:val="20211"/>
              <w:spacing w:after="0"/>
              <w:rPr>
                <w:rtl/>
              </w:rPr>
            </w:pPr>
            <w:r w:rsidRPr="004B10FE">
              <w:rPr>
                <w:rtl/>
              </w:rPr>
              <w:t>במספר הפניות למוקד 118</w:t>
            </w:r>
            <w:r w:rsidR="00171161">
              <w:rPr>
                <w:rFonts w:hint="cs"/>
                <w:rtl/>
              </w:rPr>
              <w:t xml:space="preserve"> </w:t>
            </w:r>
            <w:r w:rsidR="002E15EE" w:rsidRPr="002E15EE">
              <w:rPr>
                <w:rtl/>
              </w:rPr>
              <w:t>במאי 2020, במהלך</w:t>
            </w:r>
            <w:r w:rsidRPr="004B10FE">
              <w:rPr>
                <w:rtl/>
              </w:rPr>
              <w:t xml:space="preserve"> משבר הקורונה</w:t>
            </w:r>
            <w:r w:rsidR="00171161">
              <w:rPr>
                <w:rFonts w:hint="cs"/>
                <w:rtl/>
              </w:rPr>
              <w:t>,</w:t>
            </w:r>
            <w:r w:rsidRPr="004B10FE">
              <w:rPr>
                <w:rtl/>
              </w:rPr>
              <w:t xml:space="preserve"> לעומת התקופה המקבילה אשתקד; בתקופה זו חל גם גידול של 26% במספר הפניות למחלקות לשירותים חברתיים ולמרכזים ושל </w:t>
            </w:r>
            <w:r w:rsidR="00141856">
              <w:rPr>
                <w:rFonts w:hint="cs"/>
                <w:rtl/>
              </w:rPr>
              <w:t>22</w:t>
            </w:r>
            <w:r w:rsidRPr="004B10FE">
              <w:rPr>
                <w:rtl/>
              </w:rPr>
              <w:t>% במספר התיקים שנפתחו במשטרה.</w:t>
            </w:r>
          </w:p>
        </w:tc>
        <w:tc>
          <w:tcPr>
            <w:tcW w:w="226" w:type="dxa"/>
          </w:tcPr>
          <w:p w14:paraId="31CCDFBB" w14:textId="77777777" w:rsidR="00991C03" w:rsidRPr="004B10FE" w:rsidRDefault="00991C03" w:rsidP="00001A79">
            <w:pPr>
              <w:pStyle w:val="20211"/>
              <w:spacing w:after="0"/>
              <w:rPr>
                <w:rtl/>
              </w:rPr>
            </w:pPr>
          </w:p>
        </w:tc>
        <w:tc>
          <w:tcPr>
            <w:tcW w:w="1691" w:type="dxa"/>
            <w:tcBorders>
              <w:top w:val="single" w:sz="12" w:space="0" w:color="auto"/>
            </w:tcBorders>
          </w:tcPr>
          <w:p w14:paraId="1BAFE77F" w14:textId="55436D1F" w:rsidR="00991C03" w:rsidRPr="004B10FE" w:rsidRDefault="00991C03" w:rsidP="00001A79">
            <w:pPr>
              <w:pStyle w:val="20211"/>
              <w:spacing w:after="0"/>
              <w:rPr>
                <w:rtl/>
              </w:rPr>
            </w:pPr>
            <w:r w:rsidRPr="004B10FE">
              <w:rPr>
                <w:rtl/>
              </w:rPr>
              <w:t>שנרצחו בשנים 2004 עד 2019 היו מוכרות לשירותי הרווחה קודם לרצח.</w:t>
            </w:r>
          </w:p>
        </w:tc>
      </w:tr>
    </w:tbl>
    <w:p w14:paraId="67521E03" w14:textId="2D917FDE" w:rsidR="004B10FE" w:rsidRDefault="004B10FE" w:rsidP="00991C03">
      <w:pPr>
        <w:pStyle w:val="215"/>
        <w:rPr>
          <w:rtl/>
        </w:rPr>
      </w:pPr>
      <w:r>
        <w:rPr>
          <w:b/>
          <w:bCs w:val="0"/>
          <w:noProof/>
          <w:rtl/>
          <w:lang w:val="he-IL"/>
        </w:rPr>
        <mc:AlternateContent>
          <mc:Choice Requires="wpg">
            <w:drawing>
              <wp:anchor distT="0" distB="0" distL="114300" distR="114300" simplePos="0" relativeHeight="251918848" behindDoc="0" locked="0" layoutInCell="1" allowOverlap="1" wp14:anchorId="136474F1" wp14:editId="0EA0EFFD">
                <wp:simplePos x="0" y="0"/>
                <wp:positionH relativeFrom="column">
                  <wp:posOffset>-64770</wp:posOffset>
                </wp:positionH>
                <wp:positionV relativeFrom="paragraph">
                  <wp:posOffset>275590</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BF1E28" id="Group 45" o:spid="_x0000_s1026" style="position:absolute;left:0;text-align:left;margin-left:-5.1pt;margin-top:21.7pt;width:372pt;height:3pt;z-index:2519188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2F6B47FD" w14:textId="6A58AF83" w:rsidR="00991C03" w:rsidRPr="00C62692" w:rsidRDefault="00991C03" w:rsidP="00991C03">
      <w:pPr>
        <w:pStyle w:val="215"/>
        <w:rPr>
          <w:rtl/>
        </w:rPr>
      </w:pPr>
      <w:r w:rsidRPr="00C62692">
        <w:rPr>
          <w:rFonts w:hint="cs"/>
          <w:rtl/>
        </w:rPr>
        <w:t>פעולות הביקורת</w:t>
      </w:r>
    </w:p>
    <w:p w14:paraId="2102DADF" w14:textId="2064BF92" w:rsidR="00001A79" w:rsidRDefault="00991C03" w:rsidP="00001A79">
      <w:pPr>
        <w:pStyle w:val="71f"/>
        <w:rPr>
          <w:b/>
          <w:bCs/>
          <w:rtl/>
        </w:rPr>
        <w:sectPr w:rsidR="00001A79" w:rsidSect="002F158E">
          <w:footerReference w:type="even" r:id="rId16"/>
          <w:footerReference w:type="default" r:id="rId17"/>
          <w:headerReference w:type="first" r:id="rId18"/>
          <w:footerReference w:type="first" r:id="rId19"/>
          <w:pgSz w:w="11906" w:h="16838" w:code="9"/>
          <w:pgMar w:top="3062" w:right="2268" w:bottom="2552" w:left="2268" w:header="1134" w:footer="1361" w:gutter="0"/>
          <w:pgNumType w:start="59"/>
          <w:cols w:space="708"/>
          <w:bidi/>
          <w:rtlGutter/>
          <w:docGrid w:linePitch="360"/>
        </w:sectPr>
      </w:pPr>
      <w:r w:rsidRPr="003578DC">
        <w:rPr>
          <w:noProof/>
        </w:rPr>
        <w:drawing>
          <wp:anchor distT="0" distB="0" distL="114300" distR="114300" simplePos="0" relativeHeight="251920896" behindDoc="0" locked="0" layoutInCell="1" allowOverlap="1" wp14:anchorId="6C8E54CB" wp14:editId="2B57CDDC">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0FE" w:rsidRPr="004B10FE">
        <w:rPr>
          <w:rtl/>
        </w:rPr>
        <w:t xml:space="preserve">בחודשים מאי 2020 - נובמבר 2020 בדק משרד מבקר המדינה את אופן ההתמודדות של רשויות השלטון - המרכזי והמקומי - עם תופעת האלימות בין בני זוג. הביקורת נעשתה במינהל לשירותים חברתיים ואישיים במטה משרד הרווחה ובמחוזותיו. כמו כן בוצעה ביקורת במחלקות </w:t>
      </w:r>
      <w:r w:rsidR="00001A79">
        <w:rPr>
          <w:rFonts w:hint="cs"/>
          <w:rtl/>
        </w:rPr>
        <w:t xml:space="preserve"> </w:t>
      </w:r>
      <w:r w:rsidR="004B10FE" w:rsidRPr="004B10FE">
        <w:rPr>
          <w:rtl/>
        </w:rPr>
        <w:t xml:space="preserve">לשירותים </w:t>
      </w:r>
      <w:r w:rsidR="00001A79">
        <w:rPr>
          <w:rFonts w:hint="cs"/>
          <w:rtl/>
        </w:rPr>
        <w:t xml:space="preserve"> </w:t>
      </w:r>
      <w:r w:rsidR="004B10FE" w:rsidRPr="004B10FE">
        <w:rPr>
          <w:rtl/>
        </w:rPr>
        <w:t xml:space="preserve">חברתיים </w:t>
      </w:r>
      <w:r w:rsidR="00001A79">
        <w:rPr>
          <w:rFonts w:hint="cs"/>
          <w:rtl/>
        </w:rPr>
        <w:t xml:space="preserve"> </w:t>
      </w:r>
      <w:r w:rsidR="004B10FE" w:rsidRPr="004B10FE">
        <w:rPr>
          <w:rtl/>
        </w:rPr>
        <w:t xml:space="preserve">בעיריית </w:t>
      </w:r>
      <w:r w:rsidR="00001A79">
        <w:rPr>
          <w:rFonts w:hint="cs"/>
          <w:rtl/>
        </w:rPr>
        <w:t xml:space="preserve"> </w:t>
      </w:r>
      <w:r w:rsidR="004B10FE" w:rsidRPr="004B10FE">
        <w:rPr>
          <w:b/>
          <w:bCs/>
          <w:rtl/>
        </w:rPr>
        <w:t>יבנה</w:t>
      </w:r>
      <w:r w:rsidR="004B10FE" w:rsidRPr="004B10FE">
        <w:rPr>
          <w:rtl/>
        </w:rPr>
        <w:t xml:space="preserve">, </w:t>
      </w:r>
      <w:r w:rsidR="00001A79">
        <w:rPr>
          <w:rFonts w:hint="cs"/>
          <w:rtl/>
        </w:rPr>
        <w:t xml:space="preserve"> </w:t>
      </w:r>
      <w:r w:rsidR="004B10FE" w:rsidRPr="004B10FE">
        <w:rPr>
          <w:rtl/>
        </w:rPr>
        <w:t xml:space="preserve">במועצות המקומיות </w:t>
      </w:r>
      <w:r w:rsidR="004B10FE" w:rsidRPr="004B10FE">
        <w:rPr>
          <w:b/>
          <w:bCs/>
          <w:rtl/>
        </w:rPr>
        <w:t xml:space="preserve">קדימה צורן </w:t>
      </w:r>
    </w:p>
    <w:p w14:paraId="41B58A7A" w14:textId="7FBD6CC6" w:rsidR="00991C03" w:rsidRPr="004B10FE" w:rsidRDefault="004B10FE" w:rsidP="004B10FE">
      <w:pPr>
        <w:pStyle w:val="71f"/>
        <w:rPr>
          <w:rtl/>
        </w:rPr>
      </w:pPr>
      <w:r w:rsidRPr="004B10FE">
        <w:rPr>
          <w:b/>
          <w:bCs/>
          <w:rtl/>
        </w:rPr>
        <w:lastRenderedPageBreak/>
        <w:t>ושיבלי אום אל-ר'נם</w:t>
      </w:r>
      <w:r w:rsidRPr="004B10FE">
        <w:rPr>
          <w:rtl/>
        </w:rPr>
        <w:t xml:space="preserve">, במועצות האזוריות </w:t>
      </w:r>
      <w:r w:rsidRPr="004B10FE">
        <w:rPr>
          <w:b/>
          <w:bCs/>
          <w:rtl/>
        </w:rPr>
        <w:t>דרום השרון</w:t>
      </w:r>
      <w:r w:rsidRPr="004B10FE">
        <w:rPr>
          <w:rtl/>
        </w:rPr>
        <w:t xml:space="preserve"> </w:t>
      </w:r>
      <w:r w:rsidRPr="007B0777">
        <w:rPr>
          <w:b/>
          <w:bCs/>
          <w:rtl/>
        </w:rPr>
        <w:t>ומ</w:t>
      </w:r>
      <w:r w:rsidRPr="004B10FE">
        <w:rPr>
          <w:b/>
          <w:bCs/>
          <w:rtl/>
        </w:rPr>
        <w:t>טה יהודה</w:t>
      </w:r>
      <w:r w:rsidRPr="004B10FE">
        <w:rPr>
          <w:rtl/>
        </w:rPr>
        <w:t xml:space="preserve"> ובמרכזים לטיפול ומניעת אלימות במשפחה בעיריות </w:t>
      </w:r>
      <w:r w:rsidRPr="004B10FE">
        <w:rPr>
          <w:b/>
          <w:bCs/>
          <w:rtl/>
        </w:rPr>
        <w:t xml:space="preserve">בית שמש, בני ברק, דימונה, חדרה, לוד, סכנין, עכו, קריית מלאכי, ראש העין </w:t>
      </w:r>
      <w:r w:rsidRPr="007B0777">
        <w:rPr>
          <w:b/>
          <w:bCs/>
          <w:rtl/>
        </w:rPr>
        <w:t>ורה</w:t>
      </w:r>
      <w:r w:rsidRPr="004B10FE">
        <w:rPr>
          <w:b/>
          <w:bCs/>
          <w:rtl/>
        </w:rPr>
        <w:t>ט</w:t>
      </w:r>
      <w:r w:rsidRPr="004B10FE">
        <w:rPr>
          <w:rtl/>
        </w:rPr>
        <w:t>. הביקורת נעשתה גם בשירות המבחן למבוגרים וברשות לשיקום האסיר שבמשרד הרווחה, במשרד לביטחון הפנים, במשטרת ישראל, בשירות בתי הסוהר, במשרד החינוך, במשרד הבריאות ובמשרד הבינוי והשיכון. הביקורת נעשתה בתקופה שבה הוטלו במדינה עקב מגפת הקורונה מגבלות תנועה וכן מגבלות על התקהלות, ועל כן מרביתה התבצעה באמצעות פניות בכתב ובטלפון</w:t>
      </w:r>
      <w:r w:rsidR="00991C03" w:rsidRPr="004B10FE">
        <w:rPr>
          <w:rtl/>
        </w:rPr>
        <w:t>.</w:t>
      </w:r>
    </w:p>
    <w:p w14:paraId="28ACEE15" w14:textId="77777777" w:rsidR="00825A14" w:rsidRDefault="00825A14" w:rsidP="00F9227B">
      <w:pPr>
        <w:pStyle w:val="100"/>
        <w:tabs>
          <w:tab w:val="center" w:pos="3685"/>
        </w:tabs>
        <w:spacing w:after="0" w:line="240" w:lineRule="exact"/>
        <w:rPr>
          <w:b/>
          <w:bCs/>
          <w:color w:val="00305F"/>
          <w:sz w:val="32"/>
          <w:szCs w:val="32"/>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9F8BA52">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4610B10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09655B0D">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5B16B" id="Straight Connector 3" o:spid="_x0000_s1026" style="position:absolute;left:0;text-align:lef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213D63A9" w:rsidR="00864795" w:rsidRPr="00716B1B" w:rsidRDefault="000D7EB1" w:rsidP="005F3D34">
      <w:pPr>
        <w:pStyle w:val="71f"/>
      </w:pPr>
      <w:r w:rsidRPr="00864795">
        <w:rPr>
          <w:rStyle w:val="7195Char"/>
          <w:rFonts w:hint="cs"/>
          <w:rtl/>
        </w:rPr>
        <w:drawing>
          <wp:anchor distT="0" distB="3600450" distL="114300" distR="114300" simplePos="0" relativeHeight="251714048" behindDoc="0" locked="0" layoutInCell="1" allowOverlap="1" wp14:anchorId="4931060F" wp14:editId="1062C9F5">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הגדרת תופעת האלימות בין בני זוג</w:t>
      </w:r>
      <w:r w:rsidR="009C00FF">
        <w:rPr>
          <w:rFonts w:hint="cs"/>
          <w:b/>
          <w:bCs/>
          <w:rtl/>
        </w:rPr>
        <w:t xml:space="preserve"> </w:t>
      </w:r>
      <w:r w:rsidR="009C00FF" w:rsidRPr="009C00FF">
        <w:rPr>
          <w:b/>
          <w:bCs/>
          <w:rtl/>
        </w:rPr>
        <w:t>והיקפה</w:t>
      </w:r>
      <w:r w:rsidR="005F3D34">
        <w:rPr>
          <w:b/>
          <w:bCs/>
          <w:rtl/>
        </w:rPr>
        <w:t xml:space="preserve"> -</w:t>
      </w:r>
      <w:r w:rsidR="005F3D34">
        <w:rPr>
          <w:rtl/>
        </w:rPr>
        <w:t xml:space="preserve"> בהיעדר הגדרה אחידה, מחייבת וכוללת של </w:t>
      </w:r>
      <w:r w:rsidR="005F3D34" w:rsidRPr="005F3D34">
        <w:rPr>
          <w:rtl/>
        </w:rPr>
        <w:t>ההתנהגויות</w:t>
      </w:r>
      <w:r w:rsidR="005F3D34">
        <w:rPr>
          <w:rtl/>
        </w:rPr>
        <w:t xml:space="preserve"> החוסות תחת הגדרת האלימות בין בני זוג, ובהיעדר מסד נתונים עדכני על תופעת האלימות בין בני זוג נפגעת היכולת להתמודד באופן מועיל עם תופעה זו</w:t>
      </w:r>
      <w:r w:rsidR="005F3D34">
        <w:rPr>
          <w:rFonts w:hint="cs"/>
          <w:rtl/>
        </w:rPr>
        <w:t>.</w:t>
      </w:r>
    </w:p>
    <w:p w14:paraId="288F0378" w14:textId="57876C80" w:rsidR="00716B1B" w:rsidRPr="00716B1B" w:rsidRDefault="00167D07" w:rsidP="005F3D34">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8EA7360">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 xml:space="preserve">תקצוב חלקי של התוכנית הלאומית - </w:t>
      </w:r>
      <w:r w:rsidR="005F3D34">
        <w:rPr>
          <w:rtl/>
        </w:rPr>
        <w:t>בשנים 2017 - 2020 הקצתה הממשלה 128 מיליון ש</w:t>
      </w:r>
      <w:r w:rsidR="005F3D34">
        <w:t>"</w:t>
      </w:r>
      <w:r w:rsidR="005F3D34">
        <w:rPr>
          <w:rFonts w:hint="cs"/>
          <w:rtl/>
        </w:rPr>
        <w:t xml:space="preserve">ח מתוך 300 מיליון ש"ח שלפי ההערכה דרושים ליישום התוכנית הלאומית לטיפול </w:t>
      </w:r>
      <w:r w:rsidR="005F3D34" w:rsidRPr="005F3D34">
        <w:rPr>
          <w:rFonts w:hint="cs"/>
          <w:rtl/>
        </w:rPr>
        <w:t>באלימות</w:t>
      </w:r>
      <w:r w:rsidR="005F3D34">
        <w:rPr>
          <w:rFonts w:hint="cs"/>
          <w:rtl/>
        </w:rPr>
        <w:t xml:space="preserve"> במשפחה, אף שהממשלה אימצה את עיקרי התוכנית. עקב כך ההתמודדות עם התופעה נותרה חלקית ומלווה בפתרונות זמניים</w:t>
      </w:r>
      <w:r w:rsidR="009B03D5">
        <w:rPr>
          <w:rtl/>
        </w:rPr>
        <w:t>.</w:t>
      </w:r>
    </w:p>
    <w:p w14:paraId="19C7E25D" w14:textId="67F46710" w:rsidR="00903496" w:rsidRPr="00903496" w:rsidRDefault="00384EDD" w:rsidP="005F3D34">
      <w:pPr>
        <w:pStyle w:val="71f"/>
      </w:pPr>
      <w:r w:rsidRPr="006D32A1">
        <w:rPr>
          <w:rStyle w:val="7195Char"/>
          <w:rFonts w:hint="cs"/>
          <w:rtl/>
        </w:rPr>
        <w:drawing>
          <wp:anchor distT="0" distB="3600450" distL="114300" distR="114300" simplePos="0" relativeHeight="251741696" behindDoc="0" locked="0" layoutInCell="1" allowOverlap="1" wp14:anchorId="680116D6" wp14:editId="15590CA2">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מניעה ראשונית</w:t>
      </w:r>
      <w:r w:rsidR="005F3D34">
        <w:rPr>
          <w:rtl/>
        </w:rPr>
        <w:t xml:space="preserve"> - אף שבכוחן של פעולות הסברה ומניעה ראשונית להפחית את היקף תופעת האלימות בין בני זוג ולצמצם את המשאבים המושקעים בהתמודדות עימה, התקציב של משרד הרווחה ושל הרשות למאבק באלימות למניעת התופעה הוא כ-1.4% </w:t>
      </w:r>
      <w:r w:rsidR="005F3D34" w:rsidRPr="005F3D34">
        <w:rPr>
          <w:rtl/>
        </w:rPr>
        <w:t>מהתקציב</w:t>
      </w:r>
      <w:r w:rsidR="005F3D34">
        <w:rPr>
          <w:rtl/>
        </w:rPr>
        <w:t xml:space="preserve"> המוקצה למניעה שלישונית של התופעה (כליאה של עברייני אלימות במשפחה והגנה על הנשים באמצעות המקלטים).</w:t>
      </w:r>
    </w:p>
    <w:p w14:paraId="09ACEE17" w14:textId="1AFFB35E" w:rsidR="00903496" w:rsidRPr="00903496" w:rsidRDefault="00384EDD" w:rsidP="005F3D34">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144665C4">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איתור משפחות במעגל האלימות -</w:t>
      </w:r>
      <w:r w:rsidR="005F3D34">
        <w:rPr>
          <w:rtl/>
        </w:rPr>
        <w:t xml:space="preserve"> למשרד הרווחה, המשמש חוליה מרכזית באיתור מקרי אלימות, אין מדיניות סדורה בעניין פעולות איתור של משפחות במעגל האלימות באמצעות המחלקות לשירותים חברתיים והמרכזים לטיפול ומניעת אלימות במשפחה ברשויות המקומיות</w:t>
      </w:r>
      <w:r w:rsidR="00903496" w:rsidRPr="00903496">
        <w:rPr>
          <w:rtl/>
        </w:rPr>
        <w:t>.</w:t>
      </w:r>
    </w:p>
    <w:p w14:paraId="6F735506" w14:textId="26CC52F7" w:rsidR="00C80B25" w:rsidRPr="00C80B25" w:rsidRDefault="00384EDD" w:rsidP="005F3D34">
      <w:pPr>
        <w:pStyle w:val="71f"/>
      </w:pPr>
      <w:r w:rsidRPr="005E3B69">
        <w:rPr>
          <w:rStyle w:val="7195Char"/>
          <w:rFonts w:hint="cs"/>
          <w:rtl/>
        </w:rPr>
        <w:drawing>
          <wp:anchor distT="0" distB="3600450" distL="114300" distR="114300" simplePos="0" relativeHeight="251745792" behindDoc="0" locked="0" layoutInCell="1" allowOverlap="1" wp14:anchorId="1F98AA70" wp14:editId="6BBACB8B">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פיזור גיאוגרפי של המרכזים לטיפול ומניעת אלימות במשפחה</w:t>
      </w:r>
      <w:r w:rsidR="005F3D34">
        <w:rPr>
          <w:rtl/>
        </w:rPr>
        <w:t xml:space="preserve"> - רוב המרכזים (62 מתוך 110) פעלו ברשויות המקומיות המשויכות למעמד חברתי-כלכלי בינוני עד גבוה במגזר היהודי, אף שחישוב מספר הנזקקים ל-1,000 תושבים העלה כי ככל שהרמה החברתית-כלכלית של תושבי הרשות יורדת, גדל מספר הנזקקים לטיפול באלימות </w:t>
      </w:r>
      <w:r w:rsidR="005F3D34" w:rsidRPr="005F3D34">
        <w:rPr>
          <w:rtl/>
        </w:rPr>
        <w:t>במשפחה</w:t>
      </w:r>
      <w:r w:rsidR="005F3D34">
        <w:rPr>
          <w:rtl/>
        </w:rPr>
        <w:t xml:space="preserve">. מנתונים שיש בידי משרד הרווחה, הנוגעים ל-95 מרכזים, עולה כי רק 9,758 (38%) מ-25,327 הנזקקים לטיפול באלימות במשפחה טופלו באופן ייעודי במרכזים, וכי הנזקקים מ-41 רשויות מקומיות לא הופנו כלל לטיפול מקצועי </w:t>
      </w:r>
      <w:r w:rsidR="00AC0229">
        <w:rPr>
          <w:rFonts w:hint="cs"/>
          <w:rtl/>
        </w:rPr>
        <w:t>ב</w:t>
      </w:r>
      <w:r w:rsidR="005F3D34">
        <w:rPr>
          <w:rtl/>
        </w:rPr>
        <w:t xml:space="preserve">מרכזים האמורים בשנת 2019, אף שהמרכזים אמורים לתת שירותים גם </w:t>
      </w:r>
      <w:r w:rsidR="00D02DFE" w:rsidRPr="00D02DFE">
        <w:rPr>
          <w:rtl/>
        </w:rPr>
        <w:t>לתושבי רשויות סמוכות</w:t>
      </w:r>
      <w:r w:rsidR="00D02DFE">
        <w:rPr>
          <w:rFonts w:hint="cs"/>
          <w:rtl/>
        </w:rPr>
        <w:t>.</w:t>
      </w:r>
    </w:p>
    <w:p w14:paraId="4DA2304F" w14:textId="30261462" w:rsidR="0069093D" w:rsidRPr="0069093D" w:rsidRDefault="00021ED5" w:rsidP="005F3D34">
      <w:pPr>
        <w:pStyle w:val="71f"/>
      </w:pPr>
      <w:r w:rsidRPr="009E6333">
        <w:rPr>
          <w:rStyle w:val="7195Char"/>
          <w:rFonts w:hint="cs"/>
          <w:rtl/>
        </w:rPr>
        <w:drawing>
          <wp:anchor distT="0" distB="3600450" distL="114300" distR="114300" simplePos="0" relativeHeight="251786752" behindDoc="0" locked="0" layoutInCell="1" allowOverlap="1" wp14:anchorId="515442C0" wp14:editId="6DA3151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 xml:space="preserve">משכי המתנה </w:t>
      </w:r>
      <w:r w:rsidR="005F3D34">
        <w:rPr>
          <w:rtl/>
        </w:rPr>
        <w:t xml:space="preserve">- בשנת 2020 היו משכי ההמתנה לקבלת טיפול במרכזים בעיריות </w:t>
      </w:r>
      <w:r w:rsidR="005F3D34">
        <w:rPr>
          <w:b/>
          <w:bCs/>
          <w:rtl/>
        </w:rPr>
        <w:t>לוד, סכנין ודימונה</w:t>
      </w:r>
      <w:r w:rsidR="005F3D34">
        <w:rPr>
          <w:rtl/>
        </w:rPr>
        <w:t xml:space="preserve"> שלושה חודשים, חודש וחצי וחודש בהתאמה. כמו כן, נזקקים שאינם </w:t>
      </w:r>
      <w:r w:rsidR="005F3D34">
        <w:rPr>
          <w:rtl/>
        </w:rPr>
        <w:lastRenderedPageBreak/>
        <w:t xml:space="preserve">תושבי </w:t>
      </w:r>
      <w:r w:rsidR="005F3D34">
        <w:rPr>
          <w:b/>
          <w:bCs/>
          <w:rtl/>
        </w:rPr>
        <w:t>בית שמש, בני ברק וסכנין</w:t>
      </w:r>
      <w:r w:rsidR="005F3D34">
        <w:rPr>
          <w:rtl/>
        </w:rPr>
        <w:t xml:space="preserve"> נדרשים לחכות לטיפול במרכזים שברשויות מקומיות אלה זמן ממושך יותר מנזקקים תושבי הרשות</w:t>
      </w:r>
      <w:r w:rsidR="009B03D5">
        <w:rPr>
          <w:rtl/>
        </w:rPr>
        <w:t>.</w:t>
      </w:r>
    </w:p>
    <w:p w14:paraId="706F00A3" w14:textId="4860C27A" w:rsidR="0069093D" w:rsidRPr="0069093D" w:rsidRDefault="0069093D" w:rsidP="005F3D34">
      <w:pPr>
        <w:pStyle w:val="71f"/>
      </w:pPr>
      <w:r w:rsidRPr="0069093D">
        <w:rPr>
          <w:rFonts w:hint="cs"/>
          <w:b/>
          <w:bCs/>
          <w:noProof/>
          <w:rtl/>
        </w:rPr>
        <w:drawing>
          <wp:anchor distT="0" distB="3600450" distL="114300" distR="114300" simplePos="0" relativeHeight="251859456" behindDoc="0" locked="0" layoutInCell="1" allowOverlap="1" wp14:anchorId="4830028C" wp14:editId="246CC33D">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 xml:space="preserve">מספר המטופלים במרכזים - </w:t>
      </w:r>
      <w:r w:rsidR="005F3D34">
        <w:rPr>
          <w:rtl/>
        </w:rPr>
        <w:t>בשנת 2019 טופלו ב-95 מתוך 110 המרכזים למניעה וטיפול באלימות במשפחה 8,641 משפחות. עם זאת, מדיווחי הרשויות המקומיות המוזנים במערכת הממוחשבת של משרד הרווחה לצורך קבלת תקציב עולה כי הן דיווחו רק על 4,266 (כ-49%) מהמשפחות שטופלו במרכזים בפועל. הרשויות המקומיות נמנעות מלדווח על מספרן המדויק של המשפחות המטופלות במרכזים כדי למנוע מצב לפיו הרשויות ירשמו הוצאה גבוהה יותר מההכנסה שיקבלו ממשרד הרווחה ובפועל גובר עומס העבודה על העובדים הסוציאליים (להלן - עו"סים) המטפלים</w:t>
      </w:r>
      <w:r w:rsidR="000E1475">
        <w:rPr>
          <w:rtl/>
        </w:rPr>
        <w:t>.</w:t>
      </w:r>
    </w:p>
    <w:p w14:paraId="598C6D6C" w14:textId="3094E849" w:rsidR="0069093D" w:rsidRDefault="0069093D" w:rsidP="005F3D34">
      <w:pPr>
        <w:pStyle w:val="71f"/>
        <w:rPr>
          <w:rtl/>
        </w:rPr>
      </w:pPr>
      <w:r w:rsidRPr="009E6333">
        <w:rPr>
          <w:rStyle w:val="7195Char"/>
          <w:rFonts w:hint="cs"/>
          <w:rtl/>
        </w:rPr>
        <w:drawing>
          <wp:anchor distT="0" distB="3600450" distL="114300" distR="114300" simplePos="0" relativeHeight="251860480" behindDoc="0" locked="0" layoutInCell="1" allowOverlap="1" wp14:anchorId="1768EDF9" wp14:editId="7B8AB154">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F3D34">
        <w:rPr>
          <w:b/>
          <w:bCs/>
          <w:rtl/>
        </w:rPr>
        <w:t xml:space="preserve">התקצוב הייעודי להתמודדות עם תופעת האלימות בין בני זוג </w:t>
      </w:r>
      <w:r w:rsidR="005F3D34">
        <w:rPr>
          <w:rtl/>
        </w:rPr>
        <w:t xml:space="preserve">- תקציב ייעודי להתמודדות עם תופעת האלימות במשפחה מועבר לרשויות המקומיות שבהן פועל מרכז. </w:t>
      </w:r>
      <w:r w:rsidR="005F3D34" w:rsidRPr="005F3D34">
        <w:rPr>
          <w:rtl/>
        </w:rPr>
        <w:t>התקציב</w:t>
      </w:r>
      <w:r w:rsidR="005F3D34">
        <w:rPr>
          <w:rtl/>
        </w:rPr>
        <w:t xml:space="preserve"> הייעודי לנזקק שהקצה משרד הרווחה בשנת 2019 לרשויות המקומיות שרמתן החברתית - כלכלית נמוכה היה קטן במידה ניכרת מהתקציב הייעודי לנזקק שקיבלו הרשויות המקומיות שרמתן החברתית-כלכלית בינונית וגבוהה (680 ש"ח ו-1,480 ש"ח בהתאמה). כמו כן, רוב הרשויות המקומיות המשתתפות בתוכניות ייעודיות להתמודדות עם תופעת האלימות של משרד הרווחה ומשרדים נוספים הן ברמה חברתית-כלכלית בינונית וגבוהה</w:t>
      </w:r>
      <w:r w:rsidR="00AE7891">
        <w:rPr>
          <w:rtl/>
        </w:rPr>
        <w:t>.</w:t>
      </w:r>
    </w:p>
    <w:p w14:paraId="272F421F" w14:textId="68263856" w:rsidR="005F3D34" w:rsidRPr="0069093D" w:rsidRDefault="005F3D34" w:rsidP="005F3D34">
      <w:pPr>
        <w:pStyle w:val="71f"/>
        <w:rPr>
          <w:rtl/>
        </w:rPr>
      </w:pPr>
      <w:r w:rsidRPr="009E6333">
        <w:rPr>
          <w:rStyle w:val="7195Char"/>
          <w:rFonts w:hint="cs"/>
          <w:rtl/>
        </w:rPr>
        <w:drawing>
          <wp:anchor distT="0" distB="3600450" distL="114300" distR="114300" simplePos="0" relativeHeight="251922944" behindDoc="0" locked="0" layoutInCell="1" allowOverlap="1" wp14:anchorId="5B086698" wp14:editId="6C54AC0F">
            <wp:simplePos x="0" y="0"/>
            <wp:positionH relativeFrom="column">
              <wp:posOffset>4498975</wp:posOffset>
            </wp:positionH>
            <wp:positionV relativeFrom="paragraph">
              <wp:posOffset>43180</wp:posOffset>
            </wp:positionV>
            <wp:extent cx="161925" cy="161925"/>
            <wp:effectExtent l="0" t="0" r="9525" b="9525"/>
            <wp:wrapSquare wrapText="bothSides"/>
            <wp:docPr id="2052770959" name="Picture 205277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פעילות המרכזים למניעה וטיפול באלימות במשפחה</w:t>
      </w:r>
      <w:r>
        <w:rPr>
          <w:rtl/>
        </w:rPr>
        <w:t xml:space="preserve"> - את רוב העובדים הסוציאליים במרכזים הרשויות המקומיות אינן מעסיקות ישירות אלא באמצעות תאגידים חיצוניים ובתקצוב של משרד הרווחה והרשות המקומית. מספר המשפחות המטופלות שעליו דיווחו בשנת 2019 הרשויות שנבדקו בביקורת לצורך קבלת מימון ממשרד הרווחה היה 307, אולם בפועל טופלו במרכזים 1,042 משפחות, ועקב כך הוטל עומס עבודה רב על העובדים הסוציאליים.</w:t>
      </w:r>
    </w:p>
    <w:p w14:paraId="0759A94C" w14:textId="29BA9624" w:rsidR="005F3D34" w:rsidRDefault="005F3D34" w:rsidP="005F3D34">
      <w:pPr>
        <w:pStyle w:val="71f"/>
        <w:rPr>
          <w:rtl/>
        </w:rPr>
      </w:pPr>
      <w:r w:rsidRPr="009E6333">
        <w:rPr>
          <w:rStyle w:val="7195Char"/>
          <w:rFonts w:hint="cs"/>
          <w:rtl/>
        </w:rPr>
        <w:drawing>
          <wp:anchor distT="0" distB="3600450" distL="114300" distR="114300" simplePos="0" relativeHeight="251924992" behindDoc="0" locked="0" layoutInCell="1" allowOverlap="1" wp14:anchorId="15C0872D" wp14:editId="160E9687">
            <wp:simplePos x="0" y="0"/>
            <wp:positionH relativeFrom="column">
              <wp:posOffset>4498975</wp:posOffset>
            </wp:positionH>
            <wp:positionV relativeFrom="paragraph">
              <wp:posOffset>43180</wp:posOffset>
            </wp:positionV>
            <wp:extent cx="161925" cy="161925"/>
            <wp:effectExtent l="0" t="0" r="9525" b="9525"/>
            <wp:wrapSquare wrapText="bothSides"/>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הכשרת עובדים סוציאליים והשתלמות בתחום אלימות במשפחה</w:t>
      </w:r>
      <w:r>
        <w:rPr>
          <w:rtl/>
        </w:rPr>
        <w:t xml:space="preserve"> </w:t>
      </w:r>
      <w:r w:rsidR="00D6073C">
        <w:rPr>
          <w:rtl/>
        </w:rPr>
        <w:t>–</w:t>
      </w:r>
      <w:r>
        <w:rPr>
          <w:rtl/>
        </w:rPr>
        <w:t xml:space="preserve"> בשנים</w:t>
      </w:r>
      <w:r w:rsidR="00D6073C">
        <w:rPr>
          <w:rtl/>
        </w:rPr>
        <w:br/>
      </w:r>
      <w:r>
        <w:rPr>
          <w:rtl/>
        </w:rPr>
        <w:t xml:space="preserve">2015 - 2019 </w:t>
      </w:r>
      <w:r w:rsidR="009132E5" w:rsidRPr="009132E5">
        <w:rPr>
          <w:rtl/>
        </w:rPr>
        <w:t>כלל</w:t>
      </w:r>
      <w:r w:rsidR="009132E5">
        <w:rPr>
          <w:rFonts w:hint="cs"/>
          <w:rtl/>
        </w:rPr>
        <w:t xml:space="preserve"> </w:t>
      </w:r>
      <w:r>
        <w:rPr>
          <w:rtl/>
        </w:rPr>
        <w:t>העובדים הסוציאליים המועסקים ב-22 (כ-20%) מהמרכזים לא נשלחו להכשרה או להשתלמויות שקיים משרד הרווחה. אף שמשרד הרווחה הוא המממן את הכשרת העו"סים בתחום האלימות במשפחה ואף שהיציאה להכשרות מתואמת עימו, הוא אינו מבצע מעקב אחר יישום הוראת התע"ס הרלוונטית, אינו מחייב את העו"סים המטפלים להשתתף בקורסי ריענון ובימי עיון שנתיים בתחום ומאגם נתונים חלקיים בלבד בעניין.</w:t>
      </w:r>
    </w:p>
    <w:p w14:paraId="7DACB983" w14:textId="2A28367E" w:rsidR="005F3D34" w:rsidRDefault="005F3D34" w:rsidP="005F3D34">
      <w:pPr>
        <w:pStyle w:val="71f"/>
        <w:rPr>
          <w:rtl/>
        </w:rPr>
      </w:pPr>
      <w:r w:rsidRPr="009E6333">
        <w:rPr>
          <w:rStyle w:val="7195Char"/>
          <w:rFonts w:hint="cs"/>
          <w:rtl/>
        </w:rPr>
        <w:drawing>
          <wp:anchor distT="0" distB="3600450" distL="114300" distR="114300" simplePos="0" relativeHeight="251927040" behindDoc="0" locked="0" layoutInCell="1" allowOverlap="1" wp14:anchorId="6655D657" wp14:editId="060CBC46">
            <wp:simplePos x="0" y="0"/>
            <wp:positionH relativeFrom="column">
              <wp:posOffset>4498975</wp:posOffset>
            </wp:positionH>
            <wp:positionV relativeFrom="paragraph">
              <wp:posOffset>43180</wp:posOffset>
            </wp:positionV>
            <wp:extent cx="161925" cy="161925"/>
            <wp:effectExtent l="0" t="0" r="9525" b="9525"/>
            <wp:wrapSquare wrapText="bothSides"/>
            <wp:docPr id="2052770963" name="Picture 205277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שיקום גברים אלימים</w:t>
      </w:r>
      <w:r>
        <w:rPr>
          <w:rtl/>
        </w:rPr>
        <w:t xml:space="preserve"> -</w:t>
      </w:r>
      <w:r>
        <w:rPr>
          <w:b/>
          <w:bCs/>
          <w:rtl/>
        </w:rPr>
        <w:t xml:space="preserve"> </w:t>
      </w:r>
      <w:r>
        <w:rPr>
          <w:rtl/>
        </w:rPr>
        <w:t>רק כ-4,000 מתוך כ-20,000</w:t>
      </w:r>
      <w:r w:rsidR="00FF4599">
        <w:rPr>
          <w:rFonts w:hint="cs"/>
          <w:rtl/>
        </w:rPr>
        <w:t xml:space="preserve"> הגברים </w:t>
      </w:r>
      <w:r w:rsidR="002F30E4" w:rsidRPr="002F30E4">
        <w:rPr>
          <w:rtl/>
        </w:rPr>
        <w:t>שנפתחו נגדם תיקים במשטרה בגין אלימות במשפחה</w:t>
      </w:r>
      <w:r w:rsidR="002F30E4">
        <w:rPr>
          <w:rFonts w:hint="cs"/>
          <w:rtl/>
        </w:rPr>
        <w:t xml:space="preserve"> </w:t>
      </w:r>
      <w:r>
        <w:rPr>
          <w:rtl/>
        </w:rPr>
        <w:t xml:space="preserve">בשנת 2019 טופלו באמצעות המרכזים, שירות מבחן, שירות בתי הסוהר והרשות לשיקום האסיר. מסגרות </w:t>
      </w:r>
      <w:r w:rsidRPr="005F3D34">
        <w:rPr>
          <w:rtl/>
        </w:rPr>
        <w:t>הטיפול</w:t>
      </w:r>
      <w:r>
        <w:rPr>
          <w:rtl/>
        </w:rPr>
        <w:t xml:space="preserve"> הנגישות לגברים אלימים מעטות </w:t>
      </w:r>
      <w:r w:rsidR="00AF471F">
        <w:rPr>
          <w:rFonts w:hint="cs"/>
          <w:rtl/>
        </w:rPr>
        <w:t>ו</w:t>
      </w:r>
      <w:r>
        <w:rPr>
          <w:rtl/>
        </w:rPr>
        <w:t>אינן פועלות באופן רציף. כמו כן, לא נעשות די פעולות ל"חיזור" אחר הגבר הפוגע לשם רתימתו לטיפול ויש גברים שאינם מתמידים בטיפול ונושרים במהלכו.</w:t>
      </w:r>
    </w:p>
    <w:p w14:paraId="38D04231" w14:textId="780163E0" w:rsidR="005F3D34" w:rsidRPr="0069093D" w:rsidRDefault="005F3D34" w:rsidP="005F3D34">
      <w:pPr>
        <w:pStyle w:val="71f"/>
        <w:rPr>
          <w:rtl/>
        </w:rPr>
      </w:pPr>
      <w:r w:rsidRPr="009E6333">
        <w:rPr>
          <w:rStyle w:val="7195Char"/>
          <w:rFonts w:hint="cs"/>
          <w:rtl/>
        </w:rPr>
        <w:drawing>
          <wp:anchor distT="0" distB="3600450" distL="114300" distR="114300" simplePos="0" relativeHeight="251929088" behindDoc="0" locked="0" layoutInCell="1" allowOverlap="1" wp14:anchorId="28881936" wp14:editId="083BE411">
            <wp:simplePos x="0" y="0"/>
            <wp:positionH relativeFrom="column">
              <wp:posOffset>4498975</wp:posOffset>
            </wp:positionH>
            <wp:positionV relativeFrom="paragraph">
              <wp:posOffset>43180</wp:posOffset>
            </wp:positionV>
            <wp:extent cx="161925" cy="161925"/>
            <wp:effectExtent l="0" t="0" r="9525" b="9525"/>
            <wp:wrapSquare wrapText="bothSides"/>
            <wp:docPr id="2052770964" name="Picture 20527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מקלטים </w:t>
      </w:r>
      <w:r>
        <w:rPr>
          <w:rtl/>
        </w:rPr>
        <w:t>-</w:t>
      </w:r>
      <w:r>
        <w:rPr>
          <w:b/>
          <w:bCs/>
          <w:rtl/>
        </w:rPr>
        <w:t xml:space="preserve"> </w:t>
      </w:r>
      <w:r>
        <w:rPr>
          <w:rtl/>
        </w:rPr>
        <w:t xml:space="preserve">אף שלטענת המרכזים והמחלקות לשירותים חברתיים לעיתים הם </w:t>
      </w:r>
      <w:r w:rsidRPr="005F3D34">
        <w:rPr>
          <w:rtl/>
        </w:rPr>
        <w:t>מתקשים</w:t>
      </w:r>
      <w:r>
        <w:rPr>
          <w:rtl/>
        </w:rPr>
        <w:t xml:space="preserve"> במציאת מקום פנוי במקלט, ובפרט לאוכלוסיות ייחודיות כגון נשים חרדיות ונשים ערביות, באוקטובר 2020 לא היו למשרד הרווחה נתונים מדויקים בדבר זמני המתנה של נשים הזקוקות להגנה במקלט. עוד עלה כי בשנת 2019 שהו 38% מהנשים במקלטים עד חודש </w:t>
      </w:r>
      <w:r>
        <w:rPr>
          <w:rtl/>
        </w:rPr>
        <w:lastRenderedPageBreak/>
        <w:t>ו-7% שהו בהם עד חודשיים, ולפיכך הן לא היו זכאיות למענק או לקצבת הבטחת הכנסה. כמו כן, ל-24% מהנשים ששהו בשנת 2019 במקלט היו יותר משני ילדים, והן אינן זכאיות למענקים עבור ילדיהן הנוספים. דברים אלו עלולים להקשות את שיקומן ואת היחלצותן של נשים אלה ממעגל האלימות.</w:t>
      </w:r>
    </w:p>
    <w:p w14:paraId="7CA92388" w14:textId="27B4877D" w:rsidR="005F3D34" w:rsidRPr="0069093D" w:rsidRDefault="005F3D34" w:rsidP="005F3D34">
      <w:pPr>
        <w:pStyle w:val="71f"/>
        <w:rPr>
          <w:rtl/>
        </w:rPr>
      </w:pPr>
      <w:r w:rsidRPr="009E6333">
        <w:rPr>
          <w:rStyle w:val="7195Char"/>
          <w:rFonts w:hint="cs"/>
          <w:rtl/>
        </w:rPr>
        <w:drawing>
          <wp:anchor distT="0" distB="3600450" distL="114300" distR="114300" simplePos="0" relativeHeight="251931136" behindDoc="0" locked="0" layoutInCell="1" allowOverlap="1" wp14:anchorId="7FC523EB" wp14:editId="48FFF6F7">
            <wp:simplePos x="0" y="0"/>
            <wp:positionH relativeFrom="column">
              <wp:posOffset>4498975</wp:posOffset>
            </wp:positionH>
            <wp:positionV relativeFrom="paragraph">
              <wp:posOffset>43180</wp:posOffset>
            </wp:positionV>
            <wp:extent cx="161925" cy="161925"/>
            <wp:effectExtent l="0" t="0" r="9525" b="9525"/>
            <wp:wrapSquare wrapText="bothSides"/>
            <wp:docPr id="2052770965" name="Picture 205277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שחרור מוקדם</w:t>
      </w:r>
      <w:r>
        <w:rPr>
          <w:rtl/>
        </w:rPr>
        <w:t xml:space="preserve"> - הרוב המוחלט של האסירים משתחררים בשחרור מינהלי עקב עומס על בתי הסוהר, כשמידת מסוכנותם נבחנת ככל שהדבר מתאפשר מבחינת סד הזמנים ובלא ששירות בתי הסוהר מודיע לנפגע העבירה על שחרורו הצפוי של </w:t>
      </w:r>
      <w:r w:rsidRPr="005F3D34">
        <w:rPr>
          <w:rtl/>
        </w:rPr>
        <w:t>האסיר</w:t>
      </w:r>
      <w:r>
        <w:rPr>
          <w:rtl/>
        </w:rPr>
        <w:t>. כמו כן, רוב המרכזים הקיימים מתקשים לקלוט לטיפול אסירים שנאסרו עקב אלימות במשפחה ושוחררו, בייחוד כשמדובר במקרים מורכבים או באסירים שרמת מסוכנותם גבוהה. עקב כך רובם אינם זוכים להמשך טיפול ושיקום בקהילה.</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5178B48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8786E2D" w14:textId="6C22324C" w:rsidR="00520A36" w:rsidRDefault="00FF7EB2" w:rsidP="00FF7EB2">
      <w:pPr>
        <w:pStyle w:val="71f"/>
      </w:pPr>
      <w:r>
        <w:rPr>
          <w:b/>
          <w:bCs/>
          <w:rtl/>
        </w:rPr>
        <w:t>"פנייה שקטה"</w:t>
      </w:r>
      <w:r>
        <w:rPr>
          <w:rtl/>
        </w:rPr>
        <w:t xml:space="preserve"> - במהלך מגפת הקורונה הפעיל משרד הרווחה אמצעי המכונה "פנייה שקטה", אשר מאפשר לנפגעות אלימות לפנות למוקד שירותי הרווחה </w:t>
      </w:r>
      <w:r w:rsidRPr="00FF7EB2">
        <w:rPr>
          <w:rtl/>
        </w:rPr>
        <w:t>באמצעות</w:t>
      </w:r>
      <w:r>
        <w:rPr>
          <w:rtl/>
        </w:rPr>
        <w:t xml:space="preserve"> מסרון</w:t>
      </w:r>
      <w:r w:rsidR="00520A36">
        <w:rPr>
          <w:rtl/>
        </w:rPr>
        <w:t>.</w:t>
      </w:r>
    </w:p>
    <w:p w14:paraId="3D46F217" w14:textId="77777777" w:rsidR="00FF7EB2" w:rsidRDefault="00FF7EB2" w:rsidP="00FF7EB2">
      <w:pPr>
        <w:pStyle w:val="71f"/>
      </w:pPr>
      <w:r>
        <w:rPr>
          <w:b/>
          <w:bCs/>
          <w:rtl/>
        </w:rPr>
        <w:t>הקמת מרכזים נוספים</w:t>
      </w:r>
      <w:r>
        <w:rPr>
          <w:rtl/>
        </w:rPr>
        <w:t xml:space="preserve"> - במהלך הביקורת הציע משרד הרווחה ל-59 רשויות מקומיות להקים בשטחן מרכז באמצעות השתתפות במימון איושה של משרה אחת של עובד סוציאלי לטיפול באלימות.</w:t>
      </w:r>
    </w:p>
    <w:p w14:paraId="65C21FB7" w14:textId="177180DD" w:rsidR="00FF7EB2" w:rsidRDefault="00FF7EB2" w:rsidP="00FF7EB2">
      <w:pPr>
        <w:pStyle w:val="71f"/>
        <w:rPr>
          <w:rtl/>
        </w:rPr>
      </w:pPr>
      <w:r>
        <w:rPr>
          <w:b/>
          <w:bCs/>
          <w:rtl/>
        </w:rPr>
        <w:t>תוכנית "בתי משפט קהילתיים"</w:t>
      </w:r>
      <w:r>
        <w:rPr>
          <w:rtl/>
        </w:rPr>
        <w:t xml:space="preserve"> - משנת 2014 מפעיל שירות המבחן תוכנית של "בתי משפט קהילתיים" בשיתוף עם משרד המשפטים, הנהלת</w:t>
      </w:r>
      <w:r>
        <w:t xml:space="preserve"> </w:t>
      </w:r>
      <w:r>
        <w:rPr>
          <w:rtl/>
        </w:rPr>
        <w:t>בתי המשפט, המשטרה והג'וינט</w:t>
      </w:r>
      <w:r w:rsidR="00C624AA">
        <w:rPr>
          <w:rFonts w:hint="cs"/>
          <w:rtl/>
        </w:rPr>
        <w:t xml:space="preserve"> </w:t>
      </w:r>
      <w:r w:rsidR="00C624AA" w:rsidRPr="00C624AA">
        <w:rPr>
          <w:rtl/>
        </w:rPr>
        <w:t>ועד פברואר 2020 השתתפו בתוכנית כ-930 איש</w:t>
      </w:r>
      <w:r>
        <w:rPr>
          <w:rtl/>
        </w:rPr>
        <w:t>. עלה כי נכון לסוף שנת 2019 לא הוגשו כתבי אישום חדשים נגד כ-90% ממסיימי התוכנית</w:t>
      </w:r>
      <w:r w:rsidR="009908B5">
        <w:rPr>
          <w:rFonts w:hint="cs"/>
          <w:rtl/>
        </w:rPr>
        <w:t>.</w:t>
      </w:r>
    </w:p>
    <w:p w14:paraId="41D02BF4" w14:textId="001CD732" w:rsidR="008A4C8C" w:rsidRDefault="008A4C8C" w:rsidP="00021ED5">
      <w:pPr>
        <w:pStyle w:val="71f"/>
        <w:rPr>
          <w:rtl/>
        </w:rPr>
      </w:pPr>
    </w:p>
    <w:p w14:paraId="5B460EE4" w14:textId="41C203E9" w:rsidR="003A3978" w:rsidRPr="003A3978" w:rsidRDefault="00C248DB" w:rsidP="00E1518A">
      <w:pPr>
        <w:pStyle w:val="71f"/>
      </w:pPr>
      <w:r w:rsidRPr="00C76C95">
        <w:rPr>
          <w:noProof/>
        </w:rPr>
        <w:drawing>
          <wp:anchor distT="0" distB="3600450" distL="114300" distR="114300" simplePos="0" relativeHeight="251759104" behindDoc="0" locked="0" layoutInCell="1" allowOverlap="1" wp14:anchorId="4F0667FA" wp14:editId="601BB95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5FC35EF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1109D"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1E3A76">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E1518A">
        <w:rPr>
          <w:rtl/>
        </w:rPr>
        <w:t xml:space="preserve">מומלץ כי משרד האוצר ומשרד הרווחה יפעלו לקידום איתור מקורות תקציביים נוספים ליישום התוכנית להתמודדות עם תופעת האלימות שאימצה הממשלה בשנת 2017. על פי התוכנית, אופן הקצאת התקציב היה אמור להיות הדרגתי - כך שמשנת 2018 יתווספו לבסיס התקציב 50 </w:t>
      </w:r>
      <w:r w:rsidR="00E1518A" w:rsidRPr="002743C5">
        <w:rPr>
          <w:rtl/>
        </w:rPr>
        <w:t>מיליון</w:t>
      </w:r>
      <w:r w:rsidR="002743C5">
        <w:rPr>
          <w:rFonts w:hint="cs"/>
          <w:rtl/>
        </w:rPr>
        <w:t xml:space="preserve"> </w:t>
      </w:r>
      <w:r w:rsidR="00E1518A" w:rsidRPr="002743C5">
        <w:rPr>
          <w:rtl/>
        </w:rPr>
        <w:t>ש"ח</w:t>
      </w:r>
      <w:r w:rsidR="002743C5" w:rsidRPr="002743C5">
        <w:rPr>
          <w:rFonts w:hint="cs"/>
          <w:rtl/>
        </w:rPr>
        <w:t xml:space="preserve"> </w:t>
      </w:r>
      <w:r w:rsidR="002743C5" w:rsidRPr="002743C5">
        <w:rPr>
          <w:rtl/>
        </w:rPr>
        <w:t>מדי שנה</w:t>
      </w:r>
      <w:r w:rsidR="007F6F11">
        <w:rPr>
          <w:rFonts w:hint="cs"/>
          <w:rtl/>
        </w:rPr>
        <w:t>,</w:t>
      </w:r>
      <w:r w:rsidR="007B7A67">
        <w:rPr>
          <w:rFonts w:hint="cs"/>
          <w:rtl/>
        </w:rPr>
        <w:t xml:space="preserve"> </w:t>
      </w:r>
      <w:r w:rsidR="00E1518A" w:rsidRPr="002743C5">
        <w:rPr>
          <w:rtl/>
        </w:rPr>
        <w:t>באופן</w:t>
      </w:r>
      <w:r w:rsidR="00E1518A">
        <w:rPr>
          <w:rtl/>
        </w:rPr>
        <w:t xml:space="preserve"> שמשנת 2022</w:t>
      </w:r>
      <w:r w:rsidR="00861F2C">
        <w:rPr>
          <w:rFonts w:hint="cs"/>
          <w:rtl/>
        </w:rPr>
        <w:t xml:space="preserve"> ואילך</w:t>
      </w:r>
      <w:r w:rsidR="00E1518A">
        <w:rPr>
          <w:rtl/>
        </w:rPr>
        <w:t xml:space="preserve"> יהיה התקציב השנתי ליישומה 250 מיליון ש"ח</w:t>
      </w:r>
      <w:r w:rsidR="00B46FDC">
        <w:rPr>
          <w:rtl/>
        </w:rPr>
        <w:t>.</w:t>
      </w:r>
    </w:p>
    <w:p w14:paraId="524E991B" w14:textId="10135FE1" w:rsidR="0083723D" w:rsidRPr="003A3978" w:rsidRDefault="00C248DB" w:rsidP="00E1518A">
      <w:pPr>
        <w:pStyle w:val="71f"/>
        <w:rPr>
          <w:rtl/>
        </w:rPr>
      </w:pPr>
      <w:r w:rsidRPr="00C76C95">
        <w:rPr>
          <w:noProof/>
        </w:rPr>
        <w:drawing>
          <wp:anchor distT="0" distB="3600450" distL="114300" distR="114300" simplePos="0" relativeHeight="251757056" behindDoc="0" locked="0" layoutInCell="1" allowOverlap="1" wp14:anchorId="50BE8128" wp14:editId="78173C2D">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18A">
        <w:rPr>
          <w:rtl/>
        </w:rPr>
        <w:t>מומלץ כי משרד הרווחה יבחן את פיזור המרכזים ברחבי הארץ בהתאם להיקף הצרכים לטיפול בתופעה תוך הבאה בחשבון של מספר הנזקקים ברשות המקומית, לצד מספר התושבים ברשות ורצון הרשות להקים מרכז בתחומה; מומלץ כי משרד הרווחה יבחן את שינוי שיטת התקצוב של המרכזים באופן שתקציב הרשויות להפעלתם יתבסס על הדיווח לגבי מספר המטופלים בפועל בשנה הקודמת; מומלץ כי משרד הרווחה יבחן את הפערים בין הקצאת המשרות של עו"סי האלימות ובין הצרכים בפועל ואת משכי הזמן לקבלת טיפול במרכזים, וזאת לצורך טיוב השירות לנזקקים</w:t>
      </w:r>
      <w:r w:rsidR="00B46FDC">
        <w:rPr>
          <w:rFonts w:hint="cs"/>
          <w:rtl/>
        </w:rPr>
        <w:t>.</w:t>
      </w:r>
    </w:p>
    <w:p w14:paraId="1F9FE37C" w14:textId="33016E5B" w:rsidR="00003EBB" w:rsidRPr="00003EBB" w:rsidRDefault="00351AD0" w:rsidP="00E1518A">
      <w:pPr>
        <w:pStyle w:val="71f"/>
      </w:pPr>
      <w:r w:rsidRPr="00003EBB">
        <w:rPr>
          <w:noProof/>
        </w:rPr>
        <w:lastRenderedPageBreak/>
        <w:drawing>
          <wp:anchor distT="0" distB="3600450" distL="114300" distR="114300" simplePos="0" relativeHeight="251763200" behindDoc="0" locked="0" layoutInCell="1" allowOverlap="1" wp14:anchorId="2D6437BC" wp14:editId="7E4079A8">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18A">
        <w:rPr>
          <w:rtl/>
        </w:rPr>
        <w:t xml:space="preserve">מומלץ כי משרד הרווחה יבחן את זמני ההמתנה של נשים נפגעות אלימות למקלטים, וכן את הקשיים שהעלו המרכזים לטיפול ומניעת אלימות בממשקים בינם ובין המקלטים. עוד מומלץ כי משרד הרווחה יפעל להגברת כושר הקליטה של המקלטים ולשיפור השירות </w:t>
      </w:r>
      <w:r w:rsidR="00E1518A" w:rsidRPr="00E1518A">
        <w:rPr>
          <w:rtl/>
        </w:rPr>
        <w:t>והמענה</w:t>
      </w:r>
      <w:r w:rsidR="00E1518A">
        <w:rPr>
          <w:rtl/>
        </w:rPr>
        <w:t xml:space="preserve"> הטיפולי בהם וכן יבחן אפשרות למענים נוספים המותאמים לצורכיהן של אוכלוסיות ייחודיות</w:t>
      </w:r>
      <w:r w:rsidR="00003EBB" w:rsidRPr="00003EBB">
        <w:rPr>
          <w:rtl/>
        </w:rPr>
        <w:t>.</w:t>
      </w:r>
    </w:p>
    <w:p w14:paraId="3F10CC9C" w14:textId="1E79F22C" w:rsidR="00003EBB" w:rsidRPr="00003EBB" w:rsidRDefault="00351AD0" w:rsidP="00E1518A">
      <w:pPr>
        <w:pStyle w:val="71f"/>
      </w:pPr>
      <w:r w:rsidRPr="00003EBB">
        <w:rPr>
          <w:noProof/>
        </w:rPr>
        <w:drawing>
          <wp:anchor distT="0" distB="3600450" distL="114300" distR="114300" simplePos="0" relativeHeight="251765248" behindDoc="0" locked="0" layoutInCell="1" allowOverlap="1" wp14:anchorId="074940A4" wp14:editId="0A8822D6">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18A">
        <w:rPr>
          <w:rtl/>
        </w:rPr>
        <w:t>מומלץ כי משרד הרווחה, בשיתוף הרשויות המקומיות, יפעל להתוות מדיניות להגדלת מספר הגברים המשתתפים בתוכניות לטיפול בגברים אלימים, למעקב אחריהם ולליווים, תוך איגום נתונים ואיתור מוקדי הקושי בגיוס מטופלים וגורמי הנשירה מטיפול. כמו כן, מומלץ לגבש מענים לגברים אלימים מאוכלוסיות ייעודיות, כגון: האוכלוסייה החרדית והערבית</w:t>
      </w:r>
      <w:r w:rsidR="00003EBB" w:rsidRPr="00003EBB">
        <w:rPr>
          <w:rtl/>
        </w:rPr>
        <w:t>.</w:t>
      </w:r>
    </w:p>
    <w:p w14:paraId="19728AE1" w14:textId="16B8C03D" w:rsidR="00351AD0" w:rsidRDefault="00351AD0" w:rsidP="00DD19D6">
      <w:pPr>
        <w:pStyle w:val="71f"/>
        <w:spacing w:after="0"/>
        <w:rPr>
          <w:rtl/>
        </w:rPr>
      </w:pPr>
      <w:r w:rsidRPr="00003EBB">
        <w:rPr>
          <w:noProof/>
        </w:rPr>
        <w:drawing>
          <wp:anchor distT="0" distB="3600450" distL="114300" distR="114300" simplePos="0" relativeHeight="251767296" behindDoc="0" locked="0" layoutInCell="1" allowOverlap="1" wp14:anchorId="1CD9980E" wp14:editId="3623C0F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18A">
        <w:rPr>
          <w:rtl/>
        </w:rPr>
        <w:t>מומלץ כי המשרד לביטחון הפנים ומשרד המשפטים יפעלו להסדרת מנגנון השחרור המינהלי של אסירי אלימות במשפחה תוך היערכות לכך מבעוד מועד, ולאחר בדיקת מידת מסוכנותם של האסירים, ותוך בחינת מתן תמריצים לטיפול, אם בין כותלי בית הסוהר ואם לאחר שחרורם ובכפוף למתן הודעה מסודרת מראש לנפגע העבירה</w:t>
      </w:r>
      <w:r w:rsidR="00003EBB">
        <w:rPr>
          <w:rFonts w:hint="cs"/>
          <w:rtl/>
        </w:rPr>
        <w:t>.</w:t>
      </w:r>
    </w:p>
    <w:p w14:paraId="07A2F6EF" w14:textId="77777777" w:rsidR="005D4244" w:rsidRDefault="005D4244">
      <w:pPr>
        <w:bidi w:val="0"/>
        <w:spacing w:after="200" w:line="276" w:lineRule="auto"/>
        <w:rPr>
          <w:rFonts w:ascii="Tahoma" w:hAnsi="Tahoma" w:cs="Tahoma"/>
          <w:b/>
          <w:bCs/>
          <w:color w:val="00305F"/>
          <w:sz w:val="32"/>
          <w:szCs w:val="32"/>
          <w:rtl/>
        </w:rPr>
      </w:pPr>
      <w:r>
        <w:rPr>
          <w:b/>
          <w:bCs/>
          <w:color w:val="00305F"/>
          <w:sz w:val="32"/>
          <w:szCs w:val="32"/>
          <w:rtl/>
        </w:rPr>
        <w:br w:type="page"/>
      </w:r>
    </w:p>
    <w:p w14:paraId="1112CCD4" w14:textId="3E620DB3" w:rsidR="00825A14" w:rsidRDefault="005D4244" w:rsidP="004763DF">
      <w:pPr>
        <w:pStyle w:val="7190"/>
        <w:spacing w:after="0" w:line="80" w:lineRule="exact"/>
        <w:rPr>
          <w:b/>
          <w:bCs/>
          <w:color w:val="00305F"/>
          <w:sz w:val="32"/>
          <w:szCs w:val="32"/>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1872768" behindDoc="1" locked="0" layoutInCell="1" allowOverlap="1" wp14:anchorId="4BBF2CB8" wp14:editId="63AB22B2">
                <wp:simplePos x="0" y="0"/>
                <wp:positionH relativeFrom="column">
                  <wp:posOffset>150495</wp:posOffset>
                </wp:positionH>
                <wp:positionV relativeFrom="paragraph">
                  <wp:posOffset>114300</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690DDF44" w:rsidR="00F73EE0" w:rsidRPr="00A47335" w:rsidRDefault="00CA0726" w:rsidP="007C07ED">
                            <w:pPr>
                              <w:pStyle w:val="71f7"/>
                              <w:spacing w:before="0"/>
                              <w:rPr>
                                <w:b w:val="0"/>
                                <w:bCs/>
                              </w:rPr>
                            </w:pPr>
                            <w:r>
                              <w:rPr>
                                <w:rFonts w:hint="cs"/>
                                <w:b w:val="0"/>
                                <w:bCs/>
                                <w:rtl/>
                              </w:rPr>
                              <w:t>ההתמודדות עם תופעת האלימות בין בני זוג, 2019</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11.85pt;margin-top:9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" fillcolor="#f05260" stroked="f">
                <v:textbox>
                  <w:txbxContent>
                    <w:p w14:paraId="5E3B421A" w14:textId="690DDF44" w:rsidR="00F73EE0" w:rsidRPr="00A47335" w:rsidRDefault="00CA0726" w:rsidP="007C07ED">
                      <w:pPr>
                        <w:pStyle w:val="71f7"/>
                        <w:spacing w:before="0"/>
                        <w:rPr>
                          <w:b w:val="0"/>
                          <w:bCs/>
                        </w:rPr>
                      </w:pPr>
                      <w:r>
                        <w:rPr>
                          <w:rFonts w:hint="cs"/>
                          <w:b w:val="0"/>
                          <w:bCs/>
                          <w:rtl/>
                        </w:rPr>
                        <w:t>ההתמודדות עם תופעת האלימות בין בני זוג, 2019</w:t>
                      </w:r>
                    </w:p>
                  </w:txbxContent>
                </v:textbox>
                <w10:wrap type="square"/>
              </v:shape>
            </w:pict>
          </mc:Fallback>
        </mc:AlternateContent>
      </w:r>
      <w:r>
        <w:rPr>
          <w:rFonts w:eastAsiaTheme="minorEastAsia"/>
          <w:noProof/>
          <w:color w:val="2A2AA6"/>
          <w:sz w:val="42"/>
          <w:szCs w:val="42"/>
          <w:rtl/>
          <w:lang w:val="he-IL"/>
        </w:rPr>
        <w:drawing>
          <wp:anchor distT="0" distB="0" distL="114300" distR="114300" simplePos="0" relativeHeight="251871744" behindDoc="0" locked="0" layoutInCell="1" allowOverlap="1" wp14:anchorId="6AE9C799" wp14:editId="3347C707">
            <wp:simplePos x="0" y="0"/>
            <wp:positionH relativeFrom="column">
              <wp:posOffset>-135255</wp:posOffset>
            </wp:positionH>
            <wp:positionV relativeFrom="paragraph">
              <wp:posOffset>-1270</wp:posOffset>
            </wp:positionV>
            <wp:extent cx="4787900" cy="923925"/>
            <wp:effectExtent l="0" t="0" r="0" b="0"/>
            <wp:wrapNone/>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2F0BB575" w14:textId="7898E3D7" w:rsidR="00CA0726" w:rsidRDefault="005D4244">
      <w:pPr>
        <w:bidi w:val="0"/>
        <w:spacing w:after="200" w:line="276" w:lineRule="auto"/>
        <w:rPr>
          <w:rFonts w:ascii="Tahoma" w:hAnsi="Tahoma" w:cs="Tahoma"/>
          <w:b/>
          <w:bCs/>
          <w:color w:val="00305F"/>
          <w:sz w:val="40"/>
          <w:szCs w:val="40"/>
        </w:rPr>
      </w:pPr>
      <w:r>
        <w:rPr>
          <w:rFonts w:ascii="Tahoma" w:hAnsi="Tahoma" w:cs="Tahoma"/>
          <w:b/>
          <w:bCs/>
          <w:noProof/>
          <w:color w:val="00305F"/>
          <w:sz w:val="40"/>
          <w:szCs w:val="40"/>
        </w:rPr>
        <w:drawing>
          <wp:anchor distT="0" distB="0" distL="114300" distR="114300" simplePos="0" relativeHeight="251944448" behindDoc="0" locked="0" layoutInCell="1" allowOverlap="1" wp14:anchorId="652A1AF5" wp14:editId="3E082E18">
            <wp:simplePos x="0" y="0"/>
            <wp:positionH relativeFrom="column">
              <wp:posOffset>727710</wp:posOffset>
            </wp:positionH>
            <wp:positionV relativeFrom="paragraph">
              <wp:posOffset>872082</wp:posOffset>
            </wp:positionV>
            <wp:extent cx="3240000" cy="3933877"/>
            <wp:effectExtent l="0" t="0" r="0" b="0"/>
            <wp:wrapSquare wrapText="bothSides"/>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1" name="Picture 2052770951"/>
                    <pic:cNvPicPr/>
                  </pic:nvPicPr>
                  <pic:blipFill rotWithShape="1">
                    <a:blip r:embed="rId26" cstate="print">
                      <a:extLst>
                        <a:ext uri="{28A0092B-C50C-407E-A947-70E740481C1C}">
                          <a14:useLocalDpi xmlns:a14="http://schemas.microsoft.com/office/drawing/2010/main" val="0"/>
                        </a:ext>
                      </a:extLst>
                    </a:blip>
                    <a:srcRect t="5769" b="2173"/>
                    <a:stretch/>
                  </pic:blipFill>
                  <pic:spPr bwMode="auto">
                    <a:xfrm>
                      <a:off x="0" y="0"/>
                      <a:ext cx="3240000" cy="39338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45B084" w14:textId="541D06C0" w:rsidR="00DD19D6" w:rsidRDefault="00DD19D6" w:rsidP="00DD19D6">
      <w:pPr>
        <w:bidi w:val="0"/>
        <w:spacing w:after="200" w:line="276" w:lineRule="auto"/>
        <w:rPr>
          <w:rFonts w:ascii="Tahoma" w:hAnsi="Tahoma" w:cs="Tahoma"/>
          <w:b/>
          <w:bCs/>
          <w:color w:val="00305F"/>
          <w:sz w:val="40"/>
          <w:szCs w:val="40"/>
        </w:rPr>
      </w:pPr>
    </w:p>
    <w:p w14:paraId="12F93F54" w14:textId="3A0B39FE" w:rsidR="00DD19D6" w:rsidRDefault="00DD19D6" w:rsidP="00DD19D6">
      <w:pPr>
        <w:bidi w:val="0"/>
        <w:spacing w:after="200" w:line="276" w:lineRule="auto"/>
        <w:rPr>
          <w:rFonts w:ascii="Tahoma" w:hAnsi="Tahoma" w:cs="Tahoma"/>
          <w:b/>
          <w:bCs/>
          <w:color w:val="00305F"/>
          <w:sz w:val="40"/>
          <w:szCs w:val="40"/>
        </w:rPr>
      </w:pPr>
    </w:p>
    <w:p w14:paraId="218FD9DE" w14:textId="26B589EF" w:rsidR="00DD19D6" w:rsidRDefault="00DD19D6" w:rsidP="00DD19D6">
      <w:pPr>
        <w:bidi w:val="0"/>
        <w:spacing w:after="200" w:line="276" w:lineRule="auto"/>
        <w:rPr>
          <w:rFonts w:ascii="Tahoma" w:hAnsi="Tahoma" w:cs="Tahoma"/>
          <w:b/>
          <w:bCs/>
          <w:color w:val="00305F"/>
          <w:sz w:val="40"/>
          <w:szCs w:val="40"/>
        </w:rPr>
      </w:pPr>
    </w:p>
    <w:p w14:paraId="41D7D501" w14:textId="48A24E22" w:rsidR="00DD19D6" w:rsidRDefault="00DD19D6" w:rsidP="00DD19D6">
      <w:pPr>
        <w:bidi w:val="0"/>
        <w:spacing w:after="200" w:line="276" w:lineRule="auto"/>
        <w:rPr>
          <w:rFonts w:ascii="Tahoma" w:hAnsi="Tahoma" w:cs="Tahoma"/>
          <w:b/>
          <w:bCs/>
          <w:color w:val="00305F"/>
          <w:sz w:val="40"/>
          <w:szCs w:val="40"/>
        </w:rPr>
      </w:pPr>
    </w:p>
    <w:p w14:paraId="2A7787CF" w14:textId="44ABBC9A" w:rsidR="00DD19D6" w:rsidRDefault="00DD19D6" w:rsidP="00DD19D6">
      <w:pPr>
        <w:pStyle w:val="718"/>
        <w:bidi w:val="0"/>
        <w:spacing w:before="600"/>
        <w:jc w:val="right"/>
        <w:rPr>
          <w:rtl/>
        </w:rPr>
      </w:pPr>
    </w:p>
    <w:p w14:paraId="01FA9ED1" w14:textId="228E43D7" w:rsidR="00496744" w:rsidRDefault="00496744" w:rsidP="00DD19D6">
      <w:pPr>
        <w:pStyle w:val="718"/>
        <w:bidi w:val="0"/>
        <w:spacing w:before="240"/>
        <w:jc w:val="right"/>
        <w:rPr>
          <w:rtl/>
        </w:rPr>
      </w:pPr>
    </w:p>
    <w:p w14:paraId="4CAC1170" w14:textId="77777777" w:rsidR="005D4244" w:rsidRDefault="005D4244" w:rsidP="00496744">
      <w:pPr>
        <w:pStyle w:val="718"/>
        <w:bidi w:val="0"/>
        <w:spacing w:before="240"/>
        <w:jc w:val="right"/>
        <w:rPr>
          <w:rtl/>
        </w:rPr>
      </w:pPr>
    </w:p>
    <w:p w14:paraId="0A93113E" w14:textId="77777777" w:rsidR="005D4244" w:rsidRDefault="005D4244" w:rsidP="005D4244">
      <w:pPr>
        <w:pStyle w:val="718"/>
        <w:bidi w:val="0"/>
        <w:spacing w:before="240"/>
        <w:jc w:val="right"/>
        <w:rPr>
          <w:rtl/>
        </w:rPr>
      </w:pPr>
    </w:p>
    <w:p w14:paraId="4741BF79" w14:textId="77777777" w:rsidR="005D4244" w:rsidRDefault="005D4244" w:rsidP="005D4244">
      <w:pPr>
        <w:pStyle w:val="718"/>
        <w:bidi w:val="0"/>
        <w:spacing w:before="240"/>
        <w:jc w:val="right"/>
        <w:rPr>
          <w:rtl/>
        </w:rPr>
      </w:pPr>
    </w:p>
    <w:p w14:paraId="2DD47A0E" w14:textId="470934F7" w:rsidR="005D4244" w:rsidRDefault="00DD19D6" w:rsidP="005D4244">
      <w:pPr>
        <w:pStyle w:val="718"/>
        <w:bidi w:val="0"/>
        <w:spacing w:before="240"/>
        <w:jc w:val="right"/>
        <w:rPr>
          <w:rtl/>
        </w:rPr>
      </w:pPr>
      <w:r w:rsidRPr="00DD19D6">
        <w:rPr>
          <w:rFonts w:hint="cs"/>
          <w:rtl/>
        </w:rPr>
        <w:t>על פי נתוני אגף משפחות ונוער בקהילה במשרד הרווחה, בעיבוד משרד מבקר המדינה.</w:t>
      </w:r>
    </w:p>
    <w:p w14:paraId="198CB308" w14:textId="77777777" w:rsidR="005D4244" w:rsidRDefault="005D4244">
      <w:pPr>
        <w:bidi w:val="0"/>
        <w:spacing w:after="200" w:line="276" w:lineRule="auto"/>
        <w:rPr>
          <w:rFonts w:ascii="Tahoma" w:hAnsi="Tahoma" w:cs="Tahoma"/>
          <w:color w:val="0D0D0D" w:themeColor="text1" w:themeTint="F2"/>
          <w:sz w:val="16"/>
          <w:szCs w:val="16"/>
          <w:rtl/>
        </w:rPr>
      </w:pPr>
      <w:r>
        <w:rPr>
          <w:rtl/>
        </w:rPr>
        <w:br w:type="page"/>
      </w:r>
    </w:p>
    <w:p w14:paraId="1D2E045D" w14:textId="0AB11044" w:rsidR="001425CB" w:rsidRPr="006743A9" w:rsidRDefault="005C3E45" w:rsidP="00094F83">
      <w:pPr>
        <w:spacing w:before="240" w:after="200" w:line="276" w:lineRule="auto"/>
        <w:rPr>
          <w:rtl/>
        </w:rPr>
      </w:pPr>
      <w:r w:rsidRPr="00094F83">
        <w:rPr>
          <w:rStyle w:val="71Char2"/>
          <w:noProof/>
        </w:rPr>
        <w:lastRenderedPageBreak/>
        <w:drawing>
          <wp:anchor distT="0" distB="0" distL="114300" distR="114300" simplePos="0" relativeHeight="251945472" behindDoc="0" locked="0" layoutInCell="1" allowOverlap="1" wp14:anchorId="2EABB2B2" wp14:editId="5FF1CF1E">
            <wp:simplePos x="0" y="0"/>
            <wp:positionH relativeFrom="column">
              <wp:posOffset>-125730</wp:posOffset>
            </wp:positionH>
            <wp:positionV relativeFrom="paragraph">
              <wp:posOffset>922655</wp:posOffset>
            </wp:positionV>
            <wp:extent cx="4902441" cy="4500000"/>
            <wp:effectExtent l="0" t="0" r="0" b="0"/>
            <wp:wrapSquare wrapText="bothSides"/>
            <wp:docPr id="2052770952" name="Picture 205277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2" name="Picture 2052770952"/>
                    <pic:cNvPicPr/>
                  </pic:nvPicPr>
                  <pic:blipFill rotWithShape="1">
                    <a:blip r:embed="rId27" cstate="print">
                      <a:extLst>
                        <a:ext uri="{28A0092B-C50C-407E-A947-70E740481C1C}">
                          <a14:useLocalDpi xmlns:a14="http://schemas.microsoft.com/office/drawing/2010/main" val="0"/>
                        </a:ext>
                      </a:extLst>
                    </a:blip>
                    <a:srcRect b="7354"/>
                    <a:stretch/>
                  </pic:blipFill>
                  <pic:spPr bwMode="auto">
                    <a:xfrm>
                      <a:off x="0" y="0"/>
                      <a:ext cx="4902441" cy="4500000"/>
                    </a:xfrm>
                    <a:prstGeom prst="rect">
                      <a:avLst/>
                    </a:prstGeom>
                    <a:ln>
                      <a:noFill/>
                    </a:ln>
                    <a:extLst>
                      <a:ext uri="{53640926-AAD7-44D8-BBD7-CCE9431645EC}">
                        <a14:shadowObscured xmlns:a14="http://schemas.microsoft.com/office/drawing/2010/main"/>
                      </a:ext>
                    </a:extLst>
                  </pic:spPr>
                </pic:pic>
              </a:graphicData>
            </a:graphic>
          </wp:anchor>
        </w:drawing>
      </w:r>
      <w:r w:rsidRPr="00094F83">
        <w:rPr>
          <w:rStyle w:val="71Char2"/>
          <w:noProof/>
        </w:rPr>
        <mc:AlternateContent>
          <mc:Choice Requires="wps">
            <w:drawing>
              <wp:anchor distT="0" distB="0" distL="114300" distR="114300" simplePos="0" relativeHeight="251935232" behindDoc="1" locked="0" layoutInCell="1" allowOverlap="1" wp14:anchorId="55A5D375" wp14:editId="23002FD1">
                <wp:simplePos x="0" y="0"/>
                <wp:positionH relativeFrom="column">
                  <wp:posOffset>248920</wp:posOffset>
                </wp:positionH>
                <wp:positionV relativeFrom="paragraph">
                  <wp:posOffset>98425</wp:posOffset>
                </wp:positionV>
                <wp:extent cx="4428490" cy="573405"/>
                <wp:effectExtent l="0" t="0" r="0" b="0"/>
                <wp:wrapSquare wrapText="bothSides"/>
                <wp:docPr id="2052770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A60FDB7" w14:textId="33CE5261" w:rsidR="00BE7B54" w:rsidRPr="00A47335" w:rsidRDefault="00BE7B54" w:rsidP="00BE7B54">
                            <w:pPr>
                              <w:pStyle w:val="71f7"/>
                              <w:spacing w:before="0"/>
                              <w:rPr>
                                <w:b w:val="0"/>
                                <w:bCs/>
                              </w:rPr>
                            </w:pPr>
                            <w:r>
                              <w:rPr>
                                <w:rFonts w:hint="cs"/>
                                <w:b w:val="0"/>
                                <w:bCs/>
                                <w:rtl/>
                              </w:rPr>
                              <w:t>תקצוב תוכנית החומש ליישום המלצות הוועדה                           הבין-משרדית (2016) 2017 - 2022</w:t>
                            </w:r>
                          </w:p>
                        </w:txbxContent>
                      </wps:txbx>
                      <wps:bodyPr rot="0" vert="horz" wrap="square" lIns="91440" tIns="45720" rIns="91440" bIns="45720" anchor="ctr" anchorCtr="0">
                        <a:noAutofit/>
                      </wps:bodyPr>
                    </wps:wsp>
                  </a:graphicData>
                </a:graphic>
              </wp:anchor>
            </w:drawing>
          </mc:Choice>
          <mc:Fallback>
            <w:pict>
              <v:shape w14:anchorId="55A5D375" id="_x0000_s1030" type="#_x0000_t202" style="position:absolute;left:0;text-align:left;margin-left:19.6pt;margin-top:7.75pt;width:348.7pt;height:45.15pt;z-index:-25138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" fillcolor="#f05260" stroked="f">
                <v:textbox>
                  <w:txbxContent>
                    <w:p w14:paraId="5A60FDB7" w14:textId="33CE5261" w:rsidR="00BE7B54" w:rsidRPr="00A47335" w:rsidRDefault="00BE7B54" w:rsidP="00BE7B54">
                      <w:pPr>
                        <w:pStyle w:val="71f7"/>
                        <w:spacing w:before="0"/>
                        <w:rPr>
                          <w:b w:val="0"/>
                          <w:bCs/>
                        </w:rPr>
                      </w:pPr>
                      <w:r>
                        <w:rPr>
                          <w:rFonts w:hint="cs"/>
                          <w:b w:val="0"/>
                          <w:bCs/>
                          <w:rtl/>
                        </w:rPr>
                        <w:t>תקצוב תוכנית החומש ליישום המלצות הוועדה                           הבין-משרדית (2016) 2017 - 2022</w:t>
                      </w:r>
                    </w:p>
                  </w:txbxContent>
                </v:textbox>
                <w10:wrap type="square"/>
              </v:shape>
            </w:pict>
          </mc:Fallback>
        </mc:AlternateContent>
      </w:r>
      <w:r w:rsidR="00BC3A5F" w:rsidRPr="00094F83">
        <w:rPr>
          <w:rStyle w:val="71Char2"/>
          <w:noProof/>
        </w:rPr>
        <w:drawing>
          <wp:anchor distT="0" distB="0" distL="114300" distR="114300" simplePos="0" relativeHeight="251934208" behindDoc="0" locked="0" layoutInCell="1" allowOverlap="1" wp14:anchorId="3AAA6F0D" wp14:editId="584C6E99">
            <wp:simplePos x="0" y="0"/>
            <wp:positionH relativeFrom="column">
              <wp:posOffset>1270</wp:posOffset>
            </wp:positionH>
            <wp:positionV relativeFrom="paragraph">
              <wp:posOffset>0</wp:posOffset>
            </wp:positionV>
            <wp:extent cx="4787900" cy="923925"/>
            <wp:effectExtent l="0" t="0" r="0" b="0"/>
            <wp:wrapSquare wrapText="bothSides"/>
            <wp:docPr id="2052770971" name="Picture 205277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1425CB" w:rsidRPr="00094F83">
        <w:rPr>
          <w:rStyle w:val="71Char2"/>
          <w:rFonts w:hint="cs"/>
          <w:rtl/>
        </w:rPr>
        <w:t>*</w:t>
      </w:r>
      <w:r w:rsidR="00094F83">
        <w:rPr>
          <w:rStyle w:val="71Char2"/>
          <w:rFonts w:hint="cs"/>
          <w:rtl/>
        </w:rPr>
        <w:t xml:space="preserve"> </w:t>
      </w:r>
      <w:r w:rsidR="001425CB" w:rsidRPr="00094F83">
        <w:rPr>
          <w:rStyle w:val="71Char2"/>
          <w:rFonts w:hint="cs"/>
          <w:rtl/>
        </w:rPr>
        <w:t xml:space="preserve">מתחילת </w:t>
      </w:r>
      <w:r w:rsidR="001425CB" w:rsidRPr="00094F83">
        <w:rPr>
          <w:rStyle w:val="71Char2"/>
          <w:rFonts w:hint="eastAsia"/>
          <w:rtl/>
        </w:rPr>
        <w:t>שנת</w:t>
      </w:r>
      <w:r w:rsidR="001425CB" w:rsidRPr="00094F83">
        <w:rPr>
          <w:rStyle w:val="71Char2"/>
          <w:rtl/>
        </w:rPr>
        <w:t xml:space="preserve"> 2020 </w:t>
      </w:r>
      <w:r w:rsidR="001425CB" w:rsidRPr="00094F83">
        <w:rPr>
          <w:rStyle w:val="71Char2"/>
          <w:rFonts w:hint="eastAsia"/>
          <w:rtl/>
        </w:rPr>
        <w:t>ועד</w:t>
      </w:r>
      <w:r w:rsidR="001425CB" w:rsidRPr="00094F83">
        <w:rPr>
          <w:rStyle w:val="71Char2"/>
          <w:rtl/>
        </w:rPr>
        <w:t xml:space="preserve"> </w:t>
      </w:r>
      <w:r w:rsidR="001425CB" w:rsidRPr="00094F83">
        <w:rPr>
          <w:rStyle w:val="71Char2"/>
          <w:rFonts w:hint="eastAsia"/>
          <w:rtl/>
        </w:rPr>
        <w:t>סמוך</w:t>
      </w:r>
      <w:r w:rsidR="001425CB" w:rsidRPr="00094F83">
        <w:rPr>
          <w:rStyle w:val="71Char2"/>
          <w:rtl/>
        </w:rPr>
        <w:t xml:space="preserve"> </w:t>
      </w:r>
      <w:r w:rsidR="001425CB" w:rsidRPr="00094F83">
        <w:rPr>
          <w:rStyle w:val="71Char2"/>
          <w:rFonts w:hint="eastAsia"/>
          <w:rtl/>
        </w:rPr>
        <w:t>למועד</w:t>
      </w:r>
      <w:r w:rsidR="001425CB" w:rsidRPr="00094F83">
        <w:rPr>
          <w:rStyle w:val="71Char2"/>
          <w:rtl/>
        </w:rPr>
        <w:t xml:space="preserve"> </w:t>
      </w:r>
      <w:r w:rsidR="001425CB" w:rsidRPr="00094F83">
        <w:rPr>
          <w:rStyle w:val="71Char2"/>
          <w:rFonts w:hint="eastAsia"/>
          <w:rtl/>
        </w:rPr>
        <w:t>פרסום</w:t>
      </w:r>
      <w:r w:rsidR="001425CB" w:rsidRPr="00094F83">
        <w:rPr>
          <w:rStyle w:val="71Char2"/>
          <w:rtl/>
        </w:rPr>
        <w:t xml:space="preserve"> </w:t>
      </w:r>
      <w:r w:rsidR="001425CB" w:rsidRPr="00094F83">
        <w:rPr>
          <w:rStyle w:val="71Char2"/>
          <w:rFonts w:hint="eastAsia"/>
          <w:rtl/>
        </w:rPr>
        <w:t>הדוח</w:t>
      </w:r>
      <w:r w:rsidR="001425CB" w:rsidRPr="00094F83">
        <w:rPr>
          <w:rStyle w:val="71Char2"/>
          <w:rtl/>
        </w:rPr>
        <w:t xml:space="preserve"> </w:t>
      </w:r>
      <w:r w:rsidR="001425CB" w:rsidRPr="00094F83">
        <w:rPr>
          <w:rStyle w:val="71Char2"/>
          <w:rFonts w:hint="eastAsia"/>
          <w:rtl/>
        </w:rPr>
        <w:t>ביולי</w:t>
      </w:r>
      <w:r w:rsidR="001425CB" w:rsidRPr="00094F83">
        <w:rPr>
          <w:rStyle w:val="71Char2"/>
          <w:rtl/>
        </w:rPr>
        <w:t xml:space="preserve"> 2021 </w:t>
      </w:r>
      <w:r w:rsidR="001425CB" w:rsidRPr="00094F83">
        <w:rPr>
          <w:rStyle w:val="71Char2"/>
          <w:rFonts w:hint="eastAsia"/>
          <w:rtl/>
        </w:rPr>
        <w:t>לא</w:t>
      </w:r>
      <w:r w:rsidR="001425CB" w:rsidRPr="00094F83">
        <w:rPr>
          <w:rStyle w:val="71Char2"/>
          <w:rtl/>
        </w:rPr>
        <w:t xml:space="preserve"> </w:t>
      </w:r>
      <w:r w:rsidR="001425CB" w:rsidRPr="00094F83">
        <w:rPr>
          <w:rStyle w:val="71Char2"/>
          <w:rFonts w:hint="eastAsia"/>
          <w:rtl/>
        </w:rPr>
        <w:t>היה</w:t>
      </w:r>
      <w:r w:rsidR="001425CB" w:rsidRPr="00094F83">
        <w:rPr>
          <w:rStyle w:val="71Char2"/>
          <w:rtl/>
        </w:rPr>
        <w:t xml:space="preserve"> </w:t>
      </w:r>
      <w:r w:rsidR="001425CB" w:rsidRPr="00094F83">
        <w:rPr>
          <w:rStyle w:val="71Char2"/>
          <w:rFonts w:hint="cs"/>
          <w:rtl/>
        </w:rPr>
        <w:t xml:space="preserve">למדינה </w:t>
      </w:r>
      <w:r w:rsidR="001425CB" w:rsidRPr="00094F83">
        <w:rPr>
          <w:rStyle w:val="71Char2"/>
          <w:rFonts w:hint="eastAsia"/>
          <w:rtl/>
        </w:rPr>
        <w:t>תקציב</w:t>
      </w:r>
      <w:r w:rsidR="001425CB" w:rsidRPr="00094F83">
        <w:rPr>
          <w:rStyle w:val="71Char2"/>
          <w:rtl/>
        </w:rPr>
        <w:t xml:space="preserve"> </w:t>
      </w:r>
      <w:r w:rsidR="001425CB" w:rsidRPr="00094F83">
        <w:rPr>
          <w:rStyle w:val="71Char2"/>
          <w:rFonts w:hint="eastAsia"/>
          <w:rtl/>
        </w:rPr>
        <w:t>מאושר</w:t>
      </w:r>
      <w:r w:rsidR="001425CB" w:rsidRPr="00094F83">
        <w:rPr>
          <w:rStyle w:val="71Char2"/>
          <w:rFonts w:hint="cs"/>
          <w:rtl/>
        </w:rPr>
        <w:t>.</w:t>
      </w:r>
      <w:r w:rsidR="001425CB" w:rsidRPr="00094F83">
        <w:rPr>
          <w:rStyle w:val="71Char2"/>
          <w:rtl/>
        </w:rPr>
        <w:br/>
      </w:r>
      <w:r w:rsidR="001425CB" w:rsidRPr="00094F83">
        <w:rPr>
          <w:rStyle w:val="71Char2"/>
          <w:rFonts w:hint="cs"/>
          <w:rtl/>
        </w:rPr>
        <w:t>על פי נתוני אגף תקציבים במשרד האוצר, בעיבוד משרד מבקר המדינה</w:t>
      </w:r>
      <w:r w:rsidR="001425CB" w:rsidRPr="006743A9">
        <w:rPr>
          <w:rFonts w:hint="cs"/>
          <w:rtl/>
        </w:rPr>
        <w:t>.</w:t>
      </w:r>
    </w:p>
    <w:p w14:paraId="5674DF66" w14:textId="22E9CB65" w:rsidR="000371CE" w:rsidRDefault="000371CE">
      <w:pPr>
        <w:bidi w:val="0"/>
        <w:spacing w:after="200" w:line="276" w:lineRule="auto"/>
        <w:rPr>
          <w:rFonts w:ascii="Tahoma" w:hAnsi="Tahoma" w:cs="Tahoma"/>
          <w:b/>
          <w:bCs/>
          <w:color w:val="00305F"/>
          <w:sz w:val="40"/>
          <w:szCs w:val="40"/>
        </w:rPr>
      </w:pPr>
      <w:r>
        <w:rPr>
          <w:rtl/>
        </w:rPr>
        <w:br w:type="page"/>
      </w:r>
    </w:p>
    <w:p w14:paraId="5E9C70D4" w14:textId="0A0A7EBA" w:rsidR="00F27A70" w:rsidRPr="00E96BB3" w:rsidRDefault="000371CE" w:rsidP="009E28AA">
      <w:pPr>
        <w:pStyle w:val="7120"/>
        <w:spacing w:before="120"/>
        <w:rPr>
          <w:sz w:val="32"/>
          <w:szCs w:val="32"/>
          <w:rtl/>
        </w:rPr>
      </w:pPr>
      <w:r w:rsidRPr="00E96BB3">
        <w:rPr>
          <w:noProof/>
          <w:sz w:val="24"/>
          <w:szCs w:val="24"/>
          <w:rtl/>
          <w:lang w:val="he-IL"/>
        </w:rPr>
        <w:lastRenderedPageBreak/>
        <mc:AlternateContent>
          <mc:Choice Requires="wpg">
            <w:drawing>
              <wp:anchor distT="0" distB="0" distL="114300" distR="114300" simplePos="0" relativeHeight="251936256" behindDoc="0" locked="0" layoutInCell="1" allowOverlap="1" wp14:anchorId="001FFDAF" wp14:editId="4FAC5CF1">
                <wp:simplePos x="0" y="0"/>
                <wp:positionH relativeFrom="column">
                  <wp:posOffset>-5715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AA4BA9" id="Group 55" o:spid="_x0000_s1026" style="position:absolute;left:0;text-align:left;margin-left:-.45pt;margin-top:0;width:368.5pt;height:2.95pt;z-index:251936256"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96BB3">
        <w:rPr>
          <w:rFonts w:hint="cs"/>
          <w:sz w:val="32"/>
          <w:szCs w:val="32"/>
          <w:rtl/>
        </w:rPr>
        <w:t>סיכום</w:t>
      </w:r>
    </w:p>
    <w:p w14:paraId="629E1EA0" w14:textId="7CAF85A4" w:rsidR="001425CB" w:rsidRPr="000B288B" w:rsidRDefault="00A40ACE" w:rsidP="000B288B">
      <w:pPr>
        <w:pStyle w:val="7190"/>
      </w:pPr>
      <w:r w:rsidRPr="000B288B">
        <w:rPr>
          <w:rtl/>
        </w:rPr>
        <w:t>במהלך מגפת הקורונה</w:t>
      </w:r>
      <w:r w:rsidRPr="000B288B">
        <w:rPr>
          <w:rFonts w:hint="cs"/>
          <w:rtl/>
        </w:rPr>
        <w:t xml:space="preserve"> </w:t>
      </w:r>
      <w:r w:rsidR="001425CB" w:rsidRPr="000B288B">
        <w:rPr>
          <w:rtl/>
        </w:rPr>
        <w:t>חל גידול ניכר במספר הפונים לקבלת סיוע מרשויות הרווחה -</w:t>
      </w:r>
      <w:r w:rsidR="00496744" w:rsidRPr="000B288B">
        <w:rPr>
          <w:rFonts w:hint="cs"/>
          <w:rtl/>
        </w:rPr>
        <w:t xml:space="preserve"> </w:t>
      </w:r>
      <w:r w:rsidR="00496744" w:rsidRPr="000B288B">
        <w:rPr>
          <w:rtl/>
        </w:rPr>
        <w:t>כך במאי 2020</w:t>
      </w:r>
      <w:r w:rsidR="000B288B" w:rsidRPr="000B288B">
        <w:rPr>
          <w:rtl/>
        </w:rPr>
        <w:t xml:space="preserve"> </w:t>
      </w:r>
      <w:r w:rsidR="000B288B" w:rsidRPr="000B288B">
        <w:rPr>
          <w:rtl/>
          <w:lang w:bidi="he"/>
        </w:rPr>
        <w:t>לעומת מאי 2019</w:t>
      </w:r>
      <w:r w:rsidR="00496744" w:rsidRPr="000B288B">
        <w:rPr>
          <w:rtl/>
        </w:rPr>
        <w:t xml:space="preserve"> חל גידול של כ-800%</w:t>
      </w:r>
      <w:r w:rsidR="001425CB" w:rsidRPr="000B288B">
        <w:rPr>
          <w:rtl/>
        </w:rPr>
        <w:t xml:space="preserve"> במספר הפניות למוקד 118</w:t>
      </w:r>
      <w:r w:rsidR="0042649A">
        <w:rPr>
          <w:rFonts w:hint="cs"/>
          <w:rtl/>
        </w:rPr>
        <w:t xml:space="preserve">, </w:t>
      </w:r>
      <w:r w:rsidR="001425CB" w:rsidRPr="000B288B">
        <w:rPr>
          <w:rtl/>
        </w:rPr>
        <w:t>של 26% ב</w:t>
      </w:r>
      <w:r w:rsidR="007E7C32" w:rsidRPr="000B288B">
        <w:rPr>
          <w:rFonts w:hint="cs"/>
          <w:rtl/>
        </w:rPr>
        <w:t>מספר הפניות</w:t>
      </w:r>
      <w:r w:rsidR="001425CB" w:rsidRPr="000B288B">
        <w:rPr>
          <w:rtl/>
        </w:rPr>
        <w:t xml:space="preserve"> למחלקות לשירותים חברתיים ולמרכזים לטיפול ומניעת אלימות במשפחה ושל </w:t>
      </w:r>
      <w:r w:rsidR="003006FD" w:rsidRPr="000B288B">
        <w:rPr>
          <w:rFonts w:hint="cs"/>
          <w:rtl/>
        </w:rPr>
        <w:t>22</w:t>
      </w:r>
      <w:r w:rsidR="001425CB" w:rsidRPr="000B288B">
        <w:rPr>
          <w:rtl/>
        </w:rPr>
        <w:t>% במספר התיקים שנפתחו במשטרה</w:t>
      </w:r>
      <w:r w:rsidR="003006FD" w:rsidRPr="000B288B">
        <w:rPr>
          <w:rFonts w:hint="cs"/>
          <w:rtl/>
        </w:rPr>
        <w:t>.</w:t>
      </w:r>
      <w:r w:rsidR="001425CB" w:rsidRPr="000B288B">
        <w:rPr>
          <w:rtl/>
        </w:rPr>
        <w:t xml:space="preserve"> </w:t>
      </w:r>
      <w:r w:rsidR="003209FD" w:rsidRPr="000B288B">
        <w:rPr>
          <w:rtl/>
        </w:rPr>
        <w:t>כמו כן, חל גידול של</w:t>
      </w:r>
      <w:r w:rsidR="001425CB" w:rsidRPr="000B288B">
        <w:rPr>
          <w:rtl/>
        </w:rPr>
        <w:t xml:space="preserve"> 160% במספר הנשים שנרצחו על ידי בני זוגן</w:t>
      </w:r>
      <w:r w:rsidR="000D1510" w:rsidRPr="000B288B">
        <w:rPr>
          <w:rFonts w:hint="cs"/>
          <w:rtl/>
        </w:rPr>
        <w:t xml:space="preserve"> </w:t>
      </w:r>
      <w:r w:rsidR="000D1510" w:rsidRPr="000B288B">
        <w:rPr>
          <w:rtl/>
        </w:rPr>
        <w:t>בשנת 2020 לעומת השנה הקודמת</w:t>
      </w:r>
      <w:r w:rsidR="001425CB" w:rsidRPr="000B288B">
        <w:rPr>
          <w:rtl/>
        </w:rPr>
        <w:t>. גידול ניכר זה מדגיש את החיוניות שבהגברת פעילותם של שירותי הרווחה למניעת התופעה, לאיתור משפחות הכלואות במעגל האלימות, למתן סיוע ותמיכה לנפגעי אלימות ולשיקום הגברים האלימים. מומלץ כי ההתמודדות עם התופעה תתבצע תוך שיתוף פעולה בין כלל הגופים הפועלים בתחום, תוך שמירה על הרצף הטיפולי - הן בנפגעים והן בפוגעים, ותוך הכשרה מתאימה של המטפלים והפחתת עומס העבודה עליהם.</w:t>
      </w:r>
    </w:p>
    <w:p w14:paraId="7E80043F" w14:textId="77777777" w:rsidR="001425CB" w:rsidRPr="000B288B" w:rsidRDefault="001425CB" w:rsidP="000B288B">
      <w:pPr>
        <w:pStyle w:val="7190"/>
        <w:rPr>
          <w:rtl/>
        </w:rPr>
      </w:pPr>
      <w:r w:rsidRPr="000B288B">
        <w:rPr>
          <w:rtl/>
        </w:rPr>
        <w:t>על הגורמים הרבים העוסקים בתחום, ובהם משרד הרווחה, הרשויות המקומיות, משרד הבריאות, משרד החינוך, המשרד לביטחון הפנים, המשטרה והרשות למאבק באלימות - לשתף פעולה מתוך ראייה מערכתית לשם מיגור תופעת האלימות בין בני זוג, הגורמת נזקים מידיים וארוכי טווח הן לפרט והן לקהילה.</w:t>
      </w:r>
    </w:p>
    <w:p w14:paraId="102FF08E" w14:textId="77777777" w:rsidR="001425CB" w:rsidRDefault="001425CB" w:rsidP="001425CB">
      <w:pPr>
        <w:rPr>
          <w:szCs w:val="20"/>
          <w:rtl/>
        </w:rPr>
      </w:pPr>
    </w:p>
    <w:p w14:paraId="060F1B99" w14:textId="04419281" w:rsidR="00F27A70" w:rsidRPr="00BD7633" w:rsidRDefault="00F27A70" w:rsidP="00BD7633">
      <w:pPr>
        <w:pStyle w:val="7190"/>
      </w:pPr>
      <w:r w:rsidRPr="00BD7633">
        <w:rPr>
          <w:rtl/>
        </w:rPr>
        <w:br w:type="page"/>
      </w:r>
    </w:p>
    <w:p w14:paraId="1A2D546B" w14:textId="77777777" w:rsidR="00F96F26" w:rsidRDefault="00F96F26" w:rsidP="00F96F26">
      <w:pPr>
        <w:bidi w:val="0"/>
        <w:spacing w:after="200" w:line="276" w:lineRule="auto"/>
        <w:jc w:val="right"/>
        <w:sectPr w:rsidR="00F96F26" w:rsidSect="004663C7">
          <w:headerReference w:type="default" r:id="rId28"/>
          <w:pgSz w:w="11906" w:h="16838" w:code="9"/>
          <w:pgMar w:top="3062" w:right="2268" w:bottom="2552" w:left="2268" w:header="1134" w:footer="1361" w:gutter="0"/>
          <w:cols w:space="708"/>
          <w:bidi/>
          <w:rtlGutter/>
          <w:docGrid w:linePitch="360"/>
        </w:sectPr>
      </w:pPr>
    </w:p>
    <w:p w14:paraId="195F66D9" w14:textId="6973D3F1" w:rsidR="005C3E45" w:rsidRDefault="00736952" w:rsidP="00736952">
      <w:pPr>
        <w:bidi w:val="0"/>
        <w:spacing w:after="200" w:line="276" w:lineRule="auto"/>
        <w:rPr>
          <w:rFonts w:ascii="Tahoma" w:eastAsia="Times New Roman" w:hAnsi="Tahoma" w:cs="Tahoma"/>
          <w:b/>
          <w:bCs/>
          <w:color w:val="00305F"/>
          <w:sz w:val="32"/>
          <w:szCs w:val="32"/>
        </w:rPr>
      </w:pPr>
      <w:r>
        <w:rPr>
          <w:noProof/>
          <w:rtl/>
          <w:lang w:val="he-IL"/>
        </w:rPr>
        <w:lastRenderedPageBreak/>
        <mc:AlternateContent>
          <mc:Choice Requires="wps">
            <w:drawing>
              <wp:anchor distT="0" distB="0" distL="114300" distR="114300" simplePos="0" relativeHeight="251950592" behindDoc="0" locked="0" layoutInCell="1" allowOverlap="1" wp14:anchorId="16E29CC6" wp14:editId="272786F2">
                <wp:simplePos x="0" y="0"/>
                <wp:positionH relativeFrom="column">
                  <wp:posOffset>-1466850</wp:posOffset>
                </wp:positionH>
                <wp:positionV relativeFrom="paragraph">
                  <wp:posOffset>-800100</wp:posOffset>
                </wp:positionV>
                <wp:extent cx="6543675" cy="752475"/>
                <wp:effectExtent l="0" t="0" r="9525" b="9525"/>
                <wp:wrapNone/>
                <wp:docPr id="2052770955" name="Rectangle 2052770955"/>
                <wp:cNvGraphicFramePr/>
                <a:graphic xmlns:a="http://schemas.openxmlformats.org/drawingml/2006/main">
                  <a:graphicData uri="http://schemas.microsoft.com/office/word/2010/wordprocessingShape">
                    <wps:wsp>
                      <wps:cNvSpPr/>
                      <wps:spPr>
                        <a:xfrm>
                          <a:off x="0" y="0"/>
                          <a:ext cx="6543675" cy="752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B2C7CFE" id="Rectangle 2052770955" o:spid="_x0000_s1026" style="position:absolute;left:0;text-align:left;margin-left:-115.5pt;margin-top:-63pt;width:515.25pt;height:59.25pt;z-index:25195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" fillcolor="white [3212]" stroked="f" strokeweight="2pt"/>
            </w:pict>
          </mc:Fallback>
        </mc:AlternateContent>
      </w:r>
      <w:r w:rsidR="00094F83">
        <w:rPr>
          <w:noProof/>
          <w:rtl/>
          <w:lang w:val="he-IL"/>
        </w:rPr>
        <mc:AlternateContent>
          <mc:Choice Requires="wps">
            <w:drawing>
              <wp:anchor distT="0" distB="0" distL="114300" distR="114300" simplePos="0" relativeHeight="251948544" behindDoc="0" locked="0" layoutInCell="1" allowOverlap="1" wp14:anchorId="20268D75" wp14:editId="5BFB5CB3">
                <wp:simplePos x="0" y="0"/>
                <wp:positionH relativeFrom="column">
                  <wp:posOffset>-430530</wp:posOffset>
                </wp:positionH>
                <wp:positionV relativeFrom="paragraph">
                  <wp:posOffset>7123430</wp:posOffset>
                </wp:positionV>
                <wp:extent cx="5886450" cy="752475"/>
                <wp:effectExtent l="0" t="0" r="0" b="9525"/>
                <wp:wrapNone/>
                <wp:docPr id="2052770958" name="Rectangle 2052770958"/>
                <wp:cNvGraphicFramePr/>
                <a:graphic xmlns:a="http://schemas.openxmlformats.org/drawingml/2006/main">
                  <a:graphicData uri="http://schemas.microsoft.com/office/word/2010/wordprocessingShape">
                    <wps:wsp>
                      <wps:cNvSpPr/>
                      <wps:spPr>
                        <a:xfrm>
                          <a:off x="0" y="0"/>
                          <a:ext cx="5886450" cy="752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EBB512" id="Rectangle 2052770958" o:spid="_x0000_s1026" style="position:absolute;left:0;text-align:left;margin-left:-33.9pt;margin-top:560.9pt;width:463.5pt;height:59.25pt;z-index:25194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" fillcolor="white [3212]" stroked="f" strokeweight="2pt"/>
            </w:pict>
          </mc:Fallback>
        </mc:AlternateContent>
      </w:r>
    </w:p>
    <w:sectPr w:rsidR="005C3E45" w:rsidSect="00736952">
      <w:head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896816" w:rsidRDefault="00896816"/>
    <w:p w14:paraId="3F73F889" w14:textId="77777777" w:rsidR="00896816" w:rsidRDefault="00896816"/>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896816" w:rsidRDefault="00896816"/>
    <w:p w14:paraId="35AA4234" w14:textId="77777777" w:rsidR="00896816" w:rsidRDefault="00896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534CC925"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896816" w:rsidRDefault="00896816"/>
    <w:p w14:paraId="5FCF47BD" w14:textId="77777777" w:rsidR="00896816" w:rsidRDefault="00896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2060B36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703498" w:rsidRPr="00703498">
                            <w:rPr>
                              <w:rFonts w:ascii="Tahoma" w:hAnsi="Tahoma" w:cs="Tahoma"/>
                              <w:color w:val="0D0D0D" w:themeColor="text1" w:themeTint="F2"/>
                              <w:sz w:val="16"/>
                              <w:szCs w:val="16"/>
                              <w:rtl/>
                            </w:rPr>
                            <w:t>דוח</w:t>
                          </w:r>
                          <w:r w:rsidR="00311F70">
                            <w:rPr>
                              <w:rFonts w:ascii="Tahoma" w:hAnsi="Tahoma" w:cs="Tahoma" w:hint="cs"/>
                              <w:color w:val="0D0D0D" w:themeColor="text1" w:themeTint="F2"/>
                              <w:sz w:val="16"/>
                              <w:szCs w:val="16"/>
                              <w:rtl/>
                            </w:rPr>
                            <w:t>ות על ה</w:t>
                          </w:r>
                          <w:r w:rsidR="00703498" w:rsidRPr="00703498">
                            <w:rPr>
                              <w:rFonts w:ascii="Tahoma" w:hAnsi="Tahoma" w:cs="Tahoma"/>
                              <w:color w:val="0D0D0D" w:themeColor="text1" w:themeTint="F2"/>
                              <w:sz w:val="16"/>
                              <w:szCs w:val="16"/>
                              <w:rtl/>
                            </w:rPr>
                            <w:t xml:space="preserve">ביקורת </w:t>
                          </w:r>
                          <w:r w:rsidR="00311F70">
                            <w:rPr>
                              <w:rFonts w:ascii="Tahoma" w:hAnsi="Tahoma" w:cs="Tahoma" w:hint="cs"/>
                              <w:color w:val="0D0D0D" w:themeColor="text1" w:themeTint="F2"/>
                              <w:sz w:val="16"/>
                              <w:szCs w:val="16"/>
                              <w:rtl/>
                            </w:rPr>
                            <w:t>ב</w:t>
                          </w:r>
                          <w:r w:rsidR="00703498" w:rsidRPr="00703498">
                            <w:rPr>
                              <w:rFonts w:ascii="Tahoma" w:hAnsi="Tahoma" w:cs="Tahoma"/>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w:t>
                          </w:r>
                          <w:r w:rsidR="0070349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2060B36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703498" w:rsidRPr="00703498">
                      <w:rPr>
                        <w:rFonts w:ascii="Tahoma" w:hAnsi="Tahoma" w:cs="Tahoma"/>
                        <w:color w:val="0D0D0D" w:themeColor="text1" w:themeTint="F2"/>
                        <w:sz w:val="16"/>
                        <w:szCs w:val="16"/>
                        <w:rtl/>
                      </w:rPr>
                      <w:t>דוח</w:t>
                    </w:r>
                    <w:r w:rsidR="00311F70">
                      <w:rPr>
                        <w:rFonts w:ascii="Tahoma" w:hAnsi="Tahoma" w:cs="Tahoma" w:hint="cs"/>
                        <w:color w:val="0D0D0D" w:themeColor="text1" w:themeTint="F2"/>
                        <w:sz w:val="16"/>
                        <w:szCs w:val="16"/>
                        <w:rtl/>
                      </w:rPr>
                      <w:t>ות על ה</w:t>
                    </w:r>
                    <w:r w:rsidR="00703498" w:rsidRPr="00703498">
                      <w:rPr>
                        <w:rFonts w:ascii="Tahoma" w:hAnsi="Tahoma" w:cs="Tahoma"/>
                        <w:color w:val="0D0D0D" w:themeColor="text1" w:themeTint="F2"/>
                        <w:sz w:val="16"/>
                        <w:szCs w:val="16"/>
                        <w:rtl/>
                      </w:rPr>
                      <w:t xml:space="preserve">ביקורת </w:t>
                    </w:r>
                    <w:r w:rsidR="00311F70">
                      <w:rPr>
                        <w:rFonts w:ascii="Tahoma" w:hAnsi="Tahoma" w:cs="Tahoma" w:hint="cs"/>
                        <w:color w:val="0D0D0D" w:themeColor="text1" w:themeTint="F2"/>
                        <w:sz w:val="16"/>
                        <w:szCs w:val="16"/>
                        <w:rtl/>
                      </w:rPr>
                      <w:t>ב</w:t>
                    </w:r>
                    <w:r w:rsidR="00703498" w:rsidRPr="00703498">
                      <w:rPr>
                        <w:rFonts w:ascii="Tahoma" w:hAnsi="Tahoma" w:cs="Tahoma"/>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w:t>
                    </w:r>
                    <w:r w:rsidR="0070349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55FEF64"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469A2" w:rsidRPr="004469A2">
                            <w:rPr>
                              <w:rFonts w:ascii="Tahoma" w:hAnsi="Tahoma" w:cs="Tahoma"/>
                              <w:color w:val="0D0D0D" w:themeColor="text1" w:themeTint="F2"/>
                              <w:sz w:val="16"/>
                              <w:szCs w:val="16"/>
                              <w:rtl/>
                            </w:rPr>
                            <w:t>ההתמודדות עם תופעת האלימות בין בני זוג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655FEF64"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469A2" w:rsidRPr="004469A2">
                      <w:rPr>
                        <w:rFonts w:ascii="Tahoma" w:hAnsi="Tahoma" w:cs="Tahoma"/>
                        <w:color w:val="0D0D0D" w:themeColor="text1" w:themeTint="F2"/>
                        <w:sz w:val="16"/>
                        <w:szCs w:val="16"/>
                        <w:rtl/>
                      </w:rPr>
                      <w:t>ההתמודדות עם תופעת האלימות בין בני זוג</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40"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5F160D02"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097562" w:rsidRPr="00097562">
                            <w:rPr>
                              <w:rFonts w:ascii="Tahoma" w:hAnsi="Tahoma" w:cs="Tahoma"/>
                              <w:b/>
                              <w:bCs/>
                              <w:rtl/>
                            </w:rPr>
                            <w:t>ההתמודדות עם תופעת האלימות בין בני זוג</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1"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5F160D02"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097562" w:rsidRPr="00097562">
                      <w:rPr>
                        <w:rFonts w:ascii="Tahoma" w:hAnsi="Tahoma" w:cs="Tahoma"/>
                        <w:b/>
                        <w:bCs/>
                        <w:rtl/>
                      </w:rPr>
                      <w:t>ההתמודדות עם תופעת האלימות בין בני זוג</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6459D99A">
              <wp:simplePos x="0" y="0"/>
              <wp:positionH relativeFrom="column">
                <wp:posOffset>274320</wp:posOffset>
              </wp:positionH>
              <wp:positionV relativeFrom="paragraph">
                <wp:posOffset>351790</wp:posOffset>
              </wp:positionV>
              <wp:extent cx="3543300" cy="259080"/>
              <wp:effectExtent l="0" t="0" r="1905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9080"/>
                      </a:xfrm>
                      <a:prstGeom prst="rect">
                        <a:avLst/>
                      </a:prstGeom>
                      <a:solidFill>
                        <a:srgbClr val="FFFFFF"/>
                      </a:solidFill>
                      <a:ln w="9525">
                        <a:solidFill>
                          <a:schemeClr val="bg1"/>
                        </a:solidFill>
                        <a:miter lim="800000"/>
                        <a:headEnd/>
                        <a:tailEnd/>
                      </a:ln>
                    </wps:spPr>
                    <wps:txbx>
                      <w:txbxContent>
                        <w:p w14:paraId="58B29293" w14:textId="73ED36D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311F70" w:rsidRPr="00703498">
                            <w:rPr>
                              <w:rFonts w:ascii="Tahoma" w:hAnsi="Tahoma" w:cs="Tahoma"/>
                              <w:color w:val="0D0D0D" w:themeColor="text1" w:themeTint="F2"/>
                              <w:sz w:val="16"/>
                              <w:szCs w:val="16"/>
                              <w:rtl/>
                            </w:rPr>
                            <w:t>דוח</w:t>
                          </w:r>
                          <w:r w:rsidR="00311F70">
                            <w:rPr>
                              <w:rFonts w:ascii="Tahoma" w:hAnsi="Tahoma" w:cs="Tahoma" w:hint="cs"/>
                              <w:color w:val="0D0D0D" w:themeColor="text1" w:themeTint="F2"/>
                              <w:sz w:val="16"/>
                              <w:szCs w:val="16"/>
                              <w:rtl/>
                            </w:rPr>
                            <w:t>ות על ה</w:t>
                          </w:r>
                          <w:r w:rsidR="00311F70" w:rsidRPr="00703498">
                            <w:rPr>
                              <w:rFonts w:ascii="Tahoma" w:hAnsi="Tahoma" w:cs="Tahoma"/>
                              <w:color w:val="0D0D0D" w:themeColor="text1" w:themeTint="F2"/>
                              <w:sz w:val="16"/>
                              <w:szCs w:val="16"/>
                              <w:rtl/>
                            </w:rPr>
                            <w:t xml:space="preserve">ביקורת </w:t>
                          </w:r>
                          <w:r w:rsidR="00311F70">
                            <w:rPr>
                              <w:rFonts w:ascii="Tahoma" w:hAnsi="Tahoma" w:cs="Tahoma" w:hint="cs"/>
                              <w:color w:val="0D0D0D" w:themeColor="text1" w:themeTint="F2"/>
                              <w:sz w:val="16"/>
                              <w:szCs w:val="16"/>
                              <w:rtl/>
                            </w:rPr>
                            <w:t>ב</w:t>
                          </w:r>
                          <w:r w:rsidR="00311F70" w:rsidRPr="00703498">
                            <w:rPr>
                              <w:rFonts w:ascii="Tahoma" w:hAnsi="Tahoma" w:cs="Tahoma"/>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2" type="#_x0000_t202" style="position:absolute;left:0;text-align:left;margin-left:21.6pt;margin-top:27.7pt;width:279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" strokecolor="white [3212]">
              <v:textbox>
                <w:txbxContent>
                  <w:p w14:paraId="58B29293" w14:textId="73ED36DF"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311F70" w:rsidRPr="00703498">
                      <w:rPr>
                        <w:rFonts w:ascii="Tahoma" w:hAnsi="Tahoma" w:cs="Tahoma"/>
                        <w:color w:val="0D0D0D" w:themeColor="text1" w:themeTint="F2"/>
                        <w:sz w:val="16"/>
                        <w:szCs w:val="16"/>
                        <w:rtl/>
                      </w:rPr>
                      <w:t>דוח</w:t>
                    </w:r>
                    <w:r w:rsidR="00311F70">
                      <w:rPr>
                        <w:rFonts w:ascii="Tahoma" w:hAnsi="Tahoma" w:cs="Tahoma" w:hint="cs"/>
                        <w:color w:val="0D0D0D" w:themeColor="text1" w:themeTint="F2"/>
                        <w:sz w:val="16"/>
                        <w:szCs w:val="16"/>
                        <w:rtl/>
                      </w:rPr>
                      <w:t>ות על ה</w:t>
                    </w:r>
                    <w:r w:rsidR="00311F70" w:rsidRPr="00703498">
                      <w:rPr>
                        <w:rFonts w:ascii="Tahoma" w:hAnsi="Tahoma" w:cs="Tahoma"/>
                        <w:color w:val="0D0D0D" w:themeColor="text1" w:themeTint="F2"/>
                        <w:sz w:val="16"/>
                        <w:szCs w:val="16"/>
                        <w:rtl/>
                      </w:rPr>
                      <w:t xml:space="preserve">ביקורת </w:t>
                    </w:r>
                    <w:r w:rsidR="00311F70">
                      <w:rPr>
                        <w:rFonts w:ascii="Tahoma" w:hAnsi="Tahoma" w:cs="Tahoma" w:hint="cs"/>
                        <w:color w:val="0D0D0D" w:themeColor="text1" w:themeTint="F2"/>
                        <w:sz w:val="16"/>
                        <w:szCs w:val="16"/>
                        <w:rtl/>
                      </w:rPr>
                      <w:t>ב</w:t>
                    </w:r>
                    <w:r w:rsidR="00311F70" w:rsidRPr="00703498">
                      <w:rPr>
                        <w:rFonts w:ascii="Tahoma" w:hAnsi="Tahoma" w:cs="Tahoma"/>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9543" w14:textId="6830E41A" w:rsidR="00736952" w:rsidRDefault="00736952"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319CBF0C" wp14:editId="655A0BBE">
              <wp:simplePos x="0" y="0"/>
              <wp:positionH relativeFrom="margin">
                <wp:posOffset>-954405</wp:posOffset>
              </wp:positionH>
              <wp:positionV relativeFrom="margin">
                <wp:posOffset>-1051560</wp:posOffset>
              </wp:positionV>
              <wp:extent cx="6480000" cy="9000000"/>
              <wp:effectExtent l="0" t="0" r="16510" b="10795"/>
              <wp:wrapNone/>
              <wp:docPr id="23" name="Text Box 2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E0C9CBA" w14:textId="77777777" w:rsidR="00736952" w:rsidRPr="00DE3ECA" w:rsidRDefault="00736952"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CBF0C" id="_x0000_t202" coordsize="21600,21600" o:spt="202" path="m,l,21600r21600,l21600,xe">
              <v:stroke joinstyle="miter"/>
              <v:path gradientshapeok="t" o:connecttype="rect"/>
            </v:shapetype>
            <v:shape id="Text Box 23" o:spid="_x0000_s1042"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mjIx7XQIAAMIEAAAOAAAAAAAAAAAAAAAAAC4CAABkcnMvZTJv&#10;RG9jLnhtbFBLAQItABQABgAIAAAAIQASqXeg4gAAAA4BAAAPAAAAAAAAAAAAAAAAALcEAABkcnMv&#10;ZG93bnJldi54bWxQSwUGAAAAAAQABADzAAAAxgUAAAAA&#10;" filled="f" strokecolor="#a5a5a5 [2092]" strokeweight=".25pt">
              <v:stroke dashstyle="longDash"/>
              <v:textbox>
                <w:txbxContent>
                  <w:p w14:paraId="3E0C9CBA" w14:textId="77777777" w:rsidR="00736952" w:rsidRPr="00DE3ECA" w:rsidRDefault="00736952"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5620E9F" w14:textId="77777777" w:rsidR="00736952" w:rsidRDefault="00736952" w:rsidP="001C5C9D">
    <w:pPr>
      <w:pStyle w:val="Header"/>
      <w:tabs>
        <w:tab w:val="clear" w:pos="4153"/>
        <w:tab w:val="clear" w:pos="8306"/>
        <w:tab w:val="left" w:pos="4530"/>
      </w:tabs>
      <w:jc w:val="left"/>
      <w:rPr>
        <w:rtl/>
      </w:rPr>
    </w:pPr>
    <w:r>
      <w:rPr>
        <w:rtl/>
      </w:rPr>
      <w:tab/>
    </w:r>
  </w:p>
  <w:p w14:paraId="3DD7B717" w14:textId="4E1553CF" w:rsidR="00736952" w:rsidRDefault="00736952" w:rsidP="001C5C9D">
    <w:pPr>
      <w:pStyle w:val="Header"/>
      <w:tabs>
        <w:tab w:val="clear" w:pos="4153"/>
        <w:tab w:val="clear" w:pos="8306"/>
        <w:tab w:val="center" w:pos="3685"/>
      </w:tabs>
      <w:jc w:val="left"/>
      <w:rPr>
        <w:rtl/>
      </w:rPr>
    </w:pPr>
  </w:p>
  <w:p w14:paraId="1797B238" w14:textId="36ABA3FF" w:rsidR="00736952" w:rsidRPr="001526AC" w:rsidRDefault="00736952"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85C67E5"/>
    <w:multiLevelType w:val="multilevel"/>
    <w:tmpl w:val="3A96EF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7C47B0C"/>
    <w:multiLevelType w:val="hybridMultilevel"/>
    <w:tmpl w:val="45B8F99E"/>
    <w:lvl w:ilvl="0" w:tplc="24BA583E">
      <w:start w:val="1"/>
      <w:numFmt w:val="decimal"/>
      <w:lvlText w:val="%1."/>
      <w:lvlJc w:val="left"/>
      <w:pPr>
        <w:ind w:left="672" w:hanging="360"/>
      </w:pPr>
      <w:rPr>
        <w:rFonts w:hint="default"/>
      </w:rPr>
    </w:lvl>
    <w:lvl w:ilvl="1" w:tplc="971CB7CC" w:tentative="1">
      <w:start w:val="1"/>
      <w:numFmt w:val="lowerLetter"/>
      <w:lvlText w:val="%2."/>
      <w:lvlJc w:val="left"/>
      <w:pPr>
        <w:ind w:left="1392" w:hanging="360"/>
      </w:pPr>
    </w:lvl>
    <w:lvl w:ilvl="2" w:tplc="92728454" w:tentative="1">
      <w:start w:val="1"/>
      <w:numFmt w:val="lowerRoman"/>
      <w:lvlText w:val="%3."/>
      <w:lvlJc w:val="right"/>
      <w:pPr>
        <w:ind w:left="2112" w:hanging="180"/>
      </w:pPr>
    </w:lvl>
    <w:lvl w:ilvl="3" w:tplc="1818988C" w:tentative="1">
      <w:start w:val="1"/>
      <w:numFmt w:val="decimal"/>
      <w:lvlText w:val="%4."/>
      <w:lvlJc w:val="left"/>
      <w:pPr>
        <w:ind w:left="2832" w:hanging="360"/>
      </w:pPr>
    </w:lvl>
    <w:lvl w:ilvl="4" w:tplc="987C3D7A" w:tentative="1">
      <w:start w:val="1"/>
      <w:numFmt w:val="lowerLetter"/>
      <w:lvlText w:val="%5."/>
      <w:lvlJc w:val="left"/>
      <w:pPr>
        <w:ind w:left="3552" w:hanging="360"/>
      </w:pPr>
    </w:lvl>
    <w:lvl w:ilvl="5" w:tplc="0330A63C" w:tentative="1">
      <w:start w:val="1"/>
      <w:numFmt w:val="lowerRoman"/>
      <w:lvlText w:val="%6."/>
      <w:lvlJc w:val="right"/>
      <w:pPr>
        <w:ind w:left="4272" w:hanging="180"/>
      </w:pPr>
    </w:lvl>
    <w:lvl w:ilvl="6" w:tplc="D2BE46C2" w:tentative="1">
      <w:start w:val="1"/>
      <w:numFmt w:val="decimal"/>
      <w:lvlText w:val="%7."/>
      <w:lvlJc w:val="left"/>
      <w:pPr>
        <w:ind w:left="4992" w:hanging="360"/>
      </w:pPr>
    </w:lvl>
    <w:lvl w:ilvl="7" w:tplc="FE6E63EC" w:tentative="1">
      <w:start w:val="1"/>
      <w:numFmt w:val="lowerLetter"/>
      <w:lvlText w:val="%8."/>
      <w:lvlJc w:val="left"/>
      <w:pPr>
        <w:ind w:left="5712" w:hanging="360"/>
      </w:pPr>
    </w:lvl>
    <w:lvl w:ilvl="8" w:tplc="D44AB06C" w:tentative="1">
      <w:start w:val="1"/>
      <w:numFmt w:val="lowerRoman"/>
      <w:lvlText w:val="%9."/>
      <w:lvlJc w:val="right"/>
      <w:pPr>
        <w:ind w:left="6432"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0AF538F"/>
    <w:multiLevelType w:val="hybridMultilevel"/>
    <w:tmpl w:val="53D8EC04"/>
    <w:lvl w:ilvl="0" w:tplc="4F0269B4">
      <w:start w:val="2"/>
      <w:numFmt w:val="decimal"/>
      <w:lvlText w:val="%1."/>
      <w:lvlJc w:val="left"/>
      <w:pPr>
        <w:ind w:left="360" w:hanging="360"/>
      </w:pPr>
      <w:rPr>
        <w:rFonts w:hint="default"/>
      </w:rPr>
    </w:lvl>
    <w:lvl w:ilvl="1" w:tplc="B42223CC" w:tentative="1">
      <w:start w:val="1"/>
      <w:numFmt w:val="lowerLetter"/>
      <w:lvlText w:val="%2."/>
      <w:lvlJc w:val="left"/>
      <w:pPr>
        <w:ind w:left="1080" w:hanging="360"/>
      </w:pPr>
    </w:lvl>
    <w:lvl w:ilvl="2" w:tplc="8CE6D1C0" w:tentative="1">
      <w:start w:val="1"/>
      <w:numFmt w:val="lowerRoman"/>
      <w:lvlText w:val="%3."/>
      <w:lvlJc w:val="right"/>
      <w:pPr>
        <w:ind w:left="1800" w:hanging="180"/>
      </w:pPr>
    </w:lvl>
    <w:lvl w:ilvl="3" w:tplc="5F8CE0AC" w:tentative="1">
      <w:start w:val="1"/>
      <w:numFmt w:val="decimal"/>
      <w:lvlText w:val="%4."/>
      <w:lvlJc w:val="left"/>
      <w:pPr>
        <w:ind w:left="2520" w:hanging="360"/>
      </w:pPr>
    </w:lvl>
    <w:lvl w:ilvl="4" w:tplc="E772A90A" w:tentative="1">
      <w:start w:val="1"/>
      <w:numFmt w:val="lowerLetter"/>
      <w:lvlText w:val="%5."/>
      <w:lvlJc w:val="left"/>
      <w:pPr>
        <w:ind w:left="3240" w:hanging="360"/>
      </w:pPr>
    </w:lvl>
    <w:lvl w:ilvl="5" w:tplc="767E2A52" w:tentative="1">
      <w:start w:val="1"/>
      <w:numFmt w:val="lowerRoman"/>
      <w:lvlText w:val="%6."/>
      <w:lvlJc w:val="right"/>
      <w:pPr>
        <w:ind w:left="3960" w:hanging="180"/>
      </w:pPr>
    </w:lvl>
    <w:lvl w:ilvl="6" w:tplc="F14C9EC0" w:tentative="1">
      <w:start w:val="1"/>
      <w:numFmt w:val="decimal"/>
      <w:lvlText w:val="%7."/>
      <w:lvlJc w:val="left"/>
      <w:pPr>
        <w:ind w:left="4680" w:hanging="360"/>
      </w:pPr>
    </w:lvl>
    <w:lvl w:ilvl="7" w:tplc="C756A0B4" w:tentative="1">
      <w:start w:val="1"/>
      <w:numFmt w:val="lowerLetter"/>
      <w:lvlText w:val="%8."/>
      <w:lvlJc w:val="left"/>
      <w:pPr>
        <w:ind w:left="5400" w:hanging="360"/>
      </w:pPr>
    </w:lvl>
    <w:lvl w:ilvl="8" w:tplc="A20636D4" w:tentative="1">
      <w:start w:val="1"/>
      <w:numFmt w:val="lowerRoman"/>
      <w:lvlText w:val="%9."/>
      <w:lvlJc w:val="right"/>
      <w:pPr>
        <w:ind w:left="6120" w:hanging="180"/>
      </w:pPr>
    </w:lvl>
  </w:abstractNum>
  <w:abstractNum w:abstractNumId="11" w15:restartNumberingAfterBreak="0">
    <w:nsid w:val="32663164"/>
    <w:multiLevelType w:val="hybridMultilevel"/>
    <w:tmpl w:val="C770B698"/>
    <w:lvl w:ilvl="0" w:tplc="30882D98">
      <w:start w:val="1"/>
      <w:numFmt w:val="decimal"/>
      <w:lvlText w:val="%1."/>
      <w:lvlJc w:val="left"/>
      <w:pPr>
        <w:ind w:left="720" w:hanging="360"/>
      </w:pPr>
    </w:lvl>
    <w:lvl w:ilvl="1" w:tplc="9A4A8A4A" w:tentative="1">
      <w:start w:val="1"/>
      <w:numFmt w:val="lowerLetter"/>
      <w:lvlText w:val="%2."/>
      <w:lvlJc w:val="left"/>
      <w:pPr>
        <w:ind w:left="1440" w:hanging="360"/>
      </w:pPr>
    </w:lvl>
    <w:lvl w:ilvl="2" w:tplc="BC6E4154" w:tentative="1">
      <w:start w:val="1"/>
      <w:numFmt w:val="lowerRoman"/>
      <w:lvlText w:val="%3."/>
      <w:lvlJc w:val="right"/>
      <w:pPr>
        <w:ind w:left="2160" w:hanging="180"/>
      </w:pPr>
    </w:lvl>
    <w:lvl w:ilvl="3" w:tplc="8140EE5A" w:tentative="1">
      <w:start w:val="1"/>
      <w:numFmt w:val="decimal"/>
      <w:lvlText w:val="%4."/>
      <w:lvlJc w:val="left"/>
      <w:pPr>
        <w:ind w:left="2880" w:hanging="360"/>
      </w:pPr>
    </w:lvl>
    <w:lvl w:ilvl="4" w:tplc="AB00A17A" w:tentative="1">
      <w:start w:val="1"/>
      <w:numFmt w:val="lowerLetter"/>
      <w:lvlText w:val="%5."/>
      <w:lvlJc w:val="left"/>
      <w:pPr>
        <w:ind w:left="3600" w:hanging="360"/>
      </w:pPr>
    </w:lvl>
    <w:lvl w:ilvl="5" w:tplc="44D878F8" w:tentative="1">
      <w:start w:val="1"/>
      <w:numFmt w:val="lowerRoman"/>
      <w:lvlText w:val="%6."/>
      <w:lvlJc w:val="right"/>
      <w:pPr>
        <w:ind w:left="4320" w:hanging="180"/>
      </w:pPr>
    </w:lvl>
    <w:lvl w:ilvl="6" w:tplc="57B64ADC" w:tentative="1">
      <w:start w:val="1"/>
      <w:numFmt w:val="decimal"/>
      <w:lvlText w:val="%7."/>
      <w:lvlJc w:val="left"/>
      <w:pPr>
        <w:ind w:left="5040" w:hanging="360"/>
      </w:pPr>
    </w:lvl>
    <w:lvl w:ilvl="7" w:tplc="4DF650C8" w:tentative="1">
      <w:start w:val="1"/>
      <w:numFmt w:val="lowerLetter"/>
      <w:lvlText w:val="%8."/>
      <w:lvlJc w:val="left"/>
      <w:pPr>
        <w:ind w:left="5760" w:hanging="360"/>
      </w:pPr>
    </w:lvl>
    <w:lvl w:ilvl="8" w:tplc="65E6A21C" w:tentative="1">
      <w:start w:val="1"/>
      <w:numFmt w:val="lowerRoman"/>
      <w:lvlText w:val="%9."/>
      <w:lvlJc w:val="right"/>
      <w:pPr>
        <w:ind w:left="6480" w:hanging="180"/>
      </w:pPr>
    </w:lvl>
  </w:abstractNum>
  <w:abstractNum w:abstractNumId="12" w15:restartNumberingAfterBreak="0">
    <w:nsid w:val="39FE7913"/>
    <w:multiLevelType w:val="hybridMultilevel"/>
    <w:tmpl w:val="41DE34FC"/>
    <w:lvl w:ilvl="0" w:tplc="96722252">
      <w:start w:val="1"/>
      <w:numFmt w:val="decimal"/>
      <w:lvlText w:val="%1."/>
      <w:lvlJc w:val="left"/>
      <w:pPr>
        <w:ind w:left="987" w:hanging="360"/>
      </w:pPr>
      <w:rPr>
        <w:rFonts w:hint="default"/>
      </w:rPr>
    </w:lvl>
    <w:lvl w:ilvl="1" w:tplc="118C822C" w:tentative="1">
      <w:start w:val="1"/>
      <w:numFmt w:val="lowerLetter"/>
      <w:lvlText w:val="%2."/>
      <w:lvlJc w:val="left"/>
      <w:pPr>
        <w:ind w:left="1707" w:hanging="360"/>
      </w:pPr>
    </w:lvl>
    <w:lvl w:ilvl="2" w:tplc="4FA0444A" w:tentative="1">
      <w:start w:val="1"/>
      <w:numFmt w:val="lowerRoman"/>
      <w:lvlText w:val="%3."/>
      <w:lvlJc w:val="right"/>
      <w:pPr>
        <w:ind w:left="2427" w:hanging="180"/>
      </w:pPr>
    </w:lvl>
    <w:lvl w:ilvl="3" w:tplc="1D021C72" w:tentative="1">
      <w:start w:val="1"/>
      <w:numFmt w:val="decimal"/>
      <w:lvlText w:val="%4."/>
      <w:lvlJc w:val="left"/>
      <w:pPr>
        <w:ind w:left="3147" w:hanging="360"/>
      </w:pPr>
    </w:lvl>
    <w:lvl w:ilvl="4" w:tplc="AEA8E080" w:tentative="1">
      <w:start w:val="1"/>
      <w:numFmt w:val="lowerLetter"/>
      <w:lvlText w:val="%5."/>
      <w:lvlJc w:val="left"/>
      <w:pPr>
        <w:ind w:left="3867" w:hanging="360"/>
      </w:pPr>
    </w:lvl>
    <w:lvl w:ilvl="5" w:tplc="28E679E2" w:tentative="1">
      <w:start w:val="1"/>
      <w:numFmt w:val="lowerRoman"/>
      <w:lvlText w:val="%6."/>
      <w:lvlJc w:val="right"/>
      <w:pPr>
        <w:ind w:left="4587" w:hanging="180"/>
      </w:pPr>
    </w:lvl>
    <w:lvl w:ilvl="6" w:tplc="4C62CD38" w:tentative="1">
      <w:start w:val="1"/>
      <w:numFmt w:val="decimal"/>
      <w:lvlText w:val="%7."/>
      <w:lvlJc w:val="left"/>
      <w:pPr>
        <w:ind w:left="5307" w:hanging="360"/>
      </w:pPr>
    </w:lvl>
    <w:lvl w:ilvl="7" w:tplc="96442DA0" w:tentative="1">
      <w:start w:val="1"/>
      <w:numFmt w:val="lowerLetter"/>
      <w:lvlText w:val="%8."/>
      <w:lvlJc w:val="left"/>
      <w:pPr>
        <w:ind w:left="6027" w:hanging="360"/>
      </w:pPr>
    </w:lvl>
    <w:lvl w:ilvl="8" w:tplc="B40A71C0" w:tentative="1">
      <w:start w:val="1"/>
      <w:numFmt w:val="lowerRoman"/>
      <w:lvlText w:val="%9."/>
      <w:lvlJc w:val="right"/>
      <w:pPr>
        <w:ind w:left="6747" w:hanging="180"/>
      </w:pPr>
    </w:lvl>
  </w:abstractNum>
  <w:abstractNum w:abstractNumId="13" w15:restartNumberingAfterBreak="0">
    <w:nsid w:val="3A645698"/>
    <w:multiLevelType w:val="hybridMultilevel"/>
    <w:tmpl w:val="CAE8D0D4"/>
    <w:lvl w:ilvl="0" w:tplc="20244574">
      <w:start w:val="1"/>
      <w:numFmt w:val="decimal"/>
      <w:lvlText w:val="%1."/>
      <w:lvlJc w:val="left"/>
      <w:pPr>
        <w:ind w:left="720" w:hanging="360"/>
      </w:pPr>
      <w:rPr>
        <w:rFonts w:hint="default"/>
      </w:rPr>
    </w:lvl>
    <w:lvl w:ilvl="1" w:tplc="E2E2983E" w:tentative="1">
      <w:start w:val="1"/>
      <w:numFmt w:val="lowerLetter"/>
      <w:lvlText w:val="%2."/>
      <w:lvlJc w:val="left"/>
      <w:pPr>
        <w:ind w:left="1440" w:hanging="360"/>
      </w:pPr>
    </w:lvl>
    <w:lvl w:ilvl="2" w:tplc="1560410E" w:tentative="1">
      <w:start w:val="1"/>
      <w:numFmt w:val="lowerRoman"/>
      <w:lvlText w:val="%3."/>
      <w:lvlJc w:val="right"/>
      <w:pPr>
        <w:ind w:left="2160" w:hanging="180"/>
      </w:pPr>
    </w:lvl>
    <w:lvl w:ilvl="3" w:tplc="0DBA06CC" w:tentative="1">
      <w:start w:val="1"/>
      <w:numFmt w:val="decimal"/>
      <w:lvlText w:val="%4."/>
      <w:lvlJc w:val="left"/>
      <w:pPr>
        <w:ind w:left="2880" w:hanging="360"/>
      </w:pPr>
    </w:lvl>
    <w:lvl w:ilvl="4" w:tplc="15140F60" w:tentative="1">
      <w:start w:val="1"/>
      <w:numFmt w:val="lowerLetter"/>
      <w:lvlText w:val="%5."/>
      <w:lvlJc w:val="left"/>
      <w:pPr>
        <w:ind w:left="3600" w:hanging="360"/>
      </w:pPr>
    </w:lvl>
    <w:lvl w:ilvl="5" w:tplc="2C6C8190" w:tentative="1">
      <w:start w:val="1"/>
      <w:numFmt w:val="lowerRoman"/>
      <w:lvlText w:val="%6."/>
      <w:lvlJc w:val="right"/>
      <w:pPr>
        <w:ind w:left="4320" w:hanging="180"/>
      </w:pPr>
    </w:lvl>
    <w:lvl w:ilvl="6" w:tplc="FA346458" w:tentative="1">
      <w:start w:val="1"/>
      <w:numFmt w:val="decimal"/>
      <w:lvlText w:val="%7."/>
      <w:lvlJc w:val="left"/>
      <w:pPr>
        <w:ind w:left="5040" w:hanging="360"/>
      </w:pPr>
    </w:lvl>
    <w:lvl w:ilvl="7" w:tplc="048A787A" w:tentative="1">
      <w:start w:val="1"/>
      <w:numFmt w:val="lowerLetter"/>
      <w:lvlText w:val="%8."/>
      <w:lvlJc w:val="left"/>
      <w:pPr>
        <w:ind w:left="5760" w:hanging="360"/>
      </w:pPr>
    </w:lvl>
    <w:lvl w:ilvl="8" w:tplc="727EA700" w:tentative="1">
      <w:start w:val="1"/>
      <w:numFmt w:val="lowerRoman"/>
      <w:lvlText w:val="%9."/>
      <w:lvlJc w:val="right"/>
      <w:pPr>
        <w:ind w:left="6480"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F250370"/>
    <w:multiLevelType w:val="hybridMultilevel"/>
    <w:tmpl w:val="77321500"/>
    <w:lvl w:ilvl="0" w:tplc="8CD2D784">
      <w:start w:val="1"/>
      <w:numFmt w:val="decimal"/>
      <w:lvlText w:val="%1."/>
      <w:lvlJc w:val="left"/>
      <w:pPr>
        <w:ind w:left="672" w:hanging="360"/>
      </w:pPr>
      <w:rPr>
        <w:rFonts w:hint="default"/>
        <w:b w:val="0"/>
        <w:bCs w:val="0"/>
      </w:rPr>
    </w:lvl>
    <w:lvl w:ilvl="1" w:tplc="863648EE" w:tentative="1">
      <w:start w:val="1"/>
      <w:numFmt w:val="lowerLetter"/>
      <w:lvlText w:val="%2."/>
      <w:lvlJc w:val="left"/>
      <w:pPr>
        <w:ind w:left="1392" w:hanging="360"/>
      </w:pPr>
    </w:lvl>
    <w:lvl w:ilvl="2" w:tplc="69F67E48" w:tentative="1">
      <w:start w:val="1"/>
      <w:numFmt w:val="lowerRoman"/>
      <w:lvlText w:val="%3."/>
      <w:lvlJc w:val="right"/>
      <w:pPr>
        <w:ind w:left="2112" w:hanging="180"/>
      </w:pPr>
    </w:lvl>
    <w:lvl w:ilvl="3" w:tplc="2112FEA0" w:tentative="1">
      <w:start w:val="1"/>
      <w:numFmt w:val="decimal"/>
      <w:lvlText w:val="%4."/>
      <w:lvlJc w:val="left"/>
      <w:pPr>
        <w:ind w:left="2832" w:hanging="360"/>
      </w:pPr>
    </w:lvl>
    <w:lvl w:ilvl="4" w:tplc="0C4C1C5E" w:tentative="1">
      <w:start w:val="1"/>
      <w:numFmt w:val="lowerLetter"/>
      <w:lvlText w:val="%5."/>
      <w:lvlJc w:val="left"/>
      <w:pPr>
        <w:ind w:left="3552" w:hanging="360"/>
      </w:pPr>
    </w:lvl>
    <w:lvl w:ilvl="5" w:tplc="AFD8A52E" w:tentative="1">
      <w:start w:val="1"/>
      <w:numFmt w:val="lowerRoman"/>
      <w:lvlText w:val="%6."/>
      <w:lvlJc w:val="right"/>
      <w:pPr>
        <w:ind w:left="4272" w:hanging="180"/>
      </w:pPr>
    </w:lvl>
    <w:lvl w:ilvl="6" w:tplc="43C689AC" w:tentative="1">
      <w:start w:val="1"/>
      <w:numFmt w:val="decimal"/>
      <w:lvlText w:val="%7."/>
      <w:lvlJc w:val="left"/>
      <w:pPr>
        <w:ind w:left="4992" w:hanging="360"/>
      </w:pPr>
    </w:lvl>
    <w:lvl w:ilvl="7" w:tplc="2AA2E74E" w:tentative="1">
      <w:start w:val="1"/>
      <w:numFmt w:val="lowerLetter"/>
      <w:lvlText w:val="%8."/>
      <w:lvlJc w:val="left"/>
      <w:pPr>
        <w:ind w:left="5712" w:hanging="360"/>
      </w:pPr>
    </w:lvl>
    <w:lvl w:ilvl="8" w:tplc="4BF44642" w:tentative="1">
      <w:start w:val="1"/>
      <w:numFmt w:val="lowerRoman"/>
      <w:lvlText w:val="%9."/>
      <w:lvlJc w:val="right"/>
      <w:pPr>
        <w:ind w:left="6432" w:hanging="180"/>
      </w:pPr>
    </w:lvl>
  </w:abstractNum>
  <w:abstractNum w:abstractNumId="18" w15:restartNumberingAfterBreak="0">
    <w:nsid w:val="4F7A3D31"/>
    <w:multiLevelType w:val="hybridMultilevel"/>
    <w:tmpl w:val="1C101B3E"/>
    <w:lvl w:ilvl="0" w:tplc="EC54E52C">
      <w:start w:val="1"/>
      <w:numFmt w:val="decimal"/>
      <w:pStyle w:val="a1"/>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BA8555D"/>
    <w:multiLevelType w:val="hybridMultilevel"/>
    <w:tmpl w:val="CAE8D0D4"/>
    <w:lvl w:ilvl="0" w:tplc="BF34C6EC">
      <w:start w:val="1"/>
      <w:numFmt w:val="decimal"/>
      <w:lvlText w:val="%1."/>
      <w:lvlJc w:val="left"/>
      <w:pPr>
        <w:ind w:left="720" w:hanging="360"/>
      </w:pPr>
      <w:rPr>
        <w:rFonts w:hint="default"/>
      </w:rPr>
    </w:lvl>
    <w:lvl w:ilvl="1" w:tplc="C1AEDB24" w:tentative="1">
      <w:start w:val="1"/>
      <w:numFmt w:val="lowerLetter"/>
      <w:lvlText w:val="%2."/>
      <w:lvlJc w:val="left"/>
      <w:pPr>
        <w:ind w:left="1440" w:hanging="360"/>
      </w:pPr>
    </w:lvl>
    <w:lvl w:ilvl="2" w:tplc="6F4C31AE" w:tentative="1">
      <w:start w:val="1"/>
      <w:numFmt w:val="lowerRoman"/>
      <w:lvlText w:val="%3."/>
      <w:lvlJc w:val="right"/>
      <w:pPr>
        <w:ind w:left="2160" w:hanging="180"/>
      </w:pPr>
    </w:lvl>
    <w:lvl w:ilvl="3" w:tplc="4A90C752" w:tentative="1">
      <w:start w:val="1"/>
      <w:numFmt w:val="decimal"/>
      <w:lvlText w:val="%4."/>
      <w:lvlJc w:val="left"/>
      <w:pPr>
        <w:ind w:left="2880" w:hanging="360"/>
      </w:pPr>
    </w:lvl>
    <w:lvl w:ilvl="4" w:tplc="25188CFA" w:tentative="1">
      <w:start w:val="1"/>
      <w:numFmt w:val="lowerLetter"/>
      <w:lvlText w:val="%5."/>
      <w:lvlJc w:val="left"/>
      <w:pPr>
        <w:ind w:left="3600" w:hanging="360"/>
      </w:pPr>
    </w:lvl>
    <w:lvl w:ilvl="5" w:tplc="CEBE00D2" w:tentative="1">
      <w:start w:val="1"/>
      <w:numFmt w:val="lowerRoman"/>
      <w:lvlText w:val="%6."/>
      <w:lvlJc w:val="right"/>
      <w:pPr>
        <w:ind w:left="4320" w:hanging="180"/>
      </w:pPr>
    </w:lvl>
    <w:lvl w:ilvl="6" w:tplc="E6C8029A" w:tentative="1">
      <w:start w:val="1"/>
      <w:numFmt w:val="decimal"/>
      <w:lvlText w:val="%7."/>
      <w:lvlJc w:val="left"/>
      <w:pPr>
        <w:ind w:left="5040" w:hanging="360"/>
      </w:pPr>
    </w:lvl>
    <w:lvl w:ilvl="7" w:tplc="38662B0C" w:tentative="1">
      <w:start w:val="1"/>
      <w:numFmt w:val="lowerLetter"/>
      <w:lvlText w:val="%8."/>
      <w:lvlJc w:val="left"/>
      <w:pPr>
        <w:ind w:left="5760" w:hanging="360"/>
      </w:pPr>
    </w:lvl>
    <w:lvl w:ilvl="8" w:tplc="BADAE45C"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42D312A"/>
    <w:multiLevelType w:val="hybridMultilevel"/>
    <w:tmpl w:val="244CFF22"/>
    <w:lvl w:ilvl="0" w:tplc="047ED270">
      <w:start w:val="1"/>
      <w:numFmt w:val="decimal"/>
      <w:lvlText w:val="%1."/>
      <w:lvlJc w:val="left"/>
      <w:pPr>
        <w:ind w:left="360" w:hanging="360"/>
      </w:pPr>
      <w:rPr>
        <w:rFonts w:hint="default"/>
      </w:rPr>
    </w:lvl>
    <w:lvl w:ilvl="1" w:tplc="BBA2BF8A" w:tentative="1">
      <w:start w:val="1"/>
      <w:numFmt w:val="lowerLetter"/>
      <w:lvlText w:val="%2."/>
      <w:lvlJc w:val="left"/>
      <w:pPr>
        <w:ind w:left="1080" w:hanging="360"/>
      </w:pPr>
    </w:lvl>
    <w:lvl w:ilvl="2" w:tplc="BF629DF0" w:tentative="1">
      <w:start w:val="1"/>
      <w:numFmt w:val="lowerRoman"/>
      <w:lvlText w:val="%3."/>
      <w:lvlJc w:val="right"/>
      <w:pPr>
        <w:ind w:left="1800" w:hanging="180"/>
      </w:pPr>
    </w:lvl>
    <w:lvl w:ilvl="3" w:tplc="9EE2C8E8" w:tentative="1">
      <w:start w:val="1"/>
      <w:numFmt w:val="decimal"/>
      <w:lvlText w:val="%4."/>
      <w:lvlJc w:val="left"/>
      <w:pPr>
        <w:ind w:left="2520" w:hanging="360"/>
      </w:pPr>
    </w:lvl>
    <w:lvl w:ilvl="4" w:tplc="261A3DC6" w:tentative="1">
      <w:start w:val="1"/>
      <w:numFmt w:val="lowerLetter"/>
      <w:lvlText w:val="%5."/>
      <w:lvlJc w:val="left"/>
      <w:pPr>
        <w:ind w:left="3240" w:hanging="360"/>
      </w:pPr>
    </w:lvl>
    <w:lvl w:ilvl="5" w:tplc="3FBEACB6" w:tentative="1">
      <w:start w:val="1"/>
      <w:numFmt w:val="lowerRoman"/>
      <w:lvlText w:val="%6."/>
      <w:lvlJc w:val="right"/>
      <w:pPr>
        <w:ind w:left="3960" w:hanging="180"/>
      </w:pPr>
    </w:lvl>
    <w:lvl w:ilvl="6" w:tplc="2FCAAF22" w:tentative="1">
      <w:start w:val="1"/>
      <w:numFmt w:val="decimal"/>
      <w:lvlText w:val="%7."/>
      <w:lvlJc w:val="left"/>
      <w:pPr>
        <w:ind w:left="4680" w:hanging="360"/>
      </w:pPr>
    </w:lvl>
    <w:lvl w:ilvl="7" w:tplc="5E0208D6" w:tentative="1">
      <w:start w:val="1"/>
      <w:numFmt w:val="lowerLetter"/>
      <w:lvlText w:val="%8."/>
      <w:lvlJc w:val="left"/>
      <w:pPr>
        <w:ind w:left="5400" w:hanging="360"/>
      </w:pPr>
    </w:lvl>
    <w:lvl w:ilvl="8" w:tplc="4F46C84A" w:tentative="1">
      <w:start w:val="1"/>
      <w:numFmt w:val="lowerRoman"/>
      <w:lvlText w:val="%9."/>
      <w:lvlJc w:val="right"/>
      <w:pPr>
        <w:ind w:left="6120" w:hanging="180"/>
      </w:pPr>
    </w:lvl>
  </w:abstractNum>
  <w:abstractNum w:abstractNumId="24" w15:restartNumberingAfterBreak="0">
    <w:nsid w:val="799F102F"/>
    <w:multiLevelType w:val="hybridMultilevel"/>
    <w:tmpl w:val="14C4297E"/>
    <w:lvl w:ilvl="0" w:tplc="ACB632E6">
      <w:start w:val="1"/>
      <w:numFmt w:val="decimal"/>
      <w:lvlText w:val="%1."/>
      <w:lvlJc w:val="left"/>
      <w:pPr>
        <w:ind w:left="720" w:hanging="360"/>
      </w:pPr>
      <w:rPr>
        <w:rFonts w:hint="default"/>
        <w:b w:val="0"/>
        <w:bCs w:val="0"/>
      </w:rPr>
    </w:lvl>
    <w:lvl w:ilvl="1" w:tplc="1EDAE8B2" w:tentative="1">
      <w:start w:val="1"/>
      <w:numFmt w:val="lowerLetter"/>
      <w:lvlText w:val="%2."/>
      <w:lvlJc w:val="left"/>
      <w:pPr>
        <w:ind w:left="1440" w:hanging="360"/>
      </w:pPr>
    </w:lvl>
    <w:lvl w:ilvl="2" w:tplc="9392B7B0" w:tentative="1">
      <w:start w:val="1"/>
      <w:numFmt w:val="lowerRoman"/>
      <w:lvlText w:val="%3."/>
      <w:lvlJc w:val="right"/>
      <w:pPr>
        <w:ind w:left="2160" w:hanging="180"/>
      </w:pPr>
    </w:lvl>
    <w:lvl w:ilvl="3" w:tplc="77F0D11E" w:tentative="1">
      <w:start w:val="1"/>
      <w:numFmt w:val="decimal"/>
      <w:lvlText w:val="%4."/>
      <w:lvlJc w:val="left"/>
      <w:pPr>
        <w:ind w:left="2880" w:hanging="360"/>
      </w:pPr>
    </w:lvl>
    <w:lvl w:ilvl="4" w:tplc="188C38D0" w:tentative="1">
      <w:start w:val="1"/>
      <w:numFmt w:val="lowerLetter"/>
      <w:lvlText w:val="%5."/>
      <w:lvlJc w:val="left"/>
      <w:pPr>
        <w:ind w:left="3600" w:hanging="360"/>
      </w:pPr>
    </w:lvl>
    <w:lvl w:ilvl="5" w:tplc="EE7CA312" w:tentative="1">
      <w:start w:val="1"/>
      <w:numFmt w:val="lowerRoman"/>
      <w:lvlText w:val="%6."/>
      <w:lvlJc w:val="right"/>
      <w:pPr>
        <w:ind w:left="4320" w:hanging="180"/>
      </w:pPr>
    </w:lvl>
    <w:lvl w:ilvl="6" w:tplc="5F5EF9C4" w:tentative="1">
      <w:start w:val="1"/>
      <w:numFmt w:val="decimal"/>
      <w:lvlText w:val="%7."/>
      <w:lvlJc w:val="left"/>
      <w:pPr>
        <w:ind w:left="5040" w:hanging="360"/>
      </w:pPr>
    </w:lvl>
    <w:lvl w:ilvl="7" w:tplc="6754735A" w:tentative="1">
      <w:start w:val="1"/>
      <w:numFmt w:val="lowerLetter"/>
      <w:lvlText w:val="%8."/>
      <w:lvlJc w:val="left"/>
      <w:pPr>
        <w:ind w:left="5760" w:hanging="360"/>
      </w:pPr>
    </w:lvl>
    <w:lvl w:ilvl="8" w:tplc="CDA603BC" w:tentative="1">
      <w:start w:val="1"/>
      <w:numFmt w:val="lowerRoman"/>
      <w:lvlText w:val="%9."/>
      <w:lvlJc w:val="right"/>
      <w:pPr>
        <w:ind w:left="6480" w:hanging="180"/>
      </w:pPr>
    </w:lvl>
  </w:abstractNum>
  <w:abstractNum w:abstractNumId="25" w15:restartNumberingAfterBreak="0">
    <w:nsid w:val="7A51585B"/>
    <w:multiLevelType w:val="hybridMultilevel"/>
    <w:tmpl w:val="ECA0403E"/>
    <w:lvl w:ilvl="0" w:tplc="E5B4C43A">
      <w:start w:val="1"/>
      <w:numFmt w:val="decimal"/>
      <w:pStyle w:val="a3"/>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8"/>
  </w:num>
  <w:num w:numId="2">
    <w:abstractNumId w:val="15"/>
  </w:num>
  <w:num w:numId="3">
    <w:abstractNumId w:val="22"/>
  </w:num>
  <w:num w:numId="4">
    <w:abstractNumId w:val="19"/>
  </w:num>
  <w:num w:numId="5">
    <w:abstractNumId w:val="9"/>
  </w:num>
  <w:num w:numId="6">
    <w:abstractNumId w:val="14"/>
  </w:num>
  <w:num w:numId="7">
    <w:abstractNumId w:val="26"/>
  </w:num>
  <w:num w:numId="8">
    <w:abstractNumId w:val="1"/>
  </w:num>
  <w:num w:numId="9">
    <w:abstractNumId w:val="16"/>
  </w:num>
  <w:num w:numId="10">
    <w:abstractNumId w:val="5"/>
  </w:num>
  <w:num w:numId="11">
    <w:abstractNumId w:val="20"/>
  </w:num>
  <w:num w:numId="12">
    <w:abstractNumId w:val="4"/>
  </w:num>
  <w:num w:numId="13">
    <w:abstractNumId w:val="7"/>
  </w:num>
  <w:num w:numId="14">
    <w:abstractNumId w:val="25"/>
  </w:num>
  <w:num w:numId="15">
    <w:abstractNumId w:val="3"/>
  </w:num>
  <w:num w:numId="16">
    <w:abstractNumId w:val="18"/>
  </w:num>
  <w:num w:numId="17">
    <w:abstractNumId w:val="17"/>
  </w:num>
  <w:num w:numId="18">
    <w:abstractNumId w:val="21"/>
  </w:num>
  <w:num w:numId="19">
    <w:abstractNumId w:val="10"/>
  </w:num>
  <w:num w:numId="20">
    <w:abstractNumId w:val="23"/>
  </w:num>
  <w:num w:numId="21">
    <w:abstractNumId w:val="11"/>
  </w:num>
  <w:num w:numId="22">
    <w:abstractNumId w:val="12"/>
  </w:num>
  <w:num w:numId="23">
    <w:abstractNumId w:val="6"/>
  </w:num>
  <w:num w:numId="24">
    <w:abstractNumId w:val="24"/>
  </w:num>
  <w:num w:numId="25">
    <w:abstractNumId w:val="2"/>
  </w:num>
  <w:num w:numId="26">
    <w:abstractNumId w:val="0"/>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110"/>
    <w:rsid w:val="000018EF"/>
    <w:rsid w:val="00001A79"/>
    <w:rsid w:val="00001C6B"/>
    <w:rsid w:val="00001D5A"/>
    <w:rsid w:val="00001EF4"/>
    <w:rsid w:val="00002EF7"/>
    <w:rsid w:val="00003B77"/>
    <w:rsid w:val="00003D51"/>
    <w:rsid w:val="00003EBB"/>
    <w:rsid w:val="00003F96"/>
    <w:rsid w:val="00004277"/>
    <w:rsid w:val="0000520D"/>
    <w:rsid w:val="000054B7"/>
    <w:rsid w:val="000055EC"/>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F0"/>
    <w:rsid w:val="000157CF"/>
    <w:rsid w:val="00015A22"/>
    <w:rsid w:val="000168DE"/>
    <w:rsid w:val="0001735B"/>
    <w:rsid w:val="000206F1"/>
    <w:rsid w:val="0002081F"/>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223"/>
    <w:rsid w:val="000303C9"/>
    <w:rsid w:val="00031C68"/>
    <w:rsid w:val="00031C69"/>
    <w:rsid w:val="00031CEB"/>
    <w:rsid w:val="00032932"/>
    <w:rsid w:val="00033124"/>
    <w:rsid w:val="00033D60"/>
    <w:rsid w:val="0003410F"/>
    <w:rsid w:val="0003494D"/>
    <w:rsid w:val="00035688"/>
    <w:rsid w:val="00035B80"/>
    <w:rsid w:val="00035C03"/>
    <w:rsid w:val="00036B0F"/>
    <w:rsid w:val="00036EB8"/>
    <w:rsid w:val="000371CE"/>
    <w:rsid w:val="00040918"/>
    <w:rsid w:val="00040C4D"/>
    <w:rsid w:val="000413AB"/>
    <w:rsid w:val="000419ED"/>
    <w:rsid w:val="00041EB7"/>
    <w:rsid w:val="00042688"/>
    <w:rsid w:val="00042837"/>
    <w:rsid w:val="0004293F"/>
    <w:rsid w:val="00042BB1"/>
    <w:rsid w:val="00043204"/>
    <w:rsid w:val="000436EC"/>
    <w:rsid w:val="00043931"/>
    <w:rsid w:val="00044686"/>
    <w:rsid w:val="000448BE"/>
    <w:rsid w:val="00045038"/>
    <w:rsid w:val="000456D3"/>
    <w:rsid w:val="0004648F"/>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AA7"/>
    <w:rsid w:val="00053D09"/>
    <w:rsid w:val="00054562"/>
    <w:rsid w:val="00054B57"/>
    <w:rsid w:val="00054BCF"/>
    <w:rsid w:val="0005582D"/>
    <w:rsid w:val="0005596D"/>
    <w:rsid w:val="00055CB5"/>
    <w:rsid w:val="00055E07"/>
    <w:rsid w:val="00055E4C"/>
    <w:rsid w:val="00055EC9"/>
    <w:rsid w:val="00056B3E"/>
    <w:rsid w:val="00056BA9"/>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11D"/>
    <w:rsid w:val="000644E4"/>
    <w:rsid w:val="0006456C"/>
    <w:rsid w:val="00064637"/>
    <w:rsid w:val="00064B8D"/>
    <w:rsid w:val="000651DF"/>
    <w:rsid w:val="00066AF6"/>
    <w:rsid w:val="0006721D"/>
    <w:rsid w:val="000672AB"/>
    <w:rsid w:val="000675B0"/>
    <w:rsid w:val="00067A76"/>
    <w:rsid w:val="00067DBB"/>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77C03"/>
    <w:rsid w:val="00080072"/>
    <w:rsid w:val="000803F2"/>
    <w:rsid w:val="00081D0E"/>
    <w:rsid w:val="000824F8"/>
    <w:rsid w:val="000829A1"/>
    <w:rsid w:val="00082D45"/>
    <w:rsid w:val="0008345D"/>
    <w:rsid w:val="00083692"/>
    <w:rsid w:val="000837F2"/>
    <w:rsid w:val="00083FD0"/>
    <w:rsid w:val="00084E3A"/>
    <w:rsid w:val="00085086"/>
    <w:rsid w:val="00085A22"/>
    <w:rsid w:val="00085B99"/>
    <w:rsid w:val="00086738"/>
    <w:rsid w:val="00086BCD"/>
    <w:rsid w:val="00087686"/>
    <w:rsid w:val="00090633"/>
    <w:rsid w:val="000907D0"/>
    <w:rsid w:val="00091397"/>
    <w:rsid w:val="00091811"/>
    <w:rsid w:val="00091A72"/>
    <w:rsid w:val="00092FBF"/>
    <w:rsid w:val="0009349C"/>
    <w:rsid w:val="00093B94"/>
    <w:rsid w:val="00093E30"/>
    <w:rsid w:val="0009432F"/>
    <w:rsid w:val="00094D5D"/>
    <w:rsid w:val="00094F15"/>
    <w:rsid w:val="00094F83"/>
    <w:rsid w:val="0009524E"/>
    <w:rsid w:val="0009559D"/>
    <w:rsid w:val="000963C8"/>
    <w:rsid w:val="00096CF4"/>
    <w:rsid w:val="0009703F"/>
    <w:rsid w:val="00097562"/>
    <w:rsid w:val="000979B6"/>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383"/>
    <w:rsid w:val="000B153C"/>
    <w:rsid w:val="000B1C94"/>
    <w:rsid w:val="000B2074"/>
    <w:rsid w:val="000B2811"/>
    <w:rsid w:val="000B288B"/>
    <w:rsid w:val="000B2C53"/>
    <w:rsid w:val="000B2C5B"/>
    <w:rsid w:val="000B2DBE"/>
    <w:rsid w:val="000B3056"/>
    <w:rsid w:val="000B3A23"/>
    <w:rsid w:val="000B3C97"/>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819"/>
    <w:rsid w:val="000C2AB9"/>
    <w:rsid w:val="000C3BAD"/>
    <w:rsid w:val="000C404B"/>
    <w:rsid w:val="000C43E0"/>
    <w:rsid w:val="000C492E"/>
    <w:rsid w:val="000C50A1"/>
    <w:rsid w:val="000C5E23"/>
    <w:rsid w:val="000C5F85"/>
    <w:rsid w:val="000C618C"/>
    <w:rsid w:val="000C6AAF"/>
    <w:rsid w:val="000C72E0"/>
    <w:rsid w:val="000C7459"/>
    <w:rsid w:val="000D02DC"/>
    <w:rsid w:val="000D04B8"/>
    <w:rsid w:val="000D0837"/>
    <w:rsid w:val="000D11EB"/>
    <w:rsid w:val="000D1510"/>
    <w:rsid w:val="000D1714"/>
    <w:rsid w:val="000D2056"/>
    <w:rsid w:val="000D215D"/>
    <w:rsid w:val="000D22F0"/>
    <w:rsid w:val="000D2A57"/>
    <w:rsid w:val="000D2CDA"/>
    <w:rsid w:val="000D2F93"/>
    <w:rsid w:val="000D2FE7"/>
    <w:rsid w:val="000D3C4A"/>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3F3"/>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B43"/>
    <w:rsid w:val="000E6F44"/>
    <w:rsid w:val="000E73AF"/>
    <w:rsid w:val="000E7622"/>
    <w:rsid w:val="000F158C"/>
    <w:rsid w:val="000F1DEA"/>
    <w:rsid w:val="000F23C7"/>
    <w:rsid w:val="000F2408"/>
    <w:rsid w:val="000F24AD"/>
    <w:rsid w:val="000F2E36"/>
    <w:rsid w:val="000F2F7E"/>
    <w:rsid w:val="000F36D0"/>
    <w:rsid w:val="000F3700"/>
    <w:rsid w:val="000F441E"/>
    <w:rsid w:val="000F4578"/>
    <w:rsid w:val="000F4B6E"/>
    <w:rsid w:val="000F4C1A"/>
    <w:rsid w:val="000F4C79"/>
    <w:rsid w:val="000F53C2"/>
    <w:rsid w:val="000F5EDB"/>
    <w:rsid w:val="000F60AB"/>
    <w:rsid w:val="000F62A9"/>
    <w:rsid w:val="000F6936"/>
    <w:rsid w:val="000F6F38"/>
    <w:rsid w:val="000F76A8"/>
    <w:rsid w:val="000F7725"/>
    <w:rsid w:val="000F78AE"/>
    <w:rsid w:val="001003B2"/>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2E"/>
    <w:rsid w:val="00114290"/>
    <w:rsid w:val="00114325"/>
    <w:rsid w:val="0011483D"/>
    <w:rsid w:val="00114C7A"/>
    <w:rsid w:val="00114E4E"/>
    <w:rsid w:val="00115432"/>
    <w:rsid w:val="001157CE"/>
    <w:rsid w:val="00115E66"/>
    <w:rsid w:val="00116E1B"/>
    <w:rsid w:val="001171C7"/>
    <w:rsid w:val="001172DF"/>
    <w:rsid w:val="00117408"/>
    <w:rsid w:val="00117C0E"/>
    <w:rsid w:val="0012150C"/>
    <w:rsid w:val="00121682"/>
    <w:rsid w:val="00121EA1"/>
    <w:rsid w:val="001222F8"/>
    <w:rsid w:val="0012279D"/>
    <w:rsid w:val="001239A8"/>
    <w:rsid w:val="001239E1"/>
    <w:rsid w:val="001243A4"/>
    <w:rsid w:val="001247BA"/>
    <w:rsid w:val="00124DC1"/>
    <w:rsid w:val="0012526A"/>
    <w:rsid w:val="00125628"/>
    <w:rsid w:val="00125881"/>
    <w:rsid w:val="001305E5"/>
    <w:rsid w:val="00131349"/>
    <w:rsid w:val="0013138F"/>
    <w:rsid w:val="00131CCD"/>
    <w:rsid w:val="00132126"/>
    <w:rsid w:val="001321A1"/>
    <w:rsid w:val="0013302E"/>
    <w:rsid w:val="00133F6D"/>
    <w:rsid w:val="0013406B"/>
    <w:rsid w:val="00134F83"/>
    <w:rsid w:val="001354CB"/>
    <w:rsid w:val="00135695"/>
    <w:rsid w:val="00135742"/>
    <w:rsid w:val="00135A23"/>
    <w:rsid w:val="00135F66"/>
    <w:rsid w:val="00136479"/>
    <w:rsid w:val="00136496"/>
    <w:rsid w:val="0013664A"/>
    <w:rsid w:val="0013667B"/>
    <w:rsid w:val="0013696C"/>
    <w:rsid w:val="00136A10"/>
    <w:rsid w:val="0013702C"/>
    <w:rsid w:val="00137337"/>
    <w:rsid w:val="001378D5"/>
    <w:rsid w:val="00137FF0"/>
    <w:rsid w:val="00140CC4"/>
    <w:rsid w:val="00141856"/>
    <w:rsid w:val="00141BD6"/>
    <w:rsid w:val="00141E09"/>
    <w:rsid w:val="00142206"/>
    <w:rsid w:val="001425CB"/>
    <w:rsid w:val="00142DDE"/>
    <w:rsid w:val="00143176"/>
    <w:rsid w:val="001431D6"/>
    <w:rsid w:val="00143B4D"/>
    <w:rsid w:val="00143FFA"/>
    <w:rsid w:val="0014435E"/>
    <w:rsid w:val="0014465D"/>
    <w:rsid w:val="00144908"/>
    <w:rsid w:val="00144BB3"/>
    <w:rsid w:val="00144C4B"/>
    <w:rsid w:val="001451A4"/>
    <w:rsid w:val="0014551F"/>
    <w:rsid w:val="00145FAD"/>
    <w:rsid w:val="00145FB3"/>
    <w:rsid w:val="001460BB"/>
    <w:rsid w:val="001466D7"/>
    <w:rsid w:val="001469CA"/>
    <w:rsid w:val="00146E34"/>
    <w:rsid w:val="0014715B"/>
    <w:rsid w:val="00150611"/>
    <w:rsid w:val="00150A48"/>
    <w:rsid w:val="00150BE4"/>
    <w:rsid w:val="00150BE7"/>
    <w:rsid w:val="00150BEB"/>
    <w:rsid w:val="00150CC9"/>
    <w:rsid w:val="00150F89"/>
    <w:rsid w:val="00151B00"/>
    <w:rsid w:val="00151B16"/>
    <w:rsid w:val="00152452"/>
    <w:rsid w:val="001526A6"/>
    <w:rsid w:val="001526AC"/>
    <w:rsid w:val="001527A0"/>
    <w:rsid w:val="00152C2F"/>
    <w:rsid w:val="00153149"/>
    <w:rsid w:val="00153A60"/>
    <w:rsid w:val="00153D95"/>
    <w:rsid w:val="00153DEA"/>
    <w:rsid w:val="00154091"/>
    <w:rsid w:val="0015454A"/>
    <w:rsid w:val="00154682"/>
    <w:rsid w:val="00154827"/>
    <w:rsid w:val="00154F60"/>
    <w:rsid w:val="0015543A"/>
    <w:rsid w:val="00155501"/>
    <w:rsid w:val="001560B9"/>
    <w:rsid w:val="00156CAA"/>
    <w:rsid w:val="00156DEF"/>
    <w:rsid w:val="0015702B"/>
    <w:rsid w:val="00157577"/>
    <w:rsid w:val="00157D86"/>
    <w:rsid w:val="00160155"/>
    <w:rsid w:val="0016031C"/>
    <w:rsid w:val="00161124"/>
    <w:rsid w:val="00161717"/>
    <w:rsid w:val="00161DA5"/>
    <w:rsid w:val="0016243A"/>
    <w:rsid w:val="00162862"/>
    <w:rsid w:val="00162EAF"/>
    <w:rsid w:val="001630E8"/>
    <w:rsid w:val="001637C1"/>
    <w:rsid w:val="001639FB"/>
    <w:rsid w:val="00163D00"/>
    <w:rsid w:val="001643E4"/>
    <w:rsid w:val="00164534"/>
    <w:rsid w:val="00164B64"/>
    <w:rsid w:val="00164C99"/>
    <w:rsid w:val="00165294"/>
    <w:rsid w:val="00166364"/>
    <w:rsid w:val="00166477"/>
    <w:rsid w:val="0016692C"/>
    <w:rsid w:val="00166CC8"/>
    <w:rsid w:val="00166D27"/>
    <w:rsid w:val="00167D07"/>
    <w:rsid w:val="00170230"/>
    <w:rsid w:val="00170320"/>
    <w:rsid w:val="00170625"/>
    <w:rsid w:val="0017091D"/>
    <w:rsid w:val="00171161"/>
    <w:rsid w:val="001713FD"/>
    <w:rsid w:val="0017146B"/>
    <w:rsid w:val="00171552"/>
    <w:rsid w:val="00171B4A"/>
    <w:rsid w:val="0017200D"/>
    <w:rsid w:val="0017265F"/>
    <w:rsid w:val="00172CBC"/>
    <w:rsid w:val="001730B0"/>
    <w:rsid w:val="001739FC"/>
    <w:rsid w:val="00173FDD"/>
    <w:rsid w:val="001747CF"/>
    <w:rsid w:val="00174A21"/>
    <w:rsid w:val="00175053"/>
    <w:rsid w:val="0017513A"/>
    <w:rsid w:val="00175FE2"/>
    <w:rsid w:val="00176411"/>
    <w:rsid w:val="00176B96"/>
    <w:rsid w:val="00177948"/>
    <w:rsid w:val="00177D09"/>
    <w:rsid w:val="00177D2F"/>
    <w:rsid w:val="00177FA2"/>
    <w:rsid w:val="00180392"/>
    <w:rsid w:val="00181486"/>
    <w:rsid w:val="00181A6A"/>
    <w:rsid w:val="001821A3"/>
    <w:rsid w:val="00182DC0"/>
    <w:rsid w:val="00183085"/>
    <w:rsid w:val="001839FA"/>
    <w:rsid w:val="00183DDC"/>
    <w:rsid w:val="00184ADF"/>
    <w:rsid w:val="0018505D"/>
    <w:rsid w:val="001850C6"/>
    <w:rsid w:val="0018586A"/>
    <w:rsid w:val="001858E5"/>
    <w:rsid w:val="0018597B"/>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5732"/>
    <w:rsid w:val="00195B03"/>
    <w:rsid w:val="00195BC7"/>
    <w:rsid w:val="00195E40"/>
    <w:rsid w:val="00195EBA"/>
    <w:rsid w:val="00195EED"/>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6ACC"/>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C1B"/>
    <w:rsid w:val="001B5DFF"/>
    <w:rsid w:val="001B65B8"/>
    <w:rsid w:val="001B6F86"/>
    <w:rsid w:val="001B70CA"/>
    <w:rsid w:val="001B75F0"/>
    <w:rsid w:val="001C00D8"/>
    <w:rsid w:val="001C057E"/>
    <w:rsid w:val="001C2382"/>
    <w:rsid w:val="001C2CAD"/>
    <w:rsid w:val="001C308D"/>
    <w:rsid w:val="001C3187"/>
    <w:rsid w:val="001C3232"/>
    <w:rsid w:val="001C34D5"/>
    <w:rsid w:val="001C3ED9"/>
    <w:rsid w:val="001C450A"/>
    <w:rsid w:val="001C45D9"/>
    <w:rsid w:val="001C49B8"/>
    <w:rsid w:val="001C5A02"/>
    <w:rsid w:val="001C5BF5"/>
    <w:rsid w:val="001C5C9D"/>
    <w:rsid w:val="001C5EB7"/>
    <w:rsid w:val="001C60C0"/>
    <w:rsid w:val="001C6FC8"/>
    <w:rsid w:val="001C72B2"/>
    <w:rsid w:val="001D0073"/>
    <w:rsid w:val="001D1192"/>
    <w:rsid w:val="001D223A"/>
    <w:rsid w:val="001D2243"/>
    <w:rsid w:val="001D2793"/>
    <w:rsid w:val="001D2F2A"/>
    <w:rsid w:val="001D3679"/>
    <w:rsid w:val="001D3CC2"/>
    <w:rsid w:val="001D461F"/>
    <w:rsid w:val="001D46D3"/>
    <w:rsid w:val="001D6714"/>
    <w:rsid w:val="001D6A66"/>
    <w:rsid w:val="001D713E"/>
    <w:rsid w:val="001D77E6"/>
    <w:rsid w:val="001E0306"/>
    <w:rsid w:val="001E0A7D"/>
    <w:rsid w:val="001E0D0D"/>
    <w:rsid w:val="001E0DD7"/>
    <w:rsid w:val="001E19CC"/>
    <w:rsid w:val="001E1C40"/>
    <w:rsid w:val="001E1EC3"/>
    <w:rsid w:val="001E1FB9"/>
    <w:rsid w:val="001E1FD1"/>
    <w:rsid w:val="001E23E2"/>
    <w:rsid w:val="001E2B7E"/>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2C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604"/>
    <w:rsid w:val="00203780"/>
    <w:rsid w:val="002039D2"/>
    <w:rsid w:val="00205724"/>
    <w:rsid w:val="00205C5F"/>
    <w:rsid w:val="002064F7"/>
    <w:rsid w:val="00206509"/>
    <w:rsid w:val="00206BDB"/>
    <w:rsid w:val="0020761B"/>
    <w:rsid w:val="0021058F"/>
    <w:rsid w:val="00210EDC"/>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CB"/>
    <w:rsid w:val="002213EE"/>
    <w:rsid w:val="00221922"/>
    <w:rsid w:val="00221B94"/>
    <w:rsid w:val="00221FED"/>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275"/>
    <w:rsid w:val="00230B94"/>
    <w:rsid w:val="00231C3C"/>
    <w:rsid w:val="00231DC5"/>
    <w:rsid w:val="00231F59"/>
    <w:rsid w:val="00232836"/>
    <w:rsid w:val="00232EF1"/>
    <w:rsid w:val="002338F8"/>
    <w:rsid w:val="00234167"/>
    <w:rsid w:val="00234AB5"/>
    <w:rsid w:val="00234F9B"/>
    <w:rsid w:val="00235131"/>
    <w:rsid w:val="002353E2"/>
    <w:rsid w:val="0023589B"/>
    <w:rsid w:val="00235AEE"/>
    <w:rsid w:val="00235D75"/>
    <w:rsid w:val="002366CE"/>
    <w:rsid w:val="002375D3"/>
    <w:rsid w:val="00237F59"/>
    <w:rsid w:val="0024001A"/>
    <w:rsid w:val="00240887"/>
    <w:rsid w:val="00241142"/>
    <w:rsid w:val="002419F2"/>
    <w:rsid w:val="00243E20"/>
    <w:rsid w:val="00244096"/>
    <w:rsid w:val="0024417D"/>
    <w:rsid w:val="00244754"/>
    <w:rsid w:val="00244A94"/>
    <w:rsid w:val="00244C55"/>
    <w:rsid w:val="00245470"/>
    <w:rsid w:val="0024575B"/>
    <w:rsid w:val="00246CD7"/>
    <w:rsid w:val="00247C83"/>
    <w:rsid w:val="00250370"/>
    <w:rsid w:val="0025068A"/>
    <w:rsid w:val="00250751"/>
    <w:rsid w:val="00250A7F"/>
    <w:rsid w:val="00250D13"/>
    <w:rsid w:val="002516DF"/>
    <w:rsid w:val="00251B50"/>
    <w:rsid w:val="002520D4"/>
    <w:rsid w:val="002531F9"/>
    <w:rsid w:val="00254CF4"/>
    <w:rsid w:val="00254EF4"/>
    <w:rsid w:val="00255877"/>
    <w:rsid w:val="0025701A"/>
    <w:rsid w:val="0025717E"/>
    <w:rsid w:val="002575ED"/>
    <w:rsid w:val="002576EB"/>
    <w:rsid w:val="00260BF5"/>
    <w:rsid w:val="00260D04"/>
    <w:rsid w:val="0026130F"/>
    <w:rsid w:val="00261C84"/>
    <w:rsid w:val="00262A9E"/>
    <w:rsid w:val="00263521"/>
    <w:rsid w:val="0026355B"/>
    <w:rsid w:val="00263A1E"/>
    <w:rsid w:val="00263DB7"/>
    <w:rsid w:val="002643D4"/>
    <w:rsid w:val="00264CFB"/>
    <w:rsid w:val="00264EDF"/>
    <w:rsid w:val="00265428"/>
    <w:rsid w:val="002654D1"/>
    <w:rsid w:val="0026633D"/>
    <w:rsid w:val="0026640F"/>
    <w:rsid w:val="0027101D"/>
    <w:rsid w:val="0027121E"/>
    <w:rsid w:val="0027188F"/>
    <w:rsid w:val="00272437"/>
    <w:rsid w:val="002739B2"/>
    <w:rsid w:val="00273FDF"/>
    <w:rsid w:val="0027424D"/>
    <w:rsid w:val="002743C5"/>
    <w:rsid w:val="00275141"/>
    <w:rsid w:val="00275A79"/>
    <w:rsid w:val="002763F9"/>
    <w:rsid w:val="00276D55"/>
    <w:rsid w:val="00277114"/>
    <w:rsid w:val="002811D3"/>
    <w:rsid w:val="0028138F"/>
    <w:rsid w:val="002813A0"/>
    <w:rsid w:val="0028184C"/>
    <w:rsid w:val="00281F46"/>
    <w:rsid w:val="00282C5A"/>
    <w:rsid w:val="00283FFC"/>
    <w:rsid w:val="00284046"/>
    <w:rsid w:val="002841CB"/>
    <w:rsid w:val="00284745"/>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E8E"/>
    <w:rsid w:val="00293FC3"/>
    <w:rsid w:val="00294150"/>
    <w:rsid w:val="00294251"/>
    <w:rsid w:val="00294784"/>
    <w:rsid w:val="00294AF0"/>
    <w:rsid w:val="00295226"/>
    <w:rsid w:val="00296A9F"/>
    <w:rsid w:val="002970CC"/>
    <w:rsid w:val="00297B77"/>
    <w:rsid w:val="00297FD7"/>
    <w:rsid w:val="002A04CC"/>
    <w:rsid w:val="002A1117"/>
    <w:rsid w:val="002A18D6"/>
    <w:rsid w:val="002A1999"/>
    <w:rsid w:val="002A1EEE"/>
    <w:rsid w:val="002A2132"/>
    <w:rsid w:val="002A29AB"/>
    <w:rsid w:val="002A2C5A"/>
    <w:rsid w:val="002A3232"/>
    <w:rsid w:val="002A3A3E"/>
    <w:rsid w:val="002A4153"/>
    <w:rsid w:val="002A4460"/>
    <w:rsid w:val="002A4707"/>
    <w:rsid w:val="002A4B57"/>
    <w:rsid w:val="002A4F87"/>
    <w:rsid w:val="002A53E2"/>
    <w:rsid w:val="002A57EB"/>
    <w:rsid w:val="002A598C"/>
    <w:rsid w:val="002A5C35"/>
    <w:rsid w:val="002A6418"/>
    <w:rsid w:val="002A64F8"/>
    <w:rsid w:val="002A68DE"/>
    <w:rsid w:val="002A6A8F"/>
    <w:rsid w:val="002A6B3B"/>
    <w:rsid w:val="002A770C"/>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5D04"/>
    <w:rsid w:val="002C65B3"/>
    <w:rsid w:val="002C6D22"/>
    <w:rsid w:val="002C70A2"/>
    <w:rsid w:val="002C7A5A"/>
    <w:rsid w:val="002C7D35"/>
    <w:rsid w:val="002C7FC3"/>
    <w:rsid w:val="002D1688"/>
    <w:rsid w:val="002D2963"/>
    <w:rsid w:val="002D3201"/>
    <w:rsid w:val="002D32B9"/>
    <w:rsid w:val="002D38CB"/>
    <w:rsid w:val="002D3AC8"/>
    <w:rsid w:val="002D3CF6"/>
    <w:rsid w:val="002D4617"/>
    <w:rsid w:val="002D4E81"/>
    <w:rsid w:val="002D555F"/>
    <w:rsid w:val="002D572F"/>
    <w:rsid w:val="002D5930"/>
    <w:rsid w:val="002D65CF"/>
    <w:rsid w:val="002D6964"/>
    <w:rsid w:val="002D69A4"/>
    <w:rsid w:val="002D6DBD"/>
    <w:rsid w:val="002D6EF5"/>
    <w:rsid w:val="002D79C7"/>
    <w:rsid w:val="002E0151"/>
    <w:rsid w:val="002E01CC"/>
    <w:rsid w:val="002E0250"/>
    <w:rsid w:val="002E0A57"/>
    <w:rsid w:val="002E15EE"/>
    <w:rsid w:val="002E178D"/>
    <w:rsid w:val="002E188D"/>
    <w:rsid w:val="002E1E1F"/>
    <w:rsid w:val="002E24BB"/>
    <w:rsid w:val="002E2DB0"/>
    <w:rsid w:val="002E3AA6"/>
    <w:rsid w:val="002E424B"/>
    <w:rsid w:val="002E4818"/>
    <w:rsid w:val="002E4C24"/>
    <w:rsid w:val="002E5757"/>
    <w:rsid w:val="002E588B"/>
    <w:rsid w:val="002E60C3"/>
    <w:rsid w:val="002E67AF"/>
    <w:rsid w:val="002E6B3E"/>
    <w:rsid w:val="002E707E"/>
    <w:rsid w:val="002E70B8"/>
    <w:rsid w:val="002E7528"/>
    <w:rsid w:val="002E76D3"/>
    <w:rsid w:val="002F06E7"/>
    <w:rsid w:val="002F1010"/>
    <w:rsid w:val="002F1184"/>
    <w:rsid w:val="002F11D2"/>
    <w:rsid w:val="002F1452"/>
    <w:rsid w:val="002F158E"/>
    <w:rsid w:val="002F1610"/>
    <w:rsid w:val="002F2019"/>
    <w:rsid w:val="002F24F0"/>
    <w:rsid w:val="002F29CA"/>
    <w:rsid w:val="002F30E4"/>
    <w:rsid w:val="002F3162"/>
    <w:rsid w:val="002F3B2B"/>
    <w:rsid w:val="002F42B0"/>
    <w:rsid w:val="002F464E"/>
    <w:rsid w:val="002F4761"/>
    <w:rsid w:val="002F5163"/>
    <w:rsid w:val="002F5628"/>
    <w:rsid w:val="002F5A80"/>
    <w:rsid w:val="002F5B51"/>
    <w:rsid w:val="002F5CEC"/>
    <w:rsid w:val="002F6FA5"/>
    <w:rsid w:val="002F724D"/>
    <w:rsid w:val="002F73B9"/>
    <w:rsid w:val="002F7773"/>
    <w:rsid w:val="002F78B6"/>
    <w:rsid w:val="002F7C75"/>
    <w:rsid w:val="002F7D09"/>
    <w:rsid w:val="0030043A"/>
    <w:rsid w:val="003006F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A51"/>
    <w:rsid w:val="00307FA5"/>
    <w:rsid w:val="003108E3"/>
    <w:rsid w:val="00311190"/>
    <w:rsid w:val="0031135A"/>
    <w:rsid w:val="00311C9F"/>
    <w:rsid w:val="00311F70"/>
    <w:rsid w:val="0031327E"/>
    <w:rsid w:val="00313D58"/>
    <w:rsid w:val="00313EEC"/>
    <w:rsid w:val="00314C8F"/>
    <w:rsid w:val="00314F75"/>
    <w:rsid w:val="00315624"/>
    <w:rsid w:val="00315BD6"/>
    <w:rsid w:val="00315D7F"/>
    <w:rsid w:val="00315F73"/>
    <w:rsid w:val="00315FF2"/>
    <w:rsid w:val="00316385"/>
    <w:rsid w:val="00316A8C"/>
    <w:rsid w:val="00316C57"/>
    <w:rsid w:val="00316F0F"/>
    <w:rsid w:val="003177E2"/>
    <w:rsid w:val="0032022E"/>
    <w:rsid w:val="003209FD"/>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53B"/>
    <w:rsid w:val="0033160C"/>
    <w:rsid w:val="003318C2"/>
    <w:rsid w:val="00331924"/>
    <w:rsid w:val="00332663"/>
    <w:rsid w:val="00332C43"/>
    <w:rsid w:val="00332F33"/>
    <w:rsid w:val="00333BC5"/>
    <w:rsid w:val="00333F22"/>
    <w:rsid w:val="00334A65"/>
    <w:rsid w:val="00334D20"/>
    <w:rsid w:val="00335267"/>
    <w:rsid w:val="0033564C"/>
    <w:rsid w:val="003356A2"/>
    <w:rsid w:val="00335A0A"/>
    <w:rsid w:val="0033672B"/>
    <w:rsid w:val="00337048"/>
    <w:rsid w:val="003370BA"/>
    <w:rsid w:val="00337846"/>
    <w:rsid w:val="0033799E"/>
    <w:rsid w:val="00337BB0"/>
    <w:rsid w:val="00337C4E"/>
    <w:rsid w:val="00337D5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78B"/>
    <w:rsid w:val="00345827"/>
    <w:rsid w:val="00345868"/>
    <w:rsid w:val="0034637E"/>
    <w:rsid w:val="003466B0"/>
    <w:rsid w:val="00346930"/>
    <w:rsid w:val="00347612"/>
    <w:rsid w:val="00347800"/>
    <w:rsid w:val="0034780E"/>
    <w:rsid w:val="00347942"/>
    <w:rsid w:val="00347A15"/>
    <w:rsid w:val="00350370"/>
    <w:rsid w:val="003509DF"/>
    <w:rsid w:val="003513C7"/>
    <w:rsid w:val="0035145F"/>
    <w:rsid w:val="00351AD0"/>
    <w:rsid w:val="00351F4E"/>
    <w:rsid w:val="003525D4"/>
    <w:rsid w:val="0035448A"/>
    <w:rsid w:val="00355453"/>
    <w:rsid w:val="003559A1"/>
    <w:rsid w:val="00355B59"/>
    <w:rsid w:val="00356540"/>
    <w:rsid w:val="0035667A"/>
    <w:rsid w:val="00356926"/>
    <w:rsid w:val="00356C79"/>
    <w:rsid w:val="00356CD5"/>
    <w:rsid w:val="00357420"/>
    <w:rsid w:val="00357544"/>
    <w:rsid w:val="003578DC"/>
    <w:rsid w:val="00357C20"/>
    <w:rsid w:val="00360285"/>
    <w:rsid w:val="003606C0"/>
    <w:rsid w:val="00360D47"/>
    <w:rsid w:val="00360FD1"/>
    <w:rsid w:val="00361812"/>
    <w:rsid w:val="00361A3E"/>
    <w:rsid w:val="00361AA2"/>
    <w:rsid w:val="00362387"/>
    <w:rsid w:val="00362DDB"/>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0D2F"/>
    <w:rsid w:val="00371181"/>
    <w:rsid w:val="0037128C"/>
    <w:rsid w:val="00371316"/>
    <w:rsid w:val="00371B1D"/>
    <w:rsid w:val="0037230B"/>
    <w:rsid w:val="00372476"/>
    <w:rsid w:val="003724C3"/>
    <w:rsid w:val="0037259B"/>
    <w:rsid w:val="0037289B"/>
    <w:rsid w:val="003729F9"/>
    <w:rsid w:val="00372B1C"/>
    <w:rsid w:val="00372F4D"/>
    <w:rsid w:val="003734FE"/>
    <w:rsid w:val="0037370B"/>
    <w:rsid w:val="00373CE2"/>
    <w:rsid w:val="00374D9F"/>
    <w:rsid w:val="003757DE"/>
    <w:rsid w:val="00375AE4"/>
    <w:rsid w:val="00375C87"/>
    <w:rsid w:val="00375F4A"/>
    <w:rsid w:val="00376061"/>
    <w:rsid w:val="00376551"/>
    <w:rsid w:val="00376625"/>
    <w:rsid w:val="0037752E"/>
    <w:rsid w:val="0037753E"/>
    <w:rsid w:val="00377B33"/>
    <w:rsid w:val="00377F72"/>
    <w:rsid w:val="00380052"/>
    <w:rsid w:val="003801D8"/>
    <w:rsid w:val="003806AE"/>
    <w:rsid w:val="00381983"/>
    <w:rsid w:val="003824D0"/>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3FF"/>
    <w:rsid w:val="0039455B"/>
    <w:rsid w:val="0039509A"/>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5BB"/>
    <w:rsid w:val="003A22C1"/>
    <w:rsid w:val="003A26D2"/>
    <w:rsid w:val="003A2C77"/>
    <w:rsid w:val="003A3978"/>
    <w:rsid w:val="003A3D05"/>
    <w:rsid w:val="003A47A9"/>
    <w:rsid w:val="003A613A"/>
    <w:rsid w:val="003A66EF"/>
    <w:rsid w:val="003A689D"/>
    <w:rsid w:val="003A769E"/>
    <w:rsid w:val="003A780A"/>
    <w:rsid w:val="003B0179"/>
    <w:rsid w:val="003B0B84"/>
    <w:rsid w:val="003B0BB0"/>
    <w:rsid w:val="003B1053"/>
    <w:rsid w:val="003B166B"/>
    <w:rsid w:val="003B1F61"/>
    <w:rsid w:val="003B2DA7"/>
    <w:rsid w:val="003B30AD"/>
    <w:rsid w:val="003B31FA"/>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E2"/>
    <w:rsid w:val="003C48F2"/>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4D22"/>
    <w:rsid w:val="003D5549"/>
    <w:rsid w:val="003D5B8A"/>
    <w:rsid w:val="003D5CAC"/>
    <w:rsid w:val="003D6310"/>
    <w:rsid w:val="003D6CAC"/>
    <w:rsid w:val="003D6FE1"/>
    <w:rsid w:val="003D7383"/>
    <w:rsid w:val="003D7402"/>
    <w:rsid w:val="003D7489"/>
    <w:rsid w:val="003D7A6A"/>
    <w:rsid w:val="003E000E"/>
    <w:rsid w:val="003E009E"/>
    <w:rsid w:val="003E0ABC"/>
    <w:rsid w:val="003E159B"/>
    <w:rsid w:val="003E20EB"/>
    <w:rsid w:val="003E2333"/>
    <w:rsid w:val="003E248F"/>
    <w:rsid w:val="003E26E6"/>
    <w:rsid w:val="003E2BE6"/>
    <w:rsid w:val="003E2F13"/>
    <w:rsid w:val="003E31EE"/>
    <w:rsid w:val="003E364E"/>
    <w:rsid w:val="003E3A7A"/>
    <w:rsid w:val="003E48A7"/>
    <w:rsid w:val="003E4D21"/>
    <w:rsid w:val="003E4D5A"/>
    <w:rsid w:val="003E58C2"/>
    <w:rsid w:val="003E5E96"/>
    <w:rsid w:val="003E5FCA"/>
    <w:rsid w:val="003E66A4"/>
    <w:rsid w:val="003E672B"/>
    <w:rsid w:val="003E6F99"/>
    <w:rsid w:val="003E77E9"/>
    <w:rsid w:val="003E798E"/>
    <w:rsid w:val="003F001E"/>
    <w:rsid w:val="003F05D6"/>
    <w:rsid w:val="003F06E0"/>
    <w:rsid w:val="003F0C61"/>
    <w:rsid w:val="003F0D90"/>
    <w:rsid w:val="003F0E51"/>
    <w:rsid w:val="003F2708"/>
    <w:rsid w:val="003F2DBB"/>
    <w:rsid w:val="003F2F7C"/>
    <w:rsid w:val="003F316F"/>
    <w:rsid w:val="003F3AAB"/>
    <w:rsid w:val="003F4681"/>
    <w:rsid w:val="003F48CD"/>
    <w:rsid w:val="003F4A41"/>
    <w:rsid w:val="003F5657"/>
    <w:rsid w:val="003F5B6A"/>
    <w:rsid w:val="003F5DEF"/>
    <w:rsid w:val="003F61A2"/>
    <w:rsid w:val="003F6A36"/>
    <w:rsid w:val="003F6CB2"/>
    <w:rsid w:val="003F6D65"/>
    <w:rsid w:val="003F7085"/>
    <w:rsid w:val="003F733D"/>
    <w:rsid w:val="003F782E"/>
    <w:rsid w:val="003F7B2B"/>
    <w:rsid w:val="004002DD"/>
    <w:rsid w:val="00400D5E"/>
    <w:rsid w:val="00400D5F"/>
    <w:rsid w:val="00401ED1"/>
    <w:rsid w:val="00402817"/>
    <w:rsid w:val="004029F9"/>
    <w:rsid w:val="00403EED"/>
    <w:rsid w:val="0040422D"/>
    <w:rsid w:val="004045D8"/>
    <w:rsid w:val="0040494A"/>
    <w:rsid w:val="00405277"/>
    <w:rsid w:val="00405797"/>
    <w:rsid w:val="004062D2"/>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43C"/>
    <w:rsid w:val="004156B7"/>
    <w:rsid w:val="00416476"/>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513E"/>
    <w:rsid w:val="0042545B"/>
    <w:rsid w:val="00425E72"/>
    <w:rsid w:val="00425E85"/>
    <w:rsid w:val="0042649A"/>
    <w:rsid w:val="0042649D"/>
    <w:rsid w:val="00426862"/>
    <w:rsid w:val="00426CE7"/>
    <w:rsid w:val="00426D50"/>
    <w:rsid w:val="004276E0"/>
    <w:rsid w:val="00427A72"/>
    <w:rsid w:val="00427D9F"/>
    <w:rsid w:val="00430277"/>
    <w:rsid w:val="00431AA5"/>
    <w:rsid w:val="00431C39"/>
    <w:rsid w:val="00432A56"/>
    <w:rsid w:val="00432DB4"/>
    <w:rsid w:val="00433D69"/>
    <w:rsid w:val="00433DC5"/>
    <w:rsid w:val="00434C19"/>
    <w:rsid w:val="004350A6"/>
    <w:rsid w:val="00435E93"/>
    <w:rsid w:val="0043603B"/>
    <w:rsid w:val="00436048"/>
    <w:rsid w:val="00436479"/>
    <w:rsid w:val="0043662F"/>
    <w:rsid w:val="0043667B"/>
    <w:rsid w:val="00436B23"/>
    <w:rsid w:val="00436B37"/>
    <w:rsid w:val="0043791D"/>
    <w:rsid w:val="00437BC5"/>
    <w:rsid w:val="00437CB8"/>
    <w:rsid w:val="00437D9B"/>
    <w:rsid w:val="00440C19"/>
    <w:rsid w:val="00440D0A"/>
    <w:rsid w:val="004413C7"/>
    <w:rsid w:val="004414E6"/>
    <w:rsid w:val="004417D2"/>
    <w:rsid w:val="004424B2"/>
    <w:rsid w:val="004428A8"/>
    <w:rsid w:val="00442E2D"/>
    <w:rsid w:val="0044305F"/>
    <w:rsid w:val="00443D1B"/>
    <w:rsid w:val="0044419E"/>
    <w:rsid w:val="00444332"/>
    <w:rsid w:val="00444597"/>
    <w:rsid w:val="004453BB"/>
    <w:rsid w:val="00445522"/>
    <w:rsid w:val="0044619B"/>
    <w:rsid w:val="00446802"/>
    <w:rsid w:val="0044692B"/>
    <w:rsid w:val="004469A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5F"/>
    <w:rsid w:val="00455C7E"/>
    <w:rsid w:val="004562F8"/>
    <w:rsid w:val="0045637F"/>
    <w:rsid w:val="004566EA"/>
    <w:rsid w:val="00456A60"/>
    <w:rsid w:val="00456AD9"/>
    <w:rsid w:val="00456F88"/>
    <w:rsid w:val="004570CC"/>
    <w:rsid w:val="00460179"/>
    <w:rsid w:val="004605C6"/>
    <w:rsid w:val="00460B1C"/>
    <w:rsid w:val="00460FB8"/>
    <w:rsid w:val="004617CF"/>
    <w:rsid w:val="004622BB"/>
    <w:rsid w:val="00462348"/>
    <w:rsid w:val="004626B6"/>
    <w:rsid w:val="00463683"/>
    <w:rsid w:val="00464566"/>
    <w:rsid w:val="00464D56"/>
    <w:rsid w:val="00464DF0"/>
    <w:rsid w:val="00465562"/>
    <w:rsid w:val="00465DDF"/>
    <w:rsid w:val="004661DB"/>
    <w:rsid w:val="004663C7"/>
    <w:rsid w:val="00466B28"/>
    <w:rsid w:val="00466DC1"/>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54"/>
    <w:rsid w:val="004763DF"/>
    <w:rsid w:val="00476508"/>
    <w:rsid w:val="004767BA"/>
    <w:rsid w:val="004779AA"/>
    <w:rsid w:val="00477F44"/>
    <w:rsid w:val="00480011"/>
    <w:rsid w:val="00480107"/>
    <w:rsid w:val="004809CB"/>
    <w:rsid w:val="00480F3F"/>
    <w:rsid w:val="00482259"/>
    <w:rsid w:val="00482559"/>
    <w:rsid w:val="0048280E"/>
    <w:rsid w:val="00482C33"/>
    <w:rsid w:val="004830BE"/>
    <w:rsid w:val="004833CE"/>
    <w:rsid w:val="00483526"/>
    <w:rsid w:val="004835E4"/>
    <w:rsid w:val="004836A0"/>
    <w:rsid w:val="00483BD1"/>
    <w:rsid w:val="00483D0D"/>
    <w:rsid w:val="004845B2"/>
    <w:rsid w:val="00485309"/>
    <w:rsid w:val="00485787"/>
    <w:rsid w:val="004860D3"/>
    <w:rsid w:val="00486172"/>
    <w:rsid w:val="004865D8"/>
    <w:rsid w:val="00486D58"/>
    <w:rsid w:val="00487169"/>
    <w:rsid w:val="004875EB"/>
    <w:rsid w:val="00487A55"/>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66E"/>
    <w:rsid w:val="00494C49"/>
    <w:rsid w:val="00494E21"/>
    <w:rsid w:val="00495214"/>
    <w:rsid w:val="004955D7"/>
    <w:rsid w:val="0049574B"/>
    <w:rsid w:val="004964BE"/>
    <w:rsid w:val="004965B9"/>
    <w:rsid w:val="00496744"/>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6F"/>
    <w:rsid w:val="004A6C9C"/>
    <w:rsid w:val="004A6CC0"/>
    <w:rsid w:val="004A6FE6"/>
    <w:rsid w:val="004A7203"/>
    <w:rsid w:val="004A7751"/>
    <w:rsid w:val="004A77C4"/>
    <w:rsid w:val="004A7ABE"/>
    <w:rsid w:val="004B0303"/>
    <w:rsid w:val="004B04F7"/>
    <w:rsid w:val="004B09A3"/>
    <w:rsid w:val="004B10FE"/>
    <w:rsid w:val="004B117A"/>
    <w:rsid w:val="004B18AE"/>
    <w:rsid w:val="004B21B0"/>
    <w:rsid w:val="004B2564"/>
    <w:rsid w:val="004B2D77"/>
    <w:rsid w:val="004B2F85"/>
    <w:rsid w:val="004B3850"/>
    <w:rsid w:val="004B42DF"/>
    <w:rsid w:val="004B4756"/>
    <w:rsid w:val="004B5F7A"/>
    <w:rsid w:val="004B5FFE"/>
    <w:rsid w:val="004B6164"/>
    <w:rsid w:val="004B63AE"/>
    <w:rsid w:val="004B7C1A"/>
    <w:rsid w:val="004C056A"/>
    <w:rsid w:val="004C0FFF"/>
    <w:rsid w:val="004C1260"/>
    <w:rsid w:val="004C152C"/>
    <w:rsid w:val="004C1653"/>
    <w:rsid w:val="004C1BDC"/>
    <w:rsid w:val="004C209B"/>
    <w:rsid w:val="004C2149"/>
    <w:rsid w:val="004C2531"/>
    <w:rsid w:val="004C2B02"/>
    <w:rsid w:val="004C3342"/>
    <w:rsid w:val="004C3EA5"/>
    <w:rsid w:val="004C4056"/>
    <w:rsid w:val="004C4396"/>
    <w:rsid w:val="004C4AF0"/>
    <w:rsid w:val="004C4DFE"/>
    <w:rsid w:val="004C4F65"/>
    <w:rsid w:val="004C58B1"/>
    <w:rsid w:val="004C6628"/>
    <w:rsid w:val="004C7A8F"/>
    <w:rsid w:val="004C7D9F"/>
    <w:rsid w:val="004D0F38"/>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D7F96"/>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B3C"/>
    <w:rsid w:val="004E6717"/>
    <w:rsid w:val="004E6D72"/>
    <w:rsid w:val="004E7219"/>
    <w:rsid w:val="004E7332"/>
    <w:rsid w:val="004E776C"/>
    <w:rsid w:val="004E7906"/>
    <w:rsid w:val="004E7F0D"/>
    <w:rsid w:val="004F01B0"/>
    <w:rsid w:val="004F05C6"/>
    <w:rsid w:val="004F0B66"/>
    <w:rsid w:val="004F1244"/>
    <w:rsid w:val="004F19E2"/>
    <w:rsid w:val="004F1D1F"/>
    <w:rsid w:val="004F24FD"/>
    <w:rsid w:val="004F2E45"/>
    <w:rsid w:val="004F30E8"/>
    <w:rsid w:val="004F3CE7"/>
    <w:rsid w:val="004F431D"/>
    <w:rsid w:val="004F43AB"/>
    <w:rsid w:val="004F4C67"/>
    <w:rsid w:val="004F4F1F"/>
    <w:rsid w:val="004F4F7A"/>
    <w:rsid w:val="004F4F85"/>
    <w:rsid w:val="004F532F"/>
    <w:rsid w:val="004F539A"/>
    <w:rsid w:val="004F5524"/>
    <w:rsid w:val="004F5B56"/>
    <w:rsid w:val="004F6020"/>
    <w:rsid w:val="004F679D"/>
    <w:rsid w:val="004F717A"/>
    <w:rsid w:val="0050010C"/>
    <w:rsid w:val="005001D1"/>
    <w:rsid w:val="005001D8"/>
    <w:rsid w:val="005002E1"/>
    <w:rsid w:val="005006C5"/>
    <w:rsid w:val="00500EA7"/>
    <w:rsid w:val="005010B6"/>
    <w:rsid w:val="005011A2"/>
    <w:rsid w:val="00501372"/>
    <w:rsid w:val="0050194A"/>
    <w:rsid w:val="00501BA6"/>
    <w:rsid w:val="00501D89"/>
    <w:rsid w:val="0050204B"/>
    <w:rsid w:val="00502507"/>
    <w:rsid w:val="00502920"/>
    <w:rsid w:val="00502A0F"/>
    <w:rsid w:val="00502FAD"/>
    <w:rsid w:val="00503072"/>
    <w:rsid w:val="0050313A"/>
    <w:rsid w:val="005031BB"/>
    <w:rsid w:val="0050337F"/>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2EC"/>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7EC"/>
    <w:rsid w:val="00526812"/>
    <w:rsid w:val="0052721A"/>
    <w:rsid w:val="00527987"/>
    <w:rsid w:val="00527B92"/>
    <w:rsid w:val="00527F31"/>
    <w:rsid w:val="00530147"/>
    <w:rsid w:val="0053022D"/>
    <w:rsid w:val="005308B4"/>
    <w:rsid w:val="00530924"/>
    <w:rsid w:val="005315AB"/>
    <w:rsid w:val="00532196"/>
    <w:rsid w:val="005324E4"/>
    <w:rsid w:val="005325F3"/>
    <w:rsid w:val="005326D9"/>
    <w:rsid w:val="00533108"/>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B9C"/>
    <w:rsid w:val="00543F8A"/>
    <w:rsid w:val="0054509A"/>
    <w:rsid w:val="00545927"/>
    <w:rsid w:val="00546559"/>
    <w:rsid w:val="005468BC"/>
    <w:rsid w:val="00546B26"/>
    <w:rsid w:val="005474F6"/>
    <w:rsid w:val="00547C0F"/>
    <w:rsid w:val="005500D2"/>
    <w:rsid w:val="00550A92"/>
    <w:rsid w:val="00550B17"/>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2E6B"/>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496"/>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349"/>
    <w:rsid w:val="00583B95"/>
    <w:rsid w:val="005850FD"/>
    <w:rsid w:val="0058597D"/>
    <w:rsid w:val="00585BB5"/>
    <w:rsid w:val="00585F34"/>
    <w:rsid w:val="00586223"/>
    <w:rsid w:val="00586891"/>
    <w:rsid w:val="005876D3"/>
    <w:rsid w:val="00587B9D"/>
    <w:rsid w:val="00587DC2"/>
    <w:rsid w:val="005906E5"/>
    <w:rsid w:val="005907E3"/>
    <w:rsid w:val="00590AE1"/>
    <w:rsid w:val="00590EBE"/>
    <w:rsid w:val="0059185F"/>
    <w:rsid w:val="00591F15"/>
    <w:rsid w:val="0059279B"/>
    <w:rsid w:val="00592EBE"/>
    <w:rsid w:val="00593050"/>
    <w:rsid w:val="0059358E"/>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379A"/>
    <w:rsid w:val="005A40BA"/>
    <w:rsid w:val="005A504A"/>
    <w:rsid w:val="005A57D6"/>
    <w:rsid w:val="005A5A70"/>
    <w:rsid w:val="005A69D1"/>
    <w:rsid w:val="005A7389"/>
    <w:rsid w:val="005A78EE"/>
    <w:rsid w:val="005A7CA2"/>
    <w:rsid w:val="005B02F2"/>
    <w:rsid w:val="005B095F"/>
    <w:rsid w:val="005B1071"/>
    <w:rsid w:val="005B161A"/>
    <w:rsid w:val="005B1790"/>
    <w:rsid w:val="005B1F44"/>
    <w:rsid w:val="005B20D0"/>
    <w:rsid w:val="005B2AC2"/>
    <w:rsid w:val="005B3945"/>
    <w:rsid w:val="005B4811"/>
    <w:rsid w:val="005B4C75"/>
    <w:rsid w:val="005B4FBE"/>
    <w:rsid w:val="005B529D"/>
    <w:rsid w:val="005B53E0"/>
    <w:rsid w:val="005B554D"/>
    <w:rsid w:val="005B5678"/>
    <w:rsid w:val="005B5853"/>
    <w:rsid w:val="005B5E6C"/>
    <w:rsid w:val="005B63E4"/>
    <w:rsid w:val="005B6AB5"/>
    <w:rsid w:val="005B6CCC"/>
    <w:rsid w:val="005B71CE"/>
    <w:rsid w:val="005B74F0"/>
    <w:rsid w:val="005B757C"/>
    <w:rsid w:val="005B78A1"/>
    <w:rsid w:val="005B7F43"/>
    <w:rsid w:val="005C02D4"/>
    <w:rsid w:val="005C0583"/>
    <w:rsid w:val="005C05FF"/>
    <w:rsid w:val="005C14A0"/>
    <w:rsid w:val="005C198B"/>
    <w:rsid w:val="005C23D7"/>
    <w:rsid w:val="005C26CE"/>
    <w:rsid w:val="005C2859"/>
    <w:rsid w:val="005C287F"/>
    <w:rsid w:val="005C2947"/>
    <w:rsid w:val="005C2D2D"/>
    <w:rsid w:val="005C3857"/>
    <w:rsid w:val="005C3E45"/>
    <w:rsid w:val="005C438E"/>
    <w:rsid w:val="005C43F3"/>
    <w:rsid w:val="005C552D"/>
    <w:rsid w:val="005C55B2"/>
    <w:rsid w:val="005C5648"/>
    <w:rsid w:val="005C608E"/>
    <w:rsid w:val="005C62D9"/>
    <w:rsid w:val="005C6E27"/>
    <w:rsid w:val="005C7994"/>
    <w:rsid w:val="005C7CF3"/>
    <w:rsid w:val="005D0050"/>
    <w:rsid w:val="005D00DB"/>
    <w:rsid w:val="005D07D2"/>
    <w:rsid w:val="005D0F46"/>
    <w:rsid w:val="005D14F8"/>
    <w:rsid w:val="005D1BB8"/>
    <w:rsid w:val="005D1FBA"/>
    <w:rsid w:val="005D24A9"/>
    <w:rsid w:val="005D25B7"/>
    <w:rsid w:val="005D293C"/>
    <w:rsid w:val="005D2A58"/>
    <w:rsid w:val="005D30B8"/>
    <w:rsid w:val="005D3ED4"/>
    <w:rsid w:val="005D4244"/>
    <w:rsid w:val="005D48FE"/>
    <w:rsid w:val="005D4DA2"/>
    <w:rsid w:val="005D5504"/>
    <w:rsid w:val="005D5880"/>
    <w:rsid w:val="005D5DA2"/>
    <w:rsid w:val="005D5EAC"/>
    <w:rsid w:val="005D66B0"/>
    <w:rsid w:val="005D6BA1"/>
    <w:rsid w:val="005D6C63"/>
    <w:rsid w:val="005D6E99"/>
    <w:rsid w:val="005D72C1"/>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34"/>
    <w:rsid w:val="005F4418"/>
    <w:rsid w:val="005F492A"/>
    <w:rsid w:val="005F49D2"/>
    <w:rsid w:val="005F4CED"/>
    <w:rsid w:val="005F5352"/>
    <w:rsid w:val="005F5527"/>
    <w:rsid w:val="005F6B5C"/>
    <w:rsid w:val="005F6D08"/>
    <w:rsid w:val="005F6F91"/>
    <w:rsid w:val="005F7321"/>
    <w:rsid w:val="005F7CC7"/>
    <w:rsid w:val="005F7D4D"/>
    <w:rsid w:val="00600F2B"/>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34D"/>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5ED2"/>
    <w:rsid w:val="006266E5"/>
    <w:rsid w:val="006278CC"/>
    <w:rsid w:val="00627F05"/>
    <w:rsid w:val="00630332"/>
    <w:rsid w:val="0063096B"/>
    <w:rsid w:val="00630F2B"/>
    <w:rsid w:val="006315AC"/>
    <w:rsid w:val="0063189C"/>
    <w:rsid w:val="00632509"/>
    <w:rsid w:val="00632878"/>
    <w:rsid w:val="00632C05"/>
    <w:rsid w:val="00633595"/>
    <w:rsid w:val="00634521"/>
    <w:rsid w:val="0063468C"/>
    <w:rsid w:val="00634DAD"/>
    <w:rsid w:val="006356A3"/>
    <w:rsid w:val="006356C7"/>
    <w:rsid w:val="006358A5"/>
    <w:rsid w:val="006359D0"/>
    <w:rsid w:val="00635B2E"/>
    <w:rsid w:val="006364F7"/>
    <w:rsid w:val="00636EAC"/>
    <w:rsid w:val="0063709E"/>
    <w:rsid w:val="0063728E"/>
    <w:rsid w:val="006372F2"/>
    <w:rsid w:val="0063730B"/>
    <w:rsid w:val="006373B0"/>
    <w:rsid w:val="00637630"/>
    <w:rsid w:val="00637810"/>
    <w:rsid w:val="00637918"/>
    <w:rsid w:val="0063799F"/>
    <w:rsid w:val="00637E30"/>
    <w:rsid w:val="00637E67"/>
    <w:rsid w:val="00640391"/>
    <w:rsid w:val="0064072E"/>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4E2"/>
    <w:rsid w:val="00660609"/>
    <w:rsid w:val="006609B1"/>
    <w:rsid w:val="00661D76"/>
    <w:rsid w:val="00661E8F"/>
    <w:rsid w:val="006623BF"/>
    <w:rsid w:val="006624F0"/>
    <w:rsid w:val="0066294A"/>
    <w:rsid w:val="00662B56"/>
    <w:rsid w:val="0066318C"/>
    <w:rsid w:val="006637B9"/>
    <w:rsid w:val="00663AAC"/>
    <w:rsid w:val="00664533"/>
    <w:rsid w:val="0066498E"/>
    <w:rsid w:val="006655E0"/>
    <w:rsid w:val="006659DD"/>
    <w:rsid w:val="00665B84"/>
    <w:rsid w:val="006662AD"/>
    <w:rsid w:val="006665CD"/>
    <w:rsid w:val="006668CA"/>
    <w:rsid w:val="00666E99"/>
    <w:rsid w:val="0066760C"/>
    <w:rsid w:val="00667ABB"/>
    <w:rsid w:val="006708C9"/>
    <w:rsid w:val="00670B6F"/>
    <w:rsid w:val="00670B88"/>
    <w:rsid w:val="00670E84"/>
    <w:rsid w:val="006713E1"/>
    <w:rsid w:val="00671E23"/>
    <w:rsid w:val="0067240D"/>
    <w:rsid w:val="006726E0"/>
    <w:rsid w:val="006742C5"/>
    <w:rsid w:val="006743A9"/>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AB3"/>
    <w:rsid w:val="00690E12"/>
    <w:rsid w:val="00690E56"/>
    <w:rsid w:val="00691B4D"/>
    <w:rsid w:val="0069225F"/>
    <w:rsid w:val="0069249C"/>
    <w:rsid w:val="00692613"/>
    <w:rsid w:val="0069335D"/>
    <w:rsid w:val="0069393A"/>
    <w:rsid w:val="006944CF"/>
    <w:rsid w:val="00694C3C"/>
    <w:rsid w:val="00696ADE"/>
    <w:rsid w:val="00697E8B"/>
    <w:rsid w:val="006A040F"/>
    <w:rsid w:val="006A0F87"/>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D90"/>
    <w:rsid w:val="006C0F1E"/>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5DBB"/>
    <w:rsid w:val="006C6452"/>
    <w:rsid w:val="006C6CE3"/>
    <w:rsid w:val="006C6D27"/>
    <w:rsid w:val="006C6E95"/>
    <w:rsid w:val="006C7199"/>
    <w:rsid w:val="006C7422"/>
    <w:rsid w:val="006D0087"/>
    <w:rsid w:val="006D04D2"/>
    <w:rsid w:val="006D167F"/>
    <w:rsid w:val="006D176D"/>
    <w:rsid w:val="006D189E"/>
    <w:rsid w:val="006D26DA"/>
    <w:rsid w:val="006D280F"/>
    <w:rsid w:val="006D32A1"/>
    <w:rsid w:val="006D383A"/>
    <w:rsid w:val="006D4161"/>
    <w:rsid w:val="006D4B9E"/>
    <w:rsid w:val="006D5830"/>
    <w:rsid w:val="006D5CCE"/>
    <w:rsid w:val="006D60EF"/>
    <w:rsid w:val="006D6131"/>
    <w:rsid w:val="006D66B2"/>
    <w:rsid w:val="006D6C22"/>
    <w:rsid w:val="006D6CC0"/>
    <w:rsid w:val="006D6DC4"/>
    <w:rsid w:val="006D73C8"/>
    <w:rsid w:val="006D764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93C"/>
    <w:rsid w:val="006E7B03"/>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3E8A"/>
    <w:rsid w:val="006F4068"/>
    <w:rsid w:val="006F4A1E"/>
    <w:rsid w:val="006F546C"/>
    <w:rsid w:val="006F54C8"/>
    <w:rsid w:val="006F713A"/>
    <w:rsid w:val="006F78A5"/>
    <w:rsid w:val="00700615"/>
    <w:rsid w:val="00701441"/>
    <w:rsid w:val="00701F32"/>
    <w:rsid w:val="007021CD"/>
    <w:rsid w:val="00702A1E"/>
    <w:rsid w:val="00702A70"/>
    <w:rsid w:val="00702E9B"/>
    <w:rsid w:val="0070320C"/>
    <w:rsid w:val="007033B5"/>
    <w:rsid w:val="00703498"/>
    <w:rsid w:val="00703530"/>
    <w:rsid w:val="00704670"/>
    <w:rsid w:val="00704E3E"/>
    <w:rsid w:val="007059CC"/>
    <w:rsid w:val="00705DA7"/>
    <w:rsid w:val="00706400"/>
    <w:rsid w:val="00706474"/>
    <w:rsid w:val="007069D0"/>
    <w:rsid w:val="0070704B"/>
    <w:rsid w:val="00707C00"/>
    <w:rsid w:val="0071014C"/>
    <w:rsid w:val="007104AE"/>
    <w:rsid w:val="00710AF8"/>
    <w:rsid w:val="00710BF9"/>
    <w:rsid w:val="00710F65"/>
    <w:rsid w:val="00711980"/>
    <w:rsid w:val="007123F2"/>
    <w:rsid w:val="00712A37"/>
    <w:rsid w:val="00712ACD"/>
    <w:rsid w:val="0071327A"/>
    <w:rsid w:val="00713714"/>
    <w:rsid w:val="0071397B"/>
    <w:rsid w:val="007139D1"/>
    <w:rsid w:val="00713E05"/>
    <w:rsid w:val="007149F9"/>
    <w:rsid w:val="00715002"/>
    <w:rsid w:val="007158E1"/>
    <w:rsid w:val="007163C0"/>
    <w:rsid w:val="00716B1B"/>
    <w:rsid w:val="00716CD8"/>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02"/>
    <w:rsid w:val="007240CE"/>
    <w:rsid w:val="007244C8"/>
    <w:rsid w:val="00724A11"/>
    <w:rsid w:val="00725154"/>
    <w:rsid w:val="00725168"/>
    <w:rsid w:val="007253B8"/>
    <w:rsid w:val="007255AF"/>
    <w:rsid w:val="0072581F"/>
    <w:rsid w:val="00725E46"/>
    <w:rsid w:val="007264A6"/>
    <w:rsid w:val="00726680"/>
    <w:rsid w:val="00726C56"/>
    <w:rsid w:val="00727068"/>
    <w:rsid w:val="007270D6"/>
    <w:rsid w:val="007273AA"/>
    <w:rsid w:val="00727786"/>
    <w:rsid w:val="007278B3"/>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57"/>
    <w:rsid w:val="007350EE"/>
    <w:rsid w:val="007356CC"/>
    <w:rsid w:val="0073630E"/>
    <w:rsid w:val="00736952"/>
    <w:rsid w:val="00736983"/>
    <w:rsid w:val="00737213"/>
    <w:rsid w:val="00737520"/>
    <w:rsid w:val="00737B20"/>
    <w:rsid w:val="00737BA8"/>
    <w:rsid w:val="0074067F"/>
    <w:rsid w:val="007406F6"/>
    <w:rsid w:val="00740C3E"/>
    <w:rsid w:val="00740E0F"/>
    <w:rsid w:val="00741529"/>
    <w:rsid w:val="00742601"/>
    <w:rsid w:val="0074450C"/>
    <w:rsid w:val="00744632"/>
    <w:rsid w:val="00744A32"/>
    <w:rsid w:val="00744A94"/>
    <w:rsid w:val="007452B3"/>
    <w:rsid w:val="00745B12"/>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57ECC"/>
    <w:rsid w:val="00760B67"/>
    <w:rsid w:val="00760F3C"/>
    <w:rsid w:val="0076115B"/>
    <w:rsid w:val="00761CE2"/>
    <w:rsid w:val="00761E1F"/>
    <w:rsid w:val="00761E43"/>
    <w:rsid w:val="00763CCF"/>
    <w:rsid w:val="00763E35"/>
    <w:rsid w:val="00764C13"/>
    <w:rsid w:val="00764C8B"/>
    <w:rsid w:val="00765091"/>
    <w:rsid w:val="007657FC"/>
    <w:rsid w:val="0076677C"/>
    <w:rsid w:val="00766797"/>
    <w:rsid w:val="00766829"/>
    <w:rsid w:val="00766AEC"/>
    <w:rsid w:val="0076737F"/>
    <w:rsid w:val="007678E6"/>
    <w:rsid w:val="00767B25"/>
    <w:rsid w:val="007702E5"/>
    <w:rsid w:val="00770A3A"/>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AC"/>
    <w:rsid w:val="007761EE"/>
    <w:rsid w:val="0077697F"/>
    <w:rsid w:val="0077727E"/>
    <w:rsid w:val="007772C8"/>
    <w:rsid w:val="00777388"/>
    <w:rsid w:val="00777BAD"/>
    <w:rsid w:val="00777DAD"/>
    <w:rsid w:val="00780097"/>
    <w:rsid w:val="007809A9"/>
    <w:rsid w:val="00780D40"/>
    <w:rsid w:val="00781125"/>
    <w:rsid w:val="0078123D"/>
    <w:rsid w:val="00781B4D"/>
    <w:rsid w:val="00781F3B"/>
    <w:rsid w:val="007824AB"/>
    <w:rsid w:val="00783850"/>
    <w:rsid w:val="00783CD9"/>
    <w:rsid w:val="007842C9"/>
    <w:rsid w:val="00784D2F"/>
    <w:rsid w:val="00784F53"/>
    <w:rsid w:val="00785D0A"/>
    <w:rsid w:val="00786364"/>
    <w:rsid w:val="00787591"/>
    <w:rsid w:val="007877E8"/>
    <w:rsid w:val="00787AC0"/>
    <w:rsid w:val="00787EAD"/>
    <w:rsid w:val="0079068D"/>
    <w:rsid w:val="00790BF1"/>
    <w:rsid w:val="00791581"/>
    <w:rsid w:val="00792B80"/>
    <w:rsid w:val="00793372"/>
    <w:rsid w:val="007938BB"/>
    <w:rsid w:val="00795121"/>
    <w:rsid w:val="007957F6"/>
    <w:rsid w:val="00795C02"/>
    <w:rsid w:val="00795C05"/>
    <w:rsid w:val="00795E68"/>
    <w:rsid w:val="00795F23"/>
    <w:rsid w:val="00796843"/>
    <w:rsid w:val="0079764A"/>
    <w:rsid w:val="00797A48"/>
    <w:rsid w:val="007A0926"/>
    <w:rsid w:val="007A1E36"/>
    <w:rsid w:val="007A2DEB"/>
    <w:rsid w:val="007A2FCF"/>
    <w:rsid w:val="007A3DF5"/>
    <w:rsid w:val="007A3F08"/>
    <w:rsid w:val="007A44B6"/>
    <w:rsid w:val="007A4DFA"/>
    <w:rsid w:val="007A4EBD"/>
    <w:rsid w:val="007A521B"/>
    <w:rsid w:val="007A54C1"/>
    <w:rsid w:val="007A582C"/>
    <w:rsid w:val="007A70F6"/>
    <w:rsid w:val="007A711B"/>
    <w:rsid w:val="007A75A0"/>
    <w:rsid w:val="007A7E74"/>
    <w:rsid w:val="007A7F2A"/>
    <w:rsid w:val="007B0184"/>
    <w:rsid w:val="007B06A5"/>
    <w:rsid w:val="007B0777"/>
    <w:rsid w:val="007B0A01"/>
    <w:rsid w:val="007B0C46"/>
    <w:rsid w:val="007B112B"/>
    <w:rsid w:val="007B1539"/>
    <w:rsid w:val="007B21F2"/>
    <w:rsid w:val="007B328D"/>
    <w:rsid w:val="007B3722"/>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B7A67"/>
    <w:rsid w:val="007C0288"/>
    <w:rsid w:val="007C07ED"/>
    <w:rsid w:val="007C07F6"/>
    <w:rsid w:val="007C0832"/>
    <w:rsid w:val="007C096F"/>
    <w:rsid w:val="007C09AB"/>
    <w:rsid w:val="007C1372"/>
    <w:rsid w:val="007C17FC"/>
    <w:rsid w:val="007C1C85"/>
    <w:rsid w:val="007C1FF6"/>
    <w:rsid w:val="007C29FC"/>
    <w:rsid w:val="007C2E02"/>
    <w:rsid w:val="007C2F86"/>
    <w:rsid w:val="007C4108"/>
    <w:rsid w:val="007C45FB"/>
    <w:rsid w:val="007C4A9A"/>
    <w:rsid w:val="007C553D"/>
    <w:rsid w:val="007C56CB"/>
    <w:rsid w:val="007C5CAC"/>
    <w:rsid w:val="007C6847"/>
    <w:rsid w:val="007C76F8"/>
    <w:rsid w:val="007C7734"/>
    <w:rsid w:val="007D0171"/>
    <w:rsid w:val="007D01B9"/>
    <w:rsid w:val="007D0632"/>
    <w:rsid w:val="007D0E2D"/>
    <w:rsid w:val="007D15AE"/>
    <w:rsid w:val="007D16B5"/>
    <w:rsid w:val="007D189C"/>
    <w:rsid w:val="007D1D12"/>
    <w:rsid w:val="007D1D95"/>
    <w:rsid w:val="007D233B"/>
    <w:rsid w:val="007D29F6"/>
    <w:rsid w:val="007D2A91"/>
    <w:rsid w:val="007D2CD5"/>
    <w:rsid w:val="007D337B"/>
    <w:rsid w:val="007D4382"/>
    <w:rsid w:val="007D56D2"/>
    <w:rsid w:val="007D57E3"/>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32"/>
    <w:rsid w:val="007E7CB0"/>
    <w:rsid w:val="007E7D7C"/>
    <w:rsid w:val="007F02E3"/>
    <w:rsid w:val="007F0F91"/>
    <w:rsid w:val="007F1517"/>
    <w:rsid w:val="007F1621"/>
    <w:rsid w:val="007F16B7"/>
    <w:rsid w:val="007F17F4"/>
    <w:rsid w:val="007F186C"/>
    <w:rsid w:val="007F1D4F"/>
    <w:rsid w:val="007F34DE"/>
    <w:rsid w:val="007F34EB"/>
    <w:rsid w:val="007F3B20"/>
    <w:rsid w:val="007F3B2C"/>
    <w:rsid w:val="007F3C16"/>
    <w:rsid w:val="007F42D5"/>
    <w:rsid w:val="007F46DD"/>
    <w:rsid w:val="007F48AD"/>
    <w:rsid w:val="007F4A1B"/>
    <w:rsid w:val="007F4AD9"/>
    <w:rsid w:val="007F4C7A"/>
    <w:rsid w:val="007F4D8E"/>
    <w:rsid w:val="007F53B3"/>
    <w:rsid w:val="007F572D"/>
    <w:rsid w:val="007F5D02"/>
    <w:rsid w:val="007F6056"/>
    <w:rsid w:val="007F64B4"/>
    <w:rsid w:val="007F6F11"/>
    <w:rsid w:val="007F7FF2"/>
    <w:rsid w:val="00800889"/>
    <w:rsid w:val="00800A64"/>
    <w:rsid w:val="00800C46"/>
    <w:rsid w:val="0080175F"/>
    <w:rsid w:val="00801F46"/>
    <w:rsid w:val="00802129"/>
    <w:rsid w:val="00802270"/>
    <w:rsid w:val="008024D4"/>
    <w:rsid w:val="00802E55"/>
    <w:rsid w:val="00803382"/>
    <w:rsid w:val="00803AAA"/>
    <w:rsid w:val="00803CE5"/>
    <w:rsid w:val="00804642"/>
    <w:rsid w:val="008050AB"/>
    <w:rsid w:val="008059B4"/>
    <w:rsid w:val="00805B42"/>
    <w:rsid w:val="00805E4B"/>
    <w:rsid w:val="00805F58"/>
    <w:rsid w:val="00805F9E"/>
    <w:rsid w:val="00806D63"/>
    <w:rsid w:val="00807409"/>
    <w:rsid w:val="00807921"/>
    <w:rsid w:val="0080798A"/>
    <w:rsid w:val="00807C14"/>
    <w:rsid w:val="008102AD"/>
    <w:rsid w:val="00810EBB"/>
    <w:rsid w:val="0081167C"/>
    <w:rsid w:val="00811E96"/>
    <w:rsid w:val="00811EF6"/>
    <w:rsid w:val="0081268F"/>
    <w:rsid w:val="0081297F"/>
    <w:rsid w:val="008148B4"/>
    <w:rsid w:val="0081495F"/>
    <w:rsid w:val="00814A4F"/>
    <w:rsid w:val="008153A7"/>
    <w:rsid w:val="008153B7"/>
    <w:rsid w:val="00815EB6"/>
    <w:rsid w:val="0081653B"/>
    <w:rsid w:val="008166A5"/>
    <w:rsid w:val="008168F8"/>
    <w:rsid w:val="00816D01"/>
    <w:rsid w:val="00816F7B"/>
    <w:rsid w:val="00820393"/>
    <w:rsid w:val="008203CF"/>
    <w:rsid w:val="00820603"/>
    <w:rsid w:val="00820F52"/>
    <w:rsid w:val="00822420"/>
    <w:rsid w:val="00823059"/>
    <w:rsid w:val="0082350D"/>
    <w:rsid w:val="00823E80"/>
    <w:rsid w:val="008245D8"/>
    <w:rsid w:val="008246BA"/>
    <w:rsid w:val="00824762"/>
    <w:rsid w:val="00824AA0"/>
    <w:rsid w:val="00824B1A"/>
    <w:rsid w:val="00825A14"/>
    <w:rsid w:val="00825A1B"/>
    <w:rsid w:val="00825AAA"/>
    <w:rsid w:val="0082617D"/>
    <w:rsid w:val="008303D0"/>
    <w:rsid w:val="00830B48"/>
    <w:rsid w:val="0083121F"/>
    <w:rsid w:val="00831AF4"/>
    <w:rsid w:val="00831C86"/>
    <w:rsid w:val="00831FC6"/>
    <w:rsid w:val="008327D7"/>
    <w:rsid w:val="00832A1F"/>
    <w:rsid w:val="00833E19"/>
    <w:rsid w:val="00834535"/>
    <w:rsid w:val="00834DC2"/>
    <w:rsid w:val="00834E18"/>
    <w:rsid w:val="00834E9C"/>
    <w:rsid w:val="00835707"/>
    <w:rsid w:val="0083622F"/>
    <w:rsid w:val="00836462"/>
    <w:rsid w:val="008368AA"/>
    <w:rsid w:val="0083723D"/>
    <w:rsid w:val="00837276"/>
    <w:rsid w:val="008372A9"/>
    <w:rsid w:val="008375AA"/>
    <w:rsid w:val="00837997"/>
    <w:rsid w:val="00837E3A"/>
    <w:rsid w:val="00842138"/>
    <w:rsid w:val="00842561"/>
    <w:rsid w:val="00842BBF"/>
    <w:rsid w:val="00842F70"/>
    <w:rsid w:val="00843C22"/>
    <w:rsid w:val="00843FE7"/>
    <w:rsid w:val="00844A1D"/>
    <w:rsid w:val="00844CA1"/>
    <w:rsid w:val="00844E79"/>
    <w:rsid w:val="00845656"/>
    <w:rsid w:val="00845894"/>
    <w:rsid w:val="008459A9"/>
    <w:rsid w:val="00845E79"/>
    <w:rsid w:val="00845E9A"/>
    <w:rsid w:val="0084668B"/>
    <w:rsid w:val="00846F84"/>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318D"/>
    <w:rsid w:val="00853A58"/>
    <w:rsid w:val="008547B9"/>
    <w:rsid w:val="0085518F"/>
    <w:rsid w:val="008565BC"/>
    <w:rsid w:val="00856648"/>
    <w:rsid w:val="008568AA"/>
    <w:rsid w:val="00856A67"/>
    <w:rsid w:val="00856B26"/>
    <w:rsid w:val="00856B71"/>
    <w:rsid w:val="00856C36"/>
    <w:rsid w:val="00856C93"/>
    <w:rsid w:val="008573F9"/>
    <w:rsid w:val="00857D59"/>
    <w:rsid w:val="00861572"/>
    <w:rsid w:val="00861731"/>
    <w:rsid w:val="0086190F"/>
    <w:rsid w:val="00861F2C"/>
    <w:rsid w:val="0086219D"/>
    <w:rsid w:val="008627A5"/>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3A0A"/>
    <w:rsid w:val="008747C9"/>
    <w:rsid w:val="00874A4B"/>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2FC9"/>
    <w:rsid w:val="00884A24"/>
    <w:rsid w:val="00884B09"/>
    <w:rsid w:val="00884F1E"/>
    <w:rsid w:val="00885345"/>
    <w:rsid w:val="00885469"/>
    <w:rsid w:val="00886015"/>
    <w:rsid w:val="008862D8"/>
    <w:rsid w:val="008865D6"/>
    <w:rsid w:val="008866AA"/>
    <w:rsid w:val="008866DF"/>
    <w:rsid w:val="00886AEF"/>
    <w:rsid w:val="00886BD1"/>
    <w:rsid w:val="00887178"/>
    <w:rsid w:val="00887446"/>
    <w:rsid w:val="0088747B"/>
    <w:rsid w:val="00887648"/>
    <w:rsid w:val="00887966"/>
    <w:rsid w:val="008879D3"/>
    <w:rsid w:val="00890168"/>
    <w:rsid w:val="008902CA"/>
    <w:rsid w:val="00890A6C"/>
    <w:rsid w:val="00890D9C"/>
    <w:rsid w:val="00891AC5"/>
    <w:rsid w:val="00892310"/>
    <w:rsid w:val="00892F80"/>
    <w:rsid w:val="00893560"/>
    <w:rsid w:val="00893A03"/>
    <w:rsid w:val="00894610"/>
    <w:rsid w:val="0089497B"/>
    <w:rsid w:val="00894E27"/>
    <w:rsid w:val="00895566"/>
    <w:rsid w:val="00895572"/>
    <w:rsid w:val="00895AFB"/>
    <w:rsid w:val="00895BAB"/>
    <w:rsid w:val="00895CB8"/>
    <w:rsid w:val="00895E96"/>
    <w:rsid w:val="00896315"/>
    <w:rsid w:val="0089661E"/>
    <w:rsid w:val="00896816"/>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0FC"/>
    <w:rsid w:val="008A6E78"/>
    <w:rsid w:val="008A774D"/>
    <w:rsid w:val="008A78F7"/>
    <w:rsid w:val="008B0887"/>
    <w:rsid w:val="008B09E2"/>
    <w:rsid w:val="008B0D2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271"/>
    <w:rsid w:val="008C05F1"/>
    <w:rsid w:val="008C07C7"/>
    <w:rsid w:val="008C097F"/>
    <w:rsid w:val="008C09EB"/>
    <w:rsid w:val="008C0B8B"/>
    <w:rsid w:val="008C0E17"/>
    <w:rsid w:val="008C1006"/>
    <w:rsid w:val="008C1879"/>
    <w:rsid w:val="008C2AB9"/>
    <w:rsid w:val="008C329B"/>
    <w:rsid w:val="008C3DBB"/>
    <w:rsid w:val="008C4092"/>
    <w:rsid w:val="008C4EC1"/>
    <w:rsid w:val="008C5036"/>
    <w:rsid w:val="008C5D99"/>
    <w:rsid w:val="008C61AE"/>
    <w:rsid w:val="008C6E85"/>
    <w:rsid w:val="008C6F75"/>
    <w:rsid w:val="008C7200"/>
    <w:rsid w:val="008C7627"/>
    <w:rsid w:val="008D043E"/>
    <w:rsid w:val="008D0443"/>
    <w:rsid w:val="008D0D42"/>
    <w:rsid w:val="008D111E"/>
    <w:rsid w:val="008D12BF"/>
    <w:rsid w:val="008D1B62"/>
    <w:rsid w:val="008D1B9E"/>
    <w:rsid w:val="008D1F9A"/>
    <w:rsid w:val="008D2082"/>
    <w:rsid w:val="008D233A"/>
    <w:rsid w:val="008D2388"/>
    <w:rsid w:val="008D24C9"/>
    <w:rsid w:val="008D359A"/>
    <w:rsid w:val="008D4146"/>
    <w:rsid w:val="008D42F6"/>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C8D"/>
    <w:rsid w:val="008E6EF3"/>
    <w:rsid w:val="008E7538"/>
    <w:rsid w:val="008E75D6"/>
    <w:rsid w:val="008E76F8"/>
    <w:rsid w:val="008F080D"/>
    <w:rsid w:val="008F08C3"/>
    <w:rsid w:val="008F1056"/>
    <w:rsid w:val="008F1589"/>
    <w:rsid w:val="008F1873"/>
    <w:rsid w:val="008F18E5"/>
    <w:rsid w:val="008F2039"/>
    <w:rsid w:val="008F2666"/>
    <w:rsid w:val="008F2E02"/>
    <w:rsid w:val="008F3327"/>
    <w:rsid w:val="008F3549"/>
    <w:rsid w:val="008F432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271"/>
    <w:rsid w:val="00900FAB"/>
    <w:rsid w:val="009015B2"/>
    <w:rsid w:val="00901881"/>
    <w:rsid w:val="00901D1D"/>
    <w:rsid w:val="00901EF9"/>
    <w:rsid w:val="009022AF"/>
    <w:rsid w:val="009022F5"/>
    <w:rsid w:val="00902914"/>
    <w:rsid w:val="00902EB6"/>
    <w:rsid w:val="00903496"/>
    <w:rsid w:val="009037F5"/>
    <w:rsid w:val="009040D4"/>
    <w:rsid w:val="00904723"/>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204"/>
    <w:rsid w:val="0091051D"/>
    <w:rsid w:val="00910533"/>
    <w:rsid w:val="00910C50"/>
    <w:rsid w:val="009117BF"/>
    <w:rsid w:val="009120C5"/>
    <w:rsid w:val="00912796"/>
    <w:rsid w:val="0091293D"/>
    <w:rsid w:val="00912CB8"/>
    <w:rsid w:val="00912D42"/>
    <w:rsid w:val="009132E5"/>
    <w:rsid w:val="0091351F"/>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6C8"/>
    <w:rsid w:val="00917ABD"/>
    <w:rsid w:val="00917EAE"/>
    <w:rsid w:val="00920136"/>
    <w:rsid w:val="00920652"/>
    <w:rsid w:val="009209E3"/>
    <w:rsid w:val="00920F88"/>
    <w:rsid w:val="00921847"/>
    <w:rsid w:val="00921EDE"/>
    <w:rsid w:val="0092228B"/>
    <w:rsid w:val="0092279A"/>
    <w:rsid w:val="00922D87"/>
    <w:rsid w:val="00923216"/>
    <w:rsid w:val="009234D0"/>
    <w:rsid w:val="00923A33"/>
    <w:rsid w:val="00923DB7"/>
    <w:rsid w:val="00924684"/>
    <w:rsid w:val="009261BF"/>
    <w:rsid w:val="009266A4"/>
    <w:rsid w:val="00926AD5"/>
    <w:rsid w:val="00926EC9"/>
    <w:rsid w:val="00927092"/>
    <w:rsid w:val="009272C6"/>
    <w:rsid w:val="009279B7"/>
    <w:rsid w:val="0093107E"/>
    <w:rsid w:val="009313EE"/>
    <w:rsid w:val="00931A9D"/>
    <w:rsid w:val="00931E55"/>
    <w:rsid w:val="00932F82"/>
    <w:rsid w:val="009336A3"/>
    <w:rsid w:val="00933910"/>
    <w:rsid w:val="00933A3E"/>
    <w:rsid w:val="00933C86"/>
    <w:rsid w:val="0093440A"/>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0E72"/>
    <w:rsid w:val="009510AD"/>
    <w:rsid w:val="009513BE"/>
    <w:rsid w:val="00951973"/>
    <w:rsid w:val="00951DAD"/>
    <w:rsid w:val="00951DBF"/>
    <w:rsid w:val="00951E28"/>
    <w:rsid w:val="00951EFA"/>
    <w:rsid w:val="00952259"/>
    <w:rsid w:val="0095242E"/>
    <w:rsid w:val="00952F27"/>
    <w:rsid w:val="009531D1"/>
    <w:rsid w:val="009538A9"/>
    <w:rsid w:val="00953B97"/>
    <w:rsid w:val="00954408"/>
    <w:rsid w:val="00954D0E"/>
    <w:rsid w:val="00954FE1"/>
    <w:rsid w:val="0095542B"/>
    <w:rsid w:val="009556AE"/>
    <w:rsid w:val="00955DD9"/>
    <w:rsid w:val="009565BD"/>
    <w:rsid w:val="00956939"/>
    <w:rsid w:val="00956AAC"/>
    <w:rsid w:val="00956AB0"/>
    <w:rsid w:val="00956BC0"/>
    <w:rsid w:val="009572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06ED"/>
    <w:rsid w:val="009712AE"/>
    <w:rsid w:val="0097174E"/>
    <w:rsid w:val="00971BE0"/>
    <w:rsid w:val="00971EFA"/>
    <w:rsid w:val="0097204E"/>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0A9"/>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8B5"/>
    <w:rsid w:val="00990F79"/>
    <w:rsid w:val="009910DC"/>
    <w:rsid w:val="00991584"/>
    <w:rsid w:val="0099172C"/>
    <w:rsid w:val="00991B19"/>
    <w:rsid w:val="00991C03"/>
    <w:rsid w:val="00991F23"/>
    <w:rsid w:val="00992605"/>
    <w:rsid w:val="00992CD6"/>
    <w:rsid w:val="00993599"/>
    <w:rsid w:val="00994CCA"/>
    <w:rsid w:val="00995838"/>
    <w:rsid w:val="00996FFF"/>
    <w:rsid w:val="009974A8"/>
    <w:rsid w:val="009975C9"/>
    <w:rsid w:val="00997729"/>
    <w:rsid w:val="00997A65"/>
    <w:rsid w:val="009A0A09"/>
    <w:rsid w:val="009A1489"/>
    <w:rsid w:val="009A245B"/>
    <w:rsid w:val="009A24A2"/>
    <w:rsid w:val="009A2516"/>
    <w:rsid w:val="009A2B4D"/>
    <w:rsid w:val="009A2FAA"/>
    <w:rsid w:val="009A3127"/>
    <w:rsid w:val="009A349F"/>
    <w:rsid w:val="009A3852"/>
    <w:rsid w:val="009A3D49"/>
    <w:rsid w:val="009A4788"/>
    <w:rsid w:val="009A4A6E"/>
    <w:rsid w:val="009A5FDB"/>
    <w:rsid w:val="009A78AB"/>
    <w:rsid w:val="009B03D5"/>
    <w:rsid w:val="009B0A9C"/>
    <w:rsid w:val="009B0DE6"/>
    <w:rsid w:val="009B0FC4"/>
    <w:rsid w:val="009B10AE"/>
    <w:rsid w:val="009B1240"/>
    <w:rsid w:val="009B1690"/>
    <w:rsid w:val="009B18D7"/>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06D"/>
    <w:rsid w:val="009B75F0"/>
    <w:rsid w:val="009B7D1B"/>
    <w:rsid w:val="009C0012"/>
    <w:rsid w:val="009C00FF"/>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E08"/>
    <w:rsid w:val="009D2A1F"/>
    <w:rsid w:val="009D2BAC"/>
    <w:rsid w:val="009D3C33"/>
    <w:rsid w:val="009D41AC"/>
    <w:rsid w:val="009D55EE"/>
    <w:rsid w:val="009D5970"/>
    <w:rsid w:val="009D5C32"/>
    <w:rsid w:val="009D7177"/>
    <w:rsid w:val="009D73F5"/>
    <w:rsid w:val="009D740A"/>
    <w:rsid w:val="009D7D93"/>
    <w:rsid w:val="009E040E"/>
    <w:rsid w:val="009E1385"/>
    <w:rsid w:val="009E15ED"/>
    <w:rsid w:val="009E1607"/>
    <w:rsid w:val="009E1A3F"/>
    <w:rsid w:val="009E21B7"/>
    <w:rsid w:val="009E28AA"/>
    <w:rsid w:val="009E2CF2"/>
    <w:rsid w:val="009E2EA7"/>
    <w:rsid w:val="009E312B"/>
    <w:rsid w:val="009E3966"/>
    <w:rsid w:val="009E3F88"/>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0C53"/>
    <w:rsid w:val="009F1A72"/>
    <w:rsid w:val="009F1F49"/>
    <w:rsid w:val="009F2CB1"/>
    <w:rsid w:val="009F3218"/>
    <w:rsid w:val="009F394C"/>
    <w:rsid w:val="009F3A44"/>
    <w:rsid w:val="009F4F93"/>
    <w:rsid w:val="009F556C"/>
    <w:rsid w:val="009F63EE"/>
    <w:rsid w:val="009F6FB7"/>
    <w:rsid w:val="009F711E"/>
    <w:rsid w:val="009F7A72"/>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8E7"/>
    <w:rsid w:val="00A06208"/>
    <w:rsid w:val="00A0628B"/>
    <w:rsid w:val="00A06431"/>
    <w:rsid w:val="00A068D9"/>
    <w:rsid w:val="00A06EB9"/>
    <w:rsid w:val="00A07D22"/>
    <w:rsid w:val="00A1016F"/>
    <w:rsid w:val="00A10848"/>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04B"/>
    <w:rsid w:val="00A335F7"/>
    <w:rsid w:val="00A3368C"/>
    <w:rsid w:val="00A33696"/>
    <w:rsid w:val="00A337CF"/>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0ACE"/>
    <w:rsid w:val="00A4109A"/>
    <w:rsid w:val="00A41312"/>
    <w:rsid w:val="00A4133B"/>
    <w:rsid w:val="00A4189A"/>
    <w:rsid w:val="00A41A4E"/>
    <w:rsid w:val="00A42565"/>
    <w:rsid w:val="00A42621"/>
    <w:rsid w:val="00A436D2"/>
    <w:rsid w:val="00A43752"/>
    <w:rsid w:val="00A4391C"/>
    <w:rsid w:val="00A443B8"/>
    <w:rsid w:val="00A4469D"/>
    <w:rsid w:val="00A44E1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9FE"/>
    <w:rsid w:val="00A54FE4"/>
    <w:rsid w:val="00A5541A"/>
    <w:rsid w:val="00A56010"/>
    <w:rsid w:val="00A56092"/>
    <w:rsid w:val="00A567CB"/>
    <w:rsid w:val="00A57263"/>
    <w:rsid w:val="00A57DEC"/>
    <w:rsid w:val="00A60545"/>
    <w:rsid w:val="00A60792"/>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2FFA"/>
    <w:rsid w:val="00A73038"/>
    <w:rsid w:val="00A7328F"/>
    <w:rsid w:val="00A737C5"/>
    <w:rsid w:val="00A73F8D"/>
    <w:rsid w:val="00A749FD"/>
    <w:rsid w:val="00A74B8A"/>
    <w:rsid w:val="00A74C77"/>
    <w:rsid w:val="00A74D94"/>
    <w:rsid w:val="00A74FBE"/>
    <w:rsid w:val="00A75387"/>
    <w:rsid w:val="00A75455"/>
    <w:rsid w:val="00A758BE"/>
    <w:rsid w:val="00A75C2A"/>
    <w:rsid w:val="00A7668A"/>
    <w:rsid w:val="00A76BC8"/>
    <w:rsid w:val="00A76C99"/>
    <w:rsid w:val="00A76F14"/>
    <w:rsid w:val="00A775D5"/>
    <w:rsid w:val="00A800C8"/>
    <w:rsid w:val="00A801F8"/>
    <w:rsid w:val="00A80D5A"/>
    <w:rsid w:val="00A811CB"/>
    <w:rsid w:val="00A81D00"/>
    <w:rsid w:val="00A81D2F"/>
    <w:rsid w:val="00A81E59"/>
    <w:rsid w:val="00A81EBE"/>
    <w:rsid w:val="00A826F1"/>
    <w:rsid w:val="00A82712"/>
    <w:rsid w:val="00A82BAB"/>
    <w:rsid w:val="00A82D02"/>
    <w:rsid w:val="00A83369"/>
    <w:rsid w:val="00A83732"/>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246"/>
    <w:rsid w:val="00A92263"/>
    <w:rsid w:val="00A926F4"/>
    <w:rsid w:val="00A933C8"/>
    <w:rsid w:val="00A93F1D"/>
    <w:rsid w:val="00A93F51"/>
    <w:rsid w:val="00A94153"/>
    <w:rsid w:val="00A94268"/>
    <w:rsid w:val="00A95E14"/>
    <w:rsid w:val="00A96010"/>
    <w:rsid w:val="00A9684D"/>
    <w:rsid w:val="00A97402"/>
    <w:rsid w:val="00A97873"/>
    <w:rsid w:val="00AA0B30"/>
    <w:rsid w:val="00AA0EFF"/>
    <w:rsid w:val="00AA1911"/>
    <w:rsid w:val="00AA1D97"/>
    <w:rsid w:val="00AA1E6C"/>
    <w:rsid w:val="00AA23B0"/>
    <w:rsid w:val="00AA29DC"/>
    <w:rsid w:val="00AA2B4F"/>
    <w:rsid w:val="00AA321D"/>
    <w:rsid w:val="00AA3259"/>
    <w:rsid w:val="00AA33AC"/>
    <w:rsid w:val="00AA383C"/>
    <w:rsid w:val="00AA3C4B"/>
    <w:rsid w:val="00AA4B32"/>
    <w:rsid w:val="00AA4CBD"/>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3CC7"/>
    <w:rsid w:val="00AB4078"/>
    <w:rsid w:val="00AB49ED"/>
    <w:rsid w:val="00AB509D"/>
    <w:rsid w:val="00AB5377"/>
    <w:rsid w:val="00AB5B77"/>
    <w:rsid w:val="00AB7891"/>
    <w:rsid w:val="00AB7B94"/>
    <w:rsid w:val="00AB7D08"/>
    <w:rsid w:val="00AB7F83"/>
    <w:rsid w:val="00AC0229"/>
    <w:rsid w:val="00AC0B81"/>
    <w:rsid w:val="00AC2090"/>
    <w:rsid w:val="00AC2300"/>
    <w:rsid w:val="00AC328A"/>
    <w:rsid w:val="00AC3451"/>
    <w:rsid w:val="00AC3506"/>
    <w:rsid w:val="00AC387E"/>
    <w:rsid w:val="00AC4993"/>
    <w:rsid w:val="00AC4DD2"/>
    <w:rsid w:val="00AC5210"/>
    <w:rsid w:val="00AC5BDF"/>
    <w:rsid w:val="00AC5DA2"/>
    <w:rsid w:val="00AC662A"/>
    <w:rsid w:val="00AC665E"/>
    <w:rsid w:val="00AC6903"/>
    <w:rsid w:val="00AC6B95"/>
    <w:rsid w:val="00AC722F"/>
    <w:rsid w:val="00AC7669"/>
    <w:rsid w:val="00AC79C9"/>
    <w:rsid w:val="00AD0AF6"/>
    <w:rsid w:val="00AD18EC"/>
    <w:rsid w:val="00AD277E"/>
    <w:rsid w:val="00AD343E"/>
    <w:rsid w:val="00AD3A02"/>
    <w:rsid w:val="00AD3B2B"/>
    <w:rsid w:val="00AD4267"/>
    <w:rsid w:val="00AD476A"/>
    <w:rsid w:val="00AD47AA"/>
    <w:rsid w:val="00AD4ABF"/>
    <w:rsid w:val="00AD4C67"/>
    <w:rsid w:val="00AD52D1"/>
    <w:rsid w:val="00AD54E1"/>
    <w:rsid w:val="00AD54E5"/>
    <w:rsid w:val="00AD5632"/>
    <w:rsid w:val="00AD5C65"/>
    <w:rsid w:val="00AD6222"/>
    <w:rsid w:val="00AD6306"/>
    <w:rsid w:val="00AD67DE"/>
    <w:rsid w:val="00AD6EA3"/>
    <w:rsid w:val="00AD7076"/>
    <w:rsid w:val="00AD739C"/>
    <w:rsid w:val="00AE06A2"/>
    <w:rsid w:val="00AE0764"/>
    <w:rsid w:val="00AE16D1"/>
    <w:rsid w:val="00AE1BC1"/>
    <w:rsid w:val="00AE1BD1"/>
    <w:rsid w:val="00AE1DBE"/>
    <w:rsid w:val="00AE276C"/>
    <w:rsid w:val="00AE3DF4"/>
    <w:rsid w:val="00AE41D4"/>
    <w:rsid w:val="00AE4788"/>
    <w:rsid w:val="00AE4BEA"/>
    <w:rsid w:val="00AE4C6D"/>
    <w:rsid w:val="00AE50A3"/>
    <w:rsid w:val="00AE51B9"/>
    <w:rsid w:val="00AE54FF"/>
    <w:rsid w:val="00AE5633"/>
    <w:rsid w:val="00AE563F"/>
    <w:rsid w:val="00AE6595"/>
    <w:rsid w:val="00AE66B2"/>
    <w:rsid w:val="00AE6B0B"/>
    <w:rsid w:val="00AE6B93"/>
    <w:rsid w:val="00AE71A8"/>
    <w:rsid w:val="00AE74AF"/>
    <w:rsid w:val="00AE74B3"/>
    <w:rsid w:val="00AE7530"/>
    <w:rsid w:val="00AE7678"/>
    <w:rsid w:val="00AE7891"/>
    <w:rsid w:val="00AF0041"/>
    <w:rsid w:val="00AF0329"/>
    <w:rsid w:val="00AF0774"/>
    <w:rsid w:val="00AF11B5"/>
    <w:rsid w:val="00AF1F48"/>
    <w:rsid w:val="00AF2612"/>
    <w:rsid w:val="00AF2F60"/>
    <w:rsid w:val="00AF3889"/>
    <w:rsid w:val="00AF39DC"/>
    <w:rsid w:val="00AF3BD3"/>
    <w:rsid w:val="00AF3F13"/>
    <w:rsid w:val="00AF3FE3"/>
    <w:rsid w:val="00AF471F"/>
    <w:rsid w:val="00AF4A53"/>
    <w:rsid w:val="00AF4BE8"/>
    <w:rsid w:val="00AF4F33"/>
    <w:rsid w:val="00AF52DC"/>
    <w:rsid w:val="00AF6305"/>
    <w:rsid w:val="00AF6A68"/>
    <w:rsid w:val="00AF72F9"/>
    <w:rsid w:val="00AF7597"/>
    <w:rsid w:val="00B0009C"/>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57F"/>
    <w:rsid w:val="00B04AC8"/>
    <w:rsid w:val="00B04DC3"/>
    <w:rsid w:val="00B04EED"/>
    <w:rsid w:val="00B0529B"/>
    <w:rsid w:val="00B05E03"/>
    <w:rsid w:val="00B0644E"/>
    <w:rsid w:val="00B1077D"/>
    <w:rsid w:val="00B107AF"/>
    <w:rsid w:val="00B10841"/>
    <w:rsid w:val="00B10B1F"/>
    <w:rsid w:val="00B11176"/>
    <w:rsid w:val="00B123B7"/>
    <w:rsid w:val="00B13CB1"/>
    <w:rsid w:val="00B13F9E"/>
    <w:rsid w:val="00B14BEA"/>
    <w:rsid w:val="00B167CE"/>
    <w:rsid w:val="00B16B62"/>
    <w:rsid w:val="00B16DD7"/>
    <w:rsid w:val="00B17902"/>
    <w:rsid w:val="00B17A2E"/>
    <w:rsid w:val="00B17C66"/>
    <w:rsid w:val="00B20292"/>
    <w:rsid w:val="00B206B1"/>
    <w:rsid w:val="00B20E5B"/>
    <w:rsid w:val="00B22004"/>
    <w:rsid w:val="00B22C0A"/>
    <w:rsid w:val="00B22F42"/>
    <w:rsid w:val="00B22FBC"/>
    <w:rsid w:val="00B22FF9"/>
    <w:rsid w:val="00B230A0"/>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40A6"/>
    <w:rsid w:val="00B35546"/>
    <w:rsid w:val="00B3556A"/>
    <w:rsid w:val="00B35594"/>
    <w:rsid w:val="00B3580D"/>
    <w:rsid w:val="00B366E5"/>
    <w:rsid w:val="00B36B6D"/>
    <w:rsid w:val="00B3756E"/>
    <w:rsid w:val="00B401AE"/>
    <w:rsid w:val="00B402BB"/>
    <w:rsid w:val="00B40301"/>
    <w:rsid w:val="00B414AF"/>
    <w:rsid w:val="00B41708"/>
    <w:rsid w:val="00B42998"/>
    <w:rsid w:val="00B42DF1"/>
    <w:rsid w:val="00B4301A"/>
    <w:rsid w:val="00B43B6A"/>
    <w:rsid w:val="00B43FF7"/>
    <w:rsid w:val="00B440FF"/>
    <w:rsid w:val="00B4438B"/>
    <w:rsid w:val="00B450DF"/>
    <w:rsid w:val="00B453BE"/>
    <w:rsid w:val="00B45979"/>
    <w:rsid w:val="00B4613B"/>
    <w:rsid w:val="00B46241"/>
    <w:rsid w:val="00B46422"/>
    <w:rsid w:val="00B46735"/>
    <w:rsid w:val="00B468A0"/>
    <w:rsid w:val="00B46FDC"/>
    <w:rsid w:val="00B47896"/>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654"/>
    <w:rsid w:val="00B53C31"/>
    <w:rsid w:val="00B5445A"/>
    <w:rsid w:val="00B555A9"/>
    <w:rsid w:val="00B55A15"/>
    <w:rsid w:val="00B55E82"/>
    <w:rsid w:val="00B563AF"/>
    <w:rsid w:val="00B563E9"/>
    <w:rsid w:val="00B56902"/>
    <w:rsid w:val="00B56922"/>
    <w:rsid w:val="00B56B70"/>
    <w:rsid w:val="00B57983"/>
    <w:rsid w:val="00B6036B"/>
    <w:rsid w:val="00B604C8"/>
    <w:rsid w:val="00B60ED0"/>
    <w:rsid w:val="00B61250"/>
    <w:rsid w:val="00B62189"/>
    <w:rsid w:val="00B627E7"/>
    <w:rsid w:val="00B6283F"/>
    <w:rsid w:val="00B62BE2"/>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407"/>
    <w:rsid w:val="00B77CFD"/>
    <w:rsid w:val="00B800B7"/>
    <w:rsid w:val="00B80425"/>
    <w:rsid w:val="00B805C4"/>
    <w:rsid w:val="00B80D1E"/>
    <w:rsid w:val="00B81548"/>
    <w:rsid w:val="00B81633"/>
    <w:rsid w:val="00B81EDF"/>
    <w:rsid w:val="00B81F81"/>
    <w:rsid w:val="00B82A5D"/>
    <w:rsid w:val="00B82FF5"/>
    <w:rsid w:val="00B83461"/>
    <w:rsid w:val="00B83A38"/>
    <w:rsid w:val="00B83D46"/>
    <w:rsid w:val="00B850CE"/>
    <w:rsid w:val="00B862C0"/>
    <w:rsid w:val="00B863D9"/>
    <w:rsid w:val="00B864BA"/>
    <w:rsid w:val="00B866F1"/>
    <w:rsid w:val="00B86C03"/>
    <w:rsid w:val="00B86E98"/>
    <w:rsid w:val="00B87154"/>
    <w:rsid w:val="00B90192"/>
    <w:rsid w:val="00B90A49"/>
    <w:rsid w:val="00B90B9B"/>
    <w:rsid w:val="00B90C7D"/>
    <w:rsid w:val="00B9120F"/>
    <w:rsid w:val="00B91455"/>
    <w:rsid w:val="00B919E1"/>
    <w:rsid w:val="00B91E87"/>
    <w:rsid w:val="00B92313"/>
    <w:rsid w:val="00B933BC"/>
    <w:rsid w:val="00B93791"/>
    <w:rsid w:val="00B93921"/>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0F46"/>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F"/>
    <w:rsid w:val="00BB7A4D"/>
    <w:rsid w:val="00BB7F77"/>
    <w:rsid w:val="00BC068E"/>
    <w:rsid w:val="00BC107E"/>
    <w:rsid w:val="00BC1C7C"/>
    <w:rsid w:val="00BC205F"/>
    <w:rsid w:val="00BC31E2"/>
    <w:rsid w:val="00BC3A5F"/>
    <w:rsid w:val="00BC3D44"/>
    <w:rsid w:val="00BC4213"/>
    <w:rsid w:val="00BC4C7F"/>
    <w:rsid w:val="00BC4FF8"/>
    <w:rsid w:val="00BC5C80"/>
    <w:rsid w:val="00BC5D5B"/>
    <w:rsid w:val="00BC5F08"/>
    <w:rsid w:val="00BC6161"/>
    <w:rsid w:val="00BC65A4"/>
    <w:rsid w:val="00BC65B2"/>
    <w:rsid w:val="00BC6F99"/>
    <w:rsid w:val="00BC717C"/>
    <w:rsid w:val="00BC75B3"/>
    <w:rsid w:val="00BC7B04"/>
    <w:rsid w:val="00BC7E15"/>
    <w:rsid w:val="00BC7E36"/>
    <w:rsid w:val="00BD020B"/>
    <w:rsid w:val="00BD09B1"/>
    <w:rsid w:val="00BD0FE8"/>
    <w:rsid w:val="00BD16D6"/>
    <w:rsid w:val="00BD1B72"/>
    <w:rsid w:val="00BD31B3"/>
    <w:rsid w:val="00BD371B"/>
    <w:rsid w:val="00BD38B1"/>
    <w:rsid w:val="00BD3BB5"/>
    <w:rsid w:val="00BD41C0"/>
    <w:rsid w:val="00BD485C"/>
    <w:rsid w:val="00BD4AA0"/>
    <w:rsid w:val="00BD521B"/>
    <w:rsid w:val="00BD53AB"/>
    <w:rsid w:val="00BD5780"/>
    <w:rsid w:val="00BD5FD1"/>
    <w:rsid w:val="00BD6053"/>
    <w:rsid w:val="00BD6593"/>
    <w:rsid w:val="00BD66B2"/>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E7B54"/>
    <w:rsid w:val="00BF0159"/>
    <w:rsid w:val="00BF03E8"/>
    <w:rsid w:val="00BF0D84"/>
    <w:rsid w:val="00BF1423"/>
    <w:rsid w:val="00BF18FE"/>
    <w:rsid w:val="00BF1C55"/>
    <w:rsid w:val="00BF1CEB"/>
    <w:rsid w:val="00BF224A"/>
    <w:rsid w:val="00BF28A4"/>
    <w:rsid w:val="00BF37C5"/>
    <w:rsid w:val="00BF3AAA"/>
    <w:rsid w:val="00BF422B"/>
    <w:rsid w:val="00BF42FD"/>
    <w:rsid w:val="00BF497A"/>
    <w:rsid w:val="00BF4AC8"/>
    <w:rsid w:val="00BF5BF6"/>
    <w:rsid w:val="00BF5E37"/>
    <w:rsid w:val="00BF64FF"/>
    <w:rsid w:val="00BF6983"/>
    <w:rsid w:val="00BF70D4"/>
    <w:rsid w:val="00BF71E4"/>
    <w:rsid w:val="00BF7831"/>
    <w:rsid w:val="00BF7B13"/>
    <w:rsid w:val="00C010A6"/>
    <w:rsid w:val="00C0163D"/>
    <w:rsid w:val="00C01778"/>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3C47"/>
    <w:rsid w:val="00C141FB"/>
    <w:rsid w:val="00C143BD"/>
    <w:rsid w:val="00C1441B"/>
    <w:rsid w:val="00C14DBA"/>
    <w:rsid w:val="00C14FB5"/>
    <w:rsid w:val="00C151EC"/>
    <w:rsid w:val="00C1544B"/>
    <w:rsid w:val="00C15A04"/>
    <w:rsid w:val="00C1656A"/>
    <w:rsid w:val="00C166FD"/>
    <w:rsid w:val="00C16815"/>
    <w:rsid w:val="00C16951"/>
    <w:rsid w:val="00C17C57"/>
    <w:rsid w:val="00C17D4D"/>
    <w:rsid w:val="00C205F8"/>
    <w:rsid w:val="00C208DD"/>
    <w:rsid w:val="00C2100C"/>
    <w:rsid w:val="00C2106B"/>
    <w:rsid w:val="00C21175"/>
    <w:rsid w:val="00C21DFF"/>
    <w:rsid w:val="00C226C2"/>
    <w:rsid w:val="00C2297F"/>
    <w:rsid w:val="00C22CC3"/>
    <w:rsid w:val="00C2305A"/>
    <w:rsid w:val="00C23646"/>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3180"/>
    <w:rsid w:val="00C33462"/>
    <w:rsid w:val="00C33AE2"/>
    <w:rsid w:val="00C34138"/>
    <w:rsid w:val="00C34324"/>
    <w:rsid w:val="00C344E9"/>
    <w:rsid w:val="00C34639"/>
    <w:rsid w:val="00C3492B"/>
    <w:rsid w:val="00C34B08"/>
    <w:rsid w:val="00C34E66"/>
    <w:rsid w:val="00C35315"/>
    <w:rsid w:val="00C3555A"/>
    <w:rsid w:val="00C355A0"/>
    <w:rsid w:val="00C35871"/>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6EC2"/>
    <w:rsid w:val="00C47D44"/>
    <w:rsid w:val="00C50B1E"/>
    <w:rsid w:val="00C516B8"/>
    <w:rsid w:val="00C51C72"/>
    <w:rsid w:val="00C51CB1"/>
    <w:rsid w:val="00C521B4"/>
    <w:rsid w:val="00C52914"/>
    <w:rsid w:val="00C539F2"/>
    <w:rsid w:val="00C544CC"/>
    <w:rsid w:val="00C546E7"/>
    <w:rsid w:val="00C55114"/>
    <w:rsid w:val="00C56262"/>
    <w:rsid w:val="00C57198"/>
    <w:rsid w:val="00C578CE"/>
    <w:rsid w:val="00C61597"/>
    <w:rsid w:val="00C617BF"/>
    <w:rsid w:val="00C61ED6"/>
    <w:rsid w:val="00C624AA"/>
    <w:rsid w:val="00C62692"/>
    <w:rsid w:val="00C62791"/>
    <w:rsid w:val="00C62FA1"/>
    <w:rsid w:val="00C632D6"/>
    <w:rsid w:val="00C63F9B"/>
    <w:rsid w:val="00C64069"/>
    <w:rsid w:val="00C641AA"/>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66A"/>
    <w:rsid w:val="00C90827"/>
    <w:rsid w:val="00C9085E"/>
    <w:rsid w:val="00C9091D"/>
    <w:rsid w:val="00C90FA2"/>
    <w:rsid w:val="00C91CA5"/>
    <w:rsid w:val="00C91D26"/>
    <w:rsid w:val="00C92082"/>
    <w:rsid w:val="00C92267"/>
    <w:rsid w:val="00C94857"/>
    <w:rsid w:val="00C9494B"/>
    <w:rsid w:val="00C959C2"/>
    <w:rsid w:val="00C95BC5"/>
    <w:rsid w:val="00C95DEA"/>
    <w:rsid w:val="00C95FCA"/>
    <w:rsid w:val="00C974ED"/>
    <w:rsid w:val="00C976AC"/>
    <w:rsid w:val="00C97A8D"/>
    <w:rsid w:val="00C97E8D"/>
    <w:rsid w:val="00CA0083"/>
    <w:rsid w:val="00CA04C0"/>
    <w:rsid w:val="00CA0726"/>
    <w:rsid w:val="00CA0837"/>
    <w:rsid w:val="00CA0BD9"/>
    <w:rsid w:val="00CA11E9"/>
    <w:rsid w:val="00CA12B2"/>
    <w:rsid w:val="00CA14DD"/>
    <w:rsid w:val="00CA2FBE"/>
    <w:rsid w:val="00CA3E83"/>
    <w:rsid w:val="00CA4064"/>
    <w:rsid w:val="00CA41D2"/>
    <w:rsid w:val="00CA4753"/>
    <w:rsid w:val="00CA4D91"/>
    <w:rsid w:val="00CA4F20"/>
    <w:rsid w:val="00CA5080"/>
    <w:rsid w:val="00CA5908"/>
    <w:rsid w:val="00CA5D21"/>
    <w:rsid w:val="00CA6512"/>
    <w:rsid w:val="00CA662F"/>
    <w:rsid w:val="00CA71CE"/>
    <w:rsid w:val="00CA7A61"/>
    <w:rsid w:val="00CB0C16"/>
    <w:rsid w:val="00CB1327"/>
    <w:rsid w:val="00CB149F"/>
    <w:rsid w:val="00CB1EAE"/>
    <w:rsid w:val="00CB1F5B"/>
    <w:rsid w:val="00CB1FF1"/>
    <w:rsid w:val="00CB2147"/>
    <w:rsid w:val="00CB28EA"/>
    <w:rsid w:val="00CB30F5"/>
    <w:rsid w:val="00CB315D"/>
    <w:rsid w:val="00CB38FE"/>
    <w:rsid w:val="00CB3B4E"/>
    <w:rsid w:val="00CB3EC6"/>
    <w:rsid w:val="00CB4BEE"/>
    <w:rsid w:val="00CB4F56"/>
    <w:rsid w:val="00CB598E"/>
    <w:rsid w:val="00CB68CC"/>
    <w:rsid w:val="00CB6BB5"/>
    <w:rsid w:val="00CB6D6A"/>
    <w:rsid w:val="00CB7873"/>
    <w:rsid w:val="00CB796D"/>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889"/>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D42"/>
    <w:rsid w:val="00CE5FE1"/>
    <w:rsid w:val="00CE6803"/>
    <w:rsid w:val="00CE6AF0"/>
    <w:rsid w:val="00CE6D99"/>
    <w:rsid w:val="00CE6F65"/>
    <w:rsid w:val="00CE7351"/>
    <w:rsid w:val="00CF0777"/>
    <w:rsid w:val="00CF07B2"/>
    <w:rsid w:val="00CF0FF4"/>
    <w:rsid w:val="00CF1622"/>
    <w:rsid w:val="00CF194F"/>
    <w:rsid w:val="00CF1E5A"/>
    <w:rsid w:val="00CF1EB5"/>
    <w:rsid w:val="00CF26D0"/>
    <w:rsid w:val="00CF2ED8"/>
    <w:rsid w:val="00CF34DB"/>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2DFE"/>
    <w:rsid w:val="00D0304E"/>
    <w:rsid w:val="00D03F68"/>
    <w:rsid w:val="00D04EC9"/>
    <w:rsid w:val="00D053C2"/>
    <w:rsid w:val="00D0587E"/>
    <w:rsid w:val="00D05E0E"/>
    <w:rsid w:val="00D05E7F"/>
    <w:rsid w:val="00D06218"/>
    <w:rsid w:val="00D06B40"/>
    <w:rsid w:val="00D077BB"/>
    <w:rsid w:val="00D104AC"/>
    <w:rsid w:val="00D104D2"/>
    <w:rsid w:val="00D10566"/>
    <w:rsid w:val="00D112CB"/>
    <w:rsid w:val="00D11C6E"/>
    <w:rsid w:val="00D1228A"/>
    <w:rsid w:val="00D12AD5"/>
    <w:rsid w:val="00D12BD7"/>
    <w:rsid w:val="00D138B4"/>
    <w:rsid w:val="00D13D12"/>
    <w:rsid w:val="00D140C2"/>
    <w:rsid w:val="00D143F1"/>
    <w:rsid w:val="00D149DF"/>
    <w:rsid w:val="00D152AA"/>
    <w:rsid w:val="00D15500"/>
    <w:rsid w:val="00D158CD"/>
    <w:rsid w:val="00D15C15"/>
    <w:rsid w:val="00D15E24"/>
    <w:rsid w:val="00D1621C"/>
    <w:rsid w:val="00D1621F"/>
    <w:rsid w:val="00D16725"/>
    <w:rsid w:val="00D16D23"/>
    <w:rsid w:val="00D17570"/>
    <w:rsid w:val="00D17643"/>
    <w:rsid w:val="00D17911"/>
    <w:rsid w:val="00D17F0F"/>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9F"/>
    <w:rsid w:val="00D330D8"/>
    <w:rsid w:val="00D33197"/>
    <w:rsid w:val="00D33567"/>
    <w:rsid w:val="00D33EEE"/>
    <w:rsid w:val="00D341A7"/>
    <w:rsid w:val="00D34B4B"/>
    <w:rsid w:val="00D35236"/>
    <w:rsid w:val="00D352F1"/>
    <w:rsid w:val="00D35305"/>
    <w:rsid w:val="00D3579C"/>
    <w:rsid w:val="00D37121"/>
    <w:rsid w:val="00D376AA"/>
    <w:rsid w:val="00D37E0C"/>
    <w:rsid w:val="00D40043"/>
    <w:rsid w:val="00D409C7"/>
    <w:rsid w:val="00D40A47"/>
    <w:rsid w:val="00D41051"/>
    <w:rsid w:val="00D410F8"/>
    <w:rsid w:val="00D417AE"/>
    <w:rsid w:val="00D419F5"/>
    <w:rsid w:val="00D41B6F"/>
    <w:rsid w:val="00D446AE"/>
    <w:rsid w:val="00D457ED"/>
    <w:rsid w:val="00D461F6"/>
    <w:rsid w:val="00D46750"/>
    <w:rsid w:val="00D468B0"/>
    <w:rsid w:val="00D46AEF"/>
    <w:rsid w:val="00D46D32"/>
    <w:rsid w:val="00D46EB7"/>
    <w:rsid w:val="00D476EB"/>
    <w:rsid w:val="00D478AA"/>
    <w:rsid w:val="00D47F55"/>
    <w:rsid w:val="00D50FBA"/>
    <w:rsid w:val="00D51372"/>
    <w:rsid w:val="00D5146E"/>
    <w:rsid w:val="00D5162F"/>
    <w:rsid w:val="00D519F5"/>
    <w:rsid w:val="00D51AD6"/>
    <w:rsid w:val="00D51C50"/>
    <w:rsid w:val="00D525C5"/>
    <w:rsid w:val="00D5266D"/>
    <w:rsid w:val="00D52BBA"/>
    <w:rsid w:val="00D52C1C"/>
    <w:rsid w:val="00D5342B"/>
    <w:rsid w:val="00D53BD6"/>
    <w:rsid w:val="00D5456F"/>
    <w:rsid w:val="00D548A9"/>
    <w:rsid w:val="00D54AEA"/>
    <w:rsid w:val="00D54E4B"/>
    <w:rsid w:val="00D558E1"/>
    <w:rsid w:val="00D55A96"/>
    <w:rsid w:val="00D56796"/>
    <w:rsid w:val="00D56D40"/>
    <w:rsid w:val="00D56D85"/>
    <w:rsid w:val="00D574E0"/>
    <w:rsid w:val="00D60345"/>
    <w:rsid w:val="00D606FC"/>
    <w:rsid w:val="00D6073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441"/>
    <w:rsid w:val="00D726CE"/>
    <w:rsid w:val="00D7285F"/>
    <w:rsid w:val="00D73677"/>
    <w:rsid w:val="00D73943"/>
    <w:rsid w:val="00D74912"/>
    <w:rsid w:val="00D74A6E"/>
    <w:rsid w:val="00D75805"/>
    <w:rsid w:val="00D75B50"/>
    <w:rsid w:val="00D75BE2"/>
    <w:rsid w:val="00D76480"/>
    <w:rsid w:val="00D779F7"/>
    <w:rsid w:val="00D80754"/>
    <w:rsid w:val="00D8149D"/>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1673"/>
    <w:rsid w:val="00D916CC"/>
    <w:rsid w:val="00D917C2"/>
    <w:rsid w:val="00D91A87"/>
    <w:rsid w:val="00D91AF5"/>
    <w:rsid w:val="00D91BB8"/>
    <w:rsid w:val="00D91D7E"/>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BD2"/>
    <w:rsid w:val="00D95C20"/>
    <w:rsid w:val="00D961B5"/>
    <w:rsid w:val="00D961C7"/>
    <w:rsid w:val="00D9658E"/>
    <w:rsid w:val="00D9665C"/>
    <w:rsid w:val="00D96BFE"/>
    <w:rsid w:val="00D96F7E"/>
    <w:rsid w:val="00D9778A"/>
    <w:rsid w:val="00D97B59"/>
    <w:rsid w:val="00D97C16"/>
    <w:rsid w:val="00D97D49"/>
    <w:rsid w:val="00DA025F"/>
    <w:rsid w:val="00DA0755"/>
    <w:rsid w:val="00DA08A5"/>
    <w:rsid w:val="00DA23AB"/>
    <w:rsid w:val="00DA2411"/>
    <w:rsid w:val="00DA2B4B"/>
    <w:rsid w:val="00DA4512"/>
    <w:rsid w:val="00DA4D03"/>
    <w:rsid w:val="00DA4EAF"/>
    <w:rsid w:val="00DA5A16"/>
    <w:rsid w:val="00DA6915"/>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9D6"/>
    <w:rsid w:val="00DD1CDA"/>
    <w:rsid w:val="00DD1F41"/>
    <w:rsid w:val="00DD26CC"/>
    <w:rsid w:val="00DD3543"/>
    <w:rsid w:val="00DD3766"/>
    <w:rsid w:val="00DD380F"/>
    <w:rsid w:val="00DD45DD"/>
    <w:rsid w:val="00DD4B3D"/>
    <w:rsid w:val="00DD503F"/>
    <w:rsid w:val="00DD514C"/>
    <w:rsid w:val="00DD5BE3"/>
    <w:rsid w:val="00DD6096"/>
    <w:rsid w:val="00DD60E2"/>
    <w:rsid w:val="00DD691A"/>
    <w:rsid w:val="00DD6DE7"/>
    <w:rsid w:val="00DD71D6"/>
    <w:rsid w:val="00DD73A8"/>
    <w:rsid w:val="00DD7687"/>
    <w:rsid w:val="00DD7B55"/>
    <w:rsid w:val="00DE0797"/>
    <w:rsid w:val="00DE08C3"/>
    <w:rsid w:val="00DE094A"/>
    <w:rsid w:val="00DE17FA"/>
    <w:rsid w:val="00DE1ACD"/>
    <w:rsid w:val="00DE1DAB"/>
    <w:rsid w:val="00DE1EE2"/>
    <w:rsid w:val="00DE20A2"/>
    <w:rsid w:val="00DE261E"/>
    <w:rsid w:val="00DE269D"/>
    <w:rsid w:val="00DE3126"/>
    <w:rsid w:val="00DE3288"/>
    <w:rsid w:val="00DE52B7"/>
    <w:rsid w:val="00DE59EE"/>
    <w:rsid w:val="00DE6636"/>
    <w:rsid w:val="00DE6C5F"/>
    <w:rsid w:val="00DE6E8C"/>
    <w:rsid w:val="00DE70EA"/>
    <w:rsid w:val="00DF0175"/>
    <w:rsid w:val="00DF0B89"/>
    <w:rsid w:val="00DF0CFA"/>
    <w:rsid w:val="00DF131B"/>
    <w:rsid w:val="00DF152E"/>
    <w:rsid w:val="00DF164A"/>
    <w:rsid w:val="00DF1BD7"/>
    <w:rsid w:val="00DF299E"/>
    <w:rsid w:val="00DF2BC6"/>
    <w:rsid w:val="00DF3044"/>
    <w:rsid w:val="00DF353C"/>
    <w:rsid w:val="00DF3DF8"/>
    <w:rsid w:val="00DF4216"/>
    <w:rsid w:val="00DF46B7"/>
    <w:rsid w:val="00DF46C8"/>
    <w:rsid w:val="00DF476B"/>
    <w:rsid w:val="00DF4978"/>
    <w:rsid w:val="00DF5164"/>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4E42"/>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A48"/>
    <w:rsid w:val="00E13FB6"/>
    <w:rsid w:val="00E14ACF"/>
    <w:rsid w:val="00E14BAD"/>
    <w:rsid w:val="00E14BF7"/>
    <w:rsid w:val="00E14D14"/>
    <w:rsid w:val="00E1518A"/>
    <w:rsid w:val="00E151B9"/>
    <w:rsid w:val="00E159EC"/>
    <w:rsid w:val="00E15AC4"/>
    <w:rsid w:val="00E15C68"/>
    <w:rsid w:val="00E16E4C"/>
    <w:rsid w:val="00E173EF"/>
    <w:rsid w:val="00E177CD"/>
    <w:rsid w:val="00E17A5B"/>
    <w:rsid w:val="00E20A78"/>
    <w:rsid w:val="00E20B50"/>
    <w:rsid w:val="00E20B5E"/>
    <w:rsid w:val="00E20F69"/>
    <w:rsid w:val="00E21906"/>
    <w:rsid w:val="00E221AF"/>
    <w:rsid w:val="00E223F3"/>
    <w:rsid w:val="00E224BF"/>
    <w:rsid w:val="00E22732"/>
    <w:rsid w:val="00E22B39"/>
    <w:rsid w:val="00E2398E"/>
    <w:rsid w:val="00E23A5C"/>
    <w:rsid w:val="00E2406F"/>
    <w:rsid w:val="00E24570"/>
    <w:rsid w:val="00E2459F"/>
    <w:rsid w:val="00E24B98"/>
    <w:rsid w:val="00E2527D"/>
    <w:rsid w:val="00E262A9"/>
    <w:rsid w:val="00E2688C"/>
    <w:rsid w:val="00E2693C"/>
    <w:rsid w:val="00E26EA9"/>
    <w:rsid w:val="00E26F87"/>
    <w:rsid w:val="00E2710F"/>
    <w:rsid w:val="00E27E47"/>
    <w:rsid w:val="00E3047D"/>
    <w:rsid w:val="00E3066D"/>
    <w:rsid w:val="00E30AF9"/>
    <w:rsid w:val="00E31FB7"/>
    <w:rsid w:val="00E32363"/>
    <w:rsid w:val="00E32488"/>
    <w:rsid w:val="00E327E4"/>
    <w:rsid w:val="00E32E77"/>
    <w:rsid w:val="00E33575"/>
    <w:rsid w:val="00E34C86"/>
    <w:rsid w:val="00E34DB8"/>
    <w:rsid w:val="00E35000"/>
    <w:rsid w:val="00E35369"/>
    <w:rsid w:val="00E35682"/>
    <w:rsid w:val="00E35DF9"/>
    <w:rsid w:val="00E35ED8"/>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3E75"/>
    <w:rsid w:val="00E443AB"/>
    <w:rsid w:val="00E444BC"/>
    <w:rsid w:val="00E4510E"/>
    <w:rsid w:val="00E45294"/>
    <w:rsid w:val="00E46095"/>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BF"/>
    <w:rsid w:val="00E540FC"/>
    <w:rsid w:val="00E54C11"/>
    <w:rsid w:val="00E55DB0"/>
    <w:rsid w:val="00E5703B"/>
    <w:rsid w:val="00E577EC"/>
    <w:rsid w:val="00E57C4D"/>
    <w:rsid w:val="00E602BD"/>
    <w:rsid w:val="00E605D2"/>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9B3"/>
    <w:rsid w:val="00E67A24"/>
    <w:rsid w:val="00E67C62"/>
    <w:rsid w:val="00E67D62"/>
    <w:rsid w:val="00E7025B"/>
    <w:rsid w:val="00E70552"/>
    <w:rsid w:val="00E7087A"/>
    <w:rsid w:val="00E712A0"/>
    <w:rsid w:val="00E712F8"/>
    <w:rsid w:val="00E71416"/>
    <w:rsid w:val="00E7174D"/>
    <w:rsid w:val="00E71A5C"/>
    <w:rsid w:val="00E72B05"/>
    <w:rsid w:val="00E72E0E"/>
    <w:rsid w:val="00E72FE7"/>
    <w:rsid w:val="00E73D0E"/>
    <w:rsid w:val="00E74A39"/>
    <w:rsid w:val="00E75609"/>
    <w:rsid w:val="00E75790"/>
    <w:rsid w:val="00E75BCD"/>
    <w:rsid w:val="00E76031"/>
    <w:rsid w:val="00E766D4"/>
    <w:rsid w:val="00E76714"/>
    <w:rsid w:val="00E80131"/>
    <w:rsid w:val="00E80437"/>
    <w:rsid w:val="00E81031"/>
    <w:rsid w:val="00E81525"/>
    <w:rsid w:val="00E8184C"/>
    <w:rsid w:val="00E81B55"/>
    <w:rsid w:val="00E823A0"/>
    <w:rsid w:val="00E82AF9"/>
    <w:rsid w:val="00E82CEF"/>
    <w:rsid w:val="00E83A79"/>
    <w:rsid w:val="00E83B1E"/>
    <w:rsid w:val="00E83D05"/>
    <w:rsid w:val="00E83DC4"/>
    <w:rsid w:val="00E83DCE"/>
    <w:rsid w:val="00E83EBD"/>
    <w:rsid w:val="00E842A8"/>
    <w:rsid w:val="00E84360"/>
    <w:rsid w:val="00E847B3"/>
    <w:rsid w:val="00E84CB1"/>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11B"/>
    <w:rsid w:val="00E942AE"/>
    <w:rsid w:val="00E949C6"/>
    <w:rsid w:val="00E96274"/>
    <w:rsid w:val="00E96B3D"/>
    <w:rsid w:val="00E96BB3"/>
    <w:rsid w:val="00E96D36"/>
    <w:rsid w:val="00E974B7"/>
    <w:rsid w:val="00E97DD3"/>
    <w:rsid w:val="00EA00A6"/>
    <w:rsid w:val="00EA1134"/>
    <w:rsid w:val="00EA1489"/>
    <w:rsid w:val="00EA148E"/>
    <w:rsid w:val="00EA1A6D"/>
    <w:rsid w:val="00EA21DA"/>
    <w:rsid w:val="00EA28D1"/>
    <w:rsid w:val="00EA335A"/>
    <w:rsid w:val="00EA3D63"/>
    <w:rsid w:val="00EA47B7"/>
    <w:rsid w:val="00EA4F3D"/>
    <w:rsid w:val="00EA511A"/>
    <w:rsid w:val="00EA5342"/>
    <w:rsid w:val="00EA55C1"/>
    <w:rsid w:val="00EA5AC0"/>
    <w:rsid w:val="00EA61F0"/>
    <w:rsid w:val="00EA6854"/>
    <w:rsid w:val="00EA7391"/>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87"/>
    <w:rsid w:val="00EC17F1"/>
    <w:rsid w:val="00EC1828"/>
    <w:rsid w:val="00EC1B2E"/>
    <w:rsid w:val="00EC2514"/>
    <w:rsid w:val="00EC287C"/>
    <w:rsid w:val="00EC2AB4"/>
    <w:rsid w:val="00EC2B87"/>
    <w:rsid w:val="00EC3089"/>
    <w:rsid w:val="00EC39BE"/>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4A89"/>
    <w:rsid w:val="00ED5433"/>
    <w:rsid w:val="00ED5E1A"/>
    <w:rsid w:val="00ED63D1"/>
    <w:rsid w:val="00ED6D2B"/>
    <w:rsid w:val="00ED78DB"/>
    <w:rsid w:val="00ED7DE0"/>
    <w:rsid w:val="00EE0BC0"/>
    <w:rsid w:val="00EE11C7"/>
    <w:rsid w:val="00EE123E"/>
    <w:rsid w:val="00EE179C"/>
    <w:rsid w:val="00EE298D"/>
    <w:rsid w:val="00EE2B5D"/>
    <w:rsid w:val="00EE2BB3"/>
    <w:rsid w:val="00EE37A3"/>
    <w:rsid w:val="00EE38E2"/>
    <w:rsid w:val="00EE3D71"/>
    <w:rsid w:val="00EE4E61"/>
    <w:rsid w:val="00EE4F91"/>
    <w:rsid w:val="00EE5132"/>
    <w:rsid w:val="00EE6737"/>
    <w:rsid w:val="00EE6D5C"/>
    <w:rsid w:val="00EE7093"/>
    <w:rsid w:val="00EE70C3"/>
    <w:rsid w:val="00EE7375"/>
    <w:rsid w:val="00EE7465"/>
    <w:rsid w:val="00EE75B5"/>
    <w:rsid w:val="00EE7E8F"/>
    <w:rsid w:val="00EF03CC"/>
    <w:rsid w:val="00EF2215"/>
    <w:rsid w:val="00EF2A75"/>
    <w:rsid w:val="00EF302F"/>
    <w:rsid w:val="00EF3061"/>
    <w:rsid w:val="00EF3B49"/>
    <w:rsid w:val="00EF45CF"/>
    <w:rsid w:val="00EF4B52"/>
    <w:rsid w:val="00EF5517"/>
    <w:rsid w:val="00EF596F"/>
    <w:rsid w:val="00EF5CDA"/>
    <w:rsid w:val="00EF63E5"/>
    <w:rsid w:val="00EF6DC4"/>
    <w:rsid w:val="00EF70BA"/>
    <w:rsid w:val="00EF7791"/>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960"/>
    <w:rsid w:val="00F06967"/>
    <w:rsid w:val="00F06AAD"/>
    <w:rsid w:val="00F0755E"/>
    <w:rsid w:val="00F07E52"/>
    <w:rsid w:val="00F106E4"/>
    <w:rsid w:val="00F10B1D"/>
    <w:rsid w:val="00F10ECA"/>
    <w:rsid w:val="00F11011"/>
    <w:rsid w:val="00F115D6"/>
    <w:rsid w:val="00F1171C"/>
    <w:rsid w:val="00F119FB"/>
    <w:rsid w:val="00F11E3D"/>
    <w:rsid w:val="00F11F70"/>
    <w:rsid w:val="00F12333"/>
    <w:rsid w:val="00F1255D"/>
    <w:rsid w:val="00F12F5F"/>
    <w:rsid w:val="00F13E82"/>
    <w:rsid w:val="00F145D4"/>
    <w:rsid w:val="00F14AEC"/>
    <w:rsid w:val="00F14ED0"/>
    <w:rsid w:val="00F1529D"/>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BD3"/>
    <w:rsid w:val="00F25F5E"/>
    <w:rsid w:val="00F260CB"/>
    <w:rsid w:val="00F26C19"/>
    <w:rsid w:val="00F27A70"/>
    <w:rsid w:val="00F27B0A"/>
    <w:rsid w:val="00F30008"/>
    <w:rsid w:val="00F30117"/>
    <w:rsid w:val="00F3192A"/>
    <w:rsid w:val="00F31E2D"/>
    <w:rsid w:val="00F322C3"/>
    <w:rsid w:val="00F32553"/>
    <w:rsid w:val="00F32690"/>
    <w:rsid w:val="00F327CE"/>
    <w:rsid w:val="00F332ED"/>
    <w:rsid w:val="00F334E0"/>
    <w:rsid w:val="00F33552"/>
    <w:rsid w:val="00F335AB"/>
    <w:rsid w:val="00F33C8D"/>
    <w:rsid w:val="00F342BD"/>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305"/>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1BAF"/>
    <w:rsid w:val="00F52456"/>
    <w:rsid w:val="00F5281E"/>
    <w:rsid w:val="00F531AA"/>
    <w:rsid w:val="00F53240"/>
    <w:rsid w:val="00F536B7"/>
    <w:rsid w:val="00F537AD"/>
    <w:rsid w:val="00F53BDD"/>
    <w:rsid w:val="00F53FEE"/>
    <w:rsid w:val="00F54DAB"/>
    <w:rsid w:val="00F55CC6"/>
    <w:rsid w:val="00F55CDC"/>
    <w:rsid w:val="00F56161"/>
    <w:rsid w:val="00F561CC"/>
    <w:rsid w:val="00F563CD"/>
    <w:rsid w:val="00F56862"/>
    <w:rsid w:val="00F56FE5"/>
    <w:rsid w:val="00F57166"/>
    <w:rsid w:val="00F575AF"/>
    <w:rsid w:val="00F57925"/>
    <w:rsid w:val="00F57A83"/>
    <w:rsid w:val="00F604F4"/>
    <w:rsid w:val="00F60AFA"/>
    <w:rsid w:val="00F61098"/>
    <w:rsid w:val="00F62401"/>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771"/>
    <w:rsid w:val="00F6692A"/>
    <w:rsid w:val="00F66E97"/>
    <w:rsid w:val="00F6754F"/>
    <w:rsid w:val="00F6755D"/>
    <w:rsid w:val="00F675B0"/>
    <w:rsid w:val="00F67AB4"/>
    <w:rsid w:val="00F67C61"/>
    <w:rsid w:val="00F70564"/>
    <w:rsid w:val="00F7076A"/>
    <w:rsid w:val="00F707C9"/>
    <w:rsid w:val="00F70DE9"/>
    <w:rsid w:val="00F70E58"/>
    <w:rsid w:val="00F710FE"/>
    <w:rsid w:val="00F71BEA"/>
    <w:rsid w:val="00F73DA6"/>
    <w:rsid w:val="00F73E69"/>
    <w:rsid w:val="00F73EE0"/>
    <w:rsid w:val="00F7423A"/>
    <w:rsid w:val="00F744F4"/>
    <w:rsid w:val="00F74887"/>
    <w:rsid w:val="00F74A01"/>
    <w:rsid w:val="00F74A84"/>
    <w:rsid w:val="00F74AA8"/>
    <w:rsid w:val="00F74F89"/>
    <w:rsid w:val="00F753BB"/>
    <w:rsid w:val="00F75A10"/>
    <w:rsid w:val="00F75D9F"/>
    <w:rsid w:val="00F76063"/>
    <w:rsid w:val="00F76D11"/>
    <w:rsid w:val="00F770CA"/>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486E"/>
    <w:rsid w:val="00F85ABF"/>
    <w:rsid w:val="00F85D19"/>
    <w:rsid w:val="00F860A3"/>
    <w:rsid w:val="00F864FC"/>
    <w:rsid w:val="00F86808"/>
    <w:rsid w:val="00F8741E"/>
    <w:rsid w:val="00F8760E"/>
    <w:rsid w:val="00F87620"/>
    <w:rsid w:val="00F876CA"/>
    <w:rsid w:val="00F8773E"/>
    <w:rsid w:val="00F9082B"/>
    <w:rsid w:val="00F9142D"/>
    <w:rsid w:val="00F915A4"/>
    <w:rsid w:val="00F91EF0"/>
    <w:rsid w:val="00F92104"/>
    <w:rsid w:val="00F9227B"/>
    <w:rsid w:val="00F92DE2"/>
    <w:rsid w:val="00F92E2B"/>
    <w:rsid w:val="00F93676"/>
    <w:rsid w:val="00F93A3D"/>
    <w:rsid w:val="00F93C72"/>
    <w:rsid w:val="00F93C99"/>
    <w:rsid w:val="00F93DCD"/>
    <w:rsid w:val="00F94009"/>
    <w:rsid w:val="00F9412A"/>
    <w:rsid w:val="00F94C16"/>
    <w:rsid w:val="00F94D3F"/>
    <w:rsid w:val="00F94EB4"/>
    <w:rsid w:val="00F9591A"/>
    <w:rsid w:val="00F9689E"/>
    <w:rsid w:val="00F96DB9"/>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3FD"/>
    <w:rsid w:val="00FA4635"/>
    <w:rsid w:val="00FA509C"/>
    <w:rsid w:val="00FA5180"/>
    <w:rsid w:val="00FA597F"/>
    <w:rsid w:val="00FA5C21"/>
    <w:rsid w:val="00FA5FCE"/>
    <w:rsid w:val="00FA5FE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F26"/>
    <w:rsid w:val="00FB4929"/>
    <w:rsid w:val="00FB4C8E"/>
    <w:rsid w:val="00FB4D15"/>
    <w:rsid w:val="00FB4D9E"/>
    <w:rsid w:val="00FB4E84"/>
    <w:rsid w:val="00FB6302"/>
    <w:rsid w:val="00FB6683"/>
    <w:rsid w:val="00FB68DD"/>
    <w:rsid w:val="00FB7718"/>
    <w:rsid w:val="00FB7F99"/>
    <w:rsid w:val="00FC02F4"/>
    <w:rsid w:val="00FC1D96"/>
    <w:rsid w:val="00FC2136"/>
    <w:rsid w:val="00FC2683"/>
    <w:rsid w:val="00FC2810"/>
    <w:rsid w:val="00FC299F"/>
    <w:rsid w:val="00FC3213"/>
    <w:rsid w:val="00FC3C44"/>
    <w:rsid w:val="00FC3C6C"/>
    <w:rsid w:val="00FC48C6"/>
    <w:rsid w:val="00FC4A91"/>
    <w:rsid w:val="00FC4E0B"/>
    <w:rsid w:val="00FC50F1"/>
    <w:rsid w:val="00FC58A0"/>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2AD5"/>
    <w:rsid w:val="00FE330C"/>
    <w:rsid w:val="00FE3B4E"/>
    <w:rsid w:val="00FE40C1"/>
    <w:rsid w:val="00FE410C"/>
    <w:rsid w:val="00FE503C"/>
    <w:rsid w:val="00FE50B4"/>
    <w:rsid w:val="00FE546C"/>
    <w:rsid w:val="00FE54AE"/>
    <w:rsid w:val="00FE5671"/>
    <w:rsid w:val="00FE59BB"/>
    <w:rsid w:val="00FE5E25"/>
    <w:rsid w:val="00FE6AE8"/>
    <w:rsid w:val="00FE70D5"/>
    <w:rsid w:val="00FE7127"/>
    <w:rsid w:val="00FF041F"/>
    <w:rsid w:val="00FF0C67"/>
    <w:rsid w:val="00FF0DC2"/>
    <w:rsid w:val="00FF0E6A"/>
    <w:rsid w:val="00FF0F69"/>
    <w:rsid w:val="00FF1623"/>
    <w:rsid w:val="00FF21EF"/>
    <w:rsid w:val="00FF2A34"/>
    <w:rsid w:val="00FF2BA8"/>
    <w:rsid w:val="00FF2CE3"/>
    <w:rsid w:val="00FF364B"/>
    <w:rsid w:val="00FF4599"/>
    <w:rsid w:val="00FF4A4D"/>
    <w:rsid w:val="00FF5630"/>
    <w:rsid w:val="00FF5813"/>
    <w:rsid w:val="00FF5E54"/>
    <w:rsid w:val="00FF5E85"/>
    <w:rsid w:val="00FF680F"/>
    <w:rsid w:val="00FF6B4E"/>
    <w:rsid w:val="00FF752C"/>
    <w:rsid w:val="00FF7C76"/>
    <w:rsid w:val="00FF7D06"/>
    <w:rsid w:val="00FF7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4">
    <w:name w:val="תואר"/>
    <w:basedOn w:val="Normal"/>
    <w:link w:val="a5"/>
    <w:qFormat/>
    <w:rsid w:val="00417266"/>
    <w:pPr>
      <w:spacing w:line="240" w:lineRule="auto"/>
      <w:jc w:val="center"/>
    </w:pPr>
    <w:rPr>
      <w:rFonts w:eastAsia="Times New Roman" w:cs="Times New Roman"/>
      <w:b/>
      <w:bCs/>
      <w:sz w:val="32"/>
      <w:szCs w:val="32"/>
      <w:lang w:eastAsia="he-IL"/>
    </w:rPr>
  </w:style>
  <w:style w:type="character" w:customStyle="1" w:styleId="a5">
    <w:name w:val="תואר תו"/>
    <w:link w:val="a4"/>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6"/>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a">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b"/>
    <w:uiPriority w:val="99"/>
    <w:semiHidden/>
    <w:unhideWhenUsed/>
    <w:rsid w:val="002516DF"/>
    <w:pPr>
      <w:spacing w:line="240" w:lineRule="auto"/>
    </w:pPr>
    <w:rPr>
      <w:rFonts w:ascii="Tahoma" w:eastAsia="Calibri" w:hAnsi="Tahoma" w:cs="Tahoma"/>
      <w:sz w:val="18"/>
      <w:szCs w:val="18"/>
    </w:rPr>
  </w:style>
  <w:style w:type="character" w:customStyle="1" w:styleId="ab">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c">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d"/>
    <w:uiPriority w:val="99"/>
    <w:unhideWhenUsed/>
    <w:rsid w:val="002516DF"/>
    <w:pPr>
      <w:spacing w:line="240" w:lineRule="auto"/>
    </w:pPr>
    <w:rPr>
      <w:rFonts w:eastAsia="Calibri"/>
      <w:szCs w:val="20"/>
    </w:rPr>
  </w:style>
  <w:style w:type="character" w:customStyle="1" w:styleId="ad">
    <w:name w:val="טקסט הערה תו"/>
    <w:link w:val="1f0"/>
    <w:uiPriority w:val="99"/>
    <w:rsid w:val="002516DF"/>
    <w:rPr>
      <w:rFonts w:eastAsia="Calibri"/>
      <w:szCs w:val="20"/>
    </w:rPr>
  </w:style>
  <w:style w:type="paragraph" w:customStyle="1" w:styleId="1f1">
    <w:name w:val="נושא הערה1"/>
    <w:basedOn w:val="1f0"/>
    <w:next w:val="1f0"/>
    <w:link w:val="ae"/>
    <w:uiPriority w:val="99"/>
    <w:semiHidden/>
    <w:unhideWhenUsed/>
    <w:rsid w:val="002516DF"/>
    <w:rPr>
      <w:b/>
      <w:bCs/>
    </w:rPr>
  </w:style>
  <w:style w:type="character" w:customStyle="1" w:styleId="ae">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0">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1">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4"/>
    <w:locked/>
    <w:rsid w:val="00CF1EB5"/>
    <w:rPr>
      <w:bCs/>
      <w:noProof/>
      <w:sz w:val="24"/>
      <w:lang w:eastAsia="he-IL"/>
    </w:rPr>
  </w:style>
  <w:style w:type="paragraph" w:customStyle="1" w:styleId="af4">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5">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5"/>
    <w:rsid w:val="00D17911"/>
    <w:rPr>
      <w:rFonts w:ascii="Tahoma" w:hAnsi="Tahoma" w:cs="Tahoma"/>
      <w:color w:val="0D0D0D"/>
      <w:szCs w:val="18"/>
    </w:rPr>
  </w:style>
  <w:style w:type="paragraph" w:customStyle="1" w:styleId="7190">
    <w:name w:val="71ג טקסט רץ 9"/>
    <w:basedOn w:val="af5"/>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7">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8">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8"/>
    <w:link w:val="71Char6"/>
    <w:qFormat/>
    <w:rsid w:val="009D41AC"/>
  </w:style>
  <w:style w:type="character" w:customStyle="1" w:styleId="Char2">
    <w:name w:val="כותרת לבנה בתוך תבנית אדומה בתקציר Char"/>
    <w:basedOn w:val="DefaultParagraphFont"/>
    <w:link w:val="af8"/>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a">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3">
    <w:name w:val="כותרת תרשים"/>
    <w:basedOn w:val="Normal"/>
    <w:next w:val="Normal"/>
    <w:link w:val="afb"/>
    <w:qFormat/>
    <w:rsid w:val="00BD53AB"/>
    <w:pPr>
      <w:keepNext/>
      <w:keepLines/>
      <w:numPr>
        <w:numId w:val="14"/>
      </w:numPr>
      <w:spacing w:before="240"/>
      <w:ind w:left="2345"/>
      <w:contextualSpacing/>
      <w:jc w:val="center"/>
    </w:pPr>
    <w:rPr>
      <w:rFonts w:ascii="David" w:hAnsi="David"/>
      <w:b/>
      <w:bCs/>
      <w:sz w:val="24"/>
    </w:rPr>
  </w:style>
  <w:style w:type="character" w:customStyle="1" w:styleId="afb">
    <w:name w:val="כותרת תרשים תו"/>
    <w:basedOn w:val="DefaultParagraphFont"/>
    <w:link w:val="a3"/>
    <w:rsid w:val="00BD53AB"/>
    <w:rPr>
      <w:rFonts w:ascii="David" w:hAnsi="David"/>
      <w:b/>
      <w:bCs/>
      <w:sz w:val="24"/>
    </w:rPr>
  </w:style>
  <w:style w:type="paragraph" w:customStyle="1" w:styleId="a">
    <w:name w:val="כותרת לוח"/>
    <w:basedOn w:val="Normal"/>
    <w:next w:val="Normal"/>
    <w:link w:val="afc"/>
    <w:qFormat/>
    <w:rsid w:val="00BD53AB"/>
    <w:pPr>
      <w:keepNext/>
      <w:keepLines/>
      <w:numPr>
        <w:numId w:val="15"/>
      </w:numPr>
      <w:ind w:left="409" w:hanging="357"/>
      <w:jc w:val="center"/>
    </w:pPr>
    <w:rPr>
      <w:b/>
      <w:bCs/>
    </w:rPr>
  </w:style>
  <w:style w:type="character" w:customStyle="1" w:styleId="afc">
    <w:name w:val="כותרת לוח תו"/>
    <w:basedOn w:val="DefaultParagraphFont"/>
    <w:link w:val="a"/>
    <w:rsid w:val="00BD53AB"/>
    <w:rPr>
      <w:b/>
      <w:bCs/>
    </w:rPr>
  </w:style>
  <w:style w:type="paragraph" w:customStyle="1" w:styleId="a1">
    <w:name w:val="כותרת תמונה"/>
    <w:basedOn w:val="Normal"/>
    <w:next w:val="Normal"/>
    <w:link w:val="afd"/>
    <w:qFormat/>
    <w:rsid w:val="00BD53AB"/>
    <w:pPr>
      <w:keepNext/>
      <w:keepLines/>
      <w:numPr>
        <w:numId w:val="16"/>
      </w:numPr>
      <w:ind w:left="424"/>
      <w:jc w:val="center"/>
    </w:pPr>
    <w:rPr>
      <w:b/>
      <w:bCs/>
    </w:rPr>
  </w:style>
  <w:style w:type="character" w:customStyle="1" w:styleId="afd">
    <w:name w:val="כותרת תמונה תו"/>
    <w:basedOn w:val="DefaultParagraphFont"/>
    <w:link w:val="a1"/>
    <w:rsid w:val="00BD53AB"/>
    <w:rPr>
      <w:b/>
      <w:bCs/>
    </w:rPr>
  </w:style>
  <w:style w:type="paragraph" w:styleId="Title">
    <w:name w:val="Title"/>
    <w:basedOn w:val="Normal"/>
    <w:next w:val="Normal"/>
    <w:link w:val="TitleChar"/>
    <w:uiPriority w:val="10"/>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26"/>
      </w:numPr>
      <w:ind w:right="0"/>
    </w:pPr>
    <w:rPr>
      <w:rFonts w:eastAsia="Times New Roman"/>
      <w:lang w:eastAsia="he-IL"/>
    </w:rPr>
  </w:style>
  <w:style w:type="paragraph" w:customStyle="1" w:styleId="afe">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aff">
    <w:name w:val="נבנצאל תו"/>
    <w:basedOn w:val="DefaultParagraphFont"/>
    <w:link w:val="aff0"/>
    <w:uiPriority w:val="99"/>
    <w:locked/>
    <w:rsid w:val="001425CB"/>
    <w:rPr>
      <w:szCs w:val="20"/>
    </w:rPr>
  </w:style>
  <w:style w:type="paragraph" w:customStyle="1" w:styleId="aff0">
    <w:name w:val="נבנצאל"/>
    <w:basedOn w:val="Normal"/>
    <w:next w:val="Normal"/>
    <w:link w:val="aff"/>
    <w:uiPriority w:val="99"/>
    <w:rsid w:val="001425CB"/>
    <w:pPr>
      <w:ind w:lef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6641715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10748637">
      <w:bodyDiv w:val="1"/>
      <w:marLeft w:val="0"/>
      <w:marRight w:val="0"/>
      <w:marTop w:val="0"/>
      <w:marBottom w:val="0"/>
      <w:divBdr>
        <w:top w:val="none" w:sz="0" w:space="0" w:color="auto"/>
        <w:left w:val="none" w:sz="0" w:space="0" w:color="auto"/>
        <w:bottom w:val="none" w:sz="0" w:space="0" w:color="auto"/>
        <w:right w:val="none" w:sz="0" w:space="0" w:color="auto"/>
      </w:divBdr>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47410099">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97537B2-B97A-46C9-81FF-558CD742BC0C}"/>
</file>

<file path=customXml/itemProps3.xml><?xml version="1.0" encoding="utf-8"?>
<ds:datastoreItem xmlns:ds="http://schemas.openxmlformats.org/officeDocument/2006/customXml" ds:itemID="{2A440B22-7D71-45E5-8DA0-60F9A3BA71F5}"/>
</file>

<file path=customXml/itemProps4.xml><?xml version="1.0" encoding="utf-8"?>
<ds:datastoreItem xmlns:ds="http://schemas.openxmlformats.org/officeDocument/2006/customXml" ds:itemID="{29C59AFD-659A-4986-80A1-B9E3372E2009}"/>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338</TotalTime>
  <Pages>12</Pages>
  <Words>1829</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114</cp:revision>
  <cp:lastPrinted>2021-06-21T17:23:00Z</cp:lastPrinted>
  <dcterms:created xsi:type="dcterms:W3CDTF">2021-06-05T15:48:00Z</dcterms:created>
  <dcterms:modified xsi:type="dcterms:W3CDTF">2021-06-21T17:23:00Z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