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3775048"/>
    <w:bookmarkEnd w:id="0"/>
    <w:p w14:paraId="1815C0C8" w14:textId="116D82E1" w:rsidR="008B2E28" w:rsidRDefault="009D10F3" w:rsidP="008D2388">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772416" behindDoc="1" locked="0" layoutInCell="1" allowOverlap="1" wp14:anchorId="4AB4C1EF" wp14:editId="6DBA2505">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gradFill>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3E508A" id="Straight Connector 618" o:spid="_x0000_s1026" style="position:absolute;left:0;text-align:left;flip:x;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"/>
            </w:pict>
          </mc:Fallback>
        </mc:AlternateContent>
      </w:r>
      <w:r w:rsidR="003C32FE">
        <w:rPr>
          <w:rFonts w:ascii="Tahoma" w:hAnsi="Tahoma" w:cs="Tahoma"/>
          <w:noProof/>
          <w:szCs w:val="18"/>
        </w:rPr>
        <mc:AlternateContent>
          <mc:Choice Requires="wps">
            <w:drawing>
              <wp:anchor distT="0" distB="0" distL="114300" distR="114300" simplePos="0" relativeHeight="251658752" behindDoc="0" locked="0" layoutInCell="1" allowOverlap="1" wp14:anchorId="677A2A3F" wp14:editId="4ABA9C71">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CAAA1" id="Rectangle 11" o:spid="_x0000_s1026" style="position:absolute;left:0;text-align:left;margin-left:-1194pt;margin-top:-466.05pt;width:1596pt;height:121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" fillcolor="#00305f" strokecolor="#243f60 [1604]" strokeweight="2pt"/>
            </w:pict>
          </mc:Fallback>
        </mc:AlternateContent>
      </w:r>
      <w:r w:rsidR="003C32FE">
        <w:rPr>
          <w:rFonts w:hint="cs"/>
          <w:noProof/>
          <w:rtl/>
          <w:lang w:val="he-IL"/>
        </w:rPr>
        <w:drawing>
          <wp:anchor distT="0" distB="0" distL="114300" distR="114300" simplePos="0" relativeHeight="251662848" behindDoc="0" locked="0" layoutInCell="1" allowOverlap="1" wp14:anchorId="48268CB6" wp14:editId="26F0969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6704" behindDoc="0" locked="0" layoutInCell="1" allowOverlap="1" wp14:anchorId="2B74F5FF" wp14:editId="76CCF4C4">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FD2AFB" id="Straight Connector 16"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50FD5E97" w:rsidR="003C32FE" w:rsidRDefault="00E25BBC"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6160" behindDoc="0" locked="0" layoutInCell="1" allowOverlap="1" wp14:anchorId="53584DBA" wp14:editId="15BE4573">
                <wp:simplePos x="0" y="0"/>
                <wp:positionH relativeFrom="column">
                  <wp:posOffset>-586741</wp:posOffset>
                </wp:positionH>
                <wp:positionV relativeFrom="paragraph">
                  <wp:posOffset>1648460</wp:posOffset>
                </wp:positionV>
                <wp:extent cx="3589655"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358965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B6DCFE" id="Straight Connector 8" o:spid="_x0000_s1026" style="position:absolute;left:0;text-align:left;flip:x;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2pt,129.8pt" to="236.45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" strokecolor="white [3212]" strokeweight="1.5pt"/>
            </w:pict>
          </mc:Fallback>
        </mc:AlternateContent>
      </w:r>
      <w:r w:rsidR="00BD12F6">
        <w:rPr>
          <w:rFonts w:ascii="Tahoma" w:hAnsi="Tahoma" w:cs="Tahoma"/>
          <w:noProof/>
          <w:sz w:val="22"/>
          <w:szCs w:val="22"/>
          <w:rtl/>
          <w:lang w:val="he-IL"/>
        </w:rPr>
        <mc:AlternateContent>
          <mc:Choice Requires="wps">
            <w:drawing>
              <wp:anchor distT="0" distB="0" distL="114300" distR="114300" simplePos="0" relativeHeight="251675136" behindDoc="0" locked="0" layoutInCell="1" allowOverlap="1" wp14:anchorId="7734C2EE" wp14:editId="5C70CEEB">
                <wp:simplePos x="0" y="0"/>
                <wp:positionH relativeFrom="column">
                  <wp:posOffset>3208020</wp:posOffset>
                </wp:positionH>
                <wp:positionV relativeFrom="paragraph">
                  <wp:posOffset>362586</wp:posOffset>
                </wp:positionV>
                <wp:extent cx="0" cy="2419350"/>
                <wp:effectExtent l="19050" t="0" r="38100" b="38100"/>
                <wp:wrapNone/>
                <wp:docPr id="5" name="Straight Connector 5"/>
                <wp:cNvGraphicFramePr/>
                <a:graphic xmlns:a="http://schemas.openxmlformats.org/drawingml/2006/main">
                  <a:graphicData uri="http://schemas.microsoft.com/office/word/2010/wordprocessingShape">
                    <wps:wsp>
                      <wps:cNvCnPr/>
                      <wps:spPr>
                        <a:xfrm>
                          <a:off x="0" y="0"/>
                          <a:ext cx="0" cy="241935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A14EA5E" id="Straight Connector 5" o:spid="_x0000_s1026" style="position:absolute;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6pt,28.55pt" to="252.6pt,2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" strokecolor="white [3212]" strokeweight="4pt"/>
            </w:pict>
          </mc:Fallback>
        </mc:AlternateContent>
      </w:r>
      <w:r w:rsidR="00BD12F6">
        <w:rPr>
          <w:rFonts w:ascii="Tahoma" w:hAnsi="Tahoma" w:cs="Tahoma"/>
          <w:noProof/>
          <w:sz w:val="22"/>
          <w:szCs w:val="22"/>
          <w:rtl/>
          <w:lang w:val="he-IL"/>
        </w:rPr>
        <w:drawing>
          <wp:anchor distT="0" distB="0" distL="114300" distR="114300" simplePos="0" relativeHeight="251674112" behindDoc="0" locked="0" layoutInCell="1" allowOverlap="1" wp14:anchorId="0642EECC" wp14:editId="3CA36A84">
            <wp:simplePos x="0" y="0"/>
            <wp:positionH relativeFrom="column">
              <wp:posOffset>3400425</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00BD12F6" w:rsidRPr="0030415A">
        <w:rPr>
          <w:rFonts w:ascii="Tahoma" w:hAnsi="Tahoma" w:cs="Tahoma"/>
          <w:noProof/>
          <w:sz w:val="22"/>
          <w:szCs w:val="22"/>
          <w:rtl/>
        </w:rPr>
        <mc:AlternateContent>
          <mc:Choice Requires="wps">
            <w:drawing>
              <wp:anchor distT="45720" distB="45720" distL="114300" distR="114300" simplePos="0" relativeHeight="251659776" behindDoc="0" locked="0" layoutInCell="1" allowOverlap="1" wp14:anchorId="0862BFB6" wp14:editId="4E75F8CF">
                <wp:simplePos x="0" y="0"/>
                <wp:positionH relativeFrom="column">
                  <wp:posOffset>-699770</wp:posOffset>
                </wp:positionH>
                <wp:positionV relativeFrom="paragraph">
                  <wp:posOffset>260985</wp:posOffset>
                </wp:positionV>
                <wp:extent cx="5254625" cy="4273550"/>
                <wp:effectExtent l="0" t="0" r="317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36732496" w14:textId="1DEAA5A3" w:rsidR="00F73EE0" w:rsidRPr="0052031E" w:rsidRDefault="00F73EE0" w:rsidP="0052031E">
                            <w:pPr>
                              <w:ind w:left="2268"/>
                              <w:rPr>
                                <w:rFonts w:ascii="Tahoma" w:hAnsi="Tahoma" w:cs="Tahoma"/>
                                <w:sz w:val="18"/>
                                <w:szCs w:val="18"/>
                                <w:rtl/>
                              </w:rPr>
                            </w:pPr>
                            <w:r w:rsidRPr="0052031E">
                              <w:rPr>
                                <w:rFonts w:ascii="Tahoma" w:hAnsi="Tahoma" w:cs="Tahoma"/>
                                <w:sz w:val="18"/>
                                <w:szCs w:val="18"/>
                                <w:rtl/>
                              </w:rPr>
                              <w:t>מבקר המדינה  |  דוח</w:t>
                            </w:r>
                            <w:r w:rsidR="00994569">
                              <w:rPr>
                                <w:rFonts w:ascii="Tahoma" w:hAnsi="Tahoma" w:cs="Tahoma" w:hint="cs"/>
                                <w:sz w:val="18"/>
                                <w:szCs w:val="18"/>
                                <w:rtl/>
                              </w:rPr>
                              <w:t>ות</w:t>
                            </w:r>
                            <w:r w:rsidRPr="0052031E">
                              <w:rPr>
                                <w:rFonts w:ascii="Tahoma" w:hAnsi="Tahoma" w:cs="Tahoma"/>
                                <w:sz w:val="18"/>
                                <w:szCs w:val="18"/>
                                <w:rtl/>
                              </w:rPr>
                              <w:t xml:space="preserve"> </w:t>
                            </w:r>
                            <w:r w:rsidR="00BD12F6">
                              <w:rPr>
                                <w:rFonts w:ascii="Tahoma" w:hAnsi="Tahoma" w:cs="Tahoma" w:hint="cs"/>
                                <w:sz w:val="18"/>
                                <w:szCs w:val="18"/>
                                <w:rtl/>
                              </w:rPr>
                              <w:t>על ה</w:t>
                            </w:r>
                            <w:r w:rsidRPr="0052031E">
                              <w:rPr>
                                <w:rFonts w:ascii="Tahoma" w:hAnsi="Tahoma" w:cs="Tahoma"/>
                                <w:sz w:val="18"/>
                                <w:szCs w:val="18"/>
                                <w:rtl/>
                              </w:rPr>
                              <w:t xml:space="preserve">ביקורת </w:t>
                            </w:r>
                            <w:r w:rsidR="00BD12F6">
                              <w:rPr>
                                <w:rFonts w:ascii="Tahoma" w:hAnsi="Tahoma" w:cs="Tahoma" w:hint="cs"/>
                                <w:sz w:val="18"/>
                                <w:szCs w:val="18"/>
                                <w:rtl/>
                              </w:rPr>
                              <w:t>ב</w:t>
                            </w:r>
                            <w:r w:rsidR="00D720D8">
                              <w:rPr>
                                <w:rFonts w:ascii="Tahoma" w:hAnsi="Tahoma" w:cs="Tahoma" w:hint="cs"/>
                                <w:sz w:val="18"/>
                                <w:szCs w:val="18"/>
                                <w:rtl/>
                              </w:rPr>
                              <w:t>שלטון המקומי</w:t>
                            </w:r>
                            <w:r w:rsidRPr="0052031E">
                              <w:rPr>
                                <w:rFonts w:ascii="Tahoma" w:hAnsi="Tahoma" w:cs="Tahoma"/>
                                <w:sz w:val="18"/>
                                <w:szCs w:val="18"/>
                                <w:rtl/>
                              </w:rPr>
                              <w:t xml:space="preserve">  |  התשפ"א-2021</w:t>
                            </w:r>
                          </w:p>
                          <w:p w14:paraId="7A4F68DA" w14:textId="77777777" w:rsidR="00F73EE0" w:rsidRDefault="00F73EE0" w:rsidP="0052031E">
                            <w:pPr>
                              <w:ind w:left="2268"/>
                              <w:rPr>
                                <w:rtl/>
                              </w:rPr>
                            </w:pPr>
                          </w:p>
                          <w:p w14:paraId="537675A5" w14:textId="77777777" w:rsidR="00F73EE0" w:rsidRDefault="00F73EE0" w:rsidP="0052031E">
                            <w:pPr>
                              <w:ind w:left="2268"/>
                              <w:rPr>
                                <w:rtl/>
                              </w:rPr>
                            </w:pPr>
                          </w:p>
                          <w:p w14:paraId="028C1DED" w14:textId="07BDF5BE" w:rsidR="00F73EE0" w:rsidRPr="00876ED9" w:rsidRDefault="004B76B7"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תכנון ובנייה</w:t>
                            </w:r>
                          </w:p>
                          <w:p w14:paraId="5464BE8D" w14:textId="12C82639" w:rsidR="00F73EE0" w:rsidRPr="00344BBF" w:rsidRDefault="00BD12F6"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color w:val="FFFFFF" w:themeColor="background1"/>
                                <w:sz w:val="44"/>
                                <w:szCs w:val="44"/>
                                <w:rtl/>
                              </w:rPr>
                              <w:t>ייעול הליכי התכנון המתארי המקומי והמפורט</w:t>
                            </w:r>
                            <w:r w:rsidR="004A7751">
                              <w:rPr>
                                <w:rFonts w:ascii="Tahoma" w:hAnsi="Tahoma" w:cs="Tahoma" w:hint="cs"/>
                                <w:b/>
                                <w:bCs/>
                                <w:color w:val="FFFFFF" w:themeColor="background1"/>
                                <w:sz w:val="44"/>
                                <w:szCs w:val="44"/>
                                <w:rtl/>
                              </w:rPr>
                              <w:t xml:space="preserve">   </w:t>
                            </w:r>
                            <w:r w:rsidR="00F73EE0">
                              <w:rPr>
                                <w:rFonts w:ascii="Tahoma" w:hAnsi="Tahoma" w:cs="Tahoma" w:hint="cs"/>
                                <w:b/>
                                <w:bCs/>
                                <w:color w:val="FFFFFF" w:themeColor="background1"/>
                                <w:sz w:val="44"/>
                                <w:szCs w:val="44"/>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55.1pt;margin-top:20.55pt;width:413.75pt;height:33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&#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36732496" w14:textId="1DEAA5A3" w:rsidR="00F73EE0" w:rsidRPr="0052031E" w:rsidRDefault="00F73EE0" w:rsidP="0052031E">
                      <w:pPr>
                        <w:ind w:left="2268"/>
                        <w:rPr>
                          <w:rFonts w:ascii="Tahoma" w:hAnsi="Tahoma" w:cs="Tahoma"/>
                          <w:sz w:val="18"/>
                          <w:szCs w:val="18"/>
                          <w:rtl/>
                        </w:rPr>
                      </w:pPr>
                      <w:r w:rsidRPr="0052031E">
                        <w:rPr>
                          <w:rFonts w:ascii="Tahoma" w:hAnsi="Tahoma" w:cs="Tahoma"/>
                          <w:sz w:val="18"/>
                          <w:szCs w:val="18"/>
                          <w:rtl/>
                        </w:rPr>
                        <w:t>מבקר המדינה  |  דוח</w:t>
                      </w:r>
                      <w:r w:rsidR="00994569">
                        <w:rPr>
                          <w:rFonts w:ascii="Tahoma" w:hAnsi="Tahoma" w:cs="Tahoma" w:hint="cs"/>
                          <w:sz w:val="18"/>
                          <w:szCs w:val="18"/>
                          <w:rtl/>
                        </w:rPr>
                        <w:t>ות</w:t>
                      </w:r>
                      <w:r w:rsidRPr="0052031E">
                        <w:rPr>
                          <w:rFonts w:ascii="Tahoma" w:hAnsi="Tahoma" w:cs="Tahoma"/>
                          <w:sz w:val="18"/>
                          <w:szCs w:val="18"/>
                          <w:rtl/>
                        </w:rPr>
                        <w:t xml:space="preserve"> </w:t>
                      </w:r>
                      <w:r w:rsidR="00BD12F6">
                        <w:rPr>
                          <w:rFonts w:ascii="Tahoma" w:hAnsi="Tahoma" w:cs="Tahoma" w:hint="cs"/>
                          <w:sz w:val="18"/>
                          <w:szCs w:val="18"/>
                          <w:rtl/>
                        </w:rPr>
                        <w:t>על ה</w:t>
                      </w:r>
                      <w:r w:rsidRPr="0052031E">
                        <w:rPr>
                          <w:rFonts w:ascii="Tahoma" w:hAnsi="Tahoma" w:cs="Tahoma"/>
                          <w:sz w:val="18"/>
                          <w:szCs w:val="18"/>
                          <w:rtl/>
                        </w:rPr>
                        <w:t xml:space="preserve">ביקורת </w:t>
                      </w:r>
                      <w:r w:rsidR="00BD12F6">
                        <w:rPr>
                          <w:rFonts w:ascii="Tahoma" w:hAnsi="Tahoma" w:cs="Tahoma" w:hint="cs"/>
                          <w:sz w:val="18"/>
                          <w:szCs w:val="18"/>
                          <w:rtl/>
                        </w:rPr>
                        <w:t>ב</w:t>
                      </w:r>
                      <w:r w:rsidR="00D720D8">
                        <w:rPr>
                          <w:rFonts w:ascii="Tahoma" w:hAnsi="Tahoma" w:cs="Tahoma" w:hint="cs"/>
                          <w:sz w:val="18"/>
                          <w:szCs w:val="18"/>
                          <w:rtl/>
                        </w:rPr>
                        <w:t>שלטון המקומי</w:t>
                      </w:r>
                      <w:r w:rsidRPr="0052031E">
                        <w:rPr>
                          <w:rFonts w:ascii="Tahoma" w:hAnsi="Tahoma" w:cs="Tahoma"/>
                          <w:sz w:val="18"/>
                          <w:szCs w:val="18"/>
                          <w:rtl/>
                        </w:rPr>
                        <w:t xml:space="preserve">  |  התשפ"א-2021</w:t>
                      </w:r>
                    </w:p>
                    <w:p w14:paraId="7A4F68DA" w14:textId="77777777" w:rsidR="00F73EE0" w:rsidRDefault="00F73EE0" w:rsidP="0052031E">
                      <w:pPr>
                        <w:ind w:left="2268"/>
                        <w:rPr>
                          <w:rtl/>
                        </w:rPr>
                      </w:pPr>
                    </w:p>
                    <w:p w14:paraId="537675A5" w14:textId="77777777" w:rsidR="00F73EE0" w:rsidRDefault="00F73EE0" w:rsidP="0052031E">
                      <w:pPr>
                        <w:ind w:left="2268"/>
                        <w:rPr>
                          <w:rtl/>
                        </w:rPr>
                      </w:pPr>
                    </w:p>
                    <w:p w14:paraId="028C1DED" w14:textId="07BDF5BE" w:rsidR="00F73EE0" w:rsidRPr="00876ED9" w:rsidRDefault="004B76B7"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תכנון ובנייה</w:t>
                      </w:r>
                    </w:p>
                    <w:p w14:paraId="5464BE8D" w14:textId="12C82639" w:rsidR="00F73EE0" w:rsidRPr="00344BBF" w:rsidRDefault="00BD12F6"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color w:val="FFFFFF" w:themeColor="background1"/>
                          <w:sz w:val="44"/>
                          <w:szCs w:val="44"/>
                          <w:rtl/>
                        </w:rPr>
                        <w:t>ייעול הליכי התכנון המתארי המקומי והמפורט</w:t>
                      </w:r>
                      <w:r w:rsidR="004A7751">
                        <w:rPr>
                          <w:rFonts w:ascii="Tahoma" w:hAnsi="Tahoma" w:cs="Tahoma" w:hint="cs"/>
                          <w:b/>
                          <w:bCs/>
                          <w:color w:val="FFFFFF" w:themeColor="background1"/>
                          <w:sz w:val="44"/>
                          <w:szCs w:val="44"/>
                          <w:rtl/>
                        </w:rPr>
                        <w:t xml:space="preserve">   </w:t>
                      </w:r>
                      <w:r w:rsidR="00F73EE0">
                        <w:rPr>
                          <w:rFonts w:ascii="Tahoma" w:hAnsi="Tahoma" w:cs="Tahoma" w:hint="cs"/>
                          <w:b/>
                          <w:bCs/>
                          <w:color w:val="FFFFFF" w:themeColor="background1"/>
                          <w:sz w:val="44"/>
                          <w:szCs w:val="44"/>
                          <w:rtl/>
                        </w:rPr>
                        <w:t xml:space="preserve"> </w:t>
                      </w:r>
                    </w:p>
                  </w:txbxContent>
                </v:textbox>
                <w10:wrap type="square"/>
              </v:shape>
            </w:pict>
          </mc:Fallback>
        </mc:AlternateContent>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0"/>
          <w:headerReference w:type="default" r:id="rId11"/>
          <w:footerReference w:type="default" r:id="rId12"/>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29408" behindDoc="0" locked="0" layoutInCell="1" allowOverlap="1" wp14:anchorId="62E8C69A" wp14:editId="29569028">
                <wp:simplePos x="0" y="0"/>
                <wp:positionH relativeFrom="column">
                  <wp:posOffset>-1468755</wp:posOffset>
                </wp:positionH>
                <wp:positionV relativeFrom="paragraph">
                  <wp:posOffset>-1249045</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18852" id="Rectangle 24" o:spid="_x0000_s1026" style="position:absolute;left:0;text-align:left;margin-left:-115.65pt;margin-top:-98.35pt;width:598.55pt;height:121.5pt;flip:y;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" fillcolor="white [3212]" stroked="f" strokeweight="2pt"/>
            </w:pict>
          </mc:Fallback>
        </mc:AlternateContent>
      </w:r>
    </w:p>
    <w:p w14:paraId="291315C1" w14:textId="514133F9" w:rsidR="000E64A1" w:rsidRDefault="000E64A1" w:rsidP="000E64A1">
      <w:pPr>
        <w:jc w:val="left"/>
        <w:rPr>
          <w:rFonts w:ascii="Tahoma" w:hAnsi="Tahoma" w:cs="Tahoma"/>
          <w:sz w:val="22"/>
          <w:szCs w:val="22"/>
          <w:rtl/>
        </w:rPr>
        <w:sectPr w:rsidR="000E64A1" w:rsidSect="00A8428C">
          <w:headerReference w:type="even" r:id="rId13"/>
          <w:pgSz w:w="11906" w:h="16838" w:code="9"/>
          <w:pgMar w:top="3062" w:right="2268" w:bottom="2552" w:left="2268" w:header="709" w:footer="709" w:gutter="0"/>
          <w:pgNumType w:start="0"/>
          <w:cols w:space="720"/>
          <w:bidi/>
          <w:rtlGutter/>
          <w:docGrid w:linePitch="272"/>
        </w:sectPr>
      </w:pPr>
    </w:p>
    <w:p w14:paraId="21AF30D1" w14:textId="42954D65" w:rsidR="003F4A41" w:rsidRDefault="00E2518B" w:rsidP="004F73A4">
      <w:pPr>
        <w:pStyle w:val="7120"/>
        <w:spacing w:before="120" w:after="120"/>
        <w:rPr>
          <w:szCs w:val="40"/>
          <w:rtl/>
        </w:rPr>
      </w:pPr>
      <w:r>
        <w:rPr>
          <w:rFonts w:hint="cs"/>
          <w:rtl/>
        </w:rPr>
        <w:lastRenderedPageBreak/>
        <w:t>ייעול הליכי התכנון המתארי המקומי והמפורט</w:t>
      </w:r>
      <w:r w:rsidR="003F4A41" w:rsidRPr="00600337">
        <w:rPr>
          <w:rtl/>
        </w:rPr>
        <w:t xml:space="preserve"> </w:t>
      </w:r>
    </w:p>
    <w:p w14:paraId="216971A0" w14:textId="288C8FC0" w:rsidR="00565F1B" w:rsidRDefault="00565F1B" w:rsidP="004F73A4">
      <w:pPr>
        <w:pStyle w:val="7120"/>
        <w:spacing w:before="0" w:after="0" w:line="320" w:lineRule="exact"/>
        <w:rPr>
          <w:rtl/>
        </w:rPr>
      </w:pPr>
    </w:p>
    <w:p w14:paraId="0165F9FB" w14:textId="3D3CE5C8" w:rsidR="0027424D" w:rsidRPr="000D2FE7" w:rsidRDefault="004562F8" w:rsidP="004562F8">
      <w:pPr>
        <w:pStyle w:val="af7"/>
        <w:spacing w:after="0"/>
        <w:rPr>
          <w:rtl/>
        </w:rPr>
      </w:pPr>
      <w:r>
        <w:rPr>
          <w:rtl/>
        </w:rPr>
        <w:drawing>
          <wp:anchor distT="0" distB="0" distL="114300" distR="114300" simplePos="0" relativeHeight="251677184" behindDoc="0" locked="0" layoutInCell="1" allowOverlap="1" wp14:anchorId="510ACD8F" wp14:editId="2BA06B21">
            <wp:simplePos x="0" y="0"/>
            <wp:positionH relativeFrom="column">
              <wp:posOffset>3344545</wp:posOffset>
            </wp:positionH>
            <wp:positionV relativeFrom="paragraph">
              <wp:posOffset>25400</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4A93EBB8" w14:textId="31C069E1" w:rsidR="001E5E11" w:rsidRPr="00B958EB" w:rsidRDefault="005A3044" w:rsidP="005A3044">
      <w:pPr>
        <w:pStyle w:val="7190"/>
        <w:rPr>
          <w:rtl/>
        </w:rPr>
      </w:pPr>
      <w:r w:rsidRPr="00DA2A08">
        <w:rPr>
          <w:rtl/>
        </w:rPr>
        <w:t xml:space="preserve">התכנון הפיזי-מרחבי המעוגן בתוכניות מתאר ובתוכניות מפורטות נועד להסדיר את ייעודי הקרקע ואת השימוש במרחב הפיזי והוא אמור להביא בחשבון מגוון רחב של היבטים - חברתיים, כלכליים, סביבתיים ובטיחותיים. באין תכנון אין בנייה. בשנת 2014 נחקק תיקון מקיף לחוק התכנון והבנייה (תיקון 101) אשר נועד לבזר סמכויות לוועדות המקומיות תוך </w:t>
      </w:r>
      <w:r w:rsidRPr="005A3044">
        <w:rPr>
          <w:rtl/>
        </w:rPr>
        <w:t>יצירת</w:t>
      </w:r>
      <w:r w:rsidRPr="00DA2A08">
        <w:rPr>
          <w:rtl/>
        </w:rPr>
        <w:t xml:space="preserve"> מדרג וחלוקת סמכויות בין הוועדות המחוזיות לוועדות המקומיות, זאת כדי להאיץ את הליכי התכנון ולשפר את השירות לאזרח. יעד מרכזי נוסף של תיקון 101 היה לקצר את הזמן הנדרש לקידום התוכניות על ידי קביעת לוח זמנים מרבי להכרעה בהן.</w:t>
      </w:r>
    </w:p>
    <w:p w14:paraId="7BF7B52D" w14:textId="3275B069" w:rsidR="005202DE" w:rsidRDefault="005202DE" w:rsidP="001E5E11">
      <w:pPr>
        <w:pStyle w:val="7190"/>
        <w:rPr>
          <w:rtl/>
        </w:rPr>
      </w:pPr>
      <w:r>
        <w:rPr>
          <w:b/>
          <w:bCs/>
          <w:noProof/>
          <w:color w:val="00305F"/>
          <w:sz w:val="22"/>
          <w:szCs w:val="22"/>
          <w:rtl/>
          <w:lang w:val="he-IL"/>
        </w:rPr>
        <w:drawing>
          <wp:anchor distT="0" distB="0" distL="114300" distR="114300" simplePos="0" relativeHeight="252041728" behindDoc="0" locked="0" layoutInCell="1" allowOverlap="1" wp14:anchorId="67FD8BD3" wp14:editId="24DF7FB9">
            <wp:simplePos x="0" y="0"/>
            <wp:positionH relativeFrom="column">
              <wp:posOffset>3341370</wp:posOffset>
            </wp:positionH>
            <wp:positionV relativeFrom="paragraph">
              <wp:posOffset>133350</wp:posOffset>
            </wp:positionV>
            <wp:extent cx="1405407" cy="4320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05407" cy="432000"/>
                    </a:xfrm>
                    <a:prstGeom prst="rect">
                      <a:avLst/>
                    </a:prstGeom>
                  </pic:spPr>
                </pic:pic>
              </a:graphicData>
            </a:graphic>
            <wp14:sizeRelH relativeFrom="margin">
              <wp14:pctWidth>0</wp14:pctWidth>
            </wp14:sizeRelH>
            <wp14:sizeRelV relativeFrom="margin">
              <wp14:pctHeight>0</wp14:pctHeight>
            </wp14:sizeRelV>
          </wp:anchor>
        </w:drawing>
      </w:r>
    </w:p>
    <w:p w14:paraId="21EAA72D" w14:textId="77777777" w:rsidR="005202DE" w:rsidRDefault="005202DE" w:rsidP="001E5E11">
      <w:pPr>
        <w:pStyle w:val="7190"/>
        <w:rPr>
          <w:rtl/>
        </w:rPr>
      </w:pPr>
    </w:p>
    <w:tbl>
      <w:tblPr>
        <w:tblStyle w:val="TableGrid"/>
        <w:bidiVisual/>
        <w:tblW w:w="7522" w:type="dxa"/>
        <w:tblInd w:w="1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269"/>
        <w:gridCol w:w="1689"/>
        <w:gridCol w:w="263"/>
        <w:gridCol w:w="1596"/>
        <w:gridCol w:w="278"/>
        <w:gridCol w:w="1708"/>
      </w:tblGrid>
      <w:tr w:rsidR="005A3044" w:rsidRPr="00B107AF" w14:paraId="3A3C4E4D" w14:textId="77777777" w:rsidTr="00271A3E">
        <w:trPr>
          <w:trHeight w:val="340"/>
        </w:trPr>
        <w:tc>
          <w:tcPr>
            <w:tcW w:w="1719" w:type="dxa"/>
            <w:tcBorders>
              <w:bottom w:val="single" w:sz="12" w:space="0" w:color="auto"/>
            </w:tcBorders>
            <w:vAlign w:val="center"/>
          </w:tcPr>
          <w:p w14:paraId="65862E54" w14:textId="565F4F76" w:rsidR="005A3044" w:rsidRPr="005A3044" w:rsidRDefault="005A3044" w:rsidP="005A3044">
            <w:pPr>
              <w:pStyle w:val="2021"/>
              <w:rPr>
                <w:w w:val="90"/>
                <w:rtl/>
              </w:rPr>
            </w:pPr>
            <w:r w:rsidRPr="00271A3E">
              <w:rPr>
                <w:rtl/>
              </w:rPr>
              <w:t>405</w:t>
            </w:r>
            <w:r w:rsidRPr="005A3044">
              <w:rPr>
                <w:w w:val="90"/>
                <w:rtl/>
              </w:rPr>
              <w:t xml:space="preserve"> </w:t>
            </w:r>
            <w:r>
              <w:rPr>
                <w:rFonts w:hint="cs"/>
                <w:w w:val="90"/>
                <w:rtl/>
              </w:rPr>
              <w:t xml:space="preserve">             </w:t>
            </w:r>
            <w:r w:rsidRPr="00271A3E">
              <w:rPr>
                <w:w w:val="90"/>
                <w:sz w:val="26"/>
                <w:szCs w:val="26"/>
                <w:rtl/>
              </w:rPr>
              <w:t>מיליון ש"ח</w:t>
            </w:r>
          </w:p>
        </w:tc>
        <w:tc>
          <w:tcPr>
            <w:tcW w:w="269" w:type="dxa"/>
          </w:tcPr>
          <w:p w14:paraId="67AC3197" w14:textId="3A197387" w:rsidR="005A3044" w:rsidRPr="005A3044" w:rsidRDefault="005A3044" w:rsidP="005A3044">
            <w:pPr>
              <w:pStyle w:val="2021"/>
              <w:rPr>
                <w:w w:val="90"/>
                <w:rtl/>
              </w:rPr>
            </w:pPr>
          </w:p>
        </w:tc>
        <w:tc>
          <w:tcPr>
            <w:tcW w:w="1689" w:type="dxa"/>
            <w:tcBorders>
              <w:bottom w:val="single" w:sz="12" w:space="0" w:color="auto"/>
            </w:tcBorders>
          </w:tcPr>
          <w:p w14:paraId="53F76F55" w14:textId="1554EE35" w:rsidR="005A3044" w:rsidRPr="005A3044" w:rsidRDefault="005A3044" w:rsidP="005A3044">
            <w:pPr>
              <w:pStyle w:val="2021"/>
              <w:rPr>
                <w:w w:val="90"/>
                <w:rtl/>
              </w:rPr>
            </w:pPr>
            <w:r w:rsidRPr="00271A3E">
              <w:rPr>
                <w:rtl/>
              </w:rPr>
              <w:t>274</w:t>
            </w:r>
            <w:r w:rsidRPr="005A3044">
              <w:rPr>
                <w:w w:val="90"/>
                <w:rtl/>
              </w:rPr>
              <w:t xml:space="preserve"> </w:t>
            </w:r>
          </w:p>
        </w:tc>
        <w:tc>
          <w:tcPr>
            <w:tcW w:w="263" w:type="dxa"/>
          </w:tcPr>
          <w:p w14:paraId="5676E4EC" w14:textId="77777777" w:rsidR="005A3044" w:rsidRPr="005A3044" w:rsidRDefault="005A3044" w:rsidP="005A3044">
            <w:pPr>
              <w:pStyle w:val="2021"/>
              <w:rPr>
                <w:w w:val="90"/>
                <w:rtl/>
              </w:rPr>
            </w:pPr>
          </w:p>
        </w:tc>
        <w:tc>
          <w:tcPr>
            <w:tcW w:w="1596" w:type="dxa"/>
            <w:tcBorders>
              <w:bottom w:val="single" w:sz="12" w:space="0" w:color="auto"/>
            </w:tcBorders>
          </w:tcPr>
          <w:p w14:paraId="2A3911CB" w14:textId="0828C0D1" w:rsidR="005A3044" w:rsidRPr="005A3044" w:rsidRDefault="005A3044" w:rsidP="005A3044">
            <w:pPr>
              <w:pStyle w:val="2021"/>
              <w:rPr>
                <w:w w:val="90"/>
                <w:rtl/>
              </w:rPr>
            </w:pPr>
            <w:r w:rsidRPr="00271A3E">
              <w:rPr>
                <w:rtl/>
              </w:rPr>
              <w:t>5,663</w:t>
            </w:r>
          </w:p>
        </w:tc>
        <w:tc>
          <w:tcPr>
            <w:tcW w:w="278" w:type="dxa"/>
          </w:tcPr>
          <w:p w14:paraId="6A6C6D56" w14:textId="77777777" w:rsidR="005A3044" w:rsidRPr="005A3044" w:rsidRDefault="005A3044" w:rsidP="005A3044">
            <w:pPr>
              <w:pStyle w:val="2021"/>
              <w:rPr>
                <w:w w:val="90"/>
                <w:rtl/>
              </w:rPr>
            </w:pPr>
          </w:p>
        </w:tc>
        <w:tc>
          <w:tcPr>
            <w:tcW w:w="1708" w:type="dxa"/>
            <w:tcBorders>
              <w:bottom w:val="single" w:sz="12" w:space="0" w:color="auto"/>
            </w:tcBorders>
          </w:tcPr>
          <w:p w14:paraId="5CAB7F37" w14:textId="3ECAE6C8" w:rsidR="005A3044" w:rsidRPr="005A3044" w:rsidRDefault="005A3044" w:rsidP="005A3044">
            <w:pPr>
              <w:pStyle w:val="2021"/>
              <w:rPr>
                <w:w w:val="90"/>
                <w:rtl/>
              </w:rPr>
            </w:pPr>
            <w:r w:rsidRPr="00271A3E">
              <w:rPr>
                <w:rtl/>
              </w:rPr>
              <w:t>2.1</w:t>
            </w:r>
            <w:r w:rsidRPr="005A3044">
              <w:rPr>
                <w:w w:val="90"/>
                <w:rtl/>
              </w:rPr>
              <w:t xml:space="preserve"> </w:t>
            </w:r>
            <w:r w:rsidRPr="00271A3E">
              <w:rPr>
                <w:w w:val="90"/>
                <w:sz w:val="26"/>
                <w:szCs w:val="26"/>
                <w:rtl/>
              </w:rPr>
              <w:t>שנים</w:t>
            </w:r>
          </w:p>
        </w:tc>
      </w:tr>
      <w:tr w:rsidR="005A3044" w:rsidRPr="00E44F96" w14:paraId="736C842D" w14:textId="77777777" w:rsidTr="004F73A4">
        <w:trPr>
          <w:trHeight w:val="340"/>
        </w:trPr>
        <w:tc>
          <w:tcPr>
            <w:tcW w:w="1719" w:type="dxa"/>
            <w:tcBorders>
              <w:top w:val="single" w:sz="12" w:space="0" w:color="auto"/>
            </w:tcBorders>
          </w:tcPr>
          <w:p w14:paraId="3694BA56" w14:textId="460E9957" w:rsidR="005A3044" w:rsidRPr="005A3044" w:rsidRDefault="005A3044" w:rsidP="005A3044">
            <w:pPr>
              <w:pStyle w:val="20211"/>
              <w:rPr>
                <w:rtl/>
              </w:rPr>
            </w:pPr>
            <w:r w:rsidRPr="005A3044">
              <w:rPr>
                <w:rtl/>
              </w:rPr>
              <w:t>התקציב הכולל על שינוייו של מינהל התכנון לשנת 2019</w:t>
            </w:r>
            <w:r w:rsidR="000E1968">
              <w:rPr>
                <w:rFonts w:hint="cs"/>
                <w:rtl/>
              </w:rPr>
              <w:t>.</w:t>
            </w:r>
          </w:p>
        </w:tc>
        <w:tc>
          <w:tcPr>
            <w:tcW w:w="269" w:type="dxa"/>
          </w:tcPr>
          <w:p w14:paraId="02BD5155" w14:textId="10A645F6" w:rsidR="005A3044" w:rsidRPr="005A3044" w:rsidRDefault="005A3044" w:rsidP="005A3044">
            <w:pPr>
              <w:pStyle w:val="20211"/>
              <w:rPr>
                <w:rtl/>
              </w:rPr>
            </w:pPr>
          </w:p>
        </w:tc>
        <w:tc>
          <w:tcPr>
            <w:tcW w:w="1689" w:type="dxa"/>
            <w:tcBorders>
              <w:top w:val="single" w:sz="12" w:space="0" w:color="auto"/>
            </w:tcBorders>
          </w:tcPr>
          <w:p w14:paraId="33E5E66C" w14:textId="6C7A93F2" w:rsidR="005A3044" w:rsidRPr="005A3044" w:rsidRDefault="005A3044" w:rsidP="005A3044">
            <w:pPr>
              <w:pStyle w:val="20211"/>
              <w:rPr>
                <w:rtl/>
              </w:rPr>
            </w:pPr>
            <w:r w:rsidRPr="005A3044">
              <w:rPr>
                <w:rtl/>
              </w:rPr>
              <w:t>יועצים היו מועסקים במינהל התכנון בשנת 2020. מהם: 200 יועצים חיצוניים ו-74 יועצי תקורה נוסף על 361 משרות בתקן</w:t>
            </w:r>
            <w:r w:rsidR="000E1968">
              <w:rPr>
                <w:rFonts w:hint="cs"/>
                <w:rtl/>
              </w:rPr>
              <w:t>.</w:t>
            </w:r>
          </w:p>
        </w:tc>
        <w:tc>
          <w:tcPr>
            <w:tcW w:w="263" w:type="dxa"/>
          </w:tcPr>
          <w:p w14:paraId="15C58E16" w14:textId="77777777" w:rsidR="005A3044" w:rsidRPr="005A3044" w:rsidRDefault="005A3044" w:rsidP="005A3044">
            <w:pPr>
              <w:pStyle w:val="20211"/>
              <w:rPr>
                <w:rtl/>
              </w:rPr>
            </w:pPr>
          </w:p>
        </w:tc>
        <w:tc>
          <w:tcPr>
            <w:tcW w:w="1596" w:type="dxa"/>
            <w:tcBorders>
              <w:top w:val="single" w:sz="12" w:space="0" w:color="auto"/>
            </w:tcBorders>
          </w:tcPr>
          <w:p w14:paraId="56E8AC18" w14:textId="1F4FE3A3" w:rsidR="005A3044" w:rsidRPr="005A3044" w:rsidRDefault="005A3044" w:rsidP="005A3044">
            <w:pPr>
              <w:pStyle w:val="20211"/>
              <w:rPr>
                <w:rtl/>
              </w:rPr>
            </w:pPr>
            <w:r w:rsidRPr="005A3044">
              <w:rPr>
                <w:rtl/>
              </w:rPr>
              <w:t>תוכניות מתאר מקומיות ותוכניות מפורטות קודמו בשנת 2019. באותה שנה אושרו 1,318 תוכניות שכללו תכנון של 140,608 יחידות דיור</w:t>
            </w:r>
            <w:r w:rsidR="000E1968">
              <w:rPr>
                <w:rFonts w:hint="cs"/>
                <w:rtl/>
              </w:rPr>
              <w:t>.</w:t>
            </w:r>
          </w:p>
        </w:tc>
        <w:tc>
          <w:tcPr>
            <w:tcW w:w="278" w:type="dxa"/>
          </w:tcPr>
          <w:p w14:paraId="371F0736" w14:textId="77777777" w:rsidR="005A3044" w:rsidRPr="005A3044" w:rsidRDefault="005A3044" w:rsidP="005A3044">
            <w:pPr>
              <w:pStyle w:val="20211"/>
              <w:rPr>
                <w:rtl/>
              </w:rPr>
            </w:pPr>
          </w:p>
        </w:tc>
        <w:tc>
          <w:tcPr>
            <w:tcW w:w="1708" w:type="dxa"/>
            <w:tcBorders>
              <w:top w:val="single" w:sz="12" w:space="0" w:color="auto"/>
            </w:tcBorders>
          </w:tcPr>
          <w:p w14:paraId="3C646B13" w14:textId="56DCA540" w:rsidR="005A3044" w:rsidRPr="005A3044" w:rsidRDefault="005A3044" w:rsidP="005A3044">
            <w:pPr>
              <w:pStyle w:val="20211"/>
              <w:rPr>
                <w:rtl/>
              </w:rPr>
            </w:pPr>
            <w:r w:rsidRPr="005A3044">
              <w:rPr>
                <w:rtl/>
              </w:rPr>
              <w:t>פרק הזמן הממוצע שנדרש להליכי אישור תוכניות מתאר מקומיות ותוכניות מפורטות בוועדות המחוזיות בשנת 2019. בשנת 2012 היה פרק הזמן הממוצע 3.5 שנים</w:t>
            </w:r>
            <w:r w:rsidR="000E1968">
              <w:rPr>
                <w:rFonts w:hint="cs"/>
                <w:rtl/>
              </w:rPr>
              <w:t>.</w:t>
            </w:r>
          </w:p>
        </w:tc>
      </w:tr>
      <w:tr w:rsidR="005A3044" w:rsidRPr="004562F8" w14:paraId="0EBF03AB" w14:textId="77777777" w:rsidTr="00271A3E">
        <w:trPr>
          <w:trHeight w:val="340"/>
        </w:trPr>
        <w:tc>
          <w:tcPr>
            <w:tcW w:w="1719" w:type="dxa"/>
            <w:tcBorders>
              <w:bottom w:val="single" w:sz="12" w:space="0" w:color="auto"/>
            </w:tcBorders>
          </w:tcPr>
          <w:p w14:paraId="2517AF1B" w14:textId="31464941" w:rsidR="005A3044" w:rsidRPr="005A3044" w:rsidRDefault="005A3044" w:rsidP="005A3044">
            <w:pPr>
              <w:pStyle w:val="2021"/>
              <w:rPr>
                <w:w w:val="90"/>
                <w:rtl/>
              </w:rPr>
            </w:pPr>
            <w:r w:rsidRPr="00271A3E">
              <w:rPr>
                <w:rtl/>
              </w:rPr>
              <w:t>22</w:t>
            </w:r>
            <w:r w:rsidRPr="005A3044">
              <w:rPr>
                <w:w w:val="90"/>
              </w:rPr>
              <w:t xml:space="preserve"> </w:t>
            </w:r>
          </w:p>
        </w:tc>
        <w:tc>
          <w:tcPr>
            <w:tcW w:w="269" w:type="dxa"/>
          </w:tcPr>
          <w:p w14:paraId="18A562EC" w14:textId="29250973" w:rsidR="005A3044" w:rsidRPr="005A3044" w:rsidRDefault="005A3044" w:rsidP="005A3044">
            <w:pPr>
              <w:pStyle w:val="2021"/>
              <w:rPr>
                <w:w w:val="90"/>
                <w:rtl/>
              </w:rPr>
            </w:pPr>
          </w:p>
        </w:tc>
        <w:tc>
          <w:tcPr>
            <w:tcW w:w="1689" w:type="dxa"/>
            <w:tcBorders>
              <w:bottom w:val="single" w:sz="12" w:space="0" w:color="auto"/>
            </w:tcBorders>
          </w:tcPr>
          <w:p w14:paraId="1BD0AF7C" w14:textId="586C98D4" w:rsidR="005A3044" w:rsidRPr="005A3044" w:rsidRDefault="005A3044" w:rsidP="005A3044">
            <w:pPr>
              <w:pStyle w:val="2021"/>
              <w:rPr>
                <w:rtl/>
              </w:rPr>
            </w:pPr>
            <w:r w:rsidRPr="005A3044">
              <w:rPr>
                <w:rtl/>
              </w:rPr>
              <w:t>3,081</w:t>
            </w:r>
          </w:p>
        </w:tc>
        <w:tc>
          <w:tcPr>
            <w:tcW w:w="263" w:type="dxa"/>
          </w:tcPr>
          <w:p w14:paraId="2FE8E0EB" w14:textId="77777777" w:rsidR="005A3044" w:rsidRPr="005A3044" w:rsidRDefault="005A3044" w:rsidP="005A3044">
            <w:pPr>
              <w:pStyle w:val="2021"/>
              <w:rPr>
                <w:w w:val="90"/>
                <w:rtl/>
              </w:rPr>
            </w:pPr>
          </w:p>
        </w:tc>
        <w:tc>
          <w:tcPr>
            <w:tcW w:w="1596" w:type="dxa"/>
            <w:tcBorders>
              <w:bottom w:val="single" w:sz="12" w:space="0" w:color="auto"/>
            </w:tcBorders>
          </w:tcPr>
          <w:p w14:paraId="14096C0B" w14:textId="1C6654D1" w:rsidR="005A3044" w:rsidRPr="005A3044" w:rsidRDefault="005A3044" w:rsidP="005A3044">
            <w:pPr>
              <w:pStyle w:val="2021"/>
              <w:rPr>
                <w:w w:val="90"/>
                <w:rtl/>
              </w:rPr>
            </w:pPr>
            <w:r w:rsidRPr="00271A3E">
              <w:rPr>
                <w:rtl/>
              </w:rPr>
              <w:t>44%</w:t>
            </w:r>
          </w:p>
        </w:tc>
        <w:tc>
          <w:tcPr>
            <w:tcW w:w="278" w:type="dxa"/>
          </w:tcPr>
          <w:p w14:paraId="48829F36" w14:textId="77777777" w:rsidR="005A3044" w:rsidRPr="005A3044" w:rsidRDefault="005A3044" w:rsidP="005A3044">
            <w:pPr>
              <w:pStyle w:val="2021"/>
              <w:rPr>
                <w:w w:val="90"/>
                <w:rtl/>
              </w:rPr>
            </w:pPr>
          </w:p>
        </w:tc>
        <w:tc>
          <w:tcPr>
            <w:tcW w:w="1708" w:type="dxa"/>
            <w:tcBorders>
              <w:bottom w:val="single" w:sz="12" w:space="0" w:color="auto"/>
            </w:tcBorders>
          </w:tcPr>
          <w:p w14:paraId="5622C3D1" w14:textId="0B169959" w:rsidR="005A3044" w:rsidRPr="005A3044" w:rsidRDefault="005A3044" w:rsidP="005A3044">
            <w:pPr>
              <w:pStyle w:val="2021"/>
              <w:rPr>
                <w:w w:val="90"/>
                <w:rtl/>
              </w:rPr>
            </w:pPr>
            <w:r w:rsidRPr="00271A3E">
              <w:rPr>
                <w:rtl/>
              </w:rPr>
              <w:t>6.7%</w:t>
            </w:r>
          </w:p>
        </w:tc>
      </w:tr>
      <w:tr w:rsidR="00271A3E" w:rsidRPr="004562F8" w14:paraId="2692615C" w14:textId="77777777" w:rsidTr="004F73A4">
        <w:trPr>
          <w:trHeight w:val="340"/>
        </w:trPr>
        <w:tc>
          <w:tcPr>
            <w:tcW w:w="1719" w:type="dxa"/>
            <w:tcBorders>
              <w:top w:val="single" w:sz="12" w:space="0" w:color="auto"/>
            </w:tcBorders>
          </w:tcPr>
          <w:p w14:paraId="50FC6953" w14:textId="290BD59C" w:rsidR="00271A3E" w:rsidRPr="00271A3E" w:rsidRDefault="00271A3E" w:rsidP="00271A3E">
            <w:pPr>
              <w:pStyle w:val="20211"/>
              <w:rPr>
                <w:rtl/>
              </w:rPr>
            </w:pPr>
            <w:r w:rsidRPr="00271A3E">
              <w:rPr>
                <w:rtl/>
              </w:rPr>
              <w:t>ועדות מקומיות מתוך 131 (כ-17%) מוסמכות כוועדות עצמאיות. כמחצית מהוועדות מוסמכות לפרק זמן קצר משלוש שנים</w:t>
            </w:r>
            <w:r w:rsidR="000E1968">
              <w:rPr>
                <w:rFonts w:hint="cs"/>
                <w:rtl/>
              </w:rPr>
              <w:t>.</w:t>
            </w:r>
          </w:p>
        </w:tc>
        <w:tc>
          <w:tcPr>
            <w:tcW w:w="269" w:type="dxa"/>
          </w:tcPr>
          <w:p w14:paraId="7E616373" w14:textId="451D9CC8" w:rsidR="00271A3E" w:rsidRPr="00271A3E" w:rsidRDefault="00271A3E" w:rsidP="00271A3E">
            <w:pPr>
              <w:pStyle w:val="20211"/>
              <w:rPr>
                <w:rtl/>
              </w:rPr>
            </w:pPr>
          </w:p>
        </w:tc>
        <w:tc>
          <w:tcPr>
            <w:tcW w:w="1689" w:type="dxa"/>
            <w:tcBorders>
              <w:top w:val="single" w:sz="12" w:space="0" w:color="auto"/>
            </w:tcBorders>
          </w:tcPr>
          <w:p w14:paraId="79312BDC" w14:textId="28A04F38" w:rsidR="00271A3E" w:rsidRPr="00271A3E" w:rsidRDefault="00271A3E" w:rsidP="00271A3E">
            <w:pPr>
              <w:pStyle w:val="20211"/>
              <w:rPr>
                <w:rtl/>
              </w:rPr>
            </w:pPr>
            <w:r w:rsidRPr="00271A3E">
              <w:rPr>
                <w:rtl/>
              </w:rPr>
              <w:t>תוכניות טופלו בשנת 2019 ב-123 ועדות מקומיות. באותה שנה אושרו 944 תוכניות</w:t>
            </w:r>
            <w:r w:rsidR="000E1968">
              <w:rPr>
                <w:rFonts w:hint="cs"/>
                <w:rtl/>
              </w:rPr>
              <w:t>.</w:t>
            </w:r>
          </w:p>
        </w:tc>
        <w:tc>
          <w:tcPr>
            <w:tcW w:w="263" w:type="dxa"/>
          </w:tcPr>
          <w:p w14:paraId="6E6C8524" w14:textId="77777777" w:rsidR="00271A3E" w:rsidRPr="00271A3E" w:rsidRDefault="00271A3E" w:rsidP="00271A3E">
            <w:pPr>
              <w:pStyle w:val="20211"/>
              <w:rPr>
                <w:rtl/>
              </w:rPr>
            </w:pPr>
          </w:p>
        </w:tc>
        <w:tc>
          <w:tcPr>
            <w:tcW w:w="1596" w:type="dxa"/>
            <w:tcBorders>
              <w:top w:val="single" w:sz="12" w:space="0" w:color="auto"/>
            </w:tcBorders>
          </w:tcPr>
          <w:p w14:paraId="543C9769" w14:textId="5446510D" w:rsidR="00271A3E" w:rsidRPr="00271A3E" w:rsidRDefault="00271A3E" w:rsidP="00271A3E">
            <w:pPr>
              <w:pStyle w:val="20211"/>
              <w:rPr>
                <w:rtl/>
              </w:rPr>
            </w:pPr>
            <w:r w:rsidRPr="00271A3E">
              <w:rPr>
                <w:rtl/>
              </w:rPr>
              <w:t>מכלל התוכניות שהוגשו לוועדות המחוזיות בשנים 2016 - 2018 פורסמו למתן תוקף, נכון לאוגוסט 2020</w:t>
            </w:r>
            <w:r w:rsidR="000E1968">
              <w:rPr>
                <w:rFonts w:hint="cs"/>
                <w:rtl/>
              </w:rPr>
              <w:t>.</w:t>
            </w:r>
          </w:p>
        </w:tc>
        <w:tc>
          <w:tcPr>
            <w:tcW w:w="278" w:type="dxa"/>
          </w:tcPr>
          <w:p w14:paraId="33896F30" w14:textId="77777777" w:rsidR="00271A3E" w:rsidRPr="00271A3E" w:rsidRDefault="00271A3E" w:rsidP="00271A3E">
            <w:pPr>
              <w:pStyle w:val="20211"/>
              <w:rPr>
                <w:rtl/>
              </w:rPr>
            </w:pPr>
          </w:p>
        </w:tc>
        <w:tc>
          <w:tcPr>
            <w:tcW w:w="1708" w:type="dxa"/>
            <w:tcBorders>
              <w:top w:val="single" w:sz="12" w:space="0" w:color="auto"/>
            </w:tcBorders>
          </w:tcPr>
          <w:p w14:paraId="3A7B4853" w14:textId="327A12CC" w:rsidR="00271A3E" w:rsidRPr="00271A3E" w:rsidRDefault="00271A3E" w:rsidP="00271A3E">
            <w:pPr>
              <w:pStyle w:val="20211"/>
              <w:rPr>
                <w:rtl/>
              </w:rPr>
            </w:pPr>
            <w:r w:rsidRPr="00271A3E">
              <w:rPr>
                <w:rtl/>
              </w:rPr>
              <w:t>מכלל התוכניות שאושרו בוועדות המחוזיות בשנים 2016 - 2019 הן תוכניות המאפשרות להוסיף יותר מ-200 יחידות דיור ופרק הזמן שנדרש להליך הכולל של אישורן</w:t>
            </w:r>
            <w:r w:rsidRPr="00271A3E">
              <w:rPr>
                <w:rFonts w:hint="cs"/>
                <w:rtl/>
              </w:rPr>
              <w:t xml:space="preserve"> </w:t>
            </w:r>
            <w:r w:rsidRPr="00271A3E">
              <w:rPr>
                <w:rtl/>
              </w:rPr>
              <w:t xml:space="preserve">עמד על 40 חודשים. </w:t>
            </w:r>
          </w:p>
        </w:tc>
      </w:tr>
    </w:tbl>
    <w:p w14:paraId="3CC61AEA" w14:textId="3E590D0D" w:rsidR="00825A14" w:rsidRDefault="00825A14" w:rsidP="00F9227B">
      <w:pPr>
        <w:pStyle w:val="100"/>
        <w:tabs>
          <w:tab w:val="center" w:pos="3685"/>
        </w:tabs>
        <w:spacing w:after="0" w:line="240" w:lineRule="exact"/>
        <w:rPr>
          <w:b/>
          <w:bCs/>
          <w:color w:val="00305F"/>
          <w:sz w:val="32"/>
          <w:szCs w:val="32"/>
          <w:rtl/>
        </w:rPr>
        <w:sectPr w:rsidR="00825A14" w:rsidSect="00B4217A">
          <w:footerReference w:type="even" r:id="rId16"/>
          <w:footerReference w:type="default" r:id="rId17"/>
          <w:headerReference w:type="first" r:id="rId18"/>
          <w:footerReference w:type="first" r:id="rId19"/>
          <w:pgSz w:w="11906" w:h="16838" w:code="9"/>
          <w:pgMar w:top="3062" w:right="2268" w:bottom="2552" w:left="2268" w:header="1134" w:footer="1361" w:gutter="0"/>
          <w:pgNumType w:start="99"/>
          <w:cols w:space="708"/>
          <w:bidi/>
          <w:rtlGutter/>
          <w:docGrid w:linePitch="360"/>
        </w:sectPr>
      </w:pPr>
    </w:p>
    <w:p w14:paraId="41E762A5" w14:textId="707A94C2" w:rsidR="00F9227B" w:rsidRDefault="00880A80" w:rsidP="00F9227B">
      <w:pPr>
        <w:pStyle w:val="100"/>
        <w:tabs>
          <w:tab w:val="center" w:pos="3685"/>
        </w:tabs>
        <w:spacing w:after="0" w:line="240" w:lineRule="exact"/>
        <w:rPr>
          <w:b/>
          <w:bCs/>
          <w:color w:val="00305F"/>
          <w:sz w:val="32"/>
          <w:szCs w:val="32"/>
          <w:rtl/>
        </w:rPr>
      </w:pPr>
      <w:r>
        <w:rPr>
          <w:b/>
          <w:bCs/>
          <w:noProof/>
          <w:color w:val="00305F"/>
          <w:sz w:val="32"/>
          <w:szCs w:val="32"/>
          <w:rtl/>
          <w:lang w:val="he-IL"/>
        </w:rPr>
        <w:lastRenderedPageBreak/>
        <mc:AlternateContent>
          <mc:Choice Requires="wpg">
            <w:drawing>
              <wp:anchor distT="0" distB="0" distL="114300" distR="114300" simplePos="0" relativeHeight="251685376" behindDoc="0" locked="0" layoutInCell="1" allowOverlap="1" wp14:anchorId="7839D982" wp14:editId="4B8B2BDB">
                <wp:simplePos x="0" y="0"/>
                <wp:positionH relativeFrom="column">
                  <wp:posOffset>-30480</wp:posOffset>
                </wp:positionH>
                <wp:positionV relativeFrom="paragraph">
                  <wp:posOffset>47625</wp:posOffset>
                </wp:positionV>
                <wp:extent cx="4724400" cy="38100"/>
                <wp:effectExtent l="0" t="0" r="19050" b="1905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8C3B2A4" id="Group 45" o:spid="_x0000_s1026" style="position:absolute;left:0;text-align:left;margin-left:-2.4pt;margin-top:3.75pt;width:372pt;height:3pt;z-index:251685376;mso-width-relative:margin;mso-height-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">
                <v:line id="Straight Connector 27"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" strokecolor="#0d0d0d [3069]" strokeweight="1.5pt"/>
                <v:line id="Straight Connector 28"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" strokecolor="#0d0d0d [3069]" strokeweight="1.5pt"/>
              </v:group>
            </w:pict>
          </mc:Fallback>
        </mc:AlternateContent>
      </w:r>
    </w:p>
    <w:p w14:paraId="34659787" w14:textId="07C55EF0" w:rsidR="00331924" w:rsidRPr="00C62692" w:rsidRDefault="00EA5AC0" w:rsidP="00AA2B4F">
      <w:pPr>
        <w:pStyle w:val="215"/>
        <w:rPr>
          <w:rtl/>
        </w:rPr>
      </w:pPr>
      <w:r w:rsidRPr="00C62692">
        <w:rPr>
          <w:rFonts w:hint="cs"/>
          <w:rtl/>
        </w:rPr>
        <w:t>פעולות הביקורת</w:t>
      </w:r>
    </w:p>
    <w:p w14:paraId="17E38674" w14:textId="73A5A712" w:rsidR="00206509" w:rsidRDefault="00BF7831" w:rsidP="006C7D04">
      <w:pPr>
        <w:pStyle w:val="71f"/>
        <w:rPr>
          <w:rtl/>
        </w:rPr>
      </w:pPr>
      <w:r w:rsidRPr="00BB376E">
        <w:rPr>
          <w:noProof/>
        </w:rPr>
        <w:drawing>
          <wp:anchor distT="0" distB="0" distL="114300" distR="114300" simplePos="0" relativeHeight="251702784" behindDoc="0" locked="0" layoutInCell="1" allowOverlap="1" wp14:anchorId="0EA9C558" wp14:editId="351E5351">
            <wp:simplePos x="0" y="0"/>
            <wp:positionH relativeFrom="column">
              <wp:posOffset>4522470</wp:posOffset>
            </wp:positionH>
            <wp:positionV relativeFrom="paragraph">
              <wp:posOffset>15240</wp:posOffset>
            </wp:positionV>
            <wp:extent cx="162000" cy="162000"/>
            <wp:effectExtent l="0" t="0" r="9525" b="952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7D04" w:rsidRPr="00DA2A08">
        <w:rPr>
          <w:rtl/>
        </w:rPr>
        <w:t>בחודשים יוני עד דצמבר 2020 ערך משרד מבקר המדינה ביקורת במינהל התכנון בנושא ייעול הליכי התכנון המתארי המקומי והמפורט. בביקורת נבדקו יישומם של עיקרי תיקון 101 - ביזור הסמכויות מהוועדות המחוזיות לוועדות המקומיות, ייעול הליכי התכנון וקיצור משכם, ניהולם של ההליכים וניהולו של המלאי התכנוני. כמו כן נבדקו נושאים הקשורים להיערכות מינהל התכנון לביצוע יעיל של תפקידיו - בתחום התקציב, כוח האדם והתשתית הארגונית</w:t>
      </w:r>
      <w:r w:rsidR="00BA7F76" w:rsidRPr="00B958EB">
        <w:rPr>
          <w:rFonts w:hint="cs"/>
          <w:rtl/>
        </w:rPr>
        <w:t>.</w:t>
      </w:r>
    </w:p>
    <w:p w14:paraId="3037171D" w14:textId="73FC1F06" w:rsidR="0060683C" w:rsidRDefault="00666E99" w:rsidP="00666E99">
      <w:pPr>
        <w:pStyle w:val="7190"/>
        <w:rPr>
          <w:rtl/>
        </w:rPr>
      </w:pPr>
      <w:r w:rsidRPr="00362C00">
        <w:rPr>
          <w:noProof/>
          <w:rtl/>
        </w:rPr>
        <w:drawing>
          <wp:anchor distT="0" distB="0" distL="114300" distR="114300" simplePos="0" relativeHeight="251719168" behindDoc="0" locked="0" layoutInCell="1" allowOverlap="1" wp14:anchorId="596EA90B" wp14:editId="676F0D56">
            <wp:simplePos x="0" y="0"/>
            <wp:positionH relativeFrom="column">
              <wp:posOffset>2415540</wp:posOffset>
            </wp:positionH>
            <wp:positionV relativeFrom="paragraph">
              <wp:posOffset>525780</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727360" behindDoc="0" locked="0" layoutInCell="1" allowOverlap="1" wp14:anchorId="0D187C07" wp14:editId="2A5F7DF3">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4C7E868E" w14:textId="0F491AD2" w:rsidR="00F73EE0" w:rsidRPr="00A25467" w:rsidRDefault="00F73EE0"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F73EE0" w:rsidRDefault="00F73EE0" w:rsidP="006068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87C07" id="_x0000_s1027" type="#_x0000_t202" style="position:absolute;left:0;text-align:left;margin-left:10.35pt;margin-top:6.45pt;width:367.5pt;height:30.75pt;z-index:251727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" strokecolor="white [3212]">
                <v:textbox>
                  <w:txbxContent>
                    <w:p w14:paraId="4C7E868E" w14:textId="0F491AD2" w:rsidR="00F73EE0" w:rsidRPr="00A25467" w:rsidRDefault="00F73EE0"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F73EE0" w:rsidRDefault="00F73EE0" w:rsidP="0060683C"/>
                  </w:txbxContent>
                </v:textbox>
                <w10:wrap type="square"/>
              </v:shape>
            </w:pict>
          </mc:Fallback>
        </mc:AlternateContent>
      </w:r>
      <w:r w:rsidR="0060683C">
        <w:rPr>
          <w:noProof/>
          <w:sz w:val="22"/>
          <w:szCs w:val="22"/>
        </w:rPr>
        <mc:AlternateContent>
          <mc:Choice Requires="wps">
            <w:drawing>
              <wp:anchor distT="0" distB="0" distL="114300" distR="114300" simplePos="0" relativeHeight="251728384" behindDoc="0" locked="0" layoutInCell="1" allowOverlap="1" wp14:anchorId="59406E43" wp14:editId="2C6FA7B9">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8B8461" id="Straight Connector 3" o:spid="_x0000_s1026" style="position:absolute;left:0;text-align:left;z-index:251728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" strokecolor="black [3213]" strokeweight="2pt"/>
            </w:pict>
          </mc:Fallback>
        </mc:AlternateContent>
      </w:r>
    </w:p>
    <w:p w14:paraId="4F4FAF91" w14:textId="63D92694" w:rsidR="00BB376E" w:rsidRPr="00DD375F" w:rsidRDefault="005E340E" w:rsidP="0015538B">
      <w:pPr>
        <w:pStyle w:val="71f"/>
      </w:pPr>
      <w:r w:rsidRPr="005E340E">
        <w:rPr>
          <w:rStyle w:val="7195Char"/>
          <w:rFonts w:hint="cs"/>
          <w:szCs w:val="18"/>
          <w:rtl/>
          <w:lang w:val="en-US"/>
        </w:rPr>
        <w:drawing>
          <wp:anchor distT="0" distB="3600450" distL="114300" distR="114300" simplePos="0" relativeHeight="252007936" behindDoc="0" locked="0" layoutInCell="1" allowOverlap="1" wp14:anchorId="164C8DB4" wp14:editId="528232E2">
            <wp:simplePos x="0" y="0"/>
            <wp:positionH relativeFrom="column">
              <wp:posOffset>4518025</wp:posOffset>
            </wp:positionH>
            <wp:positionV relativeFrom="paragraph">
              <wp:posOffset>45720</wp:posOffset>
            </wp:positionV>
            <wp:extent cx="161925" cy="161925"/>
            <wp:effectExtent l="0" t="0" r="9525"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15538B" w:rsidRPr="00DA2A08">
        <w:rPr>
          <w:b/>
          <w:bCs/>
          <w:rtl/>
        </w:rPr>
        <w:t xml:space="preserve">היערכות תקציבית של מינהל התכנון </w:t>
      </w:r>
      <w:r w:rsidR="0015538B" w:rsidRPr="00DA2A08">
        <w:rPr>
          <w:rtl/>
        </w:rPr>
        <w:t>-</w:t>
      </w:r>
      <w:r w:rsidR="0015538B" w:rsidRPr="00DA2A08">
        <w:rPr>
          <w:sz w:val="24"/>
          <w:rtl/>
        </w:rPr>
        <w:t xml:space="preserve"> </w:t>
      </w:r>
      <w:r w:rsidR="0015538B" w:rsidRPr="00DA2A08">
        <w:rPr>
          <w:rtl/>
        </w:rPr>
        <w:t>ניתוח התקציב של מינהל התכנון העלה כי בשנים 2016 עד 2019 היה תקציב ההוצאה הממוצע על שינוייו גבוה באופן עקבי בכשליש מתקציב ההוצאה הממוצע המקורי; בשנת 2019 היה התקציב המקורי 298.1 מיליון ש"ח ואילו התקציב על שינוייו 405.1 מיליון ש"ח. מתכונת התקצוב המסתמכת על מנגנון התוספות התקציביות פוגעת בפעילות השוטפת של מינהל התכנון</w:t>
      </w:r>
      <w:r w:rsidR="00DD375F" w:rsidRPr="00A47E93">
        <w:rPr>
          <w:rtl/>
        </w:rPr>
        <w:t>.</w:t>
      </w:r>
    </w:p>
    <w:p w14:paraId="1685218A" w14:textId="1FBD8DE1" w:rsidR="00BB376E" w:rsidRPr="00DD375F" w:rsidRDefault="00167D07" w:rsidP="0015538B">
      <w:pPr>
        <w:pStyle w:val="71f"/>
      </w:pPr>
      <w:r w:rsidRPr="00864795">
        <w:rPr>
          <w:rStyle w:val="7195Char"/>
          <w:rFonts w:hint="cs"/>
          <w:rtl/>
        </w:rPr>
        <w:drawing>
          <wp:anchor distT="0" distB="3600450" distL="114300" distR="114300" simplePos="0" relativeHeight="251735552" behindDoc="0" locked="0" layoutInCell="1" allowOverlap="1" wp14:anchorId="6E2493F9" wp14:editId="67E6D74C">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15538B" w:rsidRPr="00DA2A08">
        <w:rPr>
          <w:b/>
          <w:bCs/>
          <w:rtl/>
        </w:rPr>
        <w:t xml:space="preserve">העסקת יועצים בתפקידי ליבה </w:t>
      </w:r>
      <w:r w:rsidR="0015538B" w:rsidRPr="00E46075">
        <w:rPr>
          <w:rtl/>
        </w:rPr>
        <w:t>-</w:t>
      </w:r>
      <w:r w:rsidR="0015538B" w:rsidRPr="00DA2A08">
        <w:rPr>
          <w:b/>
          <w:bCs/>
          <w:rtl/>
        </w:rPr>
        <w:t xml:space="preserve"> </w:t>
      </w:r>
      <w:r w:rsidR="0015538B" w:rsidRPr="00DA2A08">
        <w:rPr>
          <w:rtl/>
        </w:rPr>
        <w:t>כחמישית מכוח האדם המועסק בליבת העשייה התכנונית מבוסס על יועצים במיקור חוץ (יועצי תקורה). במחוז דרום שיעור העסקתם מגיע אף למחצית</w:t>
      </w:r>
      <w:r w:rsidR="00DD375F">
        <w:rPr>
          <w:rFonts w:hint="cs"/>
          <w:rtl/>
        </w:rPr>
        <w:t>.</w:t>
      </w:r>
    </w:p>
    <w:p w14:paraId="19C7E25D" w14:textId="06EDBDAF" w:rsidR="00903496" w:rsidRPr="00903496" w:rsidRDefault="00384EDD" w:rsidP="0015538B">
      <w:pPr>
        <w:pStyle w:val="71f"/>
      </w:pPr>
      <w:r w:rsidRPr="006D32A1">
        <w:rPr>
          <w:rStyle w:val="7195Char"/>
          <w:rFonts w:hint="cs"/>
          <w:rtl/>
        </w:rPr>
        <w:drawing>
          <wp:anchor distT="0" distB="3600450" distL="114300" distR="114300" simplePos="0" relativeHeight="251737600" behindDoc="0" locked="0" layoutInCell="1" allowOverlap="1" wp14:anchorId="680116D6" wp14:editId="1DDE7E97">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15538B" w:rsidRPr="00DA2A08">
        <w:rPr>
          <w:b/>
          <w:bCs/>
          <w:rtl/>
        </w:rPr>
        <w:t>ביזור סמכויות לוועדות המקומיות</w:t>
      </w:r>
      <w:r w:rsidR="0015538B" w:rsidRPr="00DA2A08">
        <w:rPr>
          <w:rtl/>
        </w:rPr>
        <w:t xml:space="preserve"> - בחלוף יותר משש שנים מכניסת תיקון 101 לתוקף, 22 מ-131 (17%) ועדות מקומיות מוסמכות כוועדות עצמאיות. בהחלטת ממשלה מ-2010 נקבע כי כל הוועדות המקומיות יידרשו לעמוד בתנאים הנדרשים ולקבל הסמכה בתוך ארבע שנים עד תום תחולת הרפורמה בתחום התכנון והבנייה; בדברי ההסבר לתיקון 101 נכתב כי "ביזור הסמכויות ייעשה באופן הדרגתי והוא מותנה בהתנהלותן וביכולתן המקצועית של הוועדות". נמצא כי מאז כניסת תיקון 101 לתוקף לא חל גידול של ממש במספרן ובזהותן של רוב הוועדות המקומיות המוסמכות. כמו כן נמצא כי נכון לאוגוסט 2020 רק 28% מהוועדות שאינן מוסמכות מתאימות לקבל הסמכה - וזאת בגלל רמה מקצועית לא נאותה או תפקוד לקוי בהיבט אחד לפחות שנבדק. גם תהליך ההסמכה עצמו ארוך (כתשעה חודשים בממוצע), ולמעשה שיעורו של פרק הזמן הנדרש כדי להסמיך ועדה הוא כ-23% מכל תקופת ההסמכה</w:t>
      </w:r>
      <w:r w:rsidR="009B03D5">
        <w:rPr>
          <w:rtl/>
        </w:rPr>
        <w:t>.</w:t>
      </w:r>
    </w:p>
    <w:p w14:paraId="6DC89EA5" w14:textId="7B1AC0A6" w:rsidR="00DD375F" w:rsidRDefault="00384EDD" w:rsidP="0015538B">
      <w:pPr>
        <w:pStyle w:val="71f"/>
        <w:rPr>
          <w:rtl/>
        </w:rPr>
      </w:pPr>
      <w:r w:rsidRPr="00FA3679">
        <w:rPr>
          <w:rStyle w:val="71Char3"/>
          <w:rFonts w:hint="cs"/>
          <w:b/>
          <w:bCs/>
          <w:noProof/>
          <w:rtl/>
        </w:rPr>
        <w:drawing>
          <wp:anchor distT="0" distB="3600450" distL="114300" distR="114300" simplePos="0" relativeHeight="251739648" behindDoc="0" locked="0" layoutInCell="1" allowOverlap="1" wp14:anchorId="46EF4DD6" wp14:editId="7BAB239E">
            <wp:simplePos x="0" y="0"/>
            <wp:positionH relativeFrom="column">
              <wp:posOffset>4518025</wp:posOffset>
            </wp:positionH>
            <wp:positionV relativeFrom="paragraph">
              <wp:posOffset>46990</wp:posOffset>
            </wp:positionV>
            <wp:extent cx="161925" cy="1619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15538B" w:rsidRPr="00DA2A08">
        <w:rPr>
          <w:b/>
          <w:bCs/>
          <w:rtl/>
        </w:rPr>
        <w:t>תכנון נקודתי בוועדות המחוזיות</w:t>
      </w:r>
      <w:r w:rsidR="0015538B" w:rsidRPr="00DA2A08">
        <w:rPr>
          <w:rtl/>
        </w:rPr>
        <w:t xml:space="preserve"> - 54% מתוכניות המתאר המקומיות והתוכניות המפורטות שבהן טיפלו הוועדות המחוזיות בשנים 2016 עד 2019 חלות על שטח שקטן מחמישה דונמים. בולט במיוחד מחוז ירושלים שבו הרוב המכריע של התוכניות (כ-82%) חלות על שטח </w:t>
      </w:r>
      <w:r w:rsidR="0015538B" w:rsidRPr="0015538B">
        <w:rPr>
          <w:rtl/>
        </w:rPr>
        <w:t>שקטן</w:t>
      </w:r>
      <w:r w:rsidR="0015538B" w:rsidRPr="00DA2A08">
        <w:rPr>
          <w:rtl/>
        </w:rPr>
        <w:t xml:space="preserve"> מחמישה דונמים ושיעור התוכניות החלות על שטח שקטן מדונם הוא 46%.</w:t>
      </w:r>
      <w:r w:rsidR="0015538B" w:rsidRPr="00DA2A08">
        <w:rPr>
          <w:b/>
          <w:bCs/>
          <w:rtl/>
        </w:rPr>
        <w:t xml:space="preserve"> </w:t>
      </w:r>
      <w:r w:rsidR="0015538B" w:rsidRPr="00DA2A08">
        <w:rPr>
          <w:rtl/>
        </w:rPr>
        <w:t>ריבוי התוכניות הנקודתיות יש בו כדי להאריך את משכי זמן התכנון, להביא לעומס על מוסדות התכנון ובעקיפין אף להגביר את חשיפת מוסדות התכנון ללחצים או פניות מיותרות מצד בעלי עניין, משום שכל תוכנית מעין זו נדרשת לעבור את כל ההליך התכנוני</w:t>
      </w:r>
      <w:r w:rsidR="0015538B">
        <w:rPr>
          <w:rFonts w:hint="cs"/>
          <w:rtl/>
        </w:rPr>
        <w:t>.</w:t>
      </w:r>
    </w:p>
    <w:p w14:paraId="177D0B33" w14:textId="3CB3941F" w:rsidR="0028534F" w:rsidRPr="0015538B" w:rsidRDefault="00384EDD" w:rsidP="0015538B">
      <w:pPr>
        <w:pStyle w:val="71f"/>
        <w:rPr>
          <w:rtl/>
        </w:rPr>
      </w:pPr>
      <w:r w:rsidRPr="005E3B69">
        <w:rPr>
          <w:rStyle w:val="7195Char"/>
          <w:rFonts w:hint="cs"/>
          <w:rtl/>
        </w:rPr>
        <w:lastRenderedPageBreak/>
        <w:drawing>
          <wp:anchor distT="0" distB="3600450" distL="114300" distR="114300" simplePos="0" relativeHeight="251741696" behindDoc="0" locked="0" layoutInCell="1" allowOverlap="1" wp14:anchorId="1F98AA70" wp14:editId="6F827083">
            <wp:simplePos x="0" y="0"/>
            <wp:positionH relativeFrom="column">
              <wp:posOffset>4518025</wp:posOffset>
            </wp:positionH>
            <wp:positionV relativeFrom="paragraph">
              <wp:posOffset>47625</wp:posOffset>
            </wp:positionV>
            <wp:extent cx="161925" cy="161925"/>
            <wp:effectExtent l="0" t="0" r="9525"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15538B" w:rsidRPr="00DA2A08">
        <w:rPr>
          <w:b/>
          <w:bCs/>
          <w:rtl/>
        </w:rPr>
        <w:t xml:space="preserve">ייזום תוכניות על ידי רשויות מקומיות וועדות מקומיות </w:t>
      </w:r>
      <w:r w:rsidR="0015538B" w:rsidRPr="00DA2A08">
        <w:rPr>
          <w:rtl/>
        </w:rPr>
        <w:t>- לפי נתוני מינהל התכנון ניתן לאמוד כי מתוך 6,381 תוכניות שהוגשו לוועדות המחוזיות בשנים 2017 עד 2019, כ-1,140 (כ-18%) הוגשו בידי רשויות מקומיות או ועדות מקומיות, וכי כשני שלישים מהתוכניות האלו (כ-760 תוכניות) חלו על שטח שגדול מחמישה דונמים</w:t>
      </w:r>
      <w:r w:rsidR="0015538B">
        <w:rPr>
          <w:rFonts w:hint="cs"/>
          <w:rtl/>
        </w:rPr>
        <w:t>.</w:t>
      </w:r>
    </w:p>
    <w:p w14:paraId="4DA2304F" w14:textId="68AD0BD2" w:rsidR="0069093D" w:rsidRPr="0069093D" w:rsidRDefault="00021ED5" w:rsidP="0015538B">
      <w:pPr>
        <w:pStyle w:val="71f"/>
      </w:pPr>
      <w:r w:rsidRPr="009E6333">
        <w:rPr>
          <w:rStyle w:val="7195Char"/>
          <w:rFonts w:hint="cs"/>
          <w:rtl/>
        </w:rPr>
        <w:drawing>
          <wp:anchor distT="0" distB="3600450" distL="114300" distR="114300" simplePos="0" relativeHeight="251782656" behindDoc="0" locked="0" layoutInCell="1" allowOverlap="1" wp14:anchorId="515442C0" wp14:editId="7A234533">
            <wp:simplePos x="0" y="0"/>
            <wp:positionH relativeFrom="column">
              <wp:posOffset>4498975</wp:posOffset>
            </wp:positionH>
            <wp:positionV relativeFrom="paragraph">
              <wp:posOffset>43180</wp:posOffset>
            </wp:positionV>
            <wp:extent cx="161925" cy="161925"/>
            <wp:effectExtent l="0" t="0" r="9525" b="952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15538B" w:rsidRPr="00DA2A08">
        <w:rPr>
          <w:b/>
          <w:bCs/>
          <w:rtl/>
        </w:rPr>
        <w:t xml:space="preserve">משך הזמן של תהליך האישור של תוכנית בסמכות ועדה מחוזית לפי שלבים </w:t>
      </w:r>
      <w:r w:rsidR="0015538B" w:rsidRPr="005E7887">
        <w:rPr>
          <w:rtl/>
        </w:rPr>
        <w:t xml:space="preserve">- </w:t>
      </w:r>
      <w:r w:rsidR="0015538B" w:rsidRPr="00DA2A08">
        <w:rPr>
          <w:rtl/>
        </w:rPr>
        <w:t>לצד קיצור משך הזמן שנדרש לאישור תוכניות יש שלבים בתהליך שנמשכים זמן רב יחסית - למשל, שלב קליטת תוכנית נמשך 3.7 חודשים בממוצע ושלב מילוי תנאים להפקדת תוכנית נמשך 9.7 חודשים בממוצע</w:t>
      </w:r>
      <w:r w:rsidR="009B03D5">
        <w:rPr>
          <w:rtl/>
        </w:rPr>
        <w:t>.</w:t>
      </w:r>
    </w:p>
    <w:p w14:paraId="706F00A3" w14:textId="6E5F6386" w:rsidR="0069093D" w:rsidRPr="0069093D" w:rsidRDefault="0069093D" w:rsidP="0015538B">
      <w:pPr>
        <w:pStyle w:val="71f"/>
      </w:pPr>
      <w:r w:rsidRPr="0069093D">
        <w:rPr>
          <w:rFonts w:hint="cs"/>
          <w:b/>
          <w:bCs/>
          <w:noProof/>
          <w:rtl/>
        </w:rPr>
        <w:drawing>
          <wp:anchor distT="0" distB="3600450" distL="114300" distR="114300" simplePos="0" relativeHeight="251855360" behindDoc="0" locked="0" layoutInCell="1" allowOverlap="1" wp14:anchorId="4830028C" wp14:editId="3622C038">
            <wp:simplePos x="0" y="0"/>
            <wp:positionH relativeFrom="column">
              <wp:posOffset>4518025</wp:posOffset>
            </wp:positionH>
            <wp:positionV relativeFrom="paragraph">
              <wp:posOffset>46990</wp:posOffset>
            </wp:positionV>
            <wp:extent cx="161925" cy="161925"/>
            <wp:effectExtent l="0" t="0" r="9525" b="9525"/>
            <wp:wrapSquare wrapText="bothSides"/>
            <wp:docPr id="2052770944"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15538B" w:rsidRPr="00DA2A08">
        <w:rPr>
          <w:b/>
          <w:bCs/>
          <w:rtl/>
        </w:rPr>
        <w:t xml:space="preserve">הזמן הדרוש לאישור תוכניות בוועדה המחוזית מרכז </w:t>
      </w:r>
      <w:r w:rsidR="0015538B" w:rsidRPr="005E7887">
        <w:rPr>
          <w:rtl/>
        </w:rPr>
        <w:t xml:space="preserve">- </w:t>
      </w:r>
      <w:r w:rsidR="0015538B" w:rsidRPr="00DA2A08">
        <w:rPr>
          <w:rtl/>
        </w:rPr>
        <w:t>גם לאחר תיקון 101 משכי הזמן לאישור תוכניות בסמכות ועדה מחוזית מרכז נותרו ארוכים: 58.5 חודשים (קרוב ל-5 שנים) בממוצע. ניתוח הנתונים של הזמן הממוצע שנדרש להשלמת השלבים השונים בתהליך הראה כי במחוז מרכז בכל השלבים, למעט בשלב הפקדת התוכנית, משכי הזמן הממוצעים חורגים מהקבוע בחוק</w:t>
      </w:r>
      <w:r w:rsidR="000E1475">
        <w:rPr>
          <w:rtl/>
        </w:rPr>
        <w:t>.</w:t>
      </w:r>
    </w:p>
    <w:p w14:paraId="598C6D6C" w14:textId="1B97FC4E" w:rsidR="0069093D" w:rsidRDefault="0069093D" w:rsidP="0015538B">
      <w:pPr>
        <w:pStyle w:val="71f"/>
        <w:rPr>
          <w:rtl/>
        </w:rPr>
      </w:pPr>
      <w:r w:rsidRPr="009E6333">
        <w:rPr>
          <w:rStyle w:val="7195Char"/>
          <w:rFonts w:hint="cs"/>
          <w:rtl/>
        </w:rPr>
        <w:drawing>
          <wp:anchor distT="0" distB="3600450" distL="114300" distR="114300" simplePos="0" relativeHeight="251856384" behindDoc="0" locked="0" layoutInCell="1" allowOverlap="1" wp14:anchorId="1768EDF9" wp14:editId="6E350692">
            <wp:simplePos x="0" y="0"/>
            <wp:positionH relativeFrom="column">
              <wp:posOffset>4498975</wp:posOffset>
            </wp:positionH>
            <wp:positionV relativeFrom="paragraph">
              <wp:posOffset>43180</wp:posOffset>
            </wp:positionV>
            <wp:extent cx="161925" cy="161925"/>
            <wp:effectExtent l="0" t="0" r="9525" b="9525"/>
            <wp:wrapSquare wrapText="bothSides"/>
            <wp:docPr id="2052770945" name="Picture 205277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15538B" w:rsidRPr="00DA2A08">
        <w:rPr>
          <w:b/>
          <w:bCs/>
          <w:rtl/>
        </w:rPr>
        <w:t>המידע על המלאי התכנוני</w:t>
      </w:r>
      <w:r w:rsidR="0015538B" w:rsidRPr="005E7887">
        <w:rPr>
          <w:rtl/>
        </w:rPr>
        <w:t xml:space="preserve"> -</w:t>
      </w:r>
      <w:r w:rsidR="0015538B" w:rsidRPr="00DA2A08">
        <w:rPr>
          <w:b/>
          <w:bCs/>
          <w:rtl/>
        </w:rPr>
        <w:t xml:space="preserve"> </w:t>
      </w:r>
      <w:r w:rsidR="0015538B" w:rsidRPr="00DA2A08">
        <w:rPr>
          <w:rtl/>
        </w:rPr>
        <w:t>המידע על המלאי התכנוני אינו כולל מידע על זמינותו ועל מימושו. כך למשל, לגבי כשני שלישים מיחידות הדיור שנכללו בתוכניות מתאר מקומיות רחבות היקף שאושרו בשנים 2018 עד 2019 וכוללות כ-45,000 יחידות דיור, נקבעו בתוכניות תנאים למימוש שלא מאפשרים את זמינותן לבנייה בטווח הקצר. מידע זה, על אף חשיבותו לניהול המלאי, אינו משתקף בנתוני מינהל התכנון. כמו כן למינהל התכנון אין מידע על מימוש תוכניות וגריעתן מהמלאי</w:t>
      </w:r>
      <w:r w:rsidR="00AE7891">
        <w:rPr>
          <w:rtl/>
        </w:rPr>
        <w:t>.</w:t>
      </w:r>
    </w:p>
    <w:p w14:paraId="00E61549" w14:textId="0741B8C2" w:rsidR="006C759C" w:rsidRDefault="006C759C" w:rsidP="0015538B">
      <w:pPr>
        <w:pStyle w:val="71f"/>
        <w:rPr>
          <w:rtl/>
        </w:rPr>
      </w:pPr>
      <w:r w:rsidRPr="009E6333">
        <w:rPr>
          <w:rStyle w:val="7195Char"/>
          <w:rFonts w:hint="cs"/>
          <w:rtl/>
        </w:rPr>
        <w:drawing>
          <wp:anchor distT="0" distB="3600450" distL="114300" distR="114300" simplePos="0" relativeHeight="252043776" behindDoc="0" locked="0" layoutInCell="1" allowOverlap="1" wp14:anchorId="15CB43E0" wp14:editId="31F79E40">
            <wp:simplePos x="0" y="0"/>
            <wp:positionH relativeFrom="column">
              <wp:posOffset>4498975</wp:posOffset>
            </wp:positionH>
            <wp:positionV relativeFrom="paragraph">
              <wp:posOffset>43180</wp:posOffset>
            </wp:positionV>
            <wp:extent cx="161925" cy="161925"/>
            <wp:effectExtent l="0" t="0" r="9525" b="9525"/>
            <wp:wrapSquare wrapText="bothSides"/>
            <wp:docPr id="2052770960" name="Picture 2052770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15538B" w:rsidRPr="00DA2A08">
        <w:rPr>
          <w:b/>
          <w:bCs/>
          <w:rtl/>
        </w:rPr>
        <w:t>הזמן הדרוש להכרעה בתוכניות מתאר בסמכות מקומית</w:t>
      </w:r>
      <w:r w:rsidR="0015538B" w:rsidRPr="005E7887">
        <w:rPr>
          <w:rtl/>
        </w:rPr>
        <w:t xml:space="preserve"> -</w:t>
      </w:r>
      <w:r w:rsidR="0015538B" w:rsidRPr="00DA2A08">
        <w:rPr>
          <w:b/>
          <w:bCs/>
          <w:rtl/>
        </w:rPr>
        <w:t xml:space="preserve"> </w:t>
      </w:r>
      <w:r w:rsidR="0015538B" w:rsidRPr="00DA2A08">
        <w:rPr>
          <w:rtl/>
        </w:rPr>
        <w:t>בשנים 2016 - 2019 מרבית התוכניות (55%)</w:t>
      </w:r>
      <w:r w:rsidR="0015538B">
        <w:rPr>
          <w:rFonts w:hint="cs"/>
          <w:rtl/>
        </w:rPr>
        <w:t xml:space="preserve"> </w:t>
      </w:r>
      <w:r w:rsidR="0015538B" w:rsidRPr="00DA2A08">
        <w:rPr>
          <w:rtl/>
        </w:rPr>
        <w:t>לא הוכרעו בפרק הזמן המרבי שנקבע להכרעה בתוכנית (שנה). זאת ועוד, 16% מהתוכניות אף מוכרעות בפרק זמן הארוך משנתיים. לצד זאת, יש שיפור מסוים בשיעור התוכניות שהוכרעו בפרק הזמן המרבי שנקבע, מ-43% ב-2016 ל-50% ב-2019</w:t>
      </w:r>
      <w:r>
        <w:rPr>
          <w:rtl/>
        </w:rPr>
        <w:t>.</w:t>
      </w:r>
    </w:p>
    <w:p w14:paraId="7043DD8B" w14:textId="23D4B129" w:rsidR="0028534F" w:rsidRPr="0015538B" w:rsidRDefault="006C759C" w:rsidP="0015538B">
      <w:pPr>
        <w:pStyle w:val="71f"/>
        <w:rPr>
          <w:rtl/>
        </w:rPr>
      </w:pPr>
      <w:r w:rsidRPr="009E6333">
        <w:rPr>
          <w:rStyle w:val="7195Char"/>
          <w:rFonts w:hint="cs"/>
          <w:rtl/>
        </w:rPr>
        <w:drawing>
          <wp:anchor distT="0" distB="3600450" distL="114300" distR="114300" simplePos="0" relativeHeight="252045824" behindDoc="0" locked="0" layoutInCell="1" allowOverlap="1" wp14:anchorId="47705995" wp14:editId="3C2973C2">
            <wp:simplePos x="0" y="0"/>
            <wp:positionH relativeFrom="column">
              <wp:posOffset>4498975</wp:posOffset>
            </wp:positionH>
            <wp:positionV relativeFrom="paragraph">
              <wp:posOffset>43180</wp:posOffset>
            </wp:positionV>
            <wp:extent cx="161925" cy="161925"/>
            <wp:effectExtent l="0" t="0" r="9525" b="9525"/>
            <wp:wrapSquare wrapText="bothSides"/>
            <wp:docPr id="2052770961" name="Picture 2052770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15538B" w:rsidRPr="00DA2A08">
        <w:rPr>
          <w:b/>
          <w:bCs/>
          <w:rtl/>
        </w:rPr>
        <w:t xml:space="preserve">היעדר ממשק ממוחשב אוטומטי בין מערכות המידע של מינהל התכנון למערכות של הוועדות המקומיות </w:t>
      </w:r>
      <w:r w:rsidR="0015538B" w:rsidRPr="005E7887">
        <w:rPr>
          <w:rtl/>
        </w:rPr>
        <w:t>- נמצא</w:t>
      </w:r>
      <w:r w:rsidR="0015538B" w:rsidRPr="00DA2A08">
        <w:rPr>
          <w:rtl/>
        </w:rPr>
        <w:t xml:space="preserve"> כי איסוף הנתונים על תוכניות נעשה באופן פרטני מול כל ועדה מקומית והדבר כרוך בסרבול ובטעויות</w:t>
      </w:r>
      <w:r w:rsidR="0015538B">
        <w:rPr>
          <w:rFonts w:hint="cs"/>
          <w:rtl/>
        </w:rPr>
        <w:t>.</w:t>
      </w:r>
    </w:p>
    <w:p w14:paraId="5D1E623C" w14:textId="1F8BCE5E" w:rsidR="000D7EB1" w:rsidRPr="00C74181" w:rsidRDefault="00EB5DB5" w:rsidP="004B5F7A">
      <w:pPr>
        <w:pStyle w:val="216"/>
        <w:ind w:left="0"/>
        <w:rPr>
          <w:rtl/>
        </w:rPr>
      </w:pPr>
      <w:r w:rsidRPr="00362C00">
        <w:rPr>
          <w:rFonts w:hint="cs"/>
          <w:noProof/>
          <w:sz w:val="19"/>
          <w:szCs w:val="19"/>
          <w:rtl/>
        </w:rPr>
        <w:drawing>
          <wp:anchor distT="0" distB="0" distL="114300" distR="114300" simplePos="0" relativeHeight="251721216" behindDoc="0" locked="0" layoutInCell="1" allowOverlap="1" wp14:anchorId="25B1C011" wp14:editId="034A1444">
            <wp:simplePos x="0" y="0"/>
            <wp:positionH relativeFrom="column">
              <wp:posOffset>2407285</wp:posOffset>
            </wp:positionH>
            <wp:positionV relativeFrom="paragraph">
              <wp:posOffset>-1270</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71A78393" w14:textId="70A858F6" w:rsidR="008507DE" w:rsidRDefault="0015538B" w:rsidP="0083612A">
      <w:pPr>
        <w:pStyle w:val="71f"/>
        <w:rPr>
          <w:rtl/>
        </w:rPr>
      </w:pPr>
      <w:r w:rsidRPr="00DA2A08">
        <w:rPr>
          <w:b/>
          <w:bCs/>
          <w:rtl/>
        </w:rPr>
        <w:t>הזמן הדרוש להליך האישור הכולל של תוכניות בוועדות המחוזיות</w:t>
      </w:r>
      <w:r w:rsidRPr="00DA2A08">
        <w:rPr>
          <w:rtl/>
        </w:rPr>
        <w:t xml:space="preserve"> - חל שיפור ניכר במשך הזמן הממוצע שנדרש להליך אישורן הכולל של תוכניות בוועדות המחוזיות והוא התקצר מ-3.5 שנים בממוצע בשנת 2012 ל-2.1 שנים בממוצע בשנת 2019 - ירידה בשיעור של 40% בפרק הזמן לסיום ההליך</w:t>
      </w:r>
      <w:r w:rsidR="008507DE">
        <w:rPr>
          <w:rtl/>
        </w:rPr>
        <w:t>.</w:t>
      </w:r>
    </w:p>
    <w:p w14:paraId="1021C84A" w14:textId="7B0D6611" w:rsidR="0083612A" w:rsidRPr="0083612A" w:rsidRDefault="0083612A" w:rsidP="0083612A">
      <w:pPr>
        <w:pStyle w:val="71f"/>
        <w:rPr>
          <w:rtl/>
        </w:rPr>
      </w:pPr>
      <w:r w:rsidRPr="00DA2A08">
        <w:rPr>
          <w:b/>
          <w:bCs/>
          <w:rtl/>
        </w:rPr>
        <w:t xml:space="preserve">עמידה בזמן הקבוע בחוק להכרעה בתוכניות בוועדות המחוזיות </w:t>
      </w:r>
      <w:r w:rsidRPr="00DA2A08">
        <w:rPr>
          <w:rtl/>
        </w:rPr>
        <w:t>- נמצא כי מתוך כלל התוכניות שהוכרעו, שיעורן של אלו שהוכרעו בתוך 18 חודשים, כקבוע בחוק, עלה מ-63% ב-2016 ל-77% ב-2019</w:t>
      </w:r>
      <w:r>
        <w:rPr>
          <w:rFonts w:hint="cs"/>
          <w:rtl/>
        </w:rPr>
        <w:t>.</w:t>
      </w:r>
    </w:p>
    <w:p w14:paraId="5B460EE4" w14:textId="262E7FAF" w:rsidR="003A3978" w:rsidRPr="00267379" w:rsidRDefault="00C248DB" w:rsidP="00267379">
      <w:pPr>
        <w:pStyle w:val="71f"/>
      </w:pPr>
      <w:r w:rsidRPr="00C76C95">
        <w:rPr>
          <w:noProof/>
        </w:rPr>
        <w:lastRenderedPageBreak/>
        <w:drawing>
          <wp:anchor distT="0" distB="3600450" distL="114300" distR="114300" simplePos="0" relativeHeight="251755008" behindDoc="0" locked="0" layoutInCell="1" allowOverlap="1" wp14:anchorId="4F0667FA" wp14:editId="4BF826AE">
            <wp:simplePos x="0" y="0"/>
            <wp:positionH relativeFrom="column">
              <wp:posOffset>4520565</wp:posOffset>
            </wp:positionH>
            <wp:positionV relativeFrom="paragraph">
              <wp:posOffset>491490</wp:posOffset>
            </wp:positionV>
            <wp:extent cx="140335" cy="161925"/>
            <wp:effectExtent l="0" t="0" r="0" b="9525"/>
            <wp:wrapSquare wrapText="bothSides"/>
            <wp:docPr id="58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59DD" w:rsidRPr="007B571D">
        <w:rPr>
          <w:rStyle w:val="21Char1"/>
          <w:noProof/>
          <w:rtl/>
        </w:rPr>
        <mc:AlternateContent>
          <mc:Choice Requires="wps">
            <w:drawing>
              <wp:anchor distT="0" distB="0" distL="114300" distR="114300" simplePos="0" relativeHeight="251750912" behindDoc="0" locked="0" layoutInCell="1" allowOverlap="1" wp14:anchorId="4AF189CA" wp14:editId="09F0C0FA">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317B78" id="Straight Connector 585" o:spid="_x0000_s1026" style="position:absolute;left:0;text-align:left;z-index:251750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" strokecolor="black [3213]" strokeweight="2pt"/>
            </w:pict>
          </mc:Fallback>
        </mc:AlternateContent>
      </w:r>
      <w:r w:rsidR="007B571D" w:rsidRPr="007B571D">
        <w:rPr>
          <w:rStyle w:val="21Char1"/>
          <w:noProof/>
          <w:rtl/>
        </w:rPr>
        <mc:AlternateContent>
          <mc:Choice Requires="wps">
            <w:drawing>
              <wp:anchor distT="45720" distB="45720" distL="114300" distR="114300" simplePos="0" relativeHeight="251749888" behindDoc="0" locked="0" layoutInCell="1" allowOverlap="1" wp14:anchorId="23E63B4F" wp14:editId="7427E02E">
                <wp:simplePos x="0" y="0"/>
                <wp:positionH relativeFrom="column">
                  <wp:posOffset>60325</wp:posOffset>
                </wp:positionH>
                <wp:positionV relativeFrom="paragraph">
                  <wp:posOffset>17145</wp:posOffset>
                </wp:positionV>
                <wp:extent cx="4667250" cy="390525"/>
                <wp:effectExtent l="0" t="0" r="19050" b="285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02FF5A58" w14:textId="4103E1B1" w:rsidR="00F73EE0" w:rsidRPr="00A25467" w:rsidRDefault="00F73EE0" w:rsidP="007B571D">
                            <w:pPr>
                              <w:pStyle w:val="215"/>
                              <w:rPr>
                                <w:rtl/>
                              </w:rPr>
                            </w:pPr>
                            <w:r>
                              <w:rPr>
                                <w:rFonts w:hint="cs"/>
                                <w:rtl/>
                              </w:rPr>
                              <w:t>עיקרי המלצות הביקורת</w:t>
                            </w:r>
                          </w:p>
                          <w:p w14:paraId="19399FDD" w14:textId="77777777" w:rsidR="00F73EE0" w:rsidRDefault="00F73EE0" w:rsidP="007B57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63B4F" id="_x0000_s1028" type="#_x0000_t202" style="position:absolute;left:0;text-align:left;margin-left:4.75pt;margin-top:1.35pt;width:367.5pt;height:30.75pt;z-index:251749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" strokecolor="white [3212]">
                <v:textbox>
                  <w:txbxContent>
                    <w:p w14:paraId="02FF5A58" w14:textId="4103E1B1" w:rsidR="00F73EE0" w:rsidRPr="00A25467" w:rsidRDefault="00F73EE0" w:rsidP="007B571D">
                      <w:pPr>
                        <w:pStyle w:val="215"/>
                        <w:rPr>
                          <w:rtl/>
                        </w:rPr>
                      </w:pPr>
                      <w:r>
                        <w:rPr>
                          <w:rFonts w:hint="cs"/>
                          <w:rtl/>
                        </w:rPr>
                        <w:t>עיקרי המלצות הביקורת</w:t>
                      </w:r>
                    </w:p>
                    <w:p w14:paraId="19399FDD" w14:textId="77777777" w:rsidR="00F73EE0" w:rsidRDefault="00F73EE0" w:rsidP="007B571D"/>
                  </w:txbxContent>
                </v:textbox>
                <w10:wrap type="square"/>
              </v:shape>
            </w:pict>
          </mc:Fallback>
        </mc:AlternateContent>
      </w:r>
      <w:r w:rsidR="00267379" w:rsidRPr="00DA2A08">
        <w:rPr>
          <w:rtl/>
        </w:rPr>
        <w:t>מומלץ כי אגף התקציבים במשרד האוצר בשיתוף מינהל התכנון יפעל להסדרת מסגרות התקציב של מינהל התכנון במסגרת בסיס התקציב, ככל שניתן, בדרך שתמעיט את הצורך בתוספות תקציביות לאורך השנה.</w:t>
      </w:r>
    </w:p>
    <w:p w14:paraId="524E991B" w14:textId="61F5CE13" w:rsidR="0083723D" w:rsidRPr="003A3978" w:rsidRDefault="00C248DB" w:rsidP="00267379">
      <w:pPr>
        <w:pStyle w:val="71f"/>
        <w:rPr>
          <w:rtl/>
        </w:rPr>
      </w:pPr>
      <w:r w:rsidRPr="00C76C95">
        <w:rPr>
          <w:noProof/>
        </w:rPr>
        <w:drawing>
          <wp:anchor distT="0" distB="3600450" distL="114300" distR="114300" simplePos="0" relativeHeight="251752960" behindDoc="0" locked="0" layoutInCell="1" allowOverlap="1" wp14:anchorId="50BE8128" wp14:editId="38D028BE">
            <wp:simplePos x="0" y="0"/>
            <wp:positionH relativeFrom="column">
              <wp:posOffset>4539615</wp:posOffset>
            </wp:positionH>
            <wp:positionV relativeFrom="paragraph">
              <wp:posOffset>19050</wp:posOffset>
            </wp:positionV>
            <wp:extent cx="140335" cy="161925"/>
            <wp:effectExtent l="0" t="0" r="0" b="9525"/>
            <wp:wrapSquare wrapText="bothSides"/>
            <wp:docPr id="58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7379" w:rsidRPr="00DA2A08">
        <w:rPr>
          <w:rtl/>
        </w:rPr>
        <w:t>מומלץ כי מינהל התכנון, אגף התקציבים במשרד האוצר ונציבות שירות המדינה יבחנו במשותף את היקף העסקת העובדים והיועצים בתפקידי ליבה במינהל התכנון לעומת צורכי כוח האדם של המינהל מבחינת היקפו, מיומנותו ופיזורו וההנחיות הרלוונטיות, ויגבשו תוכנית רב-שנתית אשר תיתן מענה מלא והולם לצרכים אלה</w:t>
      </w:r>
      <w:r w:rsidR="00B46FDC">
        <w:rPr>
          <w:rFonts w:hint="cs"/>
          <w:rtl/>
        </w:rPr>
        <w:t>.</w:t>
      </w:r>
    </w:p>
    <w:p w14:paraId="1F9FE37C" w14:textId="6DBAB9B4" w:rsidR="004D507C" w:rsidRDefault="00351AD0" w:rsidP="00267379">
      <w:pPr>
        <w:pStyle w:val="71f"/>
        <w:rPr>
          <w:rtl/>
        </w:rPr>
      </w:pPr>
      <w:r w:rsidRPr="00003EBB">
        <w:rPr>
          <w:noProof/>
        </w:rPr>
        <w:drawing>
          <wp:anchor distT="0" distB="3600450" distL="114300" distR="114300" simplePos="0" relativeHeight="251759104" behindDoc="0" locked="0" layoutInCell="1" allowOverlap="1" wp14:anchorId="2D6437BC" wp14:editId="24B7C762">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7379" w:rsidRPr="00DA2A08">
        <w:rPr>
          <w:rtl/>
        </w:rPr>
        <w:t>על מינהל התכנון להמשיך בפעולות שבהן הוא כבר נוקט לשיפור תפקודן של הוועדות, לנתח את הסיבות שבעטיין יש רק 17% ועדות שנמצאו ראויות להסמכה, ולגבש תוכנית פעולה אפקטיבית לשיפור רמתן המקצועיות ותפקודן של הוועדות המקומיות בהתאם לצורכיהן, בכדי לייעל את תהליך אישור תוכניות, כדי לשפר את השירות לציבור ולקצר את התמשכות התהליכים לאישור התוכניות וכדי לעמוד ביעד שנקבע בהחלטת הממשלה להסמכת כלל הוועדות. זאת, בהתאם לתנאים שנקבעו בחוק להסמכה</w:t>
      </w:r>
      <w:r w:rsidR="00003EBB" w:rsidRPr="00003EBB">
        <w:rPr>
          <w:rtl/>
        </w:rPr>
        <w:t>.</w:t>
      </w:r>
    </w:p>
    <w:p w14:paraId="69ED179F" w14:textId="229958C5" w:rsidR="00267379" w:rsidRDefault="00CA4CCD" w:rsidP="00267379">
      <w:pPr>
        <w:pStyle w:val="71f"/>
        <w:rPr>
          <w:rtl/>
        </w:rPr>
      </w:pPr>
      <w:r w:rsidRPr="00003EBB">
        <w:rPr>
          <w:noProof/>
        </w:rPr>
        <w:drawing>
          <wp:anchor distT="0" distB="3600450" distL="114300" distR="114300" simplePos="0" relativeHeight="252049920" behindDoc="0" locked="0" layoutInCell="1" allowOverlap="1" wp14:anchorId="47B02C91" wp14:editId="59942485">
            <wp:simplePos x="0" y="0"/>
            <wp:positionH relativeFrom="column">
              <wp:posOffset>4539615</wp:posOffset>
            </wp:positionH>
            <wp:positionV relativeFrom="paragraph">
              <wp:posOffset>28575</wp:posOffset>
            </wp:positionV>
            <wp:extent cx="140335" cy="161925"/>
            <wp:effectExtent l="0" t="0" r="0" b="9525"/>
            <wp:wrapSquare wrapText="bothSides"/>
            <wp:docPr id="2052770963"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7379" w:rsidRPr="00DA2A08">
        <w:rPr>
          <w:rtl/>
        </w:rPr>
        <w:t>מומלץ כי מינהל התכנון יבחן את ריבוין של תוכניות מתאר נקודתיות המוגשות לוועדות המחוזיות. בפרט, נדרשת התייחסות מיוחדת למצב שנוצר במחוז ירושלים. עוד מוצע כי מינהל התכנון ייצור מתכונת דיווח ובקרה על היקף תוכניות המתאר הנקודתיות למליאת הוועדה המחוזית והמקומית ולגורמים המקצועיים הרלוונטיים ויגבש קווים מנחים לוועדות המקומיות והמחוזיות על מנת לצמצם ככל הניתן תכנון נקודתי ולתעדף תוכניות רחבות היקף המאפשרות ראייה תכנונית כוללת</w:t>
      </w:r>
      <w:r w:rsidRPr="00003EBB">
        <w:rPr>
          <w:rtl/>
        </w:rPr>
        <w:t>.</w:t>
      </w:r>
    </w:p>
    <w:p w14:paraId="49EDD9FD" w14:textId="066C7B84" w:rsidR="00267379" w:rsidRPr="003A3978" w:rsidRDefault="00267379" w:rsidP="00267379">
      <w:pPr>
        <w:pStyle w:val="71f"/>
        <w:rPr>
          <w:rtl/>
        </w:rPr>
      </w:pPr>
      <w:r w:rsidRPr="00C76C95">
        <w:rPr>
          <w:noProof/>
        </w:rPr>
        <w:drawing>
          <wp:anchor distT="0" distB="3600450" distL="114300" distR="114300" simplePos="0" relativeHeight="252134912" behindDoc="0" locked="0" layoutInCell="1" allowOverlap="1" wp14:anchorId="44D0AD6E" wp14:editId="149A2BBB">
            <wp:simplePos x="0" y="0"/>
            <wp:positionH relativeFrom="column">
              <wp:posOffset>4539615</wp:posOffset>
            </wp:positionH>
            <wp:positionV relativeFrom="paragraph">
              <wp:posOffset>19050</wp:posOffset>
            </wp:positionV>
            <wp:extent cx="140335" cy="161925"/>
            <wp:effectExtent l="0" t="0" r="0" b="9525"/>
            <wp:wrapSquare wrapText="bothSides"/>
            <wp:docPr id="7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A08">
        <w:rPr>
          <w:rtl/>
        </w:rPr>
        <w:t>מוצע כי מינהל התכנון יבחן אילו שלבים עדיין ארוכים מהרצוי, לרבות שלבים שבאחריות מגישי התוכניות, ואת הסיבות לכך כדי להמשיך ולקצר את פרקי הזמן הנדרשים להליכי התכנון זאת בשים לב לכך שקיצור משכי הזמן לא יבוא על חשבון איכות התוכניות ושקילת כל השיקולים המתחייבים בדבר השפעותיהן בתחומי החברה, הסביבה והכלכלה. בפרט אמורים הדברים לגבי מחוז מרכז, שם השלבים השונים בהליך האישור הכולל ארוכים במיוחד</w:t>
      </w:r>
      <w:r>
        <w:rPr>
          <w:rFonts w:hint="cs"/>
          <w:rtl/>
        </w:rPr>
        <w:t>.</w:t>
      </w:r>
    </w:p>
    <w:p w14:paraId="798C6572" w14:textId="57638F0F" w:rsidR="00267379" w:rsidRPr="003A3978" w:rsidRDefault="00267379" w:rsidP="00267379">
      <w:pPr>
        <w:pStyle w:val="71f"/>
        <w:rPr>
          <w:rtl/>
        </w:rPr>
      </w:pPr>
      <w:r w:rsidRPr="00C76C95">
        <w:rPr>
          <w:noProof/>
        </w:rPr>
        <w:drawing>
          <wp:anchor distT="0" distB="3600450" distL="114300" distR="114300" simplePos="0" relativeHeight="252136960" behindDoc="0" locked="0" layoutInCell="1" allowOverlap="1" wp14:anchorId="1A1CAF51" wp14:editId="597E754A">
            <wp:simplePos x="0" y="0"/>
            <wp:positionH relativeFrom="column">
              <wp:posOffset>4539615</wp:posOffset>
            </wp:positionH>
            <wp:positionV relativeFrom="paragraph">
              <wp:posOffset>19050</wp:posOffset>
            </wp:positionV>
            <wp:extent cx="140335" cy="161925"/>
            <wp:effectExtent l="0" t="0" r="0" b="9525"/>
            <wp:wrapSquare wrapText="bothSides"/>
            <wp:docPr id="78"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A08">
        <w:rPr>
          <w:rtl/>
        </w:rPr>
        <w:t>על מינהל התכנון להוסיף לפעול לאיסוף הנתונים מכלל הוועדות המקומיות ולטייבם וזאת כדי לקבל תמונת מצב כללית טובה ומעודכנת על פעילות הוועדות המקומיות במישור התכנוני וכדי שיהיה בידיו מידע מהימן על המלאי התכנוני שנוצר ברובד המקומי. מוצע לפתח ממשק ממוחשב אוטומטי בין מערכות המידע של מינהל התכנון למערכות של הוועדות המקומיות לשם קבלת הדיווח באופן מקוון</w:t>
      </w:r>
      <w:r>
        <w:rPr>
          <w:rFonts w:hint="cs"/>
          <w:rtl/>
        </w:rPr>
        <w:t>.</w:t>
      </w:r>
    </w:p>
    <w:p w14:paraId="6FEF49C4" w14:textId="77777777" w:rsidR="00267379" w:rsidRDefault="00267379" w:rsidP="00267379">
      <w:pPr>
        <w:pStyle w:val="71f"/>
        <w:rPr>
          <w:rtl/>
        </w:rPr>
      </w:pPr>
    </w:p>
    <w:p w14:paraId="5C43D585" w14:textId="77777777" w:rsidR="00267379" w:rsidRDefault="00267379">
      <w:pPr>
        <w:bidi w:val="0"/>
        <w:spacing w:after="200" w:line="276" w:lineRule="auto"/>
        <w:rPr>
          <w:rFonts w:ascii="Tahoma" w:hAnsi="Tahoma" w:cs="Tahoma"/>
          <w:color w:val="0D0D0D" w:themeColor="text1" w:themeTint="F2"/>
          <w:sz w:val="18"/>
          <w:szCs w:val="18"/>
        </w:rPr>
      </w:pPr>
      <w:r>
        <w:rPr>
          <w:rtl/>
        </w:rPr>
        <w:br w:type="page"/>
      </w:r>
    </w:p>
    <w:p w14:paraId="6E7DA4B8" w14:textId="2812FA5F" w:rsidR="00267379" w:rsidRDefault="005F2FDB" w:rsidP="004E652E">
      <w:pPr>
        <w:pStyle w:val="71f"/>
        <w:rPr>
          <w:rtl/>
        </w:rPr>
      </w:pPr>
      <w:r>
        <w:rPr>
          <w:rFonts w:eastAsiaTheme="minorEastAsia"/>
          <w:noProof/>
          <w:color w:val="2A2AA6"/>
          <w:sz w:val="42"/>
          <w:szCs w:val="42"/>
          <w:rtl/>
          <w:lang w:val="he-IL"/>
        </w:rPr>
        <w:lastRenderedPageBreak/>
        <w:drawing>
          <wp:anchor distT="0" distB="0" distL="114300" distR="114300" simplePos="0" relativeHeight="252137984" behindDoc="0" locked="0" layoutInCell="1" allowOverlap="1" wp14:anchorId="7B1BCC79" wp14:editId="31002B64">
            <wp:simplePos x="0" y="0"/>
            <wp:positionH relativeFrom="column">
              <wp:posOffset>533400</wp:posOffset>
            </wp:positionH>
            <wp:positionV relativeFrom="paragraph">
              <wp:posOffset>829945</wp:posOffset>
            </wp:positionV>
            <wp:extent cx="3600000" cy="5095685"/>
            <wp:effectExtent l="0" t="0" r="635"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00000" cy="5095685"/>
                    </a:xfrm>
                    <a:prstGeom prst="rect">
                      <a:avLst/>
                    </a:prstGeom>
                  </pic:spPr>
                </pic:pic>
              </a:graphicData>
            </a:graphic>
            <wp14:sizeRelH relativeFrom="margin">
              <wp14:pctWidth>0</wp14:pctWidth>
            </wp14:sizeRelH>
            <wp14:sizeRelV relativeFrom="margin">
              <wp14:pctHeight>0</wp14:pctHeight>
            </wp14:sizeRelV>
          </wp:anchor>
        </w:drawing>
      </w:r>
      <w:r w:rsidR="00267379">
        <w:rPr>
          <w:rFonts w:eastAsiaTheme="minorEastAsia"/>
          <w:noProof/>
          <w:color w:val="2A2AA6"/>
          <w:sz w:val="42"/>
          <w:szCs w:val="42"/>
          <w:rtl/>
          <w:lang w:val="he-IL"/>
        </w:rPr>
        <mc:AlternateContent>
          <mc:Choice Requires="wps">
            <w:drawing>
              <wp:anchor distT="0" distB="0" distL="114300" distR="114300" simplePos="0" relativeHeight="252132864" behindDoc="1" locked="0" layoutInCell="1" allowOverlap="1" wp14:anchorId="097ABF36" wp14:editId="17F5EBCE">
                <wp:simplePos x="0" y="0"/>
                <wp:positionH relativeFrom="column">
                  <wp:posOffset>481965</wp:posOffset>
                </wp:positionH>
                <wp:positionV relativeFrom="paragraph">
                  <wp:posOffset>93980</wp:posOffset>
                </wp:positionV>
                <wp:extent cx="4428490" cy="573405"/>
                <wp:effectExtent l="0" t="0" r="0" b="0"/>
                <wp:wrapSquare wrapText="bothSides"/>
                <wp:docPr id="2052770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573405"/>
                        </a:xfrm>
                        <a:prstGeom prst="rect">
                          <a:avLst/>
                        </a:prstGeom>
                        <a:solidFill>
                          <a:srgbClr val="F05260"/>
                        </a:solidFill>
                        <a:ln w="9525">
                          <a:noFill/>
                          <a:miter lim="800000"/>
                          <a:headEnd/>
                          <a:tailEnd/>
                        </a:ln>
                      </wps:spPr>
                      <wps:txbx>
                        <w:txbxContent>
                          <w:p w14:paraId="2349F64F" w14:textId="05A441AE" w:rsidR="00267379" w:rsidRPr="00A47335" w:rsidRDefault="00267379" w:rsidP="00267379">
                            <w:pPr>
                              <w:pStyle w:val="71f7"/>
                              <w:spacing w:before="0"/>
                              <w:rPr>
                                <w:b w:val="0"/>
                                <w:bCs/>
                              </w:rPr>
                            </w:pPr>
                            <w:r>
                              <w:rPr>
                                <w:rFonts w:hint="cs"/>
                                <w:bCs/>
                                <w:noProof/>
                                <w:rtl/>
                              </w:rPr>
                              <w:t xml:space="preserve">המשך הממוצע של שלבים בהליך האישור הכולל של תוכניות שאושרו </w:t>
                            </w:r>
                            <w:r>
                              <w:rPr>
                                <w:rFonts w:hint="cs"/>
                                <w:b w:val="0"/>
                                <w:bCs/>
                                <w:rtl/>
                              </w:rPr>
                              <w:t xml:space="preserve">בוועדות המחוזיות, 2016 </w:t>
                            </w:r>
                            <w:r>
                              <w:rPr>
                                <w:b w:val="0"/>
                                <w:bCs/>
                                <w:rtl/>
                              </w:rPr>
                              <w:t>–</w:t>
                            </w:r>
                            <w:r>
                              <w:rPr>
                                <w:rFonts w:hint="cs"/>
                                <w:b w:val="0"/>
                                <w:bCs/>
                                <w:rtl/>
                              </w:rPr>
                              <w:t xml:space="preserve"> 2019 (בחודשים)</w:t>
                            </w:r>
                          </w:p>
                        </w:txbxContent>
                      </wps:txbx>
                      <wps:bodyPr rot="0" vert="horz" wrap="square" lIns="91440" tIns="45720" rIns="91440" bIns="45720" anchor="ctr" anchorCtr="0">
                        <a:noAutofit/>
                      </wps:bodyPr>
                    </wps:wsp>
                  </a:graphicData>
                </a:graphic>
              </wp:anchor>
            </w:drawing>
          </mc:Choice>
          <mc:Fallback>
            <w:pict>
              <v:shape w14:anchorId="097ABF36" id="_x0000_s1029" type="#_x0000_t202" style="position:absolute;left:0;text-align:left;margin-left:37.95pt;margin-top:7.4pt;width:348.7pt;height:45.15pt;z-index:-251183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" fillcolor="#f05260" stroked="f">
                <v:textbox>
                  <w:txbxContent>
                    <w:p w14:paraId="2349F64F" w14:textId="05A441AE" w:rsidR="00267379" w:rsidRPr="00A47335" w:rsidRDefault="00267379" w:rsidP="00267379">
                      <w:pPr>
                        <w:pStyle w:val="71f7"/>
                        <w:spacing w:before="0"/>
                        <w:rPr>
                          <w:b w:val="0"/>
                          <w:bCs/>
                        </w:rPr>
                      </w:pPr>
                      <w:r>
                        <w:rPr>
                          <w:rFonts w:hint="cs"/>
                          <w:bCs/>
                          <w:noProof/>
                          <w:rtl/>
                        </w:rPr>
                        <w:t xml:space="preserve">המשך הממוצע של שלבים בהליך האישור הכולל של תוכניות שאושרו </w:t>
                      </w:r>
                      <w:r>
                        <w:rPr>
                          <w:rFonts w:hint="cs"/>
                          <w:b w:val="0"/>
                          <w:bCs/>
                          <w:rtl/>
                        </w:rPr>
                        <w:t xml:space="preserve">בוועדות המחוזיות, 2016 </w:t>
                      </w:r>
                      <w:r>
                        <w:rPr>
                          <w:b w:val="0"/>
                          <w:bCs/>
                          <w:rtl/>
                        </w:rPr>
                        <w:t>–</w:t>
                      </w:r>
                      <w:r>
                        <w:rPr>
                          <w:rFonts w:hint="cs"/>
                          <w:b w:val="0"/>
                          <w:bCs/>
                          <w:rtl/>
                        </w:rPr>
                        <w:t xml:space="preserve"> 2019 (בחודשים)</w:t>
                      </w:r>
                    </w:p>
                  </w:txbxContent>
                </v:textbox>
                <w10:wrap type="square"/>
              </v:shape>
            </w:pict>
          </mc:Fallback>
        </mc:AlternateContent>
      </w:r>
      <w:r w:rsidR="00267379">
        <w:rPr>
          <w:rFonts w:eastAsiaTheme="minorEastAsia"/>
          <w:noProof/>
          <w:color w:val="2A2AA6"/>
          <w:sz w:val="42"/>
          <w:szCs w:val="42"/>
          <w:rtl/>
          <w:lang w:val="he-IL"/>
        </w:rPr>
        <w:drawing>
          <wp:anchor distT="0" distB="0" distL="114300" distR="114300" simplePos="0" relativeHeight="252131840" behindDoc="0" locked="0" layoutInCell="1" allowOverlap="1" wp14:anchorId="72324C1E" wp14:editId="78DF1C3E">
            <wp:simplePos x="0" y="0"/>
            <wp:positionH relativeFrom="column">
              <wp:posOffset>204470</wp:posOffset>
            </wp:positionH>
            <wp:positionV relativeFrom="paragraph">
              <wp:posOffset>0</wp:posOffset>
            </wp:positionV>
            <wp:extent cx="4787900" cy="923925"/>
            <wp:effectExtent l="0" t="0" r="0" b="0"/>
            <wp:wrapSquare wrapText="bothSides"/>
            <wp:docPr id="2052770957" name="Picture 2052770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787900" cy="923925"/>
                    </a:xfrm>
                    <a:prstGeom prst="rect">
                      <a:avLst/>
                    </a:prstGeom>
                  </pic:spPr>
                </pic:pic>
              </a:graphicData>
            </a:graphic>
          </wp:anchor>
        </w:drawing>
      </w:r>
    </w:p>
    <w:p w14:paraId="6D73C25A" w14:textId="77777777" w:rsidR="003D3144" w:rsidRDefault="003D3144" w:rsidP="003D3144">
      <w:pPr>
        <w:pStyle w:val="718"/>
        <w:rPr>
          <w:rtl/>
        </w:rPr>
      </w:pPr>
    </w:p>
    <w:p w14:paraId="04CF98B1" w14:textId="77777777" w:rsidR="003D3144" w:rsidRDefault="003D3144" w:rsidP="003D3144">
      <w:pPr>
        <w:pStyle w:val="718"/>
        <w:rPr>
          <w:rtl/>
        </w:rPr>
      </w:pPr>
    </w:p>
    <w:p w14:paraId="3A2872B8" w14:textId="77777777" w:rsidR="003D3144" w:rsidRDefault="003D3144" w:rsidP="003D3144">
      <w:pPr>
        <w:pStyle w:val="718"/>
        <w:rPr>
          <w:rtl/>
        </w:rPr>
      </w:pPr>
    </w:p>
    <w:p w14:paraId="0CEF2791" w14:textId="77777777" w:rsidR="003D3144" w:rsidRDefault="003D3144" w:rsidP="003D3144">
      <w:pPr>
        <w:pStyle w:val="718"/>
        <w:rPr>
          <w:rtl/>
        </w:rPr>
      </w:pPr>
    </w:p>
    <w:p w14:paraId="66E037A7" w14:textId="77777777" w:rsidR="003D3144" w:rsidRDefault="003D3144" w:rsidP="003D3144">
      <w:pPr>
        <w:pStyle w:val="718"/>
        <w:rPr>
          <w:rtl/>
        </w:rPr>
      </w:pPr>
    </w:p>
    <w:p w14:paraId="714F9ECC" w14:textId="77777777" w:rsidR="003D3144" w:rsidRDefault="003D3144" w:rsidP="003D3144">
      <w:pPr>
        <w:pStyle w:val="718"/>
        <w:rPr>
          <w:rtl/>
        </w:rPr>
      </w:pPr>
    </w:p>
    <w:p w14:paraId="11B692EA" w14:textId="77777777" w:rsidR="003D3144" w:rsidRDefault="003D3144" w:rsidP="003D3144">
      <w:pPr>
        <w:pStyle w:val="718"/>
        <w:rPr>
          <w:rtl/>
        </w:rPr>
      </w:pPr>
    </w:p>
    <w:p w14:paraId="4A7957A7" w14:textId="77777777" w:rsidR="005F2FDB" w:rsidRDefault="005F2FDB" w:rsidP="003D3144">
      <w:pPr>
        <w:pStyle w:val="718"/>
        <w:rPr>
          <w:rtl/>
        </w:rPr>
      </w:pPr>
    </w:p>
    <w:p w14:paraId="0D2A6CD8" w14:textId="77777777" w:rsidR="005F2FDB" w:rsidRDefault="005F2FDB" w:rsidP="003D3144">
      <w:pPr>
        <w:pStyle w:val="718"/>
        <w:rPr>
          <w:rtl/>
        </w:rPr>
      </w:pPr>
    </w:p>
    <w:p w14:paraId="677A2A93" w14:textId="77777777" w:rsidR="005F2FDB" w:rsidRDefault="005F2FDB" w:rsidP="003D3144">
      <w:pPr>
        <w:pStyle w:val="718"/>
        <w:rPr>
          <w:rtl/>
        </w:rPr>
      </w:pPr>
    </w:p>
    <w:p w14:paraId="6DDD879C" w14:textId="77777777" w:rsidR="005F2FDB" w:rsidRDefault="005F2FDB" w:rsidP="003D3144">
      <w:pPr>
        <w:pStyle w:val="718"/>
        <w:rPr>
          <w:rtl/>
        </w:rPr>
      </w:pPr>
    </w:p>
    <w:p w14:paraId="6505F04B" w14:textId="77777777" w:rsidR="005F2FDB" w:rsidRDefault="005F2FDB" w:rsidP="003D3144">
      <w:pPr>
        <w:pStyle w:val="718"/>
        <w:rPr>
          <w:rtl/>
        </w:rPr>
      </w:pPr>
    </w:p>
    <w:p w14:paraId="4A6D04A8" w14:textId="77777777" w:rsidR="005F2FDB" w:rsidRDefault="005F2FDB" w:rsidP="003D3144">
      <w:pPr>
        <w:pStyle w:val="718"/>
        <w:rPr>
          <w:rtl/>
        </w:rPr>
      </w:pPr>
    </w:p>
    <w:p w14:paraId="02778552" w14:textId="77777777" w:rsidR="005F2FDB" w:rsidRDefault="005F2FDB" w:rsidP="003D3144">
      <w:pPr>
        <w:pStyle w:val="718"/>
        <w:rPr>
          <w:rtl/>
        </w:rPr>
      </w:pPr>
    </w:p>
    <w:p w14:paraId="0F88067A" w14:textId="77777777" w:rsidR="005F2FDB" w:rsidRDefault="005F2FDB" w:rsidP="003D3144">
      <w:pPr>
        <w:pStyle w:val="718"/>
        <w:rPr>
          <w:rtl/>
        </w:rPr>
      </w:pPr>
    </w:p>
    <w:p w14:paraId="289E3520" w14:textId="77777777" w:rsidR="005F2FDB" w:rsidRDefault="005F2FDB" w:rsidP="003D3144">
      <w:pPr>
        <w:pStyle w:val="718"/>
        <w:rPr>
          <w:rtl/>
        </w:rPr>
      </w:pPr>
    </w:p>
    <w:p w14:paraId="1FE854DA" w14:textId="706D352F" w:rsidR="0068093B" w:rsidRPr="003D3144" w:rsidRDefault="0068093B" w:rsidP="003D3144">
      <w:pPr>
        <w:pStyle w:val="718"/>
        <w:rPr>
          <w:rtl/>
        </w:rPr>
      </w:pPr>
      <w:r w:rsidRPr="003D3144">
        <w:rPr>
          <w:rtl/>
        </w:rPr>
        <w:t>על פי נתוני מינהל התכנון, בעיבוד משרד מבקר המדינה.</w:t>
      </w:r>
    </w:p>
    <w:p w14:paraId="540F3EE6" w14:textId="490D2005" w:rsidR="00CA4CCD" w:rsidRDefault="00CA4CCD" w:rsidP="00267379">
      <w:pPr>
        <w:bidi w:val="0"/>
        <w:spacing w:after="200" w:line="276" w:lineRule="auto"/>
      </w:pPr>
    </w:p>
    <w:p w14:paraId="5E9C70D4" w14:textId="68E2D142" w:rsidR="00F27A70" w:rsidRDefault="001A05C8" w:rsidP="001A05C8">
      <w:pPr>
        <w:pStyle w:val="71316"/>
        <w:rPr>
          <w:rtl/>
        </w:rPr>
      </w:pPr>
      <w:r>
        <w:rPr>
          <w:noProof/>
          <w:rtl/>
          <w:lang w:val="he-IL"/>
        </w:rPr>
        <w:lastRenderedPageBreak/>
        <mc:AlternateContent>
          <mc:Choice Requires="wpg">
            <w:drawing>
              <wp:anchor distT="0" distB="0" distL="114300" distR="114300" simplePos="0" relativeHeight="252011008" behindDoc="0" locked="0" layoutInCell="1" allowOverlap="1" wp14:anchorId="001FFDAF" wp14:editId="76CB47F6">
                <wp:simplePos x="0" y="0"/>
                <wp:positionH relativeFrom="column">
                  <wp:posOffset>0</wp:posOffset>
                </wp:positionH>
                <wp:positionV relativeFrom="paragraph">
                  <wp:posOffset>0</wp:posOffset>
                </wp:positionV>
                <wp:extent cx="4679950" cy="37465"/>
                <wp:effectExtent l="0" t="0" r="25400" b="19685"/>
                <wp:wrapSquare wrapText="bothSides"/>
                <wp:docPr id="55" name="Group 55"/>
                <wp:cNvGraphicFramePr/>
                <a:graphic xmlns:a="http://schemas.openxmlformats.org/drawingml/2006/main">
                  <a:graphicData uri="http://schemas.microsoft.com/office/word/2010/wordprocessingGroup">
                    <wpg:wgp>
                      <wpg:cNvGrpSpPr/>
                      <wpg:grpSpPr>
                        <a:xfrm>
                          <a:off x="0" y="0"/>
                          <a:ext cx="4679950" cy="37465"/>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ECBA356" id="Group 55" o:spid="_x0000_s1026" style="position:absolute;left:0;text-align:left;margin-left:0;margin-top:0;width:368.5pt;height:2.95pt;z-index:252011008"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">
                <v:line id="Straight Connector 56"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" strokecolor="#0d0d0d [3069]" strokeweight="1.5pt"/>
                <v:line id="Straight Connector 57"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" strokecolor="#0d0d0d [3069]" strokeweight="1.5pt"/>
                <w10:wrap type="square"/>
              </v:group>
            </w:pict>
          </mc:Fallback>
        </mc:AlternateContent>
      </w:r>
      <w:r w:rsidR="00EC6229" w:rsidRPr="00EF3061">
        <w:rPr>
          <w:rFonts w:hint="cs"/>
          <w:rtl/>
        </w:rPr>
        <w:t>סיכום</w:t>
      </w:r>
    </w:p>
    <w:p w14:paraId="30231AD8" w14:textId="77777777" w:rsidR="003D3144" w:rsidRPr="00DA2A08" w:rsidRDefault="003D3144" w:rsidP="003D3144">
      <w:pPr>
        <w:pStyle w:val="7190"/>
        <w:rPr>
          <w:rtl/>
        </w:rPr>
      </w:pPr>
      <w:r w:rsidRPr="00DA2A08">
        <w:rPr>
          <w:rtl/>
        </w:rPr>
        <w:t xml:space="preserve">יעדי תיקון 101 הושגו באופן חלקי - בנוגע לביזור הסמכויות נמצא כי 17% מהוועדות המקומיות הוסמכו. בעקבות מהלכי הביזור שננקטו יש יותר תוכניות שמטופלות על ידי הוועדות המקומיות, אולם עומס הטיפול בתוכניות המוטל על הוועדות המחוזיות נותר גבוה. עוד נמצא כי בהתאם ליעדי הרפורמה, משכי הזמן הממוצעים להליכי אישור תוכניות בסמכות מחוזית התקצרו ב-40% יחד עם זאת לגבי מרבית התוכניות (66%) ההליך נמשך יותר משנה וחצי, ולגבי כחמישית מהן יותר משלוש שנים. כמו כן, מתוך כלל התוכניות שהוכרעו, שיעורן של אלו שהוכרעו בתוך 18 חודשים, כקבוע בחוק, גדל מ-63% ב-2016 ל-77% ב-2019. </w:t>
      </w:r>
    </w:p>
    <w:p w14:paraId="4380BF6A" w14:textId="1CEC31A7" w:rsidR="00F20C3B" w:rsidRDefault="003D3144" w:rsidP="003D3144">
      <w:pPr>
        <w:pStyle w:val="7190"/>
        <w:rPr>
          <w:rtl/>
        </w:rPr>
      </w:pPr>
      <w:r w:rsidRPr="00DA2A08">
        <w:rPr>
          <w:rtl/>
        </w:rPr>
        <w:t xml:space="preserve">כדי להאיץ את הפעילות התכנונית שמהווה מנוע מרכזי לצמיחה במשק, בייחוד לנוכח משבר הדיור ולנוכח צרכים אחרים של החברה והמשק, על מינהל התכנון להמשיך במאמצים שהוא נוקט לייעול הליכי התכנון, לקיצור משכם ולשיפור הוודאות לגביהם. על מינהל התכנון </w:t>
      </w:r>
      <w:r w:rsidRPr="003D3144">
        <w:rPr>
          <w:rtl/>
        </w:rPr>
        <w:t>בשיתוף</w:t>
      </w:r>
      <w:r w:rsidRPr="00DA2A08">
        <w:rPr>
          <w:rtl/>
        </w:rPr>
        <w:t xml:space="preserve"> משרד האוצר ונציבות שירות המדינה לבחון את מבנה התקציב ודפוסי ההעסקה של יועצים המועסקים במיקור חוץ כדי שהמינהל יוכל למלא את תפקידו המרכזי כגוף התכנון הלאומי של ישראל ולעמוד ביעדים ובאתגרים התכנוניים המונחים לפתחה של מערכת התכנון</w:t>
      </w:r>
      <w:r w:rsidR="00F20C3B">
        <w:rPr>
          <w:rFonts w:hint="cs"/>
          <w:rtl/>
        </w:rPr>
        <w:t>.</w:t>
      </w:r>
    </w:p>
    <w:p w14:paraId="7F67F9A4" w14:textId="77777777" w:rsidR="00F96F26" w:rsidRDefault="00F96F26" w:rsidP="00F96F26">
      <w:pPr>
        <w:bidi w:val="0"/>
        <w:spacing w:after="200" w:line="276" w:lineRule="auto"/>
        <w:jc w:val="right"/>
      </w:pPr>
    </w:p>
    <w:sectPr w:rsidR="00F96F26" w:rsidSect="00B40233">
      <w:headerReference w:type="default" r:id="rId27"/>
      <w:footnotePr>
        <w:numRestart w:val="eachSect"/>
      </w:footnotePr>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807" w14:textId="77777777" w:rsidR="00F73EE0" w:rsidRDefault="00F73EE0">
      <w:pPr>
        <w:spacing w:line="240" w:lineRule="auto"/>
      </w:pPr>
      <w:r>
        <w:separator/>
      </w:r>
    </w:p>
    <w:p w14:paraId="782C3C33" w14:textId="77777777" w:rsidR="00F73EE0" w:rsidRDefault="00F73EE0"/>
  </w:endnote>
  <w:endnote w:type="continuationSeparator" w:id="0">
    <w:p w14:paraId="49804240" w14:textId="77777777" w:rsidR="00F73EE0" w:rsidRDefault="00F73EE0">
      <w:pPr>
        <w:spacing w:line="240" w:lineRule="auto"/>
      </w:pPr>
      <w:r>
        <w:continuationSeparator/>
      </w:r>
    </w:p>
    <w:p w14:paraId="587A5DFA" w14:textId="77777777" w:rsidR="00F73EE0" w:rsidRDefault="00F73E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TypoUpright BT">
    <w:panose1 w:val="03020702030807050705"/>
    <w:charset w:val="00"/>
    <w:family w:val="script"/>
    <w:pitch w:val="variable"/>
    <w:sig w:usb0="800000AF" w:usb1="1000204A"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Ruehl">
    <w:altName w:val="Arial"/>
    <w:panose1 w:val="020E0503060101010101"/>
    <w:charset w:val="00"/>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arkisim">
    <w:altName w:val="Malgun Gothic Semilight"/>
    <w:panose1 w:val="020E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F73EE0" w:rsidRDefault="00F73EE0"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F73EE0" w:rsidRPr="006668CA" w:rsidRDefault="00F73EE0" w:rsidP="006668CA">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28EA07C9" w:rsidR="00F73EE0" w:rsidRDefault="00F73EE0" w:rsidP="00337C4E">
    <w:pPr>
      <w:pStyle w:val="Footer"/>
      <w:spacing w:after="120" w:line="312" w:lineRule="auto"/>
      <w:ind w:left="-510"/>
      <w:jc w:val="left"/>
      <w:rPr>
        <w:rFonts w:ascii="Tahoma" w:hAnsi="Tahoma" w:cs="Tahoma"/>
        <w:sz w:val="18"/>
        <w:szCs w:val="18"/>
        <w:rtl/>
      </w:rPr>
    </w:pPr>
  </w:p>
  <w:p w14:paraId="55F954A2" w14:textId="218928CC" w:rsidR="00F73EE0" w:rsidRDefault="00F73EE0" w:rsidP="001E0306">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sidR="002C7FC3">
      <w:rPr>
        <w:rFonts w:ascii="Tahoma" w:hAnsi="Tahoma" w:cs="Tahoma" w:hint="cs"/>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F73EE0" w:rsidRPr="00F94EB4" w:rsidRDefault="00F73EE0" w:rsidP="00337C4E">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60A84A17" w:rsidR="00F73EE0" w:rsidRDefault="00F73EE0" w:rsidP="001E0306">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002C7FC3">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E77634B" w:rsidR="00F73EE0" w:rsidRDefault="00F73EE0" w:rsidP="00851F62">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F73EE0" w:rsidRPr="00D15500" w:rsidRDefault="00F73EE0" w:rsidP="00D15500">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A2D" w14:textId="77777777" w:rsidR="00F73EE0" w:rsidRDefault="00F73EE0" w:rsidP="00C23CC9">
      <w:pPr>
        <w:spacing w:line="240" w:lineRule="auto"/>
      </w:pPr>
      <w:r>
        <w:separator/>
      </w:r>
    </w:p>
  </w:footnote>
  <w:footnote w:type="continuationSeparator" w:id="0">
    <w:p w14:paraId="6F4A91C3" w14:textId="77777777" w:rsidR="00F73EE0" w:rsidRDefault="00F73EE0" w:rsidP="00C23CC9">
      <w:pPr>
        <w:spacing w:line="240" w:lineRule="auto"/>
      </w:pPr>
      <w:r>
        <w:continuationSeparator/>
      </w:r>
    </w:p>
    <w:p w14:paraId="1AC6CDD8" w14:textId="77777777" w:rsidR="00F73EE0" w:rsidRDefault="00F73EE0"/>
  </w:footnote>
  <w:footnote w:type="continuationNotice" w:id="1">
    <w:p w14:paraId="1DAB5DC2" w14:textId="77777777" w:rsidR="00190662" w:rsidRDefault="0019066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3"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12095"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F73EE0" w:rsidRDefault="00F73EE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DDE938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4"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&#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49471BA2"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5"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" fillcolor="#00305f" strokecolor="#00305f">
              <v:textbox style="layout-flow:vertical;mso-layout-flow-alt:bottom-to-top" inset="0,0,0,0">
                <w:txbxContent>
                  <w:p w14:paraId="77809697" w14:textId="49471BA2"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14:paraId="18DE0C7A" w14:textId="26DB997D" w:rsidR="00F73EE0" w:rsidRDefault="00F73EE0" w:rsidP="001526AC">
    <w:pPr>
      <w:pStyle w:val="Header"/>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56255617">
              <wp:simplePos x="0" y="0"/>
              <wp:positionH relativeFrom="column">
                <wp:posOffset>274320</wp:posOffset>
              </wp:positionH>
              <wp:positionV relativeFrom="paragraph">
                <wp:posOffset>353060</wp:posOffset>
              </wp:positionV>
              <wp:extent cx="3683000" cy="295509"/>
              <wp:effectExtent l="0" t="0" r="1270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295509"/>
                      </a:xfrm>
                      <a:prstGeom prst="rect">
                        <a:avLst/>
                      </a:prstGeom>
                      <a:solidFill>
                        <a:srgbClr val="FFFFFF"/>
                      </a:solidFill>
                      <a:ln w="9525">
                        <a:solidFill>
                          <a:schemeClr val="bg1"/>
                        </a:solidFill>
                        <a:miter lim="800000"/>
                        <a:headEnd/>
                        <a:tailEnd/>
                      </a:ln>
                    </wps:spPr>
                    <wps:txbx>
                      <w:txbxContent>
                        <w:p w14:paraId="1CF273F4" w14:textId="4736584C"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E823A0">
                            <w:rPr>
                              <w:rFonts w:ascii="Tahoma" w:hAnsi="Tahoma" w:cs="Tahoma" w:hint="cs"/>
                              <w:color w:val="0D0D0D" w:themeColor="text1" w:themeTint="F2"/>
                              <w:sz w:val="16"/>
                              <w:szCs w:val="16"/>
                              <w:rtl/>
                            </w:rPr>
                            <w:t>דוח</w:t>
                          </w:r>
                          <w:r w:rsidR="00994569">
                            <w:rPr>
                              <w:rFonts w:ascii="Tahoma" w:hAnsi="Tahoma" w:cs="Tahoma" w:hint="cs"/>
                              <w:color w:val="0D0D0D" w:themeColor="text1" w:themeTint="F2"/>
                              <w:sz w:val="16"/>
                              <w:szCs w:val="16"/>
                              <w:rtl/>
                            </w:rPr>
                            <w:t>ות על ה</w:t>
                          </w:r>
                          <w:r w:rsidR="00E823A0">
                            <w:rPr>
                              <w:rFonts w:ascii="Tahoma" w:hAnsi="Tahoma" w:cs="Tahoma" w:hint="cs"/>
                              <w:color w:val="0D0D0D" w:themeColor="text1" w:themeTint="F2"/>
                              <w:sz w:val="16"/>
                              <w:szCs w:val="16"/>
                              <w:rtl/>
                            </w:rPr>
                            <w:t>ביקורת</w:t>
                          </w:r>
                          <w:r w:rsidR="00BB789F">
                            <w:rPr>
                              <w:rFonts w:ascii="Tahoma" w:hAnsi="Tahoma" w:cs="Tahoma" w:hint="cs"/>
                              <w:color w:val="0D0D0D" w:themeColor="text1" w:themeTint="F2"/>
                              <w:sz w:val="16"/>
                              <w:szCs w:val="16"/>
                              <w:rtl/>
                            </w:rPr>
                            <w:t xml:space="preserve"> </w:t>
                          </w:r>
                          <w:r w:rsidR="00994569">
                            <w:rPr>
                              <w:rFonts w:ascii="Tahoma" w:hAnsi="Tahoma" w:cs="Tahoma" w:hint="cs"/>
                              <w:color w:val="0D0D0D" w:themeColor="text1" w:themeTint="F2"/>
                              <w:sz w:val="16"/>
                              <w:szCs w:val="16"/>
                              <w:rtl/>
                            </w:rPr>
                            <w:t>ב</w:t>
                          </w:r>
                          <w:r w:rsidR="00DD588C">
                            <w:rPr>
                              <w:rFonts w:ascii="Tahoma" w:hAnsi="Tahoma" w:cs="Tahoma" w:hint="cs"/>
                              <w:color w:val="0D0D0D" w:themeColor="text1" w:themeTint="F2"/>
                              <w:sz w:val="16"/>
                              <w:szCs w:val="16"/>
                              <w:rtl/>
                            </w:rPr>
                            <w:t>שלטון המקומי</w:t>
                          </w:r>
                          <w:r w:rsidRPr="00A4133B">
                            <w:rPr>
                              <w:rFonts w:ascii="Tahoma" w:hAnsi="Tahoma" w:cs="Tahoma" w:hint="cs"/>
                              <w:color w:val="0D0D0D" w:themeColor="text1" w:themeTint="F2"/>
                              <w:sz w:val="16"/>
                              <w:szCs w:val="16"/>
                              <w:rtl/>
                            </w:rPr>
                            <w:t xml:space="preserve">  |   התשפ"א-2021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6" type="#_x0000_t202" style="position:absolute;left:0;text-align:left;margin-left:21.6pt;margin-top:27.8pt;width:290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" strokecolor="white [3212]">
              <v:textbox>
                <w:txbxContent>
                  <w:p w14:paraId="1CF273F4" w14:textId="4736584C"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E823A0">
                      <w:rPr>
                        <w:rFonts w:ascii="Tahoma" w:hAnsi="Tahoma" w:cs="Tahoma" w:hint="cs"/>
                        <w:color w:val="0D0D0D" w:themeColor="text1" w:themeTint="F2"/>
                        <w:sz w:val="16"/>
                        <w:szCs w:val="16"/>
                        <w:rtl/>
                      </w:rPr>
                      <w:t>דוח</w:t>
                    </w:r>
                    <w:r w:rsidR="00994569">
                      <w:rPr>
                        <w:rFonts w:ascii="Tahoma" w:hAnsi="Tahoma" w:cs="Tahoma" w:hint="cs"/>
                        <w:color w:val="0D0D0D" w:themeColor="text1" w:themeTint="F2"/>
                        <w:sz w:val="16"/>
                        <w:szCs w:val="16"/>
                        <w:rtl/>
                      </w:rPr>
                      <w:t>ות על ה</w:t>
                    </w:r>
                    <w:r w:rsidR="00E823A0">
                      <w:rPr>
                        <w:rFonts w:ascii="Tahoma" w:hAnsi="Tahoma" w:cs="Tahoma" w:hint="cs"/>
                        <w:color w:val="0D0D0D" w:themeColor="text1" w:themeTint="F2"/>
                        <w:sz w:val="16"/>
                        <w:szCs w:val="16"/>
                        <w:rtl/>
                      </w:rPr>
                      <w:t>ביקורת</w:t>
                    </w:r>
                    <w:r w:rsidR="00BB789F">
                      <w:rPr>
                        <w:rFonts w:ascii="Tahoma" w:hAnsi="Tahoma" w:cs="Tahoma" w:hint="cs"/>
                        <w:color w:val="0D0D0D" w:themeColor="text1" w:themeTint="F2"/>
                        <w:sz w:val="16"/>
                        <w:szCs w:val="16"/>
                        <w:rtl/>
                      </w:rPr>
                      <w:t xml:space="preserve"> </w:t>
                    </w:r>
                    <w:r w:rsidR="00994569">
                      <w:rPr>
                        <w:rFonts w:ascii="Tahoma" w:hAnsi="Tahoma" w:cs="Tahoma" w:hint="cs"/>
                        <w:color w:val="0D0D0D" w:themeColor="text1" w:themeTint="F2"/>
                        <w:sz w:val="16"/>
                        <w:szCs w:val="16"/>
                        <w:rtl/>
                      </w:rPr>
                      <w:t>ב</w:t>
                    </w:r>
                    <w:r w:rsidR="00DD588C">
                      <w:rPr>
                        <w:rFonts w:ascii="Tahoma" w:hAnsi="Tahoma" w:cs="Tahoma" w:hint="cs"/>
                        <w:color w:val="0D0D0D" w:themeColor="text1" w:themeTint="F2"/>
                        <w:sz w:val="16"/>
                        <w:szCs w:val="16"/>
                        <w:rtl/>
                      </w:rPr>
                      <w:t>שלטון המקומי</w:t>
                    </w:r>
                    <w:r w:rsidRPr="00A4133B">
                      <w:rPr>
                        <w:rFonts w:ascii="Tahoma" w:hAnsi="Tahoma" w:cs="Tahoma" w:hint="cs"/>
                        <w:color w:val="0D0D0D" w:themeColor="text1" w:themeTint="F2"/>
                        <w:sz w:val="16"/>
                        <w:szCs w:val="16"/>
                        <w:rtl/>
                      </w:rPr>
                      <w:t xml:space="preserve">  |   התשפ"א-2021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20157"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27E2E98E" w:rsidR="00F73EE0" w:rsidRDefault="00F73EE0">
    <w:pPr>
      <w:pStyle w:val="Header"/>
      <w:rPr>
        <w:rtl/>
      </w:rPr>
    </w:pPr>
    <w:r>
      <w:rPr>
        <w:noProof/>
        <w:rtl/>
        <w:lang w:val="he-IL"/>
      </w:rPr>
      <mc:AlternateContent>
        <mc:Choice Requires="wps">
          <w:drawing>
            <wp:anchor distT="0" distB="0" distL="114300" distR="114300" simplePos="0" relativeHeight="251699200" behindDoc="1" locked="0" layoutInCell="1" allowOverlap="1" wp14:anchorId="1C22208D" wp14:editId="3F48EF2F">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7"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" filled="f" strokecolor="#a5a5a5 [2092]" strokeweight=".25pt">
              <v:stroke dashstyle="longDash"/>
              <v:textbo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3DDFE97" w:rsidR="00F73EE0" w:rsidRDefault="00F73EE0" w:rsidP="00FD02CC">
    <w:pPr>
      <w:pStyle w:val="Header"/>
      <w:ind w:firstLine="720"/>
      <w:rPr>
        <w:rtl/>
      </w:rPr>
    </w:pPr>
  </w:p>
  <w:p w14:paraId="09A29170" w14:textId="7ABB1ABE" w:rsidR="00F73EE0" w:rsidRDefault="00F73EE0">
    <w:pPr>
      <w:pStyle w:val="Header"/>
      <w:rPr>
        <w:rtl/>
      </w:rPr>
    </w:pPr>
  </w:p>
  <w:p w14:paraId="1CB0A19A" w14:textId="7E7CB891" w:rsidR="00F73EE0" w:rsidRDefault="00F73EE0">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0C587BC7" w:rsidR="00F73EE0" w:rsidRPr="004D562B" w:rsidRDefault="00F73EE0" w:rsidP="00502FAD">
                          <w:pPr>
                            <w:jc w:val="left"/>
                            <w:rPr>
                              <w:color w:val="0D0D0D"/>
                              <w:sz w:val="16"/>
                              <w:szCs w:val="16"/>
                            </w:rPr>
                          </w:pPr>
                          <w:r w:rsidRPr="004D562B">
                            <w:rPr>
                              <w:rFonts w:ascii="Tahoma" w:hAnsi="Tahoma" w:cs="Tahoma" w:hint="cs"/>
                              <w:color w:val="0D0D0D"/>
                              <w:sz w:val="18"/>
                              <w:szCs w:val="18"/>
                              <w:rtl/>
                            </w:rPr>
                            <w:t xml:space="preserve"> </w:t>
                          </w:r>
                          <w:r w:rsidR="00994569">
                            <w:rPr>
                              <w:rFonts w:ascii="Tahoma" w:hAnsi="Tahoma" w:cs="Tahoma" w:hint="cs"/>
                              <w:color w:val="0D0D0D" w:themeColor="text1" w:themeTint="F2"/>
                              <w:sz w:val="16"/>
                              <w:szCs w:val="16"/>
                              <w:rtl/>
                            </w:rPr>
                            <w:t>ייעול הליכי התכנון המתארי המקומי והמפורט</w:t>
                          </w:r>
                          <w:r>
                            <w:rPr>
                              <w:rFonts w:ascii="Tahoma" w:hAnsi="Tahoma" w:cs="Tahoma" w:hint="cs"/>
                              <w:color w:val="0D0D0D" w:themeColor="text1" w:themeTint="F2"/>
                              <w:sz w:val="16"/>
                              <w:szCs w:val="16"/>
                              <w:rtl/>
                            </w:rPr>
                            <w:t xml:space="preserve"> </w:t>
                          </w:r>
                          <w:r w:rsidRPr="00A4133B">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8"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O3Ig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" stroked="f">
              <v:textbox style="mso-fit-shape-to-text:t">
                <w:txbxContent>
                  <w:p w14:paraId="111D0894" w14:textId="0C587BC7" w:rsidR="00F73EE0" w:rsidRPr="004D562B" w:rsidRDefault="00F73EE0" w:rsidP="00502FAD">
                    <w:pPr>
                      <w:jc w:val="left"/>
                      <w:rPr>
                        <w:color w:val="0D0D0D"/>
                        <w:sz w:val="16"/>
                        <w:szCs w:val="16"/>
                      </w:rPr>
                    </w:pPr>
                    <w:r w:rsidRPr="004D562B">
                      <w:rPr>
                        <w:rFonts w:ascii="Tahoma" w:hAnsi="Tahoma" w:cs="Tahoma" w:hint="cs"/>
                        <w:color w:val="0D0D0D"/>
                        <w:sz w:val="18"/>
                        <w:szCs w:val="18"/>
                        <w:rtl/>
                      </w:rPr>
                      <w:t xml:space="preserve"> </w:t>
                    </w:r>
                    <w:r w:rsidR="00994569">
                      <w:rPr>
                        <w:rFonts w:ascii="Tahoma" w:hAnsi="Tahoma" w:cs="Tahoma" w:hint="cs"/>
                        <w:color w:val="0D0D0D" w:themeColor="text1" w:themeTint="F2"/>
                        <w:sz w:val="16"/>
                        <w:szCs w:val="16"/>
                        <w:rtl/>
                      </w:rPr>
                      <w:t>ייעול הליכי התכנון המתארי המקומי והמפורט</w:t>
                    </w:r>
                    <w:r>
                      <w:rPr>
                        <w:rFonts w:ascii="Tahoma" w:hAnsi="Tahoma" w:cs="Tahoma" w:hint="cs"/>
                        <w:color w:val="0D0D0D" w:themeColor="text1" w:themeTint="F2"/>
                        <w:sz w:val="16"/>
                        <w:szCs w:val="16"/>
                        <w:rtl/>
                      </w:rPr>
                      <w:t xml:space="preserve"> </w:t>
                    </w:r>
                    <w:r w:rsidRPr="00A4133B">
                      <w:rPr>
                        <w:rFonts w:hint="cs"/>
                        <w:color w:val="0D0D0D" w:themeColor="text1" w:themeTint="F2"/>
                        <w:sz w:val="16"/>
                        <w:szCs w:val="16"/>
                        <w:rtl/>
                      </w:rPr>
                      <w:t xml:space="preserve">         </w:t>
                    </w:r>
                  </w:p>
                </w:txbxContent>
              </v:textbox>
              <w10:wrap type="square"/>
            </v:shape>
          </w:pict>
        </mc:Fallback>
      </mc:AlternateContent>
    </w:r>
  </w:p>
  <w:p w14:paraId="53F52C1C" w14:textId="43CF5044" w:rsidR="00F73EE0" w:rsidRDefault="00F73EE0" w:rsidP="009620E7">
    <w:pPr>
      <w:pStyle w:val="Header"/>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7ECD7B10">
          <wp:simplePos x="0" y="0"/>
          <wp:positionH relativeFrom="column">
            <wp:posOffset>4423410</wp:posOffset>
          </wp:positionH>
          <wp:positionV relativeFrom="paragraph">
            <wp:posOffset>19518</wp:posOffset>
          </wp:positionV>
          <wp:extent cx="248285" cy="298450"/>
          <wp:effectExtent l="0" t="0" r="0" b="635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49310E18">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3500A7"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F73EE0" w:rsidRPr="00D15500" w:rsidRDefault="00F73EE0" w:rsidP="005B4811">
    <w:pPr>
      <w:pStyle w:val="Header"/>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9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9"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" stroked="f">
              <v:textbo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40"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" stroked="f">
              <v:textbox style="mso-fit-shape-to-text:t">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E933" w14:textId="77777777" w:rsidR="00B40233" w:rsidRDefault="00B40233"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12512" behindDoc="1" locked="0" layoutInCell="1" allowOverlap="1" wp14:anchorId="09956AE6" wp14:editId="4432AF0E">
              <wp:simplePos x="0" y="0"/>
              <wp:positionH relativeFrom="margin">
                <wp:posOffset>-954405</wp:posOffset>
              </wp:positionH>
              <wp:positionV relativeFrom="margin">
                <wp:posOffset>-1051560</wp:posOffset>
              </wp:positionV>
              <wp:extent cx="6480000" cy="9000000"/>
              <wp:effectExtent l="0" t="0" r="16510" b="10795"/>
              <wp:wrapNone/>
              <wp:docPr id="33" name="Text Box 3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13B3BD8" w14:textId="77777777" w:rsidR="00B40233" w:rsidRPr="00FD02CC" w:rsidRDefault="00B40233"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56AE6" id="_x0000_t202" coordsize="21600,21600" o:spt="202" path="m,l,21600r21600,l21600,xe">
              <v:stroke joinstyle="miter"/>
              <v:path gradientshapeok="t" o:connecttype="rect"/>
            </v:shapetype>
            <v:shape id="Text Box 33" o:spid="_x0000_s1044" type="#_x0000_t202" style="position:absolute;left:0;text-align:left;margin-left:-75.15pt;margin-top:-82.8pt;width:510.25pt;height:708.65pt;z-index:-251603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" filled="f" strokecolor="#a5a5a5 [2092]" strokeweight=".25pt">
              <v:stroke dashstyle="longDash"/>
              <v:textbox>
                <w:txbxContent>
                  <w:p w14:paraId="413B3BD8" w14:textId="77777777" w:rsidR="00B40233" w:rsidRPr="00FD02CC" w:rsidRDefault="00B40233"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09440" behindDoc="0" locked="0" layoutInCell="1" allowOverlap="1" wp14:anchorId="67727A16" wp14:editId="2DC27B34">
              <wp:simplePos x="0" y="0"/>
              <wp:positionH relativeFrom="column">
                <wp:posOffset>-706755</wp:posOffset>
              </wp:positionH>
              <wp:positionV relativeFrom="paragraph">
                <wp:posOffset>-574040</wp:posOffset>
              </wp:positionV>
              <wp:extent cx="292100" cy="7787005"/>
              <wp:effectExtent l="0" t="0" r="12700" b="23495"/>
              <wp:wrapSquare wrapText="bothSides"/>
              <wp:docPr id="3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14:paraId="1D239C5E" w14:textId="665F03EE" w:rsidR="00B40233" w:rsidRDefault="00B40233" w:rsidP="00340756">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910536" w:rsidRPr="00565F1B">
                            <w:rPr>
                              <w:rFonts w:ascii="Tahoma" w:hAnsi="Tahoma" w:cs="Tahoma" w:hint="cs"/>
                              <w:sz w:val="24"/>
                              <w:szCs w:val="24"/>
                              <w:rtl/>
                            </w:rPr>
                            <w:t xml:space="preserve">תקציר </w:t>
                          </w:r>
                          <w:r w:rsidR="00910536">
                            <w:rPr>
                              <w:rFonts w:ascii="Tahoma" w:hAnsi="Tahoma" w:cs="Tahoma" w:hint="cs"/>
                              <w:sz w:val="24"/>
                              <w:szCs w:val="24"/>
                              <w:rtl/>
                            </w:rPr>
                            <w:t xml:space="preserve"> </w:t>
                          </w:r>
                          <w:r>
                            <w:rPr>
                              <w:rFonts w:ascii="Tahoma" w:hAnsi="Tahoma" w:cs="Tahoma" w:hint="cs"/>
                              <w:sz w:val="24"/>
                              <w:szCs w:val="24"/>
                              <w:rtl/>
                            </w:rPr>
                            <w:t>|</w:t>
                          </w:r>
                          <w:r w:rsidRPr="00FA1816">
                            <w:rPr>
                              <w:rFonts w:ascii="Tahoma" w:hAnsi="Tahoma" w:cs="Tahoma" w:hint="cs"/>
                              <w:sz w:val="24"/>
                              <w:szCs w:val="24"/>
                              <w:rtl/>
                            </w:rPr>
                            <w:t xml:space="preserve"> </w:t>
                          </w:r>
                          <w:r>
                            <w:rPr>
                              <w:rFonts w:ascii="Tahoma" w:hAnsi="Tahoma" w:cs="Tahoma" w:hint="cs"/>
                              <w:b/>
                              <w:bCs/>
                              <w:rtl/>
                            </w:rPr>
                            <w:t xml:space="preserve"> </w:t>
                          </w:r>
                          <w:r w:rsidR="00E2518B">
                            <w:rPr>
                              <w:rFonts w:ascii="Tahoma" w:hAnsi="Tahoma" w:cs="Tahoma" w:hint="cs"/>
                              <w:b/>
                              <w:bCs/>
                              <w:rtl/>
                            </w:rPr>
                            <w:t>ייעול הליכי התכנון המתארי המקומי והמפורט</w:t>
                          </w:r>
                        </w:p>
                        <w:p w14:paraId="7A32740C" w14:textId="77777777" w:rsidR="00B40233" w:rsidRDefault="00B40233" w:rsidP="00716B1B">
                          <w:pPr>
                            <w:pStyle w:val="Bodytext70"/>
                            <w:shd w:val="clear" w:color="auto" w:fill="003060"/>
                            <w:rPr>
                              <w:rFonts w:ascii="Tahoma" w:hAnsi="Tahoma" w:cs="Tahoma"/>
                              <w:b/>
                              <w:bCs/>
                              <w:rtl/>
                            </w:rPr>
                          </w:pPr>
                        </w:p>
                        <w:p w14:paraId="7C9AEF82" w14:textId="77777777" w:rsidR="00B40233" w:rsidRDefault="00B40233" w:rsidP="00716B1B">
                          <w:pPr>
                            <w:pStyle w:val="Bodytext70"/>
                            <w:shd w:val="clear" w:color="auto" w:fill="003060"/>
                            <w:rPr>
                              <w:rFonts w:ascii="Tahoma" w:hAnsi="Tahoma" w:cs="Tahoma"/>
                              <w:b/>
                              <w:bCs/>
                              <w:rtl/>
                            </w:rPr>
                          </w:pPr>
                        </w:p>
                        <w:p w14:paraId="5EE357DE" w14:textId="77777777" w:rsidR="00B40233" w:rsidRPr="009B7D1B" w:rsidRDefault="00B40233" w:rsidP="00716B1B">
                          <w:pPr>
                            <w:pStyle w:val="Bodytext70"/>
                            <w:shd w:val="clear" w:color="auto" w:fill="003060"/>
                            <w:rPr>
                              <w:rFonts w:ascii="Tahoma" w:hAnsi="Tahoma" w:cs="Tahoma"/>
                              <w:b/>
                              <w:bCs/>
                              <w:rtl/>
                            </w:rPr>
                          </w:pP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type w14:anchorId="67727A16" id="_x0000_t202" coordsize="21600,21600" o:spt="202" path="m,l,21600r21600,l21600,xe">
              <v:stroke joinstyle="miter"/>
              <v:path gradientshapeok="t" o:connecttype="rect"/>
            </v:shapetype>
            <v:shape id="_x0000_s1039" type="#_x0000_t202" style="position:absolute;left:0;text-align:left;margin-left:-55.65pt;margin-top:-45.2pt;width:23pt;height:613.1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" fillcolor="#00305f" strokecolor="#00305f">
              <v:textbox style="layout-flow:vertical;mso-layout-flow-alt:bottom-to-top" inset="0,0,0,0">
                <w:txbxContent>
                  <w:p w14:paraId="1D239C5E" w14:textId="665F03EE" w:rsidR="00B40233" w:rsidRDefault="00B40233" w:rsidP="00340756">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910536" w:rsidRPr="00565F1B">
                      <w:rPr>
                        <w:rFonts w:ascii="Tahoma" w:hAnsi="Tahoma" w:cs="Tahoma" w:hint="cs"/>
                        <w:sz w:val="24"/>
                        <w:szCs w:val="24"/>
                        <w:rtl/>
                      </w:rPr>
                      <w:t xml:space="preserve">תקציר </w:t>
                    </w:r>
                    <w:r w:rsidR="00910536">
                      <w:rPr>
                        <w:rFonts w:ascii="Tahoma" w:hAnsi="Tahoma" w:cs="Tahoma" w:hint="cs"/>
                        <w:sz w:val="24"/>
                        <w:szCs w:val="24"/>
                        <w:rtl/>
                      </w:rPr>
                      <w:t xml:space="preserve"> </w:t>
                    </w:r>
                    <w:r>
                      <w:rPr>
                        <w:rFonts w:ascii="Tahoma" w:hAnsi="Tahoma" w:cs="Tahoma" w:hint="cs"/>
                        <w:sz w:val="24"/>
                        <w:szCs w:val="24"/>
                        <w:rtl/>
                      </w:rPr>
                      <w:t>|</w:t>
                    </w:r>
                    <w:r w:rsidRPr="00FA1816">
                      <w:rPr>
                        <w:rFonts w:ascii="Tahoma" w:hAnsi="Tahoma" w:cs="Tahoma" w:hint="cs"/>
                        <w:sz w:val="24"/>
                        <w:szCs w:val="24"/>
                        <w:rtl/>
                      </w:rPr>
                      <w:t xml:space="preserve"> </w:t>
                    </w:r>
                    <w:r>
                      <w:rPr>
                        <w:rFonts w:ascii="Tahoma" w:hAnsi="Tahoma" w:cs="Tahoma" w:hint="cs"/>
                        <w:b/>
                        <w:bCs/>
                        <w:rtl/>
                      </w:rPr>
                      <w:t xml:space="preserve"> </w:t>
                    </w:r>
                    <w:r w:rsidR="00E2518B">
                      <w:rPr>
                        <w:rFonts w:ascii="Tahoma" w:hAnsi="Tahoma" w:cs="Tahoma" w:hint="cs"/>
                        <w:b/>
                        <w:bCs/>
                        <w:rtl/>
                      </w:rPr>
                      <w:t>ייעול הליכי התכנון המתארי המקומי והמפורט</w:t>
                    </w:r>
                  </w:p>
                  <w:p w14:paraId="7A32740C" w14:textId="77777777" w:rsidR="00B40233" w:rsidRDefault="00B40233" w:rsidP="00716B1B">
                    <w:pPr>
                      <w:pStyle w:val="Bodytext70"/>
                      <w:shd w:val="clear" w:color="auto" w:fill="003060"/>
                      <w:rPr>
                        <w:rFonts w:ascii="Tahoma" w:hAnsi="Tahoma" w:cs="Tahoma"/>
                        <w:b/>
                        <w:bCs/>
                        <w:rtl/>
                      </w:rPr>
                    </w:pPr>
                  </w:p>
                  <w:p w14:paraId="7C9AEF82" w14:textId="77777777" w:rsidR="00B40233" w:rsidRDefault="00B40233" w:rsidP="00716B1B">
                    <w:pPr>
                      <w:pStyle w:val="Bodytext70"/>
                      <w:shd w:val="clear" w:color="auto" w:fill="003060"/>
                      <w:rPr>
                        <w:rFonts w:ascii="Tahoma" w:hAnsi="Tahoma" w:cs="Tahoma"/>
                        <w:b/>
                        <w:bCs/>
                        <w:rtl/>
                      </w:rPr>
                    </w:pPr>
                  </w:p>
                  <w:p w14:paraId="5EE357DE" w14:textId="77777777" w:rsidR="00B40233" w:rsidRPr="009B7D1B" w:rsidRDefault="00B40233" w:rsidP="00716B1B">
                    <w:pPr>
                      <w:pStyle w:val="Bodytext70"/>
                      <w:shd w:val="clear" w:color="auto" w:fill="003060"/>
                      <w:rPr>
                        <w:rFonts w:ascii="Tahoma" w:hAnsi="Tahoma" w:cs="Tahoma"/>
                        <w:b/>
                        <w:bCs/>
                        <w:rtl/>
                      </w:rPr>
                    </w:pPr>
                  </w:p>
                </w:txbxContent>
              </v:textbox>
              <w10:wrap type="square"/>
            </v:shape>
          </w:pict>
        </mc:Fallback>
      </mc:AlternateContent>
    </w:r>
  </w:p>
  <w:p w14:paraId="091E1E6D" w14:textId="77777777" w:rsidR="00B40233" w:rsidRDefault="00B40233" w:rsidP="001526AC">
    <w:pPr>
      <w:pStyle w:val="Header"/>
      <w:tabs>
        <w:tab w:val="clear" w:pos="4153"/>
        <w:tab w:val="clear" w:pos="8306"/>
        <w:tab w:val="left" w:pos="493"/>
        <w:tab w:val="center" w:pos="4111"/>
        <w:tab w:val="right" w:pos="7478"/>
        <w:tab w:val="right" w:pos="8222"/>
      </w:tabs>
      <w:jc w:val="left"/>
      <w:rPr>
        <w:rtl/>
      </w:rPr>
    </w:pPr>
  </w:p>
  <w:p w14:paraId="6381E75B" w14:textId="77777777" w:rsidR="00B40233" w:rsidRPr="001526AC" w:rsidRDefault="00B40233"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710464" behindDoc="0" locked="0" layoutInCell="1" allowOverlap="1" wp14:anchorId="18FD523C" wp14:editId="46DD91C9">
              <wp:simplePos x="0" y="0"/>
              <wp:positionH relativeFrom="column">
                <wp:posOffset>274320</wp:posOffset>
              </wp:positionH>
              <wp:positionV relativeFrom="paragraph">
                <wp:posOffset>351790</wp:posOffset>
              </wp:positionV>
              <wp:extent cx="3543300" cy="259080"/>
              <wp:effectExtent l="0" t="0" r="19050" b="2667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59080"/>
                      </a:xfrm>
                      <a:prstGeom prst="rect">
                        <a:avLst/>
                      </a:prstGeom>
                      <a:solidFill>
                        <a:srgbClr val="FFFFFF"/>
                      </a:solidFill>
                      <a:ln w="9525">
                        <a:solidFill>
                          <a:schemeClr val="bg1"/>
                        </a:solidFill>
                        <a:miter lim="800000"/>
                        <a:headEnd/>
                        <a:tailEnd/>
                      </a:ln>
                    </wps:spPr>
                    <wps:txbx>
                      <w:txbxContent>
                        <w:p w14:paraId="17F15557" w14:textId="4FAFD261" w:rsidR="00B40233" w:rsidRPr="00A4133B" w:rsidRDefault="00B40233"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Pr>
                              <w:rFonts w:ascii="Tahoma" w:hAnsi="Tahoma" w:cs="Tahoma" w:hint="cs"/>
                              <w:color w:val="0D0D0D" w:themeColor="text1" w:themeTint="F2"/>
                              <w:sz w:val="16"/>
                              <w:szCs w:val="16"/>
                              <w:rtl/>
                            </w:rPr>
                            <w:t>דוח</w:t>
                          </w:r>
                          <w:r w:rsidR="00994569">
                            <w:rPr>
                              <w:rFonts w:ascii="Tahoma" w:hAnsi="Tahoma" w:cs="Tahoma" w:hint="cs"/>
                              <w:color w:val="0D0D0D" w:themeColor="text1" w:themeTint="F2"/>
                              <w:sz w:val="16"/>
                              <w:szCs w:val="16"/>
                              <w:rtl/>
                            </w:rPr>
                            <w:t>ות על ה</w:t>
                          </w:r>
                          <w:r>
                            <w:rPr>
                              <w:rFonts w:ascii="Tahoma" w:hAnsi="Tahoma" w:cs="Tahoma" w:hint="cs"/>
                              <w:color w:val="0D0D0D" w:themeColor="text1" w:themeTint="F2"/>
                              <w:sz w:val="16"/>
                              <w:szCs w:val="16"/>
                              <w:rtl/>
                            </w:rPr>
                            <w:t xml:space="preserve">ביקורת </w:t>
                          </w:r>
                          <w:r w:rsidR="00994569">
                            <w:rPr>
                              <w:rFonts w:ascii="Tahoma" w:hAnsi="Tahoma" w:cs="Tahoma" w:hint="cs"/>
                              <w:color w:val="0D0D0D" w:themeColor="text1" w:themeTint="F2"/>
                              <w:sz w:val="16"/>
                              <w:szCs w:val="16"/>
                              <w:rtl/>
                            </w:rPr>
                            <w:t>ב</w:t>
                          </w:r>
                          <w:r>
                            <w:rPr>
                              <w:rFonts w:ascii="Tahoma" w:hAnsi="Tahoma" w:cs="Tahoma" w:hint="cs"/>
                              <w:color w:val="0D0D0D" w:themeColor="text1" w:themeTint="F2"/>
                              <w:sz w:val="16"/>
                              <w:szCs w:val="16"/>
                              <w:rtl/>
                            </w:rPr>
                            <w:t>שלטון המקומי</w:t>
                          </w:r>
                          <w:r w:rsidRPr="00A4133B">
                            <w:rPr>
                              <w:rFonts w:ascii="Tahoma" w:hAnsi="Tahoma" w:cs="Tahoma" w:hint="cs"/>
                              <w:color w:val="0D0D0D" w:themeColor="text1" w:themeTint="F2"/>
                              <w:sz w:val="16"/>
                              <w:szCs w:val="16"/>
                              <w:rtl/>
                            </w:rPr>
                            <w:t xml:space="preserve">   |   התשפ"א-2021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FD523C" id="_x0000_s1046" type="#_x0000_t202" style="position:absolute;left:0;text-align:left;margin-left:21.6pt;margin-top:27.7pt;width:279pt;height:20.4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" strokecolor="white [3212]">
              <v:textbox>
                <w:txbxContent>
                  <w:p w14:paraId="17F15557" w14:textId="4FAFD261" w:rsidR="00B40233" w:rsidRPr="00A4133B" w:rsidRDefault="00B40233"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Pr>
                        <w:rFonts w:ascii="Tahoma" w:hAnsi="Tahoma" w:cs="Tahoma" w:hint="cs"/>
                        <w:color w:val="0D0D0D" w:themeColor="text1" w:themeTint="F2"/>
                        <w:sz w:val="16"/>
                        <w:szCs w:val="16"/>
                        <w:rtl/>
                      </w:rPr>
                      <w:t>דוח</w:t>
                    </w:r>
                    <w:r w:rsidR="00994569">
                      <w:rPr>
                        <w:rFonts w:ascii="Tahoma" w:hAnsi="Tahoma" w:cs="Tahoma" w:hint="cs"/>
                        <w:color w:val="0D0D0D" w:themeColor="text1" w:themeTint="F2"/>
                        <w:sz w:val="16"/>
                        <w:szCs w:val="16"/>
                        <w:rtl/>
                      </w:rPr>
                      <w:t>ות על ה</w:t>
                    </w:r>
                    <w:r>
                      <w:rPr>
                        <w:rFonts w:ascii="Tahoma" w:hAnsi="Tahoma" w:cs="Tahoma" w:hint="cs"/>
                        <w:color w:val="0D0D0D" w:themeColor="text1" w:themeTint="F2"/>
                        <w:sz w:val="16"/>
                        <w:szCs w:val="16"/>
                        <w:rtl/>
                      </w:rPr>
                      <w:t xml:space="preserve">ביקורת </w:t>
                    </w:r>
                    <w:r w:rsidR="00994569">
                      <w:rPr>
                        <w:rFonts w:ascii="Tahoma" w:hAnsi="Tahoma" w:cs="Tahoma" w:hint="cs"/>
                        <w:color w:val="0D0D0D" w:themeColor="text1" w:themeTint="F2"/>
                        <w:sz w:val="16"/>
                        <w:szCs w:val="16"/>
                        <w:rtl/>
                      </w:rPr>
                      <w:t>ב</w:t>
                    </w:r>
                    <w:r>
                      <w:rPr>
                        <w:rFonts w:ascii="Tahoma" w:hAnsi="Tahoma" w:cs="Tahoma" w:hint="cs"/>
                        <w:color w:val="0D0D0D" w:themeColor="text1" w:themeTint="F2"/>
                        <w:sz w:val="16"/>
                        <w:szCs w:val="16"/>
                        <w:rtl/>
                      </w:rPr>
                      <w:t>שלטון המקומי</w:t>
                    </w:r>
                    <w:r w:rsidRPr="00A4133B">
                      <w:rPr>
                        <w:rFonts w:ascii="Tahoma" w:hAnsi="Tahoma" w:cs="Tahoma" w:hint="cs"/>
                        <w:color w:val="0D0D0D" w:themeColor="text1" w:themeTint="F2"/>
                        <w:sz w:val="16"/>
                        <w:szCs w:val="16"/>
                        <w:rtl/>
                      </w:rPr>
                      <w:t xml:space="preserve">   |   התשפ"א-2021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711488" behindDoc="0" locked="0" layoutInCell="1" allowOverlap="1" wp14:anchorId="7D9113E2" wp14:editId="41B4B233">
          <wp:simplePos x="0" y="0"/>
          <wp:positionH relativeFrom="column">
            <wp:posOffset>-59055</wp:posOffset>
          </wp:positionH>
          <wp:positionV relativeFrom="paragraph">
            <wp:posOffset>345440</wp:posOffset>
          </wp:positionV>
          <wp:extent cx="343535" cy="240030"/>
          <wp:effectExtent l="0" t="0" r="0" b="762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8416" behindDoc="0" locked="0" layoutInCell="1" allowOverlap="1" wp14:anchorId="4C2513FC" wp14:editId="457C92FF">
              <wp:simplePos x="0" y="0"/>
              <wp:positionH relativeFrom="column">
                <wp:posOffset>-55880</wp:posOffset>
              </wp:positionH>
              <wp:positionV relativeFrom="paragraph">
                <wp:posOffset>640080</wp:posOffset>
              </wp:positionV>
              <wp:extent cx="6721475" cy="0"/>
              <wp:effectExtent l="0" t="0" r="0" b="0"/>
              <wp:wrapNone/>
              <wp:docPr id="54" name="Straight Connector 5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C6760A" id="Straight Connector 54" o:spid="_x0000_s1026" style="position:absolute;left:0;text-align:lef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" strokecolor="#0d0d0d [3069]"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8268CB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41.7pt;height:141.7pt" o:bullet="t">
        <v:imagedata r:id="rId1" o:title="זכוכית מגדלת5"/>
      </v:shape>
    </w:pict>
  </w:numPicBullet>
  <w:abstractNum w:abstractNumId="0"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CF4269E"/>
    <w:multiLevelType w:val="hybridMultilevel"/>
    <w:tmpl w:val="9806CD82"/>
    <w:lvl w:ilvl="0" w:tplc="6B8EC286">
      <w:start w:val="1"/>
      <w:numFmt w:val="decimal"/>
      <w:pStyle w:val="a"/>
      <w:suff w:val="nothing"/>
      <w:lvlText w:val="לוח %1"/>
      <w:lvlJc w:val="left"/>
      <w:pPr>
        <w:ind w:left="970" w:hanging="360"/>
      </w:pPr>
      <w:rPr>
        <w:rFonts w:hint="default"/>
      </w:rPr>
    </w:lvl>
    <w:lvl w:ilvl="1" w:tplc="40A0CE6C" w:tentative="1">
      <w:start w:val="1"/>
      <w:numFmt w:val="lowerLetter"/>
      <w:lvlText w:val="%2."/>
      <w:lvlJc w:val="left"/>
      <w:pPr>
        <w:ind w:left="2050" w:hanging="360"/>
      </w:pPr>
    </w:lvl>
    <w:lvl w:ilvl="2" w:tplc="A60CBAD8" w:tentative="1">
      <w:start w:val="1"/>
      <w:numFmt w:val="lowerRoman"/>
      <w:lvlText w:val="%3."/>
      <w:lvlJc w:val="right"/>
      <w:pPr>
        <w:ind w:left="2770" w:hanging="180"/>
      </w:pPr>
    </w:lvl>
    <w:lvl w:ilvl="3" w:tplc="71568A46" w:tentative="1">
      <w:start w:val="1"/>
      <w:numFmt w:val="decimal"/>
      <w:lvlText w:val="%4."/>
      <w:lvlJc w:val="left"/>
      <w:pPr>
        <w:ind w:left="3490" w:hanging="360"/>
      </w:pPr>
    </w:lvl>
    <w:lvl w:ilvl="4" w:tplc="45E4B55E" w:tentative="1">
      <w:start w:val="1"/>
      <w:numFmt w:val="lowerLetter"/>
      <w:lvlText w:val="%5."/>
      <w:lvlJc w:val="left"/>
      <w:pPr>
        <w:ind w:left="4210" w:hanging="360"/>
      </w:pPr>
    </w:lvl>
    <w:lvl w:ilvl="5" w:tplc="7CF423F0" w:tentative="1">
      <w:start w:val="1"/>
      <w:numFmt w:val="lowerRoman"/>
      <w:lvlText w:val="%6."/>
      <w:lvlJc w:val="right"/>
      <w:pPr>
        <w:ind w:left="4930" w:hanging="180"/>
      </w:pPr>
    </w:lvl>
    <w:lvl w:ilvl="6" w:tplc="27D2F244" w:tentative="1">
      <w:start w:val="1"/>
      <w:numFmt w:val="decimal"/>
      <w:lvlText w:val="%7."/>
      <w:lvlJc w:val="left"/>
      <w:pPr>
        <w:ind w:left="5650" w:hanging="360"/>
      </w:pPr>
    </w:lvl>
    <w:lvl w:ilvl="7" w:tplc="D1460C38" w:tentative="1">
      <w:start w:val="1"/>
      <w:numFmt w:val="lowerLetter"/>
      <w:lvlText w:val="%8."/>
      <w:lvlJc w:val="left"/>
      <w:pPr>
        <w:ind w:left="6370" w:hanging="360"/>
      </w:pPr>
    </w:lvl>
    <w:lvl w:ilvl="8" w:tplc="33B072A0" w:tentative="1">
      <w:start w:val="1"/>
      <w:numFmt w:val="lowerRoman"/>
      <w:lvlText w:val="%9."/>
      <w:lvlJc w:val="right"/>
      <w:pPr>
        <w:ind w:left="7090" w:hanging="180"/>
      </w:pPr>
    </w:lvl>
  </w:abstractNum>
  <w:abstractNum w:abstractNumId="2"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3"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4"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5"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6"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7" w15:restartNumberingAfterBreak="0">
    <w:nsid w:val="37A035A4"/>
    <w:multiLevelType w:val="hybridMultilevel"/>
    <w:tmpl w:val="A920DCFE"/>
    <w:lvl w:ilvl="0" w:tplc="D082B3BE">
      <w:start w:val="1"/>
      <w:numFmt w:val="decimal"/>
      <w:lvlText w:val="%1."/>
      <w:lvlJc w:val="left"/>
      <w:pPr>
        <w:ind w:left="720" w:hanging="360"/>
      </w:pPr>
      <w:rPr>
        <w:rFonts w:hint="default"/>
      </w:rPr>
    </w:lvl>
    <w:lvl w:ilvl="1" w:tplc="0FCEAFC0" w:tentative="1">
      <w:start w:val="1"/>
      <w:numFmt w:val="lowerLetter"/>
      <w:lvlText w:val="%2."/>
      <w:lvlJc w:val="left"/>
      <w:pPr>
        <w:ind w:left="1440" w:hanging="360"/>
      </w:pPr>
    </w:lvl>
    <w:lvl w:ilvl="2" w:tplc="F00A62BC" w:tentative="1">
      <w:start w:val="1"/>
      <w:numFmt w:val="lowerRoman"/>
      <w:lvlText w:val="%3."/>
      <w:lvlJc w:val="right"/>
      <w:pPr>
        <w:ind w:left="2160" w:hanging="180"/>
      </w:pPr>
    </w:lvl>
    <w:lvl w:ilvl="3" w:tplc="1C8ED6F2" w:tentative="1">
      <w:start w:val="1"/>
      <w:numFmt w:val="decimal"/>
      <w:lvlText w:val="%4."/>
      <w:lvlJc w:val="left"/>
      <w:pPr>
        <w:ind w:left="2880" w:hanging="360"/>
      </w:pPr>
    </w:lvl>
    <w:lvl w:ilvl="4" w:tplc="7CE82C88" w:tentative="1">
      <w:start w:val="1"/>
      <w:numFmt w:val="lowerLetter"/>
      <w:lvlText w:val="%5."/>
      <w:lvlJc w:val="left"/>
      <w:pPr>
        <w:ind w:left="3600" w:hanging="360"/>
      </w:pPr>
    </w:lvl>
    <w:lvl w:ilvl="5" w:tplc="A12EE610" w:tentative="1">
      <w:start w:val="1"/>
      <w:numFmt w:val="lowerRoman"/>
      <w:lvlText w:val="%6."/>
      <w:lvlJc w:val="right"/>
      <w:pPr>
        <w:ind w:left="4320" w:hanging="180"/>
      </w:pPr>
    </w:lvl>
    <w:lvl w:ilvl="6" w:tplc="AF10A5B4" w:tentative="1">
      <w:start w:val="1"/>
      <w:numFmt w:val="decimal"/>
      <w:lvlText w:val="%7."/>
      <w:lvlJc w:val="left"/>
      <w:pPr>
        <w:ind w:left="5040" w:hanging="360"/>
      </w:pPr>
    </w:lvl>
    <w:lvl w:ilvl="7" w:tplc="67AE1468" w:tentative="1">
      <w:start w:val="1"/>
      <w:numFmt w:val="lowerLetter"/>
      <w:lvlText w:val="%8."/>
      <w:lvlJc w:val="left"/>
      <w:pPr>
        <w:ind w:left="5760" w:hanging="360"/>
      </w:pPr>
    </w:lvl>
    <w:lvl w:ilvl="8" w:tplc="4DC63940" w:tentative="1">
      <w:start w:val="1"/>
      <w:numFmt w:val="lowerRoman"/>
      <w:lvlText w:val="%9."/>
      <w:lvlJc w:val="right"/>
      <w:pPr>
        <w:ind w:left="6480" w:hanging="180"/>
      </w:pPr>
    </w:lvl>
  </w:abstractNum>
  <w:abstractNum w:abstractNumId="8"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3BC1088C"/>
    <w:multiLevelType w:val="multilevel"/>
    <w:tmpl w:val="8D0C8ECA"/>
    <w:lvl w:ilvl="0">
      <w:start w:val="1"/>
      <w:numFmt w:val="decimal"/>
      <w:pStyle w:val="711"/>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0"/>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15:restartNumberingAfterBreak="0">
    <w:nsid w:val="459C2999"/>
    <w:multiLevelType w:val="multilevel"/>
    <w:tmpl w:val="065C52B0"/>
    <w:lvl w:ilvl="0">
      <w:start w:val="1"/>
      <w:numFmt w:val="hebrew1"/>
      <w:lvlRestart w:val="0"/>
      <w:pStyle w:val="71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1" w15:restartNumberingAfterBreak="0">
    <w:nsid w:val="4F7A3D31"/>
    <w:multiLevelType w:val="hybridMultilevel"/>
    <w:tmpl w:val="1C101B3E"/>
    <w:lvl w:ilvl="0" w:tplc="FF2CFE08">
      <w:start w:val="1"/>
      <w:numFmt w:val="decimal"/>
      <w:pStyle w:val="a1"/>
      <w:suff w:val="nothing"/>
      <w:lvlText w:val="תמונה %1"/>
      <w:lvlJc w:val="left"/>
      <w:pPr>
        <w:ind w:left="360" w:hanging="360"/>
      </w:pPr>
      <w:rPr>
        <w:rFonts w:hint="default"/>
      </w:rPr>
    </w:lvl>
    <w:lvl w:ilvl="1" w:tplc="FC6C72FE" w:tentative="1">
      <w:start w:val="1"/>
      <w:numFmt w:val="lowerLetter"/>
      <w:lvlText w:val="%2."/>
      <w:lvlJc w:val="left"/>
      <w:pPr>
        <w:ind w:left="1440" w:hanging="360"/>
      </w:pPr>
    </w:lvl>
    <w:lvl w:ilvl="2" w:tplc="EE6C2FA6" w:tentative="1">
      <w:start w:val="1"/>
      <w:numFmt w:val="lowerRoman"/>
      <w:lvlText w:val="%3."/>
      <w:lvlJc w:val="right"/>
      <w:pPr>
        <w:ind w:left="2160" w:hanging="180"/>
      </w:pPr>
    </w:lvl>
    <w:lvl w:ilvl="3" w:tplc="6B7CE852" w:tentative="1">
      <w:start w:val="1"/>
      <w:numFmt w:val="decimal"/>
      <w:lvlText w:val="%4."/>
      <w:lvlJc w:val="left"/>
      <w:pPr>
        <w:ind w:left="2880" w:hanging="360"/>
      </w:pPr>
    </w:lvl>
    <w:lvl w:ilvl="4" w:tplc="277665AC" w:tentative="1">
      <w:start w:val="1"/>
      <w:numFmt w:val="lowerLetter"/>
      <w:lvlText w:val="%5."/>
      <w:lvlJc w:val="left"/>
      <w:pPr>
        <w:ind w:left="3600" w:hanging="360"/>
      </w:pPr>
    </w:lvl>
    <w:lvl w:ilvl="5" w:tplc="ED989CE6" w:tentative="1">
      <w:start w:val="1"/>
      <w:numFmt w:val="lowerRoman"/>
      <w:lvlText w:val="%6."/>
      <w:lvlJc w:val="right"/>
      <w:pPr>
        <w:ind w:left="4320" w:hanging="180"/>
      </w:pPr>
    </w:lvl>
    <w:lvl w:ilvl="6" w:tplc="9D381E08" w:tentative="1">
      <w:start w:val="1"/>
      <w:numFmt w:val="decimal"/>
      <w:lvlText w:val="%7."/>
      <w:lvlJc w:val="left"/>
      <w:pPr>
        <w:ind w:left="5040" w:hanging="360"/>
      </w:pPr>
    </w:lvl>
    <w:lvl w:ilvl="7" w:tplc="715A02C0" w:tentative="1">
      <w:start w:val="1"/>
      <w:numFmt w:val="lowerLetter"/>
      <w:lvlText w:val="%8."/>
      <w:lvlJc w:val="left"/>
      <w:pPr>
        <w:ind w:left="5760" w:hanging="360"/>
      </w:pPr>
    </w:lvl>
    <w:lvl w:ilvl="8" w:tplc="D318ECBC" w:tentative="1">
      <w:start w:val="1"/>
      <w:numFmt w:val="lowerRoman"/>
      <w:lvlText w:val="%9."/>
      <w:lvlJc w:val="right"/>
      <w:pPr>
        <w:ind w:left="6480" w:hanging="180"/>
      </w:pPr>
    </w:lvl>
  </w:abstractNum>
  <w:abstractNum w:abstractNumId="12" w15:restartNumberingAfterBreak="0">
    <w:nsid w:val="573B4B2F"/>
    <w:multiLevelType w:val="hybridMultilevel"/>
    <w:tmpl w:val="B44E9350"/>
    <w:lvl w:ilvl="0" w:tplc="BB52B790">
      <w:start w:val="1"/>
      <w:numFmt w:val="decimal"/>
      <w:lvlText w:val="%1."/>
      <w:lvlJc w:val="left"/>
      <w:pPr>
        <w:ind w:left="720" w:hanging="360"/>
      </w:pPr>
      <w:rPr>
        <w:rFonts w:hint="default"/>
      </w:rPr>
    </w:lvl>
    <w:lvl w:ilvl="1" w:tplc="9FB68BCA" w:tentative="1">
      <w:start w:val="1"/>
      <w:numFmt w:val="lowerLetter"/>
      <w:lvlText w:val="%2."/>
      <w:lvlJc w:val="left"/>
      <w:pPr>
        <w:ind w:left="1440" w:hanging="360"/>
      </w:pPr>
    </w:lvl>
    <w:lvl w:ilvl="2" w:tplc="277ACF70" w:tentative="1">
      <w:start w:val="1"/>
      <w:numFmt w:val="lowerRoman"/>
      <w:lvlText w:val="%3."/>
      <w:lvlJc w:val="right"/>
      <w:pPr>
        <w:ind w:left="2160" w:hanging="180"/>
      </w:pPr>
    </w:lvl>
    <w:lvl w:ilvl="3" w:tplc="91BA06AE" w:tentative="1">
      <w:start w:val="1"/>
      <w:numFmt w:val="decimal"/>
      <w:lvlText w:val="%4."/>
      <w:lvlJc w:val="left"/>
      <w:pPr>
        <w:ind w:left="2880" w:hanging="360"/>
      </w:pPr>
    </w:lvl>
    <w:lvl w:ilvl="4" w:tplc="7FCAC572" w:tentative="1">
      <w:start w:val="1"/>
      <w:numFmt w:val="lowerLetter"/>
      <w:lvlText w:val="%5."/>
      <w:lvlJc w:val="left"/>
      <w:pPr>
        <w:ind w:left="3600" w:hanging="360"/>
      </w:pPr>
    </w:lvl>
    <w:lvl w:ilvl="5" w:tplc="2BA4AF32" w:tentative="1">
      <w:start w:val="1"/>
      <w:numFmt w:val="lowerRoman"/>
      <w:lvlText w:val="%6."/>
      <w:lvlJc w:val="right"/>
      <w:pPr>
        <w:ind w:left="4320" w:hanging="180"/>
      </w:pPr>
    </w:lvl>
    <w:lvl w:ilvl="6" w:tplc="8C0040BC" w:tentative="1">
      <w:start w:val="1"/>
      <w:numFmt w:val="decimal"/>
      <w:lvlText w:val="%7."/>
      <w:lvlJc w:val="left"/>
      <w:pPr>
        <w:ind w:left="5040" w:hanging="360"/>
      </w:pPr>
    </w:lvl>
    <w:lvl w:ilvl="7" w:tplc="DC7867C2" w:tentative="1">
      <w:start w:val="1"/>
      <w:numFmt w:val="lowerLetter"/>
      <w:lvlText w:val="%8."/>
      <w:lvlJc w:val="left"/>
      <w:pPr>
        <w:ind w:left="5760" w:hanging="360"/>
      </w:pPr>
    </w:lvl>
    <w:lvl w:ilvl="8" w:tplc="F696851A" w:tentative="1">
      <w:start w:val="1"/>
      <w:numFmt w:val="lowerRoman"/>
      <w:lvlText w:val="%9."/>
      <w:lvlJc w:val="right"/>
      <w:pPr>
        <w:ind w:left="6480" w:hanging="180"/>
      </w:pPr>
    </w:lvl>
  </w:abstractNum>
  <w:abstractNum w:abstractNumId="13"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4" w15:restartNumberingAfterBreak="0">
    <w:nsid w:val="5F743717"/>
    <w:multiLevelType w:val="multilevel"/>
    <w:tmpl w:val="54B40DD4"/>
    <w:lvl w:ilvl="0">
      <w:start w:val="1"/>
      <w:numFmt w:val="decimal"/>
      <w:pStyle w:val="a2"/>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5" w15:restartNumberingAfterBreak="0">
    <w:nsid w:val="60B24C2B"/>
    <w:multiLevelType w:val="multilevel"/>
    <w:tmpl w:val="D8DCFEE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6" w15:restartNumberingAfterBreak="0">
    <w:nsid w:val="62B45130"/>
    <w:multiLevelType w:val="hybridMultilevel"/>
    <w:tmpl w:val="445624F2"/>
    <w:lvl w:ilvl="0" w:tplc="1E1440DA">
      <w:start w:val="1"/>
      <w:numFmt w:val="decimal"/>
      <w:lvlText w:val="%1."/>
      <w:lvlJc w:val="left"/>
      <w:pPr>
        <w:ind w:left="720" w:hanging="360"/>
      </w:pPr>
      <w:rPr>
        <w:rFonts w:eastAsiaTheme="minorHAnsi" w:hint="default"/>
        <w:b/>
        <w:bCs w:val="0"/>
      </w:rPr>
    </w:lvl>
    <w:lvl w:ilvl="1" w:tplc="78E0B158" w:tentative="1">
      <w:start w:val="1"/>
      <w:numFmt w:val="lowerLetter"/>
      <w:lvlText w:val="%2."/>
      <w:lvlJc w:val="left"/>
      <w:pPr>
        <w:ind w:left="1440" w:hanging="360"/>
      </w:pPr>
    </w:lvl>
    <w:lvl w:ilvl="2" w:tplc="EBBC1856" w:tentative="1">
      <w:start w:val="1"/>
      <w:numFmt w:val="lowerRoman"/>
      <w:lvlText w:val="%3."/>
      <w:lvlJc w:val="right"/>
      <w:pPr>
        <w:ind w:left="2160" w:hanging="180"/>
      </w:pPr>
    </w:lvl>
    <w:lvl w:ilvl="3" w:tplc="DBEEF5BC" w:tentative="1">
      <w:start w:val="1"/>
      <w:numFmt w:val="decimal"/>
      <w:lvlText w:val="%4."/>
      <w:lvlJc w:val="left"/>
      <w:pPr>
        <w:ind w:left="2880" w:hanging="360"/>
      </w:pPr>
    </w:lvl>
    <w:lvl w:ilvl="4" w:tplc="DFBEFAC6" w:tentative="1">
      <w:start w:val="1"/>
      <w:numFmt w:val="lowerLetter"/>
      <w:lvlText w:val="%5."/>
      <w:lvlJc w:val="left"/>
      <w:pPr>
        <w:ind w:left="3600" w:hanging="360"/>
      </w:pPr>
    </w:lvl>
    <w:lvl w:ilvl="5" w:tplc="29F88C82" w:tentative="1">
      <w:start w:val="1"/>
      <w:numFmt w:val="lowerRoman"/>
      <w:lvlText w:val="%6."/>
      <w:lvlJc w:val="right"/>
      <w:pPr>
        <w:ind w:left="4320" w:hanging="180"/>
      </w:pPr>
    </w:lvl>
    <w:lvl w:ilvl="6" w:tplc="D11CB18A" w:tentative="1">
      <w:start w:val="1"/>
      <w:numFmt w:val="decimal"/>
      <w:lvlText w:val="%7."/>
      <w:lvlJc w:val="left"/>
      <w:pPr>
        <w:ind w:left="5040" w:hanging="360"/>
      </w:pPr>
    </w:lvl>
    <w:lvl w:ilvl="7" w:tplc="9EB28D7A" w:tentative="1">
      <w:start w:val="1"/>
      <w:numFmt w:val="lowerLetter"/>
      <w:lvlText w:val="%8."/>
      <w:lvlJc w:val="left"/>
      <w:pPr>
        <w:ind w:left="5760" w:hanging="360"/>
      </w:pPr>
    </w:lvl>
    <w:lvl w:ilvl="8" w:tplc="2C2A98CE" w:tentative="1">
      <w:start w:val="1"/>
      <w:numFmt w:val="lowerRoman"/>
      <w:lvlText w:val="%9."/>
      <w:lvlJc w:val="right"/>
      <w:pPr>
        <w:ind w:left="6480" w:hanging="180"/>
      </w:pPr>
    </w:lvl>
  </w:abstractNum>
  <w:abstractNum w:abstractNumId="17" w15:restartNumberingAfterBreak="0">
    <w:nsid w:val="68013A32"/>
    <w:multiLevelType w:val="hybridMultilevel"/>
    <w:tmpl w:val="5BA42E52"/>
    <w:lvl w:ilvl="0" w:tplc="29ECD1BC">
      <w:start w:val="1"/>
      <w:numFmt w:val="decimal"/>
      <w:pStyle w:val="a3"/>
      <w:suff w:val="nothing"/>
      <w:lvlText w:val="לוח %1"/>
      <w:lvlJc w:val="left"/>
      <w:pPr>
        <w:ind w:left="720" w:hanging="360"/>
      </w:pPr>
      <w:rPr>
        <w:rFonts w:hint="default"/>
        <w:b w:val="0"/>
        <w:bCs w:val="0"/>
      </w:rPr>
    </w:lvl>
    <w:lvl w:ilvl="1" w:tplc="BE00777C" w:tentative="1">
      <w:start w:val="1"/>
      <w:numFmt w:val="lowerLetter"/>
      <w:lvlText w:val="%2."/>
      <w:lvlJc w:val="left"/>
      <w:pPr>
        <w:ind w:left="1440" w:hanging="360"/>
      </w:pPr>
    </w:lvl>
    <w:lvl w:ilvl="2" w:tplc="3EA22D48" w:tentative="1">
      <w:start w:val="1"/>
      <w:numFmt w:val="lowerRoman"/>
      <w:lvlText w:val="%3."/>
      <w:lvlJc w:val="right"/>
      <w:pPr>
        <w:ind w:left="2160" w:hanging="180"/>
      </w:pPr>
    </w:lvl>
    <w:lvl w:ilvl="3" w:tplc="99A842AA" w:tentative="1">
      <w:start w:val="1"/>
      <w:numFmt w:val="decimal"/>
      <w:lvlText w:val="%4."/>
      <w:lvlJc w:val="left"/>
      <w:pPr>
        <w:ind w:left="2880" w:hanging="360"/>
      </w:pPr>
    </w:lvl>
    <w:lvl w:ilvl="4" w:tplc="CAFC9E90" w:tentative="1">
      <w:start w:val="1"/>
      <w:numFmt w:val="lowerLetter"/>
      <w:lvlText w:val="%5."/>
      <w:lvlJc w:val="left"/>
      <w:pPr>
        <w:ind w:left="3600" w:hanging="360"/>
      </w:pPr>
    </w:lvl>
    <w:lvl w:ilvl="5" w:tplc="A46EC10A" w:tentative="1">
      <w:start w:val="1"/>
      <w:numFmt w:val="lowerRoman"/>
      <w:lvlText w:val="%6."/>
      <w:lvlJc w:val="right"/>
      <w:pPr>
        <w:ind w:left="4320" w:hanging="180"/>
      </w:pPr>
    </w:lvl>
    <w:lvl w:ilvl="6" w:tplc="2E18DE38" w:tentative="1">
      <w:start w:val="1"/>
      <w:numFmt w:val="decimal"/>
      <w:lvlText w:val="%7."/>
      <w:lvlJc w:val="left"/>
      <w:pPr>
        <w:ind w:left="5040" w:hanging="360"/>
      </w:pPr>
    </w:lvl>
    <w:lvl w:ilvl="7" w:tplc="885EE872" w:tentative="1">
      <w:start w:val="1"/>
      <w:numFmt w:val="lowerLetter"/>
      <w:lvlText w:val="%8."/>
      <w:lvlJc w:val="left"/>
      <w:pPr>
        <w:ind w:left="5760" w:hanging="360"/>
      </w:pPr>
    </w:lvl>
    <w:lvl w:ilvl="8" w:tplc="1DAA42DC" w:tentative="1">
      <w:start w:val="1"/>
      <w:numFmt w:val="lowerRoman"/>
      <w:lvlText w:val="%9."/>
      <w:lvlJc w:val="right"/>
      <w:pPr>
        <w:ind w:left="6480" w:hanging="180"/>
      </w:pPr>
    </w:lvl>
  </w:abstractNum>
  <w:abstractNum w:abstractNumId="18" w15:restartNumberingAfterBreak="0">
    <w:nsid w:val="6DB6403D"/>
    <w:multiLevelType w:val="multilevel"/>
    <w:tmpl w:val="D262A206"/>
    <w:lvl w:ilvl="0">
      <w:start w:val="1"/>
      <w:numFmt w:val="decimal"/>
      <w:lvlRestart w:val="0"/>
      <w:lvlText w:val="%1."/>
      <w:lvlJc w:val="left"/>
      <w:pPr>
        <w:ind w:left="340" w:hanging="340"/>
      </w:pPr>
      <w:rPr>
        <w:rFonts w:hint="default"/>
        <w:b w:val="0"/>
        <w:bCs w:val="0"/>
      </w:rPr>
    </w:lvl>
    <w:lvl w:ilvl="1">
      <w:start w:val="2"/>
      <w:numFmt w:val="decimal"/>
      <w:pStyle w:val="7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9" w15:restartNumberingAfterBreak="0">
    <w:nsid w:val="7A51585B"/>
    <w:multiLevelType w:val="hybridMultilevel"/>
    <w:tmpl w:val="68F4F374"/>
    <w:lvl w:ilvl="0" w:tplc="FC027AE4">
      <w:start w:val="1"/>
      <w:numFmt w:val="decimal"/>
      <w:pStyle w:val="a4"/>
      <w:suff w:val="nothing"/>
      <w:lvlText w:val="תרשים %1"/>
      <w:lvlJc w:val="left"/>
      <w:pPr>
        <w:ind w:left="262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1A6049CC">
      <w:start w:val="1"/>
      <w:numFmt w:val="lowerLetter"/>
      <w:lvlText w:val="%2."/>
      <w:lvlJc w:val="left"/>
      <w:pPr>
        <w:ind w:left="792" w:hanging="360"/>
      </w:pPr>
    </w:lvl>
    <w:lvl w:ilvl="2" w:tplc="63E4A496" w:tentative="1">
      <w:start w:val="1"/>
      <w:numFmt w:val="lowerRoman"/>
      <w:lvlText w:val="%3."/>
      <w:lvlJc w:val="right"/>
      <w:pPr>
        <w:ind w:left="1512" w:hanging="180"/>
      </w:pPr>
    </w:lvl>
    <w:lvl w:ilvl="3" w:tplc="96FCAAEA" w:tentative="1">
      <w:start w:val="1"/>
      <w:numFmt w:val="decimal"/>
      <w:lvlText w:val="%4."/>
      <w:lvlJc w:val="left"/>
      <w:pPr>
        <w:ind w:left="2232" w:hanging="360"/>
      </w:pPr>
    </w:lvl>
    <w:lvl w:ilvl="4" w:tplc="84D8D338" w:tentative="1">
      <w:start w:val="1"/>
      <w:numFmt w:val="lowerLetter"/>
      <w:lvlText w:val="%5."/>
      <w:lvlJc w:val="left"/>
      <w:pPr>
        <w:ind w:left="2952" w:hanging="360"/>
      </w:pPr>
    </w:lvl>
    <w:lvl w:ilvl="5" w:tplc="842AC9DE" w:tentative="1">
      <w:start w:val="1"/>
      <w:numFmt w:val="lowerRoman"/>
      <w:lvlText w:val="%6."/>
      <w:lvlJc w:val="right"/>
      <w:pPr>
        <w:ind w:left="3672" w:hanging="180"/>
      </w:pPr>
    </w:lvl>
    <w:lvl w:ilvl="6" w:tplc="03120E66" w:tentative="1">
      <w:start w:val="1"/>
      <w:numFmt w:val="decimal"/>
      <w:lvlText w:val="%7."/>
      <w:lvlJc w:val="left"/>
      <w:pPr>
        <w:ind w:left="4392" w:hanging="360"/>
      </w:pPr>
    </w:lvl>
    <w:lvl w:ilvl="7" w:tplc="D0A605DE" w:tentative="1">
      <w:start w:val="1"/>
      <w:numFmt w:val="lowerLetter"/>
      <w:lvlText w:val="%8."/>
      <w:lvlJc w:val="left"/>
      <w:pPr>
        <w:ind w:left="5112" w:hanging="360"/>
      </w:pPr>
    </w:lvl>
    <w:lvl w:ilvl="8" w:tplc="7666B5AE" w:tentative="1">
      <w:start w:val="1"/>
      <w:numFmt w:val="lowerRoman"/>
      <w:lvlText w:val="%9."/>
      <w:lvlJc w:val="right"/>
      <w:pPr>
        <w:ind w:left="5832" w:hanging="180"/>
      </w:pPr>
    </w:lvl>
  </w:abstractNum>
  <w:abstractNum w:abstractNumId="20" w15:restartNumberingAfterBreak="0">
    <w:nsid w:val="7D365B29"/>
    <w:multiLevelType w:val="multilevel"/>
    <w:tmpl w:val="E3AA6D54"/>
    <w:lvl w:ilvl="0">
      <w:start w:val="1"/>
      <w:numFmt w:val="hebrew1"/>
      <w:pStyle w:val="714"/>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5"/>
  </w:num>
  <w:num w:numId="2">
    <w:abstractNumId w:val="9"/>
  </w:num>
  <w:num w:numId="3">
    <w:abstractNumId w:val="18"/>
  </w:num>
  <w:num w:numId="4">
    <w:abstractNumId w:val="13"/>
  </w:num>
  <w:num w:numId="5">
    <w:abstractNumId w:val="6"/>
  </w:num>
  <w:num w:numId="6">
    <w:abstractNumId w:val="8"/>
  </w:num>
  <w:num w:numId="7">
    <w:abstractNumId w:val="20"/>
  </w:num>
  <w:num w:numId="8">
    <w:abstractNumId w:val="0"/>
  </w:num>
  <w:num w:numId="9">
    <w:abstractNumId w:val="10"/>
  </w:num>
  <w:num w:numId="10">
    <w:abstractNumId w:val="3"/>
  </w:num>
  <w:num w:numId="11">
    <w:abstractNumId w:val="14"/>
  </w:num>
  <w:num w:numId="12">
    <w:abstractNumId w:val="2"/>
  </w:num>
  <w:num w:numId="13">
    <w:abstractNumId w:val="4"/>
  </w:num>
  <w:num w:numId="14">
    <w:abstractNumId w:val="19"/>
  </w:num>
  <w:num w:numId="15">
    <w:abstractNumId w:val="1"/>
  </w:num>
  <w:num w:numId="16">
    <w:abstractNumId w:val="11"/>
  </w:num>
  <w:num w:numId="17">
    <w:abstractNumId w:val="17"/>
  </w:num>
  <w:num w:numId="18">
    <w:abstractNumId w:val="16"/>
  </w:num>
  <w:num w:numId="19">
    <w:abstractNumId w:val="12"/>
  </w:num>
  <w:num w:numId="20">
    <w:abstractNumId w:val="7"/>
  </w:num>
  <w:num w:numId="21">
    <w:abstractNumId w:val="15"/>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hideGrammaticalErrors/>
  <w:proofState w:spelling="clean" w:grammar="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85D"/>
    <w:rsid w:val="000018EF"/>
    <w:rsid w:val="00001C6B"/>
    <w:rsid w:val="00001D5A"/>
    <w:rsid w:val="00001EF4"/>
    <w:rsid w:val="00002EF7"/>
    <w:rsid w:val="00003B77"/>
    <w:rsid w:val="00003D51"/>
    <w:rsid w:val="00003EBB"/>
    <w:rsid w:val="00003F96"/>
    <w:rsid w:val="00004277"/>
    <w:rsid w:val="0000520D"/>
    <w:rsid w:val="000054B7"/>
    <w:rsid w:val="00005B23"/>
    <w:rsid w:val="00005EE0"/>
    <w:rsid w:val="00006B59"/>
    <w:rsid w:val="000071AD"/>
    <w:rsid w:val="000100D8"/>
    <w:rsid w:val="0001014C"/>
    <w:rsid w:val="000107D8"/>
    <w:rsid w:val="00011BFC"/>
    <w:rsid w:val="00011DF7"/>
    <w:rsid w:val="00012487"/>
    <w:rsid w:val="00012657"/>
    <w:rsid w:val="00013292"/>
    <w:rsid w:val="00013BC3"/>
    <w:rsid w:val="00014266"/>
    <w:rsid w:val="0001431C"/>
    <w:rsid w:val="0001482C"/>
    <w:rsid w:val="000155F0"/>
    <w:rsid w:val="000157CF"/>
    <w:rsid w:val="00015A22"/>
    <w:rsid w:val="000168DE"/>
    <w:rsid w:val="0001735B"/>
    <w:rsid w:val="0002060E"/>
    <w:rsid w:val="000206F1"/>
    <w:rsid w:val="00021298"/>
    <w:rsid w:val="00021ED5"/>
    <w:rsid w:val="00021FFB"/>
    <w:rsid w:val="000224FF"/>
    <w:rsid w:val="00023E81"/>
    <w:rsid w:val="000246D2"/>
    <w:rsid w:val="00024E0C"/>
    <w:rsid w:val="0002513D"/>
    <w:rsid w:val="000251E2"/>
    <w:rsid w:val="0002582E"/>
    <w:rsid w:val="000259C7"/>
    <w:rsid w:val="00026245"/>
    <w:rsid w:val="00026367"/>
    <w:rsid w:val="000264D7"/>
    <w:rsid w:val="00026738"/>
    <w:rsid w:val="00026ACC"/>
    <w:rsid w:val="0002705C"/>
    <w:rsid w:val="00027522"/>
    <w:rsid w:val="000278FE"/>
    <w:rsid w:val="00027BF3"/>
    <w:rsid w:val="0003001D"/>
    <w:rsid w:val="000303C9"/>
    <w:rsid w:val="00030FDA"/>
    <w:rsid w:val="00031C68"/>
    <w:rsid w:val="00031C69"/>
    <w:rsid w:val="00031CEB"/>
    <w:rsid w:val="00032932"/>
    <w:rsid w:val="00033124"/>
    <w:rsid w:val="00033F80"/>
    <w:rsid w:val="0003410F"/>
    <w:rsid w:val="0003494D"/>
    <w:rsid w:val="00035688"/>
    <w:rsid w:val="000356C7"/>
    <w:rsid w:val="00035B80"/>
    <w:rsid w:val="00035C03"/>
    <w:rsid w:val="00036B0F"/>
    <w:rsid w:val="00036EB8"/>
    <w:rsid w:val="00040918"/>
    <w:rsid w:val="00040C4D"/>
    <w:rsid w:val="000413AB"/>
    <w:rsid w:val="000419ED"/>
    <w:rsid w:val="00042688"/>
    <w:rsid w:val="00042837"/>
    <w:rsid w:val="0004293F"/>
    <w:rsid w:val="00042BB1"/>
    <w:rsid w:val="00043204"/>
    <w:rsid w:val="000436EC"/>
    <w:rsid w:val="00043931"/>
    <w:rsid w:val="00044686"/>
    <w:rsid w:val="000448BE"/>
    <w:rsid w:val="00045038"/>
    <w:rsid w:val="000456D3"/>
    <w:rsid w:val="00045BAD"/>
    <w:rsid w:val="00046670"/>
    <w:rsid w:val="000470AE"/>
    <w:rsid w:val="00047976"/>
    <w:rsid w:val="00047A92"/>
    <w:rsid w:val="00047C02"/>
    <w:rsid w:val="00047CF6"/>
    <w:rsid w:val="000501A4"/>
    <w:rsid w:val="00050419"/>
    <w:rsid w:val="00050995"/>
    <w:rsid w:val="00050BDE"/>
    <w:rsid w:val="00050DDE"/>
    <w:rsid w:val="0005218A"/>
    <w:rsid w:val="00052281"/>
    <w:rsid w:val="00052AE4"/>
    <w:rsid w:val="00052FA0"/>
    <w:rsid w:val="000532AA"/>
    <w:rsid w:val="00053AA7"/>
    <w:rsid w:val="00053D09"/>
    <w:rsid w:val="00054562"/>
    <w:rsid w:val="00054B57"/>
    <w:rsid w:val="0005582D"/>
    <w:rsid w:val="0005596D"/>
    <w:rsid w:val="00055CB5"/>
    <w:rsid w:val="00055E07"/>
    <w:rsid w:val="00055E4C"/>
    <w:rsid w:val="00055EC9"/>
    <w:rsid w:val="00056A68"/>
    <w:rsid w:val="00056B3E"/>
    <w:rsid w:val="000571B9"/>
    <w:rsid w:val="0005725C"/>
    <w:rsid w:val="00057574"/>
    <w:rsid w:val="00057F8D"/>
    <w:rsid w:val="00060045"/>
    <w:rsid w:val="00060178"/>
    <w:rsid w:val="000611FF"/>
    <w:rsid w:val="00061760"/>
    <w:rsid w:val="0006189A"/>
    <w:rsid w:val="000618D0"/>
    <w:rsid w:val="00061D7A"/>
    <w:rsid w:val="00062475"/>
    <w:rsid w:val="00062BF2"/>
    <w:rsid w:val="00063297"/>
    <w:rsid w:val="00063A11"/>
    <w:rsid w:val="0006408F"/>
    <w:rsid w:val="0006411D"/>
    <w:rsid w:val="000644E4"/>
    <w:rsid w:val="0006456C"/>
    <w:rsid w:val="00064637"/>
    <w:rsid w:val="000651DF"/>
    <w:rsid w:val="00066AF6"/>
    <w:rsid w:val="0006721D"/>
    <w:rsid w:val="000672AB"/>
    <w:rsid w:val="000675B0"/>
    <w:rsid w:val="00067A76"/>
    <w:rsid w:val="00067E32"/>
    <w:rsid w:val="00067F12"/>
    <w:rsid w:val="000706BF"/>
    <w:rsid w:val="000707EE"/>
    <w:rsid w:val="00070E3F"/>
    <w:rsid w:val="000710A8"/>
    <w:rsid w:val="00071F2E"/>
    <w:rsid w:val="00072B83"/>
    <w:rsid w:val="00072FE8"/>
    <w:rsid w:val="000736B3"/>
    <w:rsid w:val="000738F6"/>
    <w:rsid w:val="00073B6B"/>
    <w:rsid w:val="00073D9F"/>
    <w:rsid w:val="0007429C"/>
    <w:rsid w:val="00074533"/>
    <w:rsid w:val="000745A0"/>
    <w:rsid w:val="00074ED1"/>
    <w:rsid w:val="00074F31"/>
    <w:rsid w:val="00076452"/>
    <w:rsid w:val="00076758"/>
    <w:rsid w:val="00076ED7"/>
    <w:rsid w:val="0007717F"/>
    <w:rsid w:val="0007762A"/>
    <w:rsid w:val="00077B79"/>
    <w:rsid w:val="00080072"/>
    <w:rsid w:val="000803F2"/>
    <w:rsid w:val="000817D4"/>
    <w:rsid w:val="00081D0E"/>
    <w:rsid w:val="000824F8"/>
    <w:rsid w:val="0008345D"/>
    <w:rsid w:val="00083692"/>
    <w:rsid w:val="000837F2"/>
    <w:rsid w:val="00083FD0"/>
    <w:rsid w:val="00084830"/>
    <w:rsid w:val="00084E3A"/>
    <w:rsid w:val="00085086"/>
    <w:rsid w:val="00085A22"/>
    <w:rsid w:val="00085B99"/>
    <w:rsid w:val="00086738"/>
    <w:rsid w:val="00086BCD"/>
    <w:rsid w:val="00087686"/>
    <w:rsid w:val="00090633"/>
    <w:rsid w:val="000907D0"/>
    <w:rsid w:val="00091397"/>
    <w:rsid w:val="00091811"/>
    <w:rsid w:val="00091A72"/>
    <w:rsid w:val="00091BF7"/>
    <w:rsid w:val="000929B5"/>
    <w:rsid w:val="0009349C"/>
    <w:rsid w:val="00093E30"/>
    <w:rsid w:val="0009432F"/>
    <w:rsid w:val="00094D5D"/>
    <w:rsid w:val="00094F15"/>
    <w:rsid w:val="0009524E"/>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4686"/>
    <w:rsid w:val="000A4DEA"/>
    <w:rsid w:val="000A5140"/>
    <w:rsid w:val="000A567C"/>
    <w:rsid w:val="000A5B75"/>
    <w:rsid w:val="000A65A9"/>
    <w:rsid w:val="000A69A7"/>
    <w:rsid w:val="000A6C21"/>
    <w:rsid w:val="000A7523"/>
    <w:rsid w:val="000B0929"/>
    <w:rsid w:val="000B1102"/>
    <w:rsid w:val="000B153C"/>
    <w:rsid w:val="000B1C94"/>
    <w:rsid w:val="000B2074"/>
    <w:rsid w:val="000B2B6F"/>
    <w:rsid w:val="000B2C5B"/>
    <w:rsid w:val="000B2DBE"/>
    <w:rsid w:val="000B3056"/>
    <w:rsid w:val="000B3A23"/>
    <w:rsid w:val="000B4419"/>
    <w:rsid w:val="000B4F23"/>
    <w:rsid w:val="000B55BB"/>
    <w:rsid w:val="000B57E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BAD"/>
    <w:rsid w:val="000C404B"/>
    <w:rsid w:val="000C43E0"/>
    <w:rsid w:val="000C492E"/>
    <w:rsid w:val="000C50A1"/>
    <w:rsid w:val="000C5E23"/>
    <w:rsid w:val="000C5F85"/>
    <w:rsid w:val="000C6AAF"/>
    <w:rsid w:val="000C7459"/>
    <w:rsid w:val="000C7647"/>
    <w:rsid w:val="000D02DC"/>
    <w:rsid w:val="000D04B8"/>
    <w:rsid w:val="000D0837"/>
    <w:rsid w:val="000D08B4"/>
    <w:rsid w:val="000D11EB"/>
    <w:rsid w:val="000D1714"/>
    <w:rsid w:val="000D2056"/>
    <w:rsid w:val="000D215D"/>
    <w:rsid w:val="000D22F0"/>
    <w:rsid w:val="000D2A57"/>
    <w:rsid w:val="000D2CDA"/>
    <w:rsid w:val="000D2F93"/>
    <w:rsid w:val="000D2FE7"/>
    <w:rsid w:val="000D3D68"/>
    <w:rsid w:val="000D4B88"/>
    <w:rsid w:val="000D53BB"/>
    <w:rsid w:val="000D543D"/>
    <w:rsid w:val="000D5B81"/>
    <w:rsid w:val="000D5C0B"/>
    <w:rsid w:val="000D63C9"/>
    <w:rsid w:val="000D68E5"/>
    <w:rsid w:val="000D69F0"/>
    <w:rsid w:val="000D7666"/>
    <w:rsid w:val="000D7EB1"/>
    <w:rsid w:val="000E013E"/>
    <w:rsid w:val="000E0809"/>
    <w:rsid w:val="000E1475"/>
    <w:rsid w:val="000E1968"/>
    <w:rsid w:val="000E1FBD"/>
    <w:rsid w:val="000E2359"/>
    <w:rsid w:val="000E23EA"/>
    <w:rsid w:val="000E2715"/>
    <w:rsid w:val="000E2B2C"/>
    <w:rsid w:val="000E3022"/>
    <w:rsid w:val="000E3458"/>
    <w:rsid w:val="000E3B68"/>
    <w:rsid w:val="000E3D52"/>
    <w:rsid w:val="000E3DFA"/>
    <w:rsid w:val="000E3F0C"/>
    <w:rsid w:val="000E432E"/>
    <w:rsid w:val="000E44FD"/>
    <w:rsid w:val="000E4D6A"/>
    <w:rsid w:val="000E4DF7"/>
    <w:rsid w:val="000E50E1"/>
    <w:rsid w:val="000E5149"/>
    <w:rsid w:val="000E54D2"/>
    <w:rsid w:val="000E5834"/>
    <w:rsid w:val="000E6198"/>
    <w:rsid w:val="000E64A1"/>
    <w:rsid w:val="000E6AAF"/>
    <w:rsid w:val="000E6F44"/>
    <w:rsid w:val="000E73AF"/>
    <w:rsid w:val="000E7622"/>
    <w:rsid w:val="000E7E7D"/>
    <w:rsid w:val="000F1431"/>
    <w:rsid w:val="000F158C"/>
    <w:rsid w:val="000F1DEA"/>
    <w:rsid w:val="000F1E50"/>
    <w:rsid w:val="000F23C7"/>
    <w:rsid w:val="000F2408"/>
    <w:rsid w:val="000F250B"/>
    <w:rsid w:val="000F2E36"/>
    <w:rsid w:val="000F2F7E"/>
    <w:rsid w:val="000F3700"/>
    <w:rsid w:val="000F441E"/>
    <w:rsid w:val="000F4578"/>
    <w:rsid w:val="000F4B6E"/>
    <w:rsid w:val="000F4C79"/>
    <w:rsid w:val="000F53C2"/>
    <w:rsid w:val="000F5EDB"/>
    <w:rsid w:val="000F60AB"/>
    <w:rsid w:val="000F62A9"/>
    <w:rsid w:val="000F6F38"/>
    <w:rsid w:val="000F76A8"/>
    <w:rsid w:val="000F7725"/>
    <w:rsid w:val="000F78AE"/>
    <w:rsid w:val="00101157"/>
    <w:rsid w:val="00101681"/>
    <w:rsid w:val="001019A7"/>
    <w:rsid w:val="00101BB0"/>
    <w:rsid w:val="00101D0F"/>
    <w:rsid w:val="0010231B"/>
    <w:rsid w:val="0010237C"/>
    <w:rsid w:val="0010413A"/>
    <w:rsid w:val="00104FBC"/>
    <w:rsid w:val="00105970"/>
    <w:rsid w:val="001061A6"/>
    <w:rsid w:val="00106A59"/>
    <w:rsid w:val="00107175"/>
    <w:rsid w:val="0010747A"/>
    <w:rsid w:val="00107A35"/>
    <w:rsid w:val="00107D4A"/>
    <w:rsid w:val="0011146E"/>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E1B"/>
    <w:rsid w:val="001172DF"/>
    <w:rsid w:val="00117408"/>
    <w:rsid w:val="00117C0E"/>
    <w:rsid w:val="00120921"/>
    <w:rsid w:val="0012150C"/>
    <w:rsid w:val="00121682"/>
    <w:rsid w:val="00121EA1"/>
    <w:rsid w:val="00122445"/>
    <w:rsid w:val="0012279D"/>
    <w:rsid w:val="001239A8"/>
    <w:rsid w:val="001239E1"/>
    <w:rsid w:val="00123E14"/>
    <w:rsid w:val="001243A4"/>
    <w:rsid w:val="001247BA"/>
    <w:rsid w:val="00124DC1"/>
    <w:rsid w:val="00125628"/>
    <w:rsid w:val="00125881"/>
    <w:rsid w:val="00126041"/>
    <w:rsid w:val="00126281"/>
    <w:rsid w:val="001305E5"/>
    <w:rsid w:val="00131349"/>
    <w:rsid w:val="0013138F"/>
    <w:rsid w:val="00131CCD"/>
    <w:rsid w:val="00132126"/>
    <w:rsid w:val="001321A1"/>
    <w:rsid w:val="0013302E"/>
    <w:rsid w:val="0013406B"/>
    <w:rsid w:val="00134F83"/>
    <w:rsid w:val="001354CB"/>
    <w:rsid w:val="00135695"/>
    <w:rsid w:val="00135742"/>
    <w:rsid w:val="00135A23"/>
    <w:rsid w:val="00136479"/>
    <w:rsid w:val="00136496"/>
    <w:rsid w:val="0013664A"/>
    <w:rsid w:val="0013667B"/>
    <w:rsid w:val="0013696C"/>
    <w:rsid w:val="00136A10"/>
    <w:rsid w:val="0013702C"/>
    <w:rsid w:val="00137337"/>
    <w:rsid w:val="001378D5"/>
    <w:rsid w:val="0013790C"/>
    <w:rsid w:val="00137FF0"/>
    <w:rsid w:val="00140CC4"/>
    <w:rsid w:val="00141356"/>
    <w:rsid w:val="00141BD6"/>
    <w:rsid w:val="00141E09"/>
    <w:rsid w:val="00142206"/>
    <w:rsid w:val="00143176"/>
    <w:rsid w:val="001431D6"/>
    <w:rsid w:val="00143B4D"/>
    <w:rsid w:val="00143FFA"/>
    <w:rsid w:val="0014435E"/>
    <w:rsid w:val="0014465D"/>
    <w:rsid w:val="00144908"/>
    <w:rsid w:val="00144BB3"/>
    <w:rsid w:val="00144C4B"/>
    <w:rsid w:val="001451A4"/>
    <w:rsid w:val="0014551F"/>
    <w:rsid w:val="001460BB"/>
    <w:rsid w:val="0014633B"/>
    <w:rsid w:val="001466D7"/>
    <w:rsid w:val="001469CA"/>
    <w:rsid w:val="00146E34"/>
    <w:rsid w:val="0014715B"/>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C19"/>
    <w:rsid w:val="00153D95"/>
    <w:rsid w:val="00154091"/>
    <w:rsid w:val="0015454A"/>
    <w:rsid w:val="00154682"/>
    <w:rsid w:val="00154827"/>
    <w:rsid w:val="00154F60"/>
    <w:rsid w:val="0015538B"/>
    <w:rsid w:val="00155501"/>
    <w:rsid w:val="001559E2"/>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B64"/>
    <w:rsid w:val="00164C99"/>
    <w:rsid w:val="00165294"/>
    <w:rsid w:val="00166364"/>
    <w:rsid w:val="00166477"/>
    <w:rsid w:val="0016692C"/>
    <w:rsid w:val="00166D27"/>
    <w:rsid w:val="00167D07"/>
    <w:rsid w:val="00170230"/>
    <w:rsid w:val="00170320"/>
    <w:rsid w:val="00170516"/>
    <w:rsid w:val="00170625"/>
    <w:rsid w:val="0017091D"/>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1A6A"/>
    <w:rsid w:val="001821A3"/>
    <w:rsid w:val="00182DC0"/>
    <w:rsid w:val="00183085"/>
    <w:rsid w:val="001839FA"/>
    <w:rsid w:val="00183DDC"/>
    <w:rsid w:val="0018410B"/>
    <w:rsid w:val="0018505D"/>
    <w:rsid w:val="001850C6"/>
    <w:rsid w:val="0018586A"/>
    <w:rsid w:val="001858E5"/>
    <w:rsid w:val="00185AE7"/>
    <w:rsid w:val="00185B85"/>
    <w:rsid w:val="00185C35"/>
    <w:rsid w:val="00186BD2"/>
    <w:rsid w:val="0018758B"/>
    <w:rsid w:val="00187D1B"/>
    <w:rsid w:val="001900F7"/>
    <w:rsid w:val="0019015A"/>
    <w:rsid w:val="00190396"/>
    <w:rsid w:val="00190662"/>
    <w:rsid w:val="001909EA"/>
    <w:rsid w:val="00190F93"/>
    <w:rsid w:val="00191D43"/>
    <w:rsid w:val="00191FF6"/>
    <w:rsid w:val="00192B81"/>
    <w:rsid w:val="00192E51"/>
    <w:rsid w:val="00192F16"/>
    <w:rsid w:val="00193071"/>
    <w:rsid w:val="0019399F"/>
    <w:rsid w:val="00194286"/>
    <w:rsid w:val="00195732"/>
    <w:rsid w:val="00195BC7"/>
    <w:rsid w:val="00195E40"/>
    <w:rsid w:val="00195EBA"/>
    <w:rsid w:val="001960B4"/>
    <w:rsid w:val="00196FD4"/>
    <w:rsid w:val="0019758B"/>
    <w:rsid w:val="00197B6F"/>
    <w:rsid w:val="00197B8A"/>
    <w:rsid w:val="00197CC1"/>
    <w:rsid w:val="00197E1E"/>
    <w:rsid w:val="001A0135"/>
    <w:rsid w:val="001A05C8"/>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5D04"/>
    <w:rsid w:val="001A613C"/>
    <w:rsid w:val="001A6276"/>
    <w:rsid w:val="001A6C67"/>
    <w:rsid w:val="001A72F6"/>
    <w:rsid w:val="001A7D06"/>
    <w:rsid w:val="001B1655"/>
    <w:rsid w:val="001B17FB"/>
    <w:rsid w:val="001B2821"/>
    <w:rsid w:val="001B285C"/>
    <w:rsid w:val="001B2ACB"/>
    <w:rsid w:val="001B2BC3"/>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2CAD"/>
    <w:rsid w:val="001C308D"/>
    <w:rsid w:val="001C3187"/>
    <w:rsid w:val="001C3232"/>
    <w:rsid w:val="001C34D5"/>
    <w:rsid w:val="001C3ED9"/>
    <w:rsid w:val="001C450A"/>
    <w:rsid w:val="001C45D9"/>
    <w:rsid w:val="001C49B8"/>
    <w:rsid w:val="001C5A02"/>
    <w:rsid w:val="001C5BF5"/>
    <w:rsid w:val="001C5C9D"/>
    <w:rsid w:val="001C5EB7"/>
    <w:rsid w:val="001C6FC8"/>
    <w:rsid w:val="001C72B2"/>
    <w:rsid w:val="001C7C0D"/>
    <w:rsid w:val="001D0073"/>
    <w:rsid w:val="001D0469"/>
    <w:rsid w:val="001D1192"/>
    <w:rsid w:val="001D223A"/>
    <w:rsid w:val="001D2243"/>
    <w:rsid w:val="001D2793"/>
    <w:rsid w:val="001D2F2A"/>
    <w:rsid w:val="001D3679"/>
    <w:rsid w:val="001D3CC2"/>
    <w:rsid w:val="001D405D"/>
    <w:rsid w:val="001D461F"/>
    <w:rsid w:val="001D46D3"/>
    <w:rsid w:val="001D55AE"/>
    <w:rsid w:val="001D6714"/>
    <w:rsid w:val="001D713E"/>
    <w:rsid w:val="001D77E6"/>
    <w:rsid w:val="001E0306"/>
    <w:rsid w:val="001E0A7D"/>
    <w:rsid w:val="001E0D0D"/>
    <w:rsid w:val="001E1C40"/>
    <w:rsid w:val="001E1EC3"/>
    <w:rsid w:val="001E1FB9"/>
    <w:rsid w:val="001E1FD1"/>
    <w:rsid w:val="001E23E2"/>
    <w:rsid w:val="001E3778"/>
    <w:rsid w:val="001E3D99"/>
    <w:rsid w:val="001E3F7F"/>
    <w:rsid w:val="001E462B"/>
    <w:rsid w:val="001E475C"/>
    <w:rsid w:val="001E527A"/>
    <w:rsid w:val="001E59BD"/>
    <w:rsid w:val="001E5C3E"/>
    <w:rsid w:val="001E5E11"/>
    <w:rsid w:val="001E641F"/>
    <w:rsid w:val="001E66A7"/>
    <w:rsid w:val="001E7379"/>
    <w:rsid w:val="001E773D"/>
    <w:rsid w:val="001E7BF4"/>
    <w:rsid w:val="001F068F"/>
    <w:rsid w:val="001F0BBB"/>
    <w:rsid w:val="001F0DE8"/>
    <w:rsid w:val="001F1A09"/>
    <w:rsid w:val="001F3815"/>
    <w:rsid w:val="001F39B1"/>
    <w:rsid w:val="001F4057"/>
    <w:rsid w:val="001F407D"/>
    <w:rsid w:val="001F4183"/>
    <w:rsid w:val="001F5566"/>
    <w:rsid w:val="001F6AE0"/>
    <w:rsid w:val="001F6B1F"/>
    <w:rsid w:val="001F6BA7"/>
    <w:rsid w:val="001F76D7"/>
    <w:rsid w:val="00200434"/>
    <w:rsid w:val="00200E5B"/>
    <w:rsid w:val="00200FE9"/>
    <w:rsid w:val="002014C8"/>
    <w:rsid w:val="00201E01"/>
    <w:rsid w:val="00202068"/>
    <w:rsid w:val="00202878"/>
    <w:rsid w:val="00202F8B"/>
    <w:rsid w:val="00203277"/>
    <w:rsid w:val="00203604"/>
    <w:rsid w:val="002040E2"/>
    <w:rsid w:val="00205724"/>
    <w:rsid w:val="00205C5F"/>
    <w:rsid w:val="002064F7"/>
    <w:rsid w:val="00206509"/>
    <w:rsid w:val="00206BDB"/>
    <w:rsid w:val="0020761B"/>
    <w:rsid w:val="0021058F"/>
    <w:rsid w:val="00210A1D"/>
    <w:rsid w:val="0021135F"/>
    <w:rsid w:val="0021150C"/>
    <w:rsid w:val="002127FD"/>
    <w:rsid w:val="00212B04"/>
    <w:rsid w:val="00212EEA"/>
    <w:rsid w:val="002130B4"/>
    <w:rsid w:val="0021348C"/>
    <w:rsid w:val="00214BC0"/>
    <w:rsid w:val="00214CAA"/>
    <w:rsid w:val="002154D1"/>
    <w:rsid w:val="00215BEE"/>
    <w:rsid w:val="002163E4"/>
    <w:rsid w:val="0021654E"/>
    <w:rsid w:val="00217B31"/>
    <w:rsid w:val="00217DF4"/>
    <w:rsid w:val="0022072A"/>
    <w:rsid w:val="00220B3D"/>
    <w:rsid w:val="0022100A"/>
    <w:rsid w:val="00221160"/>
    <w:rsid w:val="002213EE"/>
    <w:rsid w:val="00221922"/>
    <w:rsid w:val="00221B94"/>
    <w:rsid w:val="00222AAD"/>
    <w:rsid w:val="002237A5"/>
    <w:rsid w:val="00224723"/>
    <w:rsid w:val="002248C1"/>
    <w:rsid w:val="00224C04"/>
    <w:rsid w:val="00224EF7"/>
    <w:rsid w:val="002251A4"/>
    <w:rsid w:val="00225489"/>
    <w:rsid w:val="00225718"/>
    <w:rsid w:val="00225CAE"/>
    <w:rsid w:val="00226528"/>
    <w:rsid w:val="0022685E"/>
    <w:rsid w:val="0022705A"/>
    <w:rsid w:val="00227E88"/>
    <w:rsid w:val="0023004B"/>
    <w:rsid w:val="002301B6"/>
    <w:rsid w:val="00230B94"/>
    <w:rsid w:val="00231C3C"/>
    <w:rsid w:val="00231DC5"/>
    <w:rsid w:val="00232836"/>
    <w:rsid w:val="002338F8"/>
    <w:rsid w:val="00234167"/>
    <w:rsid w:val="00234AB5"/>
    <w:rsid w:val="00234F9B"/>
    <w:rsid w:val="0023589B"/>
    <w:rsid w:val="00235AEE"/>
    <w:rsid w:val="00235D75"/>
    <w:rsid w:val="002366CE"/>
    <w:rsid w:val="0023738B"/>
    <w:rsid w:val="002375D3"/>
    <w:rsid w:val="00237F59"/>
    <w:rsid w:val="0024001A"/>
    <w:rsid w:val="00240887"/>
    <w:rsid w:val="00241142"/>
    <w:rsid w:val="002419F2"/>
    <w:rsid w:val="00243E20"/>
    <w:rsid w:val="00244096"/>
    <w:rsid w:val="0024417D"/>
    <w:rsid w:val="00244754"/>
    <w:rsid w:val="00244A94"/>
    <w:rsid w:val="00244C55"/>
    <w:rsid w:val="00245470"/>
    <w:rsid w:val="00246CD7"/>
    <w:rsid w:val="00246CF3"/>
    <w:rsid w:val="00247C83"/>
    <w:rsid w:val="00250370"/>
    <w:rsid w:val="0025068A"/>
    <w:rsid w:val="00250751"/>
    <w:rsid w:val="00250A7F"/>
    <w:rsid w:val="00250D13"/>
    <w:rsid w:val="00251504"/>
    <w:rsid w:val="002516DF"/>
    <w:rsid w:val="00251B50"/>
    <w:rsid w:val="002531F9"/>
    <w:rsid w:val="00254CF4"/>
    <w:rsid w:val="00254EF4"/>
    <w:rsid w:val="00255079"/>
    <w:rsid w:val="00255877"/>
    <w:rsid w:val="0025701A"/>
    <w:rsid w:val="002575ED"/>
    <w:rsid w:val="0025766D"/>
    <w:rsid w:val="002576EB"/>
    <w:rsid w:val="00260BF5"/>
    <w:rsid w:val="00260D04"/>
    <w:rsid w:val="0026130F"/>
    <w:rsid w:val="00261C84"/>
    <w:rsid w:val="00262A9E"/>
    <w:rsid w:val="00263521"/>
    <w:rsid w:val="00263A1E"/>
    <w:rsid w:val="00263DB7"/>
    <w:rsid w:val="002640DA"/>
    <w:rsid w:val="002643D4"/>
    <w:rsid w:val="00264CFB"/>
    <w:rsid w:val="00265014"/>
    <w:rsid w:val="00265428"/>
    <w:rsid w:val="002654D1"/>
    <w:rsid w:val="0026633D"/>
    <w:rsid w:val="00267379"/>
    <w:rsid w:val="002676DB"/>
    <w:rsid w:val="0027101D"/>
    <w:rsid w:val="0027121E"/>
    <w:rsid w:val="0027188F"/>
    <w:rsid w:val="00271A3E"/>
    <w:rsid w:val="00271B22"/>
    <w:rsid w:val="002739B2"/>
    <w:rsid w:val="00273FDF"/>
    <w:rsid w:val="0027424D"/>
    <w:rsid w:val="0027494E"/>
    <w:rsid w:val="00275141"/>
    <w:rsid w:val="00275A79"/>
    <w:rsid w:val="002763F9"/>
    <w:rsid w:val="00276D55"/>
    <w:rsid w:val="00277114"/>
    <w:rsid w:val="00277237"/>
    <w:rsid w:val="0028138F"/>
    <w:rsid w:val="002813A0"/>
    <w:rsid w:val="00281F46"/>
    <w:rsid w:val="00282C5A"/>
    <w:rsid w:val="00283FFC"/>
    <w:rsid w:val="002841CB"/>
    <w:rsid w:val="00284ABA"/>
    <w:rsid w:val="00284B06"/>
    <w:rsid w:val="0028534F"/>
    <w:rsid w:val="00285362"/>
    <w:rsid w:val="00285EC0"/>
    <w:rsid w:val="0028686C"/>
    <w:rsid w:val="0028694C"/>
    <w:rsid w:val="002869E1"/>
    <w:rsid w:val="00286A23"/>
    <w:rsid w:val="00286C34"/>
    <w:rsid w:val="00287385"/>
    <w:rsid w:val="00287767"/>
    <w:rsid w:val="00287BEF"/>
    <w:rsid w:val="00290B39"/>
    <w:rsid w:val="00290C01"/>
    <w:rsid w:val="00290D96"/>
    <w:rsid w:val="00291775"/>
    <w:rsid w:val="002920D3"/>
    <w:rsid w:val="00292A58"/>
    <w:rsid w:val="00293FC3"/>
    <w:rsid w:val="00294150"/>
    <w:rsid w:val="00294251"/>
    <w:rsid w:val="00294784"/>
    <w:rsid w:val="00294AF0"/>
    <w:rsid w:val="002959A7"/>
    <w:rsid w:val="0029635F"/>
    <w:rsid w:val="00296A9F"/>
    <w:rsid w:val="002970CC"/>
    <w:rsid w:val="00297B77"/>
    <w:rsid w:val="00297FD7"/>
    <w:rsid w:val="002A044D"/>
    <w:rsid w:val="002A04CC"/>
    <w:rsid w:val="002A0D32"/>
    <w:rsid w:val="002A0E60"/>
    <w:rsid w:val="002A1117"/>
    <w:rsid w:val="002A18D6"/>
    <w:rsid w:val="002A1999"/>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8F4"/>
    <w:rsid w:val="002B0C29"/>
    <w:rsid w:val="002B10E8"/>
    <w:rsid w:val="002B1116"/>
    <w:rsid w:val="002B12C0"/>
    <w:rsid w:val="002B1394"/>
    <w:rsid w:val="002B30DB"/>
    <w:rsid w:val="002B3A8C"/>
    <w:rsid w:val="002B55FA"/>
    <w:rsid w:val="002B5A1F"/>
    <w:rsid w:val="002B5C10"/>
    <w:rsid w:val="002B5C6F"/>
    <w:rsid w:val="002B5D65"/>
    <w:rsid w:val="002B637F"/>
    <w:rsid w:val="002B65DC"/>
    <w:rsid w:val="002B6FB4"/>
    <w:rsid w:val="002C06EB"/>
    <w:rsid w:val="002C1312"/>
    <w:rsid w:val="002C1BB5"/>
    <w:rsid w:val="002C1D86"/>
    <w:rsid w:val="002C1EE0"/>
    <w:rsid w:val="002C28D3"/>
    <w:rsid w:val="002C2B0E"/>
    <w:rsid w:val="002C316A"/>
    <w:rsid w:val="002C3B87"/>
    <w:rsid w:val="002C3D55"/>
    <w:rsid w:val="002C4139"/>
    <w:rsid w:val="002C4302"/>
    <w:rsid w:val="002C4F9F"/>
    <w:rsid w:val="002C54FF"/>
    <w:rsid w:val="002C58AD"/>
    <w:rsid w:val="002C5FD8"/>
    <w:rsid w:val="002C65B3"/>
    <w:rsid w:val="002C6D22"/>
    <w:rsid w:val="002C70A2"/>
    <w:rsid w:val="002C7A5A"/>
    <w:rsid w:val="002C7D35"/>
    <w:rsid w:val="002C7FC3"/>
    <w:rsid w:val="002D15CD"/>
    <w:rsid w:val="002D1688"/>
    <w:rsid w:val="002D2963"/>
    <w:rsid w:val="002D3070"/>
    <w:rsid w:val="002D3201"/>
    <w:rsid w:val="002D32B9"/>
    <w:rsid w:val="002D38CB"/>
    <w:rsid w:val="002D3AC8"/>
    <w:rsid w:val="002D4617"/>
    <w:rsid w:val="002D4E81"/>
    <w:rsid w:val="002D555F"/>
    <w:rsid w:val="002D572F"/>
    <w:rsid w:val="002D5930"/>
    <w:rsid w:val="002D5D35"/>
    <w:rsid w:val="002D65CF"/>
    <w:rsid w:val="002D6964"/>
    <w:rsid w:val="002D69A4"/>
    <w:rsid w:val="002D6DBD"/>
    <w:rsid w:val="002D6EF5"/>
    <w:rsid w:val="002D7986"/>
    <w:rsid w:val="002D79C7"/>
    <w:rsid w:val="002E0151"/>
    <w:rsid w:val="002E01CC"/>
    <w:rsid w:val="002E0A57"/>
    <w:rsid w:val="002E178D"/>
    <w:rsid w:val="002E188D"/>
    <w:rsid w:val="002E1E1F"/>
    <w:rsid w:val="002E21D4"/>
    <w:rsid w:val="002E24BB"/>
    <w:rsid w:val="002E2DB0"/>
    <w:rsid w:val="002E32AB"/>
    <w:rsid w:val="002E3AA6"/>
    <w:rsid w:val="002E424B"/>
    <w:rsid w:val="002E4818"/>
    <w:rsid w:val="002E5757"/>
    <w:rsid w:val="002E6B3E"/>
    <w:rsid w:val="002E707E"/>
    <w:rsid w:val="002E70B8"/>
    <w:rsid w:val="002E7528"/>
    <w:rsid w:val="002E76D3"/>
    <w:rsid w:val="002F06E7"/>
    <w:rsid w:val="002F1184"/>
    <w:rsid w:val="002F11D2"/>
    <w:rsid w:val="002F1452"/>
    <w:rsid w:val="002F1610"/>
    <w:rsid w:val="002F2019"/>
    <w:rsid w:val="002F2105"/>
    <w:rsid w:val="002F24F0"/>
    <w:rsid w:val="002F29CA"/>
    <w:rsid w:val="002F3162"/>
    <w:rsid w:val="002F3B2B"/>
    <w:rsid w:val="002F42B0"/>
    <w:rsid w:val="002F4761"/>
    <w:rsid w:val="002F5163"/>
    <w:rsid w:val="002F5628"/>
    <w:rsid w:val="002F5A80"/>
    <w:rsid w:val="002F5B51"/>
    <w:rsid w:val="002F5CEC"/>
    <w:rsid w:val="002F6FA5"/>
    <w:rsid w:val="002F70E4"/>
    <w:rsid w:val="002F724D"/>
    <w:rsid w:val="002F741F"/>
    <w:rsid w:val="002F78B6"/>
    <w:rsid w:val="002F7C33"/>
    <w:rsid w:val="002F7C75"/>
    <w:rsid w:val="002F7D09"/>
    <w:rsid w:val="0030043A"/>
    <w:rsid w:val="00300F74"/>
    <w:rsid w:val="0030114C"/>
    <w:rsid w:val="00301153"/>
    <w:rsid w:val="00301A9A"/>
    <w:rsid w:val="003020D6"/>
    <w:rsid w:val="00302134"/>
    <w:rsid w:val="00302C17"/>
    <w:rsid w:val="00302DC7"/>
    <w:rsid w:val="0030338B"/>
    <w:rsid w:val="003034FB"/>
    <w:rsid w:val="003038A7"/>
    <w:rsid w:val="00303CC7"/>
    <w:rsid w:val="0030415A"/>
    <w:rsid w:val="0030451F"/>
    <w:rsid w:val="00304D83"/>
    <w:rsid w:val="00304E57"/>
    <w:rsid w:val="003050D0"/>
    <w:rsid w:val="0030516B"/>
    <w:rsid w:val="00305A00"/>
    <w:rsid w:val="00305E58"/>
    <w:rsid w:val="003063A3"/>
    <w:rsid w:val="003067B1"/>
    <w:rsid w:val="00306A3B"/>
    <w:rsid w:val="00306A59"/>
    <w:rsid w:val="003071E1"/>
    <w:rsid w:val="00307A51"/>
    <w:rsid w:val="00307FA5"/>
    <w:rsid w:val="003108E3"/>
    <w:rsid w:val="00311190"/>
    <w:rsid w:val="0031135A"/>
    <w:rsid w:val="0031327E"/>
    <w:rsid w:val="00313796"/>
    <w:rsid w:val="00313D58"/>
    <w:rsid w:val="00313EEC"/>
    <w:rsid w:val="00314AD3"/>
    <w:rsid w:val="00314E34"/>
    <w:rsid w:val="00314F75"/>
    <w:rsid w:val="00315624"/>
    <w:rsid w:val="00315BD6"/>
    <w:rsid w:val="00315D7F"/>
    <w:rsid w:val="00315FF2"/>
    <w:rsid w:val="00316385"/>
    <w:rsid w:val="00316C57"/>
    <w:rsid w:val="00316F0F"/>
    <w:rsid w:val="003177E2"/>
    <w:rsid w:val="0032022E"/>
    <w:rsid w:val="0032289E"/>
    <w:rsid w:val="00322998"/>
    <w:rsid w:val="00322A81"/>
    <w:rsid w:val="00323027"/>
    <w:rsid w:val="0032331E"/>
    <w:rsid w:val="00324236"/>
    <w:rsid w:val="0032448C"/>
    <w:rsid w:val="003244FF"/>
    <w:rsid w:val="00324BC1"/>
    <w:rsid w:val="00324C2A"/>
    <w:rsid w:val="00324EA3"/>
    <w:rsid w:val="00324F0D"/>
    <w:rsid w:val="003257C6"/>
    <w:rsid w:val="00325F44"/>
    <w:rsid w:val="00326193"/>
    <w:rsid w:val="00326ABF"/>
    <w:rsid w:val="00326C7C"/>
    <w:rsid w:val="00326EF0"/>
    <w:rsid w:val="00326F6A"/>
    <w:rsid w:val="003271AB"/>
    <w:rsid w:val="00327593"/>
    <w:rsid w:val="0032765C"/>
    <w:rsid w:val="00327D99"/>
    <w:rsid w:val="003303FB"/>
    <w:rsid w:val="0033093A"/>
    <w:rsid w:val="003318C2"/>
    <w:rsid w:val="00331924"/>
    <w:rsid w:val="00332663"/>
    <w:rsid w:val="00332C43"/>
    <w:rsid w:val="00332F33"/>
    <w:rsid w:val="00333BC5"/>
    <w:rsid w:val="00334A65"/>
    <w:rsid w:val="00334D20"/>
    <w:rsid w:val="00335267"/>
    <w:rsid w:val="0033564C"/>
    <w:rsid w:val="003356A2"/>
    <w:rsid w:val="003357EF"/>
    <w:rsid w:val="00335A0A"/>
    <w:rsid w:val="0033672B"/>
    <w:rsid w:val="00337048"/>
    <w:rsid w:val="003370BA"/>
    <w:rsid w:val="00337846"/>
    <w:rsid w:val="0033799E"/>
    <w:rsid w:val="00337BB0"/>
    <w:rsid w:val="00337C4E"/>
    <w:rsid w:val="00337EBF"/>
    <w:rsid w:val="0034038A"/>
    <w:rsid w:val="003405D2"/>
    <w:rsid w:val="003405E7"/>
    <w:rsid w:val="0034070F"/>
    <w:rsid w:val="00340756"/>
    <w:rsid w:val="00340C7C"/>
    <w:rsid w:val="00340D4D"/>
    <w:rsid w:val="003413A6"/>
    <w:rsid w:val="0034149F"/>
    <w:rsid w:val="003417BA"/>
    <w:rsid w:val="003419FB"/>
    <w:rsid w:val="00341C37"/>
    <w:rsid w:val="0034354F"/>
    <w:rsid w:val="00343B0B"/>
    <w:rsid w:val="00343D49"/>
    <w:rsid w:val="00344346"/>
    <w:rsid w:val="00344842"/>
    <w:rsid w:val="00344AA1"/>
    <w:rsid w:val="00344BBF"/>
    <w:rsid w:val="00345827"/>
    <w:rsid w:val="00345868"/>
    <w:rsid w:val="0034637E"/>
    <w:rsid w:val="003466B0"/>
    <w:rsid w:val="00346930"/>
    <w:rsid w:val="00347612"/>
    <w:rsid w:val="00347800"/>
    <w:rsid w:val="00347942"/>
    <w:rsid w:val="00347A15"/>
    <w:rsid w:val="003509DF"/>
    <w:rsid w:val="003513C7"/>
    <w:rsid w:val="0035145F"/>
    <w:rsid w:val="00351AD0"/>
    <w:rsid w:val="00351F4E"/>
    <w:rsid w:val="003525D4"/>
    <w:rsid w:val="0035448A"/>
    <w:rsid w:val="00354B2F"/>
    <w:rsid w:val="00355453"/>
    <w:rsid w:val="003559A1"/>
    <w:rsid w:val="00355B59"/>
    <w:rsid w:val="00356540"/>
    <w:rsid w:val="00356926"/>
    <w:rsid w:val="00356C79"/>
    <w:rsid w:val="00356CD5"/>
    <w:rsid w:val="00357050"/>
    <w:rsid w:val="00357420"/>
    <w:rsid w:val="00357544"/>
    <w:rsid w:val="003578DC"/>
    <w:rsid w:val="00357C20"/>
    <w:rsid w:val="00360285"/>
    <w:rsid w:val="003606C0"/>
    <w:rsid w:val="00360D47"/>
    <w:rsid w:val="00360FD1"/>
    <w:rsid w:val="003613C7"/>
    <w:rsid w:val="00361812"/>
    <w:rsid w:val="00361AA2"/>
    <w:rsid w:val="00362387"/>
    <w:rsid w:val="00362A17"/>
    <w:rsid w:val="00363344"/>
    <w:rsid w:val="003633E1"/>
    <w:rsid w:val="003635E1"/>
    <w:rsid w:val="00363FE3"/>
    <w:rsid w:val="003640C2"/>
    <w:rsid w:val="00364581"/>
    <w:rsid w:val="003651FF"/>
    <w:rsid w:val="0036568B"/>
    <w:rsid w:val="00365C9E"/>
    <w:rsid w:val="00365D63"/>
    <w:rsid w:val="00365DC9"/>
    <w:rsid w:val="00365DE2"/>
    <w:rsid w:val="0036639F"/>
    <w:rsid w:val="003668A5"/>
    <w:rsid w:val="003675CC"/>
    <w:rsid w:val="0036777A"/>
    <w:rsid w:val="0037090C"/>
    <w:rsid w:val="0037098C"/>
    <w:rsid w:val="00371181"/>
    <w:rsid w:val="0037128C"/>
    <w:rsid w:val="00371316"/>
    <w:rsid w:val="00371B1D"/>
    <w:rsid w:val="0037230B"/>
    <w:rsid w:val="00372476"/>
    <w:rsid w:val="003724C3"/>
    <w:rsid w:val="0037259B"/>
    <w:rsid w:val="0037289B"/>
    <w:rsid w:val="003729F9"/>
    <w:rsid w:val="00372BAF"/>
    <w:rsid w:val="0037310F"/>
    <w:rsid w:val="003734FE"/>
    <w:rsid w:val="0037370B"/>
    <w:rsid w:val="00373CE2"/>
    <w:rsid w:val="003757DE"/>
    <w:rsid w:val="00375AE4"/>
    <w:rsid w:val="00375C87"/>
    <w:rsid w:val="00375F4A"/>
    <w:rsid w:val="00376061"/>
    <w:rsid w:val="00376551"/>
    <w:rsid w:val="00376625"/>
    <w:rsid w:val="00376792"/>
    <w:rsid w:val="0037752E"/>
    <w:rsid w:val="0037753E"/>
    <w:rsid w:val="00377B33"/>
    <w:rsid w:val="00380052"/>
    <w:rsid w:val="003801D8"/>
    <w:rsid w:val="003806AE"/>
    <w:rsid w:val="00381983"/>
    <w:rsid w:val="00382741"/>
    <w:rsid w:val="00382981"/>
    <w:rsid w:val="003839AA"/>
    <w:rsid w:val="003843E4"/>
    <w:rsid w:val="00384988"/>
    <w:rsid w:val="00384EDD"/>
    <w:rsid w:val="00385426"/>
    <w:rsid w:val="0038575C"/>
    <w:rsid w:val="00385CBB"/>
    <w:rsid w:val="00385FBB"/>
    <w:rsid w:val="00387987"/>
    <w:rsid w:val="00387E5E"/>
    <w:rsid w:val="003907CF"/>
    <w:rsid w:val="00391776"/>
    <w:rsid w:val="00391943"/>
    <w:rsid w:val="00391D47"/>
    <w:rsid w:val="00392578"/>
    <w:rsid w:val="003926A8"/>
    <w:rsid w:val="00392806"/>
    <w:rsid w:val="003929A4"/>
    <w:rsid w:val="00392CEC"/>
    <w:rsid w:val="00392E92"/>
    <w:rsid w:val="00392F5B"/>
    <w:rsid w:val="003941E1"/>
    <w:rsid w:val="0039455B"/>
    <w:rsid w:val="0039563E"/>
    <w:rsid w:val="0039592D"/>
    <w:rsid w:val="00395D26"/>
    <w:rsid w:val="00396082"/>
    <w:rsid w:val="00396AAF"/>
    <w:rsid w:val="00396D3F"/>
    <w:rsid w:val="00396EB2"/>
    <w:rsid w:val="00396F8D"/>
    <w:rsid w:val="003971AD"/>
    <w:rsid w:val="00397234"/>
    <w:rsid w:val="00397B41"/>
    <w:rsid w:val="00397C56"/>
    <w:rsid w:val="003A042B"/>
    <w:rsid w:val="003A0852"/>
    <w:rsid w:val="003A08AE"/>
    <w:rsid w:val="003A22C1"/>
    <w:rsid w:val="003A26D2"/>
    <w:rsid w:val="003A3978"/>
    <w:rsid w:val="003A3D05"/>
    <w:rsid w:val="003A47A9"/>
    <w:rsid w:val="003A613A"/>
    <w:rsid w:val="003A66EF"/>
    <w:rsid w:val="003A689D"/>
    <w:rsid w:val="003A769E"/>
    <w:rsid w:val="003A780A"/>
    <w:rsid w:val="003B0B84"/>
    <w:rsid w:val="003B0BB0"/>
    <w:rsid w:val="003B1053"/>
    <w:rsid w:val="003B166B"/>
    <w:rsid w:val="003B1F61"/>
    <w:rsid w:val="003B30AD"/>
    <w:rsid w:val="003B355D"/>
    <w:rsid w:val="003B4CBF"/>
    <w:rsid w:val="003B505F"/>
    <w:rsid w:val="003B57EC"/>
    <w:rsid w:val="003B5853"/>
    <w:rsid w:val="003B5A1E"/>
    <w:rsid w:val="003B5E39"/>
    <w:rsid w:val="003B639B"/>
    <w:rsid w:val="003B6576"/>
    <w:rsid w:val="003B6D05"/>
    <w:rsid w:val="003B71E3"/>
    <w:rsid w:val="003B7A07"/>
    <w:rsid w:val="003B7A94"/>
    <w:rsid w:val="003C0A02"/>
    <w:rsid w:val="003C2534"/>
    <w:rsid w:val="003C26AC"/>
    <w:rsid w:val="003C2A0B"/>
    <w:rsid w:val="003C2C57"/>
    <w:rsid w:val="003C2EC6"/>
    <w:rsid w:val="003C32FE"/>
    <w:rsid w:val="003C3358"/>
    <w:rsid w:val="003C4F30"/>
    <w:rsid w:val="003C5044"/>
    <w:rsid w:val="003C5153"/>
    <w:rsid w:val="003C52F5"/>
    <w:rsid w:val="003C5BB1"/>
    <w:rsid w:val="003C5BC7"/>
    <w:rsid w:val="003C5ED9"/>
    <w:rsid w:val="003C6C20"/>
    <w:rsid w:val="003C73F8"/>
    <w:rsid w:val="003C7457"/>
    <w:rsid w:val="003C7AD3"/>
    <w:rsid w:val="003C7B2D"/>
    <w:rsid w:val="003D0F6A"/>
    <w:rsid w:val="003D0F91"/>
    <w:rsid w:val="003D130F"/>
    <w:rsid w:val="003D16F2"/>
    <w:rsid w:val="003D1801"/>
    <w:rsid w:val="003D1D5C"/>
    <w:rsid w:val="003D1EB4"/>
    <w:rsid w:val="003D2136"/>
    <w:rsid w:val="003D2796"/>
    <w:rsid w:val="003D2AE6"/>
    <w:rsid w:val="003D3144"/>
    <w:rsid w:val="003D314F"/>
    <w:rsid w:val="003D3533"/>
    <w:rsid w:val="003D3AB2"/>
    <w:rsid w:val="003D415E"/>
    <w:rsid w:val="003D4194"/>
    <w:rsid w:val="003D43B8"/>
    <w:rsid w:val="003D5549"/>
    <w:rsid w:val="003D58AE"/>
    <w:rsid w:val="003D5B8A"/>
    <w:rsid w:val="003D5CAC"/>
    <w:rsid w:val="003D6310"/>
    <w:rsid w:val="003D65E1"/>
    <w:rsid w:val="003D6CAC"/>
    <w:rsid w:val="003D6FE1"/>
    <w:rsid w:val="003D7383"/>
    <w:rsid w:val="003D7489"/>
    <w:rsid w:val="003D76D9"/>
    <w:rsid w:val="003D7A6A"/>
    <w:rsid w:val="003E000E"/>
    <w:rsid w:val="003E009E"/>
    <w:rsid w:val="003E0ABC"/>
    <w:rsid w:val="003E159B"/>
    <w:rsid w:val="003E20EB"/>
    <w:rsid w:val="003E2333"/>
    <w:rsid w:val="003E248F"/>
    <w:rsid w:val="003E26E6"/>
    <w:rsid w:val="003E2F13"/>
    <w:rsid w:val="003E31EE"/>
    <w:rsid w:val="003E364E"/>
    <w:rsid w:val="003E4D21"/>
    <w:rsid w:val="003E4D5A"/>
    <w:rsid w:val="003E58C2"/>
    <w:rsid w:val="003E5FCA"/>
    <w:rsid w:val="003E66A4"/>
    <w:rsid w:val="003E672B"/>
    <w:rsid w:val="003E6F99"/>
    <w:rsid w:val="003E77E9"/>
    <w:rsid w:val="003E798E"/>
    <w:rsid w:val="003F06E0"/>
    <w:rsid w:val="003F0C61"/>
    <w:rsid w:val="003F0D90"/>
    <w:rsid w:val="003F0E51"/>
    <w:rsid w:val="003F2708"/>
    <w:rsid w:val="003F2DBB"/>
    <w:rsid w:val="003F2F7C"/>
    <w:rsid w:val="003F316F"/>
    <w:rsid w:val="003F4681"/>
    <w:rsid w:val="003F48CD"/>
    <w:rsid w:val="003F4A41"/>
    <w:rsid w:val="003F4F22"/>
    <w:rsid w:val="003F5B6A"/>
    <w:rsid w:val="003F5DEF"/>
    <w:rsid w:val="003F6A36"/>
    <w:rsid w:val="003F6CB2"/>
    <w:rsid w:val="003F6D65"/>
    <w:rsid w:val="003F7085"/>
    <w:rsid w:val="003F733D"/>
    <w:rsid w:val="003F782E"/>
    <w:rsid w:val="003F7B2B"/>
    <w:rsid w:val="004002DD"/>
    <w:rsid w:val="00400D5E"/>
    <w:rsid w:val="00401ED1"/>
    <w:rsid w:val="00402494"/>
    <w:rsid w:val="0040256E"/>
    <w:rsid w:val="00402817"/>
    <w:rsid w:val="004029F9"/>
    <w:rsid w:val="004030C9"/>
    <w:rsid w:val="00403EED"/>
    <w:rsid w:val="0040422D"/>
    <w:rsid w:val="004045D8"/>
    <w:rsid w:val="0040494A"/>
    <w:rsid w:val="00405277"/>
    <w:rsid w:val="004064E0"/>
    <w:rsid w:val="00406CF7"/>
    <w:rsid w:val="00406E80"/>
    <w:rsid w:val="00406F61"/>
    <w:rsid w:val="00406FEF"/>
    <w:rsid w:val="004078B5"/>
    <w:rsid w:val="004078DC"/>
    <w:rsid w:val="0041045D"/>
    <w:rsid w:val="004105DF"/>
    <w:rsid w:val="00410935"/>
    <w:rsid w:val="00410D75"/>
    <w:rsid w:val="00410D9E"/>
    <w:rsid w:val="00411671"/>
    <w:rsid w:val="0041180B"/>
    <w:rsid w:val="00411AFD"/>
    <w:rsid w:val="0041212D"/>
    <w:rsid w:val="0041284E"/>
    <w:rsid w:val="00412889"/>
    <w:rsid w:val="00413464"/>
    <w:rsid w:val="00413826"/>
    <w:rsid w:val="00413C2A"/>
    <w:rsid w:val="00414507"/>
    <w:rsid w:val="00414A8A"/>
    <w:rsid w:val="004154D1"/>
    <w:rsid w:val="004156B7"/>
    <w:rsid w:val="00416C65"/>
    <w:rsid w:val="00416D06"/>
    <w:rsid w:val="00417266"/>
    <w:rsid w:val="00417553"/>
    <w:rsid w:val="004175BE"/>
    <w:rsid w:val="00417D4C"/>
    <w:rsid w:val="00420371"/>
    <w:rsid w:val="004204DC"/>
    <w:rsid w:val="004206BA"/>
    <w:rsid w:val="0042090E"/>
    <w:rsid w:val="0042091E"/>
    <w:rsid w:val="00420DB1"/>
    <w:rsid w:val="0042151A"/>
    <w:rsid w:val="00421D2C"/>
    <w:rsid w:val="0042232C"/>
    <w:rsid w:val="00424DF9"/>
    <w:rsid w:val="0042545B"/>
    <w:rsid w:val="00425E72"/>
    <w:rsid w:val="00425E85"/>
    <w:rsid w:val="0042649D"/>
    <w:rsid w:val="00426862"/>
    <w:rsid w:val="00426CE7"/>
    <w:rsid w:val="00426D50"/>
    <w:rsid w:val="004276E0"/>
    <w:rsid w:val="00427A72"/>
    <w:rsid w:val="00427D9F"/>
    <w:rsid w:val="00430277"/>
    <w:rsid w:val="00430C84"/>
    <w:rsid w:val="00431AA5"/>
    <w:rsid w:val="00431C39"/>
    <w:rsid w:val="00432A56"/>
    <w:rsid w:val="00433D69"/>
    <w:rsid w:val="00433DC5"/>
    <w:rsid w:val="0043406C"/>
    <w:rsid w:val="004341FA"/>
    <w:rsid w:val="00434C19"/>
    <w:rsid w:val="00435E93"/>
    <w:rsid w:val="0043603B"/>
    <w:rsid w:val="00436048"/>
    <w:rsid w:val="00436479"/>
    <w:rsid w:val="0043662F"/>
    <w:rsid w:val="0043667B"/>
    <w:rsid w:val="00436B23"/>
    <w:rsid w:val="00436B37"/>
    <w:rsid w:val="0043791D"/>
    <w:rsid w:val="00437CB8"/>
    <w:rsid w:val="00437D9B"/>
    <w:rsid w:val="00440C19"/>
    <w:rsid w:val="004413C7"/>
    <w:rsid w:val="004414E6"/>
    <w:rsid w:val="004417D2"/>
    <w:rsid w:val="004423E6"/>
    <w:rsid w:val="004424B2"/>
    <w:rsid w:val="004428A8"/>
    <w:rsid w:val="00442E2D"/>
    <w:rsid w:val="0044305F"/>
    <w:rsid w:val="00443D1B"/>
    <w:rsid w:val="0044419E"/>
    <w:rsid w:val="00444597"/>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450"/>
    <w:rsid w:val="004547C8"/>
    <w:rsid w:val="0045495E"/>
    <w:rsid w:val="00455BC0"/>
    <w:rsid w:val="00455C7E"/>
    <w:rsid w:val="00456278"/>
    <w:rsid w:val="004562F8"/>
    <w:rsid w:val="0045637F"/>
    <w:rsid w:val="00456A60"/>
    <w:rsid w:val="00456AD9"/>
    <w:rsid w:val="00456F88"/>
    <w:rsid w:val="00460179"/>
    <w:rsid w:val="00460B1C"/>
    <w:rsid w:val="00460FB8"/>
    <w:rsid w:val="00461046"/>
    <w:rsid w:val="004617CF"/>
    <w:rsid w:val="004622BB"/>
    <w:rsid w:val="00462348"/>
    <w:rsid w:val="004626B6"/>
    <w:rsid w:val="00463683"/>
    <w:rsid w:val="00464543"/>
    <w:rsid w:val="00464D56"/>
    <w:rsid w:val="00464DF0"/>
    <w:rsid w:val="00465562"/>
    <w:rsid w:val="00465673"/>
    <w:rsid w:val="00465DDF"/>
    <w:rsid w:val="004661DB"/>
    <w:rsid w:val="004663C7"/>
    <w:rsid w:val="00466B28"/>
    <w:rsid w:val="00466D0A"/>
    <w:rsid w:val="004676B5"/>
    <w:rsid w:val="00467828"/>
    <w:rsid w:val="00467D5E"/>
    <w:rsid w:val="0047012B"/>
    <w:rsid w:val="004705A4"/>
    <w:rsid w:val="0047089B"/>
    <w:rsid w:val="00471164"/>
    <w:rsid w:val="00471238"/>
    <w:rsid w:val="0047126F"/>
    <w:rsid w:val="00471AA2"/>
    <w:rsid w:val="00471E18"/>
    <w:rsid w:val="00471FC6"/>
    <w:rsid w:val="0047228C"/>
    <w:rsid w:val="00472A17"/>
    <w:rsid w:val="004736FF"/>
    <w:rsid w:val="00473871"/>
    <w:rsid w:val="004743DF"/>
    <w:rsid w:val="00474B62"/>
    <w:rsid w:val="00474EE3"/>
    <w:rsid w:val="00474EFE"/>
    <w:rsid w:val="0047620F"/>
    <w:rsid w:val="004763DF"/>
    <w:rsid w:val="00476508"/>
    <w:rsid w:val="004767BA"/>
    <w:rsid w:val="00476B35"/>
    <w:rsid w:val="004779AA"/>
    <w:rsid w:val="00477F44"/>
    <w:rsid w:val="00480011"/>
    <w:rsid w:val="00480107"/>
    <w:rsid w:val="004809CB"/>
    <w:rsid w:val="00482259"/>
    <w:rsid w:val="00482559"/>
    <w:rsid w:val="0048280E"/>
    <w:rsid w:val="00482C33"/>
    <w:rsid w:val="004830BE"/>
    <w:rsid w:val="004833CE"/>
    <w:rsid w:val="00483526"/>
    <w:rsid w:val="004836A0"/>
    <w:rsid w:val="00483BD1"/>
    <w:rsid w:val="00483D0D"/>
    <w:rsid w:val="004845B2"/>
    <w:rsid w:val="00485309"/>
    <w:rsid w:val="00485787"/>
    <w:rsid w:val="00486172"/>
    <w:rsid w:val="004865D8"/>
    <w:rsid w:val="00486D58"/>
    <w:rsid w:val="00487169"/>
    <w:rsid w:val="004875EB"/>
    <w:rsid w:val="0049015A"/>
    <w:rsid w:val="004902C9"/>
    <w:rsid w:val="00490D8B"/>
    <w:rsid w:val="00490E40"/>
    <w:rsid w:val="00491199"/>
    <w:rsid w:val="00491607"/>
    <w:rsid w:val="004919A3"/>
    <w:rsid w:val="00491D1E"/>
    <w:rsid w:val="0049225C"/>
    <w:rsid w:val="00492A59"/>
    <w:rsid w:val="00492D47"/>
    <w:rsid w:val="004930AA"/>
    <w:rsid w:val="004939B6"/>
    <w:rsid w:val="00493AE1"/>
    <w:rsid w:val="00493CBE"/>
    <w:rsid w:val="004945A4"/>
    <w:rsid w:val="00494A7E"/>
    <w:rsid w:val="00494C49"/>
    <w:rsid w:val="00495214"/>
    <w:rsid w:val="004955D7"/>
    <w:rsid w:val="0049574B"/>
    <w:rsid w:val="004964BE"/>
    <w:rsid w:val="004965B9"/>
    <w:rsid w:val="00497103"/>
    <w:rsid w:val="004976B0"/>
    <w:rsid w:val="00497953"/>
    <w:rsid w:val="00497FC7"/>
    <w:rsid w:val="00497FC9"/>
    <w:rsid w:val="004A0385"/>
    <w:rsid w:val="004A07F3"/>
    <w:rsid w:val="004A0E02"/>
    <w:rsid w:val="004A0E75"/>
    <w:rsid w:val="004A0EEB"/>
    <w:rsid w:val="004A0F10"/>
    <w:rsid w:val="004A144B"/>
    <w:rsid w:val="004A1FF4"/>
    <w:rsid w:val="004A234A"/>
    <w:rsid w:val="004A30DB"/>
    <w:rsid w:val="004A3415"/>
    <w:rsid w:val="004A3A1C"/>
    <w:rsid w:val="004A4B21"/>
    <w:rsid w:val="004A581E"/>
    <w:rsid w:val="004A5AE0"/>
    <w:rsid w:val="004A5D89"/>
    <w:rsid w:val="004A5FCA"/>
    <w:rsid w:val="004A6B9E"/>
    <w:rsid w:val="004A6C9C"/>
    <w:rsid w:val="004A6CC0"/>
    <w:rsid w:val="004A6FE6"/>
    <w:rsid w:val="004A7203"/>
    <w:rsid w:val="004A7751"/>
    <w:rsid w:val="004A77C4"/>
    <w:rsid w:val="004A7ABE"/>
    <w:rsid w:val="004B0303"/>
    <w:rsid w:val="004B09A3"/>
    <w:rsid w:val="004B117A"/>
    <w:rsid w:val="004B18AE"/>
    <w:rsid w:val="004B21B0"/>
    <w:rsid w:val="004B2564"/>
    <w:rsid w:val="004B2D77"/>
    <w:rsid w:val="004B2F85"/>
    <w:rsid w:val="004B3850"/>
    <w:rsid w:val="004B42DF"/>
    <w:rsid w:val="004B4756"/>
    <w:rsid w:val="004B5F7A"/>
    <w:rsid w:val="004B6164"/>
    <w:rsid w:val="004B63AE"/>
    <w:rsid w:val="004B76B7"/>
    <w:rsid w:val="004B77BB"/>
    <w:rsid w:val="004B7C1A"/>
    <w:rsid w:val="004C02F8"/>
    <w:rsid w:val="004C056A"/>
    <w:rsid w:val="004C0FFF"/>
    <w:rsid w:val="004C1260"/>
    <w:rsid w:val="004C1653"/>
    <w:rsid w:val="004C1BDC"/>
    <w:rsid w:val="004C209B"/>
    <w:rsid w:val="004C2149"/>
    <w:rsid w:val="004C243D"/>
    <w:rsid w:val="004C2531"/>
    <w:rsid w:val="004C2B02"/>
    <w:rsid w:val="004C3342"/>
    <w:rsid w:val="004C4056"/>
    <w:rsid w:val="004C4396"/>
    <w:rsid w:val="004C4AF0"/>
    <w:rsid w:val="004C4F65"/>
    <w:rsid w:val="004C58B1"/>
    <w:rsid w:val="004C6628"/>
    <w:rsid w:val="004C6ABE"/>
    <w:rsid w:val="004C6EF9"/>
    <w:rsid w:val="004C7A8F"/>
    <w:rsid w:val="004C7D9F"/>
    <w:rsid w:val="004D16BE"/>
    <w:rsid w:val="004D1983"/>
    <w:rsid w:val="004D1BC8"/>
    <w:rsid w:val="004D1D1F"/>
    <w:rsid w:val="004D2576"/>
    <w:rsid w:val="004D2869"/>
    <w:rsid w:val="004D2D0A"/>
    <w:rsid w:val="004D3387"/>
    <w:rsid w:val="004D35FE"/>
    <w:rsid w:val="004D38B0"/>
    <w:rsid w:val="004D3AAD"/>
    <w:rsid w:val="004D4C8A"/>
    <w:rsid w:val="004D507C"/>
    <w:rsid w:val="004D562B"/>
    <w:rsid w:val="004D581B"/>
    <w:rsid w:val="004D5AD1"/>
    <w:rsid w:val="004D708B"/>
    <w:rsid w:val="004D7579"/>
    <w:rsid w:val="004D7A95"/>
    <w:rsid w:val="004D7ABD"/>
    <w:rsid w:val="004D7BF2"/>
    <w:rsid w:val="004E0BE3"/>
    <w:rsid w:val="004E0DA5"/>
    <w:rsid w:val="004E0E03"/>
    <w:rsid w:val="004E0F37"/>
    <w:rsid w:val="004E13FA"/>
    <w:rsid w:val="004E1450"/>
    <w:rsid w:val="004E1AA9"/>
    <w:rsid w:val="004E1D0E"/>
    <w:rsid w:val="004E1DB7"/>
    <w:rsid w:val="004E1FE7"/>
    <w:rsid w:val="004E221D"/>
    <w:rsid w:val="004E229B"/>
    <w:rsid w:val="004E2601"/>
    <w:rsid w:val="004E2A90"/>
    <w:rsid w:val="004E3112"/>
    <w:rsid w:val="004E3160"/>
    <w:rsid w:val="004E3885"/>
    <w:rsid w:val="004E3B2D"/>
    <w:rsid w:val="004E5265"/>
    <w:rsid w:val="004E5B3C"/>
    <w:rsid w:val="004E5E54"/>
    <w:rsid w:val="004E652E"/>
    <w:rsid w:val="004E6717"/>
    <w:rsid w:val="004E6D72"/>
    <w:rsid w:val="004E7219"/>
    <w:rsid w:val="004E7332"/>
    <w:rsid w:val="004E776C"/>
    <w:rsid w:val="004E7906"/>
    <w:rsid w:val="004E7F0D"/>
    <w:rsid w:val="004F01B0"/>
    <w:rsid w:val="004F05C6"/>
    <w:rsid w:val="004F1244"/>
    <w:rsid w:val="004F19E2"/>
    <w:rsid w:val="004F1D1F"/>
    <w:rsid w:val="004F24FD"/>
    <w:rsid w:val="004F2E45"/>
    <w:rsid w:val="004F30E8"/>
    <w:rsid w:val="004F431D"/>
    <w:rsid w:val="004F43AB"/>
    <w:rsid w:val="004F4C67"/>
    <w:rsid w:val="004F4F1F"/>
    <w:rsid w:val="004F4F7A"/>
    <w:rsid w:val="004F4F85"/>
    <w:rsid w:val="004F532F"/>
    <w:rsid w:val="004F539A"/>
    <w:rsid w:val="004F5524"/>
    <w:rsid w:val="004F5B56"/>
    <w:rsid w:val="004F679D"/>
    <w:rsid w:val="004F717A"/>
    <w:rsid w:val="004F73A4"/>
    <w:rsid w:val="0050010C"/>
    <w:rsid w:val="005001D1"/>
    <w:rsid w:val="005001D8"/>
    <w:rsid w:val="005002E1"/>
    <w:rsid w:val="005006C5"/>
    <w:rsid w:val="00500EA7"/>
    <w:rsid w:val="005010B6"/>
    <w:rsid w:val="005011A2"/>
    <w:rsid w:val="00501372"/>
    <w:rsid w:val="0050194A"/>
    <w:rsid w:val="00501D89"/>
    <w:rsid w:val="0050204B"/>
    <w:rsid w:val="00502507"/>
    <w:rsid w:val="00502920"/>
    <w:rsid w:val="00502A0F"/>
    <w:rsid w:val="00502FAD"/>
    <w:rsid w:val="00503072"/>
    <w:rsid w:val="0050313A"/>
    <w:rsid w:val="005031BB"/>
    <w:rsid w:val="00503380"/>
    <w:rsid w:val="005038C5"/>
    <w:rsid w:val="00503B67"/>
    <w:rsid w:val="00503E67"/>
    <w:rsid w:val="00503F81"/>
    <w:rsid w:val="00503FE9"/>
    <w:rsid w:val="0050464E"/>
    <w:rsid w:val="005048AA"/>
    <w:rsid w:val="005048E9"/>
    <w:rsid w:val="00504A34"/>
    <w:rsid w:val="00505366"/>
    <w:rsid w:val="005058A5"/>
    <w:rsid w:val="00510184"/>
    <w:rsid w:val="00510973"/>
    <w:rsid w:val="00510A6C"/>
    <w:rsid w:val="00510D89"/>
    <w:rsid w:val="00510F20"/>
    <w:rsid w:val="00511DE7"/>
    <w:rsid w:val="00511F6D"/>
    <w:rsid w:val="005125A5"/>
    <w:rsid w:val="005130A4"/>
    <w:rsid w:val="0051326F"/>
    <w:rsid w:val="00513BCD"/>
    <w:rsid w:val="00513F33"/>
    <w:rsid w:val="005147FC"/>
    <w:rsid w:val="00514DD2"/>
    <w:rsid w:val="005158BE"/>
    <w:rsid w:val="00515A1F"/>
    <w:rsid w:val="00515C82"/>
    <w:rsid w:val="00516835"/>
    <w:rsid w:val="00516FB8"/>
    <w:rsid w:val="00517613"/>
    <w:rsid w:val="00517AA9"/>
    <w:rsid w:val="005202DE"/>
    <w:rsid w:val="0052031E"/>
    <w:rsid w:val="005204F9"/>
    <w:rsid w:val="00520A36"/>
    <w:rsid w:val="00520B9E"/>
    <w:rsid w:val="00520C3B"/>
    <w:rsid w:val="00520C4B"/>
    <w:rsid w:val="0052156D"/>
    <w:rsid w:val="00521A4E"/>
    <w:rsid w:val="00522475"/>
    <w:rsid w:val="005227A0"/>
    <w:rsid w:val="0052289F"/>
    <w:rsid w:val="00522A82"/>
    <w:rsid w:val="00522FC1"/>
    <w:rsid w:val="005232B5"/>
    <w:rsid w:val="005239EA"/>
    <w:rsid w:val="00523C70"/>
    <w:rsid w:val="00524289"/>
    <w:rsid w:val="00524F47"/>
    <w:rsid w:val="005250BC"/>
    <w:rsid w:val="005254F8"/>
    <w:rsid w:val="00525736"/>
    <w:rsid w:val="005259CE"/>
    <w:rsid w:val="00526053"/>
    <w:rsid w:val="005265D4"/>
    <w:rsid w:val="00526812"/>
    <w:rsid w:val="0052721A"/>
    <w:rsid w:val="00527B92"/>
    <w:rsid w:val="00527F31"/>
    <w:rsid w:val="00530147"/>
    <w:rsid w:val="0053022D"/>
    <w:rsid w:val="005308B4"/>
    <w:rsid w:val="00530924"/>
    <w:rsid w:val="005315AB"/>
    <w:rsid w:val="00532196"/>
    <w:rsid w:val="005324E4"/>
    <w:rsid w:val="005325F3"/>
    <w:rsid w:val="005326D9"/>
    <w:rsid w:val="00533572"/>
    <w:rsid w:val="00534001"/>
    <w:rsid w:val="00534021"/>
    <w:rsid w:val="005342AA"/>
    <w:rsid w:val="00534623"/>
    <w:rsid w:val="005346A1"/>
    <w:rsid w:val="00534EB1"/>
    <w:rsid w:val="005352B7"/>
    <w:rsid w:val="00535691"/>
    <w:rsid w:val="00535D72"/>
    <w:rsid w:val="00536216"/>
    <w:rsid w:val="005364E8"/>
    <w:rsid w:val="005369F8"/>
    <w:rsid w:val="00536D35"/>
    <w:rsid w:val="005373BF"/>
    <w:rsid w:val="005379CF"/>
    <w:rsid w:val="00537B4A"/>
    <w:rsid w:val="00537D3D"/>
    <w:rsid w:val="00537EE4"/>
    <w:rsid w:val="0054001C"/>
    <w:rsid w:val="005401BE"/>
    <w:rsid w:val="005402FF"/>
    <w:rsid w:val="00540551"/>
    <w:rsid w:val="005408D0"/>
    <w:rsid w:val="00540A49"/>
    <w:rsid w:val="00540F4A"/>
    <w:rsid w:val="00540FF0"/>
    <w:rsid w:val="00541177"/>
    <w:rsid w:val="005413A3"/>
    <w:rsid w:val="00541A40"/>
    <w:rsid w:val="005425C3"/>
    <w:rsid w:val="00542C8D"/>
    <w:rsid w:val="00542CDA"/>
    <w:rsid w:val="00542EA3"/>
    <w:rsid w:val="0054365A"/>
    <w:rsid w:val="00543699"/>
    <w:rsid w:val="00543A22"/>
    <w:rsid w:val="00543F8A"/>
    <w:rsid w:val="00543FE6"/>
    <w:rsid w:val="0054509A"/>
    <w:rsid w:val="00545927"/>
    <w:rsid w:val="00546559"/>
    <w:rsid w:val="00546B26"/>
    <w:rsid w:val="005474F6"/>
    <w:rsid w:val="00547C0F"/>
    <w:rsid w:val="005500D2"/>
    <w:rsid w:val="00550A92"/>
    <w:rsid w:val="00550BA0"/>
    <w:rsid w:val="00550E94"/>
    <w:rsid w:val="005511EC"/>
    <w:rsid w:val="00551B42"/>
    <w:rsid w:val="00551DB7"/>
    <w:rsid w:val="00553469"/>
    <w:rsid w:val="00554AAD"/>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1000"/>
    <w:rsid w:val="00561471"/>
    <w:rsid w:val="00563749"/>
    <w:rsid w:val="00563C85"/>
    <w:rsid w:val="00563DDB"/>
    <w:rsid w:val="00564374"/>
    <w:rsid w:val="00564813"/>
    <w:rsid w:val="00565313"/>
    <w:rsid w:val="0056546C"/>
    <w:rsid w:val="0056563A"/>
    <w:rsid w:val="00565966"/>
    <w:rsid w:val="00565B05"/>
    <w:rsid w:val="00565BD3"/>
    <w:rsid w:val="00565F1B"/>
    <w:rsid w:val="00566086"/>
    <w:rsid w:val="00566629"/>
    <w:rsid w:val="005674D2"/>
    <w:rsid w:val="00567686"/>
    <w:rsid w:val="005676DC"/>
    <w:rsid w:val="005702C5"/>
    <w:rsid w:val="00570460"/>
    <w:rsid w:val="005715C9"/>
    <w:rsid w:val="00571D67"/>
    <w:rsid w:val="00572E2F"/>
    <w:rsid w:val="00572E40"/>
    <w:rsid w:val="00573801"/>
    <w:rsid w:val="00574579"/>
    <w:rsid w:val="00574593"/>
    <w:rsid w:val="00574625"/>
    <w:rsid w:val="00574757"/>
    <w:rsid w:val="0057527E"/>
    <w:rsid w:val="00575554"/>
    <w:rsid w:val="00575A1D"/>
    <w:rsid w:val="00575A7F"/>
    <w:rsid w:val="005764A9"/>
    <w:rsid w:val="00576529"/>
    <w:rsid w:val="00576867"/>
    <w:rsid w:val="00576D2C"/>
    <w:rsid w:val="00576EFD"/>
    <w:rsid w:val="00577BC4"/>
    <w:rsid w:val="00580508"/>
    <w:rsid w:val="005806F9"/>
    <w:rsid w:val="00580C5C"/>
    <w:rsid w:val="00580DA8"/>
    <w:rsid w:val="00580F79"/>
    <w:rsid w:val="0058142E"/>
    <w:rsid w:val="00581795"/>
    <w:rsid w:val="00582450"/>
    <w:rsid w:val="00583B95"/>
    <w:rsid w:val="00584EF3"/>
    <w:rsid w:val="005850FD"/>
    <w:rsid w:val="0058556D"/>
    <w:rsid w:val="0058597D"/>
    <w:rsid w:val="00585BB5"/>
    <w:rsid w:val="00585F34"/>
    <w:rsid w:val="00586223"/>
    <w:rsid w:val="00586622"/>
    <w:rsid w:val="00586891"/>
    <w:rsid w:val="00586E16"/>
    <w:rsid w:val="00587DC2"/>
    <w:rsid w:val="005906E5"/>
    <w:rsid w:val="005907E3"/>
    <w:rsid w:val="00590AE1"/>
    <w:rsid w:val="00590EBE"/>
    <w:rsid w:val="0059143C"/>
    <w:rsid w:val="0059185F"/>
    <w:rsid w:val="00591F15"/>
    <w:rsid w:val="0059279B"/>
    <w:rsid w:val="00592EBE"/>
    <w:rsid w:val="00593050"/>
    <w:rsid w:val="0059372F"/>
    <w:rsid w:val="0059393A"/>
    <w:rsid w:val="0059466A"/>
    <w:rsid w:val="00594734"/>
    <w:rsid w:val="0059494A"/>
    <w:rsid w:val="005950C8"/>
    <w:rsid w:val="0059531A"/>
    <w:rsid w:val="0059595B"/>
    <w:rsid w:val="00595A3D"/>
    <w:rsid w:val="00595D44"/>
    <w:rsid w:val="0059614A"/>
    <w:rsid w:val="005963B4"/>
    <w:rsid w:val="005967C6"/>
    <w:rsid w:val="005977BF"/>
    <w:rsid w:val="0059796B"/>
    <w:rsid w:val="005A021D"/>
    <w:rsid w:val="005A0CEA"/>
    <w:rsid w:val="005A1450"/>
    <w:rsid w:val="005A1852"/>
    <w:rsid w:val="005A190A"/>
    <w:rsid w:val="005A1A1B"/>
    <w:rsid w:val="005A1D3E"/>
    <w:rsid w:val="005A1F66"/>
    <w:rsid w:val="005A20C9"/>
    <w:rsid w:val="005A2216"/>
    <w:rsid w:val="005A24B5"/>
    <w:rsid w:val="005A2CFC"/>
    <w:rsid w:val="005A2F84"/>
    <w:rsid w:val="005A3044"/>
    <w:rsid w:val="005A3347"/>
    <w:rsid w:val="005A367A"/>
    <w:rsid w:val="005A40BA"/>
    <w:rsid w:val="005A504A"/>
    <w:rsid w:val="005A57D6"/>
    <w:rsid w:val="005A5A70"/>
    <w:rsid w:val="005A7389"/>
    <w:rsid w:val="005A78EE"/>
    <w:rsid w:val="005A7CA2"/>
    <w:rsid w:val="005B02F2"/>
    <w:rsid w:val="005B095F"/>
    <w:rsid w:val="005B1071"/>
    <w:rsid w:val="005B1790"/>
    <w:rsid w:val="005B1F44"/>
    <w:rsid w:val="005B20D0"/>
    <w:rsid w:val="005B2AC2"/>
    <w:rsid w:val="005B3945"/>
    <w:rsid w:val="005B4811"/>
    <w:rsid w:val="005B4C75"/>
    <w:rsid w:val="005B529D"/>
    <w:rsid w:val="005B53E0"/>
    <w:rsid w:val="005B554D"/>
    <w:rsid w:val="005B5853"/>
    <w:rsid w:val="005B5E6C"/>
    <w:rsid w:val="005B63E4"/>
    <w:rsid w:val="005B6AB5"/>
    <w:rsid w:val="005B6CCC"/>
    <w:rsid w:val="005B71CE"/>
    <w:rsid w:val="005B757C"/>
    <w:rsid w:val="005B78A1"/>
    <w:rsid w:val="005B7F43"/>
    <w:rsid w:val="005C02D4"/>
    <w:rsid w:val="005C05FF"/>
    <w:rsid w:val="005C14A0"/>
    <w:rsid w:val="005C198B"/>
    <w:rsid w:val="005C23D7"/>
    <w:rsid w:val="005C26CE"/>
    <w:rsid w:val="005C2859"/>
    <w:rsid w:val="005C287F"/>
    <w:rsid w:val="005C2947"/>
    <w:rsid w:val="005C2D2D"/>
    <w:rsid w:val="005C3857"/>
    <w:rsid w:val="005C438E"/>
    <w:rsid w:val="005C43F3"/>
    <w:rsid w:val="005C552D"/>
    <w:rsid w:val="005C55B2"/>
    <w:rsid w:val="005C5648"/>
    <w:rsid w:val="005C608E"/>
    <w:rsid w:val="005C62D9"/>
    <w:rsid w:val="005C6E27"/>
    <w:rsid w:val="005C7994"/>
    <w:rsid w:val="005C7CF3"/>
    <w:rsid w:val="005D00DB"/>
    <w:rsid w:val="005D07D2"/>
    <w:rsid w:val="005D0F46"/>
    <w:rsid w:val="005D14F8"/>
    <w:rsid w:val="005D1BB8"/>
    <w:rsid w:val="005D1FBA"/>
    <w:rsid w:val="005D24A9"/>
    <w:rsid w:val="005D25B7"/>
    <w:rsid w:val="005D293C"/>
    <w:rsid w:val="005D2A58"/>
    <w:rsid w:val="005D30B8"/>
    <w:rsid w:val="005D3ED4"/>
    <w:rsid w:val="005D48FE"/>
    <w:rsid w:val="005D4DA2"/>
    <w:rsid w:val="005D5504"/>
    <w:rsid w:val="005D5880"/>
    <w:rsid w:val="005D5DA2"/>
    <w:rsid w:val="005D5EAC"/>
    <w:rsid w:val="005D66B0"/>
    <w:rsid w:val="005D6BA1"/>
    <w:rsid w:val="005D6C63"/>
    <w:rsid w:val="005D6E99"/>
    <w:rsid w:val="005D7598"/>
    <w:rsid w:val="005E009F"/>
    <w:rsid w:val="005E0775"/>
    <w:rsid w:val="005E0C21"/>
    <w:rsid w:val="005E1528"/>
    <w:rsid w:val="005E212B"/>
    <w:rsid w:val="005E2189"/>
    <w:rsid w:val="005E25F7"/>
    <w:rsid w:val="005E2A5A"/>
    <w:rsid w:val="005E2C15"/>
    <w:rsid w:val="005E340E"/>
    <w:rsid w:val="005E3B69"/>
    <w:rsid w:val="005E3DDA"/>
    <w:rsid w:val="005E4642"/>
    <w:rsid w:val="005E46DC"/>
    <w:rsid w:val="005E4A51"/>
    <w:rsid w:val="005E4C95"/>
    <w:rsid w:val="005E4CE2"/>
    <w:rsid w:val="005E58A5"/>
    <w:rsid w:val="005E5E61"/>
    <w:rsid w:val="005E6674"/>
    <w:rsid w:val="005E7887"/>
    <w:rsid w:val="005E78E7"/>
    <w:rsid w:val="005F00DC"/>
    <w:rsid w:val="005F01BE"/>
    <w:rsid w:val="005F0224"/>
    <w:rsid w:val="005F038B"/>
    <w:rsid w:val="005F0908"/>
    <w:rsid w:val="005F0B3C"/>
    <w:rsid w:val="005F0E3E"/>
    <w:rsid w:val="005F14B1"/>
    <w:rsid w:val="005F16C0"/>
    <w:rsid w:val="005F1D82"/>
    <w:rsid w:val="005F1D95"/>
    <w:rsid w:val="005F1FA4"/>
    <w:rsid w:val="005F2129"/>
    <w:rsid w:val="005F22F1"/>
    <w:rsid w:val="005F27EF"/>
    <w:rsid w:val="005F2FDB"/>
    <w:rsid w:val="005F30B1"/>
    <w:rsid w:val="005F3434"/>
    <w:rsid w:val="005F3AEF"/>
    <w:rsid w:val="005F3C03"/>
    <w:rsid w:val="005F4418"/>
    <w:rsid w:val="005F492A"/>
    <w:rsid w:val="005F49D2"/>
    <w:rsid w:val="005F4CED"/>
    <w:rsid w:val="005F4FCE"/>
    <w:rsid w:val="005F5352"/>
    <w:rsid w:val="005F5527"/>
    <w:rsid w:val="005F6B5C"/>
    <w:rsid w:val="005F6D08"/>
    <w:rsid w:val="005F6F91"/>
    <w:rsid w:val="005F7321"/>
    <w:rsid w:val="005F7CC7"/>
    <w:rsid w:val="00600F74"/>
    <w:rsid w:val="00601269"/>
    <w:rsid w:val="00601C2F"/>
    <w:rsid w:val="00602BBC"/>
    <w:rsid w:val="00603ABE"/>
    <w:rsid w:val="00603F19"/>
    <w:rsid w:val="00604277"/>
    <w:rsid w:val="00604D69"/>
    <w:rsid w:val="006052E4"/>
    <w:rsid w:val="00605442"/>
    <w:rsid w:val="00605F2B"/>
    <w:rsid w:val="0060683C"/>
    <w:rsid w:val="00607532"/>
    <w:rsid w:val="00607C9B"/>
    <w:rsid w:val="006104FE"/>
    <w:rsid w:val="00610605"/>
    <w:rsid w:val="00610930"/>
    <w:rsid w:val="00610B37"/>
    <w:rsid w:val="00611216"/>
    <w:rsid w:val="006125B0"/>
    <w:rsid w:val="00612C20"/>
    <w:rsid w:val="00612E61"/>
    <w:rsid w:val="00612FC6"/>
    <w:rsid w:val="00613326"/>
    <w:rsid w:val="00613D28"/>
    <w:rsid w:val="0061404F"/>
    <w:rsid w:val="0061424C"/>
    <w:rsid w:val="00614C2C"/>
    <w:rsid w:val="00614E96"/>
    <w:rsid w:val="00614EA9"/>
    <w:rsid w:val="00615072"/>
    <w:rsid w:val="00615EA0"/>
    <w:rsid w:val="00615F30"/>
    <w:rsid w:val="00616E27"/>
    <w:rsid w:val="00617088"/>
    <w:rsid w:val="00617831"/>
    <w:rsid w:val="0062007E"/>
    <w:rsid w:val="00620205"/>
    <w:rsid w:val="006202A9"/>
    <w:rsid w:val="006202CC"/>
    <w:rsid w:val="00620470"/>
    <w:rsid w:val="00620736"/>
    <w:rsid w:val="0062076F"/>
    <w:rsid w:val="00620AA3"/>
    <w:rsid w:val="006212E4"/>
    <w:rsid w:val="00621EF4"/>
    <w:rsid w:val="00622128"/>
    <w:rsid w:val="006229D3"/>
    <w:rsid w:val="006241BE"/>
    <w:rsid w:val="00625009"/>
    <w:rsid w:val="00625523"/>
    <w:rsid w:val="00625759"/>
    <w:rsid w:val="006259EF"/>
    <w:rsid w:val="00625B32"/>
    <w:rsid w:val="00625B8F"/>
    <w:rsid w:val="006266E5"/>
    <w:rsid w:val="006278CC"/>
    <w:rsid w:val="00627F05"/>
    <w:rsid w:val="00630332"/>
    <w:rsid w:val="00630F2B"/>
    <w:rsid w:val="006315AC"/>
    <w:rsid w:val="0063189C"/>
    <w:rsid w:val="00632878"/>
    <w:rsid w:val="00632C05"/>
    <w:rsid w:val="00633595"/>
    <w:rsid w:val="00634521"/>
    <w:rsid w:val="0063468C"/>
    <w:rsid w:val="00634DAD"/>
    <w:rsid w:val="006356A3"/>
    <w:rsid w:val="006356C7"/>
    <w:rsid w:val="006358A5"/>
    <w:rsid w:val="006359D0"/>
    <w:rsid w:val="00635A39"/>
    <w:rsid w:val="00635B2E"/>
    <w:rsid w:val="006364F7"/>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60A"/>
    <w:rsid w:val="00642D42"/>
    <w:rsid w:val="00642E0E"/>
    <w:rsid w:val="00643044"/>
    <w:rsid w:val="006430ED"/>
    <w:rsid w:val="006434BE"/>
    <w:rsid w:val="00643B35"/>
    <w:rsid w:val="00644879"/>
    <w:rsid w:val="00644C6D"/>
    <w:rsid w:val="00644DF5"/>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31CB"/>
    <w:rsid w:val="00653453"/>
    <w:rsid w:val="00653459"/>
    <w:rsid w:val="00653E4D"/>
    <w:rsid w:val="00653F03"/>
    <w:rsid w:val="006541A6"/>
    <w:rsid w:val="00654347"/>
    <w:rsid w:val="00654926"/>
    <w:rsid w:val="00654ACD"/>
    <w:rsid w:val="00654C6A"/>
    <w:rsid w:val="00655B41"/>
    <w:rsid w:val="00656821"/>
    <w:rsid w:val="006569B1"/>
    <w:rsid w:val="00657107"/>
    <w:rsid w:val="006572F6"/>
    <w:rsid w:val="00657379"/>
    <w:rsid w:val="006576D8"/>
    <w:rsid w:val="00657BBC"/>
    <w:rsid w:val="006600F5"/>
    <w:rsid w:val="0066027D"/>
    <w:rsid w:val="00660609"/>
    <w:rsid w:val="006609B1"/>
    <w:rsid w:val="00661D76"/>
    <w:rsid w:val="00661E8F"/>
    <w:rsid w:val="006623BF"/>
    <w:rsid w:val="006624C7"/>
    <w:rsid w:val="006624F0"/>
    <w:rsid w:val="0066294A"/>
    <w:rsid w:val="0066318C"/>
    <w:rsid w:val="006637B9"/>
    <w:rsid w:val="00663AAC"/>
    <w:rsid w:val="00664533"/>
    <w:rsid w:val="00664818"/>
    <w:rsid w:val="0066498E"/>
    <w:rsid w:val="006650FB"/>
    <w:rsid w:val="006659DD"/>
    <w:rsid w:val="00665B84"/>
    <w:rsid w:val="006662AD"/>
    <w:rsid w:val="0066662C"/>
    <w:rsid w:val="006668CA"/>
    <w:rsid w:val="00666E99"/>
    <w:rsid w:val="0066760C"/>
    <w:rsid w:val="00667ABB"/>
    <w:rsid w:val="006700CE"/>
    <w:rsid w:val="006708C9"/>
    <w:rsid w:val="00670B88"/>
    <w:rsid w:val="00670E84"/>
    <w:rsid w:val="0067240D"/>
    <w:rsid w:val="006726E0"/>
    <w:rsid w:val="006742C5"/>
    <w:rsid w:val="00674A96"/>
    <w:rsid w:val="00674D18"/>
    <w:rsid w:val="006750F1"/>
    <w:rsid w:val="00675994"/>
    <w:rsid w:val="00675A81"/>
    <w:rsid w:val="0067643D"/>
    <w:rsid w:val="0067675D"/>
    <w:rsid w:val="00677A1C"/>
    <w:rsid w:val="00677C73"/>
    <w:rsid w:val="00677F7C"/>
    <w:rsid w:val="0068074C"/>
    <w:rsid w:val="0068093B"/>
    <w:rsid w:val="006834E5"/>
    <w:rsid w:val="00683564"/>
    <w:rsid w:val="006836FF"/>
    <w:rsid w:val="00683815"/>
    <w:rsid w:val="00683A28"/>
    <w:rsid w:val="006847C6"/>
    <w:rsid w:val="00684959"/>
    <w:rsid w:val="00684967"/>
    <w:rsid w:val="00684DEA"/>
    <w:rsid w:val="006854F2"/>
    <w:rsid w:val="0068565C"/>
    <w:rsid w:val="00685CE0"/>
    <w:rsid w:val="006860AB"/>
    <w:rsid w:val="0068620A"/>
    <w:rsid w:val="006862BE"/>
    <w:rsid w:val="00686E12"/>
    <w:rsid w:val="0069093D"/>
    <w:rsid w:val="00690E56"/>
    <w:rsid w:val="00691B4D"/>
    <w:rsid w:val="0069225F"/>
    <w:rsid w:val="0069249C"/>
    <w:rsid w:val="00692613"/>
    <w:rsid w:val="0069335D"/>
    <w:rsid w:val="00694C3C"/>
    <w:rsid w:val="0069582A"/>
    <w:rsid w:val="00695925"/>
    <w:rsid w:val="0069659C"/>
    <w:rsid w:val="00696ADE"/>
    <w:rsid w:val="00696C4D"/>
    <w:rsid w:val="00697E8B"/>
    <w:rsid w:val="006A040F"/>
    <w:rsid w:val="006A1039"/>
    <w:rsid w:val="006A21AF"/>
    <w:rsid w:val="006A2D1D"/>
    <w:rsid w:val="006A49AE"/>
    <w:rsid w:val="006A4C49"/>
    <w:rsid w:val="006A52FF"/>
    <w:rsid w:val="006A5A4C"/>
    <w:rsid w:val="006A6846"/>
    <w:rsid w:val="006A7121"/>
    <w:rsid w:val="006A75AC"/>
    <w:rsid w:val="006A7632"/>
    <w:rsid w:val="006A7897"/>
    <w:rsid w:val="006A7F23"/>
    <w:rsid w:val="006B0109"/>
    <w:rsid w:val="006B056A"/>
    <w:rsid w:val="006B0630"/>
    <w:rsid w:val="006B0FA2"/>
    <w:rsid w:val="006B1475"/>
    <w:rsid w:val="006B1712"/>
    <w:rsid w:val="006B1754"/>
    <w:rsid w:val="006B1A63"/>
    <w:rsid w:val="006B1C44"/>
    <w:rsid w:val="006B20E7"/>
    <w:rsid w:val="006B2A03"/>
    <w:rsid w:val="006B2ABD"/>
    <w:rsid w:val="006B2E94"/>
    <w:rsid w:val="006B3858"/>
    <w:rsid w:val="006B3C64"/>
    <w:rsid w:val="006B424E"/>
    <w:rsid w:val="006B4CE6"/>
    <w:rsid w:val="006B5363"/>
    <w:rsid w:val="006B55F6"/>
    <w:rsid w:val="006B56D9"/>
    <w:rsid w:val="006B59BE"/>
    <w:rsid w:val="006B657B"/>
    <w:rsid w:val="006B709C"/>
    <w:rsid w:val="006B70B8"/>
    <w:rsid w:val="006B727B"/>
    <w:rsid w:val="006B7AF5"/>
    <w:rsid w:val="006C01B3"/>
    <w:rsid w:val="006C0654"/>
    <w:rsid w:val="006C0671"/>
    <w:rsid w:val="006C0F3D"/>
    <w:rsid w:val="006C0FB3"/>
    <w:rsid w:val="006C13FB"/>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153"/>
    <w:rsid w:val="006C6452"/>
    <w:rsid w:val="006C6CE3"/>
    <w:rsid w:val="006C6D27"/>
    <w:rsid w:val="006C7199"/>
    <w:rsid w:val="006C7422"/>
    <w:rsid w:val="006C759C"/>
    <w:rsid w:val="006C7D04"/>
    <w:rsid w:val="006D0087"/>
    <w:rsid w:val="006D04D2"/>
    <w:rsid w:val="006D167F"/>
    <w:rsid w:val="006D176D"/>
    <w:rsid w:val="006D26A2"/>
    <w:rsid w:val="006D280F"/>
    <w:rsid w:val="006D32A1"/>
    <w:rsid w:val="006D383A"/>
    <w:rsid w:val="006D4116"/>
    <w:rsid w:val="006D4161"/>
    <w:rsid w:val="006D4956"/>
    <w:rsid w:val="006D4B9E"/>
    <w:rsid w:val="006D5CCE"/>
    <w:rsid w:val="006D60EF"/>
    <w:rsid w:val="006D6131"/>
    <w:rsid w:val="006D66B2"/>
    <w:rsid w:val="006D6C22"/>
    <w:rsid w:val="006D6CC0"/>
    <w:rsid w:val="006D6DC4"/>
    <w:rsid w:val="006D71E2"/>
    <w:rsid w:val="006D73C8"/>
    <w:rsid w:val="006D76F3"/>
    <w:rsid w:val="006D786C"/>
    <w:rsid w:val="006D795F"/>
    <w:rsid w:val="006D79E4"/>
    <w:rsid w:val="006D7BA7"/>
    <w:rsid w:val="006E07AA"/>
    <w:rsid w:val="006E08BF"/>
    <w:rsid w:val="006E123A"/>
    <w:rsid w:val="006E1791"/>
    <w:rsid w:val="006E24C0"/>
    <w:rsid w:val="006E2C4B"/>
    <w:rsid w:val="006E2C56"/>
    <w:rsid w:val="006E2DDD"/>
    <w:rsid w:val="006E36C3"/>
    <w:rsid w:val="006E3C03"/>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235"/>
    <w:rsid w:val="006E787E"/>
    <w:rsid w:val="006F0215"/>
    <w:rsid w:val="006F027E"/>
    <w:rsid w:val="006F0DAE"/>
    <w:rsid w:val="006F10E1"/>
    <w:rsid w:val="006F11DD"/>
    <w:rsid w:val="006F161B"/>
    <w:rsid w:val="006F19AA"/>
    <w:rsid w:val="006F19AB"/>
    <w:rsid w:val="006F26FB"/>
    <w:rsid w:val="006F281D"/>
    <w:rsid w:val="006F285F"/>
    <w:rsid w:val="006F2A71"/>
    <w:rsid w:val="006F3142"/>
    <w:rsid w:val="006F347B"/>
    <w:rsid w:val="006F3536"/>
    <w:rsid w:val="006F382B"/>
    <w:rsid w:val="006F3A6E"/>
    <w:rsid w:val="006F4068"/>
    <w:rsid w:val="006F4A1E"/>
    <w:rsid w:val="006F713A"/>
    <w:rsid w:val="006F78A5"/>
    <w:rsid w:val="00700615"/>
    <w:rsid w:val="00701441"/>
    <w:rsid w:val="00701DFA"/>
    <w:rsid w:val="00701F32"/>
    <w:rsid w:val="007021CD"/>
    <w:rsid w:val="00702A1E"/>
    <w:rsid w:val="00702A70"/>
    <w:rsid w:val="00702E9B"/>
    <w:rsid w:val="0070320C"/>
    <w:rsid w:val="007033B5"/>
    <w:rsid w:val="00703BD4"/>
    <w:rsid w:val="00704670"/>
    <w:rsid w:val="00704E3E"/>
    <w:rsid w:val="00705DA7"/>
    <w:rsid w:val="00706400"/>
    <w:rsid w:val="00706474"/>
    <w:rsid w:val="007069D0"/>
    <w:rsid w:val="0070704B"/>
    <w:rsid w:val="00707B13"/>
    <w:rsid w:val="00710AF8"/>
    <w:rsid w:val="00710BF9"/>
    <w:rsid w:val="00710F65"/>
    <w:rsid w:val="007123F2"/>
    <w:rsid w:val="00712ACD"/>
    <w:rsid w:val="007130D0"/>
    <w:rsid w:val="0071327A"/>
    <w:rsid w:val="00713714"/>
    <w:rsid w:val="0071397B"/>
    <w:rsid w:val="007139D1"/>
    <w:rsid w:val="00713E05"/>
    <w:rsid w:val="007149F9"/>
    <w:rsid w:val="00715002"/>
    <w:rsid w:val="007158E1"/>
    <w:rsid w:val="00715F25"/>
    <w:rsid w:val="007163C0"/>
    <w:rsid w:val="00716B1B"/>
    <w:rsid w:val="00716C41"/>
    <w:rsid w:val="007202FA"/>
    <w:rsid w:val="0072059F"/>
    <w:rsid w:val="00720648"/>
    <w:rsid w:val="00720B9C"/>
    <w:rsid w:val="00720C94"/>
    <w:rsid w:val="00720FF3"/>
    <w:rsid w:val="0072168B"/>
    <w:rsid w:val="007217C3"/>
    <w:rsid w:val="0072199D"/>
    <w:rsid w:val="0072219B"/>
    <w:rsid w:val="00722424"/>
    <w:rsid w:val="0072288D"/>
    <w:rsid w:val="00722DED"/>
    <w:rsid w:val="00723C1D"/>
    <w:rsid w:val="00723CC5"/>
    <w:rsid w:val="007240CE"/>
    <w:rsid w:val="007244C8"/>
    <w:rsid w:val="00724A11"/>
    <w:rsid w:val="00725154"/>
    <w:rsid w:val="007253B8"/>
    <w:rsid w:val="007255AF"/>
    <w:rsid w:val="007264A6"/>
    <w:rsid w:val="00726680"/>
    <w:rsid w:val="00726C56"/>
    <w:rsid w:val="00727068"/>
    <w:rsid w:val="007270D6"/>
    <w:rsid w:val="007273AA"/>
    <w:rsid w:val="00727786"/>
    <w:rsid w:val="007278B3"/>
    <w:rsid w:val="00727AE5"/>
    <w:rsid w:val="00727BB3"/>
    <w:rsid w:val="00727E46"/>
    <w:rsid w:val="00730005"/>
    <w:rsid w:val="00730041"/>
    <w:rsid w:val="0073024E"/>
    <w:rsid w:val="00730D60"/>
    <w:rsid w:val="00731EC4"/>
    <w:rsid w:val="00731FA8"/>
    <w:rsid w:val="0073212E"/>
    <w:rsid w:val="00732577"/>
    <w:rsid w:val="00732E66"/>
    <w:rsid w:val="0073326F"/>
    <w:rsid w:val="0073378E"/>
    <w:rsid w:val="007337DD"/>
    <w:rsid w:val="00733F2B"/>
    <w:rsid w:val="007343B1"/>
    <w:rsid w:val="00734516"/>
    <w:rsid w:val="00734D2F"/>
    <w:rsid w:val="00735043"/>
    <w:rsid w:val="007350EE"/>
    <w:rsid w:val="007356CC"/>
    <w:rsid w:val="0073630E"/>
    <w:rsid w:val="00736983"/>
    <w:rsid w:val="00737520"/>
    <w:rsid w:val="0074067F"/>
    <w:rsid w:val="007406F6"/>
    <w:rsid w:val="00740842"/>
    <w:rsid w:val="00740C3E"/>
    <w:rsid w:val="00740E0F"/>
    <w:rsid w:val="00741659"/>
    <w:rsid w:val="00742601"/>
    <w:rsid w:val="0074450C"/>
    <w:rsid w:val="00744632"/>
    <w:rsid w:val="00744A32"/>
    <w:rsid w:val="00744A94"/>
    <w:rsid w:val="007452B3"/>
    <w:rsid w:val="007467DE"/>
    <w:rsid w:val="0074683C"/>
    <w:rsid w:val="00746F21"/>
    <w:rsid w:val="00746F99"/>
    <w:rsid w:val="0074714A"/>
    <w:rsid w:val="007474F0"/>
    <w:rsid w:val="00747AC3"/>
    <w:rsid w:val="00747ACE"/>
    <w:rsid w:val="00747B67"/>
    <w:rsid w:val="00750052"/>
    <w:rsid w:val="00750E46"/>
    <w:rsid w:val="00750F58"/>
    <w:rsid w:val="007524DB"/>
    <w:rsid w:val="007526C7"/>
    <w:rsid w:val="00753115"/>
    <w:rsid w:val="007536B9"/>
    <w:rsid w:val="00753941"/>
    <w:rsid w:val="00753A65"/>
    <w:rsid w:val="00753ADE"/>
    <w:rsid w:val="00754D6C"/>
    <w:rsid w:val="007551D8"/>
    <w:rsid w:val="0075625B"/>
    <w:rsid w:val="00756E3A"/>
    <w:rsid w:val="0075719C"/>
    <w:rsid w:val="00757B56"/>
    <w:rsid w:val="00760B67"/>
    <w:rsid w:val="00760F3C"/>
    <w:rsid w:val="0076115B"/>
    <w:rsid w:val="00761CE2"/>
    <w:rsid w:val="00761E1F"/>
    <w:rsid w:val="00761E43"/>
    <w:rsid w:val="00763CCF"/>
    <w:rsid w:val="00763E35"/>
    <w:rsid w:val="00764366"/>
    <w:rsid w:val="00764C13"/>
    <w:rsid w:val="00765091"/>
    <w:rsid w:val="007657FC"/>
    <w:rsid w:val="0076677C"/>
    <w:rsid w:val="00766829"/>
    <w:rsid w:val="00766AEC"/>
    <w:rsid w:val="0076737F"/>
    <w:rsid w:val="007678E6"/>
    <w:rsid w:val="00767B25"/>
    <w:rsid w:val="007702E5"/>
    <w:rsid w:val="0077170D"/>
    <w:rsid w:val="0077176D"/>
    <w:rsid w:val="00771BEC"/>
    <w:rsid w:val="00771F85"/>
    <w:rsid w:val="00772487"/>
    <w:rsid w:val="00772730"/>
    <w:rsid w:val="00772A78"/>
    <w:rsid w:val="0077300F"/>
    <w:rsid w:val="00773308"/>
    <w:rsid w:val="00773791"/>
    <w:rsid w:val="0077389E"/>
    <w:rsid w:val="00773913"/>
    <w:rsid w:val="00773F61"/>
    <w:rsid w:val="00774E68"/>
    <w:rsid w:val="00774E93"/>
    <w:rsid w:val="0077505C"/>
    <w:rsid w:val="0077594D"/>
    <w:rsid w:val="007760F6"/>
    <w:rsid w:val="007761EE"/>
    <w:rsid w:val="0077697F"/>
    <w:rsid w:val="0077727E"/>
    <w:rsid w:val="007772C8"/>
    <w:rsid w:val="00777388"/>
    <w:rsid w:val="00777BAD"/>
    <w:rsid w:val="00777DAD"/>
    <w:rsid w:val="00780097"/>
    <w:rsid w:val="007809A9"/>
    <w:rsid w:val="00780D40"/>
    <w:rsid w:val="00781125"/>
    <w:rsid w:val="00781F3B"/>
    <w:rsid w:val="007824AB"/>
    <w:rsid w:val="00783319"/>
    <w:rsid w:val="00783850"/>
    <w:rsid w:val="00783CD9"/>
    <w:rsid w:val="00784D2F"/>
    <w:rsid w:val="00784F53"/>
    <w:rsid w:val="00785D0A"/>
    <w:rsid w:val="00786364"/>
    <w:rsid w:val="00787591"/>
    <w:rsid w:val="007877E8"/>
    <w:rsid w:val="00787AC0"/>
    <w:rsid w:val="00787EAD"/>
    <w:rsid w:val="0079068D"/>
    <w:rsid w:val="00790B90"/>
    <w:rsid w:val="00790BF1"/>
    <w:rsid w:val="00791581"/>
    <w:rsid w:val="00792B80"/>
    <w:rsid w:val="007938BB"/>
    <w:rsid w:val="00794740"/>
    <w:rsid w:val="00795121"/>
    <w:rsid w:val="00795C02"/>
    <w:rsid w:val="00795E68"/>
    <w:rsid w:val="00795F23"/>
    <w:rsid w:val="00796843"/>
    <w:rsid w:val="0079764A"/>
    <w:rsid w:val="00797A48"/>
    <w:rsid w:val="007A0926"/>
    <w:rsid w:val="007A1E36"/>
    <w:rsid w:val="007A2FCF"/>
    <w:rsid w:val="007A3DF5"/>
    <w:rsid w:val="007A3F08"/>
    <w:rsid w:val="007A44B6"/>
    <w:rsid w:val="007A4DFA"/>
    <w:rsid w:val="007A4EBD"/>
    <w:rsid w:val="007A521B"/>
    <w:rsid w:val="007A54C1"/>
    <w:rsid w:val="007A582C"/>
    <w:rsid w:val="007A70F6"/>
    <w:rsid w:val="007A711B"/>
    <w:rsid w:val="007A75A0"/>
    <w:rsid w:val="007A7E74"/>
    <w:rsid w:val="007A7F2A"/>
    <w:rsid w:val="007B0184"/>
    <w:rsid w:val="007B06A5"/>
    <w:rsid w:val="007B0A01"/>
    <w:rsid w:val="007B0C46"/>
    <w:rsid w:val="007B112B"/>
    <w:rsid w:val="007B21F2"/>
    <w:rsid w:val="007B25C9"/>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300F"/>
    <w:rsid w:val="007C3030"/>
    <w:rsid w:val="007C4108"/>
    <w:rsid w:val="007C45FB"/>
    <w:rsid w:val="007C4A9A"/>
    <w:rsid w:val="007C4B5C"/>
    <w:rsid w:val="007C553D"/>
    <w:rsid w:val="007C56CB"/>
    <w:rsid w:val="007C5CAC"/>
    <w:rsid w:val="007C6847"/>
    <w:rsid w:val="007C76F8"/>
    <w:rsid w:val="007C7734"/>
    <w:rsid w:val="007D01B9"/>
    <w:rsid w:val="007D0632"/>
    <w:rsid w:val="007D0BFE"/>
    <w:rsid w:val="007D0E2D"/>
    <w:rsid w:val="007D15AE"/>
    <w:rsid w:val="007D16B5"/>
    <w:rsid w:val="007D189C"/>
    <w:rsid w:val="007D1D12"/>
    <w:rsid w:val="007D1D95"/>
    <w:rsid w:val="007D233B"/>
    <w:rsid w:val="007D29F6"/>
    <w:rsid w:val="007D2A91"/>
    <w:rsid w:val="007D337B"/>
    <w:rsid w:val="007D4382"/>
    <w:rsid w:val="007D50EE"/>
    <w:rsid w:val="007D56D2"/>
    <w:rsid w:val="007D5C93"/>
    <w:rsid w:val="007D61B8"/>
    <w:rsid w:val="007D6945"/>
    <w:rsid w:val="007D6C89"/>
    <w:rsid w:val="007D6DE7"/>
    <w:rsid w:val="007D70B5"/>
    <w:rsid w:val="007D7181"/>
    <w:rsid w:val="007D7206"/>
    <w:rsid w:val="007D72D2"/>
    <w:rsid w:val="007D760B"/>
    <w:rsid w:val="007D77AF"/>
    <w:rsid w:val="007D7E03"/>
    <w:rsid w:val="007D7EB3"/>
    <w:rsid w:val="007E01DB"/>
    <w:rsid w:val="007E10DE"/>
    <w:rsid w:val="007E128A"/>
    <w:rsid w:val="007E19A6"/>
    <w:rsid w:val="007E3217"/>
    <w:rsid w:val="007E36FC"/>
    <w:rsid w:val="007E3828"/>
    <w:rsid w:val="007E3B77"/>
    <w:rsid w:val="007E3C92"/>
    <w:rsid w:val="007E405F"/>
    <w:rsid w:val="007E4217"/>
    <w:rsid w:val="007E5629"/>
    <w:rsid w:val="007E5A40"/>
    <w:rsid w:val="007E5AD7"/>
    <w:rsid w:val="007E68C3"/>
    <w:rsid w:val="007E69A8"/>
    <w:rsid w:val="007E6E5C"/>
    <w:rsid w:val="007E750F"/>
    <w:rsid w:val="007E7CB0"/>
    <w:rsid w:val="007E7D7C"/>
    <w:rsid w:val="007F02E3"/>
    <w:rsid w:val="007F1517"/>
    <w:rsid w:val="007F1621"/>
    <w:rsid w:val="007F16B7"/>
    <w:rsid w:val="007F17F4"/>
    <w:rsid w:val="007F186C"/>
    <w:rsid w:val="007F1D4F"/>
    <w:rsid w:val="007F2943"/>
    <w:rsid w:val="007F34DE"/>
    <w:rsid w:val="007F34EB"/>
    <w:rsid w:val="007F3B20"/>
    <w:rsid w:val="007F3B2C"/>
    <w:rsid w:val="007F3C16"/>
    <w:rsid w:val="007F42D5"/>
    <w:rsid w:val="007F48AD"/>
    <w:rsid w:val="007F4A1B"/>
    <w:rsid w:val="007F4AD9"/>
    <w:rsid w:val="007F4C7A"/>
    <w:rsid w:val="007F53B3"/>
    <w:rsid w:val="007F572D"/>
    <w:rsid w:val="007F5D02"/>
    <w:rsid w:val="007F6056"/>
    <w:rsid w:val="007F64B4"/>
    <w:rsid w:val="007F7FED"/>
    <w:rsid w:val="007F7FF2"/>
    <w:rsid w:val="00800889"/>
    <w:rsid w:val="00800A64"/>
    <w:rsid w:val="00800C46"/>
    <w:rsid w:val="0080175F"/>
    <w:rsid w:val="00801F46"/>
    <w:rsid w:val="00802129"/>
    <w:rsid w:val="008024D4"/>
    <w:rsid w:val="00802E55"/>
    <w:rsid w:val="00803382"/>
    <w:rsid w:val="00803C27"/>
    <w:rsid w:val="00803CE5"/>
    <w:rsid w:val="00804642"/>
    <w:rsid w:val="008050AB"/>
    <w:rsid w:val="008059B4"/>
    <w:rsid w:val="00805B42"/>
    <w:rsid w:val="00805E4B"/>
    <w:rsid w:val="00805F58"/>
    <w:rsid w:val="00805F9E"/>
    <w:rsid w:val="00806D63"/>
    <w:rsid w:val="00806E47"/>
    <w:rsid w:val="00807409"/>
    <w:rsid w:val="0080798A"/>
    <w:rsid w:val="00807C14"/>
    <w:rsid w:val="00807E65"/>
    <w:rsid w:val="008102AD"/>
    <w:rsid w:val="00810D23"/>
    <w:rsid w:val="0081167C"/>
    <w:rsid w:val="00811E96"/>
    <w:rsid w:val="00811EF6"/>
    <w:rsid w:val="0081268F"/>
    <w:rsid w:val="0081297F"/>
    <w:rsid w:val="008148B4"/>
    <w:rsid w:val="0081495F"/>
    <w:rsid w:val="00814C8B"/>
    <w:rsid w:val="008150EB"/>
    <w:rsid w:val="008153A7"/>
    <w:rsid w:val="008153B7"/>
    <w:rsid w:val="00815EB6"/>
    <w:rsid w:val="0081653B"/>
    <w:rsid w:val="008166A5"/>
    <w:rsid w:val="008168F8"/>
    <w:rsid w:val="00816F7B"/>
    <w:rsid w:val="00817EDE"/>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06"/>
    <w:rsid w:val="00832A1F"/>
    <w:rsid w:val="00833E19"/>
    <w:rsid w:val="00834535"/>
    <w:rsid w:val="00834814"/>
    <w:rsid w:val="00834E18"/>
    <w:rsid w:val="00834E9C"/>
    <w:rsid w:val="00835707"/>
    <w:rsid w:val="0083612A"/>
    <w:rsid w:val="0083622F"/>
    <w:rsid w:val="00836462"/>
    <w:rsid w:val="008368AA"/>
    <w:rsid w:val="0083723D"/>
    <w:rsid w:val="00837276"/>
    <w:rsid w:val="008372A9"/>
    <w:rsid w:val="008375AA"/>
    <w:rsid w:val="008375BF"/>
    <w:rsid w:val="00837997"/>
    <w:rsid w:val="00842138"/>
    <w:rsid w:val="00842561"/>
    <w:rsid w:val="00842BBF"/>
    <w:rsid w:val="00842F70"/>
    <w:rsid w:val="00843715"/>
    <w:rsid w:val="00843FE7"/>
    <w:rsid w:val="00844CA1"/>
    <w:rsid w:val="00844E79"/>
    <w:rsid w:val="00845163"/>
    <w:rsid w:val="00845656"/>
    <w:rsid w:val="00845894"/>
    <w:rsid w:val="008459A9"/>
    <w:rsid w:val="00845E79"/>
    <w:rsid w:val="00845E9A"/>
    <w:rsid w:val="0084668B"/>
    <w:rsid w:val="008472FB"/>
    <w:rsid w:val="008474A5"/>
    <w:rsid w:val="008477E8"/>
    <w:rsid w:val="008478AA"/>
    <w:rsid w:val="00847B0A"/>
    <w:rsid w:val="00847B8A"/>
    <w:rsid w:val="00847C79"/>
    <w:rsid w:val="00847D4E"/>
    <w:rsid w:val="0085005C"/>
    <w:rsid w:val="00850080"/>
    <w:rsid w:val="00850599"/>
    <w:rsid w:val="008507DE"/>
    <w:rsid w:val="0085085C"/>
    <w:rsid w:val="00850910"/>
    <w:rsid w:val="00851076"/>
    <w:rsid w:val="008511EC"/>
    <w:rsid w:val="00851C99"/>
    <w:rsid w:val="00851CD4"/>
    <w:rsid w:val="00851DFA"/>
    <w:rsid w:val="00851F62"/>
    <w:rsid w:val="00851FD3"/>
    <w:rsid w:val="00852213"/>
    <w:rsid w:val="0085238A"/>
    <w:rsid w:val="008524EB"/>
    <w:rsid w:val="00852890"/>
    <w:rsid w:val="0085318D"/>
    <w:rsid w:val="0085388A"/>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219D"/>
    <w:rsid w:val="00862862"/>
    <w:rsid w:val="00862BAF"/>
    <w:rsid w:val="00862D12"/>
    <w:rsid w:val="00863B4F"/>
    <w:rsid w:val="00864147"/>
    <w:rsid w:val="008642D0"/>
    <w:rsid w:val="0086437F"/>
    <w:rsid w:val="00864795"/>
    <w:rsid w:val="0086575B"/>
    <w:rsid w:val="0086613E"/>
    <w:rsid w:val="008674FE"/>
    <w:rsid w:val="008676E6"/>
    <w:rsid w:val="00867ECB"/>
    <w:rsid w:val="00867FC5"/>
    <w:rsid w:val="008714DB"/>
    <w:rsid w:val="00871578"/>
    <w:rsid w:val="00871B57"/>
    <w:rsid w:val="00871BB6"/>
    <w:rsid w:val="00871E21"/>
    <w:rsid w:val="0087223D"/>
    <w:rsid w:val="0087267C"/>
    <w:rsid w:val="008736E6"/>
    <w:rsid w:val="008747C9"/>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5A"/>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315"/>
    <w:rsid w:val="0089661E"/>
    <w:rsid w:val="00896C38"/>
    <w:rsid w:val="00897D19"/>
    <w:rsid w:val="00897F55"/>
    <w:rsid w:val="008A0340"/>
    <w:rsid w:val="008A056C"/>
    <w:rsid w:val="008A099F"/>
    <w:rsid w:val="008A0C03"/>
    <w:rsid w:val="008A0D84"/>
    <w:rsid w:val="008A12D8"/>
    <w:rsid w:val="008A1307"/>
    <w:rsid w:val="008A14DB"/>
    <w:rsid w:val="008A1870"/>
    <w:rsid w:val="008A1A62"/>
    <w:rsid w:val="008A1D01"/>
    <w:rsid w:val="008A1DEE"/>
    <w:rsid w:val="008A1FFE"/>
    <w:rsid w:val="008A21D4"/>
    <w:rsid w:val="008A2348"/>
    <w:rsid w:val="008A2836"/>
    <w:rsid w:val="008A2C51"/>
    <w:rsid w:val="008A342D"/>
    <w:rsid w:val="008A35F8"/>
    <w:rsid w:val="008A374A"/>
    <w:rsid w:val="008A4243"/>
    <w:rsid w:val="008A45D1"/>
    <w:rsid w:val="008A4609"/>
    <w:rsid w:val="008A4780"/>
    <w:rsid w:val="008A4896"/>
    <w:rsid w:val="008A4C8C"/>
    <w:rsid w:val="008A5558"/>
    <w:rsid w:val="008A5963"/>
    <w:rsid w:val="008A5ABF"/>
    <w:rsid w:val="008A5FD4"/>
    <w:rsid w:val="008A65A3"/>
    <w:rsid w:val="008A6E78"/>
    <w:rsid w:val="008A774D"/>
    <w:rsid w:val="008A78F7"/>
    <w:rsid w:val="008B0887"/>
    <w:rsid w:val="008B09E2"/>
    <w:rsid w:val="008B1542"/>
    <w:rsid w:val="008B17A0"/>
    <w:rsid w:val="008B22B0"/>
    <w:rsid w:val="008B2404"/>
    <w:rsid w:val="008B2C01"/>
    <w:rsid w:val="008B2E28"/>
    <w:rsid w:val="008B31F7"/>
    <w:rsid w:val="008B33C0"/>
    <w:rsid w:val="008B3522"/>
    <w:rsid w:val="008B3869"/>
    <w:rsid w:val="008B3D4A"/>
    <w:rsid w:val="008B4256"/>
    <w:rsid w:val="008B468D"/>
    <w:rsid w:val="008B4F41"/>
    <w:rsid w:val="008B5F0A"/>
    <w:rsid w:val="008B6972"/>
    <w:rsid w:val="008B76AE"/>
    <w:rsid w:val="008C05F1"/>
    <w:rsid w:val="008C07C7"/>
    <w:rsid w:val="008C097F"/>
    <w:rsid w:val="008C09EB"/>
    <w:rsid w:val="008C0B8B"/>
    <w:rsid w:val="008C0E17"/>
    <w:rsid w:val="008C1006"/>
    <w:rsid w:val="008C2AB9"/>
    <w:rsid w:val="008C329B"/>
    <w:rsid w:val="008C34D3"/>
    <w:rsid w:val="008C3DBB"/>
    <w:rsid w:val="008C4092"/>
    <w:rsid w:val="008C5036"/>
    <w:rsid w:val="008C5D99"/>
    <w:rsid w:val="008C61AE"/>
    <w:rsid w:val="008C6F75"/>
    <w:rsid w:val="008C7200"/>
    <w:rsid w:val="008C7627"/>
    <w:rsid w:val="008D043E"/>
    <w:rsid w:val="008D0443"/>
    <w:rsid w:val="008D0D42"/>
    <w:rsid w:val="008D111E"/>
    <w:rsid w:val="008D12BF"/>
    <w:rsid w:val="008D1327"/>
    <w:rsid w:val="008D1B62"/>
    <w:rsid w:val="008D1B9E"/>
    <w:rsid w:val="008D1F9A"/>
    <w:rsid w:val="008D2082"/>
    <w:rsid w:val="008D20D5"/>
    <w:rsid w:val="008D2388"/>
    <w:rsid w:val="008D24C9"/>
    <w:rsid w:val="008D2A28"/>
    <w:rsid w:val="008D34DC"/>
    <w:rsid w:val="008D359A"/>
    <w:rsid w:val="008D4146"/>
    <w:rsid w:val="008D42F6"/>
    <w:rsid w:val="008D5013"/>
    <w:rsid w:val="008D59E9"/>
    <w:rsid w:val="008D70B6"/>
    <w:rsid w:val="008D7367"/>
    <w:rsid w:val="008D7D2D"/>
    <w:rsid w:val="008E0F0B"/>
    <w:rsid w:val="008E1159"/>
    <w:rsid w:val="008E1580"/>
    <w:rsid w:val="008E1A9C"/>
    <w:rsid w:val="008E20F1"/>
    <w:rsid w:val="008E2F17"/>
    <w:rsid w:val="008E3175"/>
    <w:rsid w:val="008E32CE"/>
    <w:rsid w:val="008E3CC4"/>
    <w:rsid w:val="008E3DDC"/>
    <w:rsid w:val="008E417F"/>
    <w:rsid w:val="008E47BA"/>
    <w:rsid w:val="008E4F24"/>
    <w:rsid w:val="008E5512"/>
    <w:rsid w:val="008E59C0"/>
    <w:rsid w:val="008E5F4E"/>
    <w:rsid w:val="008E6EF3"/>
    <w:rsid w:val="008E75D6"/>
    <w:rsid w:val="008E76F8"/>
    <w:rsid w:val="008F080D"/>
    <w:rsid w:val="008F08C3"/>
    <w:rsid w:val="008F1056"/>
    <w:rsid w:val="008F1589"/>
    <w:rsid w:val="008F1873"/>
    <w:rsid w:val="008F18E5"/>
    <w:rsid w:val="008F1A1D"/>
    <w:rsid w:val="008F2E02"/>
    <w:rsid w:val="008F3327"/>
    <w:rsid w:val="008F3549"/>
    <w:rsid w:val="008F49E7"/>
    <w:rsid w:val="008F4A43"/>
    <w:rsid w:val="008F4BA0"/>
    <w:rsid w:val="008F4D58"/>
    <w:rsid w:val="008F509D"/>
    <w:rsid w:val="008F5110"/>
    <w:rsid w:val="008F51BE"/>
    <w:rsid w:val="008F51FC"/>
    <w:rsid w:val="008F5B13"/>
    <w:rsid w:val="008F5EC6"/>
    <w:rsid w:val="008F6006"/>
    <w:rsid w:val="008F62CE"/>
    <w:rsid w:val="008F71B1"/>
    <w:rsid w:val="008F71BC"/>
    <w:rsid w:val="008F7246"/>
    <w:rsid w:val="008F7BE9"/>
    <w:rsid w:val="008F7DE6"/>
    <w:rsid w:val="00900FAB"/>
    <w:rsid w:val="00901175"/>
    <w:rsid w:val="009015B2"/>
    <w:rsid w:val="00901881"/>
    <w:rsid w:val="009019B3"/>
    <w:rsid w:val="00901D1D"/>
    <w:rsid w:val="00901EF9"/>
    <w:rsid w:val="009022AF"/>
    <w:rsid w:val="009022F5"/>
    <w:rsid w:val="00902914"/>
    <w:rsid w:val="00902EB6"/>
    <w:rsid w:val="00903496"/>
    <w:rsid w:val="009037F5"/>
    <w:rsid w:val="009040D4"/>
    <w:rsid w:val="00904723"/>
    <w:rsid w:val="00905ACD"/>
    <w:rsid w:val="00905FB1"/>
    <w:rsid w:val="00906209"/>
    <w:rsid w:val="0090659B"/>
    <w:rsid w:val="0090660F"/>
    <w:rsid w:val="00906793"/>
    <w:rsid w:val="009068CE"/>
    <w:rsid w:val="00906D38"/>
    <w:rsid w:val="00906E90"/>
    <w:rsid w:val="00906F53"/>
    <w:rsid w:val="00907652"/>
    <w:rsid w:val="00907C3D"/>
    <w:rsid w:val="0091051D"/>
    <w:rsid w:val="00910533"/>
    <w:rsid w:val="00910536"/>
    <w:rsid w:val="00910C50"/>
    <w:rsid w:val="009117BF"/>
    <w:rsid w:val="009120C5"/>
    <w:rsid w:val="0091229D"/>
    <w:rsid w:val="00912796"/>
    <w:rsid w:val="0091293D"/>
    <w:rsid w:val="00912CB8"/>
    <w:rsid w:val="00912D42"/>
    <w:rsid w:val="00913863"/>
    <w:rsid w:val="00913B73"/>
    <w:rsid w:val="00913C62"/>
    <w:rsid w:val="009143C1"/>
    <w:rsid w:val="009147BA"/>
    <w:rsid w:val="00914E96"/>
    <w:rsid w:val="009155E5"/>
    <w:rsid w:val="0091566D"/>
    <w:rsid w:val="009160AC"/>
    <w:rsid w:val="00916484"/>
    <w:rsid w:val="009168B9"/>
    <w:rsid w:val="00916B7D"/>
    <w:rsid w:val="00916F2F"/>
    <w:rsid w:val="00917575"/>
    <w:rsid w:val="009176BF"/>
    <w:rsid w:val="00917ABD"/>
    <w:rsid w:val="00920136"/>
    <w:rsid w:val="00920652"/>
    <w:rsid w:val="009209E3"/>
    <w:rsid w:val="00921847"/>
    <w:rsid w:val="00921EDE"/>
    <w:rsid w:val="0092228B"/>
    <w:rsid w:val="0092279A"/>
    <w:rsid w:val="00922D87"/>
    <w:rsid w:val="00923216"/>
    <w:rsid w:val="009234D0"/>
    <w:rsid w:val="009238E3"/>
    <w:rsid w:val="00923A33"/>
    <w:rsid w:val="00923DB7"/>
    <w:rsid w:val="00925A19"/>
    <w:rsid w:val="009261BF"/>
    <w:rsid w:val="009266A4"/>
    <w:rsid w:val="00926AD5"/>
    <w:rsid w:val="00926EC9"/>
    <w:rsid w:val="009272C6"/>
    <w:rsid w:val="009279B7"/>
    <w:rsid w:val="0093107E"/>
    <w:rsid w:val="009313EE"/>
    <w:rsid w:val="009314A6"/>
    <w:rsid w:val="00931A9D"/>
    <w:rsid w:val="00931E55"/>
    <w:rsid w:val="00932F82"/>
    <w:rsid w:val="009336A3"/>
    <w:rsid w:val="00933910"/>
    <w:rsid w:val="00933A3E"/>
    <w:rsid w:val="00933D3B"/>
    <w:rsid w:val="00934D39"/>
    <w:rsid w:val="00934DEB"/>
    <w:rsid w:val="00935456"/>
    <w:rsid w:val="0093548A"/>
    <w:rsid w:val="00935F94"/>
    <w:rsid w:val="00936381"/>
    <w:rsid w:val="00936F5C"/>
    <w:rsid w:val="00936F84"/>
    <w:rsid w:val="009376D4"/>
    <w:rsid w:val="009376D7"/>
    <w:rsid w:val="00937A6E"/>
    <w:rsid w:val="00940851"/>
    <w:rsid w:val="00941194"/>
    <w:rsid w:val="0094125B"/>
    <w:rsid w:val="00941352"/>
    <w:rsid w:val="0094160F"/>
    <w:rsid w:val="009422BC"/>
    <w:rsid w:val="0094287F"/>
    <w:rsid w:val="00942B51"/>
    <w:rsid w:val="009430E5"/>
    <w:rsid w:val="0094315F"/>
    <w:rsid w:val="009431A3"/>
    <w:rsid w:val="009432CB"/>
    <w:rsid w:val="009436D4"/>
    <w:rsid w:val="00943AFE"/>
    <w:rsid w:val="00943BD8"/>
    <w:rsid w:val="00943DE3"/>
    <w:rsid w:val="00944192"/>
    <w:rsid w:val="00945658"/>
    <w:rsid w:val="009462A7"/>
    <w:rsid w:val="0094678B"/>
    <w:rsid w:val="009469BC"/>
    <w:rsid w:val="00946AB7"/>
    <w:rsid w:val="00946B07"/>
    <w:rsid w:val="00950145"/>
    <w:rsid w:val="009505BB"/>
    <w:rsid w:val="00950E72"/>
    <w:rsid w:val="009510AD"/>
    <w:rsid w:val="009513BE"/>
    <w:rsid w:val="00951973"/>
    <w:rsid w:val="00951DAD"/>
    <w:rsid w:val="00951DBF"/>
    <w:rsid w:val="00951E28"/>
    <w:rsid w:val="00951EFA"/>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570BE"/>
    <w:rsid w:val="00961878"/>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6017"/>
    <w:rsid w:val="0096653F"/>
    <w:rsid w:val="009679D9"/>
    <w:rsid w:val="009703F8"/>
    <w:rsid w:val="0097067B"/>
    <w:rsid w:val="009712AE"/>
    <w:rsid w:val="0097174E"/>
    <w:rsid w:val="00971BE0"/>
    <w:rsid w:val="00971EFA"/>
    <w:rsid w:val="0097253D"/>
    <w:rsid w:val="009725A2"/>
    <w:rsid w:val="00972CE5"/>
    <w:rsid w:val="0097305E"/>
    <w:rsid w:val="00973313"/>
    <w:rsid w:val="00973381"/>
    <w:rsid w:val="00973E62"/>
    <w:rsid w:val="00974130"/>
    <w:rsid w:val="00974915"/>
    <w:rsid w:val="009752C7"/>
    <w:rsid w:val="009759F2"/>
    <w:rsid w:val="00975BAC"/>
    <w:rsid w:val="00976190"/>
    <w:rsid w:val="009762FC"/>
    <w:rsid w:val="00976469"/>
    <w:rsid w:val="00976532"/>
    <w:rsid w:val="0097654B"/>
    <w:rsid w:val="00976809"/>
    <w:rsid w:val="00976A43"/>
    <w:rsid w:val="00976B93"/>
    <w:rsid w:val="009770B8"/>
    <w:rsid w:val="00977265"/>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D36"/>
    <w:rsid w:val="00985DBA"/>
    <w:rsid w:val="009865D6"/>
    <w:rsid w:val="00986975"/>
    <w:rsid w:val="0098757B"/>
    <w:rsid w:val="00987CA0"/>
    <w:rsid w:val="00990506"/>
    <w:rsid w:val="00990B6B"/>
    <w:rsid w:val="00990F79"/>
    <w:rsid w:val="009910DC"/>
    <w:rsid w:val="00991584"/>
    <w:rsid w:val="0099172C"/>
    <w:rsid w:val="00991B19"/>
    <w:rsid w:val="00991F23"/>
    <w:rsid w:val="00992605"/>
    <w:rsid w:val="00992CD6"/>
    <w:rsid w:val="00993599"/>
    <w:rsid w:val="00994569"/>
    <w:rsid w:val="00994CCA"/>
    <w:rsid w:val="009953D6"/>
    <w:rsid w:val="00996FFF"/>
    <w:rsid w:val="00997177"/>
    <w:rsid w:val="009974A8"/>
    <w:rsid w:val="009975C9"/>
    <w:rsid w:val="009A0A09"/>
    <w:rsid w:val="009A1489"/>
    <w:rsid w:val="009A15BE"/>
    <w:rsid w:val="009A245B"/>
    <w:rsid w:val="009A24A2"/>
    <w:rsid w:val="009A2516"/>
    <w:rsid w:val="009A2FAA"/>
    <w:rsid w:val="009A3127"/>
    <w:rsid w:val="009A349F"/>
    <w:rsid w:val="009A3852"/>
    <w:rsid w:val="009A3B2E"/>
    <w:rsid w:val="009A3D49"/>
    <w:rsid w:val="009A4117"/>
    <w:rsid w:val="009A4788"/>
    <w:rsid w:val="009A4A6E"/>
    <w:rsid w:val="009A4BA2"/>
    <w:rsid w:val="009A5FDB"/>
    <w:rsid w:val="009A616F"/>
    <w:rsid w:val="009A6801"/>
    <w:rsid w:val="009A78AB"/>
    <w:rsid w:val="009B03D5"/>
    <w:rsid w:val="009B0A9C"/>
    <w:rsid w:val="009B10AE"/>
    <w:rsid w:val="009B1240"/>
    <w:rsid w:val="009B1690"/>
    <w:rsid w:val="009B18D7"/>
    <w:rsid w:val="009B23EE"/>
    <w:rsid w:val="009B257E"/>
    <w:rsid w:val="009B3610"/>
    <w:rsid w:val="009B37D3"/>
    <w:rsid w:val="009B4C61"/>
    <w:rsid w:val="009B4CB0"/>
    <w:rsid w:val="009B4CE0"/>
    <w:rsid w:val="009B54CF"/>
    <w:rsid w:val="009B5A8C"/>
    <w:rsid w:val="009B5C74"/>
    <w:rsid w:val="009B661E"/>
    <w:rsid w:val="009B68A4"/>
    <w:rsid w:val="009B75F0"/>
    <w:rsid w:val="009B7D1B"/>
    <w:rsid w:val="009C01B9"/>
    <w:rsid w:val="009C0342"/>
    <w:rsid w:val="009C0408"/>
    <w:rsid w:val="009C12CC"/>
    <w:rsid w:val="009C161A"/>
    <w:rsid w:val="009C1DAD"/>
    <w:rsid w:val="009C1E60"/>
    <w:rsid w:val="009C3C12"/>
    <w:rsid w:val="009C4088"/>
    <w:rsid w:val="009C5D49"/>
    <w:rsid w:val="009C69D5"/>
    <w:rsid w:val="009C6BE2"/>
    <w:rsid w:val="009C718C"/>
    <w:rsid w:val="009C7342"/>
    <w:rsid w:val="009C7345"/>
    <w:rsid w:val="009C7B24"/>
    <w:rsid w:val="009C7BBD"/>
    <w:rsid w:val="009C7FE0"/>
    <w:rsid w:val="009D05CC"/>
    <w:rsid w:val="009D06A6"/>
    <w:rsid w:val="009D07DD"/>
    <w:rsid w:val="009D09AE"/>
    <w:rsid w:val="009D0EE8"/>
    <w:rsid w:val="009D10F3"/>
    <w:rsid w:val="009D11AB"/>
    <w:rsid w:val="009D1B21"/>
    <w:rsid w:val="009D244A"/>
    <w:rsid w:val="009D2A1F"/>
    <w:rsid w:val="009D2BAC"/>
    <w:rsid w:val="009D41AC"/>
    <w:rsid w:val="009D55EE"/>
    <w:rsid w:val="009D5970"/>
    <w:rsid w:val="009D5C32"/>
    <w:rsid w:val="009D73F5"/>
    <w:rsid w:val="009D740A"/>
    <w:rsid w:val="009D7438"/>
    <w:rsid w:val="009D7D93"/>
    <w:rsid w:val="009E040E"/>
    <w:rsid w:val="009E1385"/>
    <w:rsid w:val="009E15ED"/>
    <w:rsid w:val="009E1607"/>
    <w:rsid w:val="009E1A3F"/>
    <w:rsid w:val="009E21B7"/>
    <w:rsid w:val="009E2CF2"/>
    <w:rsid w:val="009E2EA7"/>
    <w:rsid w:val="009E312B"/>
    <w:rsid w:val="009E3966"/>
    <w:rsid w:val="009E41D0"/>
    <w:rsid w:val="009E4844"/>
    <w:rsid w:val="009E4CC2"/>
    <w:rsid w:val="009E5156"/>
    <w:rsid w:val="009E564F"/>
    <w:rsid w:val="009E5E7A"/>
    <w:rsid w:val="009E6184"/>
    <w:rsid w:val="009E6333"/>
    <w:rsid w:val="009E655C"/>
    <w:rsid w:val="009E6F2E"/>
    <w:rsid w:val="009E7475"/>
    <w:rsid w:val="009E752B"/>
    <w:rsid w:val="009E7DBF"/>
    <w:rsid w:val="009F0A3A"/>
    <w:rsid w:val="009F0BD3"/>
    <w:rsid w:val="009F1A72"/>
    <w:rsid w:val="009F1F49"/>
    <w:rsid w:val="009F2CB1"/>
    <w:rsid w:val="009F3218"/>
    <w:rsid w:val="009F394C"/>
    <w:rsid w:val="009F3A44"/>
    <w:rsid w:val="009F3E42"/>
    <w:rsid w:val="009F4F93"/>
    <w:rsid w:val="009F556C"/>
    <w:rsid w:val="009F616C"/>
    <w:rsid w:val="009F63EE"/>
    <w:rsid w:val="009F689B"/>
    <w:rsid w:val="009F711E"/>
    <w:rsid w:val="009F7F2B"/>
    <w:rsid w:val="00A0001D"/>
    <w:rsid w:val="00A004AF"/>
    <w:rsid w:val="00A01037"/>
    <w:rsid w:val="00A0119C"/>
    <w:rsid w:val="00A017D4"/>
    <w:rsid w:val="00A01C9C"/>
    <w:rsid w:val="00A01E3D"/>
    <w:rsid w:val="00A01F05"/>
    <w:rsid w:val="00A0287D"/>
    <w:rsid w:val="00A03332"/>
    <w:rsid w:val="00A0369C"/>
    <w:rsid w:val="00A03771"/>
    <w:rsid w:val="00A04024"/>
    <w:rsid w:val="00A04595"/>
    <w:rsid w:val="00A0541B"/>
    <w:rsid w:val="00A05F1B"/>
    <w:rsid w:val="00A06208"/>
    <w:rsid w:val="00A0628B"/>
    <w:rsid w:val="00A068D9"/>
    <w:rsid w:val="00A06EB9"/>
    <w:rsid w:val="00A1016F"/>
    <w:rsid w:val="00A10848"/>
    <w:rsid w:val="00A10996"/>
    <w:rsid w:val="00A10B74"/>
    <w:rsid w:val="00A10C18"/>
    <w:rsid w:val="00A10EC9"/>
    <w:rsid w:val="00A10F90"/>
    <w:rsid w:val="00A11E8D"/>
    <w:rsid w:val="00A11F7F"/>
    <w:rsid w:val="00A1234A"/>
    <w:rsid w:val="00A12648"/>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5467"/>
    <w:rsid w:val="00A2551C"/>
    <w:rsid w:val="00A25C16"/>
    <w:rsid w:val="00A2617B"/>
    <w:rsid w:val="00A27672"/>
    <w:rsid w:val="00A27DBB"/>
    <w:rsid w:val="00A27EF7"/>
    <w:rsid w:val="00A30028"/>
    <w:rsid w:val="00A301EF"/>
    <w:rsid w:val="00A3040F"/>
    <w:rsid w:val="00A3123A"/>
    <w:rsid w:val="00A3168A"/>
    <w:rsid w:val="00A318F4"/>
    <w:rsid w:val="00A31CD2"/>
    <w:rsid w:val="00A32EFA"/>
    <w:rsid w:val="00A335F7"/>
    <w:rsid w:val="00A33696"/>
    <w:rsid w:val="00A33935"/>
    <w:rsid w:val="00A339B5"/>
    <w:rsid w:val="00A339FB"/>
    <w:rsid w:val="00A348FE"/>
    <w:rsid w:val="00A34B01"/>
    <w:rsid w:val="00A34CB6"/>
    <w:rsid w:val="00A35D28"/>
    <w:rsid w:val="00A35E53"/>
    <w:rsid w:val="00A36254"/>
    <w:rsid w:val="00A3635F"/>
    <w:rsid w:val="00A368B5"/>
    <w:rsid w:val="00A36905"/>
    <w:rsid w:val="00A36916"/>
    <w:rsid w:val="00A36941"/>
    <w:rsid w:val="00A36BA5"/>
    <w:rsid w:val="00A3747B"/>
    <w:rsid w:val="00A37995"/>
    <w:rsid w:val="00A408EB"/>
    <w:rsid w:val="00A4109A"/>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3DC"/>
    <w:rsid w:val="00A5498C"/>
    <w:rsid w:val="00A54FE4"/>
    <w:rsid w:val="00A5541A"/>
    <w:rsid w:val="00A56092"/>
    <w:rsid w:val="00A567CB"/>
    <w:rsid w:val="00A5726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E2A"/>
    <w:rsid w:val="00A6769C"/>
    <w:rsid w:val="00A67E6C"/>
    <w:rsid w:val="00A67FE1"/>
    <w:rsid w:val="00A70081"/>
    <w:rsid w:val="00A703C1"/>
    <w:rsid w:val="00A70642"/>
    <w:rsid w:val="00A7067D"/>
    <w:rsid w:val="00A7103B"/>
    <w:rsid w:val="00A712E0"/>
    <w:rsid w:val="00A7189A"/>
    <w:rsid w:val="00A71C9E"/>
    <w:rsid w:val="00A71DDE"/>
    <w:rsid w:val="00A7228B"/>
    <w:rsid w:val="00A72855"/>
    <w:rsid w:val="00A72A7B"/>
    <w:rsid w:val="00A72B75"/>
    <w:rsid w:val="00A73038"/>
    <w:rsid w:val="00A7328F"/>
    <w:rsid w:val="00A737C5"/>
    <w:rsid w:val="00A73F8D"/>
    <w:rsid w:val="00A749FD"/>
    <w:rsid w:val="00A74B8A"/>
    <w:rsid w:val="00A74C77"/>
    <w:rsid w:val="00A74D94"/>
    <w:rsid w:val="00A74FBE"/>
    <w:rsid w:val="00A75387"/>
    <w:rsid w:val="00A758BE"/>
    <w:rsid w:val="00A75C2A"/>
    <w:rsid w:val="00A7668A"/>
    <w:rsid w:val="00A76BC8"/>
    <w:rsid w:val="00A76C07"/>
    <w:rsid w:val="00A76C99"/>
    <w:rsid w:val="00A76F14"/>
    <w:rsid w:val="00A775D5"/>
    <w:rsid w:val="00A800C8"/>
    <w:rsid w:val="00A801F8"/>
    <w:rsid w:val="00A811CB"/>
    <w:rsid w:val="00A81D00"/>
    <w:rsid w:val="00A81D2F"/>
    <w:rsid w:val="00A81E59"/>
    <w:rsid w:val="00A81EBE"/>
    <w:rsid w:val="00A826F1"/>
    <w:rsid w:val="00A82712"/>
    <w:rsid w:val="00A82D02"/>
    <w:rsid w:val="00A8301E"/>
    <w:rsid w:val="00A8324A"/>
    <w:rsid w:val="00A83369"/>
    <w:rsid w:val="00A83A27"/>
    <w:rsid w:val="00A8428C"/>
    <w:rsid w:val="00A84364"/>
    <w:rsid w:val="00A84C42"/>
    <w:rsid w:val="00A84CD0"/>
    <w:rsid w:val="00A858E9"/>
    <w:rsid w:val="00A859E4"/>
    <w:rsid w:val="00A85E5B"/>
    <w:rsid w:val="00A85E73"/>
    <w:rsid w:val="00A85EC0"/>
    <w:rsid w:val="00A86ED1"/>
    <w:rsid w:val="00A86F9B"/>
    <w:rsid w:val="00A877E0"/>
    <w:rsid w:val="00A87DF9"/>
    <w:rsid w:val="00A90A1A"/>
    <w:rsid w:val="00A915F4"/>
    <w:rsid w:val="00A917A9"/>
    <w:rsid w:val="00A91C36"/>
    <w:rsid w:val="00A91D41"/>
    <w:rsid w:val="00A926F4"/>
    <w:rsid w:val="00A9287D"/>
    <w:rsid w:val="00A93F51"/>
    <w:rsid w:val="00A94153"/>
    <w:rsid w:val="00A95352"/>
    <w:rsid w:val="00A96010"/>
    <w:rsid w:val="00A9684D"/>
    <w:rsid w:val="00A97402"/>
    <w:rsid w:val="00A97873"/>
    <w:rsid w:val="00AA0090"/>
    <w:rsid w:val="00AA0535"/>
    <w:rsid w:val="00AA0B30"/>
    <w:rsid w:val="00AA0EFF"/>
    <w:rsid w:val="00AA1B81"/>
    <w:rsid w:val="00AA1D97"/>
    <w:rsid w:val="00AA1E6C"/>
    <w:rsid w:val="00AA23B0"/>
    <w:rsid w:val="00AA29DC"/>
    <w:rsid w:val="00AA2B4F"/>
    <w:rsid w:val="00AA321D"/>
    <w:rsid w:val="00AA3259"/>
    <w:rsid w:val="00AA32DC"/>
    <w:rsid w:val="00AA383C"/>
    <w:rsid w:val="00AA3C4B"/>
    <w:rsid w:val="00AA4B32"/>
    <w:rsid w:val="00AA4CFF"/>
    <w:rsid w:val="00AA4D52"/>
    <w:rsid w:val="00AA4F04"/>
    <w:rsid w:val="00AA5773"/>
    <w:rsid w:val="00AA6669"/>
    <w:rsid w:val="00AA690A"/>
    <w:rsid w:val="00AA6AB3"/>
    <w:rsid w:val="00AA6D26"/>
    <w:rsid w:val="00AA74C0"/>
    <w:rsid w:val="00AA777B"/>
    <w:rsid w:val="00AB0541"/>
    <w:rsid w:val="00AB09EE"/>
    <w:rsid w:val="00AB19B4"/>
    <w:rsid w:val="00AB2400"/>
    <w:rsid w:val="00AB25DF"/>
    <w:rsid w:val="00AB2FCB"/>
    <w:rsid w:val="00AB5377"/>
    <w:rsid w:val="00AB5B77"/>
    <w:rsid w:val="00AB7891"/>
    <w:rsid w:val="00AB7B94"/>
    <w:rsid w:val="00AB7D08"/>
    <w:rsid w:val="00AB7F83"/>
    <w:rsid w:val="00AC0B81"/>
    <w:rsid w:val="00AC17D4"/>
    <w:rsid w:val="00AC2090"/>
    <w:rsid w:val="00AC2300"/>
    <w:rsid w:val="00AC328A"/>
    <w:rsid w:val="00AC3451"/>
    <w:rsid w:val="00AC3506"/>
    <w:rsid w:val="00AC387E"/>
    <w:rsid w:val="00AC3E39"/>
    <w:rsid w:val="00AC4DD2"/>
    <w:rsid w:val="00AC5210"/>
    <w:rsid w:val="00AC5BDF"/>
    <w:rsid w:val="00AC5DA2"/>
    <w:rsid w:val="00AC662A"/>
    <w:rsid w:val="00AC665E"/>
    <w:rsid w:val="00AC6903"/>
    <w:rsid w:val="00AC6B95"/>
    <w:rsid w:val="00AC722F"/>
    <w:rsid w:val="00AC7669"/>
    <w:rsid w:val="00AC79C9"/>
    <w:rsid w:val="00AD0AF6"/>
    <w:rsid w:val="00AD277E"/>
    <w:rsid w:val="00AD343E"/>
    <w:rsid w:val="00AD3A02"/>
    <w:rsid w:val="00AD3B2B"/>
    <w:rsid w:val="00AD4267"/>
    <w:rsid w:val="00AD476A"/>
    <w:rsid w:val="00AD47AA"/>
    <w:rsid w:val="00AD4ABF"/>
    <w:rsid w:val="00AD4C67"/>
    <w:rsid w:val="00AD52D1"/>
    <w:rsid w:val="00AD54E1"/>
    <w:rsid w:val="00AD54E5"/>
    <w:rsid w:val="00AD5501"/>
    <w:rsid w:val="00AD5632"/>
    <w:rsid w:val="00AD6222"/>
    <w:rsid w:val="00AD6306"/>
    <w:rsid w:val="00AD64ED"/>
    <w:rsid w:val="00AD67DE"/>
    <w:rsid w:val="00AD7076"/>
    <w:rsid w:val="00AD739C"/>
    <w:rsid w:val="00AE0764"/>
    <w:rsid w:val="00AE16D1"/>
    <w:rsid w:val="00AE1BC1"/>
    <w:rsid w:val="00AE1BD1"/>
    <w:rsid w:val="00AE1DBE"/>
    <w:rsid w:val="00AE276C"/>
    <w:rsid w:val="00AE2E46"/>
    <w:rsid w:val="00AE3DF4"/>
    <w:rsid w:val="00AE41D4"/>
    <w:rsid w:val="00AE4788"/>
    <w:rsid w:val="00AE4BEA"/>
    <w:rsid w:val="00AE4C6D"/>
    <w:rsid w:val="00AE50A3"/>
    <w:rsid w:val="00AE5498"/>
    <w:rsid w:val="00AE54FF"/>
    <w:rsid w:val="00AE563F"/>
    <w:rsid w:val="00AE6595"/>
    <w:rsid w:val="00AE6B0B"/>
    <w:rsid w:val="00AE71A8"/>
    <w:rsid w:val="00AE74AF"/>
    <w:rsid w:val="00AE74B3"/>
    <w:rsid w:val="00AE7530"/>
    <w:rsid w:val="00AE7678"/>
    <w:rsid w:val="00AE7891"/>
    <w:rsid w:val="00AF0327"/>
    <w:rsid w:val="00AF0329"/>
    <w:rsid w:val="00AF0774"/>
    <w:rsid w:val="00AF11B5"/>
    <w:rsid w:val="00AF1F48"/>
    <w:rsid w:val="00AF2612"/>
    <w:rsid w:val="00AF2F60"/>
    <w:rsid w:val="00AF3889"/>
    <w:rsid w:val="00AF39DC"/>
    <w:rsid w:val="00AF3BD3"/>
    <w:rsid w:val="00AF3F13"/>
    <w:rsid w:val="00AF3FE3"/>
    <w:rsid w:val="00AF4A53"/>
    <w:rsid w:val="00AF4F33"/>
    <w:rsid w:val="00AF52DC"/>
    <w:rsid w:val="00AF5730"/>
    <w:rsid w:val="00AF6305"/>
    <w:rsid w:val="00AF6A68"/>
    <w:rsid w:val="00AF704C"/>
    <w:rsid w:val="00AF72F9"/>
    <w:rsid w:val="00B001C6"/>
    <w:rsid w:val="00B0058C"/>
    <w:rsid w:val="00B008DF"/>
    <w:rsid w:val="00B00BB3"/>
    <w:rsid w:val="00B00E5C"/>
    <w:rsid w:val="00B011D8"/>
    <w:rsid w:val="00B0131B"/>
    <w:rsid w:val="00B014AD"/>
    <w:rsid w:val="00B01819"/>
    <w:rsid w:val="00B018F4"/>
    <w:rsid w:val="00B022D8"/>
    <w:rsid w:val="00B02540"/>
    <w:rsid w:val="00B02836"/>
    <w:rsid w:val="00B0307A"/>
    <w:rsid w:val="00B039AB"/>
    <w:rsid w:val="00B039E9"/>
    <w:rsid w:val="00B03B7D"/>
    <w:rsid w:val="00B04DC3"/>
    <w:rsid w:val="00B04EED"/>
    <w:rsid w:val="00B0529B"/>
    <w:rsid w:val="00B05E03"/>
    <w:rsid w:val="00B0644E"/>
    <w:rsid w:val="00B1077D"/>
    <w:rsid w:val="00B107AF"/>
    <w:rsid w:val="00B10841"/>
    <w:rsid w:val="00B10B1F"/>
    <w:rsid w:val="00B11176"/>
    <w:rsid w:val="00B123B7"/>
    <w:rsid w:val="00B13CB1"/>
    <w:rsid w:val="00B14BEA"/>
    <w:rsid w:val="00B167CE"/>
    <w:rsid w:val="00B16802"/>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4F35"/>
    <w:rsid w:val="00B250B5"/>
    <w:rsid w:val="00B250D6"/>
    <w:rsid w:val="00B25B42"/>
    <w:rsid w:val="00B2635D"/>
    <w:rsid w:val="00B267F1"/>
    <w:rsid w:val="00B2725F"/>
    <w:rsid w:val="00B27998"/>
    <w:rsid w:val="00B27B28"/>
    <w:rsid w:val="00B30533"/>
    <w:rsid w:val="00B308E1"/>
    <w:rsid w:val="00B30FEF"/>
    <w:rsid w:val="00B316BA"/>
    <w:rsid w:val="00B31D3D"/>
    <w:rsid w:val="00B32623"/>
    <w:rsid w:val="00B32BC9"/>
    <w:rsid w:val="00B331DC"/>
    <w:rsid w:val="00B33BCF"/>
    <w:rsid w:val="00B35546"/>
    <w:rsid w:val="00B3556A"/>
    <w:rsid w:val="00B35594"/>
    <w:rsid w:val="00B3580D"/>
    <w:rsid w:val="00B362D0"/>
    <w:rsid w:val="00B366E5"/>
    <w:rsid w:val="00B36B6D"/>
    <w:rsid w:val="00B3756E"/>
    <w:rsid w:val="00B3783D"/>
    <w:rsid w:val="00B401AE"/>
    <w:rsid w:val="00B40233"/>
    <w:rsid w:val="00B402BB"/>
    <w:rsid w:val="00B414AF"/>
    <w:rsid w:val="00B41708"/>
    <w:rsid w:val="00B4217A"/>
    <w:rsid w:val="00B42998"/>
    <w:rsid w:val="00B42DF1"/>
    <w:rsid w:val="00B4301A"/>
    <w:rsid w:val="00B4353D"/>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A8F"/>
    <w:rsid w:val="00B50D0F"/>
    <w:rsid w:val="00B51EF7"/>
    <w:rsid w:val="00B5205A"/>
    <w:rsid w:val="00B52363"/>
    <w:rsid w:val="00B524C0"/>
    <w:rsid w:val="00B52693"/>
    <w:rsid w:val="00B52CF9"/>
    <w:rsid w:val="00B52D9E"/>
    <w:rsid w:val="00B52E12"/>
    <w:rsid w:val="00B530F8"/>
    <w:rsid w:val="00B53C31"/>
    <w:rsid w:val="00B5445A"/>
    <w:rsid w:val="00B54FAD"/>
    <w:rsid w:val="00B555A9"/>
    <w:rsid w:val="00B55A15"/>
    <w:rsid w:val="00B55E82"/>
    <w:rsid w:val="00B563AF"/>
    <w:rsid w:val="00B563E9"/>
    <w:rsid w:val="00B56902"/>
    <w:rsid w:val="00B56922"/>
    <w:rsid w:val="00B56B70"/>
    <w:rsid w:val="00B57983"/>
    <w:rsid w:val="00B6036B"/>
    <w:rsid w:val="00B604C8"/>
    <w:rsid w:val="00B60ED0"/>
    <w:rsid w:val="00B62189"/>
    <w:rsid w:val="00B627E7"/>
    <w:rsid w:val="00B6283F"/>
    <w:rsid w:val="00B62F33"/>
    <w:rsid w:val="00B630AC"/>
    <w:rsid w:val="00B65066"/>
    <w:rsid w:val="00B65085"/>
    <w:rsid w:val="00B6668D"/>
    <w:rsid w:val="00B666B9"/>
    <w:rsid w:val="00B66A94"/>
    <w:rsid w:val="00B66F81"/>
    <w:rsid w:val="00B67145"/>
    <w:rsid w:val="00B677F1"/>
    <w:rsid w:val="00B67914"/>
    <w:rsid w:val="00B707AF"/>
    <w:rsid w:val="00B70882"/>
    <w:rsid w:val="00B709B8"/>
    <w:rsid w:val="00B72C82"/>
    <w:rsid w:val="00B72D75"/>
    <w:rsid w:val="00B72F97"/>
    <w:rsid w:val="00B737B4"/>
    <w:rsid w:val="00B741EF"/>
    <w:rsid w:val="00B747A2"/>
    <w:rsid w:val="00B75001"/>
    <w:rsid w:val="00B75086"/>
    <w:rsid w:val="00B7532D"/>
    <w:rsid w:val="00B75435"/>
    <w:rsid w:val="00B75D6E"/>
    <w:rsid w:val="00B75F72"/>
    <w:rsid w:val="00B76DC1"/>
    <w:rsid w:val="00B77CFD"/>
    <w:rsid w:val="00B800B7"/>
    <w:rsid w:val="00B80425"/>
    <w:rsid w:val="00B805C4"/>
    <w:rsid w:val="00B80D1E"/>
    <w:rsid w:val="00B812B0"/>
    <w:rsid w:val="00B81548"/>
    <w:rsid w:val="00B81633"/>
    <w:rsid w:val="00B81722"/>
    <w:rsid w:val="00B81EDF"/>
    <w:rsid w:val="00B81F81"/>
    <w:rsid w:val="00B82FF5"/>
    <w:rsid w:val="00B83A38"/>
    <w:rsid w:val="00B83D46"/>
    <w:rsid w:val="00B850CE"/>
    <w:rsid w:val="00B862C0"/>
    <w:rsid w:val="00B863D9"/>
    <w:rsid w:val="00B864BA"/>
    <w:rsid w:val="00B86C03"/>
    <w:rsid w:val="00B86E98"/>
    <w:rsid w:val="00B90192"/>
    <w:rsid w:val="00B90A49"/>
    <w:rsid w:val="00B90B9B"/>
    <w:rsid w:val="00B90C7D"/>
    <w:rsid w:val="00B91455"/>
    <w:rsid w:val="00B919E1"/>
    <w:rsid w:val="00B91E87"/>
    <w:rsid w:val="00B92313"/>
    <w:rsid w:val="00B93229"/>
    <w:rsid w:val="00B933BC"/>
    <w:rsid w:val="00B93791"/>
    <w:rsid w:val="00B93921"/>
    <w:rsid w:val="00B94562"/>
    <w:rsid w:val="00B945A2"/>
    <w:rsid w:val="00B94702"/>
    <w:rsid w:val="00B94EE8"/>
    <w:rsid w:val="00B953D5"/>
    <w:rsid w:val="00B962AB"/>
    <w:rsid w:val="00B966B6"/>
    <w:rsid w:val="00B96717"/>
    <w:rsid w:val="00B968F5"/>
    <w:rsid w:val="00B96C66"/>
    <w:rsid w:val="00B97B6F"/>
    <w:rsid w:val="00BA05AF"/>
    <w:rsid w:val="00BA0622"/>
    <w:rsid w:val="00BA096B"/>
    <w:rsid w:val="00BA13D0"/>
    <w:rsid w:val="00BA1C0C"/>
    <w:rsid w:val="00BA1C65"/>
    <w:rsid w:val="00BA1E05"/>
    <w:rsid w:val="00BA1F66"/>
    <w:rsid w:val="00BA23AE"/>
    <w:rsid w:val="00BA2A52"/>
    <w:rsid w:val="00BA2F50"/>
    <w:rsid w:val="00BA3293"/>
    <w:rsid w:val="00BA35C3"/>
    <w:rsid w:val="00BA3684"/>
    <w:rsid w:val="00BA3C29"/>
    <w:rsid w:val="00BA3F2E"/>
    <w:rsid w:val="00BA403D"/>
    <w:rsid w:val="00BA4357"/>
    <w:rsid w:val="00BA4760"/>
    <w:rsid w:val="00BA4FF0"/>
    <w:rsid w:val="00BA58D9"/>
    <w:rsid w:val="00BA5AEE"/>
    <w:rsid w:val="00BA5FB5"/>
    <w:rsid w:val="00BA6E60"/>
    <w:rsid w:val="00BA7003"/>
    <w:rsid w:val="00BA71ED"/>
    <w:rsid w:val="00BA7554"/>
    <w:rsid w:val="00BA7CCE"/>
    <w:rsid w:val="00BA7F76"/>
    <w:rsid w:val="00BB065D"/>
    <w:rsid w:val="00BB14CF"/>
    <w:rsid w:val="00BB17C8"/>
    <w:rsid w:val="00BB1C15"/>
    <w:rsid w:val="00BB1CF9"/>
    <w:rsid w:val="00BB2101"/>
    <w:rsid w:val="00BB2133"/>
    <w:rsid w:val="00BB26DC"/>
    <w:rsid w:val="00BB27D3"/>
    <w:rsid w:val="00BB2C04"/>
    <w:rsid w:val="00BB30F3"/>
    <w:rsid w:val="00BB315F"/>
    <w:rsid w:val="00BB3186"/>
    <w:rsid w:val="00BB325E"/>
    <w:rsid w:val="00BB376E"/>
    <w:rsid w:val="00BB3D90"/>
    <w:rsid w:val="00BB48F1"/>
    <w:rsid w:val="00BB5036"/>
    <w:rsid w:val="00BB5BAF"/>
    <w:rsid w:val="00BB5F46"/>
    <w:rsid w:val="00BB63F1"/>
    <w:rsid w:val="00BB6888"/>
    <w:rsid w:val="00BB6EFD"/>
    <w:rsid w:val="00BB75F8"/>
    <w:rsid w:val="00BB7709"/>
    <w:rsid w:val="00BB779D"/>
    <w:rsid w:val="00BB789F"/>
    <w:rsid w:val="00BB7A4D"/>
    <w:rsid w:val="00BC068E"/>
    <w:rsid w:val="00BC107E"/>
    <w:rsid w:val="00BC1527"/>
    <w:rsid w:val="00BC1C7C"/>
    <w:rsid w:val="00BC205F"/>
    <w:rsid w:val="00BC309C"/>
    <w:rsid w:val="00BC31E2"/>
    <w:rsid w:val="00BC3D44"/>
    <w:rsid w:val="00BC4213"/>
    <w:rsid w:val="00BC4C7F"/>
    <w:rsid w:val="00BC4FF8"/>
    <w:rsid w:val="00BC5C80"/>
    <w:rsid w:val="00BC5D5B"/>
    <w:rsid w:val="00BC5F08"/>
    <w:rsid w:val="00BC6161"/>
    <w:rsid w:val="00BC6367"/>
    <w:rsid w:val="00BC65A4"/>
    <w:rsid w:val="00BC65B2"/>
    <w:rsid w:val="00BC717C"/>
    <w:rsid w:val="00BC7228"/>
    <w:rsid w:val="00BC75B3"/>
    <w:rsid w:val="00BC7B04"/>
    <w:rsid w:val="00BC7E15"/>
    <w:rsid w:val="00BC7E36"/>
    <w:rsid w:val="00BD020B"/>
    <w:rsid w:val="00BD09B1"/>
    <w:rsid w:val="00BD0FE8"/>
    <w:rsid w:val="00BD12F6"/>
    <w:rsid w:val="00BD16D6"/>
    <w:rsid w:val="00BD1B72"/>
    <w:rsid w:val="00BD31B3"/>
    <w:rsid w:val="00BD38B1"/>
    <w:rsid w:val="00BD3BB5"/>
    <w:rsid w:val="00BD41C0"/>
    <w:rsid w:val="00BD47A8"/>
    <w:rsid w:val="00BD485C"/>
    <w:rsid w:val="00BD4AA0"/>
    <w:rsid w:val="00BD521B"/>
    <w:rsid w:val="00BD52D7"/>
    <w:rsid w:val="00BD6053"/>
    <w:rsid w:val="00BD6593"/>
    <w:rsid w:val="00BD66B2"/>
    <w:rsid w:val="00BD71AD"/>
    <w:rsid w:val="00BD72C0"/>
    <w:rsid w:val="00BD7579"/>
    <w:rsid w:val="00BD7633"/>
    <w:rsid w:val="00BD76B1"/>
    <w:rsid w:val="00BD7725"/>
    <w:rsid w:val="00BD782C"/>
    <w:rsid w:val="00BD786C"/>
    <w:rsid w:val="00BD78AD"/>
    <w:rsid w:val="00BD78F4"/>
    <w:rsid w:val="00BE0154"/>
    <w:rsid w:val="00BE04EC"/>
    <w:rsid w:val="00BE0D75"/>
    <w:rsid w:val="00BE0F43"/>
    <w:rsid w:val="00BE0F6C"/>
    <w:rsid w:val="00BE1821"/>
    <w:rsid w:val="00BE1D73"/>
    <w:rsid w:val="00BE1EC9"/>
    <w:rsid w:val="00BE1F09"/>
    <w:rsid w:val="00BE26F9"/>
    <w:rsid w:val="00BE2A4C"/>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224A"/>
    <w:rsid w:val="00BF28A4"/>
    <w:rsid w:val="00BF37C5"/>
    <w:rsid w:val="00BF3AAA"/>
    <w:rsid w:val="00BF42FD"/>
    <w:rsid w:val="00BF497A"/>
    <w:rsid w:val="00BF4AC8"/>
    <w:rsid w:val="00BF5BF6"/>
    <w:rsid w:val="00BF5E37"/>
    <w:rsid w:val="00BF6983"/>
    <w:rsid w:val="00BF70D4"/>
    <w:rsid w:val="00BF71E4"/>
    <w:rsid w:val="00BF7831"/>
    <w:rsid w:val="00BF7B13"/>
    <w:rsid w:val="00C010A6"/>
    <w:rsid w:val="00C0163D"/>
    <w:rsid w:val="00C017CA"/>
    <w:rsid w:val="00C02152"/>
    <w:rsid w:val="00C0264E"/>
    <w:rsid w:val="00C02F05"/>
    <w:rsid w:val="00C03CE8"/>
    <w:rsid w:val="00C0494D"/>
    <w:rsid w:val="00C0531C"/>
    <w:rsid w:val="00C05806"/>
    <w:rsid w:val="00C05FA3"/>
    <w:rsid w:val="00C06454"/>
    <w:rsid w:val="00C06A1F"/>
    <w:rsid w:val="00C07158"/>
    <w:rsid w:val="00C0757F"/>
    <w:rsid w:val="00C108A9"/>
    <w:rsid w:val="00C10D63"/>
    <w:rsid w:val="00C12181"/>
    <w:rsid w:val="00C123A3"/>
    <w:rsid w:val="00C12466"/>
    <w:rsid w:val="00C13261"/>
    <w:rsid w:val="00C141FB"/>
    <w:rsid w:val="00C143BD"/>
    <w:rsid w:val="00C1441B"/>
    <w:rsid w:val="00C148F2"/>
    <w:rsid w:val="00C14C04"/>
    <w:rsid w:val="00C14FB5"/>
    <w:rsid w:val="00C151EC"/>
    <w:rsid w:val="00C1544B"/>
    <w:rsid w:val="00C15A04"/>
    <w:rsid w:val="00C1656A"/>
    <w:rsid w:val="00C166FD"/>
    <w:rsid w:val="00C16815"/>
    <w:rsid w:val="00C16951"/>
    <w:rsid w:val="00C17D4D"/>
    <w:rsid w:val="00C17D90"/>
    <w:rsid w:val="00C205F8"/>
    <w:rsid w:val="00C20AD9"/>
    <w:rsid w:val="00C20C46"/>
    <w:rsid w:val="00C2100C"/>
    <w:rsid w:val="00C2106B"/>
    <w:rsid w:val="00C21175"/>
    <w:rsid w:val="00C2169A"/>
    <w:rsid w:val="00C226C2"/>
    <w:rsid w:val="00C2297F"/>
    <w:rsid w:val="00C22CC3"/>
    <w:rsid w:val="00C2305A"/>
    <w:rsid w:val="00C230F6"/>
    <w:rsid w:val="00C23CC9"/>
    <w:rsid w:val="00C24114"/>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577"/>
    <w:rsid w:val="00C30B3D"/>
    <w:rsid w:val="00C30BEF"/>
    <w:rsid w:val="00C30D62"/>
    <w:rsid w:val="00C30DC6"/>
    <w:rsid w:val="00C31631"/>
    <w:rsid w:val="00C316BC"/>
    <w:rsid w:val="00C31E72"/>
    <w:rsid w:val="00C32004"/>
    <w:rsid w:val="00C323BD"/>
    <w:rsid w:val="00C33180"/>
    <w:rsid w:val="00C33462"/>
    <w:rsid w:val="00C33AE2"/>
    <w:rsid w:val="00C34138"/>
    <w:rsid w:val="00C34324"/>
    <w:rsid w:val="00C344E9"/>
    <w:rsid w:val="00C3492B"/>
    <w:rsid w:val="00C34B08"/>
    <w:rsid w:val="00C35315"/>
    <w:rsid w:val="00C3555A"/>
    <w:rsid w:val="00C35CDA"/>
    <w:rsid w:val="00C3626C"/>
    <w:rsid w:val="00C36CE9"/>
    <w:rsid w:val="00C37741"/>
    <w:rsid w:val="00C37E3D"/>
    <w:rsid w:val="00C4041E"/>
    <w:rsid w:val="00C40C64"/>
    <w:rsid w:val="00C41011"/>
    <w:rsid w:val="00C42239"/>
    <w:rsid w:val="00C432F5"/>
    <w:rsid w:val="00C433C4"/>
    <w:rsid w:val="00C43FBA"/>
    <w:rsid w:val="00C441CC"/>
    <w:rsid w:val="00C44475"/>
    <w:rsid w:val="00C44F87"/>
    <w:rsid w:val="00C451F2"/>
    <w:rsid w:val="00C45757"/>
    <w:rsid w:val="00C4609E"/>
    <w:rsid w:val="00C46807"/>
    <w:rsid w:val="00C47D44"/>
    <w:rsid w:val="00C50B1E"/>
    <w:rsid w:val="00C50EBD"/>
    <w:rsid w:val="00C51C72"/>
    <w:rsid w:val="00C51CB1"/>
    <w:rsid w:val="00C52196"/>
    <w:rsid w:val="00C521B4"/>
    <w:rsid w:val="00C52914"/>
    <w:rsid w:val="00C539F2"/>
    <w:rsid w:val="00C544CC"/>
    <w:rsid w:val="00C546E7"/>
    <w:rsid w:val="00C54FB1"/>
    <w:rsid w:val="00C55114"/>
    <w:rsid w:val="00C5625B"/>
    <w:rsid w:val="00C56262"/>
    <w:rsid w:val="00C56ACB"/>
    <w:rsid w:val="00C57198"/>
    <w:rsid w:val="00C578CE"/>
    <w:rsid w:val="00C61597"/>
    <w:rsid w:val="00C617BF"/>
    <w:rsid w:val="00C62692"/>
    <w:rsid w:val="00C62791"/>
    <w:rsid w:val="00C62FA1"/>
    <w:rsid w:val="00C632D6"/>
    <w:rsid w:val="00C63F9B"/>
    <w:rsid w:val="00C64069"/>
    <w:rsid w:val="00C64871"/>
    <w:rsid w:val="00C64B36"/>
    <w:rsid w:val="00C64C87"/>
    <w:rsid w:val="00C64EDD"/>
    <w:rsid w:val="00C653BA"/>
    <w:rsid w:val="00C657B4"/>
    <w:rsid w:val="00C6774F"/>
    <w:rsid w:val="00C677AA"/>
    <w:rsid w:val="00C67EA3"/>
    <w:rsid w:val="00C70669"/>
    <w:rsid w:val="00C70A37"/>
    <w:rsid w:val="00C70F72"/>
    <w:rsid w:val="00C715CB"/>
    <w:rsid w:val="00C71914"/>
    <w:rsid w:val="00C724AF"/>
    <w:rsid w:val="00C7263B"/>
    <w:rsid w:val="00C727EF"/>
    <w:rsid w:val="00C72D01"/>
    <w:rsid w:val="00C72F2F"/>
    <w:rsid w:val="00C73290"/>
    <w:rsid w:val="00C736A7"/>
    <w:rsid w:val="00C74181"/>
    <w:rsid w:val="00C74636"/>
    <w:rsid w:val="00C74963"/>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85E"/>
    <w:rsid w:val="00C9091D"/>
    <w:rsid w:val="00C90FA2"/>
    <w:rsid w:val="00C91CA5"/>
    <w:rsid w:val="00C91D26"/>
    <w:rsid w:val="00C92267"/>
    <w:rsid w:val="00C94857"/>
    <w:rsid w:val="00C9510E"/>
    <w:rsid w:val="00C959C2"/>
    <w:rsid w:val="00C95BC5"/>
    <w:rsid w:val="00C95DEA"/>
    <w:rsid w:val="00C95FCA"/>
    <w:rsid w:val="00C974ED"/>
    <w:rsid w:val="00C976AC"/>
    <w:rsid w:val="00C97A8D"/>
    <w:rsid w:val="00C97E8D"/>
    <w:rsid w:val="00CA0083"/>
    <w:rsid w:val="00CA04C0"/>
    <w:rsid w:val="00CA0837"/>
    <w:rsid w:val="00CA0BD9"/>
    <w:rsid w:val="00CA11E9"/>
    <w:rsid w:val="00CA12B2"/>
    <w:rsid w:val="00CA14DD"/>
    <w:rsid w:val="00CA2FBE"/>
    <w:rsid w:val="00CA4064"/>
    <w:rsid w:val="00CA41D2"/>
    <w:rsid w:val="00CA4753"/>
    <w:rsid w:val="00CA4CCD"/>
    <w:rsid w:val="00CA4D91"/>
    <w:rsid w:val="00CA4F20"/>
    <w:rsid w:val="00CA5080"/>
    <w:rsid w:val="00CA58F9"/>
    <w:rsid w:val="00CA5908"/>
    <w:rsid w:val="00CA5D21"/>
    <w:rsid w:val="00CA6512"/>
    <w:rsid w:val="00CA6F16"/>
    <w:rsid w:val="00CA7A61"/>
    <w:rsid w:val="00CB0C16"/>
    <w:rsid w:val="00CB1327"/>
    <w:rsid w:val="00CB149F"/>
    <w:rsid w:val="00CB1EAE"/>
    <w:rsid w:val="00CB1F5B"/>
    <w:rsid w:val="00CB2147"/>
    <w:rsid w:val="00CB28EA"/>
    <w:rsid w:val="00CB2D09"/>
    <w:rsid w:val="00CB30F5"/>
    <w:rsid w:val="00CB315D"/>
    <w:rsid w:val="00CB341B"/>
    <w:rsid w:val="00CB38FE"/>
    <w:rsid w:val="00CB3B4E"/>
    <w:rsid w:val="00CB3EC6"/>
    <w:rsid w:val="00CB4BEE"/>
    <w:rsid w:val="00CB4F56"/>
    <w:rsid w:val="00CB55DC"/>
    <w:rsid w:val="00CB598E"/>
    <w:rsid w:val="00CB68CC"/>
    <w:rsid w:val="00CB6BB5"/>
    <w:rsid w:val="00CB6D6A"/>
    <w:rsid w:val="00CB7873"/>
    <w:rsid w:val="00CB7A1C"/>
    <w:rsid w:val="00CC0309"/>
    <w:rsid w:val="00CC07DB"/>
    <w:rsid w:val="00CC0A26"/>
    <w:rsid w:val="00CC0AB1"/>
    <w:rsid w:val="00CC129B"/>
    <w:rsid w:val="00CC1838"/>
    <w:rsid w:val="00CC1C5B"/>
    <w:rsid w:val="00CC1F18"/>
    <w:rsid w:val="00CC21C7"/>
    <w:rsid w:val="00CC2A53"/>
    <w:rsid w:val="00CC31AB"/>
    <w:rsid w:val="00CC341C"/>
    <w:rsid w:val="00CC3645"/>
    <w:rsid w:val="00CC3B7A"/>
    <w:rsid w:val="00CC3F55"/>
    <w:rsid w:val="00CC4116"/>
    <w:rsid w:val="00CC54B1"/>
    <w:rsid w:val="00CC55AE"/>
    <w:rsid w:val="00CC6DC5"/>
    <w:rsid w:val="00CC7253"/>
    <w:rsid w:val="00CC7751"/>
    <w:rsid w:val="00CC79A2"/>
    <w:rsid w:val="00CC7D66"/>
    <w:rsid w:val="00CD0153"/>
    <w:rsid w:val="00CD02C6"/>
    <w:rsid w:val="00CD06AE"/>
    <w:rsid w:val="00CD092E"/>
    <w:rsid w:val="00CD0A75"/>
    <w:rsid w:val="00CD11DE"/>
    <w:rsid w:val="00CD143E"/>
    <w:rsid w:val="00CD183C"/>
    <w:rsid w:val="00CD1963"/>
    <w:rsid w:val="00CD19CA"/>
    <w:rsid w:val="00CD1AC2"/>
    <w:rsid w:val="00CD2889"/>
    <w:rsid w:val="00CD2A53"/>
    <w:rsid w:val="00CD34FD"/>
    <w:rsid w:val="00CD35E8"/>
    <w:rsid w:val="00CD3E17"/>
    <w:rsid w:val="00CD3EFC"/>
    <w:rsid w:val="00CD467E"/>
    <w:rsid w:val="00CD4860"/>
    <w:rsid w:val="00CD4B86"/>
    <w:rsid w:val="00CD4E3B"/>
    <w:rsid w:val="00CD50A4"/>
    <w:rsid w:val="00CD51ED"/>
    <w:rsid w:val="00CD5749"/>
    <w:rsid w:val="00CD5CFC"/>
    <w:rsid w:val="00CD6C4D"/>
    <w:rsid w:val="00CD7357"/>
    <w:rsid w:val="00CD7B3A"/>
    <w:rsid w:val="00CD7D0A"/>
    <w:rsid w:val="00CE0199"/>
    <w:rsid w:val="00CE0440"/>
    <w:rsid w:val="00CE04ED"/>
    <w:rsid w:val="00CE05E1"/>
    <w:rsid w:val="00CE0620"/>
    <w:rsid w:val="00CE1146"/>
    <w:rsid w:val="00CE16F2"/>
    <w:rsid w:val="00CE178F"/>
    <w:rsid w:val="00CE18AA"/>
    <w:rsid w:val="00CE1CC5"/>
    <w:rsid w:val="00CE1E16"/>
    <w:rsid w:val="00CE253C"/>
    <w:rsid w:val="00CE291E"/>
    <w:rsid w:val="00CE2920"/>
    <w:rsid w:val="00CE2EE4"/>
    <w:rsid w:val="00CE3346"/>
    <w:rsid w:val="00CE3797"/>
    <w:rsid w:val="00CE3ADA"/>
    <w:rsid w:val="00CE4025"/>
    <w:rsid w:val="00CE41CB"/>
    <w:rsid w:val="00CE48D3"/>
    <w:rsid w:val="00CE4975"/>
    <w:rsid w:val="00CE498F"/>
    <w:rsid w:val="00CE5D42"/>
    <w:rsid w:val="00CE5FE1"/>
    <w:rsid w:val="00CE6803"/>
    <w:rsid w:val="00CE69A0"/>
    <w:rsid w:val="00CE6D99"/>
    <w:rsid w:val="00CE7020"/>
    <w:rsid w:val="00CE7351"/>
    <w:rsid w:val="00CF0777"/>
    <w:rsid w:val="00CF0FF4"/>
    <w:rsid w:val="00CF1622"/>
    <w:rsid w:val="00CF1B56"/>
    <w:rsid w:val="00CF1E5A"/>
    <w:rsid w:val="00CF1EB5"/>
    <w:rsid w:val="00CF26D0"/>
    <w:rsid w:val="00CF34DB"/>
    <w:rsid w:val="00CF3CAD"/>
    <w:rsid w:val="00CF3DED"/>
    <w:rsid w:val="00CF3E28"/>
    <w:rsid w:val="00CF425F"/>
    <w:rsid w:val="00CF4635"/>
    <w:rsid w:val="00CF46ED"/>
    <w:rsid w:val="00CF4AC6"/>
    <w:rsid w:val="00CF4FEF"/>
    <w:rsid w:val="00CF5173"/>
    <w:rsid w:val="00CF51E8"/>
    <w:rsid w:val="00CF5BA3"/>
    <w:rsid w:val="00CF637A"/>
    <w:rsid w:val="00CF7C31"/>
    <w:rsid w:val="00D00450"/>
    <w:rsid w:val="00D00CF6"/>
    <w:rsid w:val="00D013E2"/>
    <w:rsid w:val="00D0152F"/>
    <w:rsid w:val="00D01F80"/>
    <w:rsid w:val="00D0208A"/>
    <w:rsid w:val="00D025CC"/>
    <w:rsid w:val="00D028B3"/>
    <w:rsid w:val="00D0293C"/>
    <w:rsid w:val="00D02DA7"/>
    <w:rsid w:val="00D0304E"/>
    <w:rsid w:val="00D03388"/>
    <w:rsid w:val="00D03CDD"/>
    <w:rsid w:val="00D03F68"/>
    <w:rsid w:val="00D04EC9"/>
    <w:rsid w:val="00D053C2"/>
    <w:rsid w:val="00D05E0E"/>
    <w:rsid w:val="00D06218"/>
    <w:rsid w:val="00D06B40"/>
    <w:rsid w:val="00D077BB"/>
    <w:rsid w:val="00D104AC"/>
    <w:rsid w:val="00D104D2"/>
    <w:rsid w:val="00D10566"/>
    <w:rsid w:val="00D112CB"/>
    <w:rsid w:val="00D11C6E"/>
    <w:rsid w:val="00D12AD5"/>
    <w:rsid w:val="00D12BD7"/>
    <w:rsid w:val="00D138B4"/>
    <w:rsid w:val="00D13D12"/>
    <w:rsid w:val="00D140C2"/>
    <w:rsid w:val="00D14838"/>
    <w:rsid w:val="00D149DF"/>
    <w:rsid w:val="00D152AA"/>
    <w:rsid w:val="00D15500"/>
    <w:rsid w:val="00D15C15"/>
    <w:rsid w:val="00D15E24"/>
    <w:rsid w:val="00D1621C"/>
    <w:rsid w:val="00D16725"/>
    <w:rsid w:val="00D16D23"/>
    <w:rsid w:val="00D17570"/>
    <w:rsid w:val="00D175AF"/>
    <w:rsid w:val="00D17643"/>
    <w:rsid w:val="00D17911"/>
    <w:rsid w:val="00D17FB4"/>
    <w:rsid w:val="00D20188"/>
    <w:rsid w:val="00D201E3"/>
    <w:rsid w:val="00D2027A"/>
    <w:rsid w:val="00D20B23"/>
    <w:rsid w:val="00D20C94"/>
    <w:rsid w:val="00D2140F"/>
    <w:rsid w:val="00D218EF"/>
    <w:rsid w:val="00D22389"/>
    <w:rsid w:val="00D22433"/>
    <w:rsid w:val="00D22748"/>
    <w:rsid w:val="00D22E55"/>
    <w:rsid w:val="00D232AE"/>
    <w:rsid w:val="00D233E0"/>
    <w:rsid w:val="00D2347F"/>
    <w:rsid w:val="00D23626"/>
    <w:rsid w:val="00D242C0"/>
    <w:rsid w:val="00D242E5"/>
    <w:rsid w:val="00D25371"/>
    <w:rsid w:val="00D26918"/>
    <w:rsid w:val="00D27734"/>
    <w:rsid w:val="00D27BED"/>
    <w:rsid w:val="00D301F8"/>
    <w:rsid w:val="00D31287"/>
    <w:rsid w:val="00D3182A"/>
    <w:rsid w:val="00D32136"/>
    <w:rsid w:val="00D3222B"/>
    <w:rsid w:val="00D3227D"/>
    <w:rsid w:val="00D323CB"/>
    <w:rsid w:val="00D330D8"/>
    <w:rsid w:val="00D33197"/>
    <w:rsid w:val="00D334E1"/>
    <w:rsid w:val="00D33567"/>
    <w:rsid w:val="00D33BF4"/>
    <w:rsid w:val="00D33EEE"/>
    <w:rsid w:val="00D341A7"/>
    <w:rsid w:val="00D34B4B"/>
    <w:rsid w:val="00D35236"/>
    <w:rsid w:val="00D352F1"/>
    <w:rsid w:val="00D35305"/>
    <w:rsid w:val="00D3579C"/>
    <w:rsid w:val="00D37121"/>
    <w:rsid w:val="00D376AA"/>
    <w:rsid w:val="00D40043"/>
    <w:rsid w:val="00D40A47"/>
    <w:rsid w:val="00D41051"/>
    <w:rsid w:val="00D410F8"/>
    <w:rsid w:val="00D417AE"/>
    <w:rsid w:val="00D419F5"/>
    <w:rsid w:val="00D41B6F"/>
    <w:rsid w:val="00D446AE"/>
    <w:rsid w:val="00D457ED"/>
    <w:rsid w:val="00D468B0"/>
    <w:rsid w:val="00D46AEF"/>
    <w:rsid w:val="00D46D32"/>
    <w:rsid w:val="00D46EB7"/>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6B9"/>
    <w:rsid w:val="00D548A9"/>
    <w:rsid w:val="00D54AEA"/>
    <w:rsid w:val="00D54E4B"/>
    <w:rsid w:val="00D55A7B"/>
    <w:rsid w:val="00D55A96"/>
    <w:rsid w:val="00D56176"/>
    <w:rsid w:val="00D56796"/>
    <w:rsid w:val="00D56D40"/>
    <w:rsid w:val="00D56D85"/>
    <w:rsid w:val="00D5726E"/>
    <w:rsid w:val="00D60345"/>
    <w:rsid w:val="00D606FC"/>
    <w:rsid w:val="00D60B6B"/>
    <w:rsid w:val="00D60D72"/>
    <w:rsid w:val="00D60D80"/>
    <w:rsid w:val="00D61918"/>
    <w:rsid w:val="00D62F54"/>
    <w:rsid w:val="00D63019"/>
    <w:rsid w:val="00D631BD"/>
    <w:rsid w:val="00D64502"/>
    <w:rsid w:val="00D64812"/>
    <w:rsid w:val="00D64AB1"/>
    <w:rsid w:val="00D64E31"/>
    <w:rsid w:val="00D65360"/>
    <w:rsid w:val="00D65604"/>
    <w:rsid w:val="00D656B6"/>
    <w:rsid w:val="00D65F9D"/>
    <w:rsid w:val="00D666E7"/>
    <w:rsid w:val="00D66C52"/>
    <w:rsid w:val="00D678F8"/>
    <w:rsid w:val="00D67C66"/>
    <w:rsid w:val="00D67E37"/>
    <w:rsid w:val="00D705C5"/>
    <w:rsid w:val="00D706C6"/>
    <w:rsid w:val="00D720D8"/>
    <w:rsid w:val="00D721EC"/>
    <w:rsid w:val="00D726CE"/>
    <w:rsid w:val="00D73677"/>
    <w:rsid w:val="00D73943"/>
    <w:rsid w:val="00D74912"/>
    <w:rsid w:val="00D74938"/>
    <w:rsid w:val="00D74A6E"/>
    <w:rsid w:val="00D75600"/>
    <w:rsid w:val="00D75805"/>
    <w:rsid w:val="00D75B50"/>
    <w:rsid w:val="00D75BE2"/>
    <w:rsid w:val="00D76480"/>
    <w:rsid w:val="00D779F7"/>
    <w:rsid w:val="00D80754"/>
    <w:rsid w:val="00D81F77"/>
    <w:rsid w:val="00D82F54"/>
    <w:rsid w:val="00D83026"/>
    <w:rsid w:val="00D83045"/>
    <w:rsid w:val="00D8314F"/>
    <w:rsid w:val="00D83354"/>
    <w:rsid w:val="00D844D3"/>
    <w:rsid w:val="00D857E6"/>
    <w:rsid w:val="00D85885"/>
    <w:rsid w:val="00D8653A"/>
    <w:rsid w:val="00D871CE"/>
    <w:rsid w:val="00D87542"/>
    <w:rsid w:val="00D87D77"/>
    <w:rsid w:val="00D90174"/>
    <w:rsid w:val="00D916CC"/>
    <w:rsid w:val="00D917C2"/>
    <w:rsid w:val="00D91AF5"/>
    <w:rsid w:val="00D920CA"/>
    <w:rsid w:val="00D92BFA"/>
    <w:rsid w:val="00D935D1"/>
    <w:rsid w:val="00D9375F"/>
    <w:rsid w:val="00D937F8"/>
    <w:rsid w:val="00D93883"/>
    <w:rsid w:val="00D93A88"/>
    <w:rsid w:val="00D93B43"/>
    <w:rsid w:val="00D93D76"/>
    <w:rsid w:val="00D93D78"/>
    <w:rsid w:val="00D93F6A"/>
    <w:rsid w:val="00D93FAF"/>
    <w:rsid w:val="00D94046"/>
    <w:rsid w:val="00D940D3"/>
    <w:rsid w:val="00D945EB"/>
    <w:rsid w:val="00D94DB5"/>
    <w:rsid w:val="00D95202"/>
    <w:rsid w:val="00D95458"/>
    <w:rsid w:val="00D9598E"/>
    <w:rsid w:val="00D95B44"/>
    <w:rsid w:val="00D95C20"/>
    <w:rsid w:val="00D961B5"/>
    <w:rsid w:val="00D961C7"/>
    <w:rsid w:val="00D96639"/>
    <w:rsid w:val="00D96BFE"/>
    <w:rsid w:val="00D96F7E"/>
    <w:rsid w:val="00D9778A"/>
    <w:rsid w:val="00D97B59"/>
    <w:rsid w:val="00D97C16"/>
    <w:rsid w:val="00D97D49"/>
    <w:rsid w:val="00DA025F"/>
    <w:rsid w:val="00DA0755"/>
    <w:rsid w:val="00DA08A5"/>
    <w:rsid w:val="00DA23AB"/>
    <w:rsid w:val="00DA2B4B"/>
    <w:rsid w:val="00DA3750"/>
    <w:rsid w:val="00DA4512"/>
    <w:rsid w:val="00DA4D03"/>
    <w:rsid w:val="00DA4EAF"/>
    <w:rsid w:val="00DA5A16"/>
    <w:rsid w:val="00DA6949"/>
    <w:rsid w:val="00DA768B"/>
    <w:rsid w:val="00DA7D0B"/>
    <w:rsid w:val="00DB07CA"/>
    <w:rsid w:val="00DB0823"/>
    <w:rsid w:val="00DB0E2A"/>
    <w:rsid w:val="00DB111E"/>
    <w:rsid w:val="00DB19F5"/>
    <w:rsid w:val="00DB1AF9"/>
    <w:rsid w:val="00DB2629"/>
    <w:rsid w:val="00DB2718"/>
    <w:rsid w:val="00DB2773"/>
    <w:rsid w:val="00DB27E9"/>
    <w:rsid w:val="00DB2A06"/>
    <w:rsid w:val="00DB383F"/>
    <w:rsid w:val="00DB3A50"/>
    <w:rsid w:val="00DB52B9"/>
    <w:rsid w:val="00DB532F"/>
    <w:rsid w:val="00DB53D6"/>
    <w:rsid w:val="00DB5CC0"/>
    <w:rsid w:val="00DB5FF0"/>
    <w:rsid w:val="00DB63F1"/>
    <w:rsid w:val="00DB64D9"/>
    <w:rsid w:val="00DB65D7"/>
    <w:rsid w:val="00DB6791"/>
    <w:rsid w:val="00DB6C38"/>
    <w:rsid w:val="00DB6E76"/>
    <w:rsid w:val="00DB736F"/>
    <w:rsid w:val="00DB7445"/>
    <w:rsid w:val="00DB789A"/>
    <w:rsid w:val="00DB7D53"/>
    <w:rsid w:val="00DC02A3"/>
    <w:rsid w:val="00DC0464"/>
    <w:rsid w:val="00DC0632"/>
    <w:rsid w:val="00DC0787"/>
    <w:rsid w:val="00DC0F18"/>
    <w:rsid w:val="00DC1303"/>
    <w:rsid w:val="00DC1403"/>
    <w:rsid w:val="00DC389B"/>
    <w:rsid w:val="00DC3904"/>
    <w:rsid w:val="00DC394C"/>
    <w:rsid w:val="00DC42A4"/>
    <w:rsid w:val="00DC42EA"/>
    <w:rsid w:val="00DC4933"/>
    <w:rsid w:val="00DC558C"/>
    <w:rsid w:val="00DC5ED6"/>
    <w:rsid w:val="00DC6513"/>
    <w:rsid w:val="00DC693E"/>
    <w:rsid w:val="00DC7C31"/>
    <w:rsid w:val="00DD0C3F"/>
    <w:rsid w:val="00DD1CDA"/>
    <w:rsid w:val="00DD1F41"/>
    <w:rsid w:val="00DD26CC"/>
    <w:rsid w:val="00DD3543"/>
    <w:rsid w:val="00DD375F"/>
    <w:rsid w:val="00DD3766"/>
    <w:rsid w:val="00DD380F"/>
    <w:rsid w:val="00DD503F"/>
    <w:rsid w:val="00DD514C"/>
    <w:rsid w:val="00DD588C"/>
    <w:rsid w:val="00DD5BE3"/>
    <w:rsid w:val="00DD60E2"/>
    <w:rsid w:val="00DD691A"/>
    <w:rsid w:val="00DD6DE7"/>
    <w:rsid w:val="00DD713D"/>
    <w:rsid w:val="00DD71D6"/>
    <w:rsid w:val="00DD73A8"/>
    <w:rsid w:val="00DD7687"/>
    <w:rsid w:val="00DD7B55"/>
    <w:rsid w:val="00DE0797"/>
    <w:rsid w:val="00DE08C3"/>
    <w:rsid w:val="00DE094A"/>
    <w:rsid w:val="00DE17FA"/>
    <w:rsid w:val="00DE1ACD"/>
    <w:rsid w:val="00DE1DAB"/>
    <w:rsid w:val="00DE1F09"/>
    <w:rsid w:val="00DE20A2"/>
    <w:rsid w:val="00DE261E"/>
    <w:rsid w:val="00DE269D"/>
    <w:rsid w:val="00DE3288"/>
    <w:rsid w:val="00DE41A4"/>
    <w:rsid w:val="00DE52B7"/>
    <w:rsid w:val="00DE59EE"/>
    <w:rsid w:val="00DE6636"/>
    <w:rsid w:val="00DE6648"/>
    <w:rsid w:val="00DE6C5F"/>
    <w:rsid w:val="00DE6E8C"/>
    <w:rsid w:val="00DE70EA"/>
    <w:rsid w:val="00DE7863"/>
    <w:rsid w:val="00DF0175"/>
    <w:rsid w:val="00DF0B89"/>
    <w:rsid w:val="00DF0CFA"/>
    <w:rsid w:val="00DF131B"/>
    <w:rsid w:val="00DF152E"/>
    <w:rsid w:val="00DF164A"/>
    <w:rsid w:val="00DF299E"/>
    <w:rsid w:val="00DF2BC6"/>
    <w:rsid w:val="00DF2CBE"/>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4D2"/>
    <w:rsid w:val="00DF781C"/>
    <w:rsid w:val="00DF795E"/>
    <w:rsid w:val="00E00270"/>
    <w:rsid w:val="00E008D8"/>
    <w:rsid w:val="00E00C6B"/>
    <w:rsid w:val="00E00D29"/>
    <w:rsid w:val="00E02689"/>
    <w:rsid w:val="00E02A3C"/>
    <w:rsid w:val="00E02F70"/>
    <w:rsid w:val="00E031B5"/>
    <w:rsid w:val="00E032F6"/>
    <w:rsid w:val="00E03F4C"/>
    <w:rsid w:val="00E03F4E"/>
    <w:rsid w:val="00E0439C"/>
    <w:rsid w:val="00E049A5"/>
    <w:rsid w:val="00E051FB"/>
    <w:rsid w:val="00E056B0"/>
    <w:rsid w:val="00E05984"/>
    <w:rsid w:val="00E05C27"/>
    <w:rsid w:val="00E063DE"/>
    <w:rsid w:val="00E0671B"/>
    <w:rsid w:val="00E06E82"/>
    <w:rsid w:val="00E07453"/>
    <w:rsid w:val="00E07E7B"/>
    <w:rsid w:val="00E07F6A"/>
    <w:rsid w:val="00E118AB"/>
    <w:rsid w:val="00E11C81"/>
    <w:rsid w:val="00E11E0F"/>
    <w:rsid w:val="00E11E5E"/>
    <w:rsid w:val="00E12077"/>
    <w:rsid w:val="00E121E9"/>
    <w:rsid w:val="00E12558"/>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115C"/>
    <w:rsid w:val="00E21906"/>
    <w:rsid w:val="00E221AF"/>
    <w:rsid w:val="00E224BF"/>
    <w:rsid w:val="00E22732"/>
    <w:rsid w:val="00E2278C"/>
    <w:rsid w:val="00E22B39"/>
    <w:rsid w:val="00E2398E"/>
    <w:rsid w:val="00E23A5C"/>
    <w:rsid w:val="00E2406F"/>
    <w:rsid w:val="00E24570"/>
    <w:rsid w:val="00E2459F"/>
    <w:rsid w:val="00E24B98"/>
    <w:rsid w:val="00E25006"/>
    <w:rsid w:val="00E2518B"/>
    <w:rsid w:val="00E2527D"/>
    <w:rsid w:val="00E25BBC"/>
    <w:rsid w:val="00E262A9"/>
    <w:rsid w:val="00E2688C"/>
    <w:rsid w:val="00E2693C"/>
    <w:rsid w:val="00E26F87"/>
    <w:rsid w:val="00E2710F"/>
    <w:rsid w:val="00E3047D"/>
    <w:rsid w:val="00E3066D"/>
    <w:rsid w:val="00E30AF9"/>
    <w:rsid w:val="00E31FB7"/>
    <w:rsid w:val="00E32188"/>
    <w:rsid w:val="00E32363"/>
    <w:rsid w:val="00E32488"/>
    <w:rsid w:val="00E327E4"/>
    <w:rsid w:val="00E32E77"/>
    <w:rsid w:val="00E33575"/>
    <w:rsid w:val="00E34C86"/>
    <w:rsid w:val="00E34CAC"/>
    <w:rsid w:val="00E34DB8"/>
    <w:rsid w:val="00E35369"/>
    <w:rsid w:val="00E35682"/>
    <w:rsid w:val="00E35DF9"/>
    <w:rsid w:val="00E35E17"/>
    <w:rsid w:val="00E3649B"/>
    <w:rsid w:val="00E3697A"/>
    <w:rsid w:val="00E36BFB"/>
    <w:rsid w:val="00E36E86"/>
    <w:rsid w:val="00E3745E"/>
    <w:rsid w:val="00E37A35"/>
    <w:rsid w:val="00E37B12"/>
    <w:rsid w:val="00E37BEF"/>
    <w:rsid w:val="00E37D65"/>
    <w:rsid w:val="00E403C7"/>
    <w:rsid w:val="00E40B43"/>
    <w:rsid w:val="00E40DCB"/>
    <w:rsid w:val="00E41042"/>
    <w:rsid w:val="00E41074"/>
    <w:rsid w:val="00E4127C"/>
    <w:rsid w:val="00E41B14"/>
    <w:rsid w:val="00E41DD4"/>
    <w:rsid w:val="00E4219A"/>
    <w:rsid w:val="00E42241"/>
    <w:rsid w:val="00E424A0"/>
    <w:rsid w:val="00E425C4"/>
    <w:rsid w:val="00E42698"/>
    <w:rsid w:val="00E426C9"/>
    <w:rsid w:val="00E4274A"/>
    <w:rsid w:val="00E433FB"/>
    <w:rsid w:val="00E43B12"/>
    <w:rsid w:val="00E43DD8"/>
    <w:rsid w:val="00E43E66"/>
    <w:rsid w:val="00E443AB"/>
    <w:rsid w:val="00E444BC"/>
    <w:rsid w:val="00E44F96"/>
    <w:rsid w:val="00E4510E"/>
    <w:rsid w:val="00E45294"/>
    <w:rsid w:val="00E46075"/>
    <w:rsid w:val="00E46906"/>
    <w:rsid w:val="00E4697F"/>
    <w:rsid w:val="00E46B21"/>
    <w:rsid w:val="00E46EA3"/>
    <w:rsid w:val="00E47D3D"/>
    <w:rsid w:val="00E47E7C"/>
    <w:rsid w:val="00E50223"/>
    <w:rsid w:val="00E5059B"/>
    <w:rsid w:val="00E50F61"/>
    <w:rsid w:val="00E51502"/>
    <w:rsid w:val="00E51C1B"/>
    <w:rsid w:val="00E52FD1"/>
    <w:rsid w:val="00E5332C"/>
    <w:rsid w:val="00E53353"/>
    <w:rsid w:val="00E535A6"/>
    <w:rsid w:val="00E53C45"/>
    <w:rsid w:val="00E53CE0"/>
    <w:rsid w:val="00E53DA7"/>
    <w:rsid w:val="00E540FC"/>
    <w:rsid w:val="00E54C11"/>
    <w:rsid w:val="00E55DB0"/>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AF9"/>
    <w:rsid w:val="00E82CEF"/>
    <w:rsid w:val="00E83A79"/>
    <w:rsid w:val="00E83B1E"/>
    <w:rsid w:val="00E83D05"/>
    <w:rsid w:val="00E83DC4"/>
    <w:rsid w:val="00E83DCE"/>
    <w:rsid w:val="00E842A8"/>
    <w:rsid w:val="00E84360"/>
    <w:rsid w:val="00E847B3"/>
    <w:rsid w:val="00E84E89"/>
    <w:rsid w:val="00E86804"/>
    <w:rsid w:val="00E86871"/>
    <w:rsid w:val="00E870BF"/>
    <w:rsid w:val="00E871BC"/>
    <w:rsid w:val="00E874F6"/>
    <w:rsid w:val="00E87A23"/>
    <w:rsid w:val="00E90229"/>
    <w:rsid w:val="00E90ABA"/>
    <w:rsid w:val="00E90B76"/>
    <w:rsid w:val="00E91899"/>
    <w:rsid w:val="00E91949"/>
    <w:rsid w:val="00E92268"/>
    <w:rsid w:val="00E9246B"/>
    <w:rsid w:val="00E92604"/>
    <w:rsid w:val="00E927A2"/>
    <w:rsid w:val="00E93390"/>
    <w:rsid w:val="00E936C2"/>
    <w:rsid w:val="00E93B8A"/>
    <w:rsid w:val="00E942AE"/>
    <w:rsid w:val="00E949C6"/>
    <w:rsid w:val="00E95D4D"/>
    <w:rsid w:val="00E95DEC"/>
    <w:rsid w:val="00E96274"/>
    <w:rsid w:val="00E9691A"/>
    <w:rsid w:val="00E96B3D"/>
    <w:rsid w:val="00E96D36"/>
    <w:rsid w:val="00E974B7"/>
    <w:rsid w:val="00E97DD3"/>
    <w:rsid w:val="00EA00A6"/>
    <w:rsid w:val="00EA1134"/>
    <w:rsid w:val="00EA1489"/>
    <w:rsid w:val="00EA148E"/>
    <w:rsid w:val="00EA1A6D"/>
    <w:rsid w:val="00EA21DA"/>
    <w:rsid w:val="00EA28D1"/>
    <w:rsid w:val="00EA335A"/>
    <w:rsid w:val="00EA3D63"/>
    <w:rsid w:val="00EA4F3D"/>
    <w:rsid w:val="00EA5342"/>
    <w:rsid w:val="00EA55C1"/>
    <w:rsid w:val="00EA5AC0"/>
    <w:rsid w:val="00EA61F0"/>
    <w:rsid w:val="00EA6854"/>
    <w:rsid w:val="00EA7391"/>
    <w:rsid w:val="00EB0265"/>
    <w:rsid w:val="00EB05FE"/>
    <w:rsid w:val="00EB0AA6"/>
    <w:rsid w:val="00EB1273"/>
    <w:rsid w:val="00EB1C22"/>
    <w:rsid w:val="00EB1ED2"/>
    <w:rsid w:val="00EB22C0"/>
    <w:rsid w:val="00EB396F"/>
    <w:rsid w:val="00EB400B"/>
    <w:rsid w:val="00EB4B77"/>
    <w:rsid w:val="00EB4F3B"/>
    <w:rsid w:val="00EB50F0"/>
    <w:rsid w:val="00EB5C40"/>
    <w:rsid w:val="00EB5DB5"/>
    <w:rsid w:val="00EB5F17"/>
    <w:rsid w:val="00EB600D"/>
    <w:rsid w:val="00EB6A2C"/>
    <w:rsid w:val="00EB6B83"/>
    <w:rsid w:val="00EB6DA9"/>
    <w:rsid w:val="00EB7804"/>
    <w:rsid w:val="00EB7C77"/>
    <w:rsid w:val="00EC0343"/>
    <w:rsid w:val="00EC08AD"/>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DE5"/>
    <w:rsid w:val="00EC6229"/>
    <w:rsid w:val="00EC6B44"/>
    <w:rsid w:val="00EC73C2"/>
    <w:rsid w:val="00EC749B"/>
    <w:rsid w:val="00EC760C"/>
    <w:rsid w:val="00EC7CED"/>
    <w:rsid w:val="00ED0541"/>
    <w:rsid w:val="00ED0A14"/>
    <w:rsid w:val="00ED0D39"/>
    <w:rsid w:val="00ED0EA7"/>
    <w:rsid w:val="00ED172E"/>
    <w:rsid w:val="00ED19D4"/>
    <w:rsid w:val="00ED1F4F"/>
    <w:rsid w:val="00ED299F"/>
    <w:rsid w:val="00ED33A3"/>
    <w:rsid w:val="00ED353C"/>
    <w:rsid w:val="00ED3E4C"/>
    <w:rsid w:val="00ED40BE"/>
    <w:rsid w:val="00ED41B5"/>
    <w:rsid w:val="00ED41CA"/>
    <w:rsid w:val="00ED41DC"/>
    <w:rsid w:val="00ED42A0"/>
    <w:rsid w:val="00ED5433"/>
    <w:rsid w:val="00ED63D1"/>
    <w:rsid w:val="00ED679D"/>
    <w:rsid w:val="00ED6D2B"/>
    <w:rsid w:val="00ED78DB"/>
    <w:rsid w:val="00ED7DE0"/>
    <w:rsid w:val="00EE0BC0"/>
    <w:rsid w:val="00EE11C7"/>
    <w:rsid w:val="00EE123E"/>
    <w:rsid w:val="00EE298D"/>
    <w:rsid w:val="00EE2B5D"/>
    <w:rsid w:val="00EE2BB3"/>
    <w:rsid w:val="00EE37A3"/>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EF7876"/>
    <w:rsid w:val="00EF7E10"/>
    <w:rsid w:val="00F0000A"/>
    <w:rsid w:val="00F002A4"/>
    <w:rsid w:val="00F0031B"/>
    <w:rsid w:val="00F005E5"/>
    <w:rsid w:val="00F0071E"/>
    <w:rsid w:val="00F00B5D"/>
    <w:rsid w:val="00F00BE5"/>
    <w:rsid w:val="00F00CF5"/>
    <w:rsid w:val="00F013CB"/>
    <w:rsid w:val="00F018BF"/>
    <w:rsid w:val="00F01B1E"/>
    <w:rsid w:val="00F01FA5"/>
    <w:rsid w:val="00F02214"/>
    <w:rsid w:val="00F02230"/>
    <w:rsid w:val="00F0267C"/>
    <w:rsid w:val="00F0269F"/>
    <w:rsid w:val="00F03379"/>
    <w:rsid w:val="00F03425"/>
    <w:rsid w:val="00F0345E"/>
    <w:rsid w:val="00F036C6"/>
    <w:rsid w:val="00F03CE6"/>
    <w:rsid w:val="00F03FC4"/>
    <w:rsid w:val="00F04BF2"/>
    <w:rsid w:val="00F05366"/>
    <w:rsid w:val="00F05790"/>
    <w:rsid w:val="00F05CF9"/>
    <w:rsid w:val="00F064B5"/>
    <w:rsid w:val="00F06960"/>
    <w:rsid w:val="00F06967"/>
    <w:rsid w:val="00F0755E"/>
    <w:rsid w:val="00F07E52"/>
    <w:rsid w:val="00F106E4"/>
    <w:rsid w:val="00F10B1D"/>
    <w:rsid w:val="00F10ECA"/>
    <w:rsid w:val="00F11011"/>
    <w:rsid w:val="00F115D6"/>
    <w:rsid w:val="00F1171C"/>
    <w:rsid w:val="00F119FB"/>
    <w:rsid w:val="00F11F70"/>
    <w:rsid w:val="00F12333"/>
    <w:rsid w:val="00F1255D"/>
    <w:rsid w:val="00F12F5F"/>
    <w:rsid w:val="00F145D4"/>
    <w:rsid w:val="00F14AEC"/>
    <w:rsid w:val="00F14ED0"/>
    <w:rsid w:val="00F15F5B"/>
    <w:rsid w:val="00F16210"/>
    <w:rsid w:val="00F164D5"/>
    <w:rsid w:val="00F1792F"/>
    <w:rsid w:val="00F17A56"/>
    <w:rsid w:val="00F20151"/>
    <w:rsid w:val="00F20474"/>
    <w:rsid w:val="00F209A2"/>
    <w:rsid w:val="00F20C3B"/>
    <w:rsid w:val="00F21AB6"/>
    <w:rsid w:val="00F223D4"/>
    <w:rsid w:val="00F223D5"/>
    <w:rsid w:val="00F227AC"/>
    <w:rsid w:val="00F2283A"/>
    <w:rsid w:val="00F22A84"/>
    <w:rsid w:val="00F22A8F"/>
    <w:rsid w:val="00F22ED6"/>
    <w:rsid w:val="00F23EB4"/>
    <w:rsid w:val="00F2439F"/>
    <w:rsid w:val="00F24BD2"/>
    <w:rsid w:val="00F24C52"/>
    <w:rsid w:val="00F24F60"/>
    <w:rsid w:val="00F24FA4"/>
    <w:rsid w:val="00F2529A"/>
    <w:rsid w:val="00F25333"/>
    <w:rsid w:val="00F2565F"/>
    <w:rsid w:val="00F25A72"/>
    <w:rsid w:val="00F25BCF"/>
    <w:rsid w:val="00F25F5E"/>
    <w:rsid w:val="00F260CB"/>
    <w:rsid w:val="00F263B3"/>
    <w:rsid w:val="00F26C19"/>
    <w:rsid w:val="00F27A70"/>
    <w:rsid w:val="00F27B0A"/>
    <w:rsid w:val="00F3192A"/>
    <w:rsid w:val="00F31E2D"/>
    <w:rsid w:val="00F322C3"/>
    <w:rsid w:val="00F32553"/>
    <w:rsid w:val="00F32690"/>
    <w:rsid w:val="00F327CE"/>
    <w:rsid w:val="00F332ED"/>
    <w:rsid w:val="00F33552"/>
    <w:rsid w:val="00F335AB"/>
    <w:rsid w:val="00F33C8D"/>
    <w:rsid w:val="00F342BD"/>
    <w:rsid w:val="00F34310"/>
    <w:rsid w:val="00F348D1"/>
    <w:rsid w:val="00F35955"/>
    <w:rsid w:val="00F3669D"/>
    <w:rsid w:val="00F36C33"/>
    <w:rsid w:val="00F36D68"/>
    <w:rsid w:val="00F37660"/>
    <w:rsid w:val="00F378C1"/>
    <w:rsid w:val="00F37AE6"/>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8C3"/>
    <w:rsid w:val="00F44C53"/>
    <w:rsid w:val="00F45085"/>
    <w:rsid w:val="00F450F4"/>
    <w:rsid w:val="00F45564"/>
    <w:rsid w:val="00F4632F"/>
    <w:rsid w:val="00F463F1"/>
    <w:rsid w:val="00F463F5"/>
    <w:rsid w:val="00F46892"/>
    <w:rsid w:val="00F469B2"/>
    <w:rsid w:val="00F46CF8"/>
    <w:rsid w:val="00F47200"/>
    <w:rsid w:val="00F47953"/>
    <w:rsid w:val="00F502B2"/>
    <w:rsid w:val="00F50572"/>
    <w:rsid w:val="00F505BC"/>
    <w:rsid w:val="00F507D5"/>
    <w:rsid w:val="00F50E22"/>
    <w:rsid w:val="00F50E5A"/>
    <w:rsid w:val="00F50EC6"/>
    <w:rsid w:val="00F50F85"/>
    <w:rsid w:val="00F511FB"/>
    <w:rsid w:val="00F51333"/>
    <w:rsid w:val="00F51A14"/>
    <w:rsid w:val="00F52456"/>
    <w:rsid w:val="00F5281E"/>
    <w:rsid w:val="00F531AA"/>
    <w:rsid w:val="00F53573"/>
    <w:rsid w:val="00F536B7"/>
    <w:rsid w:val="00F537AD"/>
    <w:rsid w:val="00F53BDD"/>
    <w:rsid w:val="00F53FEE"/>
    <w:rsid w:val="00F5401F"/>
    <w:rsid w:val="00F54DAB"/>
    <w:rsid w:val="00F55CC6"/>
    <w:rsid w:val="00F55CDC"/>
    <w:rsid w:val="00F56161"/>
    <w:rsid w:val="00F561CC"/>
    <w:rsid w:val="00F563CD"/>
    <w:rsid w:val="00F56862"/>
    <w:rsid w:val="00F56D67"/>
    <w:rsid w:val="00F56FE5"/>
    <w:rsid w:val="00F5711F"/>
    <w:rsid w:val="00F57124"/>
    <w:rsid w:val="00F575AF"/>
    <w:rsid w:val="00F57925"/>
    <w:rsid w:val="00F57A83"/>
    <w:rsid w:val="00F604F4"/>
    <w:rsid w:val="00F60AFA"/>
    <w:rsid w:val="00F61098"/>
    <w:rsid w:val="00F62588"/>
    <w:rsid w:val="00F627EB"/>
    <w:rsid w:val="00F629BF"/>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955"/>
    <w:rsid w:val="00F66E97"/>
    <w:rsid w:val="00F6739E"/>
    <w:rsid w:val="00F6754F"/>
    <w:rsid w:val="00F6755D"/>
    <w:rsid w:val="00F675B0"/>
    <w:rsid w:val="00F67AB4"/>
    <w:rsid w:val="00F67C61"/>
    <w:rsid w:val="00F67C72"/>
    <w:rsid w:val="00F70564"/>
    <w:rsid w:val="00F7076A"/>
    <w:rsid w:val="00F707C9"/>
    <w:rsid w:val="00F70B8B"/>
    <w:rsid w:val="00F70DE9"/>
    <w:rsid w:val="00F70E30"/>
    <w:rsid w:val="00F70E58"/>
    <w:rsid w:val="00F710FE"/>
    <w:rsid w:val="00F71246"/>
    <w:rsid w:val="00F71B52"/>
    <w:rsid w:val="00F71BEA"/>
    <w:rsid w:val="00F73123"/>
    <w:rsid w:val="00F739D5"/>
    <w:rsid w:val="00F73DA6"/>
    <w:rsid w:val="00F73E69"/>
    <w:rsid w:val="00F73EE0"/>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E11"/>
    <w:rsid w:val="00F8260F"/>
    <w:rsid w:val="00F83228"/>
    <w:rsid w:val="00F834A7"/>
    <w:rsid w:val="00F83588"/>
    <w:rsid w:val="00F840A5"/>
    <w:rsid w:val="00F847A0"/>
    <w:rsid w:val="00F85ABF"/>
    <w:rsid w:val="00F85D19"/>
    <w:rsid w:val="00F860A3"/>
    <w:rsid w:val="00F86447"/>
    <w:rsid w:val="00F864FC"/>
    <w:rsid w:val="00F86808"/>
    <w:rsid w:val="00F8741E"/>
    <w:rsid w:val="00F8760E"/>
    <w:rsid w:val="00F87620"/>
    <w:rsid w:val="00F8773E"/>
    <w:rsid w:val="00F9082B"/>
    <w:rsid w:val="00F9142D"/>
    <w:rsid w:val="00F915A4"/>
    <w:rsid w:val="00F91EF0"/>
    <w:rsid w:val="00F91FE7"/>
    <w:rsid w:val="00F92104"/>
    <w:rsid w:val="00F9227B"/>
    <w:rsid w:val="00F92E2B"/>
    <w:rsid w:val="00F93676"/>
    <w:rsid w:val="00F93A3D"/>
    <w:rsid w:val="00F93C72"/>
    <w:rsid w:val="00F93C99"/>
    <w:rsid w:val="00F93DCD"/>
    <w:rsid w:val="00F94009"/>
    <w:rsid w:val="00F9412A"/>
    <w:rsid w:val="00F94C16"/>
    <w:rsid w:val="00F94D3F"/>
    <w:rsid w:val="00F94EB4"/>
    <w:rsid w:val="00F95717"/>
    <w:rsid w:val="00F9591A"/>
    <w:rsid w:val="00F95C72"/>
    <w:rsid w:val="00F9689E"/>
    <w:rsid w:val="00F96F26"/>
    <w:rsid w:val="00F970A3"/>
    <w:rsid w:val="00F9736F"/>
    <w:rsid w:val="00F978A1"/>
    <w:rsid w:val="00F97F91"/>
    <w:rsid w:val="00FA03A6"/>
    <w:rsid w:val="00FA03D6"/>
    <w:rsid w:val="00FA066D"/>
    <w:rsid w:val="00FA0956"/>
    <w:rsid w:val="00FA0FB3"/>
    <w:rsid w:val="00FA1126"/>
    <w:rsid w:val="00FA1816"/>
    <w:rsid w:val="00FA1B03"/>
    <w:rsid w:val="00FA24F3"/>
    <w:rsid w:val="00FA263E"/>
    <w:rsid w:val="00FA2798"/>
    <w:rsid w:val="00FA3679"/>
    <w:rsid w:val="00FA3A4D"/>
    <w:rsid w:val="00FA41F1"/>
    <w:rsid w:val="00FA42BC"/>
    <w:rsid w:val="00FA4635"/>
    <w:rsid w:val="00FA509C"/>
    <w:rsid w:val="00FA5180"/>
    <w:rsid w:val="00FA5C21"/>
    <w:rsid w:val="00FA5FCE"/>
    <w:rsid w:val="00FA6B30"/>
    <w:rsid w:val="00FA6C13"/>
    <w:rsid w:val="00FA761A"/>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CCE"/>
    <w:rsid w:val="00FB3DE3"/>
    <w:rsid w:val="00FB3F26"/>
    <w:rsid w:val="00FB4C8E"/>
    <w:rsid w:val="00FB4D15"/>
    <w:rsid w:val="00FB4D9E"/>
    <w:rsid w:val="00FB4E84"/>
    <w:rsid w:val="00FB6302"/>
    <w:rsid w:val="00FB68DD"/>
    <w:rsid w:val="00FB7718"/>
    <w:rsid w:val="00FB7F99"/>
    <w:rsid w:val="00FC02F4"/>
    <w:rsid w:val="00FC1745"/>
    <w:rsid w:val="00FC2683"/>
    <w:rsid w:val="00FC2810"/>
    <w:rsid w:val="00FC299F"/>
    <w:rsid w:val="00FC3213"/>
    <w:rsid w:val="00FC3699"/>
    <w:rsid w:val="00FC3C6C"/>
    <w:rsid w:val="00FC48C6"/>
    <w:rsid w:val="00FC4A91"/>
    <w:rsid w:val="00FC4E0B"/>
    <w:rsid w:val="00FC6141"/>
    <w:rsid w:val="00FC623A"/>
    <w:rsid w:val="00FC646D"/>
    <w:rsid w:val="00FC65E5"/>
    <w:rsid w:val="00FC6C78"/>
    <w:rsid w:val="00FC6CEF"/>
    <w:rsid w:val="00FC6E1D"/>
    <w:rsid w:val="00FC7287"/>
    <w:rsid w:val="00FC740E"/>
    <w:rsid w:val="00FD02CC"/>
    <w:rsid w:val="00FD03EA"/>
    <w:rsid w:val="00FD06C7"/>
    <w:rsid w:val="00FD1685"/>
    <w:rsid w:val="00FD1AA4"/>
    <w:rsid w:val="00FD1BA2"/>
    <w:rsid w:val="00FD1BD4"/>
    <w:rsid w:val="00FD1EA8"/>
    <w:rsid w:val="00FD2DBC"/>
    <w:rsid w:val="00FD2FA7"/>
    <w:rsid w:val="00FD3805"/>
    <w:rsid w:val="00FD3B87"/>
    <w:rsid w:val="00FD4B79"/>
    <w:rsid w:val="00FD5465"/>
    <w:rsid w:val="00FD58EF"/>
    <w:rsid w:val="00FD5BC9"/>
    <w:rsid w:val="00FD620D"/>
    <w:rsid w:val="00FD64B8"/>
    <w:rsid w:val="00FD667B"/>
    <w:rsid w:val="00FD70FE"/>
    <w:rsid w:val="00FD7165"/>
    <w:rsid w:val="00FE00CF"/>
    <w:rsid w:val="00FE013B"/>
    <w:rsid w:val="00FE0207"/>
    <w:rsid w:val="00FE1303"/>
    <w:rsid w:val="00FE1ABB"/>
    <w:rsid w:val="00FE291B"/>
    <w:rsid w:val="00FE330C"/>
    <w:rsid w:val="00FE3B4E"/>
    <w:rsid w:val="00FE40C1"/>
    <w:rsid w:val="00FE410C"/>
    <w:rsid w:val="00FE4CF1"/>
    <w:rsid w:val="00FE50B4"/>
    <w:rsid w:val="00FE546C"/>
    <w:rsid w:val="00FE54AE"/>
    <w:rsid w:val="00FE5671"/>
    <w:rsid w:val="00FE59BB"/>
    <w:rsid w:val="00FE5E25"/>
    <w:rsid w:val="00FE6400"/>
    <w:rsid w:val="00FE6601"/>
    <w:rsid w:val="00FE6AE8"/>
    <w:rsid w:val="00FE70D5"/>
    <w:rsid w:val="00FE7127"/>
    <w:rsid w:val="00FF041F"/>
    <w:rsid w:val="00FF0C67"/>
    <w:rsid w:val="00FF0E6A"/>
    <w:rsid w:val="00FF0F69"/>
    <w:rsid w:val="00FF1623"/>
    <w:rsid w:val="00FF1F4A"/>
    <w:rsid w:val="00FF21EF"/>
    <w:rsid w:val="00FF2A34"/>
    <w:rsid w:val="00FF2BA8"/>
    <w:rsid w:val="00FF364B"/>
    <w:rsid w:val="00FF4283"/>
    <w:rsid w:val="00FF4A4D"/>
    <w:rsid w:val="00FF5630"/>
    <w:rsid w:val="00FF5813"/>
    <w:rsid w:val="00FF5E54"/>
    <w:rsid w:val="00FF5E85"/>
    <w:rsid w:val="00FF6230"/>
    <w:rsid w:val="00FF680F"/>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B5"/>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uiPriority w:val="99"/>
    <w:qFormat/>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uiPriority w:val="99"/>
    <w:rsid w:val="00574579"/>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fr"/>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Table,נספח 2 מתוקן"/>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5">
    <w:name w:val="תואר"/>
    <w:basedOn w:val="Normal"/>
    <w:link w:val="a6"/>
    <w:qFormat/>
    <w:rsid w:val="00417266"/>
    <w:pPr>
      <w:spacing w:line="240" w:lineRule="auto"/>
      <w:jc w:val="center"/>
    </w:pPr>
    <w:rPr>
      <w:rFonts w:eastAsia="Times New Roman" w:cs="Times New Roman"/>
      <w:b/>
      <w:bCs/>
      <w:sz w:val="32"/>
      <w:szCs w:val="32"/>
      <w:lang w:eastAsia="he-IL"/>
    </w:rPr>
  </w:style>
  <w:style w:type="character" w:customStyle="1" w:styleId="a6">
    <w:name w:val="תואר תו"/>
    <w:link w:val="a5"/>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ג כותרת 3_16 Char"/>
    <w:basedOn w:val="Heading3Char"/>
    <w:link w:val="71316"/>
    <w:rsid w:val="002B3A8C"/>
    <w:rPr>
      <w:rFonts w:ascii="Tahoma" w:eastAsia="Times New Roman" w:hAnsi="Tahoma" w:cs="Tahoma"/>
      <w:b/>
      <w:bCs/>
      <w:color w:val="00305F"/>
      <w:sz w:val="32"/>
      <w:szCs w:val="32"/>
      <w:u w:val="single"/>
    </w:rPr>
  </w:style>
  <w:style w:type="paragraph" w:customStyle="1" w:styleId="715">
    <w:name w:val="71ג הערות שוליים"/>
    <w:basedOn w:val="FootnoteText"/>
    <w:link w:val="71Char"/>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6">
    <w:name w:val="71ג לוחות/תרשימים/תמונות/אינפוגרפיקה/מפות"/>
    <w:basedOn w:val="Normal"/>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Table Char,נספח 2 מתוקן Char"/>
    <w:link w:val="ListParagraph"/>
    <w:uiPriority w:val="34"/>
    <w:rsid w:val="00DD7B55"/>
  </w:style>
  <w:style w:type="paragraph" w:customStyle="1" w:styleId="711">
    <w:name w:val="71ג הזחה ראשונה מספר"/>
    <w:basedOn w:val="ListParagraph"/>
    <w:link w:val="71Char0"/>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7">
    <w:name w:val="71ג הזחה שנייה ריק"/>
    <w:basedOn w:val="BodyTextIndent"/>
    <w:link w:val="71Char1"/>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8">
    <w:name w:val="71ג מקרא+הערות לתרשים/לוח/תמונה"/>
    <w:basedOn w:val="715"/>
    <w:link w:val="71Char2"/>
    <w:qFormat/>
    <w:rsid w:val="00DA6949"/>
    <w:pPr>
      <w:spacing w:before="120" w:after="240" w:line="240" w:lineRule="exact"/>
    </w:pPr>
    <w:rPr>
      <w:sz w:val="16"/>
      <w:szCs w:val="16"/>
    </w:rPr>
  </w:style>
  <w:style w:type="paragraph" w:customStyle="1" w:styleId="719">
    <w:name w:val="71ג קוביה כחולה הזחה שנייה"/>
    <w:basedOn w:val="RESHET"/>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a">
    <w:name w:val="71ג קוביה כחולה בתוך הזחה ראשונה"/>
    <w:basedOn w:val="719"/>
    <w:qFormat/>
    <w:rsid w:val="007F48AD"/>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b">
    <w:name w:val="71ג הזחה שנייה ללא מספר"/>
    <w:basedOn w:val="717"/>
    <w:link w:val="71Char3"/>
    <w:qFormat/>
    <w:rsid w:val="00543F8A"/>
  </w:style>
  <w:style w:type="character" w:customStyle="1" w:styleId="71Char1">
    <w:name w:val="71ג הזחה שנייה ריק Char"/>
    <w:basedOn w:val="BodyTextIndentChar"/>
    <w:link w:val="717"/>
    <w:rsid w:val="0074714A"/>
    <w:rPr>
      <w:rFonts w:ascii="Tahoma" w:hAnsi="Tahoma" w:cs="Tahoma"/>
      <w:color w:val="0D0D0D" w:themeColor="text1" w:themeTint="F2"/>
      <w:sz w:val="18"/>
      <w:szCs w:val="18"/>
    </w:rPr>
  </w:style>
  <w:style w:type="character" w:customStyle="1" w:styleId="71Char3">
    <w:name w:val="71ג הזחה שנייה ללא מספר Char"/>
    <w:basedOn w:val="71Char1"/>
    <w:link w:val="71b"/>
    <w:rsid w:val="00543F8A"/>
    <w:rPr>
      <w:rFonts w:ascii="Tahoma" w:hAnsi="Tahoma" w:cs="Tahoma"/>
      <w:color w:val="0D0D0D" w:themeColor="text1" w:themeTint="F2"/>
      <w:sz w:val="18"/>
      <w:szCs w:val="18"/>
    </w:rPr>
  </w:style>
  <w:style w:type="paragraph" w:customStyle="1" w:styleId="71c">
    <w:name w:val="71ג מספור הערות שוליים"/>
    <w:basedOn w:val="715"/>
    <w:qFormat/>
    <w:rsid w:val="003B639B"/>
  </w:style>
  <w:style w:type="paragraph" w:customStyle="1" w:styleId="71R">
    <w:name w:val="71ג טבלה טקסט R"/>
    <w:basedOn w:val="Normal"/>
    <w:qFormat/>
    <w:rsid w:val="00F502B2"/>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Normal"/>
    <w:qFormat/>
    <w:rsid w:val="00B0058C"/>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0">
    <w:name w:val="כניסה שלישית"/>
    <w:basedOn w:val="ListParagraph"/>
    <w:qFormat/>
    <w:rsid w:val="008E5512"/>
    <w:pPr>
      <w:numPr>
        <w:ilvl w:val="2"/>
        <w:numId w:val="2"/>
      </w:numPr>
      <w:spacing w:after="120"/>
    </w:pPr>
    <w:rPr>
      <w:rFonts w:ascii="Tahoma" w:hAnsi="Tahoma" w:cs="Tahoma"/>
      <w:szCs w:val="20"/>
    </w:rPr>
  </w:style>
  <w:style w:type="paragraph" w:customStyle="1" w:styleId="71d">
    <w:name w:val="71ג הזחה שלישית"/>
    <w:basedOn w:val="71b"/>
    <w:qFormat/>
    <w:rsid w:val="00591F15"/>
    <w:pPr>
      <w:ind w:left="1191"/>
    </w:pPr>
  </w:style>
  <w:style w:type="paragraph" w:customStyle="1" w:styleId="71e">
    <w:name w:val="71ג קוביה כחולה הזחה שלישית"/>
    <w:basedOn w:val="719"/>
    <w:qFormat/>
    <w:rsid w:val="00976B93"/>
    <w:pPr>
      <w:ind w:left="1474"/>
    </w:pPr>
  </w:style>
  <w:style w:type="paragraph" w:customStyle="1" w:styleId="11">
    <w:name w:val="קוביה הזחה 1"/>
    <w:basedOn w:val="719"/>
    <w:qFormat/>
    <w:rsid w:val="005C2859"/>
    <w:pPr>
      <w:ind w:left="680"/>
    </w:pPr>
  </w:style>
  <w:style w:type="paragraph" w:customStyle="1" w:styleId="71f">
    <w:name w:val="71ג הזחה ראשונה ללא מספר"/>
    <w:basedOn w:val="71b"/>
    <w:qFormat/>
    <w:rsid w:val="00151B16"/>
    <w:pPr>
      <w:ind w:left="397"/>
    </w:pPr>
  </w:style>
  <w:style w:type="paragraph" w:customStyle="1" w:styleId="71f0">
    <w:name w:val="71ג קוביה רצה"/>
    <w:basedOn w:val="71a"/>
    <w:qFormat/>
    <w:rsid w:val="003A22C1"/>
    <w:pPr>
      <w:ind w:left="284" w:right="227"/>
    </w:pPr>
  </w:style>
  <w:style w:type="paragraph" w:customStyle="1" w:styleId="71414">
    <w:name w:val="71ג כותרת 4_14"/>
    <w:basedOn w:val="Heading4"/>
    <w:link w:val="71414Char"/>
    <w:qFormat/>
    <w:rsid w:val="00F115D6"/>
    <w:pPr>
      <w:spacing w:after="180" w:line="240" w:lineRule="atLeast"/>
      <w:jc w:val="left"/>
    </w:pPr>
    <w:rPr>
      <w:rFonts w:ascii="Tahoma" w:hAnsi="Tahoma" w:cs="Tahoma"/>
      <w:b/>
      <w:color w:val="00305F"/>
      <w:sz w:val="28"/>
      <w:szCs w:val="28"/>
    </w:rPr>
  </w:style>
  <w:style w:type="paragraph" w:customStyle="1" w:styleId="713">
    <w:name w:val="71ג הזחה בתוך קוביה"/>
    <w:basedOn w:val="71f0"/>
    <w:qFormat/>
    <w:rsid w:val="009D0EE8"/>
    <w:pPr>
      <w:numPr>
        <w:ilvl w:val="1"/>
        <w:numId w:val="3"/>
      </w:numPr>
    </w:pPr>
  </w:style>
  <w:style w:type="paragraph" w:customStyle="1" w:styleId="71512">
    <w:name w:val="71ג כותרת 5_12"/>
    <w:basedOn w:val="100"/>
    <w:qFormat/>
    <w:rsid w:val="00F115D6"/>
    <w:pPr>
      <w:spacing w:before="240" w:after="180" w:line="240" w:lineRule="atLeast"/>
      <w:jc w:val="left"/>
    </w:pPr>
    <w:rPr>
      <w:b/>
      <w:bCs/>
      <w:color w:val="00305F"/>
      <w:sz w:val="24"/>
      <w:szCs w:val="24"/>
    </w:rPr>
  </w:style>
  <w:style w:type="paragraph" w:customStyle="1" w:styleId="71f1">
    <w:name w:val="71ג מספרים בתוך קוביה"/>
    <w:basedOn w:val="713"/>
    <w:rsid w:val="00E12FBA"/>
  </w:style>
  <w:style w:type="paragraph" w:customStyle="1" w:styleId="7110">
    <w:name w:val="71ג אותיות בתוך קוביה 1"/>
    <w:basedOn w:val="71f1"/>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2">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3">
    <w:name w:val="ללא רשימה1"/>
    <w:uiPriority w:val="99"/>
    <w:semiHidden/>
    <w:unhideWhenUsed/>
    <w:rsid w:val="002516DF"/>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2"/>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8"/>
    <w:uiPriority w:val="99"/>
    <w:unhideWhenUsed/>
    <w:rsid w:val="002516DF"/>
    <w:pPr>
      <w:tabs>
        <w:tab w:val="center" w:pos="4153"/>
        <w:tab w:val="right" w:pos="8306"/>
      </w:tabs>
      <w:spacing w:line="240" w:lineRule="auto"/>
    </w:pPr>
    <w:rPr>
      <w:rFonts w:eastAsia="Calibri"/>
    </w:rPr>
  </w:style>
  <w:style w:type="character" w:customStyle="1" w:styleId="a8">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9"/>
    <w:uiPriority w:val="99"/>
    <w:unhideWhenUsed/>
    <w:rsid w:val="002516DF"/>
    <w:pPr>
      <w:spacing w:before="120" w:line="240" w:lineRule="auto"/>
    </w:pPr>
    <w:rPr>
      <w:rFonts w:eastAsia="Calibri"/>
    </w:rPr>
  </w:style>
  <w:style w:type="character" w:customStyle="1" w:styleId="a9">
    <w:name w:val="תאריך תו"/>
    <w:basedOn w:val="DefaultParagraphFont"/>
    <w:link w:val="16"/>
    <w:uiPriority w:val="99"/>
    <w:rsid w:val="002516DF"/>
    <w:rPr>
      <w:rFonts w:eastAsia="Calibri"/>
    </w:rPr>
  </w:style>
  <w:style w:type="character" w:customStyle="1" w:styleId="aa">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b">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c"/>
    <w:uiPriority w:val="99"/>
    <w:semiHidden/>
    <w:unhideWhenUsed/>
    <w:rsid w:val="002516DF"/>
    <w:pPr>
      <w:spacing w:line="240" w:lineRule="auto"/>
    </w:pPr>
    <w:rPr>
      <w:rFonts w:ascii="Tahoma" w:eastAsia="Calibri" w:hAnsi="Tahoma" w:cs="Tahoma"/>
      <w:sz w:val="18"/>
      <w:szCs w:val="18"/>
    </w:rPr>
  </w:style>
  <w:style w:type="character" w:customStyle="1" w:styleId="ac">
    <w:name w:val="טקסט בלונים תו"/>
    <w:link w:val="19"/>
    <w:uiPriority w:val="99"/>
    <w:semiHidden/>
    <w:rsid w:val="002516DF"/>
    <w:rPr>
      <w:rFonts w:ascii="Tahoma" w:eastAsia="Calibri" w:hAnsi="Tahoma" w:cs="Tahoma"/>
      <w:sz w:val="18"/>
      <w:szCs w:val="18"/>
    </w:rPr>
  </w:style>
  <w:style w:type="paragraph" w:customStyle="1" w:styleId="1a">
    <w:name w:val="גוף טקסט1"/>
    <w:basedOn w:val="Normal"/>
    <w:link w:val="1b"/>
    <w:uiPriority w:val="99"/>
    <w:rsid w:val="002516DF"/>
    <w:pPr>
      <w:spacing w:before="180" w:after="120" w:line="230" w:lineRule="exact"/>
    </w:pPr>
    <w:rPr>
      <w:rFonts w:eastAsia="Times New Roman" w:cs="FrankRuehl"/>
      <w:sz w:val="22"/>
      <w:szCs w:val="22"/>
    </w:rPr>
  </w:style>
  <w:style w:type="character" w:customStyle="1" w:styleId="ad">
    <w:name w:val="גוף טקסט תו"/>
    <w:basedOn w:val="DefaultParagraphFont"/>
    <w:uiPriority w:val="99"/>
    <w:semiHidden/>
    <w:rsid w:val="002516DF"/>
  </w:style>
  <w:style w:type="character" w:customStyle="1" w:styleId="1b">
    <w:name w:val="גוף טקסט תו1"/>
    <w:link w:val="1a"/>
    <w:uiPriority w:val="99"/>
    <w:rsid w:val="002516DF"/>
    <w:rPr>
      <w:rFonts w:eastAsia="Times New Roman" w:cs="FrankRuehl"/>
      <w:sz w:val="22"/>
      <w:szCs w:val="22"/>
    </w:rPr>
  </w:style>
  <w:style w:type="character" w:customStyle="1" w:styleId="1c">
    <w:name w:val="כותרת תחתונה תו1"/>
    <w:uiPriority w:val="99"/>
    <w:rsid w:val="002516DF"/>
    <w:rPr>
      <w:rFonts w:cs="David"/>
      <w:sz w:val="24"/>
      <w:szCs w:val="24"/>
    </w:rPr>
  </w:style>
  <w:style w:type="character" w:customStyle="1" w:styleId="1d">
    <w:name w:val="טקסט הערת שוליים תו1"/>
    <w:aliases w:val="Sharp - Footnote Text1 Char תו"/>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e">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
    <w:name w:val="הפניה להערה1"/>
    <w:uiPriority w:val="99"/>
    <w:semiHidden/>
    <w:unhideWhenUsed/>
    <w:rsid w:val="002516DF"/>
    <w:rPr>
      <w:sz w:val="16"/>
      <w:szCs w:val="16"/>
    </w:rPr>
  </w:style>
  <w:style w:type="paragraph" w:customStyle="1" w:styleId="1f0">
    <w:name w:val="טקסט הערה1"/>
    <w:basedOn w:val="Normal"/>
    <w:link w:val="ae"/>
    <w:uiPriority w:val="99"/>
    <w:unhideWhenUsed/>
    <w:rsid w:val="002516DF"/>
    <w:pPr>
      <w:spacing w:line="240" w:lineRule="auto"/>
    </w:pPr>
    <w:rPr>
      <w:rFonts w:eastAsia="Calibri"/>
      <w:szCs w:val="20"/>
    </w:rPr>
  </w:style>
  <w:style w:type="character" w:customStyle="1" w:styleId="ae">
    <w:name w:val="טקסט הערה תו"/>
    <w:link w:val="1f0"/>
    <w:uiPriority w:val="99"/>
    <w:rsid w:val="002516DF"/>
    <w:rPr>
      <w:rFonts w:eastAsia="Calibri"/>
      <w:szCs w:val="20"/>
    </w:rPr>
  </w:style>
  <w:style w:type="paragraph" w:customStyle="1" w:styleId="1f1">
    <w:name w:val="נושא הערה1"/>
    <w:basedOn w:val="1f0"/>
    <w:next w:val="1f0"/>
    <w:link w:val="af"/>
    <w:uiPriority w:val="99"/>
    <w:semiHidden/>
    <w:unhideWhenUsed/>
    <w:rsid w:val="002516DF"/>
    <w:rPr>
      <w:b/>
      <w:bCs/>
    </w:rPr>
  </w:style>
  <w:style w:type="character" w:customStyle="1" w:styleId="af">
    <w:name w:val="נושא הערה תו"/>
    <w:link w:val="1f1"/>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2">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3">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4">
    <w:name w:val="71ג כוכבית בתוך קוביה"/>
    <w:basedOn w:val="71f0"/>
    <w:qFormat/>
    <w:rsid w:val="001F0DE8"/>
    <w:pPr>
      <w:jc w:val="center"/>
    </w:pPr>
    <w:rPr>
      <w:rFonts w:ascii="Segoe UI Symbol" w:hAnsi="Segoe UI Symbol" w:cs="Segoe UI Symbol"/>
    </w:rPr>
  </w:style>
  <w:style w:type="paragraph" w:customStyle="1" w:styleId="714">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f0">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BodyTextChar"/>
    <w:uiPriority w:val="99"/>
    <w:unhideWhenUsed/>
    <w:rsid w:val="00114E4E"/>
    <w:pPr>
      <w:spacing w:after="120"/>
    </w:pPr>
  </w:style>
  <w:style w:type="character" w:customStyle="1" w:styleId="BodyTextChar">
    <w:name w:val="Body Text Char"/>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f1">
    <w:name w:val="טבלה הערות מתחת"/>
    <w:basedOn w:val="715"/>
    <w:qFormat/>
    <w:rsid w:val="00771BEC"/>
    <w:pPr>
      <w:spacing w:before="120"/>
    </w:pPr>
  </w:style>
  <w:style w:type="paragraph" w:customStyle="1" w:styleId="71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f2">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3">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4">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5"/>
    <w:locked/>
    <w:rsid w:val="00CF1EB5"/>
    <w:rPr>
      <w:bCs/>
      <w:noProof/>
      <w:sz w:val="24"/>
      <w:lang w:eastAsia="he-IL"/>
    </w:rPr>
  </w:style>
  <w:style w:type="paragraph" w:customStyle="1" w:styleId="af5">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3">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6">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6"/>
    <w:rsid w:val="00D17911"/>
    <w:rPr>
      <w:rFonts w:ascii="Tahoma" w:hAnsi="Tahoma" w:cs="Tahoma"/>
      <w:color w:val="0D0D0D"/>
      <w:szCs w:val="18"/>
    </w:rPr>
  </w:style>
  <w:style w:type="paragraph" w:customStyle="1" w:styleId="7190">
    <w:name w:val="71ג טקסט רץ 9"/>
    <w:basedOn w:val="af6"/>
    <w:link w:val="719Char"/>
    <w:qFormat/>
    <w:rsid w:val="005B554D"/>
    <w:pPr>
      <w:outlineLvl w:val="3"/>
    </w:pPr>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B554D"/>
    <w:rPr>
      <w:rFonts w:ascii="Tahoma" w:hAnsi="Tahoma" w:cs="Tahoma"/>
      <w:color w:val="0D0D0D" w:themeColor="text1" w:themeTint="F2"/>
      <w:sz w:val="18"/>
      <w:szCs w:val="18"/>
    </w:rPr>
  </w:style>
  <w:style w:type="paragraph" w:customStyle="1" w:styleId="af7">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7"/>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5"/>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8">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5">
    <w:name w:val="71ג כותרת סיכום"/>
    <w:basedOn w:val="100"/>
    <w:qFormat/>
    <w:rsid w:val="00131349"/>
    <w:pPr>
      <w:spacing w:after="180" w:line="260" w:lineRule="exact"/>
    </w:pPr>
    <w:rPr>
      <w:b/>
      <w:bCs/>
      <w:color w:val="00305F"/>
      <w:sz w:val="32"/>
      <w:szCs w:val="32"/>
    </w:rPr>
  </w:style>
  <w:style w:type="paragraph" w:customStyle="1" w:styleId="71f6">
    <w:name w:val="71ג תמונת המצב העולה מן הביקורת"/>
    <w:basedOn w:val="215"/>
    <w:link w:val="71Char4"/>
    <w:qFormat/>
    <w:rsid w:val="00E4219A"/>
  </w:style>
  <w:style w:type="paragraph" w:customStyle="1" w:styleId="Style4">
    <w:name w:val="Style4"/>
    <w:basedOn w:val="215"/>
    <w:link w:val="Style4Char"/>
    <w:qFormat/>
    <w:rsid w:val="00AA2B4F"/>
  </w:style>
  <w:style w:type="character" w:customStyle="1" w:styleId="71Char4">
    <w:name w:val="71ג תמונת המצב העולה מן הביקורת Char"/>
    <w:basedOn w:val="21Char2"/>
    <w:link w:val="71f6"/>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0"/>
    <w:rsid w:val="00E2527D"/>
    <w:rPr>
      <w:rFonts w:ascii="Tahoma" w:hAnsi="Tahoma" w:cs="Tahoma"/>
      <w:b/>
      <w:bCs/>
      <w:color w:val="00305F"/>
      <w:sz w:val="40"/>
      <w:szCs w:val="34"/>
    </w:rPr>
  </w:style>
  <w:style w:type="paragraph" w:customStyle="1" w:styleId="Style5">
    <w:name w:val="Style5"/>
    <w:basedOn w:val="715"/>
    <w:link w:val="Style5Char"/>
    <w:qFormat/>
    <w:rsid w:val="00565F1B"/>
  </w:style>
  <w:style w:type="character" w:customStyle="1" w:styleId="71Char">
    <w:name w:val="71ג הערות שוליים Char"/>
    <w:basedOn w:val="FootnoteTextChar"/>
    <w:link w:val="715"/>
    <w:rsid w:val="005C02D4"/>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8"/>
    <w:link w:val="710Char"/>
    <w:qFormat/>
    <w:rsid w:val="00050995"/>
    <w:pPr>
      <w:spacing w:after="0" w:line="260" w:lineRule="exact"/>
    </w:pPr>
  </w:style>
  <w:style w:type="character" w:customStyle="1" w:styleId="71Char2">
    <w:name w:val="71ג מקרא+הערות לתרשים/לוח/תמונה Char"/>
    <w:basedOn w:val="71Char"/>
    <w:link w:val="718"/>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f7">
    <w:name w:val="71ג כותרת באותיות לבנות באדום בתקציר"/>
    <w:basedOn w:val="Normal"/>
    <w:link w:val="71Char5"/>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5">
    <w:name w:val="71ג כותרת באותיות לבנות באדום בתקציר Char"/>
    <w:basedOn w:val="DefaultParagraphFont"/>
    <w:link w:val="71f7"/>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f9">
    <w:name w:val="כותרת לבנה בתוך תבנית אדומה בתקציר"/>
    <w:basedOn w:val="Normal"/>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8">
    <w:name w:val="71ג כותרת לבנה בתוך תבנית אדומה בתקציר"/>
    <w:basedOn w:val="af9"/>
    <w:link w:val="71Char6"/>
    <w:qFormat/>
    <w:rsid w:val="009D41AC"/>
  </w:style>
  <w:style w:type="character" w:customStyle="1" w:styleId="Char2">
    <w:name w:val="כותרת לבנה בתוך תבנית אדומה בתקציר Char"/>
    <w:basedOn w:val="DefaultParagraphFont"/>
    <w:link w:val="af9"/>
    <w:rsid w:val="009D41AC"/>
    <w:rPr>
      <w:rFonts w:ascii="Tahoma" w:hAnsi="Tahoma" w:cs="Tahoma"/>
      <w:b/>
      <w:bCs/>
      <w:color w:val="FFFFFF" w:themeColor="background1"/>
      <w:sz w:val="22"/>
      <w:szCs w:val="22"/>
    </w:rPr>
  </w:style>
  <w:style w:type="character" w:customStyle="1" w:styleId="71Char6">
    <w:name w:val="71ג כותרת לבנה בתוך תבנית אדומה בתקציר Char"/>
    <w:basedOn w:val="Char2"/>
    <w:link w:val="71f8"/>
    <w:rsid w:val="009D41AC"/>
    <w:rPr>
      <w:rFonts w:ascii="Tahoma" w:hAnsi="Tahoma" w:cs="Tahoma"/>
      <w:b/>
      <w:bCs/>
      <w:color w:val="FFFFFF" w:themeColor="background1"/>
      <w:sz w:val="22"/>
      <w:szCs w:val="22"/>
    </w:rPr>
  </w:style>
  <w:style w:type="paragraph" w:customStyle="1" w:styleId="7112">
    <w:name w:val="71ג רשימה ממספר 1"/>
    <w:qFormat/>
    <w:rsid w:val="00FF680F"/>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1f9">
    <w:name w:val="71ג היפרלינק"/>
    <w:basedOn w:val="715"/>
    <w:link w:val="71Char7"/>
    <w:qFormat/>
    <w:rsid w:val="00973E62"/>
    <w:pPr>
      <w:bidi w:val="0"/>
    </w:pPr>
    <w:rPr>
      <w:color w:val="0000FF"/>
      <w:u w:val="single"/>
    </w:rPr>
  </w:style>
  <w:style w:type="character" w:customStyle="1" w:styleId="71Char7">
    <w:name w:val="71ג היפרלינק Char"/>
    <w:basedOn w:val="71Char"/>
    <w:link w:val="71f9"/>
    <w:rsid w:val="00973E62"/>
    <w:rPr>
      <w:rFonts w:ascii="Tahoma" w:hAnsi="Tahoma" w:cs="Tahoma"/>
      <w:color w:val="0000FF"/>
      <w:sz w:val="14"/>
      <w:szCs w:val="14"/>
      <w:u w:val="single"/>
    </w:rPr>
  </w:style>
  <w:style w:type="paragraph" w:customStyle="1" w:styleId="71fa">
    <w:name w:val="71ג קוביה כחולה עם מספר מוזח"/>
    <w:basedOn w:val="711"/>
    <w:link w:val="71Char8"/>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0">
    <w:name w:val="71ג הזחה ראשונה מספר Char"/>
    <w:basedOn w:val="ListParagraphChar"/>
    <w:link w:val="711"/>
    <w:rsid w:val="00BE57E3"/>
    <w:rPr>
      <w:rFonts w:ascii="Tahoma" w:hAnsi="Tahoma" w:cs="Tahoma"/>
      <w:color w:val="0D0D0D" w:themeColor="text1" w:themeTint="F2"/>
      <w:sz w:val="18"/>
      <w:szCs w:val="18"/>
    </w:rPr>
  </w:style>
  <w:style w:type="character" w:customStyle="1" w:styleId="71Char8">
    <w:name w:val="71ג קוביה כחולה עם מספר מוזח Char"/>
    <w:basedOn w:val="71Char0"/>
    <w:link w:val="71fa"/>
    <w:rsid w:val="00BE57E3"/>
    <w:rPr>
      <w:rFonts w:ascii="Tahoma" w:hAnsi="Tahoma" w:cs="Tahoma"/>
      <w:color w:val="0D0D0D" w:themeColor="text1" w:themeTint="F2"/>
      <w:sz w:val="18"/>
      <w:szCs w:val="18"/>
      <w:shd w:val="clear" w:color="auto" w:fill="EDF1FA"/>
    </w:rPr>
  </w:style>
  <w:style w:type="paragraph" w:customStyle="1" w:styleId="71fb">
    <w:name w:val="71ג כותרת טקסט רץ מודגשת"/>
    <w:basedOn w:val="7190"/>
    <w:link w:val="71Char9"/>
    <w:qFormat/>
    <w:rsid w:val="00CA12B2"/>
    <w:rPr>
      <w:b/>
      <w:bCs/>
    </w:rPr>
  </w:style>
  <w:style w:type="paragraph" w:customStyle="1" w:styleId="7170">
    <w:name w:val="71ג כותרת 7 טקסט מודגש"/>
    <w:basedOn w:val="71fb"/>
    <w:link w:val="717Char"/>
    <w:qFormat/>
    <w:rsid w:val="00A368B5"/>
    <w:pPr>
      <w:bidi w:val="0"/>
      <w:jc w:val="right"/>
    </w:pPr>
  </w:style>
  <w:style w:type="character" w:customStyle="1" w:styleId="71Char9">
    <w:name w:val="71ג כותרת טקסט רץ מודגשת Char"/>
    <w:basedOn w:val="719Char"/>
    <w:link w:val="71fb"/>
    <w:rsid w:val="00CA12B2"/>
    <w:rPr>
      <w:rFonts w:ascii="Tahoma" w:hAnsi="Tahoma" w:cs="Tahoma"/>
      <w:b/>
      <w:bCs/>
      <w:color w:val="0D0D0D" w:themeColor="text1" w:themeTint="F2"/>
      <w:sz w:val="18"/>
      <w:szCs w:val="18"/>
    </w:rPr>
  </w:style>
  <w:style w:type="paragraph" w:customStyle="1" w:styleId="7171">
    <w:name w:val="71ג כותרת 7 בתוך טקסט"/>
    <w:basedOn w:val="711"/>
    <w:link w:val="717Char0"/>
    <w:qFormat/>
    <w:rsid w:val="00A368B5"/>
    <w:rPr>
      <w:bCs/>
    </w:rPr>
  </w:style>
  <w:style w:type="character" w:customStyle="1" w:styleId="717Char">
    <w:name w:val="71ג כותרת 7 טקסט מודגש Char"/>
    <w:basedOn w:val="71Char9"/>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a">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character" w:customStyle="1" w:styleId="afb">
    <w:name w:val="נבנצאל תו"/>
    <w:basedOn w:val="DefaultParagraphFont"/>
    <w:link w:val="afc"/>
    <w:uiPriority w:val="99"/>
    <w:locked/>
    <w:rsid w:val="00905FB1"/>
    <w:rPr>
      <w:szCs w:val="20"/>
    </w:rPr>
  </w:style>
  <w:style w:type="paragraph" w:customStyle="1" w:styleId="afc">
    <w:name w:val="נבנצאל"/>
    <w:basedOn w:val="Normal"/>
    <w:next w:val="Normal"/>
    <w:link w:val="afb"/>
    <w:uiPriority w:val="99"/>
    <w:rsid w:val="00905FB1"/>
    <w:pPr>
      <w:ind w:left="-567"/>
    </w:pPr>
    <w:rPr>
      <w:szCs w:val="20"/>
    </w:rPr>
  </w:style>
  <w:style w:type="paragraph" w:customStyle="1" w:styleId="msonormal0">
    <w:name w:val="msonormal"/>
    <w:basedOn w:val="Normal"/>
    <w:uiPriority w:val="99"/>
    <w:rsid w:val="0030451F"/>
    <w:pPr>
      <w:bidi w:val="0"/>
      <w:spacing w:before="100" w:beforeAutospacing="1" w:after="100" w:afterAutospacing="1" w:line="240" w:lineRule="auto"/>
      <w:jc w:val="left"/>
    </w:pPr>
    <w:rPr>
      <w:rFonts w:eastAsia="Times New Roman" w:cs="Times New Roman"/>
      <w:sz w:val="24"/>
    </w:rPr>
  </w:style>
  <w:style w:type="paragraph" w:styleId="DocumentMap">
    <w:name w:val="Document Map"/>
    <w:basedOn w:val="Normal"/>
    <w:link w:val="DocumentMapChar"/>
    <w:uiPriority w:val="99"/>
    <w:semiHidden/>
    <w:unhideWhenUsed/>
    <w:rsid w:val="0030451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0451F"/>
    <w:rPr>
      <w:rFonts w:ascii="Tahoma" w:hAnsi="Tahoma" w:cs="Tahoma"/>
      <w:sz w:val="16"/>
      <w:szCs w:val="16"/>
    </w:rPr>
  </w:style>
  <w:style w:type="paragraph" w:customStyle="1" w:styleId="1f4">
    <w:name w:val="סגנון1"/>
    <w:basedOn w:val="Caption"/>
    <w:qFormat/>
    <w:rsid w:val="0030451F"/>
    <w:pPr>
      <w:jc w:val="center"/>
    </w:pPr>
    <w:rPr>
      <w:b/>
      <w:bCs/>
      <w:iCs w:val="0"/>
      <w:color w:val="000000" w:themeColor="text1"/>
      <w:sz w:val="24"/>
      <w:szCs w:val="24"/>
    </w:rPr>
  </w:style>
  <w:style w:type="paragraph" w:customStyle="1" w:styleId="23">
    <w:name w:val="סגנון2"/>
    <w:basedOn w:val="Caption"/>
    <w:autoRedefine/>
    <w:qFormat/>
    <w:rsid w:val="0030451F"/>
    <w:pPr>
      <w:jc w:val="center"/>
    </w:pPr>
    <w:rPr>
      <w:b/>
      <w:bCs/>
      <w:iCs w:val="0"/>
      <w:color w:val="000000" w:themeColor="text1"/>
      <w:sz w:val="24"/>
      <w:szCs w:val="24"/>
    </w:rPr>
  </w:style>
  <w:style w:type="paragraph" w:customStyle="1" w:styleId="32">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fd">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7190"/>
    <w:link w:val="-8Char"/>
    <w:qFormat/>
    <w:rsid w:val="005D5504"/>
    <w:rPr>
      <w:color w:val="00305F"/>
      <w:spacing w:val="20"/>
    </w:rPr>
  </w:style>
  <w:style w:type="character" w:customStyle="1" w:styleId="-8Char">
    <w:name w:val="רשויות מקומיות - כותרת 8 בתוך טקסט Char"/>
    <w:basedOn w:val="719Char"/>
    <w:link w:val="-8"/>
    <w:rsid w:val="005D5504"/>
    <w:rPr>
      <w:rFonts w:ascii="Tahoma" w:hAnsi="Tahoma" w:cs="Tahoma"/>
      <w:color w:val="00305F"/>
      <w:spacing w:val="20"/>
      <w:sz w:val="18"/>
      <w:szCs w:val="18"/>
    </w:rPr>
  </w:style>
  <w:style w:type="paragraph" w:customStyle="1" w:styleId="7150">
    <w:name w:val="71ג כותרת 5 בתוך טקסט מודגש"/>
    <w:basedOn w:val="7190"/>
    <w:link w:val="715Char"/>
    <w:qFormat/>
    <w:rsid w:val="00B94562"/>
    <w:rPr>
      <w:bCs/>
      <w:color w:val="00305F"/>
    </w:rPr>
  </w:style>
  <w:style w:type="character" w:customStyle="1" w:styleId="715Char">
    <w:name w:val="71ג כותרת 5 בתוך טקסט מודגש Char"/>
    <w:basedOn w:val="719Char"/>
    <w:link w:val="7150"/>
    <w:rsid w:val="00B94562"/>
    <w:rPr>
      <w:rFonts w:ascii="Tahoma" w:hAnsi="Tahoma" w:cs="Tahoma"/>
      <w:bCs/>
      <w:color w:val="00305F"/>
      <w:sz w:val="18"/>
      <w:szCs w:val="18"/>
    </w:rPr>
  </w:style>
  <w:style w:type="paragraph" w:customStyle="1" w:styleId="7180">
    <w:name w:val="71ג כותרת 8 בתוך טקסט"/>
    <w:basedOn w:val="7190"/>
    <w:link w:val="718Char"/>
    <w:qFormat/>
    <w:rsid w:val="00ED63D1"/>
    <w:rPr>
      <w:spacing w:val="20"/>
      <w:sz w:val="19"/>
      <w:szCs w:val="19"/>
    </w:rPr>
  </w:style>
  <w:style w:type="character" w:customStyle="1" w:styleId="718Char">
    <w:name w:val="71ג כותרת 8 בתוך טקסט Char"/>
    <w:basedOn w:val="719Char"/>
    <w:link w:val="7180"/>
    <w:rsid w:val="00ED63D1"/>
    <w:rPr>
      <w:rFonts w:ascii="Tahoma" w:hAnsi="Tahoma" w:cs="Tahoma"/>
      <w:color w:val="0D0D0D" w:themeColor="text1" w:themeTint="F2"/>
      <w:spacing w:val="20"/>
      <w:sz w:val="19"/>
      <w:szCs w:val="19"/>
    </w:rPr>
  </w:style>
  <w:style w:type="paragraph" w:customStyle="1" w:styleId="afe">
    <w:name w:val="הערות שוליים"/>
    <w:basedOn w:val="FootnoteText"/>
    <w:qFormat/>
    <w:rsid w:val="009A15BE"/>
    <w:pPr>
      <w:spacing w:after="60" w:line="312" w:lineRule="auto"/>
      <w:ind w:left="397" w:hanging="397"/>
    </w:pPr>
    <w:rPr>
      <w:rFonts w:ascii="Tahoma" w:hAnsi="Tahoma" w:cs="Tahoma"/>
      <w:sz w:val="16"/>
      <w:szCs w:val="16"/>
    </w:rPr>
  </w:style>
  <w:style w:type="character" w:customStyle="1" w:styleId="Bodytext9">
    <w:name w:val="Body text (9)_"/>
    <w:basedOn w:val="DefaultParagraphFont"/>
    <w:link w:val="Bodytext90"/>
    <w:rsid w:val="002676DB"/>
    <w:rPr>
      <w:rFonts w:ascii="David" w:eastAsia="David" w:hAnsi="David"/>
      <w:sz w:val="16"/>
      <w:szCs w:val="16"/>
      <w:shd w:val="clear" w:color="auto" w:fill="FFFFFF"/>
    </w:rPr>
  </w:style>
  <w:style w:type="character" w:customStyle="1" w:styleId="Bodytext11">
    <w:name w:val="Body text (11)_"/>
    <w:basedOn w:val="DefaultParagraphFont"/>
    <w:link w:val="Bodytext110"/>
    <w:rsid w:val="002676DB"/>
    <w:rPr>
      <w:rFonts w:ascii="David" w:eastAsia="David" w:hAnsi="David"/>
      <w:b/>
      <w:bCs/>
      <w:sz w:val="19"/>
      <w:szCs w:val="19"/>
      <w:shd w:val="clear" w:color="auto" w:fill="FFFFFF"/>
    </w:rPr>
  </w:style>
  <w:style w:type="character" w:customStyle="1" w:styleId="Bodytext11NotBold">
    <w:name w:val="Body text (11) + Not Bold"/>
    <w:aliases w:val="Italic,Spacing 0 pt"/>
    <w:basedOn w:val="Bodytext11"/>
    <w:rsid w:val="002676DB"/>
    <w:rPr>
      <w:rFonts w:ascii="David" w:eastAsia="David" w:hAnsi="David"/>
      <w:b/>
      <w:bCs/>
      <w:i/>
      <w:iCs/>
      <w:color w:val="000000"/>
      <w:spacing w:val="-10"/>
      <w:w w:val="100"/>
      <w:position w:val="0"/>
      <w:sz w:val="19"/>
      <w:szCs w:val="19"/>
      <w:shd w:val="clear" w:color="auto" w:fill="FFFFFF"/>
      <w:lang w:val="en-US" w:eastAsia="en-US" w:bidi="en-US"/>
    </w:rPr>
  </w:style>
  <w:style w:type="character" w:customStyle="1" w:styleId="Heading25">
    <w:name w:val="Heading #2 (5)_"/>
    <w:basedOn w:val="DefaultParagraphFont"/>
    <w:rsid w:val="002676DB"/>
    <w:rPr>
      <w:rFonts w:ascii="Impact" w:eastAsia="Impact" w:hAnsi="Impact" w:cs="Impact"/>
      <w:b w:val="0"/>
      <w:bCs w:val="0"/>
      <w:i w:val="0"/>
      <w:iCs w:val="0"/>
      <w:smallCaps w:val="0"/>
      <w:strike w:val="0"/>
      <w:spacing w:val="-20"/>
      <w:sz w:val="40"/>
      <w:szCs w:val="40"/>
      <w:u w:val="none"/>
      <w:lang w:val="en-US" w:eastAsia="en-US" w:bidi="en-US"/>
    </w:rPr>
  </w:style>
  <w:style w:type="character" w:customStyle="1" w:styleId="Heading250">
    <w:name w:val="Heading #2 (5)"/>
    <w:basedOn w:val="Heading25"/>
    <w:rsid w:val="002676DB"/>
    <w:rPr>
      <w:rFonts w:ascii="Impact" w:eastAsia="Impact" w:hAnsi="Impact" w:cs="Impact"/>
      <w:b w:val="0"/>
      <w:bCs w:val="0"/>
      <w:i w:val="0"/>
      <w:iCs w:val="0"/>
      <w:smallCaps w:val="0"/>
      <w:strike w:val="0"/>
      <w:color w:val="000000"/>
      <w:spacing w:val="-20"/>
      <w:w w:val="100"/>
      <w:position w:val="0"/>
      <w:sz w:val="40"/>
      <w:szCs w:val="40"/>
      <w:u w:val="none"/>
      <w:lang w:val="en-US" w:eastAsia="en-US" w:bidi="en-US"/>
    </w:rPr>
  </w:style>
  <w:style w:type="paragraph" w:customStyle="1" w:styleId="Bodytext90">
    <w:name w:val="Body text (9)"/>
    <w:basedOn w:val="Normal"/>
    <w:link w:val="Bodytext9"/>
    <w:rsid w:val="002676DB"/>
    <w:pPr>
      <w:widowControl w:val="0"/>
      <w:shd w:val="clear" w:color="auto" w:fill="FFFFFF"/>
      <w:spacing w:line="178" w:lineRule="exact"/>
      <w:jc w:val="center"/>
    </w:pPr>
    <w:rPr>
      <w:rFonts w:ascii="David" w:eastAsia="David" w:hAnsi="David"/>
      <w:sz w:val="16"/>
      <w:szCs w:val="16"/>
    </w:rPr>
  </w:style>
  <w:style w:type="paragraph" w:customStyle="1" w:styleId="Bodytext110">
    <w:name w:val="Body text (11)"/>
    <w:basedOn w:val="Normal"/>
    <w:link w:val="Bodytext11"/>
    <w:rsid w:val="002676DB"/>
    <w:pPr>
      <w:widowControl w:val="0"/>
      <w:shd w:val="clear" w:color="auto" w:fill="FFFFFF"/>
      <w:spacing w:before="60" w:after="540" w:line="197" w:lineRule="exact"/>
      <w:ind w:hanging="280"/>
      <w:jc w:val="left"/>
    </w:pPr>
    <w:rPr>
      <w:rFonts w:ascii="David" w:eastAsia="David" w:hAnsi="David"/>
      <w:b/>
      <w:bCs/>
      <w:sz w:val="19"/>
      <w:szCs w:val="19"/>
    </w:rPr>
  </w:style>
  <w:style w:type="paragraph" w:customStyle="1" w:styleId="a4">
    <w:name w:val="כותרת תרשים"/>
    <w:basedOn w:val="Normal"/>
    <w:next w:val="Normal"/>
    <w:link w:val="aff"/>
    <w:qFormat/>
    <w:rsid w:val="002676DB"/>
    <w:pPr>
      <w:keepNext/>
      <w:keepLines/>
      <w:numPr>
        <w:numId w:val="14"/>
      </w:numPr>
      <w:spacing w:before="240"/>
      <w:ind w:left="2770"/>
      <w:contextualSpacing/>
      <w:jc w:val="center"/>
    </w:pPr>
    <w:rPr>
      <w:rFonts w:ascii="David" w:hAnsi="David"/>
      <w:b/>
      <w:bCs/>
      <w:sz w:val="24"/>
    </w:rPr>
  </w:style>
  <w:style w:type="character" w:customStyle="1" w:styleId="aff">
    <w:name w:val="כותרת תרשים תו"/>
    <w:basedOn w:val="DefaultParagraphFont"/>
    <w:link w:val="a4"/>
    <w:rsid w:val="002676DB"/>
    <w:rPr>
      <w:rFonts w:ascii="David" w:hAnsi="David"/>
      <w:b/>
      <w:bCs/>
      <w:sz w:val="24"/>
    </w:rPr>
  </w:style>
  <w:style w:type="paragraph" w:customStyle="1" w:styleId="a">
    <w:name w:val="כותרת לוח"/>
    <w:basedOn w:val="Normal"/>
    <w:next w:val="Normal"/>
    <w:link w:val="aff0"/>
    <w:qFormat/>
    <w:rsid w:val="002676DB"/>
    <w:pPr>
      <w:keepNext/>
      <w:keepLines/>
      <w:numPr>
        <w:numId w:val="15"/>
      </w:numPr>
      <w:jc w:val="center"/>
    </w:pPr>
    <w:rPr>
      <w:b/>
      <w:bCs/>
    </w:rPr>
  </w:style>
  <w:style w:type="character" w:customStyle="1" w:styleId="aff0">
    <w:name w:val="כותרת לוח תו"/>
    <w:basedOn w:val="DefaultParagraphFont"/>
    <w:link w:val="a"/>
    <w:rsid w:val="002676DB"/>
    <w:rPr>
      <w:b/>
      <w:bCs/>
    </w:rPr>
  </w:style>
  <w:style w:type="paragraph" w:customStyle="1" w:styleId="a1">
    <w:name w:val="כותרת תמונה"/>
    <w:basedOn w:val="Normal"/>
    <w:next w:val="Normal"/>
    <w:link w:val="aff1"/>
    <w:qFormat/>
    <w:rsid w:val="002676DB"/>
    <w:pPr>
      <w:keepNext/>
      <w:keepLines/>
      <w:numPr>
        <w:numId w:val="16"/>
      </w:numPr>
      <w:ind w:left="424"/>
      <w:jc w:val="center"/>
    </w:pPr>
    <w:rPr>
      <w:b/>
      <w:bCs/>
    </w:rPr>
  </w:style>
  <w:style w:type="character" w:customStyle="1" w:styleId="aff1">
    <w:name w:val="כותרת תמונה תו"/>
    <w:basedOn w:val="DefaultParagraphFont"/>
    <w:link w:val="a1"/>
    <w:rsid w:val="002676DB"/>
    <w:rPr>
      <w:b/>
      <w:bCs/>
    </w:rPr>
  </w:style>
  <w:style w:type="character" w:customStyle="1" w:styleId="Footnote2">
    <w:name w:val="Footnote (2)_"/>
    <w:basedOn w:val="DefaultParagraphFont"/>
    <w:link w:val="Footnote20"/>
    <w:rsid w:val="002676DB"/>
    <w:rPr>
      <w:rFonts w:ascii="Tahoma" w:eastAsia="Tahoma" w:hAnsi="Tahoma" w:cs="Tahoma"/>
      <w:sz w:val="14"/>
      <w:szCs w:val="14"/>
      <w:shd w:val="clear" w:color="auto" w:fill="FFFFFF"/>
    </w:rPr>
  </w:style>
  <w:style w:type="character" w:customStyle="1" w:styleId="Footnote2Bold">
    <w:name w:val="Footnote (2) + Bold"/>
    <w:basedOn w:val="Footnote2"/>
    <w:rsid w:val="002676DB"/>
    <w:rPr>
      <w:rFonts w:ascii="Tahoma" w:eastAsia="Tahoma" w:hAnsi="Tahoma" w:cs="Tahoma"/>
      <w:b/>
      <w:bCs/>
      <w:color w:val="000000"/>
      <w:spacing w:val="0"/>
      <w:w w:val="100"/>
      <w:position w:val="0"/>
      <w:sz w:val="14"/>
      <w:szCs w:val="14"/>
      <w:shd w:val="clear" w:color="auto" w:fill="FFFFFF"/>
      <w:lang w:val="he-IL" w:eastAsia="he-IL" w:bidi="he-IL"/>
    </w:rPr>
  </w:style>
  <w:style w:type="paragraph" w:customStyle="1" w:styleId="Footnote20">
    <w:name w:val="Footnote (2)"/>
    <w:basedOn w:val="Normal"/>
    <w:link w:val="Footnote2"/>
    <w:rsid w:val="002676DB"/>
    <w:pPr>
      <w:widowControl w:val="0"/>
      <w:shd w:val="clear" w:color="auto" w:fill="FFFFFF"/>
      <w:spacing w:line="202" w:lineRule="exact"/>
      <w:ind w:hanging="440"/>
      <w:jc w:val="left"/>
    </w:pPr>
    <w:rPr>
      <w:rFonts w:ascii="Tahoma" w:eastAsia="Tahoma" w:hAnsi="Tahoma" w:cs="Tahoma"/>
      <w:sz w:val="14"/>
      <w:szCs w:val="14"/>
    </w:rPr>
  </w:style>
  <w:style w:type="paragraph" w:customStyle="1" w:styleId="Hesber">
    <w:name w:val="Hesber"/>
    <w:basedOn w:val="Normal"/>
    <w:rsid w:val="002676DB"/>
    <w:pPr>
      <w:widowControl w:val="0"/>
      <w:autoSpaceDE w:val="0"/>
      <w:autoSpaceDN w:val="0"/>
      <w:adjustRightInd w:val="0"/>
      <w:snapToGrid w:val="0"/>
      <w:spacing w:line="360" w:lineRule="auto"/>
      <w:ind w:firstLine="340"/>
      <w:textAlignment w:val="center"/>
    </w:pPr>
    <w:rPr>
      <w:rFonts w:ascii="Arial" w:eastAsia="Arial Unicode MS" w:hAnsi="Arial"/>
      <w:snapToGrid w:val="0"/>
      <w:color w:val="000000"/>
      <w:szCs w:val="26"/>
      <w:lang w:eastAsia="ja-JP"/>
    </w:rPr>
  </w:style>
  <w:style w:type="character" w:customStyle="1" w:styleId="1f5">
    <w:name w:val="אזכור לא מזוהה1"/>
    <w:basedOn w:val="DefaultParagraphFont"/>
    <w:uiPriority w:val="99"/>
    <w:semiHidden/>
    <w:unhideWhenUsed/>
    <w:rsid w:val="002676DB"/>
    <w:rPr>
      <w:color w:val="605E5C"/>
      <w:shd w:val="clear" w:color="auto" w:fill="E1DFDD"/>
    </w:rPr>
  </w:style>
  <w:style w:type="paragraph" w:customStyle="1" w:styleId="7140">
    <w:name w:val="71ג כותרת 4"/>
    <w:basedOn w:val="71414"/>
    <w:link w:val="714Char"/>
    <w:qFormat/>
    <w:rsid w:val="000C7647"/>
  </w:style>
  <w:style w:type="character" w:customStyle="1" w:styleId="71414Char">
    <w:name w:val="71ג כותרת 4_14 Char"/>
    <w:basedOn w:val="Heading4Char"/>
    <w:link w:val="71414"/>
    <w:rsid w:val="000C7647"/>
    <w:rPr>
      <w:rFonts w:ascii="Tahoma" w:eastAsiaTheme="majorEastAsia" w:hAnsi="Tahoma" w:cs="Tahoma"/>
      <w:b/>
      <w:bCs/>
      <w:color w:val="00305F"/>
      <w:sz w:val="28"/>
      <w:szCs w:val="28"/>
    </w:rPr>
  </w:style>
  <w:style w:type="character" w:customStyle="1" w:styleId="714Char">
    <w:name w:val="71ג כותרת 4 Char"/>
    <w:basedOn w:val="71414Char"/>
    <w:link w:val="7140"/>
    <w:rsid w:val="000C7647"/>
    <w:rPr>
      <w:rFonts w:ascii="Tahoma" w:eastAsiaTheme="majorEastAsia" w:hAnsi="Tahoma" w:cs="Tahoma"/>
      <w:b/>
      <w:bCs/>
      <w:color w:val="00305F"/>
      <w:sz w:val="28"/>
      <w:szCs w:val="28"/>
    </w:rPr>
  </w:style>
  <w:style w:type="paragraph" w:customStyle="1" w:styleId="aff2">
    <w:name w:val="מזל"/>
    <w:basedOn w:val="Normal"/>
    <w:rsid w:val="00357050"/>
    <w:pPr>
      <w:spacing w:line="360" w:lineRule="auto"/>
    </w:pPr>
    <w:rPr>
      <w:rFonts w:eastAsia="Times New Roman"/>
      <w:sz w:val="26"/>
      <w:szCs w:val="28"/>
    </w:rPr>
  </w:style>
  <w:style w:type="table" w:styleId="PlainTable1">
    <w:name w:val="Plain Table 1"/>
    <w:basedOn w:val="TableNormal"/>
    <w:uiPriority w:val="41"/>
    <w:rsid w:val="0035705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3">
    <w:name w:val="לוחות"/>
    <w:basedOn w:val="ListParagraph"/>
    <w:link w:val="aff3"/>
    <w:qFormat/>
    <w:rsid w:val="00357050"/>
    <w:pPr>
      <w:keepNext/>
      <w:numPr>
        <w:numId w:val="17"/>
      </w:numPr>
      <w:ind w:left="0" w:firstLine="0"/>
      <w:jc w:val="center"/>
    </w:pPr>
    <w:rPr>
      <w:rFonts w:eastAsia="Times New Roman"/>
      <w:b/>
      <w:bCs/>
      <w:lang w:eastAsia="he-IL"/>
    </w:rPr>
  </w:style>
  <w:style w:type="character" w:customStyle="1" w:styleId="aff3">
    <w:name w:val="לוחות תו"/>
    <w:basedOn w:val="DefaultParagraphFont"/>
    <w:link w:val="a3"/>
    <w:rsid w:val="00357050"/>
    <w:rPr>
      <w:rFonts w:eastAsia="Times New Roman"/>
      <w:b/>
      <w:bCs/>
      <w:lang w:eastAsia="he-IL"/>
    </w:rPr>
  </w:style>
  <w:style w:type="table" w:styleId="ListTable6Colorful-Accent1">
    <w:name w:val="List Table 6 Colorful Accent 1"/>
    <w:basedOn w:val="TableNormal"/>
    <w:uiPriority w:val="51"/>
    <w:rsid w:val="00357050"/>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7Colorful">
    <w:name w:val="List Table 7 Colorful"/>
    <w:basedOn w:val="TableNormal"/>
    <w:uiPriority w:val="52"/>
    <w:rsid w:val="0035705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Columns3">
    <w:name w:val="Table Columns 3"/>
    <w:basedOn w:val="TableNormal"/>
    <w:uiPriority w:val="99"/>
    <w:semiHidden/>
    <w:unhideWhenUsed/>
    <w:rsid w:val="00357050"/>
    <w:pPr>
      <w:bidi/>
      <w:spacing w:after="0" w:line="312"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Light">
    <w:name w:val="Grid Table Light"/>
    <w:basedOn w:val="TableNormal"/>
    <w:uiPriority w:val="40"/>
    <w:rsid w:val="0035705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35705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357050"/>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35705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357050"/>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57050"/>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57050"/>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ff4">
    <w:name w:val="סגנון בסיס"/>
    <w:basedOn w:val="Normal"/>
    <w:rsid w:val="00357050"/>
    <w:pPr>
      <w:spacing w:line="360" w:lineRule="auto"/>
      <w:ind w:right="360"/>
    </w:pPr>
    <w:rPr>
      <w:rFonts w:eastAsia="Times New Roman" w:cs="Narkisim"/>
      <w:sz w:val="24"/>
      <w:szCs w:val="25"/>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94330600">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568855603">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58635423">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748569489">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1964380545">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14.jp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jpe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header" Target="header5.xml"/><Relationship Id="rId30"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AC028B7A-33E6-403A-8528-B9A0682B0C9A}"/>
</file>

<file path=customXml/itemProps3.xml><?xml version="1.0" encoding="utf-8"?>
<ds:datastoreItem xmlns:ds="http://schemas.openxmlformats.org/officeDocument/2006/customXml" ds:itemID="{995D1E52-2287-4FBB-B2E6-3A7B1BCCEA6A}"/>
</file>

<file path=customXml/itemProps4.xml><?xml version="1.0" encoding="utf-8"?>
<ds:datastoreItem xmlns:ds="http://schemas.openxmlformats.org/officeDocument/2006/customXml" ds:itemID="{E5F72C0F-7559-4596-8D40-48C267BF816B}"/>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440</TotalTime>
  <Pages>8</Pages>
  <Words>1525</Words>
  <Characters>7625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User</cp:lastModifiedBy>
  <cp:revision>283</cp:revision>
  <cp:lastPrinted>2021-06-19T18:07:00Z</cp:lastPrinted>
  <dcterms:created xsi:type="dcterms:W3CDTF">2021-06-07T04:08:00Z</dcterms:created>
  <dcterms:modified xsi:type="dcterms:W3CDTF">2021-06-19T18:08:00Z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