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E077B7" w:rsidRPr="00590929" w:rsidP="003323CD">
      <w:pPr>
        <w:spacing w:line="240" w:lineRule="exact"/>
        <w:jc w:val="both"/>
        <w:rPr>
          <w:rFonts w:ascii="Tahoma" w:hAnsi="Tahoma" w:cs="Tahoma"/>
          <w:sz w:val="17"/>
          <w:szCs w:val="18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r w:rsidRPr="00E539EA">
        <w:rPr>
          <w:rFonts w:ascii="Tahoma" w:hAnsi="Tahoma" w:cs="Tahoma"/>
          <w:noProof/>
          <w:sz w:val="17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2553335</wp:posOffset>
                </wp:positionV>
                <wp:extent cx="3617595" cy="2943225"/>
                <wp:effectExtent l="0" t="0" r="0" b="0"/>
                <wp:wrapNone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94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EA" w:rsidRPr="00A75949" w:rsidP="006061A9">
                            <w:pPr>
                              <w:spacing w:after="0" w:line="600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</w:pP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תנאי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מחיה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ותשתיות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לחיילים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בשירות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חובה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ובמילואים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-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ביקור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מבקר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המדינה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בבסיס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האימונים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של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חטיבת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כפיר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בבקעת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הירדן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ובמוצב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יקיר</w:t>
                            </w:r>
                            <w:r w:rsidRPr="00AC09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AC095A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44"/>
                                <w:szCs w:val="44"/>
                                <w:rtl/>
                              </w:rPr>
                              <w:t>בשומרון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width:284.85pt;height:231.75pt;margin-top:201.05pt;margin-left:-5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>
                <v:textbox>
                  <w:txbxContent>
                    <w:p w:rsidR="00E539EA" w:rsidRPr="00A75949" w:rsidP="006061A9">
                      <w:pPr>
                        <w:spacing w:after="0" w:line="600" w:lineRule="exact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</w:pP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תנאי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מחיה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ותשתיות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לחיילים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בשירות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חובה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ובמילואים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-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ביקור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מבקר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המדינה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בבסיס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האימונים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של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חטיבת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כפיר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בבקעת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הירדן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ובמוצב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יקיר</w:t>
                      </w:r>
                      <w:r w:rsidRPr="00AC09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AC095A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44"/>
                          <w:szCs w:val="44"/>
                          <w:rtl/>
                        </w:rPr>
                        <w:t>בשומרון</w:t>
                      </w:r>
                    </w:p>
                  </w:txbxContent>
                </v:textbox>
              </v:shape>
            </w:pict>
          </mc:Fallback>
        </mc:AlternateContent>
      </w:r>
      <w:r w:rsidR="00946475">
        <w:rPr>
          <w:rFonts w:ascii="Tahoma" w:hAnsi="Tahoma" w:cs="Tahoma"/>
          <w:noProof/>
          <w:sz w:val="17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3148203</wp:posOffset>
                </wp:positionH>
                <wp:positionV relativeFrom="paragraph">
                  <wp:posOffset>1306322</wp:posOffset>
                </wp:positionV>
                <wp:extent cx="53975" cy="3347720"/>
                <wp:effectExtent l="0" t="0" r="3175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" cy="334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1" style="width:4.25pt;height:263.6pt;margin-top:102.85pt;margin-left:247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fillcolor="white" stroked="f" strokeweight="1.5pt">
                <v:stroke endcap="round"/>
              </v:rect>
            </w:pict>
          </mc:Fallback>
        </mc:AlternateContent>
      </w:r>
      <w:r w:rsidRPr="00E539EA" w:rsidR="00A40BC1">
        <w:rPr>
          <w:rFonts w:ascii="Tahoma" w:hAnsi="Tahoma" w:cs="Tahoma"/>
          <w:noProof/>
          <w:sz w:val="17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-576192</wp:posOffset>
                </wp:positionH>
                <wp:positionV relativeFrom="paragraph">
                  <wp:posOffset>1406691</wp:posOffset>
                </wp:positionV>
                <wp:extent cx="3478778" cy="337820"/>
                <wp:effectExtent l="0" t="0" r="0" b="508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778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EA" w:rsidRPr="00A75949" w:rsidP="00E539EA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A75949">
                              <w:rPr>
                                <w:rFonts w:ascii="Tahoma" w:hAnsi="Tahoma" w:cs="Tahoma"/>
                                <w:color w:val="FFFFFF" w:themeColor="background1"/>
                                <w:spacing w:val="6"/>
                                <w:sz w:val="18"/>
                                <w:szCs w:val="18"/>
                                <w:rtl/>
                              </w:rPr>
                              <w:t xml:space="preserve">מבקר המדינה </w:t>
                            </w:r>
                            <w:r w:rsidR="00A40BC1">
                              <w:rPr>
                                <w:rFonts w:ascii="Tahoma" w:hAnsi="Tahoma" w:cs="Tahoma" w:hint="cs"/>
                                <w:color w:val="FFFFFF" w:themeColor="background1"/>
                                <w:spacing w:val="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76651">
                              <w:rPr>
                                <w:rFonts w:ascii="Tahoma" w:hAnsi="Tahoma" w:cs="Tahoma" w:hint="cs"/>
                                <w:color w:val="FFFFFF" w:themeColor="background1"/>
                                <w:spacing w:val="6"/>
                                <w:sz w:val="18"/>
                                <w:szCs w:val="18"/>
                                <w:rtl/>
                              </w:rPr>
                              <w:t xml:space="preserve">|  </w:t>
                            </w:r>
                            <w:r w:rsidR="0091484A">
                              <w:rPr>
                                <w:rFonts w:ascii="Tahoma" w:hAnsi="Tahoma" w:cs="Tahoma" w:hint="cs"/>
                                <w:color w:val="FFFFFF" w:themeColor="background1"/>
                                <w:spacing w:val="6"/>
                                <w:sz w:val="18"/>
                                <w:szCs w:val="18"/>
                                <w:rtl/>
                              </w:rPr>
                              <w:t xml:space="preserve">תשרי </w:t>
                            </w:r>
                            <w:r w:rsidR="00876651">
                              <w:rPr>
                                <w:rFonts w:ascii="Tahoma" w:hAnsi="Tahoma" w:cs="Tahoma" w:hint="cs"/>
                                <w:color w:val="FFFFFF" w:themeColor="background1"/>
                                <w:spacing w:val="6"/>
                                <w:sz w:val="18"/>
                                <w:szCs w:val="18"/>
                                <w:rtl/>
                              </w:rPr>
                              <w:t>התשפ"ג</w:t>
                            </w:r>
                            <w:r w:rsidR="0091484A">
                              <w:rPr>
                                <w:rFonts w:ascii="Tahoma" w:hAnsi="Tahoma" w:cs="Tahoma" w:hint="cs"/>
                                <w:color w:val="FFFFFF" w:themeColor="background1"/>
                                <w:spacing w:val="6"/>
                                <w:sz w:val="18"/>
                                <w:szCs w:val="18"/>
                                <w:rtl/>
                              </w:rPr>
                              <w:t xml:space="preserve">, אוקטובר </w:t>
                            </w:r>
                            <w:r w:rsidR="00876651">
                              <w:rPr>
                                <w:rFonts w:ascii="Tahoma" w:hAnsi="Tahoma" w:cs="Tahoma" w:hint="cs"/>
                                <w:color w:val="FFFFFF" w:themeColor="background1"/>
                                <w:spacing w:val="6"/>
                                <w:sz w:val="18"/>
                                <w:szCs w:val="18"/>
                                <w:rtl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width:273.9pt;height:26.6pt;margin-top:110.75pt;margin-left:-4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E539EA" w:rsidRPr="00A75949" w:rsidP="00E539EA">
                      <w:pPr>
                        <w:rPr>
                          <w:rFonts w:ascii="Tahoma" w:hAnsi="Tahoma" w:cs="Tahoma"/>
                          <w:color w:val="FFFFFF" w:themeColor="background1"/>
                          <w:spacing w:val="6"/>
                          <w:sz w:val="18"/>
                          <w:szCs w:val="18"/>
                        </w:rPr>
                      </w:pPr>
                      <w:r w:rsidRPr="00A75949">
                        <w:rPr>
                          <w:rFonts w:ascii="Tahoma" w:hAnsi="Tahoma" w:cs="Tahoma"/>
                          <w:color w:val="FFFFFF" w:themeColor="background1"/>
                          <w:spacing w:val="6"/>
                          <w:sz w:val="18"/>
                          <w:szCs w:val="18"/>
                          <w:rtl/>
                        </w:rPr>
                        <w:t xml:space="preserve">מבקר המדינה </w:t>
                      </w:r>
                      <w:r w:rsidR="00A40BC1">
                        <w:rPr>
                          <w:rFonts w:ascii="Tahoma" w:hAnsi="Tahoma" w:cs="Tahoma" w:hint="cs"/>
                          <w:color w:val="FFFFFF" w:themeColor="background1"/>
                          <w:spacing w:val="6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76651">
                        <w:rPr>
                          <w:rFonts w:ascii="Tahoma" w:hAnsi="Tahoma" w:cs="Tahoma" w:hint="cs"/>
                          <w:color w:val="FFFFFF" w:themeColor="background1"/>
                          <w:spacing w:val="6"/>
                          <w:sz w:val="18"/>
                          <w:szCs w:val="18"/>
                          <w:rtl/>
                        </w:rPr>
                        <w:t xml:space="preserve">|  </w:t>
                      </w:r>
                      <w:r w:rsidR="0091484A">
                        <w:rPr>
                          <w:rFonts w:ascii="Tahoma" w:hAnsi="Tahoma" w:cs="Tahoma" w:hint="cs"/>
                          <w:color w:val="FFFFFF" w:themeColor="background1"/>
                          <w:spacing w:val="6"/>
                          <w:sz w:val="18"/>
                          <w:szCs w:val="18"/>
                          <w:rtl/>
                        </w:rPr>
                        <w:t xml:space="preserve">תשרי </w:t>
                      </w:r>
                      <w:r w:rsidR="00876651">
                        <w:rPr>
                          <w:rFonts w:ascii="Tahoma" w:hAnsi="Tahoma" w:cs="Tahoma" w:hint="cs"/>
                          <w:color w:val="FFFFFF" w:themeColor="background1"/>
                          <w:spacing w:val="6"/>
                          <w:sz w:val="18"/>
                          <w:szCs w:val="18"/>
                          <w:rtl/>
                        </w:rPr>
                        <w:t>התשפ"ג</w:t>
                      </w:r>
                      <w:r w:rsidR="0091484A">
                        <w:rPr>
                          <w:rFonts w:ascii="Tahoma" w:hAnsi="Tahoma" w:cs="Tahoma" w:hint="cs"/>
                          <w:color w:val="FFFFFF" w:themeColor="background1"/>
                          <w:spacing w:val="6"/>
                          <w:sz w:val="18"/>
                          <w:szCs w:val="18"/>
                          <w:rtl/>
                        </w:rPr>
                        <w:t xml:space="preserve">, אוקטובר </w:t>
                      </w:r>
                      <w:r w:rsidR="00876651">
                        <w:rPr>
                          <w:rFonts w:ascii="Tahoma" w:hAnsi="Tahoma" w:cs="Tahoma" w:hint="cs"/>
                          <w:color w:val="FFFFFF" w:themeColor="background1"/>
                          <w:spacing w:val="6"/>
                          <w:sz w:val="18"/>
                          <w:szCs w:val="18"/>
                          <w:rtl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Pr="00E539EA">
        <w:rPr>
          <w:rFonts w:ascii="Tahoma" w:hAnsi="Tahoma" w:cs="Tahoma"/>
          <w:noProof/>
          <w:sz w:val="17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2161540</wp:posOffset>
                </wp:positionV>
                <wp:extent cx="2620645" cy="337820"/>
                <wp:effectExtent l="0" t="0" r="0" b="5080"/>
                <wp:wrapNone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EA" w:rsidRPr="00876651" w:rsidP="00E539E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28"/>
                                <w:szCs w:val="28"/>
                                <w:rtl/>
                              </w:rPr>
                            </w:pPr>
                            <w:r w:rsidRPr="00876651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8"/>
                                <w:szCs w:val="28"/>
                                <w:rtl/>
                              </w:rPr>
                              <w:t>דוח</w:t>
                            </w:r>
                            <w:r w:rsidRPr="0087665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76651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8"/>
                                <w:szCs w:val="28"/>
                                <w:rtl/>
                              </w:rPr>
                              <w:t>ביניים</w:t>
                            </w:r>
                            <w:r w:rsidRPr="0087665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76651">
                              <w:rPr>
                                <w:rFonts w:ascii="Tahoma" w:hAnsi="Tahoma" w:cs="Tahoma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8"/>
                                <w:szCs w:val="28"/>
                                <w:rtl/>
                              </w:rPr>
                              <w:t>מיוחד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width:206.35pt;height:26.6pt;margin-top:170.2pt;margin-left:22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E539EA" w:rsidRPr="00876651" w:rsidP="00E539EA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28"/>
                          <w:szCs w:val="28"/>
                          <w:rtl/>
                        </w:rPr>
                      </w:pPr>
                      <w:r w:rsidRPr="00876651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28"/>
                          <w:szCs w:val="28"/>
                          <w:rtl/>
                        </w:rPr>
                        <w:t>דוח</w:t>
                      </w:r>
                      <w:r w:rsidRPr="00876651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76651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28"/>
                          <w:szCs w:val="28"/>
                          <w:rtl/>
                        </w:rPr>
                        <w:t>ביניים</w:t>
                      </w:r>
                      <w:r w:rsidRPr="00876651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76651">
                        <w:rPr>
                          <w:rFonts w:ascii="Tahoma" w:hAnsi="Tahoma" w:cs="Tahoma" w:hint="eastAsia"/>
                          <w:b/>
                          <w:bCs/>
                          <w:color w:val="FFFFFF" w:themeColor="background1"/>
                          <w:spacing w:val="6"/>
                          <w:sz w:val="28"/>
                          <w:szCs w:val="28"/>
                          <w:rtl/>
                        </w:rPr>
                        <w:t>מיוחד</w:t>
                      </w:r>
                    </w:p>
                  </w:txbxContent>
                </v:textbox>
              </v:shape>
            </w:pict>
          </mc:Fallback>
        </mc:AlternateContent>
      </w:r>
      <w:r w:rsidR="00BE237A">
        <w:rPr>
          <w:rFonts w:ascii="Tahoma" w:hAnsi="Tahoma" w:cs="Tahoma"/>
          <w:noProof/>
          <w:sz w:val="17"/>
          <w:szCs w:val="18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840000" cy="9356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9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F46" w:rsidRPr="00E077B7" w:rsidP="00E077B7">
      <w:pPr>
        <w:pStyle w:val="NAME"/>
        <w:rPr>
          <w:rtl/>
        </w:rPr>
        <w:sectPr w:rsidSect="00946475">
          <w:footerReference w:type="even" r:id="rId8"/>
          <w:footerReference w:type="default" r:id="rId9"/>
          <w:pgSz w:w="11906" w:h="16838" w:code="9"/>
          <w:pgMar w:top="3119" w:right="2268" w:bottom="2268" w:left="2268" w:header="1985" w:footer="709" w:gutter="0"/>
          <w:cols w:space="708"/>
          <w:titlePg/>
          <w:bidi/>
          <w:rtlGutter/>
          <w:docGrid w:linePitch="360"/>
        </w:sectPr>
      </w:pPr>
    </w:p>
    <w:p w:rsidR="00F1368B" w:rsidRPr="00590929" w:rsidP="003323CD">
      <w:pPr>
        <w:spacing w:line="240" w:lineRule="exact"/>
        <w:jc w:val="both"/>
        <w:rPr>
          <w:rFonts w:ascii="Tahoma" w:hAnsi="Tahoma" w:cs="Tahoma"/>
          <w:sz w:val="17"/>
          <w:szCs w:val="18"/>
          <w:rtl/>
        </w:rPr>
      </w:pPr>
    </w:p>
    <w:p w:rsidR="00327FBF" w:rsidRPr="0010599F" w:rsidP="003323CD">
      <w:pPr>
        <w:spacing w:line="240" w:lineRule="exact"/>
        <w:jc w:val="both"/>
        <w:rPr>
          <w:rFonts w:ascii="Tahoma" w:hAnsi="Tahoma" w:cs="Tahoma"/>
          <w:sz w:val="17"/>
          <w:szCs w:val="17"/>
          <w:rtl/>
        </w:rPr>
        <w:sectPr w:rsidSect="00946475">
          <w:headerReference w:type="even" r:id="rId10"/>
          <w:headerReference w:type="default" r:id="rId11"/>
          <w:headerReference w:type="first" r:id="rId12"/>
          <w:pgSz w:w="11906" w:h="16838" w:code="9"/>
          <w:pgMar w:top="3119" w:right="2268" w:bottom="2268" w:left="2268" w:header="1871" w:footer="709" w:gutter="0"/>
          <w:cols w:space="708"/>
          <w:titlePg/>
          <w:bidi/>
          <w:rtlGutter/>
          <w:docGrid w:linePitch="360"/>
        </w:sectPr>
      </w:pPr>
    </w:p>
    <w:bookmarkEnd w:id="0"/>
    <w:bookmarkEnd w:id="1"/>
    <w:bookmarkEnd w:id="2"/>
    <w:bookmarkEnd w:id="3"/>
    <w:bookmarkEnd w:id="4"/>
    <w:p w:rsidR="0013238E" w:rsidRPr="00902625" w:rsidP="007701C5">
      <w:pPr>
        <w:pStyle w:val="KOT1N"/>
        <w:bidi/>
        <w:jc w:val="left"/>
      </w:pPr>
      <w:r w:rsidRPr="00AC095A">
        <w:rPr>
          <w:rFonts w:hint="eastAsia"/>
          <w:rtl/>
        </w:rPr>
        <w:t>דוח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ביניים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מיוחד</w:t>
      </w:r>
      <w:r w:rsidRPr="00AC095A">
        <w:rPr>
          <w:rtl/>
        </w:rPr>
        <w:t xml:space="preserve"> </w:t>
      </w:r>
      <w:r>
        <w:t>-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תנאי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מחיה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ותשתיות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לחיילים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בשירות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חובה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ובמילואים</w:t>
      </w:r>
      <w:r w:rsidRPr="00AC095A">
        <w:rPr>
          <w:rtl/>
        </w:rPr>
        <w:t xml:space="preserve"> - </w:t>
      </w:r>
      <w:r w:rsidRPr="00AC095A">
        <w:rPr>
          <w:rFonts w:hint="eastAsia"/>
          <w:rtl/>
        </w:rPr>
        <w:t>ביקור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מבקר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המדינה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בבסיס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האימונים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של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חטיבת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כפיר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בבקעת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הירדן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ובמוצב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יקיר</w:t>
      </w:r>
      <w:r w:rsidRPr="00AC095A">
        <w:rPr>
          <w:rtl/>
        </w:rPr>
        <w:t xml:space="preserve"> </w:t>
      </w:r>
      <w:r w:rsidRPr="00AC095A">
        <w:rPr>
          <w:rFonts w:hint="eastAsia"/>
          <w:rtl/>
        </w:rPr>
        <w:t>בשומרון</w:t>
      </w:r>
    </w:p>
    <w:p w:rsidR="007C237A" w:rsidRPr="0013238E" w:rsidP="00FE0AD4">
      <w:pPr>
        <w:pStyle w:val="running-text"/>
        <w:bidi/>
        <w:spacing w:line="360" w:lineRule="auto"/>
        <w:ind w:right="0"/>
        <w:rPr>
          <w:sz w:val="24"/>
          <w:rtl/>
        </w:rPr>
      </w:pPr>
    </w:p>
    <w:p w:rsidR="00D82742" w:rsidP="00D82742">
      <w:pPr>
        <w:spacing w:after="180" w:line="240" w:lineRule="atLeast"/>
        <w:jc w:val="both"/>
        <w:rPr>
          <w:rFonts w:ascii="Tahoma" w:hAnsi="Tahoma" w:cs="Tahoma"/>
          <w:color w:val="0D0D0D" w:themeColor="text1" w:themeTint="F2"/>
          <w:sz w:val="24"/>
          <w:szCs w:val="18"/>
          <w:rtl/>
        </w:rPr>
      </w:pPr>
      <w:r>
        <w:rPr>
          <w:rFonts w:ascii="Tahoma" w:hAnsi="Tahoma" w:cs="Tahoma"/>
          <w:noProof/>
          <w:color w:val="0D0D0D" w:themeColor="text1" w:themeTint="F2"/>
          <w:sz w:val="24"/>
          <w:szCs w:val="18"/>
          <w:rtl/>
        </w:rPr>
        <w:drawing>
          <wp:inline distT="0" distB="0" distL="0" distR="0">
            <wp:extent cx="1335027" cy="323089"/>
            <wp:effectExtent l="0" t="0" r="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27" cy="32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794" w:rsidRPr="00685794" w:rsidP="00D25C2F">
      <w:pPr>
        <w:spacing w:after="180" w:line="260" w:lineRule="exact"/>
        <w:jc w:val="both"/>
        <w:rPr>
          <w:rFonts w:ascii="Tahoma" w:hAnsi="Tahoma" w:cs="Tahoma"/>
          <w:color w:val="0D0D0D" w:themeColor="text1" w:themeTint="F2"/>
          <w:sz w:val="24"/>
          <w:szCs w:val="18"/>
          <w:rtl/>
        </w:rPr>
      </w:pP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-4.8.22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ביקרו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מבקר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המדינה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וצוותו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בבא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>"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ח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(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בסיסי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אימונים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חטיבתי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)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כפיר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שבבקעת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הירדן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ובמוצב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יקיר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שבשומרון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.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הביקור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התקיים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במסגרת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הביקורת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שנערכת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בצה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>"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ל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בנושא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תנאי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מחיה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ותשתיות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לחיילים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בשירות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חובה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ובמילואים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.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בסיס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האימונים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של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חטיבת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כפיר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שבבקעת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הירדן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מכשיר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את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לוחמי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ומפקדי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החטיבה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.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בבא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>"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ח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חמש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פלוגות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בשני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מחנות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-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מחנה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בקעות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ומחנה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פלס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.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מוצב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יקיר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נמצא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בשומרון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,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ובעת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ביקור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מבקר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המדינה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הוצב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בו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גדוד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מילואים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של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חטיבה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300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שביצע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תעסוקה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מבצעית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בגזרה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. </w:t>
      </w:r>
    </w:p>
    <w:p w:rsidR="00685794" w:rsidRPr="00685794" w:rsidP="00D25C2F">
      <w:pPr>
        <w:spacing w:after="180" w:line="260" w:lineRule="exact"/>
        <w:jc w:val="both"/>
        <w:rPr>
          <w:rFonts w:ascii="Tahoma" w:hAnsi="Tahoma" w:cs="Tahoma"/>
          <w:color w:val="0D0D0D" w:themeColor="text1" w:themeTint="F2"/>
          <w:sz w:val="24"/>
          <w:szCs w:val="18"/>
          <w:rtl/>
        </w:rPr>
      </w:pP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במהלך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הביקור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בחנו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מבקר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המדינה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וצוותו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את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תנאי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המחיה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והתשתיות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בחטיבת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כפיר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ובגדוד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המילואים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שביצע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תעסוקה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מבצעית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במוצב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,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וכמו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כן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בחנו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נושאים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נוספים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,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כגון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טיפול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רפואי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ומזון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.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נוסף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על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פגישות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שקיים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מבקר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המדינה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עם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מפקדים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בבא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>"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ח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ובמוצב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,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הוא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נפגש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לשיחה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בבא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>"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ח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כפיר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עם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קבוצת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לוחמים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בשירות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חובה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ובמוצב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יקיר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עם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קבוצת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חיילי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color w:val="0D0D0D" w:themeColor="text1" w:themeTint="F2"/>
          <w:sz w:val="24"/>
          <w:szCs w:val="18"/>
          <w:rtl/>
        </w:rPr>
        <w:t>מילואים</w:t>
      </w:r>
      <w:r w:rsidRPr="00685794">
        <w:rPr>
          <w:rFonts w:ascii="Tahoma" w:hAnsi="Tahoma" w:cs="Tahoma"/>
          <w:color w:val="0D0D0D" w:themeColor="text1" w:themeTint="F2"/>
          <w:sz w:val="24"/>
          <w:szCs w:val="18"/>
          <w:rtl/>
        </w:rPr>
        <w:t>.</w:t>
      </w:r>
    </w:p>
    <w:p w:rsidR="009E71B8" w:rsidRPr="00685794" w:rsidP="00685794">
      <w:pPr>
        <w:spacing w:after="180" w:line="260" w:lineRule="exact"/>
        <w:jc w:val="both"/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</w:pP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הביקור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נערך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במתכונת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של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"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ביקור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פתע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",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ולפיכך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ההודעה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בדבר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הביקור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המתוכנן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נמסרה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לגורמי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צה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>"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ל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ימים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מועטים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לפני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מועד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 xml:space="preserve"> </w:t>
      </w:r>
      <w:r w:rsidRPr="00685794">
        <w:rPr>
          <w:rFonts w:ascii="Tahoma" w:hAnsi="Tahoma" w:cs="Tahoma" w:hint="eastAsia"/>
          <w:b/>
          <w:bCs/>
          <w:color w:val="0D0D0D" w:themeColor="text1" w:themeTint="F2"/>
          <w:sz w:val="24"/>
          <w:szCs w:val="18"/>
          <w:rtl/>
        </w:rPr>
        <w:t>הביקור</w:t>
      </w:r>
      <w:r w:rsidRPr="00685794">
        <w:rPr>
          <w:rFonts w:ascii="Tahoma" w:hAnsi="Tahoma" w:cs="Tahoma"/>
          <w:b/>
          <w:bCs/>
          <w:color w:val="0D0D0D" w:themeColor="text1" w:themeTint="F2"/>
          <w:sz w:val="24"/>
          <w:szCs w:val="18"/>
          <w:rtl/>
        </w:rPr>
        <w:t>.</w:t>
      </w:r>
    </w:p>
    <w:p w:rsidR="009C13C8" w:rsidRPr="007A64C7" w:rsidP="009E71B8">
      <w:pPr>
        <w:jc w:val="both"/>
        <w:rPr>
          <w:rtl/>
        </w:rPr>
      </w:pPr>
    </w:p>
    <w:p w:rsidR="00D8333F" w:rsidP="00DA3862">
      <w:pPr>
        <w:spacing w:after="0" w:line="240" w:lineRule="auto"/>
        <w:jc w:val="both"/>
        <w:rPr>
          <w:rtl/>
        </w:rPr>
        <w:sectPr w:rsidSect="00045345">
          <w:headerReference w:type="even" r:id="rId14"/>
          <w:headerReference w:type="default" r:id="rId15"/>
          <w:pgSz w:w="11906" w:h="16838" w:code="9"/>
          <w:pgMar w:top="2892" w:right="2268" w:bottom="2438" w:left="2268" w:header="1871" w:footer="1928" w:gutter="0"/>
          <w:cols w:space="708"/>
          <w:bidi/>
          <w:rtlGutter/>
          <w:docGrid w:linePitch="360"/>
        </w:sectPr>
      </w:pPr>
    </w:p>
    <w:p w:rsidR="009E71B8" w:rsidRPr="00DA3862" w:rsidP="00CF3951">
      <w:pPr>
        <w:spacing w:before="240" w:after="180" w:line="240" w:lineRule="atLeast"/>
        <w:jc w:val="both"/>
        <w:rPr>
          <w:rtl/>
        </w:rPr>
      </w:pPr>
      <w:r>
        <w:rPr>
          <w:noProof/>
          <w:rtl/>
        </w:rPr>
        <w:drawing>
          <wp:inline distT="0" distB="0" distL="0" distR="0">
            <wp:extent cx="1328931" cy="323089"/>
            <wp:effectExtent l="0" t="0" r="508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31" cy="32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69"/>
        <w:gridCol w:w="146"/>
        <w:gridCol w:w="1591"/>
        <w:gridCol w:w="147"/>
        <w:gridCol w:w="1602"/>
        <w:gridCol w:w="147"/>
        <w:gridCol w:w="1769"/>
      </w:tblGrid>
      <w:tr w:rsidTr="00DC0E29">
        <w:tblPrEx>
          <w:tblW w:w="737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1969" w:type="dxa"/>
            <w:tcBorders>
              <w:bottom w:val="single" w:sz="8" w:space="0" w:color="auto"/>
            </w:tcBorders>
            <w:vAlign w:val="bottom"/>
          </w:tcPr>
          <w:p w:rsidR="00685794" w:rsidRPr="00273409" w:rsidP="00DC0E29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  <w:rtl/>
              </w:rPr>
            </w:pPr>
            <w:r w:rsidRPr="00EF6DFB">
              <w:rPr>
                <w:rFonts w:ascii="Tahoma" w:hAnsi="Tahoma" w:cs="Tahoma" w:hint="eastAsia"/>
                <w:b/>
                <w:bCs/>
                <w:color w:val="0D0D0D" w:themeColor="text1" w:themeTint="F2"/>
                <w:sz w:val="36"/>
                <w:szCs w:val="36"/>
                <w:rtl/>
              </w:rPr>
              <w:t>מאות</w:t>
            </w:r>
            <w:r w:rsidRPr="00EF6DFB"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  <w:rtl/>
              </w:rPr>
              <w:t xml:space="preserve"> </w:t>
            </w:r>
            <w:r w:rsidRPr="00EF6DFB">
              <w:rPr>
                <w:rFonts w:ascii="Tahoma" w:hAnsi="Tahoma" w:cs="Tahoma" w:hint="eastAsia"/>
                <w:b/>
                <w:bCs/>
                <w:color w:val="0D0D0D" w:themeColor="text1" w:themeTint="F2"/>
                <w:sz w:val="36"/>
                <w:szCs w:val="36"/>
                <w:rtl/>
              </w:rPr>
              <w:t>רבות</w:t>
            </w:r>
          </w:p>
        </w:tc>
        <w:tc>
          <w:tcPr>
            <w:tcW w:w="146" w:type="dxa"/>
            <w:vAlign w:val="bottom"/>
          </w:tcPr>
          <w:p w:rsidR="00685794" w:rsidRPr="00EB7D7A" w:rsidP="00DC0E29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  <w:spacing w:val="-10"/>
              </w:rPr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bottom"/>
          </w:tcPr>
          <w:p w:rsidR="00685794" w:rsidRPr="00273409" w:rsidP="00DC0E29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  <w:rtl/>
              </w:rPr>
            </w:pPr>
            <w:r w:rsidRPr="00EF6DFB">
              <w:rPr>
                <w:rFonts w:ascii="Tahoma" w:hAnsi="Tahoma" w:cs="Tahoma" w:hint="cs"/>
                <w:b/>
                <w:bCs/>
                <w:color w:val="0D0D0D" w:themeColor="text1" w:themeTint="F2"/>
                <w:sz w:val="36"/>
                <w:szCs w:val="36"/>
                <w:rtl/>
              </w:rPr>
              <w:t>42% - 80%</w:t>
            </w:r>
          </w:p>
        </w:tc>
        <w:tc>
          <w:tcPr>
            <w:tcW w:w="147" w:type="dxa"/>
            <w:vAlign w:val="bottom"/>
          </w:tcPr>
          <w:p w:rsidR="00685794" w:rsidRPr="00273409" w:rsidP="00DC0E29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</w:p>
        </w:tc>
        <w:tc>
          <w:tcPr>
            <w:tcW w:w="1602" w:type="dxa"/>
            <w:tcBorders>
              <w:bottom w:val="single" w:sz="8" w:space="0" w:color="auto"/>
            </w:tcBorders>
            <w:vAlign w:val="bottom"/>
          </w:tcPr>
          <w:p w:rsidR="00685794" w:rsidRPr="00273409" w:rsidP="00DC0E29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  <w:r w:rsidRPr="00EF6DFB">
              <w:rPr>
                <w:rFonts w:ascii="Tahoma" w:hAnsi="Tahoma" w:cs="Tahoma" w:hint="cs"/>
                <w:b/>
                <w:bCs/>
                <w:color w:val="0D0D0D" w:themeColor="text1" w:themeTint="F2"/>
                <w:sz w:val="36"/>
                <w:szCs w:val="36"/>
                <w:rtl/>
              </w:rPr>
              <w:t>54% - 69%</w:t>
            </w:r>
          </w:p>
        </w:tc>
        <w:tc>
          <w:tcPr>
            <w:tcW w:w="147" w:type="dxa"/>
            <w:vAlign w:val="bottom"/>
          </w:tcPr>
          <w:p w:rsidR="00685794" w:rsidRPr="00273409" w:rsidP="00DC0E29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</w:p>
        </w:tc>
        <w:tc>
          <w:tcPr>
            <w:tcW w:w="1769" w:type="dxa"/>
            <w:tcBorders>
              <w:bottom w:val="single" w:sz="8" w:space="0" w:color="auto"/>
            </w:tcBorders>
            <w:vAlign w:val="bottom"/>
          </w:tcPr>
          <w:p w:rsidR="00685794" w:rsidRPr="00273409" w:rsidP="00DC0E29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  <w:rtl/>
              </w:rPr>
            </w:pPr>
            <w:r w:rsidRPr="00EF6DFB">
              <w:rPr>
                <w:rFonts w:ascii="Tahoma" w:hAnsi="Tahoma" w:cs="Tahoma" w:hint="cs"/>
                <w:b/>
                <w:bCs/>
                <w:color w:val="0D0D0D" w:themeColor="text1" w:themeTint="F2"/>
                <w:sz w:val="36"/>
                <w:szCs w:val="36"/>
                <w:rtl/>
              </w:rPr>
              <w:t>0</w:t>
            </w:r>
          </w:p>
        </w:tc>
      </w:tr>
      <w:tr w:rsidTr="00DC0E29">
        <w:tblPrEx>
          <w:tblW w:w="7371" w:type="dxa"/>
          <w:tblCellMar>
            <w:left w:w="57" w:type="dxa"/>
            <w:right w:w="57" w:type="dxa"/>
          </w:tblCellMar>
          <w:tblLook w:val="04A0"/>
        </w:tblPrEx>
        <w:tc>
          <w:tcPr>
            <w:tcW w:w="1969" w:type="dxa"/>
            <w:tcBorders>
              <w:top w:val="single" w:sz="8" w:space="0" w:color="auto"/>
            </w:tcBorders>
          </w:tcPr>
          <w:p w:rsidR="00D30BED" w:rsidRPr="00273409" w:rsidP="00D30BED">
            <w:pPr>
              <w:spacing w:after="0" w:line="240" w:lineRule="auto"/>
              <w:ind w:right="23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EF6DFB">
              <w:rPr>
                <w:rFonts w:ascii="Tahoma" w:hAnsi="Tahoma" w:cs="Tahoma" w:hint="eastAsia"/>
                <w:color w:val="0D0D0D" w:themeColor="text1" w:themeTint="F2"/>
                <w:sz w:val="18"/>
                <w:szCs w:val="18"/>
                <w:rtl/>
              </w:rPr>
              <w:t>של</w:t>
            </w:r>
            <w:r w:rsidRPr="00EF6DFB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rtl/>
              </w:rPr>
              <w:t xml:space="preserve"> חיילים ומפקדים משרתים בבא"ח כפיר</w:t>
            </w:r>
          </w:p>
        </w:tc>
        <w:tc>
          <w:tcPr>
            <w:tcW w:w="146" w:type="dxa"/>
          </w:tcPr>
          <w:p w:rsidR="00D30BED" w:rsidRPr="00273409" w:rsidP="00D30BED">
            <w:pPr>
              <w:spacing w:after="0" w:line="240" w:lineRule="auto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1591" w:type="dxa"/>
            <w:tcBorders>
              <w:top w:val="single" w:sz="8" w:space="0" w:color="auto"/>
            </w:tcBorders>
          </w:tcPr>
          <w:p w:rsidR="00D30BED" w:rsidRPr="00273409" w:rsidP="00D30BED">
            <w:pPr>
              <w:spacing w:after="0" w:line="240" w:lineRule="auto"/>
              <w:ind w:right="23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EF6DFB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rtl/>
              </w:rPr>
              <w:t>שיעור הלוחמים שסימנו כי דרגת שביעות רצונם מאיכות המזון בבא"ח כפיר היא 1 - 3</w:t>
            </w:r>
            <w:r>
              <w:rPr>
                <w:rFonts w:ascii="Tahoma" w:hAnsi="Tahoma" w:cs="Tahoma"/>
                <w:color w:val="0D0D0D" w:themeColor="text1" w:themeTint="F2"/>
                <w:sz w:val="18"/>
                <w:szCs w:val="18"/>
                <w:vertAlign w:val="superscript"/>
                <w:rtl/>
              </w:rPr>
              <w:footnoteReference w:id="2"/>
            </w:r>
            <w:r w:rsidRPr="00EF6DFB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  <w:tc>
          <w:tcPr>
            <w:tcW w:w="147" w:type="dxa"/>
          </w:tcPr>
          <w:p w:rsidR="00D30BED" w:rsidRPr="00273409" w:rsidP="00D30BED">
            <w:pPr>
              <w:spacing w:after="0" w:line="240" w:lineRule="auto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1602" w:type="dxa"/>
            <w:tcBorders>
              <w:top w:val="single" w:sz="8" w:space="0" w:color="auto"/>
            </w:tcBorders>
          </w:tcPr>
          <w:p w:rsidR="00D30BED" w:rsidRPr="00273409" w:rsidP="00D30BED">
            <w:pPr>
              <w:spacing w:after="0" w:line="240" w:lineRule="auto"/>
              <w:ind w:right="23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EF6DFB"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  <w:t xml:space="preserve">שיעור הלוחמים </w:t>
            </w:r>
            <w:r w:rsidRPr="00EF6DFB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rtl/>
              </w:rPr>
              <w:t>שסימנו כי דרגת שביעות רצונם מ</w:t>
            </w:r>
            <w:r w:rsidRPr="00EF6DFB"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  <w:t>השירותים</w:t>
            </w:r>
            <w:r w:rsidRPr="00EF6DFB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rtl/>
              </w:rPr>
              <w:t xml:space="preserve"> </w:t>
            </w:r>
            <w:r w:rsidRPr="00EF6DFB"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  <w:t>ומהמקלחות</w:t>
            </w:r>
            <w:r w:rsidRPr="00EF6DFB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rtl/>
              </w:rPr>
              <w:t xml:space="preserve"> בבא"ח כפיר היא 1 - 3</w:t>
            </w:r>
          </w:p>
        </w:tc>
        <w:tc>
          <w:tcPr>
            <w:tcW w:w="147" w:type="dxa"/>
          </w:tcPr>
          <w:p w:rsidR="00D30BED" w:rsidRPr="00273409" w:rsidP="00D30BED">
            <w:pPr>
              <w:spacing w:after="0" w:line="240" w:lineRule="auto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1769" w:type="dxa"/>
            <w:tcBorders>
              <w:top w:val="single" w:sz="8" w:space="0" w:color="auto"/>
            </w:tcBorders>
          </w:tcPr>
          <w:p w:rsidR="00D30BED" w:rsidRPr="00273409" w:rsidP="00D30BED">
            <w:pPr>
              <w:spacing w:after="0" w:line="240" w:lineRule="auto"/>
              <w:ind w:right="23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EF6DFB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rtl/>
              </w:rPr>
              <w:t>מספר המתקנים למי שתייה קרים הנמצאים במתחמי הפלוגות בבא"ח כפיר</w:t>
            </w:r>
          </w:p>
        </w:tc>
      </w:tr>
      <w:tr w:rsidTr="00DC0E29">
        <w:tblPrEx>
          <w:tblW w:w="7371" w:type="dxa"/>
          <w:tblCellMar>
            <w:left w:w="57" w:type="dxa"/>
            <w:right w:w="57" w:type="dxa"/>
          </w:tblCellMar>
          <w:tblLook w:val="04A0"/>
        </w:tblPrEx>
        <w:tc>
          <w:tcPr>
            <w:tcW w:w="1969" w:type="dxa"/>
            <w:tcBorders>
              <w:bottom w:val="single" w:sz="8" w:space="0" w:color="auto"/>
            </w:tcBorders>
            <w:vAlign w:val="bottom"/>
          </w:tcPr>
          <w:p w:rsidR="00D30BED" w:rsidRPr="00273409" w:rsidP="00D30BED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  <w:r w:rsidRPr="00EF6DFB">
              <w:rPr>
                <w:rFonts w:ascii="Tahoma" w:hAnsi="Tahoma" w:cs="Tahoma" w:hint="cs"/>
                <w:b/>
                <w:bCs/>
                <w:color w:val="0D0D0D" w:themeColor="text1" w:themeTint="F2"/>
                <w:sz w:val="36"/>
                <w:szCs w:val="36"/>
                <w:rtl/>
              </w:rPr>
              <w:t>כמה שבועות</w:t>
            </w:r>
          </w:p>
        </w:tc>
        <w:tc>
          <w:tcPr>
            <w:tcW w:w="146" w:type="dxa"/>
            <w:vAlign w:val="bottom"/>
          </w:tcPr>
          <w:p w:rsidR="00D30BED" w:rsidRPr="00273409" w:rsidP="00D30BED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bottom"/>
          </w:tcPr>
          <w:p w:rsidR="00D30BED" w:rsidRPr="00273409" w:rsidP="00D30BED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  <w:r w:rsidRPr="00EF6DFB">
              <w:rPr>
                <w:rFonts w:ascii="Tahoma" w:hAnsi="Tahoma" w:cs="Tahoma" w:hint="cs"/>
                <w:b/>
                <w:bCs/>
                <w:color w:val="0D0D0D" w:themeColor="text1" w:themeTint="F2"/>
                <w:sz w:val="36"/>
                <w:szCs w:val="36"/>
                <w:rtl/>
              </w:rPr>
              <w:t>1</w:t>
            </w:r>
          </w:p>
        </w:tc>
        <w:tc>
          <w:tcPr>
            <w:tcW w:w="147" w:type="dxa"/>
            <w:vAlign w:val="bottom"/>
          </w:tcPr>
          <w:p w:rsidR="00D30BED" w:rsidRPr="00273409" w:rsidP="00D30BED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single" w:sz="8" w:space="0" w:color="auto"/>
            </w:tcBorders>
            <w:vAlign w:val="bottom"/>
          </w:tcPr>
          <w:p w:rsidR="00D30BED" w:rsidRPr="00273409" w:rsidP="00D30BED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  <w:r w:rsidRPr="00A17233">
              <w:rPr>
                <w:rFonts w:ascii="Tahoma" w:hAnsi="Tahoma" w:cs="Tahom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כ-</w:t>
            </w:r>
            <w:r w:rsidRPr="00EF6DFB">
              <w:rPr>
                <w:rFonts w:ascii="Tahoma" w:hAnsi="Tahoma" w:cs="Tahoma" w:hint="cs"/>
                <w:b/>
                <w:bCs/>
                <w:color w:val="0D0D0D" w:themeColor="text1" w:themeTint="F2"/>
                <w:sz w:val="36"/>
                <w:szCs w:val="36"/>
                <w:rtl/>
              </w:rPr>
              <w:t xml:space="preserve">450,000 </w:t>
            </w:r>
            <w:r w:rsidRPr="00EF6DFB">
              <w:rPr>
                <w:rFonts w:ascii="Tahoma" w:hAnsi="Tahoma" w:cs="Tahoma" w:hint="eastAsia"/>
                <w:b/>
                <w:bCs/>
                <w:color w:val="0D0D0D" w:themeColor="text1" w:themeTint="F2"/>
                <w:sz w:val="36"/>
                <w:szCs w:val="36"/>
                <w:rtl/>
              </w:rPr>
              <w:t>ש</w:t>
            </w:r>
            <w:r w:rsidRPr="00EF6DFB"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  <w:rtl/>
              </w:rPr>
              <w:t>"ח</w:t>
            </w:r>
          </w:p>
        </w:tc>
        <w:tc>
          <w:tcPr>
            <w:tcW w:w="147" w:type="dxa"/>
            <w:vAlign w:val="bottom"/>
          </w:tcPr>
          <w:p w:rsidR="00D30BED" w:rsidRPr="00273409" w:rsidP="00D30BED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1769" w:type="dxa"/>
            <w:tcBorders>
              <w:bottom w:val="single" w:sz="8" w:space="0" w:color="auto"/>
            </w:tcBorders>
            <w:vAlign w:val="bottom"/>
          </w:tcPr>
          <w:p w:rsidR="00D30BED" w:rsidRPr="00273409" w:rsidP="00D30BED">
            <w:pPr>
              <w:spacing w:before="120" w:after="0" w:line="240" w:lineRule="auto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  <w:r w:rsidRPr="00EF6DFB">
              <w:rPr>
                <w:rFonts w:ascii="Tahoma" w:hAnsi="Tahoma" w:cs="Tahoma" w:hint="cs"/>
                <w:b/>
                <w:bCs/>
                <w:color w:val="0D0D0D" w:themeColor="text1" w:themeTint="F2"/>
                <w:sz w:val="36"/>
                <w:szCs w:val="36"/>
                <w:rtl/>
              </w:rPr>
              <w:t>כ-70%</w:t>
            </w:r>
          </w:p>
        </w:tc>
      </w:tr>
      <w:tr w:rsidTr="00DC0E29">
        <w:tblPrEx>
          <w:tblW w:w="7371" w:type="dxa"/>
          <w:tblCellMar>
            <w:left w:w="57" w:type="dxa"/>
            <w:right w:w="57" w:type="dxa"/>
          </w:tblCellMar>
          <w:tblLook w:val="04A0"/>
        </w:tblPrEx>
        <w:tc>
          <w:tcPr>
            <w:tcW w:w="1969" w:type="dxa"/>
            <w:tcBorders>
              <w:top w:val="single" w:sz="8" w:space="0" w:color="auto"/>
            </w:tcBorders>
          </w:tcPr>
          <w:p w:rsidR="00D30BED" w:rsidRPr="00273409" w:rsidP="007D19BE">
            <w:pPr>
              <w:spacing w:after="0" w:line="240" w:lineRule="auto"/>
              <w:ind w:right="23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EF6DFB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rtl/>
              </w:rPr>
              <w:t>הזמן הנדרש לקבלת טיפול רפואי כפי שעלה משיחה עם 14 חיילים מבא"ח כפיר (</w:t>
            </w:r>
            <w:r w:rsidR="007D19BE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rtl/>
              </w:rPr>
              <w:t xml:space="preserve">עד </w:t>
            </w:r>
            <w:r w:rsidRPr="00EF6DFB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rtl/>
              </w:rPr>
              <w:t xml:space="preserve">כמה חודשים לאורתופד, שלושה חודשים לקבלת </w:t>
            </w:r>
            <w:r w:rsidRPr="00EF6DFB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rtl/>
              </w:rPr>
              <w:t>מדרסים, כחודשיים לפיזיותרפיסט, וכחודשיים לטיפול שיניים)</w:t>
            </w:r>
          </w:p>
        </w:tc>
        <w:tc>
          <w:tcPr>
            <w:tcW w:w="146" w:type="dxa"/>
          </w:tcPr>
          <w:p w:rsidR="00D30BED" w:rsidRPr="00273409" w:rsidP="00D30BED">
            <w:pPr>
              <w:spacing w:after="0" w:line="240" w:lineRule="auto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1591" w:type="dxa"/>
            <w:tcBorders>
              <w:top w:val="single" w:sz="8" w:space="0" w:color="auto"/>
            </w:tcBorders>
          </w:tcPr>
          <w:p w:rsidR="00D30BED" w:rsidRPr="00273409" w:rsidP="00D30BED">
            <w:pPr>
              <w:spacing w:after="0" w:line="240" w:lineRule="auto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EF6DFB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rtl/>
              </w:rPr>
              <w:t>מנת הבשר היומית המוקצית לכל לוחם</w:t>
            </w:r>
          </w:p>
        </w:tc>
        <w:tc>
          <w:tcPr>
            <w:tcW w:w="147" w:type="dxa"/>
          </w:tcPr>
          <w:p w:rsidR="00D30BED" w:rsidRPr="00273409" w:rsidP="00D30BED">
            <w:pPr>
              <w:spacing w:after="0" w:line="240" w:lineRule="auto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1602" w:type="dxa"/>
            <w:tcBorders>
              <w:top w:val="single" w:sz="8" w:space="0" w:color="auto"/>
            </w:tcBorders>
          </w:tcPr>
          <w:p w:rsidR="00D30BED" w:rsidRPr="00273409" w:rsidP="00D30BED">
            <w:pPr>
              <w:spacing w:after="0" w:line="240" w:lineRule="auto"/>
              <w:ind w:right="23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EF6DFB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rtl/>
              </w:rPr>
              <w:t>הושקעו בשנת 2022 בשיפוץ המטבח ובהצללות במחנה בקעות השייך לבא"ח כפיר</w:t>
            </w:r>
          </w:p>
        </w:tc>
        <w:tc>
          <w:tcPr>
            <w:tcW w:w="147" w:type="dxa"/>
          </w:tcPr>
          <w:p w:rsidR="00D30BED" w:rsidRPr="00273409" w:rsidP="00D30BED">
            <w:pPr>
              <w:spacing w:after="0" w:line="240" w:lineRule="auto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1769" w:type="dxa"/>
            <w:tcBorders>
              <w:top w:val="single" w:sz="8" w:space="0" w:color="auto"/>
            </w:tcBorders>
          </w:tcPr>
          <w:p w:rsidR="00D30BED" w:rsidRPr="00273409" w:rsidP="00D30BED">
            <w:pPr>
              <w:spacing w:after="0" w:line="240" w:lineRule="auto"/>
              <w:ind w:right="23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EF6DFB">
              <w:rPr>
                <w:rFonts w:ascii="Tahoma" w:hAnsi="Tahoma" w:cs="Tahoma" w:hint="cs"/>
                <w:color w:val="0D0D0D" w:themeColor="text1" w:themeTint="F2"/>
                <w:sz w:val="18"/>
                <w:szCs w:val="18"/>
                <w:rtl/>
              </w:rPr>
              <w:t>שיעור החיילים שהתייצבו לשירות מילואים בגדוד ששהה במועד הביקור במוצב יקיר מתוך אלה שזומנו</w:t>
            </w:r>
          </w:p>
        </w:tc>
      </w:tr>
    </w:tbl>
    <w:p w:rsidR="00DA3862" w:rsidP="00821549">
      <w:pPr>
        <w:pStyle w:val="TableofFigures"/>
        <w:rPr>
          <w:lang w:eastAsia="en-US"/>
        </w:rPr>
      </w:pPr>
    </w:p>
    <w:p w:rsidR="009C13C8" w:rsidP="00D8333F">
      <w:pPr>
        <w:pStyle w:val="TableofFigures"/>
        <w:bidi w:val="0"/>
        <w:rPr>
          <w:rtl/>
          <w:lang w:eastAsia="en-US"/>
        </w:rPr>
      </w:pPr>
      <w:r>
        <w:rPr>
          <w:rtl/>
          <w:lang w:eastAsia="en-US"/>
        </w:rPr>
        <w:br w:type="page"/>
      </w:r>
    </w:p>
    <w:p w:rsidR="000A1D75" w:rsidP="00BA26BF">
      <w:pPr>
        <w:spacing w:after="0" w:line="200" w:lineRule="exact"/>
        <w:rPr>
          <w:rFonts w:ascii="Tahoma" w:hAnsi="Tahoma" w:cs="Tahoma"/>
          <w:b/>
          <w:bCs/>
          <w:color w:val="003364"/>
          <w:w w:val="90"/>
          <w:sz w:val="32"/>
          <w:szCs w:val="32"/>
        </w:rPr>
      </w:pPr>
      <w:r>
        <w:rPr>
          <w:rFonts w:ascii="Tahoma" w:hAnsi="Tahoma" w:cs="Tahoma"/>
          <w:b/>
          <w:bCs/>
          <w:noProof/>
          <w:color w:val="003364"/>
          <w:w w:val="90"/>
          <w:sz w:val="32"/>
          <w:szCs w:val="32"/>
        </w:rPr>
        <w:drawing>
          <wp:inline distT="0" distB="0" distL="0" distR="0">
            <wp:extent cx="4679950" cy="4254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D75" w:rsidRPr="00902625" w:rsidP="00D147D7">
      <w:pPr>
        <w:spacing w:after="180" w:line="240" w:lineRule="atLeast"/>
        <w:rPr>
          <w:rFonts w:ascii="Tahoma" w:hAnsi="Tahoma" w:cs="Tahoma"/>
          <w:b/>
          <w:bCs/>
          <w:color w:val="00305F"/>
          <w:sz w:val="32"/>
          <w:szCs w:val="32"/>
          <w:rtl/>
        </w:rPr>
      </w:pPr>
      <w:bookmarkStart w:id="5" w:name="_Hlk62329218"/>
      <w:bookmarkStart w:id="6" w:name="_Hlk62030689"/>
      <w:r w:rsidRPr="00902625">
        <w:rPr>
          <w:rFonts w:ascii="Tahoma" w:hAnsi="Tahoma" w:cs="Tahoma" w:hint="cs"/>
          <w:b/>
          <w:bCs/>
          <w:color w:val="00305F"/>
          <w:sz w:val="32"/>
          <w:szCs w:val="32"/>
          <w:rtl/>
        </w:rPr>
        <w:t xml:space="preserve">תמונת </w:t>
      </w:r>
      <w:r w:rsidRPr="00902625" w:rsidR="00EB7D7A">
        <w:rPr>
          <w:rFonts w:ascii="Tahoma" w:hAnsi="Tahoma" w:cs="Tahoma" w:hint="cs"/>
          <w:b/>
          <w:bCs/>
          <w:color w:val="00305F"/>
          <w:sz w:val="32"/>
          <w:szCs w:val="32"/>
          <w:rtl/>
        </w:rPr>
        <w:t>ה</w:t>
      </w:r>
      <w:r w:rsidRPr="00902625">
        <w:rPr>
          <w:rFonts w:ascii="Tahoma" w:hAnsi="Tahoma" w:cs="Tahoma" w:hint="cs"/>
          <w:b/>
          <w:bCs/>
          <w:color w:val="00305F"/>
          <w:sz w:val="32"/>
          <w:szCs w:val="32"/>
          <w:rtl/>
        </w:rPr>
        <w:t xml:space="preserve">מצב העולה מן </w:t>
      </w:r>
      <w:bookmarkEnd w:id="5"/>
      <w:r w:rsidR="00D30BED">
        <w:rPr>
          <w:rFonts w:ascii="Tahoma" w:hAnsi="Tahoma" w:cs="Tahoma" w:hint="cs"/>
          <w:b/>
          <w:bCs/>
          <w:color w:val="00305F"/>
          <w:sz w:val="32"/>
          <w:szCs w:val="32"/>
          <w:rtl/>
        </w:rPr>
        <w:t>הביקור</w:t>
      </w:r>
    </w:p>
    <w:bookmarkEnd w:id="6"/>
    <w:p w:rsidR="00E33AFB" w:rsidRPr="00E33AFB" w:rsidP="007373F6">
      <w:pPr>
        <w:pStyle w:val="running-text"/>
        <w:bidi/>
        <w:spacing w:before="120" w:line="240" w:lineRule="atLeast"/>
        <w:ind w:right="0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inline distT="0" distB="0" distL="0" distR="0">
            <wp:extent cx="2523749" cy="143256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9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BED" w:rsidRPr="007A64C7" w:rsidP="007A64C7">
      <w:pPr>
        <w:spacing w:before="120" w:after="240" w:line="240" w:lineRule="atLeast"/>
        <w:rPr>
          <w:rFonts w:ascii="Tahoma" w:hAnsi="Tahoma" w:cs="Tahoma"/>
          <w:b/>
          <w:bCs/>
          <w:sz w:val="22"/>
          <w:szCs w:val="22"/>
          <w:rtl/>
        </w:rPr>
      </w:pPr>
      <w:r w:rsidRPr="007A64C7">
        <w:rPr>
          <w:rFonts w:ascii="Tahoma" w:hAnsi="Tahoma" w:cs="Tahoma" w:hint="cs"/>
          <w:b/>
          <w:bCs/>
          <w:sz w:val="22"/>
          <w:szCs w:val="22"/>
          <w:rtl/>
        </w:rPr>
        <w:t>בא"ח כפיר</w:t>
      </w:r>
    </w:p>
    <w:p w:rsidR="00D30BED" w:rsidRPr="00AD0AB5" w:rsidP="00D30BED">
      <w:pPr>
        <w:numPr>
          <w:ilvl w:val="0"/>
          <w:numId w:val="27"/>
        </w:numPr>
        <w:spacing w:after="240" w:line="288" w:lineRule="auto"/>
        <w:ind w:left="357" w:hanging="357"/>
        <w:jc w:val="both"/>
        <w:rPr>
          <w:rFonts w:ascii="Tahoma" w:hAnsi="Tahoma" w:cs="Tahoma"/>
          <w:sz w:val="19"/>
          <w:szCs w:val="19"/>
        </w:rPr>
      </w:pPr>
      <w:r w:rsidRPr="00AD0AB5">
        <w:rPr>
          <w:rFonts w:ascii="Tahoma" w:hAnsi="Tahoma" w:cs="Tahoma" w:hint="cs"/>
          <w:b/>
          <w:bCs/>
          <w:sz w:val="19"/>
          <w:szCs w:val="19"/>
          <w:rtl/>
        </w:rPr>
        <w:t>רפואה:</w:t>
      </w:r>
      <w:r w:rsidRPr="00AD0AB5">
        <w:rPr>
          <w:rtl/>
        </w:rPr>
        <w:t xml:space="preserve"> </w:t>
      </w:r>
      <w:r w:rsidRPr="00AD0AB5">
        <w:rPr>
          <w:rFonts w:ascii="Tahoma" w:hAnsi="Tahoma" w:cs="Tahoma"/>
          <w:sz w:val="19"/>
          <w:szCs w:val="19"/>
          <w:rtl/>
        </w:rPr>
        <w:t xml:space="preserve">משיחה 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של מבקר המדינה </w:t>
      </w:r>
      <w:r w:rsidRPr="00AD0AB5">
        <w:rPr>
          <w:rFonts w:ascii="Tahoma" w:hAnsi="Tahoma" w:cs="Tahoma"/>
          <w:sz w:val="19"/>
          <w:szCs w:val="19"/>
          <w:rtl/>
        </w:rPr>
        <w:t xml:space="preserve">עם הלוחמים עלה כי המענה 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לחייל </w:t>
      </w:r>
      <w:r w:rsidRPr="00AD0AB5">
        <w:rPr>
          <w:rFonts w:ascii="Tahoma" w:hAnsi="Tahoma" w:cs="Tahoma"/>
          <w:sz w:val="19"/>
          <w:szCs w:val="19"/>
          <w:rtl/>
        </w:rPr>
        <w:t xml:space="preserve">בתחום הרפואה אינו </w:t>
      </w:r>
      <w:r w:rsidRPr="00AD0AB5">
        <w:rPr>
          <w:rFonts w:ascii="Tahoma" w:hAnsi="Tahoma" w:cs="Tahoma" w:hint="cs"/>
          <w:sz w:val="19"/>
          <w:szCs w:val="19"/>
          <w:rtl/>
        </w:rPr>
        <w:t>משביע רצון</w:t>
      </w:r>
      <w:r w:rsidRPr="00AD0AB5">
        <w:rPr>
          <w:rFonts w:ascii="Tahoma" w:hAnsi="Tahoma" w:cs="Tahoma"/>
          <w:sz w:val="19"/>
          <w:szCs w:val="19"/>
          <w:rtl/>
        </w:rPr>
        <w:t xml:space="preserve">. הלוחמים ציינו כי לעיתים חולפים שבועות עד שהם פוגשים רופא. נוסף על כך הם ציינו כי מרגע קבלת </w:t>
      </w:r>
      <w:r w:rsidRPr="00AD0AB5">
        <w:rPr>
          <w:rFonts w:ascii="Tahoma" w:hAnsi="Tahoma" w:cs="Tahoma" w:hint="cs"/>
          <w:sz w:val="19"/>
          <w:szCs w:val="19"/>
          <w:rtl/>
        </w:rPr>
        <w:t>ה</w:t>
      </w:r>
      <w:r w:rsidRPr="00AD0AB5">
        <w:rPr>
          <w:rFonts w:ascii="Tahoma" w:hAnsi="Tahoma" w:cs="Tahoma"/>
          <w:sz w:val="19"/>
          <w:szCs w:val="19"/>
          <w:rtl/>
        </w:rPr>
        <w:t>הפניה לרופא מומחה ועד למפגש ע</w:t>
      </w:r>
      <w:r w:rsidRPr="00AD0AB5">
        <w:rPr>
          <w:rFonts w:ascii="Tahoma" w:hAnsi="Tahoma" w:cs="Tahoma" w:hint="cs"/>
          <w:sz w:val="19"/>
          <w:szCs w:val="19"/>
          <w:rtl/>
        </w:rPr>
        <w:t>י</w:t>
      </w:r>
      <w:r w:rsidRPr="00AD0AB5">
        <w:rPr>
          <w:rFonts w:ascii="Tahoma" w:hAnsi="Tahoma" w:cs="Tahoma"/>
          <w:sz w:val="19"/>
          <w:szCs w:val="19"/>
          <w:rtl/>
        </w:rPr>
        <w:t xml:space="preserve">מו ומתן </w:t>
      </w:r>
      <w:r w:rsidRPr="00AD0AB5">
        <w:rPr>
          <w:rFonts w:ascii="Tahoma" w:hAnsi="Tahoma" w:cs="Tahoma" w:hint="cs"/>
          <w:sz w:val="19"/>
          <w:szCs w:val="19"/>
          <w:rtl/>
        </w:rPr>
        <w:t>ה</w:t>
      </w:r>
      <w:r w:rsidRPr="00AD0AB5">
        <w:rPr>
          <w:rFonts w:ascii="Tahoma" w:hAnsi="Tahoma" w:cs="Tahoma"/>
          <w:sz w:val="19"/>
          <w:szCs w:val="19"/>
          <w:rtl/>
        </w:rPr>
        <w:t>מענה לבעי</w:t>
      </w:r>
      <w:r w:rsidRPr="00AD0AB5">
        <w:rPr>
          <w:rFonts w:ascii="Tahoma" w:hAnsi="Tahoma" w:cs="Tahoma" w:hint="cs"/>
          <w:sz w:val="19"/>
          <w:szCs w:val="19"/>
          <w:rtl/>
        </w:rPr>
        <w:t>יתם</w:t>
      </w:r>
      <w:r w:rsidRPr="00AD0AB5">
        <w:rPr>
          <w:rFonts w:ascii="Tahoma" w:hAnsi="Tahoma" w:cs="Tahoma"/>
          <w:sz w:val="19"/>
          <w:szCs w:val="19"/>
          <w:rtl/>
        </w:rPr>
        <w:t xml:space="preserve"> הרפואית חולפים לעיתים חודשים רבים. עוד ציינו הלוחמים כי המענה בתחום רפואת השיניים </w:t>
      </w:r>
      <w:r w:rsidRPr="00AD0AB5">
        <w:rPr>
          <w:rFonts w:ascii="Tahoma" w:hAnsi="Tahoma" w:cs="Tahoma" w:hint="cs"/>
          <w:sz w:val="19"/>
          <w:szCs w:val="19"/>
          <w:rtl/>
        </w:rPr>
        <w:t>ניתן לאחר</w:t>
      </w:r>
      <w:r w:rsidRPr="00AD0AB5">
        <w:rPr>
          <w:rFonts w:ascii="Tahoma" w:hAnsi="Tahoma" w:cs="Tahoma"/>
          <w:sz w:val="19"/>
          <w:szCs w:val="19"/>
          <w:rtl/>
        </w:rPr>
        <w:t xml:space="preserve"> שבועות רבים. </w:t>
      </w:r>
    </w:p>
    <w:p w:rsidR="00D30BED" w:rsidRPr="00827CCE" w:rsidP="00D30BED">
      <w:pPr>
        <w:numPr>
          <w:ilvl w:val="0"/>
          <w:numId w:val="27"/>
        </w:numPr>
        <w:spacing w:after="240" w:line="288" w:lineRule="auto"/>
        <w:ind w:left="357" w:hanging="357"/>
        <w:jc w:val="both"/>
        <w:rPr>
          <w:rFonts w:ascii="Tahoma" w:hAnsi="Tahoma" w:cs="Tahoma"/>
          <w:sz w:val="19"/>
          <w:szCs w:val="19"/>
        </w:rPr>
      </w:pPr>
      <w:r w:rsidRPr="00AD0AB5">
        <w:rPr>
          <w:rFonts w:ascii="Tahoma" w:hAnsi="Tahoma" w:cs="Tahoma" w:hint="cs"/>
          <w:b/>
          <w:bCs/>
          <w:sz w:val="19"/>
          <w:szCs w:val="19"/>
          <w:rtl/>
        </w:rPr>
        <w:t>מזון ומים: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</w:t>
      </w:r>
      <w:r w:rsidRPr="00AD0AB5">
        <w:rPr>
          <w:rFonts w:ascii="Tahoma" w:hAnsi="Tahoma" w:cs="Tahoma"/>
          <w:sz w:val="19"/>
          <w:szCs w:val="19"/>
          <w:rtl/>
        </w:rPr>
        <w:t xml:space="preserve">הלוחמים ציינו </w:t>
      </w:r>
      <w:r w:rsidRPr="00AD0AB5">
        <w:rPr>
          <w:rFonts w:ascii="Tahoma" w:hAnsi="Tahoma" w:cs="Tahoma" w:hint="cs"/>
          <w:sz w:val="19"/>
          <w:szCs w:val="19"/>
          <w:rtl/>
        </w:rPr>
        <w:t>לפני</w:t>
      </w:r>
      <w:r w:rsidRPr="00AD0AB5">
        <w:rPr>
          <w:rFonts w:ascii="Tahoma" w:hAnsi="Tahoma" w:cs="Tahoma"/>
          <w:sz w:val="19"/>
          <w:szCs w:val="19"/>
          <w:rtl/>
        </w:rPr>
        <w:t xml:space="preserve"> מבקר המדינה שתפריט ארוחת הצהריים כולל פחמימות בשפע</w:t>
      </w:r>
      <w:r w:rsidRPr="00AD0AB5">
        <w:rPr>
          <w:rFonts w:ascii="Tahoma" w:hAnsi="Tahoma" w:cs="Tahoma" w:hint="cs"/>
          <w:sz w:val="19"/>
          <w:szCs w:val="19"/>
          <w:rtl/>
        </w:rPr>
        <w:t>,</w:t>
      </w:r>
      <w:r w:rsidRPr="00AD0AB5">
        <w:rPr>
          <w:rFonts w:ascii="Tahoma" w:hAnsi="Tahoma" w:cs="Tahoma"/>
          <w:sz w:val="19"/>
          <w:szCs w:val="19"/>
          <w:rtl/>
        </w:rPr>
        <w:t xml:space="preserve"> אך 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מנת הבשר היומית מוגבלת לאחת, ולפיכך </w:t>
      </w:r>
      <w:r w:rsidRPr="00AD0AB5">
        <w:rPr>
          <w:rFonts w:ascii="Tahoma" w:hAnsi="Tahoma" w:cs="Tahoma"/>
          <w:sz w:val="19"/>
          <w:szCs w:val="19"/>
          <w:rtl/>
        </w:rPr>
        <w:t>חסר</w:t>
      </w:r>
      <w:r w:rsidRPr="00AD0AB5">
        <w:rPr>
          <w:rFonts w:ascii="Tahoma" w:hAnsi="Tahoma" w:cs="Tahoma" w:hint="cs"/>
          <w:sz w:val="19"/>
          <w:szCs w:val="19"/>
          <w:rtl/>
        </w:rPr>
        <w:t>ה</w:t>
      </w:r>
      <w:r w:rsidRPr="00AD0AB5">
        <w:rPr>
          <w:rFonts w:ascii="Tahoma" w:hAnsi="Tahoma" w:cs="Tahoma"/>
          <w:sz w:val="19"/>
          <w:szCs w:val="19"/>
          <w:rtl/>
        </w:rPr>
        <w:t xml:space="preserve"> מנ</w:t>
      </w:r>
      <w:r w:rsidRPr="00AD0AB5">
        <w:rPr>
          <w:rFonts w:ascii="Tahoma" w:hAnsi="Tahoma" w:cs="Tahoma"/>
          <w:sz w:val="19"/>
          <w:szCs w:val="19"/>
          <w:rtl/>
        </w:rPr>
        <w:t>ה בשרית בכמות מספקת</w:t>
      </w:r>
      <w:r w:rsidRPr="00AD0AB5">
        <w:rPr>
          <w:rFonts w:ascii="Tahoma" w:hAnsi="Tahoma" w:cs="Tahoma" w:hint="cs"/>
          <w:sz w:val="19"/>
          <w:szCs w:val="19"/>
          <w:rtl/>
        </w:rPr>
        <w:t>.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עקב כך </w:t>
      </w:r>
      <w:r w:rsidRPr="00AD0AB5">
        <w:rPr>
          <w:rFonts w:ascii="Tahoma" w:hAnsi="Tahoma" w:cs="Tahoma"/>
          <w:sz w:val="19"/>
          <w:szCs w:val="19"/>
          <w:rtl/>
        </w:rPr>
        <w:t xml:space="preserve">הם אינם מקבלים את כמות החלבון שנדרשת להם כדי להיות בכושר ולהתמודד עם האתגרים הפיזיים בהכשרה. </w:t>
      </w:r>
      <w:r w:rsidRPr="00995BF8">
        <w:rPr>
          <w:rFonts w:ascii="Tahoma" w:hAnsi="Tahoma" w:cs="Tahoma" w:hint="cs"/>
          <w:sz w:val="19"/>
          <w:szCs w:val="19"/>
          <w:rtl/>
        </w:rPr>
        <w:t>בתגובתו מספטמבר 2022 ציין צה"ל כי</w:t>
      </w:r>
      <w:r>
        <w:rPr>
          <w:rFonts w:ascii="Times New Roman" w:hAnsi="Times New Roman" w:cs="David" w:hint="cs"/>
          <w:sz w:val="20"/>
          <w:szCs w:val="24"/>
          <w:rtl/>
        </w:rPr>
        <w:t xml:space="preserve"> </w:t>
      </w:r>
      <w:r w:rsidRPr="00995BF8">
        <w:rPr>
          <w:rFonts w:ascii="Tahoma" w:hAnsi="Tahoma" w:cs="Tahoma" w:hint="cs"/>
          <w:sz w:val="19"/>
          <w:szCs w:val="19"/>
          <w:rtl/>
        </w:rPr>
        <w:t xml:space="preserve">מנת הבשר המוגשת מותאמת לדרישות </w:t>
      </w:r>
      <w:r w:rsidRPr="00827CCE">
        <w:rPr>
          <w:rFonts w:ascii="Tahoma" w:hAnsi="Tahoma" w:cs="Tahoma" w:hint="cs"/>
          <w:sz w:val="19"/>
          <w:szCs w:val="19"/>
          <w:rtl/>
        </w:rPr>
        <w:t>התזונאיות</w:t>
      </w:r>
      <w:r w:rsidRPr="00827CCE">
        <w:rPr>
          <w:rFonts w:ascii="Tahoma" w:hAnsi="Tahoma" w:cs="Tahoma"/>
          <w:sz w:val="19"/>
          <w:szCs w:val="19"/>
          <w:rtl/>
        </w:rPr>
        <w:t>,</w:t>
      </w:r>
      <w:r w:rsidRPr="00827CCE">
        <w:rPr>
          <w:rFonts w:ascii="Tahoma" w:hAnsi="Tahoma" w:cs="Tahoma" w:hint="cs"/>
          <w:sz w:val="19"/>
          <w:szCs w:val="19"/>
          <w:rtl/>
        </w:rPr>
        <w:t xml:space="preserve"> וכי חיילי בא"ח כפיר</w:t>
      </w:r>
      <w:r>
        <w:rPr>
          <w:rFonts w:ascii="Tahoma" w:hAnsi="Tahoma" w:cs="Tahoma" w:hint="cs"/>
          <w:sz w:val="19"/>
          <w:szCs w:val="19"/>
          <w:rtl/>
        </w:rPr>
        <w:t xml:space="preserve"> </w:t>
      </w:r>
      <w:r w:rsidRPr="00827CCE">
        <w:rPr>
          <w:rFonts w:ascii="Tahoma" w:hAnsi="Tahoma" w:cs="Tahoma" w:hint="cs"/>
          <w:sz w:val="19"/>
          <w:szCs w:val="19"/>
          <w:rtl/>
        </w:rPr>
        <w:t xml:space="preserve">מקבלים תוספת מנה של בשר פעמיים בשבוע. </w:t>
      </w:r>
      <w:r w:rsidRPr="00827CCE">
        <w:rPr>
          <w:rFonts w:ascii="Tahoma" w:hAnsi="Tahoma" w:cs="Tahoma"/>
          <w:sz w:val="19"/>
          <w:szCs w:val="19"/>
          <w:rtl/>
        </w:rPr>
        <w:t>ע</w:t>
      </w:r>
      <w:r w:rsidRPr="00827CCE">
        <w:rPr>
          <w:rFonts w:ascii="Tahoma" w:hAnsi="Tahoma" w:cs="Tahoma"/>
          <w:sz w:val="19"/>
          <w:szCs w:val="19"/>
          <w:rtl/>
        </w:rPr>
        <w:t xml:space="preserve">וד </w:t>
      </w:r>
      <w:r w:rsidRPr="00827CCE">
        <w:rPr>
          <w:rFonts w:ascii="Tahoma" w:hAnsi="Tahoma" w:cs="Tahoma" w:hint="cs"/>
          <w:sz w:val="19"/>
          <w:szCs w:val="19"/>
          <w:rtl/>
        </w:rPr>
        <w:t>ציינו הלוחמים כ</w:t>
      </w:r>
      <w:r w:rsidRPr="00827CCE">
        <w:rPr>
          <w:rFonts w:ascii="Tahoma" w:hAnsi="Tahoma" w:cs="Tahoma"/>
          <w:sz w:val="19"/>
          <w:szCs w:val="19"/>
          <w:rtl/>
        </w:rPr>
        <w:t>י השמירה על ההיגיינה</w:t>
      </w:r>
      <w:r w:rsidRPr="00AD0AB5">
        <w:rPr>
          <w:rFonts w:ascii="Tahoma" w:hAnsi="Tahoma" w:cs="Tahoma"/>
          <w:sz w:val="19"/>
          <w:szCs w:val="19"/>
          <w:rtl/>
        </w:rPr>
        <w:t xml:space="preserve"> האישית ועל היגיינת המזון אינה מספקת</w:t>
      </w:r>
      <w:r w:rsidRPr="00AD0AB5">
        <w:rPr>
          <w:rFonts w:ascii="Tahoma" w:hAnsi="Tahoma" w:cs="Tahoma" w:hint="cs"/>
          <w:sz w:val="19"/>
          <w:szCs w:val="19"/>
          <w:rtl/>
        </w:rPr>
        <w:t>,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cs"/>
          <w:sz w:val="19"/>
          <w:szCs w:val="19"/>
          <w:rtl/>
        </w:rPr>
        <w:t>ולעיתים ה</w:t>
      </w:r>
      <w:r w:rsidRPr="00AD0AB5">
        <w:rPr>
          <w:rFonts w:ascii="Tahoma" w:hAnsi="Tahoma" w:cs="Tahoma"/>
          <w:sz w:val="19"/>
          <w:szCs w:val="19"/>
          <w:rtl/>
        </w:rPr>
        <w:t>דבר פוגע בבריאות החיילים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וכפועל יוצא מכך בהכשרתם</w:t>
      </w:r>
      <w:r w:rsidRPr="00AD0AB5">
        <w:rPr>
          <w:rFonts w:ascii="Tahoma" w:hAnsi="Tahoma" w:cs="Tahoma"/>
          <w:sz w:val="19"/>
          <w:szCs w:val="19"/>
          <w:rtl/>
        </w:rPr>
        <w:t>.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כמו כן, מסיור בבא"ח כפיר עלה כי במתחם הפלוגות לא </w:t>
      </w:r>
      <w:r w:rsidRPr="00C45E03">
        <w:rPr>
          <w:rFonts w:ascii="Tahoma" w:hAnsi="Tahoma" w:cs="Tahoma" w:hint="eastAsia"/>
          <w:sz w:val="19"/>
          <w:szCs w:val="19"/>
          <w:rtl/>
        </w:rPr>
        <w:t>מוצבים</w:t>
      </w:r>
      <w:r w:rsidRPr="00C45E03">
        <w:rPr>
          <w:rFonts w:ascii="Tahoma" w:hAnsi="Tahoma" w:cs="Tahoma"/>
          <w:sz w:val="19"/>
          <w:szCs w:val="19"/>
          <w:rtl/>
        </w:rPr>
        <w:t xml:space="preserve"> </w:t>
      </w:r>
      <w:r w:rsidRPr="00C45E03">
        <w:rPr>
          <w:rFonts w:ascii="Tahoma" w:hAnsi="Tahoma" w:cs="Tahoma" w:hint="eastAsia"/>
          <w:sz w:val="19"/>
          <w:szCs w:val="19"/>
          <w:rtl/>
        </w:rPr>
        <w:t>מתקנים</w:t>
      </w:r>
      <w:r w:rsidRPr="00C45E03">
        <w:rPr>
          <w:rFonts w:ascii="Tahoma" w:hAnsi="Tahoma" w:cs="Tahoma"/>
          <w:sz w:val="19"/>
          <w:szCs w:val="19"/>
          <w:rtl/>
        </w:rPr>
        <w:t xml:space="preserve"> </w:t>
      </w:r>
      <w:r w:rsidRPr="00C45E03">
        <w:rPr>
          <w:rFonts w:ascii="Tahoma" w:hAnsi="Tahoma" w:cs="Tahoma" w:hint="eastAsia"/>
          <w:sz w:val="19"/>
          <w:szCs w:val="19"/>
          <w:rtl/>
        </w:rPr>
        <w:t>למי</w:t>
      </w:r>
      <w:r w:rsidRPr="00C45E03">
        <w:rPr>
          <w:rFonts w:ascii="Tahoma" w:hAnsi="Tahoma" w:cs="Tahoma"/>
          <w:sz w:val="19"/>
          <w:szCs w:val="19"/>
          <w:rtl/>
        </w:rPr>
        <w:t xml:space="preserve"> </w:t>
      </w:r>
      <w:r w:rsidRPr="00C45E03">
        <w:rPr>
          <w:rFonts w:ascii="Tahoma" w:hAnsi="Tahoma" w:cs="Tahoma" w:hint="eastAsia"/>
          <w:sz w:val="19"/>
          <w:szCs w:val="19"/>
          <w:rtl/>
        </w:rPr>
        <w:t>שתייה</w:t>
      </w:r>
      <w:r w:rsidRPr="00C45E03">
        <w:rPr>
          <w:rFonts w:ascii="Tahoma" w:hAnsi="Tahoma" w:cs="Tahoma"/>
          <w:sz w:val="19"/>
          <w:szCs w:val="19"/>
          <w:rtl/>
        </w:rPr>
        <w:t xml:space="preserve"> </w:t>
      </w:r>
      <w:r w:rsidRPr="00C45E03">
        <w:rPr>
          <w:rFonts w:ascii="Tahoma" w:hAnsi="Tahoma" w:cs="Tahoma" w:hint="eastAsia"/>
          <w:sz w:val="19"/>
          <w:szCs w:val="19"/>
          <w:rtl/>
        </w:rPr>
        <w:t>קרים</w:t>
      </w:r>
      <w:r w:rsidRPr="00C45E03">
        <w:rPr>
          <w:rFonts w:ascii="Tahoma" w:hAnsi="Tahoma" w:cs="Tahoma"/>
          <w:sz w:val="19"/>
          <w:szCs w:val="19"/>
          <w:rtl/>
        </w:rPr>
        <w:t>,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ובעקבות כך הלוחמים מרבים לקנות משקאות קרים ממכונות השתייה, מסתפקים בשתיית מים חמים מהברזים או נאלצים להביא </w:t>
      </w:r>
      <w:r w:rsidRPr="00827CCE">
        <w:rPr>
          <w:rFonts w:ascii="Tahoma" w:hAnsi="Tahoma" w:cs="Tahoma" w:hint="cs"/>
          <w:sz w:val="19"/>
          <w:szCs w:val="19"/>
          <w:rtl/>
        </w:rPr>
        <w:t>לשטחי האימון צידנית עם קרח מהמטבח המרוחק משטחי</w:t>
      </w:r>
      <w:r w:rsidRPr="00827CCE">
        <w:rPr>
          <w:rFonts w:ascii="Tahoma" w:hAnsi="Tahoma" w:cs="Tahoma" w:hint="eastAsia"/>
          <w:sz w:val="19"/>
          <w:szCs w:val="19"/>
          <w:rtl/>
        </w:rPr>
        <w:t>ם</w:t>
      </w:r>
      <w:r w:rsidRPr="00827CCE">
        <w:rPr>
          <w:rFonts w:ascii="Tahoma" w:hAnsi="Tahoma" w:cs="Tahoma"/>
          <w:sz w:val="19"/>
          <w:szCs w:val="19"/>
          <w:rtl/>
        </w:rPr>
        <w:t xml:space="preserve"> </w:t>
      </w:r>
      <w:r w:rsidRPr="00827CCE">
        <w:rPr>
          <w:rFonts w:ascii="Tahoma" w:hAnsi="Tahoma" w:cs="Tahoma" w:hint="eastAsia"/>
          <w:sz w:val="19"/>
          <w:szCs w:val="19"/>
          <w:rtl/>
        </w:rPr>
        <w:t>אלה</w:t>
      </w:r>
      <w:r w:rsidRPr="00827CCE">
        <w:rPr>
          <w:rFonts w:ascii="Tahoma" w:hAnsi="Tahoma" w:cs="Tahoma" w:hint="cs"/>
          <w:sz w:val="19"/>
          <w:szCs w:val="19"/>
          <w:rtl/>
        </w:rPr>
        <w:t>.</w:t>
      </w:r>
    </w:p>
    <w:p w:rsidR="00D30BED" w:rsidRPr="00AD0AB5" w:rsidP="00D30BED">
      <w:pPr>
        <w:numPr>
          <w:ilvl w:val="0"/>
          <w:numId w:val="27"/>
        </w:numPr>
        <w:spacing w:after="240" w:line="288" w:lineRule="auto"/>
        <w:ind w:left="357" w:hanging="357"/>
        <w:jc w:val="both"/>
        <w:rPr>
          <w:rFonts w:ascii="Tahoma" w:hAnsi="Tahoma" w:cs="Tahoma"/>
          <w:sz w:val="19"/>
          <w:szCs w:val="19"/>
          <w:rtl/>
        </w:rPr>
      </w:pPr>
      <w:r w:rsidRPr="00AD0AB5">
        <w:rPr>
          <w:rFonts w:ascii="Tahoma" w:hAnsi="Tahoma" w:cs="Tahoma" w:hint="cs"/>
          <w:b/>
          <w:bCs/>
          <w:sz w:val="19"/>
          <w:szCs w:val="19"/>
          <w:rtl/>
        </w:rPr>
        <w:t>הכשרת הלוחם: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</w:t>
      </w:r>
      <w:r w:rsidRPr="00AD0AB5">
        <w:rPr>
          <w:rFonts w:ascii="Tahoma" w:hAnsi="Tahoma" w:cs="Tahoma"/>
          <w:sz w:val="19"/>
          <w:szCs w:val="19"/>
          <w:rtl/>
        </w:rPr>
        <w:t>הלוחמים ציינו בשיחה עם מבקר המדינה כי א</w:t>
      </w:r>
      <w:r w:rsidRPr="00AD0AB5">
        <w:rPr>
          <w:rFonts w:ascii="Tahoma" w:hAnsi="Tahoma" w:cs="Tahoma" w:hint="cs"/>
          <w:sz w:val="19"/>
          <w:szCs w:val="19"/>
          <w:rtl/>
        </w:rPr>
        <w:t>ו</w:t>
      </w:r>
      <w:r w:rsidRPr="00AD0AB5">
        <w:rPr>
          <w:rFonts w:ascii="Tahoma" w:hAnsi="Tahoma" w:cs="Tahoma"/>
          <w:sz w:val="19"/>
          <w:szCs w:val="19"/>
          <w:rtl/>
        </w:rPr>
        <w:t xml:space="preserve">מנם ההכשרה נמשכת שמונה חודשים, אולם מיצוי </w:t>
      </w:r>
      <w:r w:rsidRPr="00AD0AB5">
        <w:rPr>
          <w:rFonts w:ascii="Tahoma" w:hAnsi="Tahoma" w:cs="Tahoma"/>
          <w:sz w:val="19"/>
          <w:szCs w:val="19"/>
          <w:rtl/>
        </w:rPr>
        <w:t xml:space="preserve">הזמן בהכשרה לוקה בחסר </w:t>
      </w:r>
      <w:r w:rsidRPr="00AD0AB5">
        <w:rPr>
          <w:rFonts w:ascii="Tahoma" w:hAnsi="Tahoma" w:cs="Tahoma" w:hint="cs"/>
          <w:sz w:val="19"/>
          <w:szCs w:val="19"/>
          <w:rtl/>
        </w:rPr>
        <w:t>והיבטים</w:t>
      </w:r>
      <w:r w:rsidRPr="00AD0AB5">
        <w:rPr>
          <w:rFonts w:ascii="Tahoma" w:hAnsi="Tahoma" w:cs="Tahoma"/>
          <w:sz w:val="19"/>
          <w:szCs w:val="19"/>
          <w:rtl/>
        </w:rPr>
        <w:t xml:space="preserve"> לוגיסטיים ממלאים חלק לא מבוטל מהזמן.</w:t>
      </w:r>
    </w:p>
    <w:p w:rsidR="00D30BED" w:rsidRPr="00AD0AB5" w:rsidP="00D30BED">
      <w:pPr>
        <w:numPr>
          <w:ilvl w:val="0"/>
          <w:numId w:val="27"/>
        </w:numPr>
        <w:spacing w:after="240" w:line="288" w:lineRule="auto"/>
        <w:ind w:left="357" w:hanging="357"/>
        <w:jc w:val="both"/>
        <w:rPr>
          <w:rFonts w:ascii="Tahoma" w:hAnsi="Tahoma" w:cs="Tahoma"/>
          <w:sz w:val="19"/>
          <w:szCs w:val="19"/>
        </w:rPr>
      </w:pPr>
      <w:r w:rsidRPr="00AD0AB5">
        <w:rPr>
          <w:rFonts w:ascii="Tahoma" w:hAnsi="Tahoma" w:cs="Tahoma" w:hint="cs"/>
          <w:b/>
          <w:bCs/>
          <w:sz w:val="19"/>
          <w:szCs w:val="19"/>
          <w:rtl/>
        </w:rPr>
        <w:t>תנאי מחיה ותשתיות:</w:t>
      </w:r>
      <w:r>
        <w:rPr>
          <w:rFonts w:ascii="Tahoma" w:hAnsi="Tahoma" w:cs="Tahoma" w:hint="cs"/>
          <w:sz w:val="19"/>
          <w:szCs w:val="19"/>
          <w:rtl/>
        </w:rPr>
        <w:t xml:space="preserve"> </w:t>
      </w:r>
      <w:r w:rsidRPr="00AD0AB5">
        <w:rPr>
          <w:rFonts w:ascii="Tahoma" w:hAnsi="Tahoma" w:cs="Tahoma"/>
          <w:sz w:val="19"/>
          <w:szCs w:val="19"/>
          <w:rtl/>
        </w:rPr>
        <w:t xml:space="preserve">מהסיור של מבקר המדינה וצוות הביקורת בתשתיות </w:t>
      </w:r>
      <w:r>
        <w:rPr>
          <w:rFonts w:ascii="Tahoma" w:hAnsi="Tahoma" w:cs="Tahoma" w:hint="cs"/>
          <w:sz w:val="19"/>
          <w:szCs w:val="19"/>
          <w:rtl/>
        </w:rPr>
        <w:t xml:space="preserve">הבסיס </w:t>
      </w:r>
      <w:r w:rsidRPr="00AD0AB5">
        <w:rPr>
          <w:rFonts w:ascii="Tahoma" w:hAnsi="Tahoma" w:cs="Tahoma"/>
          <w:sz w:val="19"/>
          <w:szCs w:val="19"/>
          <w:rtl/>
        </w:rPr>
        <w:t>עלו ליקויים</w:t>
      </w:r>
      <w:r w:rsidRPr="00AD0AB5">
        <w:rPr>
          <w:rFonts w:ascii="Tahoma" w:hAnsi="Tahoma" w:cs="Tahoma" w:hint="cs"/>
          <w:sz w:val="19"/>
          <w:szCs w:val="19"/>
          <w:rtl/>
        </w:rPr>
        <w:t>,</w:t>
      </w:r>
      <w:r w:rsidRPr="00AD0AB5">
        <w:rPr>
          <w:rFonts w:ascii="Tahoma" w:hAnsi="Tahoma" w:cs="Tahoma"/>
          <w:sz w:val="19"/>
          <w:szCs w:val="19"/>
          <w:rtl/>
        </w:rPr>
        <w:t xml:space="preserve"> בעיקר ב</w:t>
      </w:r>
      <w:r>
        <w:rPr>
          <w:rFonts w:ascii="Tahoma" w:hAnsi="Tahoma" w:cs="Tahoma" w:hint="cs"/>
          <w:sz w:val="19"/>
          <w:szCs w:val="19"/>
          <w:rtl/>
        </w:rPr>
        <w:t>תאי ה</w:t>
      </w:r>
      <w:r w:rsidRPr="00AD0AB5">
        <w:rPr>
          <w:rFonts w:ascii="Tahoma" w:hAnsi="Tahoma" w:cs="Tahoma"/>
          <w:sz w:val="19"/>
          <w:szCs w:val="19"/>
          <w:rtl/>
        </w:rPr>
        <w:t>שירותים, במקלחות ובמטבח של מחנה פלס.</w:t>
      </w:r>
      <w:r>
        <w:rPr>
          <w:rFonts w:ascii="Tahoma" w:hAnsi="Tahoma" w:cs="Tahoma" w:hint="cs"/>
          <w:sz w:val="19"/>
          <w:szCs w:val="19"/>
          <w:rtl/>
        </w:rPr>
        <w:t xml:space="preserve"> </w:t>
      </w:r>
      <w:r w:rsidRPr="00AD0AB5">
        <w:rPr>
          <w:rFonts w:ascii="Tahoma" w:hAnsi="Tahoma" w:cs="Tahoma"/>
          <w:sz w:val="19"/>
          <w:szCs w:val="19"/>
          <w:rtl/>
        </w:rPr>
        <w:t xml:space="preserve">מהשיחה של מבקר המדינה עם הלוחמים </w:t>
      </w:r>
      <w:r w:rsidRPr="00AD0AB5">
        <w:rPr>
          <w:rFonts w:ascii="Tahoma" w:hAnsi="Tahoma" w:cs="Tahoma" w:hint="cs"/>
          <w:sz w:val="19"/>
          <w:szCs w:val="19"/>
          <w:rtl/>
        </w:rPr>
        <w:t>עלו</w:t>
      </w:r>
      <w:r w:rsidRPr="00AD0AB5">
        <w:rPr>
          <w:rFonts w:ascii="Tahoma" w:hAnsi="Tahoma" w:cs="Tahoma"/>
          <w:sz w:val="19"/>
          <w:szCs w:val="19"/>
          <w:rtl/>
        </w:rPr>
        <w:t xml:space="preserve"> בעיות רבות </w:t>
      </w:r>
      <w:r w:rsidRPr="00AD0AB5">
        <w:rPr>
          <w:rFonts w:ascii="Tahoma" w:hAnsi="Tahoma" w:cs="Tahoma" w:hint="cs"/>
          <w:sz w:val="19"/>
          <w:szCs w:val="19"/>
          <w:rtl/>
        </w:rPr>
        <w:t>הנוגעות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cs"/>
          <w:sz w:val="19"/>
          <w:szCs w:val="19"/>
          <w:rtl/>
        </w:rPr>
        <w:t>ל</w:t>
      </w:r>
      <w:r w:rsidRPr="00AD0AB5">
        <w:rPr>
          <w:rFonts w:ascii="Tahoma" w:hAnsi="Tahoma" w:cs="Tahoma"/>
          <w:sz w:val="19"/>
          <w:szCs w:val="19"/>
          <w:rtl/>
        </w:rPr>
        <w:t>תנאי המחיה ו</w:t>
      </w:r>
      <w:r w:rsidRPr="00AD0AB5">
        <w:rPr>
          <w:rFonts w:ascii="Tahoma" w:hAnsi="Tahoma" w:cs="Tahoma" w:hint="cs"/>
          <w:sz w:val="19"/>
          <w:szCs w:val="19"/>
          <w:rtl/>
        </w:rPr>
        <w:t>ה</w:t>
      </w:r>
      <w:r w:rsidRPr="00AD0AB5">
        <w:rPr>
          <w:rFonts w:ascii="Tahoma" w:hAnsi="Tahoma" w:cs="Tahoma"/>
          <w:sz w:val="19"/>
          <w:szCs w:val="19"/>
          <w:rtl/>
        </w:rPr>
        <w:t>תשתיות, בדגש על מחסור ב</w:t>
      </w:r>
      <w:r w:rsidRPr="00AD0AB5">
        <w:rPr>
          <w:rFonts w:ascii="Tahoma" w:hAnsi="Tahoma" w:cs="Tahoma" w:hint="cs"/>
          <w:sz w:val="19"/>
          <w:szCs w:val="19"/>
          <w:rtl/>
        </w:rPr>
        <w:t>מתחמים מוצללים</w:t>
      </w:r>
      <w:r w:rsidRPr="00AD0AB5">
        <w:rPr>
          <w:rFonts w:ascii="Tahoma" w:hAnsi="Tahoma" w:cs="Tahoma"/>
          <w:sz w:val="19"/>
          <w:szCs w:val="19"/>
          <w:rtl/>
        </w:rPr>
        <w:t xml:space="preserve"> ותקלות במזגנים במגורים.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</w:t>
      </w:r>
    </w:p>
    <w:p w:rsidR="00D30BED" w:rsidRPr="007A64C7" w:rsidP="00D25C2F">
      <w:pPr>
        <w:spacing w:before="360" w:after="240" w:line="240" w:lineRule="atLeast"/>
        <w:rPr>
          <w:rFonts w:ascii="Tahoma" w:hAnsi="Tahoma" w:cs="Tahoma"/>
          <w:b/>
          <w:bCs/>
          <w:sz w:val="22"/>
          <w:szCs w:val="22"/>
        </w:rPr>
      </w:pPr>
      <w:r w:rsidRPr="007A64C7">
        <w:rPr>
          <w:rFonts w:ascii="Tahoma" w:hAnsi="Tahoma" w:cs="Tahoma" w:hint="cs"/>
          <w:b/>
          <w:bCs/>
          <w:sz w:val="22"/>
          <w:szCs w:val="22"/>
          <w:rtl/>
        </w:rPr>
        <w:t>מוצב יקיר</w:t>
      </w:r>
    </w:p>
    <w:p w:rsidR="00D30BED" w:rsidRPr="00AD0AB5" w:rsidP="00D30BED">
      <w:pPr>
        <w:numPr>
          <w:ilvl w:val="0"/>
          <w:numId w:val="27"/>
        </w:numPr>
        <w:spacing w:after="240" w:line="288" w:lineRule="auto"/>
        <w:ind w:left="357" w:hanging="357"/>
        <w:jc w:val="both"/>
        <w:rPr>
          <w:rFonts w:ascii="Tahoma" w:hAnsi="Tahoma" w:cs="Tahoma"/>
          <w:sz w:val="19"/>
          <w:szCs w:val="19"/>
        </w:rPr>
      </w:pPr>
      <w:r w:rsidRPr="00AD0AB5">
        <w:rPr>
          <w:rFonts w:ascii="Tahoma" w:hAnsi="Tahoma" w:cs="Tahoma" w:hint="cs"/>
          <w:b/>
          <w:bCs/>
          <w:sz w:val="19"/>
          <w:szCs w:val="19"/>
          <w:rtl/>
        </w:rPr>
        <w:t>ערך השירות במילואים: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</w:t>
      </w:r>
      <w:r w:rsidRPr="00AD0AB5">
        <w:rPr>
          <w:rFonts w:ascii="Tahoma" w:hAnsi="Tahoma" w:cs="Tahoma"/>
          <w:sz w:val="19"/>
          <w:szCs w:val="19"/>
          <w:rtl/>
        </w:rPr>
        <w:t xml:space="preserve">בעיה שהעלו </w:t>
      </w:r>
      <w:r w:rsidRPr="00AD0AB5">
        <w:rPr>
          <w:rFonts w:ascii="Tahoma" w:hAnsi="Tahoma" w:cs="Tahoma" w:hint="cs"/>
          <w:sz w:val="19"/>
          <w:szCs w:val="19"/>
          <w:rtl/>
        </w:rPr>
        <w:t>מפקדים ו</w:t>
      </w:r>
      <w:r w:rsidRPr="00AD0AB5">
        <w:rPr>
          <w:rFonts w:ascii="Tahoma" w:hAnsi="Tahoma" w:cs="Tahoma"/>
          <w:sz w:val="19"/>
          <w:szCs w:val="19"/>
          <w:rtl/>
        </w:rPr>
        <w:t xml:space="preserve">חיילי מילואים בשיחה עם מבקר המדינה היא </w:t>
      </w:r>
      <w:r w:rsidRPr="00AD0AB5">
        <w:rPr>
          <w:rFonts w:ascii="Tahoma" w:hAnsi="Tahoma" w:cs="Tahoma" w:hint="cs"/>
          <w:sz w:val="19"/>
          <w:szCs w:val="19"/>
          <w:rtl/>
        </w:rPr>
        <w:t>אי-שביעות רצונם של</w:t>
      </w:r>
      <w:r w:rsidRPr="00AD0AB5">
        <w:rPr>
          <w:rFonts w:ascii="Tahoma" w:hAnsi="Tahoma" w:cs="Tahoma"/>
          <w:sz w:val="19"/>
          <w:szCs w:val="19"/>
          <w:rtl/>
        </w:rPr>
        <w:t xml:space="preserve"> מעסיקים</w:t>
      </w:r>
      <w:r w:rsidRPr="00AD0AB5">
        <w:rPr>
          <w:rFonts w:hint="eastAsia"/>
          <w:szCs w:val="24"/>
          <w:rtl/>
        </w:rPr>
        <w:t xml:space="preserve"> </w:t>
      </w:r>
      <w:r w:rsidRPr="00AD0AB5">
        <w:rPr>
          <w:rFonts w:ascii="Tahoma" w:hAnsi="Tahoma" w:cs="Tahoma" w:hint="cs"/>
          <w:sz w:val="19"/>
          <w:szCs w:val="19"/>
          <w:rtl/>
        </w:rPr>
        <w:t>מיציאת עובדיהם</w:t>
      </w:r>
      <w:r w:rsidRPr="00AD0AB5">
        <w:rPr>
          <w:rFonts w:ascii="Tahoma" w:hAnsi="Tahoma" w:cs="Tahoma" w:hint="cs"/>
          <w:b/>
          <w:bCs/>
          <w:sz w:val="19"/>
          <w:szCs w:val="19"/>
          <w:rtl/>
        </w:rPr>
        <w:t xml:space="preserve"> </w:t>
      </w:r>
      <w:r w:rsidRPr="00AD0AB5">
        <w:rPr>
          <w:rFonts w:ascii="Tahoma" w:hAnsi="Tahoma" w:cs="Tahoma"/>
          <w:sz w:val="19"/>
          <w:szCs w:val="19"/>
          <w:rtl/>
        </w:rPr>
        <w:t>לשירות מילואים לתקופה של</w:t>
      </w:r>
      <w:r w:rsidRPr="00C45E03">
        <w:rPr>
          <w:rFonts w:ascii="Tahoma" w:hAnsi="Tahoma" w:cs="Tahoma" w:hint="eastAsia"/>
          <w:sz w:val="19"/>
          <w:szCs w:val="19"/>
          <w:rtl/>
        </w:rPr>
        <w:t xml:space="preserve"> כ</w:t>
      </w:r>
      <w:r w:rsidRPr="00AD0AB5">
        <w:rPr>
          <w:rFonts w:ascii="Tahoma" w:hAnsi="Tahoma" w:cs="Tahoma"/>
          <w:sz w:val="19"/>
          <w:szCs w:val="19"/>
          <w:rtl/>
        </w:rPr>
        <w:t xml:space="preserve">שלושה שבועות. לדבריהם, </w:t>
      </w:r>
      <w:r w:rsidRPr="00AD0AB5">
        <w:rPr>
          <w:rFonts w:ascii="Tahoma" w:hAnsi="Tahoma" w:cs="Tahoma"/>
          <w:sz w:val="19"/>
          <w:szCs w:val="19"/>
          <w:rtl/>
        </w:rPr>
        <w:t xml:space="preserve">בעבר כיבדו את מי שיצא לשירות מילואים </w:t>
      </w:r>
      <w:r w:rsidRPr="00AD0AB5">
        <w:rPr>
          <w:rFonts w:ascii="Tahoma" w:hAnsi="Tahoma" w:cs="Tahoma" w:hint="cs"/>
          <w:sz w:val="19"/>
          <w:szCs w:val="19"/>
          <w:rtl/>
        </w:rPr>
        <w:t>ואולם כיום הדבר הפך</w:t>
      </w:r>
      <w:r w:rsidRPr="00AD0AB5">
        <w:rPr>
          <w:rFonts w:ascii="Tahoma" w:hAnsi="Tahoma" w:cs="Tahoma"/>
          <w:sz w:val="19"/>
          <w:szCs w:val="19"/>
          <w:rtl/>
        </w:rPr>
        <w:t xml:space="preserve"> לעול </w:t>
      </w:r>
      <w:r w:rsidRPr="00AD0AB5">
        <w:rPr>
          <w:rFonts w:ascii="Tahoma" w:hAnsi="Tahoma" w:cs="Tahoma" w:hint="cs"/>
          <w:sz w:val="19"/>
          <w:szCs w:val="19"/>
          <w:rtl/>
        </w:rPr>
        <w:t>המכביד על היחסים</w:t>
      </w:r>
      <w:r w:rsidRPr="00AD0AB5">
        <w:rPr>
          <w:rFonts w:ascii="Tahoma" w:hAnsi="Tahoma" w:cs="Tahoma"/>
          <w:sz w:val="19"/>
          <w:szCs w:val="19"/>
          <w:rtl/>
        </w:rPr>
        <w:t xml:space="preserve"> עם המעסיק. מצב זה עלול לפגוע </w:t>
      </w:r>
      <w:r w:rsidRPr="00AD0AB5">
        <w:rPr>
          <w:rFonts w:ascii="Tahoma" w:hAnsi="Tahoma" w:cs="Tahoma" w:hint="cs"/>
          <w:sz w:val="19"/>
          <w:szCs w:val="19"/>
          <w:rtl/>
        </w:rPr>
        <w:t>בעובדים היוצאים לשירות מילואים</w:t>
      </w:r>
      <w:r w:rsidRPr="00AD0AB5">
        <w:rPr>
          <w:rFonts w:ascii="Tahoma" w:hAnsi="Tahoma" w:cs="Tahoma"/>
          <w:sz w:val="19"/>
          <w:szCs w:val="19"/>
          <w:rtl/>
        </w:rPr>
        <w:t>.</w:t>
      </w:r>
    </w:p>
    <w:p w:rsidR="00D30BED" w:rsidRPr="00AD0AB5" w:rsidP="00D30BED">
      <w:pPr>
        <w:numPr>
          <w:ilvl w:val="0"/>
          <w:numId w:val="27"/>
        </w:numPr>
        <w:spacing w:after="240" w:line="288" w:lineRule="auto"/>
        <w:ind w:left="357" w:hanging="357"/>
        <w:jc w:val="both"/>
        <w:rPr>
          <w:rFonts w:ascii="Tahoma" w:hAnsi="Tahoma" w:cs="Tahoma"/>
          <w:sz w:val="19"/>
          <w:szCs w:val="19"/>
          <w:rtl/>
        </w:rPr>
      </w:pPr>
      <w:r w:rsidRPr="00AD0AB5">
        <w:rPr>
          <w:rFonts w:ascii="Tahoma" w:hAnsi="Tahoma" w:cs="Tahoma" w:hint="cs"/>
          <w:b/>
          <w:bCs/>
          <w:sz w:val="19"/>
          <w:szCs w:val="19"/>
          <w:rtl/>
        </w:rPr>
        <w:t>ציוד: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</w:t>
      </w:r>
      <w:r w:rsidRPr="00AD0AB5">
        <w:rPr>
          <w:rFonts w:ascii="Tahoma" w:hAnsi="Tahoma" w:cs="Tahoma"/>
          <w:sz w:val="19"/>
          <w:szCs w:val="19"/>
          <w:rtl/>
        </w:rPr>
        <w:t>מהשיחות של המג"ד ושל חיילי המילואים עם המבקר עלה כי</w:t>
      </w:r>
      <w:r w:rsidRPr="00AD0AB5">
        <w:rPr>
          <w:rFonts w:hint="cs"/>
          <w:b/>
          <w:bCs/>
          <w:szCs w:val="24"/>
          <w:rtl/>
        </w:rPr>
        <w:t xml:space="preserve"> 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יש בגדוד מחסור בציוד המשמש לפעילות </w:t>
      </w:r>
      <w:r w:rsidRPr="00827CCE">
        <w:rPr>
          <w:rFonts w:ascii="Tahoma" w:hAnsi="Tahoma" w:cs="Tahoma"/>
          <w:sz w:val="19"/>
          <w:szCs w:val="19"/>
          <w:rtl/>
        </w:rPr>
        <w:t>הגדוד,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בייחוד </w:t>
      </w:r>
      <w:r w:rsidRPr="00371FEF">
        <w:rPr>
          <w:rFonts w:ascii="Tahoma" w:hAnsi="Tahoma" w:cs="Tahoma" w:hint="eastAsia"/>
          <w:sz w:val="19"/>
          <w:szCs w:val="19"/>
          <w:rtl/>
        </w:rPr>
        <w:t>באמצעי</w:t>
      </w:r>
      <w:r w:rsidRPr="00371FEF">
        <w:rPr>
          <w:rFonts w:ascii="Tahoma" w:hAnsi="Tahoma" w:cs="Tahoma"/>
          <w:sz w:val="19"/>
          <w:szCs w:val="19"/>
          <w:rtl/>
        </w:rPr>
        <w:t xml:space="preserve"> </w:t>
      </w:r>
      <w:r w:rsidRPr="00371FEF">
        <w:rPr>
          <w:rFonts w:ascii="Tahoma" w:hAnsi="Tahoma" w:cs="Tahoma" w:hint="eastAsia"/>
          <w:sz w:val="19"/>
          <w:szCs w:val="19"/>
          <w:rtl/>
        </w:rPr>
        <w:t>לחימה</w:t>
      </w:r>
      <w:r w:rsidRPr="00371FEF">
        <w:rPr>
          <w:rFonts w:ascii="Tahoma" w:hAnsi="Tahoma" w:cs="Tahoma"/>
          <w:sz w:val="19"/>
          <w:szCs w:val="19"/>
          <w:rtl/>
        </w:rPr>
        <w:t xml:space="preserve"> </w:t>
      </w:r>
      <w:r w:rsidRPr="00371FEF">
        <w:rPr>
          <w:rFonts w:ascii="Tahoma" w:hAnsi="Tahoma" w:cs="Tahoma" w:hint="eastAsia"/>
          <w:sz w:val="19"/>
          <w:szCs w:val="19"/>
          <w:rtl/>
        </w:rPr>
        <w:t>מסוימים</w:t>
      </w:r>
      <w:r w:rsidRPr="00371FEF">
        <w:rPr>
          <w:rFonts w:ascii="Tahoma" w:hAnsi="Tahoma" w:cs="Tahoma" w:hint="cs"/>
          <w:sz w:val="19"/>
          <w:szCs w:val="19"/>
          <w:rtl/>
        </w:rPr>
        <w:t xml:space="preserve"> ו</w:t>
      </w:r>
      <w:r w:rsidRPr="00371FEF">
        <w:rPr>
          <w:rFonts w:ascii="Tahoma" w:hAnsi="Tahoma" w:cs="Tahoma"/>
          <w:sz w:val="19"/>
          <w:szCs w:val="19"/>
          <w:rtl/>
        </w:rPr>
        <w:t>רכבים</w:t>
      </w:r>
      <w:r w:rsidRPr="00AD0AB5">
        <w:rPr>
          <w:rFonts w:ascii="Tahoma" w:hAnsi="Tahoma" w:cs="Tahoma"/>
          <w:sz w:val="19"/>
          <w:szCs w:val="19"/>
          <w:rtl/>
        </w:rPr>
        <w:t xml:space="preserve"> י</w:t>
      </w:r>
      <w:r w:rsidRPr="00AD0AB5">
        <w:rPr>
          <w:rFonts w:ascii="Tahoma" w:hAnsi="Tahoma" w:cs="Tahoma" w:hint="cs"/>
          <w:sz w:val="19"/>
          <w:szCs w:val="19"/>
          <w:rtl/>
        </w:rPr>
        <w:t>י</w:t>
      </w:r>
      <w:r w:rsidRPr="00AD0AB5">
        <w:rPr>
          <w:rFonts w:ascii="Tahoma" w:hAnsi="Tahoma" w:cs="Tahoma"/>
          <w:sz w:val="19"/>
          <w:szCs w:val="19"/>
          <w:rtl/>
        </w:rPr>
        <w:t>עודיים</w:t>
      </w:r>
      <w:r>
        <w:rPr>
          <w:rFonts w:ascii="Tahoma" w:hAnsi="Tahoma" w:cs="Tahoma" w:hint="cs"/>
          <w:sz w:val="19"/>
          <w:szCs w:val="19"/>
          <w:rtl/>
        </w:rPr>
        <w:t xml:space="preserve">. </w:t>
      </w:r>
      <w:r w:rsidRPr="00AD0AB5">
        <w:rPr>
          <w:rFonts w:ascii="Tahoma" w:hAnsi="Tahoma" w:cs="Tahoma"/>
          <w:sz w:val="19"/>
          <w:szCs w:val="19"/>
          <w:rtl/>
        </w:rPr>
        <w:t>עוד עלה כי ניהול הנשקייה טעון שיפור בדגש על ניהול ממוכן של הרישומים.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</w:t>
      </w:r>
    </w:p>
    <w:p w:rsidR="00D30BED" w:rsidRPr="00DB151D" w:rsidP="00D30BED">
      <w:pPr>
        <w:numPr>
          <w:ilvl w:val="0"/>
          <w:numId w:val="27"/>
        </w:numPr>
        <w:spacing w:after="240" w:line="288" w:lineRule="auto"/>
        <w:ind w:left="357" w:hanging="357"/>
        <w:jc w:val="both"/>
        <w:rPr>
          <w:rFonts w:ascii="Tahoma" w:hAnsi="Tahoma" w:cs="Tahoma"/>
          <w:sz w:val="19"/>
          <w:szCs w:val="19"/>
        </w:rPr>
      </w:pPr>
      <w:r w:rsidRPr="00AD0AB5">
        <w:rPr>
          <w:rFonts w:ascii="Tahoma" w:hAnsi="Tahoma" w:cs="Tahoma" w:hint="cs"/>
          <w:b/>
          <w:bCs/>
          <w:sz w:val="19"/>
          <w:szCs w:val="19"/>
          <w:rtl/>
        </w:rPr>
        <w:t xml:space="preserve">מוכנות: 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בביקור עלה כי מערכת </w:t>
      </w:r>
      <w:r>
        <w:rPr>
          <w:rFonts w:ascii="Tahoma" w:hAnsi="Tahoma" w:cs="Tahoma" w:hint="cs"/>
          <w:sz w:val="19"/>
          <w:szCs w:val="19"/>
          <w:rtl/>
        </w:rPr>
        <w:t>התרעה מסוימת שהותקנה בגזרה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תקולה ואינה פועלת לפחות מאז תחילת תעסוקת הגדוד בגזרה.</w:t>
      </w:r>
      <w:r w:rsidRPr="00DB151D">
        <w:rPr>
          <w:rFonts w:hint="cs"/>
          <w:b/>
          <w:bCs/>
          <w:rtl/>
        </w:rPr>
        <w:t xml:space="preserve"> </w:t>
      </w:r>
      <w:r w:rsidRPr="00DB151D">
        <w:rPr>
          <w:rFonts w:ascii="Tahoma" w:hAnsi="Tahoma" w:cs="Tahoma" w:hint="cs"/>
          <w:sz w:val="19"/>
          <w:szCs w:val="19"/>
          <w:rtl/>
        </w:rPr>
        <w:t xml:space="preserve">בעקבות המלצת משרד מבקר המדינה בטיוטת הדוח כי על צה"ל לפעול לתיקון מערכת ההתרעה, צה"ל הודיע בתגובתו מספטמבר 2022 כי המערכת תוקנה. </w:t>
      </w:r>
    </w:p>
    <w:p w:rsidR="00D30BED" w:rsidRPr="00AD0AB5" w:rsidP="00D30BED">
      <w:pPr>
        <w:numPr>
          <w:ilvl w:val="0"/>
          <w:numId w:val="27"/>
        </w:numPr>
        <w:spacing w:after="240" w:line="288" w:lineRule="auto"/>
        <w:ind w:left="357" w:hanging="357"/>
        <w:jc w:val="both"/>
        <w:rPr>
          <w:rFonts w:ascii="Tahoma" w:hAnsi="Tahoma" w:cs="Tahoma"/>
          <w:sz w:val="19"/>
          <w:szCs w:val="19"/>
          <w:rtl/>
        </w:rPr>
      </w:pPr>
      <w:r w:rsidRPr="00AD0AB5">
        <w:rPr>
          <w:rFonts w:ascii="Tahoma" w:hAnsi="Tahoma" w:cs="Tahoma" w:hint="cs"/>
          <w:b/>
          <w:bCs/>
          <w:sz w:val="19"/>
          <w:szCs w:val="19"/>
          <w:rtl/>
        </w:rPr>
        <w:t>תנאי מחיה ותשתיות במוצב יקיר: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</w:t>
      </w:r>
      <w:r w:rsidRPr="00AD0AB5">
        <w:rPr>
          <w:rFonts w:ascii="Tahoma" w:hAnsi="Tahoma" w:cs="Tahoma"/>
          <w:sz w:val="19"/>
          <w:szCs w:val="19"/>
          <w:rtl/>
        </w:rPr>
        <w:t xml:space="preserve">מהשיחות של המג"ד ושל חיילי המילואים עם המבקר עלה כי לדעתם הבעיה העיקרית 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הנוגעת למזון </w:t>
      </w:r>
      <w:r w:rsidRPr="00AD0AB5">
        <w:rPr>
          <w:rFonts w:ascii="Tahoma" w:hAnsi="Tahoma" w:cs="Tahoma"/>
          <w:sz w:val="19"/>
          <w:szCs w:val="19"/>
          <w:rtl/>
        </w:rPr>
        <w:t xml:space="preserve">היא </w:t>
      </w:r>
      <w:r w:rsidRPr="00AD0AB5">
        <w:rPr>
          <w:rFonts w:ascii="Tahoma" w:hAnsi="Tahoma" w:cs="Tahoma" w:hint="cs"/>
          <w:sz w:val="19"/>
          <w:szCs w:val="19"/>
          <w:rtl/>
        </w:rPr>
        <w:t>ב</w:t>
      </w:r>
      <w:r w:rsidRPr="00AD0AB5">
        <w:rPr>
          <w:rFonts w:ascii="Tahoma" w:hAnsi="Tahoma" w:cs="Tahoma"/>
          <w:sz w:val="19"/>
          <w:szCs w:val="19"/>
          <w:rtl/>
        </w:rPr>
        <w:t xml:space="preserve">שמירה </w:t>
      </w:r>
      <w:r w:rsidRPr="00AD0AB5">
        <w:rPr>
          <w:rFonts w:ascii="Tahoma" w:hAnsi="Tahoma" w:cs="Tahoma"/>
          <w:sz w:val="19"/>
          <w:szCs w:val="19"/>
          <w:rtl/>
        </w:rPr>
        <w:t>על תנאי היגיינה.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עוד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עלה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כי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בשל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תגבור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גזרת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איו</w:t>
      </w:r>
      <w:r w:rsidRPr="00AD0AB5">
        <w:rPr>
          <w:rFonts w:ascii="Tahoma" w:hAnsi="Tahoma" w:cs="Tahoma"/>
          <w:sz w:val="19"/>
          <w:szCs w:val="19"/>
          <w:rtl/>
        </w:rPr>
        <w:t xml:space="preserve">"ש </w:t>
      </w:r>
      <w:r w:rsidRPr="00AD0AB5">
        <w:rPr>
          <w:rFonts w:ascii="Tahoma" w:hAnsi="Tahoma" w:cs="Tahoma" w:hint="eastAsia"/>
          <w:sz w:val="19"/>
          <w:szCs w:val="19"/>
          <w:rtl/>
        </w:rPr>
        <w:t>בגדודי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סדיר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ומילואים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שהחל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באפריל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827CCE">
        <w:rPr>
          <w:rFonts w:ascii="Tahoma" w:hAnsi="Tahoma" w:cs="Tahoma"/>
          <w:sz w:val="19"/>
          <w:szCs w:val="19"/>
          <w:rtl/>
        </w:rPr>
        <w:t>2022</w:t>
      </w:r>
      <w:r w:rsidRPr="00827CCE">
        <w:rPr>
          <w:rFonts w:ascii="Tahoma" w:hAnsi="Tahoma" w:cs="Tahoma" w:hint="cs"/>
          <w:sz w:val="19"/>
          <w:szCs w:val="19"/>
          <w:rtl/>
        </w:rPr>
        <w:t xml:space="preserve"> (</w:t>
      </w:r>
      <w:r w:rsidRPr="00C45E03">
        <w:rPr>
          <w:rFonts w:ascii="Tahoma" w:hAnsi="Tahoma" w:cs="Tahoma" w:hint="eastAsia"/>
          <w:sz w:val="19"/>
          <w:szCs w:val="19"/>
          <w:rtl/>
        </w:rPr>
        <w:t>במסגרת</w:t>
      </w:r>
      <w:r>
        <w:rPr>
          <w:rFonts w:ascii="Tahoma" w:hAnsi="Tahoma" w:cs="Tahoma" w:hint="cs"/>
          <w:sz w:val="19"/>
          <w:szCs w:val="19"/>
          <w:rtl/>
        </w:rPr>
        <w:t xml:space="preserve"> </w:t>
      </w:r>
      <w:r w:rsidRPr="00827CCE">
        <w:rPr>
          <w:rFonts w:ascii="Tahoma" w:hAnsi="Tahoma" w:cs="Tahoma" w:hint="cs"/>
          <w:sz w:val="19"/>
          <w:szCs w:val="19"/>
          <w:rtl/>
        </w:rPr>
        <w:t>מבצע "שובר גלים")</w:t>
      </w:r>
      <w:r w:rsidRPr="00827CCE">
        <w:rPr>
          <w:rFonts w:ascii="Tahoma" w:hAnsi="Tahoma" w:cs="Tahoma"/>
          <w:sz w:val="19"/>
          <w:szCs w:val="19"/>
          <w:rtl/>
        </w:rPr>
        <w:t xml:space="preserve"> ו</w:t>
      </w:r>
      <w:r w:rsidRPr="00827CCE">
        <w:rPr>
          <w:rFonts w:ascii="Tahoma" w:hAnsi="Tahoma" w:cs="Tahoma" w:hint="cs"/>
          <w:sz w:val="19"/>
          <w:szCs w:val="19"/>
          <w:rtl/>
        </w:rPr>
        <w:t>עדיין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</w:t>
      </w:r>
      <w:r w:rsidRPr="00AD0AB5">
        <w:rPr>
          <w:rFonts w:ascii="Tahoma" w:hAnsi="Tahoma" w:cs="Tahoma"/>
          <w:sz w:val="19"/>
          <w:szCs w:val="19"/>
          <w:rtl/>
        </w:rPr>
        <w:t>נמשך במועד הביקור, המטבח במוצב משרת שני גדודי מילואים (במקום גדוד אחד ב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עיתות </w:t>
      </w:r>
      <w:r w:rsidRPr="00AD0AB5">
        <w:rPr>
          <w:rFonts w:ascii="Tahoma" w:hAnsi="Tahoma" w:cs="Tahoma"/>
          <w:sz w:val="19"/>
          <w:szCs w:val="19"/>
          <w:rtl/>
        </w:rPr>
        <w:t xml:space="preserve">שגרה לפני התגבור). מצב זה יוצר עומס רב על המטבח </w:t>
      </w:r>
      <w:r w:rsidRPr="00AD0AB5">
        <w:rPr>
          <w:rFonts w:ascii="Tahoma" w:hAnsi="Tahoma" w:cs="Tahoma" w:hint="cs"/>
          <w:sz w:val="19"/>
          <w:szCs w:val="19"/>
          <w:rtl/>
        </w:rPr>
        <w:t>ופוגע ב</w:t>
      </w:r>
      <w:r w:rsidRPr="00AD0AB5">
        <w:rPr>
          <w:rFonts w:ascii="Tahoma" w:hAnsi="Tahoma" w:cs="Tahoma"/>
          <w:sz w:val="19"/>
          <w:szCs w:val="19"/>
          <w:rtl/>
        </w:rPr>
        <w:t xml:space="preserve">יכולת לתת מענה מיטבי </w:t>
      </w:r>
      <w:r w:rsidRPr="00AD0AB5">
        <w:rPr>
          <w:rFonts w:ascii="Tahoma" w:hAnsi="Tahoma" w:cs="Tahoma" w:hint="cs"/>
          <w:sz w:val="19"/>
          <w:szCs w:val="19"/>
          <w:rtl/>
        </w:rPr>
        <w:t>למשרתים במוצב</w:t>
      </w:r>
      <w:r w:rsidRPr="00AD0AB5">
        <w:rPr>
          <w:rFonts w:ascii="Tahoma" w:hAnsi="Tahoma" w:cs="Tahoma"/>
          <w:sz w:val="19"/>
          <w:szCs w:val="19"/>
          <w:rtl/>
        </w:rPr>
        <w:t>.</w:t>
      </w:r>
    </w:p>
    <w:p w:rsidR="00D30BED" w:rsidRPr="00D30BED" w:rsidP="00D30BED">
      <w:pPr>
        <w:spacing w:after="180" w:line="260" w:lineRule="exact"/>
        <w:rPr>
          <w:color w:val="0D0D0D" w:themeColor="text1" w:themeTint="F2"/>
          <w:sz w:val="18"/>
          <w:szCs w:val="18"/>
        </w:rPr>
      </w:pPr>
    </w:p>
    <w:p w:rsidR="00E33AFB" w:rsidRPr="00995AD8" w:rsidP="00E33AFB">
      <w:pPr>
        <w:spacing w:line="240" w:lineRule="atLeast"/>
        <w:ind w:left="454" w:hanging="454"/>
        <w:rPr>
          <w:rFonts w:ascii="Tahoma" w:hAnsi="Tahoma" w:cs="Tahoma"/>
          <w:sz w:val="19"/>
          <w:szCs w:val="19"/>
          <w:rtl/>
        </w:rPr>
      </w:pPr>
      <w:r>
        <w:rPr>
          <w:rFonts w:ascii="Tahoma" w:hAnsi="Tahoma" w:cs="Tahoma"/>
          <w:noProof/>
          <w:sz w:val="19"/>
          <w:szCs w:val="19"/>
          <w:rtl/>
        </w:rPr>
        <w:drawing>
          <wp:inline distT="0" distB="0" distL="0" distR="0">
            <wp:extent cx="2523749" cy="143256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9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3CD" w:rsidRPr="00D203CD" w:rsidP="00D203CD">
      <w:pPr>
        <w:pStyle w:val="running-text"/>
        <w:bidi/>
        <w:spacing w:after="180" w:line="260" w:lineRule="exact"/>
        <w:ind w:right="0"/>
        <w:rPr>
          <w:color w:val="0D0D0D" w:themeColor="text1" w:themeTint="F2"/>
          <w:sz w:val="18"/>
          <w:rtl/>
        </w:rPr>
      </w:pPr>
      <w:r w:rsidRPr="00D203CD">
        <w:rPr>
          <w:rFonts w:hint="eastAsia"/>
          <w:b/>
          <w:bCs/>
          <w:color w:val="0D0D0D" w:themeColor="text1" w:themeTint="F2"/>
          <w:sz w:val="18"/>
          <w:rtl/>
        </w:rPr>
        <w:t>יחס</w:t>
      </w:r>
      <w:r w:rsidRPr="00D203CD">
        <w:rPr>
          <w:b/>
          <w:bCs/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b/>
          <w:bCs/>
          <w:color w:val="0D0D0D" w:themeColor="text1" w:themeTint="F2"/>
          <w:sz w:val="18"/>
          <w:rtl/>
        </w:rPr>
        <w:t>מפקדים</w:t>
      </w:r>
      <w:r w:rsidRPr="00D203CD">
        <w:rPr>
          <w:b/>
          <w:bCs/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b/>
          <w:bCs/>
          <w:color w:val="0D0D0D" w:themeColor="text1" w:themeTint="F2"/>
          <w:sz w:val="18"/>
          <w:rtl/>
        </w:rPr>
        <w:t>וגורמי</w:t>
      </w:r>
      <w:r w:rsidRPr="00D203CD">
        <w:rPr>
          <w:b/>
          <w:bCs/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b/>
          <w:bCs/>
          <w:color w:val="0D0D0D" w:themeColor="text1" w:themeTint="F2"/>
          <w:sz w:val="18"/>
          <w:rtl/>
        </w:rPr>
        <w:t>ת</w:t>
      </w:r>
      <w:r w:rsidRPr="00D203CD">
        <w:rPr>
          <w:b/>
          <w:bCs/>
          <w:color w:val="0D0D0D" w:themeColor="text1" w:themeTint="F2"/>
          <w:sz w:val="18"/>
          <w:rtl/>
        </w:rPr>
        <w:t>"</w:t>
      </w:r>
      <w:r w:rsidRPr="00D203CD">
        <w:rPr>
          <w:rFonts w:hint="eastAsia"/>
          <w:b/>
          <w:bCs/>
          <w:color w:val="0D0D0D" w:themeColor="text1" w:themeTint="F2"/>
          <w:sz w:val="18"/>
          <w:rtl/>
        </w:rPr>
        <w:t>ש</w:t>
      </w:r>
      <w:r w:rsidRPr="00D203CD">
        <w:rPr>
          <w:b/>
          <w:bCs/>
          <w:color w:val="0D0D0D" w:themeColor="text1" w:themeTint="F2"/>
          <w:sz w:val="18"/>
          <w:rtl/>
        </w:rPr>
        <w:t xml:space="preserve"> (</w:t>
      </w:r>
      <w:r w:rsidRPr="00D203CD">
        <w:rPr>
          <w:rFonts w:hint="eastAsia"/>
          <w:b/>
          <w:bCs/>
          <w:color w:val="0D0D0D" w:themeColor="text1" w:themeTint="F2"/>
          <w:sz w:val="18"/>
          <w:rtl/>
        </w:rPr>
        <w:t>תנאי</w:t>
      </w:r>
      <w:r w:rsidRPr="00D203CD">
        <w:rPr>
          <w:b/>
          <w:bCs/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b/>
          <w:bCs/>
          <w:color w:val="0D0D0D" w:themeColor="text1" w:themeTint="F2"/>
          <w:sz w:val="18"/>
          <w:rtl/>
        </w:rPr>
        <w:t>שירות</w:t>
      </w:r>
      <w:r w:rsidRPr="00D203CD">
        <w:rPr>
          <w:b/>
          <w:bCs/>
          <w:color w:val="0D0D0D" w:themeColor="text1" w:themeTint="F2"/>
          <w:sz w:val="18"/>
          <w:rtl/>
        </w:rPr>
        <w:t xml:space="preserve">) </w:t>
      </w:r>
      <w:r w:rsidRPr="00D203CD">
        <w:rPr>
          <w:rFonts w:hint="eastAsia"/>
          <w:b/>
          <w:bCs/>
          <w:color w:val="0D0D0D" w:themeColor="text1" w:themeTint="F2"/>
          <w:sz w:val="18"/>
          <w:rtl/>
        </w:rPr>
        <w:t>בבא</w:t>
      </w:r>
      <w:r w:rsidRPr="00D203CD">
        <w:rPr>
          <w:b/>
          <w:bCs/>
          <w:color w:val="0D0D0D" w:themeColor="text1" w:themeTint="F2"/>
          <w:sz w:val="18"/>
          <w:rtl/>
        </w:rPr>
        <w:t>"</w:t>
      </w:r>
      <w:r w:rsidRPr="00D203CD">
        <w:rPr>
          <w:rFonts w:hint="eastAsia"/>
          <w:b/>
          <w:bCs/>
          <w:color w:val="0D0D0D" w:themeColor="text1" w:themeTint="F2"/>
          <w:sz w:val="18"/>
          <w:rtl/>
        </w:rPr>
        <w:t>ח</w:t>
      </w:r>
      <w:r w:rsidRPr="00D203CD">
        <w:rPr>
          <w:b/>
          <w:bCs/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b/>
          <w:bCs/>
          <w:color w:val="0D0D0D" w:themeColor="text1" w:themeTint="F2"/>
          <w:sz w:val="18"/>
          <w:rtl/>
        </w:rPr>
        <w:t>כפיר</w:t>
      </w:r>
      <w:r w:rsidRPr="00D203CD">
        <w:rPr>
          <w:b/>
          <w:bCs/>
          <w:color w:val="0D0D0D" w:themeColor="text1" w:themeTint="F2"/>
          <w:sz w:val="18"/>
          <w:rtl/>
        </w:rPr>
        <w:t>: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כל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הלוחמים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שהשתתפו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בשיחה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עם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מבקר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המדינה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ציינו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לטובה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את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גורמי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הת</w:t>
      </w:r>
      <w:r w:rsidRPr="00D203CD">
        <w:rPr>
          <w:color w:val="0D0D0D" w:themeColor="text1" w:themeTint="F2"/>
          <w:sz w:val="18"/>
          <w:rtl/>
        </w:rPr>
        <w:t>"</w:t>
      </w:r>
      <w:r w:rsidRPr="00D203CD">
        <w:rPr>
          <w:rFonts w:hint="eastAsia"/>
          <w:color w:val="0D0D0D" w:themeColor="text1" w:themeTint="F2"/>
          <w:sz w:val="18"/>
          <w:rtl/>
        </w:rPr>
        <w:t>ש</w:t>
      </w:r>
      <w:r w:rsidRPr="00D203CD">
        <w:rPr>
          <w:color w:val="0D0D0D" w:themeColor="text1" w:themeTint="F2"/>
          <w:sz w:val="18"/>
          <w:rtl/>
        </w:rPr>
        <w:t xml:space="preserve"> (</w:t>
      </w:r>
      <w:r w:rsidRPr="00D203CD">
        <w:rPr>
          <w:rFonts w:hint="eastAsia"/>
          <w:color w:val="0D0D0D" w:themeColor="text1" w:themeTint="F2"/>
          <w:sz w:val="18"/>
          <w:rtl/>
        </w:rPr>
        <w:t>תנאי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שירות</w:t>
      </w:r>
      <w:r w:rsidRPr="00D203CD">
        <w:rPr>
          <w:color w:val="0D0D0D" w:themeColor="text1" w:themeTint="F2"/>
          <w:sz w:val="18"/>
          <w:rtl/>
        </w:rPr>
        <w:t xml:space="preserve">) </w:t>
      </w:r>
      <w:r w:rsidRPr="00D203CD">
        <w:rPr>
          <w:rFonts w:hint="eastAsia"/>
          <w:color w:val="0D0D0D" w:themeColor="text1" w:themeTint="F2"/>
          <w:sz w:val="18"/>
          <w:rtl/>
        </w:rPr>
        <w:t>בבא</w:t>
      </w:r>
      <w:r w:rsidRPr="00D203CD">
        <w:rPr>
          <w:color w:val="0D0D0D" w:themeColor="text1" w:themeTint="F2"/>
          <w:sz w:val="18"/>
          <w:rtl/>
        </w:rPr>
        <w:t>"</w:t>
      </w:r>
      <w:r w:rsidRPr="00D203CD">
        <w:rPr>
          <w:rFonts w:hint="eastAsia"/>
          <w:color w:val="0D0D0D" w:themeColor="text1" w:themeTint="F2"/>
          <w:sz w:val="18"/>
          <w:rtl/>
        </w:rPr>
        <w:t>ח</w:t>
      </w:r>
      <w:r w:rsidRPr="00D203CD">
        <w:rPr>
          <w:color w:val="0D0D0D" w:themeColor="text1" w:themeTint="F2"/>
          <w:sz w:val="18"/>
          <w:rtl/>
        </w:rPr>
        <w:t xml:space="preserve">, </w:t>
      </w:r>
      <w:r w:rsidRPr="00D203CD">
        <w:rPr>
          <w:rFonts w:hint="eastAsia"/>
          <w:color w:val="0D0D0D" w:themeColor="text1" w:themeTint="F2"/>
          <w:sz w:val="18"/>
          <w:rtl/>
        </w:rPr>
        <w:t>שמטפלים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במהירות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וביעילות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בבקשות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של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הלוחמים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ואשר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קשובים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לצרכים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של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אוכלוסיות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המוגדרות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כאוכלוסיות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מיוחדות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בצה</w:t>
      </w:r>
      <w:r w:rsidRPr="00D203CD">
        <w:rPr>
          <w:color w:val="0D0D0D" w:themeColor="text1" w:themeTint="F2"/>
          <w:sz w:val="18"/>
          <w:rtl/>
        </w:rPr>
        <w:t>"</w:t>
      </w:r>
      <w:r w:rsidRPr="00D203CD">
        <w:rPr>
          <w:rFonts w:hint="eastAsia"/>
          <w:color w:val="0D0D0D" w:themeColor="text1" w:themeTint="F2"/>
          <w:sz w:val="18"/>
          <w:rtl/>
        </w:rPr>
        <w:t>ל</w:t>
      </w:r>
      <w:r w:rsidRPr="00D203CD">
        <w:rPr>
          <w:color w:val="0D0D0D" w:themeColor="text1" w:themeTint="F2"/>
          <w:sz w:val="18"/>
          <w:rtl/>
        </w:rPr>
        <w:t xml:space="preserve"> (</w:t>
      </w:r>
      <w:r w:rsidRPr="00D203CD">
        <w:rPr>
          <w:rFonts w:hint="eastAsia"/>
          <w:color w:val="0D0D0D" w:themeColor="text1" w:themeTint="F2"/>
          <w:sz w:val="18"/>
          <w:rtl/>
        </w:rPr>
        <w:t>בין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היתר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חיילים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בודדים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וחיילים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עולים</w:t>
      </w:r>
      <w:r w:rsidRPr="00D203CD">
        <w:rPr>
          <w:color w:val="0D0D0D" w:themeColor="text1" w:themeTint="F2"/>
          <w:sz w:val="18"/>
          <w:rtl/>
        </w:rPr>
        <w:t xml:space="preserve">). </w:t>
      </w:r>
      <w:r w:rsidRPr="00D203CD">
        <w:rPr>
          <w:rFonts w:hint="eastAsia"/>
          <w:color w:val="0D0D0D" w:themeColor="text1" w:themeTint="F2"/>
          <w:sz w:val="18"/>
          <w:rtl/>
        </w:rPr>
        <w:t>חיילים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רבים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ציינו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לטובה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בשיחה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גם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את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סגל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המפקדים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בבא</w:t>
      </w:r>
      <w:r w:rsidRPr="00D203CD">
        <w:rPr>
          <w:color w:val="0D0D0D" w:themeColor="text1" w:themeTint="F2"/>
          <w:sz w:val="18"/>
          <w:rtl/>
        </w:rPr>
        <w:t>"</w:t>
      </w:r>
      <w:r w:rsidRPr="00D203CD">
        <w:rPr>
          <w:rFonts w:hint="eastAsia"/>
          <w:color w:val="0D0D0D" w:themeColor="text1" w:themeTint="F2"/>
          <w:sz w:val="18"/>
          <w:rtl/>
        </w:rPr>
        <w:t>ח</w:t>
      </w:r>
      <w:r w:rsidRPr="00D203CD">
        <w:rPr>
          <w:color w:val="0D0D0D" w:themeColor="text1" w:themeTint="F2"/>
          <w:sz w:val="18"/>
          <w:rtl/>
        </w:rPr>
        <w:t xml:space="preserve">, </w:t>
      </w:r>
      <w:r w:rsidRPr="00D203CD">
        <w:rPr>
          <w:rFonts w:hint="eastAsia"/>
          <w:color w:val="0D0D0D" w:themeColor="text1" w:themeTint="F2"/>
          <w:sz w:val="18"/>
          <w:rtl/>
        </w:rPr>
        <w:t>על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היותו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קשוב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ואכפתי</w:t>
      </w:r>
      <w:r w:rsidRPr="00D203CD">
        <w:rPr>
          <w:color w:val="0D0D0D" w:themeColor="text1" w:themeTint="F2"/>
          <w:sz w:val="18"/>
          <w:rtl/>
        </w:rPr>
        <w:t xml:space="preserve">, </w:t>
      </w:r>
      <w:r w:rsidRPr="00D203CD">
        <w:rPr>
          <w:rFonts w:hint="eastAsia"/>
          <w:color w:val="0D0D0D" w:themeColor="text1" w:themeTint="F2"/>
          <w:sz w:val="18"/>
          <w:rtl/>
        </w:rPr>
        <w:t>שעבור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רובם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משמש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דוגמה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אישית</w:t>
      </w:r>
      <w:r w:rsidRPr="00D203CD">
        <w:rPr>
          <w:color w:val="0D0D0D" w:themeColor="text1" w:themeTint="F2"/>
          <w:sz w:val="18"/>
        </w:rPr>
        <w:t>.</w:t>
      </w:r>
    </w:p>
    <w:p w:rsidR="00E33AFB" w:rsidRPr="00D203CD" w:rsidP="00D203CD">
      <w:pPr>
        <w:pStyle w:val="running-text"/>
        <w:bidi/>
        <w:spacing w:after="180" w:line="260" w:lineRule="exact"/>
        <w:ind w:right="0"/>
        <w:rPr>
          <w:color w:val="0D0D0D" w:themeColor="text1" w:themeTint="F2"/>
          <w:sz w:val="18"/>
          <w:rtl/>
        </w:rPr>
      </w:pPr>
      <w:r w:rsidRPr="00D203CD">
        <w:rPr>
          <w:rFonts w:hint="eastAsia"/>
          <w:b/>
          <w:bCs/>
          <w:color w:val="0D0D0D" w:themeColor="text1" w:themeTint="F2"/>
          <w:sz w:val="18"/>
          <w:rtl/>
        </w:rPr>
        <w:t>חדרי</w:t>
      </w:r>
      <w:r w:rsidRPr="00D203CD">
        <w:rPr>
          <w:b/>
          <w:bCs/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b/>
          <w:bCs/>
          <w:color w:val="0D0D0D" w:themeColor="text1" w:themeTint="F2"/>
          <w:sz w:val="18"/>
          <w:rtl/>
        </w:rPr>
        <w:t>אוכל</w:t>
      </w:r>
      <w:r w:rsidRPr="00D203CD">
        <w:rPr>
          <w:b/>
          <w:bCs/>
          <w:color w:val="0D0D0D" w:themeColor="text1" w:themeTint="F2"/>
          <w:sz w:val="18"/>
          <w:rtl/>
        </w:rPr>
        <w:t>: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תשתיות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חדרי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האוכל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בבא</w:t>
      </w:r>
      <w:r w:rsidRPr="00D203CD">
        <w:rPr>
          <w:color w:val="0D0D0D" w:themeColor="text1" w:themeTint="F2"/>
          <w:sz w:val="18"/>
          <w:rtl/>
        </w:rPr>
        <w:t>"</w:t>
      </w:r>
      <w:r w:rsidRPr="00D203CD">
        <w:rPr>
          <w:rFonts w:hint="eastAsia"/>
          <w:color w:val="0D0D0D" w:themeColor="text1" w:themeTint="F2"/>
          <w:sz w:val="18"/>
          <w:rtl/>
        </w:rPr>
        <w:t>ח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כפיר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ובמוצב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יקיר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נראו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תקינות</w:t>
      </w:r>
      <w:r w:rsidRPr="00D203CD">
        <w:rPr>
          <w:color w:val="0D0D0D" w:themeColor="text1" w:themeTint="F2"/>
          <w:sz w:val="18"/>
          <w:rtl/>
        </w:rPr>
        <w:t xml:space="preserve">. </w:t>
      </w:r>
      <w:r w:rsidRPr="00D203CD">
        <w:rPr>
          <w:rFonts w:hint="eastAsia"/>
          <w:color w:val="0D0D0D" w:themeColor="text1" w:themeTint="F2"/>
          <w:sz w:val="18"/>
          <w:rtl/>
        </w:rPr>
        <w:t>בשנת</w:t>
      </w:r>
      <w:r w:rsidRPr="00D203CD">
        <w:rPr>
          <w:color w:val="0D0D0D" w:themeColor="text1" w:themeTint="F2"/>
          <w:sz w:val="18"/>
          <w:rtl/>
        </w:rPr>
        <w:t xml:space="preserve"> 2022 </w:t>
      </w:r>
      <w:r w:rsidRPr="00D203CD">
        <w:rPr>
          <w:rFonts w:hint="eastAsia"/>
          <w:color w:val="0D0D0D" w:themeColor="text1" w:themeTint="F2"/>
          <w:sz w:val="18"/>
          <w:rtl/>
        </w:rPr>
        <w:t>שופץ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C0E29" w:rsidR="00DC0E29">
        <w:rPr>
          <w:rFonts w:hint="eastAsia"/>
          <w:color w:val="0D0D0D" w:themeColor="text1" w:themeTint="F2"/>
          <w:sz w:val="18"/>
          <w:rtl/>
        </w:rPr>
        <w:t>מתחם</w:t>
      </w:r>
      <w:r w:rsidRPr="00DC0E29" w:rsidR="00DC0E29">
        <w:rPr>
          <w:color w:val="0D0D0D" w:themeColor="text1" w:themeTint="F2"/>
          <w:sz w:val="18"/>
          <w:rtl/>
        </w:rPr>
        <w:t xml:space="preserve"> </w:t>
      </w:r>
      <w:r w:rsidRPr="00DC0E29" w:rsidR="00DC0E29">
        <w:rPr>
          <w:rFonts w:hint="eastAsia"/>
          <w:color w:val="0D0D0D" w:themeColor="text1" w:themeTint="F2"/>
          <w:sz w:val="18"/>
          <w:rtl/>
        </w:rPr>
        <w:t>המטבח</w:t>
      </w:r>
      <w:r w:rsidRPr="00DC0E29" w:rsidR="00DC0E29">
        <w:rPr>
          <w:color w:val="0D0D0D" w:themeColor="text1" w:themeTint="F2"/>
          <w:sz w:val="18"/>
          <w:rtl/>
        </w:rPr>
        <w:t xml:space="preserve"> </w:t>
      </w:r>
      <w:r w:rsidRPr="00DC0E29" w:rsidR="00DC0E29">
        <w:rPr>
          <w:rFonts w:hint="eastAsia"/>
          <w:color w:val="0D0D0D" w:themeColor="text1" w:themeTint="F2"/>
          <w:sz w:val="18"/>
          <w:rtl/>
        </w:rPr>
        <w:t>במחנה</w:t>
      </w:r>
      <w:r w:rsidRPr="00DC0E29" w:rsidR="00DC0E29">
        <w:rPr>
          <w:color w:val="0D0D0D" w:themeColor="text1" w:themeTint="F2"/>
          <w:sz w:val="18"/>
          <w:rtl/>
        </w:rPr>
        <w:t xml:space="preserve"> </w:t>
      </w:r>
      <w:r w:rsidRPr="00DC0E29" w:rsidR="00DC0E29">
        <w:rPr>
          <w:rFonts w:hint="eastAsia"/>
          <w:color w:val="0D0D0D" w:themeColor="text1" w:themeTint="F2"/>
          <w:sz w:val="18"/>
          <w:rtl/>
        </w:rPr>
        <w:t>בקעות</w:t>
      </w:r>
      <w:r w:rsidRPr="00DC0E29" w:rsidR="00DC0E29">
        <w:rPr>
          <w:color w:val="0D0D0D" w:themeColor="text1" w:themeTint="F2"/>
          <w:sz w:val="18"/>
          <w:rtl/>
        </w:rPr>
        <w:t xml:space="preserve"> </w:t>
      </w:r>
      <w:r w:rsidRPr="00DC0E29" w:rsidR="00DC0E29">
        <w:rPr>
          <w:rFonts w:hint="eastAsia"/>
          <w:color w:val="0D0D0D" w:themeColor="text1" w:themeTint="F2"/>
          <w:sz w:val="18"/>
          <w:rtl/>
        </w:rPr>
        <w:t>בבא</w:t>
      </w:r>
      <w:r w:rsidRPr="00DC0E29" w:rsidR="00DC0E29">
        <w:rPr>
          <w:color w:val="0D0D0D" w:themeColor="text1" w:themeTint="F2"/>
          <w:sz w:val="18"/>
          <w:rtl/>
        </w:rPr>
        <w:t>"</w:t>
      </w:r>
      <w:r w:rsidRPr="00DC0E29" w:rsidR="00DC0E29">
        <w:rPr>
          <w:rFonts w:hint="eastAsia"/>
          <w:color w:val="0D0D0D" w:themeColor="text1" w:themeTint="F2"/>
          <w:sz w:val="18"/>
          <w:rtl/>
        </w:rPr>
        <w:t>ח</w:t>
      </w:r>
      <w:r w:rsidRPr="00DC0E29" w:rsidR="00DC0E29">
        <w:rPr>
          <w:color w:val="0D0D0D" w:themeColor="text1" w:themeTint="F2"/>
          <w:sz w:val="18"/>
          <w:rtl/>
        </w:rPr>
        <w:t xml:space="preserve"> </w:t>
      </w:r>
      <w:r w:rsidRPr="00DC0E29" w:rsidR="00DC0E29">
        <w:rPr>
          <w:rFonts w:hint="eastAsia"/>
          <w:color w:val="0D0D0D" w:themeColor="text1" w:themeTint="F2"/>
          <w:sz w:val="18"/>
          <w:rtl/>
        </w:rPr>
        <w:t>כפיר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בעלות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של</w:t>
      </w:r>
      <w:r w:rsidRPr="00D203CD">
        <w:rPr>
          <w:color w:val="0D0D0D" w:themeColor="text1" w:themeTint="F2"/>
          <w:sz w:val="18"/>
          <w:rtl/>
        </w:rPr>
        <w:t xml:space="preserve"> </w:t>
      </w:r>
      <w:r w:rsidRPr="00D203CD">
        <w:rPr>
          <w:rFonts w:hint="eastAsia"/>
          <w:color w:val="0D0D0D" w:themeColor="text1" w:themeTint="F2"/>
          <w:sz w:val="18"/>
          <w:rtl/>
        </w:rPr>
        <w:t>כ</w:t>
      </w:r>
      <w:r w:rsidRPr="00D203CD">
        <w:rPr>
          <w:color w:val="0D0D0D" w:themeColor="text1" w:themeTint="F2"/>
          <w:sz w:val="18"/>
          <w:rtl/>
        </w:rPr>
        <w:t xml:space="preserve">-300,000 </w:t>
      </w:r>
      <w:r w:rsidRPr="00D203CD">
        <w:rPr>
          <w:rFonts w:hint="eastAsia"/>
          <w:color w:val="0D0D0D" w:themeColor="text1" w:themeTint="F2"/>
          <w:sz w:val="18"/>
          <w:rtl/>
        </w:rPr>
        <w:t>ש</w:t>
      </w:r>
      <w:r w:rsidRPr="00D203CD">
        <w:rPr>
          <w:color w:val="0D0D0D" w:themeColor="text1" w:themeTint="F2"/>
          <w:sz w:val="18"/>
          <w:rtl/>
        </w:rPr>
        <w:t>"</w:t>
      </w:r>
      <w:r w:rsidRPr="00D203CD">
        <w:rPr>
          <w:rFonts w:hint="eastAsia"/>
          <w:color w:val="0D0D0D" w:themeColor="text1" w:themeTint="F2"/>
          <w:sz w:val="18"/>
          <w:rtl/>
        </w:rPr>
        <w:t>ח</w:t>
      </w:r>
      <w:r w:rsidRPr="00D203CD">
        <w:rPr>
          <w:color w:val="0D0D0D" w:themeColor="text1" w:themeTint="F2"/>
          <w:sz w:val="18"/>
          <w:rtl/>
        </w:rPr>
        <w:t>.</w:t>
      </w:r>
    </w:p>
    <w:p w:rsidR="007A64C7" w:rsidRPr="006061A9" w:rsidP="007A64C7">
      <w:pPr>
        <w:pStyle w:val="running-text"/>
        <w:bidi/>
        <w:spacing w:after="180" w:line="260" w:lineRule="exact"/>
        <w:ind w:right="0"/>
        <w:rPr>
          <w:b/>
          <w:bCs/>
          <w:color w:val="0D0D0D" w:themeColor="text1" w:themeTint="F2"/>
          <w:sz w:val="18"/>
          <w:rtl/>
        </w:rPr>
      </w:pPr>
    </w:p>
    <w:p w:rsidR="00DB4D24" w:rsidP="00BA26BF">
      <w:pPr>
        <w:spacing w:after="0" w:line="200" w:lineRule="exact"/>
        <w:rPr>
          <w:rFonts w:ascii="Tahoma" w:hAnsi="Tahoma" w:cs="Tahoma"/>
          <w:b/>
          <w:bCs/>
          <w:color w:val="003364"/>
          <w:w w:val="90"/>
          <w:sz w:val="32"/>
          <w:szCs w:val="32"/>
        </w:rPr>
      </w:pPr>
      <w:r>
        <w:rPr>
          <w:rFonts w:ascii="Tahoma" w:hAnsi="Tahoma" w:cs="Tahoma"/>
          <w:b/>
          <w:bCs/>
          <w:noProof/>
          <w:color w:val="003364"/>
          <w:w w:val="90"/>
          <w:sz w:val="32"/>
          <w:szCs w:val="32"/>
        </w:rPr>
        <w:drawing>
          <wp:inline distT="0" distB="0" distL="0" distR="0">
            <wp:extent cx="4679950" cy="4254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D24" w:rsidRPr="00902625" w:rsidP="00D147D7">
      <w:pPr>
        <w:spacing w:after="180" w:line="240" w:lineRule="atLeast"/>
        <w:rPr>
          <w:rFonts w:ascii="Tahoma" w:hAnsi="Tahoma" w:cs="Tahoma"/>
          <w:b/>
          <w:bCs/>
          <w:color w:val="00305F"/>
          <w:sz w:val="32"/>
          <w:szCs w:val="32"/>
          <w:rtl/>
        </w:rPr>
      </w:pPr>
      <w:r w:rsidRPr="00902625">
        <w:rPr>
          <w:rFonts w:ascii="Tahoma" w:hAnsi="Tahoma" w:cs="Tahoma" w:hint="cs"/>
          <w:b/>
          <w:bCs/>
          <w:color w:val="00305F"/>
          <w:sz w:val="32"/>
          <w:szCs w:val="32"/>
          <w:rtl/>
        </w:rPr>
        <w:t xml:space="preserve">עיקרי המלצות </w:t>
      </w:r>
      <w:r w:rsidR="00CA4119">
        <w:rPr>
          <w:rFonts w:ascii="Tahoma" w:hAnsi="Tahoma" w:cs="Tahoma" w:hint="cs"/>
          <w:b/>
          <w:bCs/>
          <w:color w:val="00305F"/>
          <w:sz w:val="32"/>
          <w:szCs w:val="32"/>
          <w:rtl/>
        </w:rPr>
        <w:t>הביקור</w:t>
      </w:r>
    </w:p>
    <w:p w:rsidR="00CA4119" w:rsidRPr="00AD0AB5" w:rsidP="00CA4119">
      <w:pPr>
        <w:spacing w:after="180" w:line="260" w:lineRule="exact"/>
        <w:ind w:left="397" w:hanging="397"/>
        <w:jc w:val="both"/>
        <w:rPr>
          <w:rFonts w:ascii="Tahoma" w:hAnsi="Tahoma" w:cs="Tahoma"/>
          <w:sz w:val="19"/>
          <w:szCs w:val="19"/>
        </w:rPr>
      </w:pPr>
      <w:r w:rsidRPr="006C0DE5">
        <w:rPr>
          <w:noProof/>
        </w:rPr>
        <w:drawing>
          <wp:inline distT="0" distB="0" distL="0" distR="0">
            <wp:extent cx="142875" cy="161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AE5">
        <w:rPr>
          <w:rStyle w:val="73"/>
          <w:rFonts w:ascii="Tahoma" w:hAnsi="Tahoma" w:cs="Tahoma"/>
          <w:color w:val="231F20"/>
          <w:sz w:val="18"/>
          <w:szCs w:val="18"/>
        </w:rPr>
        <w:tab/>
      </w:r>
      <w:r w:rsidRPr="00AD0AB5">
        <w:rPr>
          <w:rFonts w:ascii="Tahoma" w:hAnsi="Tahoma" w:cs="Tahoma" w:hint="cs"/>
          <w:sz w:val="19"/>
          <w:szCs w:val="19"/>
          <w:rtl/>
        </w:rPr>
        <w:t>מומלץ כי צה"ל יבחן את המענה הרפואי בבא"ח כפיר ויגבש תוכנית בהתאם לתוצאות הבחינה</w:t>
      </w:r>
      <w:r w:rsidRPr="00AD0AB5">
        <w:rPr>
          <w:rFonts w:hint="cs"/>
          <w:szCs w:val="24"/>
          <w:rtl/>
        </w:rPr>
        <w:t xml:space="preserve">. 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עוד מומלץ כי הבא"ח יוודא הגעת רופא לשטחי אימונים </w:t>
      </w:r>
      <w:r w:rsidRPr="00AD0AB5">
        <w:rPr>
          <w:rFonts w:ascii="Tahoma" w:hAnsi="Tahoma" w:cs="Tahoma" w:hint="eastAsia"/>
          <w:sz w:val="19"/>
          <w:szCs w:val="19"/>
          <w:rtl/>
        </w:rPr>
        <w:t>ובאופן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יזום</w:t>
      </w:r>
      <w:r w:rsidRPr="00AD0AB5">
        <w:rPr>
          <w:rFonts w:ascii="Tahoma" w:hAnsi="Tahoma" w:cs="Tahoma"/>
          <w:sz w:val="19"/>
          <w:szCs w:val="19"/>
          <w:rtl/>
        </w:rPr>
        <w:t xml:space="preserve">, </w:t>
      </w:r>
      <w:r w:rsidRPr="00AD0AB5">
        <w:rPr>
          <w:rFonts w:ascii="Tahoma" w:hAnsi="Tahoma" w:cs="Tahoma" w:hint="eastAsia"/>
          <w:sz w:val="19"/>
          <w:szCs w:val="19"/>
          <w:rtl/>
        </w:rPr>
        <w:t>לצורך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טיוב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המענה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הרפואי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eastAsia"/>
          <w:sz w:val="19"/>
          <w:szCs w:val="19"/>
          <w:rtl/>
        </w:rPr>
        <w:t>בשטח</w:t>
      </w:r>
      <w:r w:rsidRPr="00AD0AB5">
        <w:rPr>
          <w:rFonts w:ascii="Tahoma" w:hAnsi="Tahoma" w:cs="Tahoma" w:hint="cs"/>
          <w:sz w:val="19"/>
          <w:szCs w:val="19"/>
          <w:rtl/>
        </w:rPr>
        <w:t>.</w:t>
      </w:r>
    </w:p>
    <w:p w:rsidR="00CA4119" w:rsidRPr="00AD0AB5" w:rsidP="00CA4119">
      <w:pPr>
        <w:spacing w:after="180" w:line="260" w:lineRule="exact"/>
        <w:ind w:left="397" w:hanging="397"/>
        <w:jc w:val="both"/>
        <w:rPr>
          <w:rFonts w:ascii="Tahoma" w:hAnsi="Tahoma" w:cs="Tahoma"/>
          <w:sz w:val="19"/>
          <w:szCs w:val="19"/>
        </w:rPr>
      </w:pPr>
      <w:r w:rsidRPr="006C0DE5">
        <w:rPr>
          <w:noProof/>
        </w:rPr>
        <w:drawing>
          <wp:inline distT="0" distB="0" distL="0" distR="0">
            <wp:extent cx="142875" cy="1619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AE5">
        <w:rPr>
          <w:rStyle w:val="73"/>
          <w:rFonts w:ascii="Tahoma" w:hAnsi="Tahoma" w:cs="Tahoma"/>
          <w:color w:val="231F20"/>
          <w:sz w:val="18"/>
          <w:szCs w:val="18"/>
        </w:rPr>
        <w:tab/>
      </w:r>
      <w:r w:rsidRPr="00CA4119">
        <w:rPr>
          <w:rtl/>
        </w:rPr>
        <w:t>מומלץ</w:t>
      </w:r>
      <w:r w:rsidRPr="00AD0AB5">
        <w:rPr>
          <w:rFonts w:ascii="Tahoma" w:hAnsi="Tahoma" w:cs="Tahoma"/>
          <w:sz w:val="19"/>
          <w:szCs w:val="19"/>
          <w:rtl/>
        </w:rPr>
        <w:t xml:space="preserve"> כי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אגף הטכנולוגיה והלוגיסטיקה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  <w:r w:rsidRPr="00AD0AB5">
        <w:rPr>
          <w:rFonts w:ascii="Tahoma" w:hAnsi="Tahoma" w:cs="Tahoma" w:hint="cs"/>
          <w:sz w:val="19"/>
          <w:szCs w:val="19"/>
          <w:rtl/>
        </w:rPr>
        <w:t>(</w:t>
      </w:r>
      <w:r w:rsidRPr="00AD0AB5">
        <w:rPr>
          <w:rFonts w:ascii="Tahoma" w:hAnsi="Tahoma" w:cs="Tahoma"/>
          <w:sz w:val="19"/>
          <w:szCs w:val="19"/>
          <w:rtl/>
        </w:rPr>
        <w:t>אט"ל</w:t>
      </w:r>
      <w:r w:rsidRPr="00AD0AB5">
        <w:rPr>
          <w:rFonts w:ascii="Tahoma" w:hAnsi="Tahoma" w:cs="Tahoma" w:hint="cs"/>
          <w:sz w:val="19"/>
          <w:szCs w:val="19"/>
          <w:rtl/>
        </w:rPr>
        <w:t>)</w:t>
      </w:r>
      <w:r w:rsidRPr="00AD0AB5">
        <w:rPr>
          <w:rFonts w:ascii="Tahoma" w:hAnsi="Tahoma" w:cs="Tahoma"/>
          <w:sz w:val="19"/>
          <w:szCs w:val="19"/>
          <w:rtl/>
        </w:rPr>
        <w:t xml:space="preserve"> יידרש לסוגיות המחסור בחלבון ו</w:t>
      </w:r>
      <w:r w:rsidRPr="00AD0AB5">
        <w:rPr>
          <w:rFonts w:ascii="Tahoma" w:hAnsi="Tahoma" w:cs="Tahoma" w:hint="cs"/>
          <w:sz w:val="19"/>
          <w:szCs w:val="19"/>
          <w:rtl/>
        </w:rPr>
        <w:t>ה</w:t>
      </w:r>
      <w:r w:rsidRPr="00AD0AB5">
        <w:rPr>
          <w:rFonts w:ascii="Tahoma" w:hAnsi="Tahoma" w:cs="Tahoma"/>
          <w:sz w:val="19"/>
          <w:szCs w:val="19"/>
          <w:rtl/>
        </w:rPr>
        <w:t>הקפדה על היגיינת המזון, זאת כדי לשמור על כשירות הלוחמים ועל בריאותם.</w:t>
      </w:r>
    </w:p>
    <w:p w:rsidR="00CA4119" w:rsidRPr="00AD0AB5" w:rsidP="00CA4119">
      <w:pPr>
        <w:spacing w:after="180" w:line="260" w:lineRule="exact"/>
        <w:ind w:left="397" w:hanging="397"/>
        <w:jc w:val="both"/>
        <w:rPr>
          <w:rFonts w:ascii="Tahoma" w:hAnsi="Tahoma" w:cs="Tahoma"/>
          <w:sz w:val="19"/>
          <w:szCs w:val="19"/>
        </w:rPr>
      </w:pPr>
      <w:r w:rsidRPr="006C0DE5">
        <w:rPr>
          <w:noProof/>
        </w:rPr>
        <w:drawing>
          <wp:inline distT="0" distB="0" distL="0" distR="0">
            <wp:extent cx="182880" cy="182880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AE5">
        <w:rPr>
          <w:rStyle w:val="73"/>
          <w:rFonts w:ascii="Tahoma" w:hAnsi="Tahoma" w:cs="Tahoma"/>
          <w:color w:val="231F20"/>
          <w:sz w:val="18"/>
          <w:szCs w:val="18"/>
        </w:rPr>
        <w:tab/>
      </w:r>
      <w:r w:rsidRPr="00AD0AB5">
        <w:rPr>
          <w:rFonts w:ascii="Tahoma" w:hAnsi="Tahoma" w:cs="Tahoma"/>
          <w:sz w:val="19"/>
          <w:szCs w:val="19"/>
          <w:rtl/>
        </w:rPr>
        <w:t xml:space="preserve">מומלץ כי בא"ח כפיר 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בשיתוף זרוע היבשה </w:t>
      </w:r>
      <w:r w:rsidRPr="00AD0AB5">
        <w:rPr>
          <w:rFonts w:ascii="Tahoma" w:hAnsi="Tahoma" w:cs="Tahoma"/>
          <w:sz w:val="19"/>
          <w:szCs w:val="19"/>
          <w:rtl/>
        </w:rPr>
        <w:t>יידרשו לליקויים ש</w:t>
      </w:r>
      <w:r w:rsidRPr="00AD0AB5">
        <w:rPr>
          <w:rFonts w:ascii="Tahoma" w:hAnsi="Tahoma" w:cs="Tahoma" w:hint="cs"/>
          <w:sz w:val="19"/>
          <w:szCs w:val="19"/>
          <w:rtl/>
        </w:rPr>
        <w:t>הו</w:t>
      </w:r>
      <w:r w:rsidRPr="00AD0AB5">
        <w:rPr>
          <w:rFonts w:ascii="Tahoma" w:hAnsi="Tahoma" w:cs="Tahoma"/>
          <w:sz w:val="19"/>
          <w:szCs w:val="19"/>
          <w:rtl/>
        </w:rPr>
        <w:t xml:space="preserve">עלו במהלך הביקור בתחום התשתיות 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ותחזוקתן, וכי הם יפעלו לשיפור התנאים בדגש על מיזוג האוויר במגורים, מתחמי הצללה בכניסה לחדר האוכל והקצאת </w:t>
      </w:r>
      <w:r>
        <w:rPr>
          <w:rFonts w:ascii="Tahoma" w:hAnsi="Tahoma" w:cs="Tahoma" w:hint="cs"/>
          <w:sz w:val="19"/>
          <w:szCs w:val="19"/>
          <w:rtl/>
        </w:rPr>
        <w:t>מתקנים למי שתייה קרים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למתחמי הפלוגות.</w:t>
      </w:r>
      <w:r w:rsidRPr="00AD0AB5">
        <w:rPr>
          <w:rFonts w:ascii="Tahoma" w:hAnsi="Tahoma" w:cs="Tahoma"/>
          <w:sz w:val="19"/>
          <w:szCs w:val="19"/>
          <w:rtl/>
        </w:rPr>
        <w:t xml:space="preserve"> </w:t>
      </w:r>
    </w:p>
    <w:p w:rsidR="00CA4119" w:rsidRPr="00AD0AB5" w:rsidP="00CA4119">
      <w:pPr>
        <w:spacing w:after="180" w:line="260" w:lineRule="exact"/>
        <w:ind w:left="397" w:hanging="397"/>
        <w:jc w:val="both"/>
        <w:rPr>
          <w:rFonts w:ascii="Tahoma" w:hAnsi="Tahoma" w:cs="Tahoma"/>
          <w:b/>
          <w:bCs/>
          <w:sz w:val="19"/>
          <w:szCs w:val="19"/>
        </w:rPr>
      </w:pPr>
      <w:r w:rsidRPr="006C0DE5">
        <w:rPr>
          <w:noProof/>
        </w:rPr>
        <w:drawing>
          <wp:inline distT="0" distB="0" distL="0" distR="0">
            <wp:extent cx="142875" cy="1619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3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AE5">
        <w:rPr>
          <w:rStyle w:val="73"/>
          <w:rFonts w:ascii="Tahoma" w:hAnsi="Tahoma" w:cs="Tahoma"/>
          <w:color w:val="231F20"/>
          <w:sz w:val="18"/>
          <w:szCs w:val="18"/>
        </w:rPr>
        <w:tab/>
      </w:r>
      <w:r w:rsidRPr="00AD0AB5">
        <w:rPr>
          <w:rFonts w:ascii="Tahoma" w:hAnsi="Tahoma" w:cs="Tahoma"/>
          <w:sz w:val="19"/>
          <w:szCs w:val="19"/>
          <w:rtl/>
        </w:rPr>
        <w:t xml:space="preserve">מומלץ כי זרוע היבשה </w:t>
      </w:r>
      <w:r w:rsidRPr="00AD0AB5">
        <w:rPr>
          <w:rFonts w:ascii="Tahoma" w:hAnsi="Tahoma" w:cs="Tahoma" w:hint="cs"/>
          <w:sz w:val="19"/>
          <w:szCs w:val="19"/>
          <w:rtl/>
        </w:rPr>
        <w:t>ת</w:t>
      </w:r>
      <w:r w:rsidRPr="00AD0AB5">
        <w:rPr>
          <w:rFonts w:ascii="Tahoma" w:hAnsi="Tahoma" w:cs="Tahoma"/>
          <w:sz w:val="19"/>
          <w:szCs w:val="19"/>
          <w:rtl/>
        </w:rPr>
        <w:t xml:space="preserve">בחן את סוגיית </w:t>
      </w:r>
      <w:r w:rsidRPr="00AD0AB5">
        <w:rPr>
          <w:rFonts w:ascii="Tahoma" w:hAnsi="Tahoma" w:cs="Tahoma" w:hint="cs"/>
          <w:sz w:val="19"/>
          <w:szCs w:val="19"/>
          <w:rtl/>
        </w:rPr>
        <w:t>המחסור</w:t>
      </w:r>
      <w:r w:rsidRPr="00AD0AB5">
        <w:rPr>
          <w:rFonts w:ascii="Tahoma" w:hAnsi="Tahoma" w:cs="Tahoma"/>
          <w:sz w:val="19"/>
          <w:szCs w:val="19"/>
          <w:rtl/>
        </w:rPr>
        <w:t xml:space="preserve"> בציוד 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לכוח המילואים </w:t>
      </w:r>
      <w:r w:rsidRPr="00AD0AB5">
        <w:rPr>
          <w:rFonts w:ascii="Tahoma" w:hAnsi="Tahoma" w:cs="Tahoma"/>
          <w:sz w:val="19"/>
          <w:szCs w:val="19"/>
          <w:rtl/>
        </w:rPr>
        <w:t>ו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תשקול </w:t>
      </w:r>
      <w:r w:rsidRPr="00AD0AB5">
        <w:rPr>
          <w:rFonts w:ascii="Tahoma" w:hAnsi="Tahoma" w:cs="Tahoma"/>
          <w:sz w:val="19"/>
          <w:szCs w:val="19"/>
          <w:rtl/>
        </w:rPr>
        <w:t xml:space="preserve">כיצד ניתן </w:t>
      </w:r>
      <w:r w:rsidRPr="00AD0AB5">
        <w:rPr>
          <w:rFonts w:ascii="Tahoma" w:hAnsi="Tahoma" w:cs="Tahoma" w:hint="cs"/>
          <w:sz w:val="19"/>
          <w:szCs w:val="19"/>
          <w:rtl/>
        </w:rPr>
        <w:t>להשלים את החסר, בדגש על תחום כלי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הרכב </w:t>
      </w:r>
      <w:r>
        <w:rPr>
          <w:rFonts w:ascii="Tahoma" w:hAnsi="Tahoma" w:cs="Tahoma" w:hint="cs"/>
          <w:sz w:val="19"/>
          <w:szCs w:val="19"/>
          <w:rtl/>
        </w:rPr>
        <w:t>לרבות יישום התוכנית לשיפור המענה לטיפול ברכבים במרחב פקמ"ז ו</w:t>
      </w:r>
      <w:r w:rsidRPr="00AD0AB5">
        <w:rPr>
          <w:rFonts w:ascii="Tahoma" w:hAnsi="Tahoma" w:cs="Tahoma" w:hint="cs"/>
          <w:sz w:val="19"/>
          <w:szCs w:val="19"/>
          <w:rtl/>
        </w:rPr>
        <w:t>הקצאת רכבי רפואה ייעודיים לסד"כ המילואים.</w:t>
      </w:r>
      <w:r>
        <w:rPr>
          <w:rFonts w:ascii="Tahoma" w:hAnsi="Tahoma" w:cs="Tahoma" w:hint="cs"/>
          <w:sz w:val="19"/>
          <w:szCs w:val="19"/>
          <w:rtl/>
        </w:rPr>
        <w:t xml:space="preserve"> </w:t>
      </w:r>
    </w:p>
    <w:p w:rsidR="00CA4119" w:rsidP="00CA4119">
      <w:pPr>
        <w:spacing w:after="180" w:line="260" w:lineRule="exact"/>
        <w:ind w:left="397" w:hanging="397"/>
        <w:jc w:val="both"/>
        <w:rPr>
          <w:rFonts w:ascii="Tahoma" w:hAnsi="Tahoma" w:cs="Tahoma"/>
          <w:sz w:val="19"/>
          <w:szCs w:val="19"/>
        </w:rPr>
      </w:pPr>
      <w:r w:rsidRPr="006C0DE5">
        <w:rPr>
          <w:noProof/>
        </w:rPr>
        <w:drawing>
          <wp:inline distT="0" distB="0" distL="0" distR="0">
            <wp:extent cx="142875" cy="1619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3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AE5">
        <w:rPr>
          <w:rStyle w:val="73"/>
          <w:rFonts w:ascii="Tahoma" w:hAnsi="Tahoma" w:cs="Tahoma"/>
          <w:color w:val="231F20"/>
          <w:sz w:val="18"/>
          <w:szCs w:val="18"/>
        </w:rPr>
        <w:tab/>
      </w:r>
      <w:r w:rsidRPr="00AD0AB5">
        <w:rPr>
          <w:rFonts w:ascii="Tahoma" w:hAnsi="Tahoma" w:cs="Tahoma"/>
          <w:sz w:val="19"/>
          <w:szCs w:val="19"/>
          <w:rtl/>
        </w:rPr>
        <w:t>מומלץ כי אט"ל יידרש לסוגי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ית תנאי ההיגיינה במטבח במוצבים </w:t>
      </w:r>
      <w:r w:rsidRPr="00AD0AB5">
        <w:rPr>
          <w:rFonts w:ascii="Tahoma" w:hAnsi="Tahoma" w:cs="Tahoma"/>
          <w:sz w:val="19"/>
          <w:szCs w:val="19"/>
          <w:rtl/>
        </w:rPr>
        <w:t xml:space="preserve">ובכלל זה יקפיד על הנחיית עובדי </w:t>
      </w:r>
      <w:r w:rsidRPr="00AD0AB5">
        <w:rPr>
          <w:rFonts w:ascii="Tahoma" w:hAnsi="Tahoma" w:cs="Tahoma" w:hint="cs"/>
          <w:sz w:val="19"/>
          <w:szCs w:val="19"/>
          <w:rtl/>
        </w:rPr>
        <w:t>ה</w:t>
      </w:r>
      <w:r w:rsidRPr="00AD0AB5">
        <w:rPr>
          <w:rFonts w:ascii="Tahoma" w:hAnsi="Tahoma" w:cs="Tahoma"/>
          <w:sz w:val="19"/>
          <w:szCs w:val="19"/>
          <w:rtl/>
        </w:rPr>
        <w:t>מטבח</w:t>
      </w:r>
      <w:r w:rsidRPr="00AD0AB5">
        <w:rPr>
          <w:rFonts w:ascii="Tahoma" w:hAnsi="Tahoma" w:cs="Tahoma" w:hint="cs"/>
          <w:sz w:val="19"/>
          <w:szCs w:val="19"/>
          <w:rtl/>
        </w:rPr>
        <w:t xml:space="preserve"> וחדר האוכל</w:t>
      </w:r>
      <w:r w:rsidRPr="00AD0AB5">
        <w:rPr>
          <w:rFonts w:ascii="Tahoma" w:hAnsi="Tahoma" w:cs="Tahoma"/>
          <w:sz w:val="19"/>
          <w:szCs w:val="19"/>
          <w:rtl/>
        </w:rPr>
        <w:t xml:space="preserve"> בתחום היגיינת המזון כדי לשמור על בריאותם של חיילי הסדיר ושל חיילי המילואים כאחד</w:t>
      </w:r>
      <w:r w:rsidRPr="00AD0AB5">
        <w:rPr>
          <w:rFonts w:ascii="Tahoma" w:hAnsi="Tahoma" w:cs="Tahoma" w:hint="cs"/>
          <w:sz w:val="19"/>
          <w:szCs w:val="19"/>
          <w:rtl/>
        </w:rPr>
        <w:t>.</w:t>
      </w:r>
      <w:r>
        <w:rPr>
          <w:rFonts w:ascii="Tahoma" w:hAnsi="Tahoma" w:cs="Tahoma" w:hint="cs"/>
          <w:sz w:val="19"/>
          <w:szCs w:val="19"/>
          <w:rtl/>
        </w:rPr>
        <w:t xml:space="preserve"> </w:t>
      </w:r>
    </w:p>
    <w:p w:rsidR="00EC42A5" w:rsidRPr="006061A9" w:rsidP="00CA4119">
      <w:pPr>
        <w:spacing w:after="180" w:line="260" w:lineRule="exact"/>
        <w:ind w:left="397" w:hanging="397"/>
        <w:jc w:val="both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 w:rsidRPr="006C0DE5">
        <w:rPr>
          <w:noProof/>
        </w:rPr>
        <w:drawing>
          <wp:inline distT="0" distB="0" distL="0" distR="0">
            <wp:extent cx="142875" cy="1619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AE5">
        <w:rPr>
          <w:rStyle w:val="73"/>
          <w:rFonts w:ascii="Tahoma" w:hAnsi="Tahoma" w:cs="Tahoma"/>
          <w:color w:val="231F20"/>
          <w:sz w:val="18"/>
          <w:szCs w:val="18"/>
        </w:rPr>
        <w:tab/>
      </w:r>
      <w:r w:rsidRPr="00371FEF">
        <w:rPr>
          <w:rFonts w:ascii="Tahoma" w:hAnsi="Tahoma" w:cs="Tahoma"/>
          <w:sz w:val="19"/>
          <w:szCs w:val="19"/>
          <w:rtl/>
        </w:rPr>
        <w:t>נוכח תגבור הסד"כ באיו"ש במסגרת מבצע "שובר גלים", מומלץ כי צה"ל יבחן וימפה את הצורך בטיוב המעטפת הלוגיסטית</w:t>
      </w:r>
      <w:r w:rsidRPr="00371FEF">
        <w:rPr>
          <w:rFonts w:ascii="Tahoma" w:hAnsi="Tahoma" w:cs="Tahoma" w:hint="cs"/>
          <w:sz w:val="19"/>
          <w:szCs w:val="19"/>
          <w:rtl/>
        </w:rPr>
        <w:t>.</w:t>
      </w:r>
    </w:p>
    <w:p w:rsidR="00045345" w:rsidP="00045345">
      <w:pPr>
        <w:spacing w:after="0" w:line="100" w:lineRule="exact"/>
        <w:jc w:val="both"/>
        <w:rPr>
          <w:rtl/>
        </w:rPr>
      </w:pPr>
    </w:p>
    <w:p w:rsidR="00CA4119" w:rsidRPr="00CA4119" w:rsidP="00CA4119">
      <w:pPr>
        <w:spacing w:after="0" w:line="100" w:lineRule="exact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  <w:r w:rsidRPr="009A797B">
        <w:rPr>
          <w:rFonts w:ascii="Tahoma" w:hAnsi="Tahoma" w:cs="Tahoma"/>
          <w:b/>
          <w:bCs/>
          <w:noProof/>
          <w:color w:val="FFFFFF" w:themeColor="background1"/>
          <w:sz w:val="22"/>
          <w:szCs w:val="22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62230</wp:posOffset>
            </wp:positionV>
            <wp:extent cx="4676621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469" cy="648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 xml:space="preserve">     </w:t>
      </w:r>
    </w:p>
    <w:p w:rsidR="009A797B" w:rsidRPr="009A797B" w:rsidP="00CA4119">
      <w:pPr>
        <w:spacing w:before="120" w:after="0" w:line="240" w:lineRule="atLeast"/>
        <w:ind w:left="170" w:right="113"/>
        <w:jc w:val="both"/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</w:pP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חלון</w:t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 xml:space="preserve"> </w:t>
      </w: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שבור</w:t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 xml:space="preserve"> </w:t>
      </w: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ללא</w:t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 xml:space="preserve"> </w:t>
      </w: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רשת</w:t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 xml:space="preserve"> </w:t>
      </w: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ותקרה</w:t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 xml:space="preserve"> </w:t>
      </w: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עם</w:t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 xml:space="preserve"> </w:t>
      </w: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חלודה</w:t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 xml:space="preserve"> </w:t>
      </w: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במקלחות</w:t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 xml:space="preserve"> </w:t>
      </w: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במחנה</w:t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 xml:space="preserve"> </w:t>
      </w: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פלס</w:t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 xml:space="preserve"> </w:t>
      </w: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השייך</w:t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 xml:space="preserve"> </w:t>
      </w: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לבא</w:t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>"</w:t>
      </w: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ח</w:t>
      </w:r>
      <w:r w:rsidRPr="00CA4119">
        <w:rPr>
          <w:rFonts w:ascii="Tahoma" w:hAnsi="Tahoma" w:cs="Tahoma"/>
          <w:b/>
          <w:bCs/>
          <w:color w:val="FFFFFF" w:themeColor="background1"/>
          <w:sz w:val="22"/>
          <w:szCs w:val="22"/>
          <w:rtl/>
        </w:rPr>
        <w:t xml:space="preserve"> </w:t>
      </w:r>
      <w:r w:rsidRPr="00CA4119">
        <w:rPr>
          <w:rFonts w:ascii="Tahoma" w:hAnsi="Tahoma" w:cs="Tahoma" w:hint="eastAsia"/>
          <w:b/>
          <w:bCs/>
          <w:color w:val="FFFFFF" w:themeColor="background1"/>
          <w:sz w:val="22"/>
          <w:szCs w:val="22"/>
          <w:rtl/>
        </w:rPr>
        <w:t>כפיר</w:t>
      </w:r>
    </w:p>
    <w:p w:rsidR="00CA4119">
      <w:pPr>
        <w:bidi w:val="0"/>
        <w:rPr>
          <w:sz w:val="18"/>
          <w:rtl/>
        </w:rPr>
      </w:pPr>
    </w:p>
    <w:p w:rsidR="00CA4119" w:rsidP="00CA4119">
      <w:pPr>
        <w:rPr>
          <w:sz w:val="18"/>
          <w:rtl/>
        </w:rPr>
      </w:pPr>
    </w:p>
    <w:p w:rsidR="00CA4119" w:rsidP="00CA4119">
      <w:pPr>
        <w:spacing w:line="240" w:lineRule="atLeast"/>
        <w:rPr>
          <w:sz w:val="18"/>
          <w:rtl/>
        </w:rPr>
      </w:pPr>
      <w:r>
        <w:rPr>
          <w:noProof/>
          <w:sz w:val="18"/>
        </w:rPr>
        <w:drawing>
          <wp:inline distT="0" distB="0" distL="0" distR="0">
            <wp:extent cx="2249805" cy="1688465"/>
            <wp:effectExtent l="0" t="0" r="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18"/>
          <w:rtl/>
        </w:rPr>
        <w:t xml:space="preserve">   </w:t>
      </w:r>
      <w:r w:rsidRPr="00AD0AB5">
        <w:rPr>
          <w:noProof/>
        </w:rPr>
        <w:drawing>
          <wp:inline distT="0" distB="0" distL="0" distR="0">
            <wp:extent cx="1889125" cy="2519680"/>
            <wp:effectExtent l="0" t="0" r="0" b="0"/>
            <wp:docPr id="52" name="תמונה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19" w:rsidP="00F41B81">
      <w:pPr>
        <w:tabs>
          <w:tab w:val="left" w:pos="424"/>
        </w:tabs>
        <w:spacing w:before="120" w:after="0" w:line="240" w:lineRule="exact"/>
        <w:ind w:left="397" w:hanging="397"/>
        <w:jc w:val="both"/>
        <w:rPr>
          <w:rFonts w:ascii="Tahoma" w:hAnsi="Tahoma" w:cs="Tahoma"/>
          <w:color w:val="0D0D0D" w:themeColor="text1" w:themeTint="F2"/>
          <w:sz w:val="16"/>
          <w:szCs w:val="16"/>
          <w:rtl/>
        </w:rPr>
      </w:pPr>
      <w:r w:rsidRPr="00F41B81">
        <w:rPr>
          <w:rFonts w:ascii="Tahoma" w:hAnsi="Tahoma" w:cs="Tahoma" w:hint="cs"/>
          <w:color w:val="0D0D0D" w:themeColor="text1" w:themeTint="F2"/>
          <w:sz w:val="16"/>
          <w:szCs w:val="16"/>
          <w:rtl/>
        </w:rPr>
        <w:t>צולם על ידי צוות הביקורת ב-4.8.22.</w:t>
      </w:r>
    </w:p>
    <w:p w:rsidR="00F41B81" w:rsidP="00F41B81">
      <w:pPr>
        <w:tabs>
          <w:tab w:val="left" w:pos="424"/>
        </w:tabs>
        <w:spacing w:before="120" w:after="0" w:line="240" w:lineRule="exact"/>
        <w:ind w:left="397" w:hanging="397"/>
        <w:jc w:val="both"/>
        <w:rPr>
          <w:rFonts w:ascii="Tahoma" w:hAnsi="Tahoma" w:cs="Tahoma"/>
          <w:color w:val="0D0D0D" w:themeColor="text1" w:themeTint="F2"/>
          <w:sz w:val="16"/>
          <w:szCs w:val="16"/>
          <w:rtl/>
        </w:rPr>
      </w:pPr>
    </w:p>
    <w:p w:rsidR="00F41B81" w:rsidRPr="00F41B81" w:rsidP="00F41B81">
      <w:pPr>
        <w:tabs>
          <w:tab w:val="left" w:pos="424"/>
        </w:tabs>
        <w:spacing w:before="120" w:after="0" w:line="240" w:lineRule="exact"/>
        <w:ind w:left="397" w:hanging="397"/>
        <w:jc w:val="both"/>
        <w:rPr>
          <w:rFonts w:ascii="Tahoma" w:hAnsi="Tahoma" w:cs="Tahoma"/>
          <w:color w:val="0D0D0D" w:themeColor="text1" w:themeTint="F2"/>
          <w:sz w:val="16"/>
          <w:szCs w:val="16"/>
          <w:rtl/>
        </w:rPr>
      </w:pPr>
    </w:p>
    <w:p w:rsidR="00496CBE" w:rsidP="007701C5">
      <w:pPr>
        <w:pageBreakBefore/>
        <w:spacing w:after="0" w:line="200" w:lineRule="exact"/>
        <w:rPr>
          <w:rFonts w:ascii="Tahoma" w:hAnsi="Tahoma" w:cs="Tahoma"/>
          <w:b/>
          <w:bCs/>
          <w:color w:val="003364"/>
          <w:w w:val="90"/>
          <w:sz w:val="32"/>
          <w:szCs w:val="32"/>
        </w:rPr>
      </w:pPr>
      <w:r>
        <w:rPr>
          <w:rFonts w:ascii="Tahoma" w:hAnsi="Tahoma" w:cs="Tahoma"/>
          <w:b/>
          <w:bCs/>
          <w:noProof/>
          <w:color w:val="003364"/>
          <w:w w:val="90"/>
          <w:sz w:val="32"/>
          <w:szCs w:val="32"/>
        </w:rPr>
        <w:drawing>
          <wp:inline distT="0" distB="0" distL="0" distR="0">
            <wp:extent cx="4679950" cy="4572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CBE" w:rsidRPr="00902625" w:rsidP="00D147D7">
      <w:pPr>
        <w:spacing w:after="180" w:line="240" w:lineRule="atLeast"/>
        <w:rPr>
          <w:rFonts w:ascii="Tahoma" w:hAnsi="Tahoma" w:cs="Tahoma"/>
          <w:b/>
          <w:bCs/>
          <w:color w:val="00305F"/>
          <w:sz w:val="32"/>
          <w:szCs w:val="32"/>
        </w:rPr>
      </w:pPr>
      <w:r w:rsidRPr="00902625">
        <w:rPr>
          <w:rFonts w:ascii="Tahoma" w:hAnsi="Tahoma" w:cs="Tahoma" w:hint="cs"/>
          <w:b/>
          <w:bCs/>
          <w:color w:val="00305F"/>
          <w:sz w:val="32"/>
          <w:szCs w:val="32"/>
          <w:rtl/>
        </w:rPr>
        <w:t>סיכום</w:t>
      </w:r>
    </w:p>
    <w:p w:rsidR="00496CBE" w:rsidRPr="006061A9" w:rsidP="00233615">
      <w:pPr>
        <w:pStyle w:val="running-text"/>
        <w:bidi/>
        <w:spacing w:after="180" w:line="260" w:lineRule="exact"/>
        <w:ind w:right="0"/>
        <w:rPr>
          <w:color w:val="0D0D0D" w:themeColor="text1" w:themeTint="F2"/>
          <w:sz w:val="18"/>
          <w:rtl/>
        </w:rPr>
      </w:pPr>
      <w:r w:rsidRPr="00F41B81">
        <w:rPr>
          <w:rFonts w:hint="eastAsia"/>
          <w:color w:val="0D0D0D" w:themeColor="text1" w:themeTint="F2"/>
          <w:sz w:val="18"/>
          <w:rtl/>
        </w:rPr>
        <w:t>בביקור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שקיימו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מבקר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המדינה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וצוותו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בבא</w:t>
      </w:r>
      <w:r w:rsidRPr="00F41B81">
        <w:rPr>
          <w:color w:val="0D0D0D" w:themeColor="text1" w:themeTint="F2"/>
          <w:sz w:val="18"/>
          <w:rtl/>
        </w:rPr>
        <w:t>"</w:t>
      </w:r>
      <w:r w:rsidRPr="00F41B81">
        <w:rPr>
          <w:rFonts w:hint="eastAsia"/>
          <w:color w:val="0D0D0D" w:themeColor="text1" w:themeTint="F2"/>
          <w:sz w:val="18"/>
          <w:rtl/>
        </w:rPr>
        <w:t>ח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כפיר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ובמוצב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יקיר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העלו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המפקדים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והחיילים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נושאים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חשובים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כגון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הכשרת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הלוחם</w:t>
      </w:r>
      <w:r w:rsidRPr="00F41B81">
        <w:rPr>
          <w:color w:val="0D0D0D" w:themeColor="text1" w:themeTint="F2"/>
          <w:sz w:val="18"/>
          <w:rtl/>
        </w:rPr>
        <w:t xml:space="preserve">, </w:t>
      </w:r>
      <w:r w:rsidRPr="00F41B81">
        <w:rPr>
          <w:rFonts w:hint="eastAsia"/>
          <w:color w:val="0D0D0D" w:themeColor="text1" w:themeTint="F2"/>
          <w:sz w:val="18"/>
          <w:rtl/>
        </w:rPr>
        <w:t>ערך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השירות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במילואים</w:t>
      </w:r>
      <w:r w:rsidRPr="00F41B81">
        <w:rPr>
          <w:color w:val="0D0D0D" w:themeColor="text1" w:themeTint="F2"/>
          <w:sz w:val="18"/>
          <w:rtl/>
        </w:rPr>
        <w:t xml:space="preserve">, </w:t>
      </w:r>
      <w:r w:rsidRPr="00F41B81">
        <w:rPr>
          <w:rFonts w:hint="eastAsia"/>
          <w:color w:val="0D0D0D" w:themeColor="text1" w:themeTint="F2"/>
          <w:sz w:val="18"/>
          <w:rtl/>
        </w:rPr>
        <w:t>רפואה</w:t>
      </w:r>
      <w:r w:rsidRPr="00F41B81">
        <w:rPr>
          <w:color w:val="0D0D0D" w:themeColor="text1" w:themeTint="F2"/>
          <w:sz w:val="18"/>
          <w:rtl/>
        </w:rPr>
        <w:t xml:space="preserve">, </w:t>
      </w:r>
      <w:r w:rsidRPr="00F41B81">
        <w:rPr>
          <w:rFonts w:hint="eastAsia"/>
          <w:color w:val="0D0D0D" w:themeColor="text1" w:themeTint="F2"/>
          <w:sz w:val="18"/>
          <w:rtl/>
        </w:rPr>
        <w:t>מזון</w:t>
      </w:r>
      <w:r w:rsidRPr="00F41B81">
        <w:rPr>
          <w:color w:val="0D0D0D" w:themeColor="text1" w:themeTint="F2"/>
          <w:sz w:val="18"/>
          <w:rtl/>
        </w:rPr>
        <w:t xml:space="preserve">, </w:t>
      </w:r>
      <w:r w:rsidRPr="00F41B81">
        <w:rPr>
          <w:rFonts w:hint="eastAsia"/>
          <w:color w:val="0D0D0D" w:themeColor="text1" w:themeTint="F2"/>
          <w:sz w:val="18"/>
          <w:rtl/>
        </w:rPr>
        <w:t>תנאי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מחיה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ותשתיות</w:t>
      </w:r>
      <w:r w:rsidRPr="00F41B81">
        <w:rPr>
          <w:color w:val="0D0D0D" w:themeColor="text1" w:themeTint="F2"/>
          <w:sz w:val="18"/>
          <w:rtl/>
        </w:rPr>
        <w:t xml:space="preserve">. </w:t>
      </w:r>
      <w:r w:rsidRPr="00F41B81">
        <w:rPr>
          <w:rFonts w:hint="eastAsia"/>
          <w:color w:val="0D0D0D" w:themeColor="text1" w:themeTint="F2"/>
          <w:sz w:val="18"/>
          <w:rtl/>
        </w:rPr>
        <w:t>לחיוב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יצוין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היחס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הקשוב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והאכפתי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של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גורמי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הת</w:t>
      </w:r>
      <w:r w:rsidRPr="00F41B81">
        <w:rPr>
          <w:color w:val="0D0D0D" w:themeColor="text1" w:themeTint="F2"/>
          <w:sz w:val="18"/>
          <w:rtl/>
        </w:rPr>
        <w:t>"</w:t>
      </w:r>
      <w:r w:rsidRPr="00F41B81">
        <w:rPr>
          <w:rFonts w:hint="eastAsia"/>
          <w:color w:val="0D0D0D" w:themeColor="text1" w:themeTint="F2"/>
          <w:sz w:val="18"/>
          <w:rtl/>
        </w:rPr>
        <w:t>ש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בבא</w:t>
      </w:r>
      <w:r w:rsidRPr="00F41B81">
        <w:rPr>
          <w:color w:val="0D0D0D" w:themeColor="text1" w:themeTint="F2"/>
          <w:sz w:val="18"/>
          <w:rtl/>
        </w:rPr>
        <w:t>"</w:t>
      </w:r>
      <w:r w:rsidRPr="00F41B81">
        <w:rPr>
          <w:rFonts w:hint="eastAsia"/>
          <w:color w:val="0D0D0D" w:themeColor="text1" w:themeTint="F2"/>
          <w:sz w:val="18"/>
          <w:rtl/>
        </w:rPr>
        <w:t>ח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כפיר</w:t>
      </w:r>
      <w:r w:rsidRPr="00F41B81">
        <w:rPr>
          <w:color w:val="0D0D0D" w:themeColor="text1" w:themeTint="F2"/>
          <w:sz w:val="18"/>
          <w:rtl/>
        </w:rPr>
        <w:t xml:space="preserve">, </w:t>
      </w:r>
      <w:r w:rsidRPr="00F41B81">
        <w:rPr>
          <w:rFonts w:hint="eastAsia"/>
          <w:color w:val="0D0D0D" w:themeColor="text1" w:themeTint="F2"/>
          <w:sz w:val="18"/>
          <w:rtl/>
        </w:rPr>
        <w:t>ושל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סגל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הפיקוד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המשמש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דוגמה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אישית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ללוחמים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35E05" w:rsidR="00F35E05">
        <w:rPr>
          <w:rFonts w:hint="eastAsia"/>
          <w:color w:val="0D0D0D" w:themeColor="text1" w:themeTint="F2"/>
          <w:sz w:val="18"/>
          <w:rtl/>
        </w:rPr>
        <w:t>וכן</w:t>
      </w:r>
      <w:r w:rsidRPr="00F35E05" w:rsidR="00F35E05">
        <w:rPr>
          <w:color w:val="0D0D0D" w:themeColor="text1" w:themeTint="F2"/>
          <w:sz w:val="18"/>
          <w:rtl/>
        </w:rPr>
        <w:t xml:space="preserve"> </w:t>
      </w:r>
      <w:r w:rsidRPr="00F35E05" w:rsidR="00F35E05">
        <w:rPr>
          <w:rFonts w:hint="eastAsia"/>
          <w:color w:val="0D0D0D" w:themeColor="text1" w:themeTint="F2"/>
          <w:sz w:val="18"/>
          <w:rtl/>
        </w:rPr>
        <w:t>תשתיות</w:t>
      </w:r>
      <w:r w:rsidRPr="00F35E05" w:rsidR="00F35E05">
        <w:rPr>
          <w:color w:val="0D0D0D" w:themeColor="text1" w:themeTint="F2"/>
          <w:sz w:val="18"/>
          <w:rtl/>
        </w:rPr>
        <w:t xml:space="preserve"> </w:t>
      </w:r>
      <w:r w:rsidRPr="00F35E05" w:rsidR="00F35E05">
        <w:rPr>
          <w:rFonts w:hint="eastAsia"/>
          <w:color w:val="0D0D0D" w:themeColor="text1" w:themeTint="F2"/>
          <w:sz w:val="18"/>
          <w:rtl/>
        </w:rPr>
        <w:t>מסוימות</w:t>
      </w:r>
      <w:r w:rsidRPr="00F35E05" w:rsidR="00F35E05">
        <w:rPr>
          <w:color w:val="0D0D0D" w:themeColor="text1" w:themeTint="F2"/>
          <w:sz w:val="18"/>
          <w:rtl/>
        </w:rPr>
        <w:t xml:space="preserve"> </w:t>
      </w:r>
      <w:r w:rsidRPr="00F35E05" w:rsidR="00F35E05">
        <w:rPr>
          <w:rFonts w:hint="eastAsia"/>
          <w:color w:val="0D0D0D" w:themeColor="text1" w:themeTint="F2"/>
          <w:sz w:val="18"/>
          <w:rtl/>
        </w:rPr>
        <w:t>ששופרו</w:t>
      </w:r>
      <w:r w:rsidRPr="00F41B81">
        <w:rPr>
          <w:color w:val="0D0D0D" w:themeColor="text1" w:themeTint="F2"/>
          <w:sz w:val="18"/>
          <w:rtl/>
        </w:rPr>
        <w:t xml:space="preserve">. </w:t>
      </w:r>
      <w:r w:rsidRPr="00F41B81">
        <w:rPr>
          <w:rFonts w:hint="eastAsia"/>
          <w:color w:val="0D0D0D" w:themeColor="text1" w:themeTint="F2"/>
          <w:sz w:val="18"/>
          <w:rtl/>
        </w:rPr>
        <w:t>לצד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זאת</w:t>
      </w:r>
      <w:r w:rsidRPr="00F41B81">
        <w:rPr>
          <w:color w:val="0D0D0D" w:themeColor="text1" w:themeTint="F2"/>
          <w:sz w:val="18"/>
          <w:rtl/>
        </w:rPr>
        <w:t xml:space="preserve">, </w:t>
      </w:r>
      <w:r w:rsidRPr="00F41B81">
        <w:rPr>
          <w:rFonts w:hint="eastAsia"/>
          <w:color w:val="0D0D0D" w:themeColor="text1" w:themeTint="F2"/>
          <w:sz w:val="18"/>
          <w:rtl/>
        </w:rPr>
        <w:t>עלו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בביקור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תלונות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מצד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המפקדים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והחיילים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בתחום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הרפואה</w:t>
      </w:r>
      <w:r w:rsidRPr="00F41B81">
        <w:rPr>
          <w:color w:val="0D0D0D" w:themeColor="text1" w:themeTint="F2"/>
          <w:sz w:val="18"/>
          <w:rtl/>
        </w:rPr>
        <w:t xml:space="preserve">, </w:t>
      </w:r>
      <w:r w:rsidRPr="00F41B81">
        <w:rPr>
          <w:rFonts w:hint="eastAsia"/>
          <w:color w:val="0D0D0D" w:themeColor="text1" w:themeTint="F2"/>
          <w:sz w:val="18"/>
          <w:rtl/>
        </w:rPr>
        <w:t>בתחום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המזון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וכן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בתנאי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המחיה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והתשתיות</w:t>
      </w:r>
      <w:r w:rsidRPr="00F41B81">
        <w:rPr>
          <w:color w:val="0D0D0D" w:themeColor="text1" w:themeTint="F2"/>
          <w:sz w:val="18"/>
          <w:rtl/>
        </w:rPr>
        <w:t xml:space="preserve">. </w:t>
      </w:r>
      <w:r w:rsidRPr="00F41B81">
        <w:rPr>
          <w:rFonts w:hint="eastAsia"/>
          <w:color w:val="0D0D0D" w:themeColor="text1" w:themeTint="F2"/>
          <w:sz w:val="18"/>
          <w:rtl/>
        </w:rPr>
        <w:t>על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צה</w:t>
      </w:r>
      <w:r w:rsidRPr="00F41B81">
        <w:rPr>
          <w:color w:val="0D0D0D" w:themeColor="text1" w:themeTint="F2"/>
          <w:sz w:val="18"/>
          <w:rtl/>
        </w:rPr>
        <w:t>"</w:t>
      </w:r>
      <w:r w:rsidRPr="00F41B81">
        <w:rPr>
          <w:rFonts w:hint="eastAsia"/>
          <w:color w:val="0D0D0D" w:themeColor="text1" w:themeTint="F2"/>
          <w:sz w:val="18"/>
          <w:rtl/>
        </w:rPr>
        <w:t>ל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לבחון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את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כלל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הממצאים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שעלו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בביקור</w:t>
      </w:r>
      <w:r w:rsidRPr="00F41B81">
        <w:rPr>
          <w:color w:val="0D0D0D" w:themeColor="text1" w:themeTint="F2"/>
          <w:sz w:val="18"/>
          <w:rtl/>
        </w:rPr>
        <w:t xml:space="preserve">, </w:t>
      </w:r>
      <w:r w:rsidRPr="00F41B81">
        <w:rPr>
          <w:rFonts w:hint="eastAsia"/>
          <w:color w:val="0D0D0D" w:themeColor="text1" w:themeTint="F2"/>
          <w:sz w:val="18"/>
          <w:rtl/>
        </w:rPr>
        <w:t>ובהתאם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לבחינתו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יפעל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לתיקונם</w:t>
      </w:r>
      <w:r w:rsidRPr="00F41B81">
        <w:rPr>
          <w:color w:val="0D0D0D" w:themeColor="text1" w:themeTint="F2"/>
          <w:sz w:val="18"/>
          <w:rtl/>
        </w:rPr>
        <w:t xml:space="preserve">. </w:t>
      </w:r>
      <w:r w:rsidRPr="00F41B81">
        <w:rPr>
          <w:rFonts w:hint="eastAsia"/>
          <w:color w:val="0D0D0D" w:themeColor="text1" w:themeTint="F2"/>
          <w:sz w:val="18"/>
          <w:rtl/>
        </w:rPr>
        <w:t>נוסף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על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כך</w:t>
      </w:r>
      <w:r w:rsidRPr="00F41B81">
        <w:rPr>
          <w:color w:val="0D0D0D" w:themeColor="text1" w:themeTint="F2"/>
          <w:sz w:val="18"/>
          <w:rtl/>
        </w:rPr>
        <w:t xml:space="preserve">, </w:t>
      </w:r>
      <w:r w:rsidRPr="00F41B81">
        <w:rPr>
          <w:rFonts w:hint="eastAsia"/>
          <w:color w:val="0D0D0D" w:themeColor="text1" w:themeTint="F2"/>
          <w:sz w:val="18"/>
          <w:rtl/>
        </w:rPr>
        <w:t>נוכח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טענותיהם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של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חיילי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המילואים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בסוגיות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הנוגעות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להיעדר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מעטפת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תומכת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למשרתים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במילואים</w:t>
      </w:r>
      <w:r w:rsidRPr="00F41B81">
        <w:rPr>
          <w:color w:val="0D0D0D" w:themeColor="text1" w:themeTint="F2"/>
          <w:sz w:val="18"/>
          <w:rtl/>
        </w:rPr>
        <w:t xml:space="preserve">, </w:t>
      </w:r>
      <w:r w:rsidRPr="00F41B81">
        <w:rPr>
          <w:rFonts w:hint="eastAsia"/>
          <w:color w:val="0D0D0D" w:themeColor="text1" w:themeTint="F2"/>
          <w:sz w:val="18"/>
          <w:rtl/>
        </w:rPr>
        <w:t>כגון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ההתמודדות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עם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מעסיקיהם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בעת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יציאתם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לשירות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מילואים</w:t>
      </w:r>
      <w:r w:rsidRPr="00F41B81">
        <w:rPr>
          <w:color w:val="0D0D0D" w:themeColor="text1" w:themeTint="F2"/>
          <w:sz w:val="18"/>
          <w:rtl/>
        </w:rPr>
        <w:t xml:space="preserve">, </w:t>
      </w:r>
      <w:r w:rsidRPr="00F41B81">
        <w:rPr>
          <w:rFonts w:hint="eastAsia"/>
          <w:color w:val="0D0D0D" w:themeColor="text1" w:themeTint="F2"/>
          <w:sz w:val="18"/>
          <w:rtl/>
        </w:rPr>
        <w:t>מומלץ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כי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צה</w:t>
      </w:r>
      <w:r w:rsidRPr="00F41B81">
        <w:rPr>
          <w:color w:val="0D0D0D" w:themeColor="text1" w:themeTint="F2"/>
          <w:sz w:val="18"/>
          <w:rtl/>
        </w:rPr>
        <w:t>"</w:t>
      </w:r>
      <w:r w:rsidRPr="00F41B81">
        <w:rPr>
          <w:rFonts w:hint="eastAsia"/>
          <w:color w:val="0D0D0D" w:themeColor="text1" w:themeTint="F2"/>
          <w:sz w:val="18"/>
          <w:rtl/>
        </w:rPr>
        <w:t>ל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יפעל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באמצעות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משרד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הביטחון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ובשיתוף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משרדי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הממשלה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הרלוונטיים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לטיפול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בסוגיות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אלה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כדי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להוקיר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את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חיילי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המילואים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ולשמור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על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המוטיבציה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שלהם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לשרת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ולתרום</w:t>
      </w:r>
      <w:r w:rsidRPr="00F41B81">
        <w:rPr>
          <w:color w:val="0D0D0D" w:themeColor="text1" w:themeTint="F2"/>
          <w:sz w:val="18"/>
          <w:rtl/>
        </w:rPr>
        <w:t xml:space="preserve"> </w:t>
      </w:r>
      <w:r w:rsidRPr="00F41B81">
        <w:rPr>
          <w:rFonts w:hint="eastAsia"/>
          <w:color w:val="0D0D0D" w:themeColor="text1" w:themeTint="F2"/>
          <w:sz w:val="18"/>
          <w:rtl/>
        </w:rPr>
        <w:t>למדינה</w:t>
      </w:r>
      <w:r w:rsidRPr="00F41B81">
        <w:rPr>
          <w:color w:val="0D0D0D" w:themeColor="text1" w:themeTint="F2"/>
          <w:sz w:val="18"/>
          <w:rtl/>
        </w:rPr>
        <w:t>.</w:t>
      </w:r>
    </w:p>
    <w:p w:rsidR="004A7B87" w:rsidP="001E75C1">
      <w:pPr>
        <w:spacing w:line="240" w:lineRule="atLeast"/>
        <w:rPr>
          <w:rtl/>
        </w:rPr>
      </w:pPr>
      <w:bookmarkStart w:id="7" w:name="_GoBack"/>
      <w:bookmarkEnd w:id="7"/>
    </w:p>
    <w:sectPr w:rsidSect="007C438D">
      <w:headerReference w:type="default" r:id="rId25"/>
      <w:pgSz w:w="11906" w:h="16838" w:code="9"/>
      <w:pgMar w:top="2892" w:right="2268" w:bottom="2438" w:left="2268" w:header="1871" w:footer="192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3B3DB4" w:rsidP="00CB3322">
      <w:pPr>
        <w:spacing w:after="0" w:line="240" w:lineRule="auto"/>
      </w:pPr>
      <w:r>
        <w:separator/>
      </w:r>
    </w:p>
    <w:p w:rsidR="003B3DB4"/>
  </w:endnote>
  <w:endnote w:type="continuationSeparator" w:id="1">
    <w:p w:rsidR="003B3DB4" w:rsidP="00CB3322">
      <w:pPr>
        <w:spacing w:after="0" w:line="240" w:lineRule="auto"/>
      </w:pPr>
      <w:r>
        <w:continuationSeparator/>
      </w:r>
    </w:p>
    <w:p w:rsidR="003B3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altName w:val="Times New Roman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750A" w:rsidRPr="009507DB" w:rsidP="0023014C">
    <w:pPr>
      <w:pStyle w:val="Footer"/>
      <w:tabs>
        <w:tab w:val="center" w:pos="-284"/>
        <w:tab w:val="right" w:pos="0"/>
        <w:tab w:val="clear" w:pos="4320"/>
        <w:tab w:val="clear" w:pos="8640"/>
      </w:tabs>
      <w:ind w:left="-1191" w:right="7314"/>
      <w:jc w:val="right"/>
      <w:rPr>
        <w:rFonts w:ascii="Tahoma" w:hAnsi="Tahoma" w:cs="Tahoma"/>
        <w:sz w:val="18"/>
        <w:szCs w:val="18"/>
      </w:rPr>
    </w:pPr>
    <w:r w:rsidRPr="009507DB">
      <w:rPr>
        <w:rFonts w:ascii="Tahoma" w:hAnsi="Tahoma" w:cs="Tahoma"/>
        <w:sz w:val="18"/>
        <w:szCs w:val="18"/>
        <w:rtl/>
      </w:rPr>
      <w:t xml:space="preserve">| </w:t>
    </w:r>
    <w:r w:rsidR="008E1EBA">
      <w:rPr>
        <w:rFonts w:ascii="Tahoma" w:hAnsi="Tahoma" w:cs="Tahoma" w:hint="cs"/>
        <w:sz w:val="18"/>
        <w:szCs w:val="18"/>
        <w:rtl/>
      </w:rPr>
      <w:t xml:space="preserve"> </w:t>
    </w:r>
    <w:r w:rsidR="00975710">
      <w:rPr>
        <w:rFonts w:ascii="Tahoma" w:hAnsi="Tahoma" w:cs="Tahoma" w:hint="cs"/>
        <w:sz w:val="18"/>
        <w:szCs w:val="18"/>
        <w:rtl/>
      </w:rPr>
      <w:t xml:space="preserve"> </w:t>
    </w:r>
    <w:r w:rsidRPr="009507DB">
      <w:rPr>
        <w:rFonts w:ascii="Tahoma" w:hAnsi="Tahoma" w:cs="Tahoma"/>
        <w:color w:val="231F20"/>
        <w:sz w:val="18"/>
        <w:szCs w:val="18"/>
      </w:rPr>
      <w:fldChar w:fldCharType="begin"/>
    </w:r>
    <w:r w:rsidRPr="009507DB">
      <w:rPr>
        <w:rFonts w:ascii="Tahoma" w:hAnsi="Tahoma" w:cs="Tahoma"/>
        <w:color w:val="231F20"/>
        <w:sz w:val="18"/>
        <w:szCs w:val="18"/>
      </w:rPr>
      <w:instrText xml:space="preserve"> PAGE   \* MERGEFORMAT </w:instrText>
    </w:r>
    <w:r w:rsidRPr="009507DB">
      <w:rPr>
        <w:rFonts w:ascii="Tahoma" w:hAnsi="Tahoma" w:cs="Tahoma"/>
        <w:color w:val="231F20"/>
        <w:sz w:val="18"/>
        <w:szCs w:val="18"/>
      </w:rPr>
      <w:fldChar w:fldCharType="separate"/>
    </w:r>
    <w:r>
      <w:rPr>
        <w:rFonts w:ascii="Tahoma" w:hAnsi="Tahoma" w:cs="Tahoma"/>
        <w:noProof/>
        <w:color w:val="231F20"/>
        <w:sz w:val="18"/>
        <w:szCs w:val="18"/>
        <w:rtl/>
      </w:rPr>
      <w:t>8</w:t>
    </w:r>
    <w:r w:rsidRPr="009507DB">
      <w:rPr>
        <w:rFonts w:ascii="Tahoma" w:hAnsi="Tahoma" w:cs="Tahoma"/>
        <w:noProof/>
        <w:color w:val="231F20"/>
        <w:sz w:val="18"/>
        <w:szCs w:val="18"/>
      </w:rPr>
      <w:fldChar w:fldCharType="end"/>
    </w:r>
    <w:r w:rsidR="00975710">
      <w:rPr>
        <w:rFonts w:ascii="Tahoma" w:hAnsi="Tahoma" w:cs="Tahoma" w:hint="cs"/>
        <w:noProof/>
        <w:color w:val="231F20"/>
        <w:sz w:val="18"/>
        <w:szCs w:val="18"/>
        <w:rtl/>
      </w:rPr>
      <w:t xml:space="preserve"> </w:t>
    </w:r>
    <w:r w:rsidR="008E1EBA">
      <w:rPr>
        <w:rFonts w:ascii="Tahoma" w:hAnsi="Tahoma" w:cs="Tahoma" w:hint="cs"/>
        <w:noProof/>
        <w:color w:val="231F20"/>
        <w:sz w:val="18"/>
        <w:szCs w:val="18"/>
        <w:rtl/>
      </w:rPr>
      <w:t xml:space="preserve"> </w:t>
    </w:r>
    <w:r w:rsidR="00975710">
      <w:rPr>
        <w:rFonts w:ascii="Tahoma" w:hAnsi="Tahoma" w:cs="Tahoma" w:hint="cs"/>
        <w:noProof/>
        <w:color w:val="231F20"/>
        <w:sz w:val="18"/>
        <w:szCs w:val="18"/>
        <w:rtl/>
      </w:rPr>
      <w:t xml:space="preserve"> </w:t>
    </w:r>
    <w:r w:rsidRPr="009507DB">
      <w:rPr>
        <w:rFonts w:ascii="Tahoma" w:hAnsi="Tahoma" w:cs="Tahoma"/>
        <w:sz w:val="18"/>
        <w:szCs w:val="18"/>
        <w:rtl/>
      </w:rPr>
      <w:t>|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8F2" w:rsidRPr="009507DB" w:rsidP="007C2833">
    <w:pPr>
      <w:pStyle w:val="Footer"/>
      <w:tabs>
        <w:tab w:val="clear" w:pos="4320"/>
        <w:tab w:val="center" w:pos="7654"/>
        <w:tab w:val="right" w:pos="7937"/>
        <w:tab w:val="clear" w:pos="8640"/>
      </w:tabs>
      <w:ind w:left="7343" w:right="-1247"/>
      <w:rPr>
        <w:rFonts w:ascii="Tahoma" w:hAnsi="Tahoma" w:cs="Tahoma"/>
        <w:sz w:val="18"/>
        <w:szCs w:val="18"/>
      </w:rPr>
    </w:pPr>
    <w:r w:rsidRPr="009507DB">
      <w:rPr>
        <w:rFonts w:ascii="Tahoma" w:hAnsi="Tahoma" w:cs="Tahoma"/>
        <w:sz w:val="18"/>
        <w:szCs w:val="18"/>
        <w:rtl/>
      </w:rPr>
      <w:t xml:space="preserve">| </w:t>
    </w:r>
    <w:r w:rsidR="008E1EBA">
      <w:rPr>
        <w:rFonts w:ascii="Tahoma" w:hAnsi="Tahoma" w:cs="Tahoma" w:hint="cs"/>
        <w:sz w:val="18"/>
        <w:szCs w:val="18"/>
        <w:rtl/>
      </w:rPr>
      <w:t xml:space="preserve"> </w:t>
    </w:r>
    <w:r w:rsidR="00975710">
      <w:rPr>
        <w:rFonts w:ascii="Tahoma" w:hAnsi="Tahoma" w:cs="Tahoma" w:hint="cs"/>
        <w:sz w:val="18"/>
        <w:szCs w:val="18"/>
        <w:rtl/>
      </w:rPr>
      <w:t xml:space="preserve"> </w:t>
    </w:r>
    <w:r w:rsidRPr="009507DB">
      <w:rPr>
        <w:rFonts w:ascii="Tahoma" w:hAnsi="Tahoma" w:cs="Tahoma"/>
        <w:color w:val="231F20"/>
        <w:sz w:val="18"/>
        <w:szCs w:val="18"/>
      </w:rPr>
      <w:fldChar w:fldCharType="begin"/>
    </w:r>
    <w:r w:rsidRPr="009507DB">
      <w:rPr>
        <w:rFonts w:ascii="Tahoma" w:hAnsi="Tahoma" w:cs="Tahoma"/>
        <w:color w:val="231F20"/>
        <w:sz w:val="18"/>
        <w:szCs w:val="18"/>
      </w:rPr>
      <w:instrText xml:space="preserve"> PAGE   \* MERGEFORMAT </w:instrText>
    </w:r>
    <w:r w:rsidRPr="009507DB">
      <w:rPr>
        <w:rFonts w:ascii="Tahoma" w:hAnsi="Tahoma" w:cs="Tahoma"/>
        <w:color w:val="231F20"/>
        <w:sz w:val="18"/>
        <w:szCs w:val="18"/>
      </w:rPr>
      <w:fldChar w:fldCharType="separate"/>
    </w:r>
    <w:r>
      <w:rPr>
        <w:rFonts w:ascii="Tahoma" w:hAnsi="Tahoma" w:cs="Tahoma"/>
        <w:noProof/>
        <w:color w:val="231F20"/>
        <w:sz w:val="18"/>
        <w:szCs w:val="18"/>
        <w:rtl/>
      </w:rPr>
      <w:t>7</w:t>
    </w:r>
    <w:r w:rsidRPr="009507DB">
      <w:rPr>
        <w:rFonts w:ascii="Tahoma" w:hAnsi="Tahoma" w:cs="Tahoma"/>
        <w:noProof/>
        <w:color w:val="231F20"/>
        <w:sz w:val="18"/>
        <w:szCs w:val="18"/>
      </w:rPr>
      <w:fldChar w:fldCharType="end"/>
    </w:r>
    <w:r w:rsidR="00975710">
      <w:rPr>
        <w:rFonts w:ascii="Tahoma" w:hAnsi="Tahoma" w:cs="Tahoma" w:hint="cs"/>
        <w:noProof/>
        <w:color w:val="231F20"/>
        <w:sz w:val="18"/>
        <w:szCs w:val="18"/>
        <w:rtl/>
      </w:rPr>
      <w:t xml:space="preserve"> </w:t>
    </w:r>
    <w:r w:rsidR="008E1EBA">
      <w:rPr>
        <w:rFonts w:ascii="Tahoma" w:hAnsi="Tahoma" w:cs="Tahoma" w:hint="cs"/>
        <w:noProof/>
        <w:color w:val="231F20"/>
        <w:sz w:val="18"/>
        <w:szCs w:val="18"/>
        <w:rtl/>
      </w:rPr>
      <w:t xml:space="preserve"> </w:t>
    </w:r>
    <w:r w:rsidR="00975710">
      <w:rPr>
        <w:rFonts w:ascii="Tahoma" w:hAnsi="Tahoma" w:cs="Tahoma" w:hint="cs"/>
        <w:noProof/>
        <w:color w:val="231F20"/>
        <w:sz w:val="18"/>
        <w:szCs w:val="18"/>
        <w:rtl/>
      </w:rPr>
      <w:t xml:space="preserve"> </w:t>
    </w:r>
    <w:r w:rsidRPr="009507DB">
      <w:rPr>
        <w:rFonts w:ascii="Tahoma" w:hAnsi="Tahoma" w:cs="Tahoma"/>
        <w:sz w:val="18"/>
        <w:szCs w:val="18"/>
        <w:rtl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B3DB4" w:rsidRPr="0029750A" w:rsidP="0029750A">
      <w:pPr>
        <w:pStyle w:val="Footer"/>
        <w:tabs>
          <w:tab w:val="right" w:pos="1701"/>
          <w:tab w:val="clear" w:pos="4320"/>
          <w:tab w:val="clear" w:pos="8640"/>
        </w:tabs>
        <w:rPr>
          <w:u w:val="single"/>
        </w:rPr>
      </w:pPr>
      <w:r w:rsidRPr="0029750A">
        <w:rPr>
          <w:u w:val="single"/>
        </w:rPr>
        <w:tab/>
      </w:r>
    </w:p>
  </w:footnote>
  <w:footnote w:type="continuationSeparator" w:id="1">
    <w:p w:rsidR="003B3DB4" w:rsidP="00CB3322">
      <w:pPr>
        <w:spacing w:after="0" w:line="240" w:lineRule="auto"/>
      </w:pPr>
      <w:r>
        <w:continuationSeparator/>
      </w:r>
    </w:p>
    <w:p w:rsidR="003B3DB4"/>
  </w:footnote>
  <w:footnote w:id="2">
    <w:p w:rsidR="00D30BED" w:rsidRPr="00EF6DFB" w:rsidP="00D30BED">
      <w:pPr>
        <w:pStyle w:val="FootnoteText"/>
        <w:spacing w:after="60" w:line="220" w:lineRule="exact"/>
        <w:ind w:left="284" w:right="0" w:hanging="284"/>
        <w:rPr>
          <w:rStyle w:val="FootnoteReference1"/>
          <w:vertAlign w:val="baseline"/>
        </w:rPr>
      </w:pPr>
      <w:r w:rsidRPr="00EF6DFB">
        <w:rPr>
          <w:rStyle w:val="FootnoteReference1"/>
          <w:vertAlign w:val="baseline"/>
        </w:rPr>
        <w:footnoteRef/>
      </w:r>
      <w:r w:rsidRPr="00EF6DFB">
        <w:rPr>
          <w:rStyle w:val="FootnoteReference1"/>
          <w:vertAlign w:val="baseline"/>
          <w:rtl/>
        </w:rPr>
        <w:t xml:space="preserve"> </w:t>
      </w:r>
      <w:r w:rsidRPr="00EF6DFB">
        <w:rPr>
          <w:rStyle w:val="FootnoteReference1"/>
          <w:vertAlign w:val="baseline"/>
          <w:rtl/>
        </w:rPr>
        <w:tab/>
        <w:t>בטווח</w:t>
      </w:r>
      <w:r w:rsidRPr="00EF6DFB">
        <w:rPr>
          <w:rStyle w:val="FootnoteReference1"/>
          <w:rFonts w:hint="cs"/>
          <w:vertAlign w:val="baseline"/>
          <w:rtl/>
        </w:rPr>
        <w:t xml:space="preserve"> שבין 1 ל-5, בשאלונים שהפיצו גורמי הבא"ח (מחזורי הגיוס מרץ 2020 עד נובמבר 2021). 1 מייצג הערכה נמוכה מאוד, 2 מייצג הערכה נמוכה ו-3 מייצג הערכה בינונית.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E08" w:rsidRPr="00642E60" w:rsidP="00642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E08" w:rsidRPr="007F1A39" w:rsidP="007F1A39">
    <w:pPr>
      <w:pStyle w:val="Header"/>
      <w:spacing w:before="240" w:after="180"/>
      <w:jc w:val="right"/>
      <w:rPr>
        <w:rFonts w:ascii="Tahoma" w:hAnsi="Tahoma" w:eastAsiaTheme="majorEastAsia" w:cs="Tahoma"/>
        <w:noProof/>
        <w:color w:val="0B5294" w:themeColor="accent1" w:themeShade="BF"/>
        <w:sz w:val="16"/>
        <w:szCs w:val="16"/>
      </w:rPr>
    </w:pPr>
    <w:r w:rsidRPr="007F1A39"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>שם הגוף המבוקר</w:t>
    </w:r>
    <w:r w:rsidR="00767790"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 xml:space="preserve"> </w:t>
    </w:r>
    <w:r w:rsidRPr="007F1A39"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>|</w:t>
    </w:r>
    <w:r w:rsidR="00767790">
      <w:rPr>
        <w:rFonts w:ascii="Tahoma" w:hAnsi="Tahoma" w:eastAsiaTheme="majorEastAsia" w:cs="Tahoma" w:hint="cs"/>
        <w:noProof/>
        <w:color w:val="0B5294" w:themeColor="accent1" w:themeShade="BF"/>
        <w:sz w:val="16"/>
        <w:szCs w:val="16"/>
        <w:rtl/>
      </w:rPr>
      <w:t xml:space="preserve"> </w:t>
    </w:r>
    <w:r w:rsidRPr="007F1A3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</w:rPr>
      <w:fldChar w:fldCharType="begin"/>
    </w:r>
    <w:r w:rsidRPr="007F1A3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</w:rPr>
      <w:instrText xml:space="preserve"> PAGE   \* MERGEFORMAT </w:instrText>
    </w:r>
    <w:r w:rsidRPr="007F1A3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</w:rPr>
      <w:fldChar w:fldCharType="separate"/>
    </w:r>
    <w:r w:rsidR="003323CD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  <w:rtl/>
      </w:rPr>
      <w:t>3</w:t>
    </w:r>
    <w:r w:rsidRPr="007F1A39">
      <w:rPr>
        <w:rFonts w:ascii="Tahoma" w:hAnsi="Tahoma" w:eastAsiaTheme="majorEastAsia" w:cs="Tahoma"/>
        <w:b/>
        <w:bCs/>
        <w:noProof/>
        <w:color w:val="0B5294" w:themeColor="accent1" w:themeShade="BF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E08" w:rsidRPr="00890ED9" w:rsidP="00890E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01E" w:rsidP="00624B39">
    <w:pPr>
      <w:pStyle w:val="Header"/>
      <w:spacing w:before="240" w:after="180"/>
      <w:ind w:left="510"/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</w:rPr>
    </w:pPr>
    <w:r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9200" cy="10670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CF7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  <w:lang w:val="he-IL"/>
      </w:rPr>
      <w:t>תנאי</w:t>
    </w:r>
    <w:r w:rsidRPr="00FE4CF7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  <w:lang w:val="he-IL"/>
      </w:rPr>
      <w:t xml:space="preserve"> </w:t>
    </w:r>
    <w:r w:rsidRPr="00FE4CF7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  <w:lang w:val="he-IL"/>
      </w:rPr>
      <w:t>מחיה</w:t>
    </w:r>
    <w:r w:rsidRPr="00FE4CF7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  <w:lang w:val="he-IL"/>
      </w:rPr>
      <w:t xml:space="preserve"> </w:t>
    </w:r>
    <w:r w:rsidRPr="00FE4CF7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  <w:lang w:val="he-IL"/>
      </w:rPr>
      <w:t>ותשתיות</w:t>
    </w:r>
    <w:r w:rsidRPr="00FE4CF7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  <w:lang w:val="he-IL"/>
      </w:rPr>
      <w:t xml:space="preserve"> </w:t>
    </w:r>
    <w:r w:rsidRPr="00FE4CF7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  <w:lang w:val="he-IL"/>
      </w:rPr>
      <w:t>לחיילי</w:t>
    </w:r>
    <w:r w:rsidRPr="00FE4CF7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  <w:lang w:val="he-IL"/>
      </w:rPr>
      <w:t xml:space="preserve"> </w:t>
    </w:r>
    <w:r w:rsidRPr="00FE4CF7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  <w:lang w:val="he-IL"/>
      </w:rPr>
      <w:t>חובה</w:t>
    </w:r>
    <w:r w:rsidRPr="00FE4CF7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  <w:lang w:val="he-IL"/>
      </w:rPr>
      <w:t xml:space="preserve"> </w:t>
    </w:r>
    <w:r w:rsidRPr="00FE4CF7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  <w:lang w:val="he-IL"/>
      </w:rPr>
      <w:t>ומילואים</w:t>
    </w:r>
    <w:r w:rsidRPr="00FE4CF7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  <w:lang w:val="he-IL"/>
      </w:rPr>
      <w:t xml:space="preserve"> </w:t>
    </w:r>
    <w:r w:rsidRPr="00FE4CF7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  <w:lang w:val="he-IL"/>
      </w:rPr>
      <w:t>בבסיס</w:t>
    </w:r>
    <w:r w:rsidRPr="00FE4CF7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  <w:lang w:val="he-IL"/>
      </w:rPr>
      <w:t xml:space="preserve"> </w:t>
    </w:r>
    <w:r w:rsidRPr="00FE4CF7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  <w:lang w:val="he-IL"/>
      </w:rPr>
      <w:t>האימונים</w:t>
    </w:r>
    <w:r w:rsidRPr="00FE4CF7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  <w:lang w:val="he-IL"/>
      </w:rPr>
      <w:t xml:space="preserve"> </w:t>
    </w:r>
    <w:r w:rsidRPr="00FE4CF7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  <w:lang w:val="he-IL"/>
      </w:rPr>
      <w:t>של</w:t>
    </w:r>
    <w:r w:rsidRPr="00FE4CF7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  <w:lang w:val="he-IL"/>
      </w:rPr>
      <w:t xml:space="preserve"> </w:t>
    </w:r>
    <w:r w:rsidRPr="00FE4CF7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  <w:lang w:val="he-IL"/>
      </w:rPr>
      <w:t>חטיבת</w:t>
    </w:r>
    <w:r w:rsidRPr="00FE4CF7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  <w:lang w:val="he-IL"/>
      </w:rPr>
      <w:t xml:space="preserve"> </w:t>
    </w:r>
    <w:r w:rsidRPr="00FE4CF7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  <w:lang w:val="he-IL"/>
      </w:rPr>
      <w:t>כפיר</w:t>
    </w:r>
    <w:r w:rsidRPr="00FE4CF7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  <w:lang w:val="he-IL"/>
      </w:rPr>
      <w:t xml:space="preserve"> </w:t>
    </w:r>
    <w:r w:rsidRPr="00FE4CF7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  <w:lang w:val="he-IL"/>
      </w:rPr>
      <w:t>ובמוצב</w:t>
    </w:r>
    <w:r w:rsidRPr="00FE4CF7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  <w:lang w:val="he-IL"/>
      </w:rPr>
      <w:t xml:space="preserve"> </w:t>
    </w:r>
    <w:r w:rsidRPr="00FE4CF7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  <w:lang w:val="he-IL"/>
      </w:rPr>
      <w:t>יקיר</w:t>
    </w:r>
    <w:r w:rsidRPr="00FE4CF7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  <w:lang w:val="he-I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01E" w:rsidRPr="007C237A" w:rsidP="00624B39">
    <w:pPr>
      <w:pStyle w:val="Header"/>
      <w:spacing w:before="240" w:after="180"/>
      <w:ind w:right="624"/>
      <w:jc w:val="right"/>
      <w:rPr>
        <w:rFonts w:ascii="Tahoma" w:hAnsi="Tahoma" w:eastAsiaTheme="majorEastAsia" w:cs="Tahoma"/>
        <w:noProof/>
        <w:color w:val="231F20"/>
        <w:sz w:val="16"/>
        <w:szCs w:val="16"/>
      </w:rPr>
    </w:pPr>
    <w:r>
      <w:rPr>
        <w:rFonts w:ascii="Tahoma" w:hAnsi="Tahoma" w:eastAsiaTheme="majorEastAsia" w:cs="Tahoma" w:hint="cs"/>
        <w:noProof/>
        <w:color w:val="0D0D0D" w:themeColor="text1" w:themeTint="F2"/>
        <w:sz w:val="16"/>
        <w:szCs w:val="16"/>
        <w:rtl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9200" cy="10670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61A9" w:rsidR="00253904">
      <w:rPr>
        <w:rFonts w:ascii="Tahoma" w:hAnsi="Tahoma" w:eastAsiaTheme="majorEastAsia" w:cs="Tahoma" w:hint="cs"/>
        <w:noProof/>
        <w:color w:val="0D0D0D" w:themeColor="text1" w:themeTint="F2"/>
        <w:sz w:val="16"/>
        <w:szCs w:val="16"/>
        <w:rtl/>
      </w:rPr>
      <w:t xml:space="preserve">מבקר המדינה </w:t>
    </w:r>
    <w:r w:rsidR="00253904">
      <w:rPr>
        <w:rFonts w:ascii="Tahoma" w:hAnsi="Tahoma" w:eastAsiaTheme="majorEastAsia" w:cs="Tahoma" w:hint="cs"/>
        <w:noProof/>
        <w:color w:val="0D0D0D" w:themeColor="text1" w:themeTint="F2"/>
        <w:sz w:val="16"/>
        <w:szCs w:val="16"/>
        <w:rtl/>
      </w:rPr>
      <w:t xml:space="preserve"> </w:t>
    </w:r>
    <w:r w:rsidRPr="006061A9" w:rsidR="00253904">
      <w:rPr>
        <w:rFonts w:ascii="Tahoma" w:hAnsi="Tahoma" w:eastAsiaTheme="majorEastAsia" w:cs="Tahoma" w:hint="cs"/>
        <w:noProof/>
        <w:color w:val="0D0D0D" w:themeColor="text1" w:themeTint="F2"/>
        <w:sz w:val="16"/>
        <w:szCs w:val="16"/>
        <w:rtl/>
      </w:rPr>
      <w:t xml:space="preserve">| </w:t>
    </w:r>
    <w:r w:rsidR="00253904">
      <w:rPr>
        <w:rFonts w:ascii="Tahoma" w:hAnsi="Tahoma" w:eastAsiaTheme="majorEastAsia" w:cs="Tahoma" w:hint="cs"/>
        <w:noProof/>
        <w:color w:val="0D0D0D" w:themeColor="text1" w:themeTint="F2"/>
        <w:sz w:val="16"/>
        <w:szCs w:val="16"/>
        <w:rtl/>
      </w:rPr>
      <w:t xml:space="preserve"> </w:t>
    </w:r>
    <w:r w:rsidRPr="004459BA" w:rsidR="004459BA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</w:rPr>
      <w:t>דוח</w:t>
    </w:r>
    <w:r w:rsidRPr="004459BA" w:rsidR="004459BA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</w:rPr>
      <w:t xml:space="preserve"> </w:t>
    </w:r>
    <w:r w:rsidRPr="004459BA" w:rsidR="004459BA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</w:rPr>
      <w:t>ביניים</w:t>
    </w:r>
    <w:r w:rsidRPr="004459BA" w:rsidR="004459BA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</w:rPr>
      <w:t xml:space="preserve"> </w:t>
    </w:r>
    <w:r w:rsidRPr="004459BA" w:rsidR="004459BA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</w:rPr>
      <w:t>מיוחד</w:t>
    </w:r>
    <w:r w:rsidRPr="004459BA" w:rsidR="004459BA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</w:rPr>
      <w:t xml:space="preserve"> </w:t>
    </w:r>
    <w:r w:rsidRPr="006061A9" w:rsidR="00821549">
      <w:rPr>
        <w:rFonts w:ascii="Tahoma" w:hAnsi="Tahoma" w:eastAsiaTheme="majorEastAsia" w:cs="Tahoma"/>
        <w:noProof/>
        <w:color w:val="0D0D0D" w:themeColor="text1" w:themeTint="F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-763270</wp:posOffset>
              </wp:positionH>
              <wp:positionV relativeFrom="paragraph">
                <wp:posOffset>323215</wp:posOffset>
              </wp:positionV>
              <wp:extent cx="546100" cy="5810250"/>
              <wp:effectExtent l="0" t="0" r="0" b="0"/>
              <wp:wrapNone/>
              <wp:docPr id="29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5810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1549" w:rsidRPr="00D8333F" w:rsidP="00FB5154">
                          <w:pPr>
                            <w:tabs>
                              <w:tab w:val="left" w:pos="737"/>
                            </w:tabs>
                            <w:spacing w:before="120" w:after="0" w:line="240" w:lineRule="exact"/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8333F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תקציר</w:t>
                          </w:r>
                          <w:r w:rsidR="00FB5154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="00FB5154">
                            <w:rPr>
                              <w:rFonts w:ascii="Tahoma" w:hAnsi="Tahoma" w:cs="Ta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|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43pt;height:457.5pt;margin-top:25.45pt;margin-left:-60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<v:textbox style="layout-flow:vertical;mso-layout-flow-alt:bottom-to-top">
                <w:txbxContent>
                  <w:p w:rsidR="00821549" w:rsidRPr="00D8333F" w:rsidP="00FB5154">
                    <w:pPr>
                      <w:tabs>
                        <w:tab w:val="left" w:pos="737"/>
                      </w:tabs>
                      <w:spacing w:before="120" w:after="0" w:line="240" w:lineRule="exact"/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</w:rPr>
                    </w:pPr>
                    <w:r w:rsidRPr="00D8333F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>תקציר</w:t>
                    </w:r>
                    <w:r w:rsidR="00FB5154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ab/>
                    </w:r>
                    <w:r w:rsidR="00FB5154">
                      <w:rPr>
                        <w:rFonts w:ascii="Tahoma" w:hAnsi="Tahoma" w:cs="Tahoma" w:hint="cs"/>
                        <w:color w:val="FFFFFF" w:themeColor="background1"/>
                        <w:sz w:val="24"/>
                        <w:szCs w:val="24"/>
                        <w:rtl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AAE" w:rsidRPr="007C237A" w:rsidP="00624B39">
    <w:pPr>
      <w:pStyle w:val="Header"/>
      <w:spacing w:before="240" w:after="180"/>
      <w:ind w:right="624"/>
      <w:jc w:val="right"/>
      <w:rPr>
        <w:rFonts w:ascii="Tahoma" w:hAnsi="Tahoma" w:eastAsiaTheme="majorEastAsia" w:cs="Tahoma"/>
        <w:noProof/>
        <w:color w:val="231F20"/>
        <w:sz w:val="16"/>
        <w:szCs w:val="16"/>
      </w:rPr>
    </w:pPr>
    <w:r>
      <w:rPr>
        <w:rFonts w:ascii="Tahoma" w:hAnsi="Tahoma" w:eastAsiaTheme="majorEastAsia" w:cs="Tahoma" w:hint="cs"/>
        <w:noProof/>
        <w:color w:val="0D0D0D" w:themeColor="text1" w:themeTint="F2"/>
        <w:sz w:val="16"/>
        <w:szCs w:val="16"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9200" cy="10670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61A9">
      <w:rPr>
        <w:rFonts w:ascii="Tahoma" w:hAnsi="Tahoma" w:eastAsiaTheme="majorEastAsia" w:cs="Tahoma"/>
        <w:noProof/>
        <w:color w:val="0D0D0D" w:themeColor="text1" w:themeTint="F2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-763270</wp:posOffset>
              </wp:positionH>
              <wp:positionV relativeFrom="paragraph">
                <wp:posOffset>323215</wp:posOffset>
              </wp:positionV>
              <wp:extent cx="546100" cy="6724650"/>
              <wp:effectExtent l="0" t="0" r="0" b="0"/>
              <wp:wrapNone/>
              <wp:docPr id="31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6724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0AAE" w:rsidRPr="00D8333F" w:rsidP="00BE475F">
                          <w:pPr>
                            <w:tabs>
                              <w:tab w:val="left" w:pos="737"/>
                            </w:tabs>
                            <w:spacing w:before="120" w:after="0" w:line="240" w:lineRule="exac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w w:val="95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ahoma" w:hAnsi="Tahoma" w:cs="Ta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| </w:t>
                          </w:r>
                          <w:r w:rsidRPr="00FE4CF7" w:rsidR="00FE4CF7">
                            <w:rPr>
                              <w:rFonts w:ascii="Tahoma" w:hAnsi="Tahoma" w:cs="Ta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תנאי</w:t>
                          </w:r>
                          <w:r w:rsidRPr="00FE4CF7" w:rsidR="00FE4CF7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E4CF7" w:rsidR="00FE4CF7">
                            <w:rPr>
                              <w:rFonts w:ascii="Tahoma" w:hAnsi="Tahoma" w:cs="Ta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מחיה</w:t>
                          </w:r>
                          <w:r w:rsidRPr="00FE4CF7" w:rsidR="00FE4CF7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E4CF7" w:rsidR="00FE4CF7">
                            <w:rPr>
                              <w:rFonts w:ascii="Tahoma" w:hAnsi="Tahoma" w:cs="Ta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ותשתיות</w:t>
                          </w:r>
                          <w:r w:rsidRPr="00FE4CF7" w:rsidR="00FE4CF7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E4CF7" w:rsidR="00FE4CF7">
                            <w:rPr>
                              <w:rFonts w:ascii="Tahoma" w:hAnsi="Tahoma" w:cs="Ta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לחיילי</w:t>
                          </w:r>
                          <w:r w:rsidRPr="00FE4CF7" w:rsidR="00FE4CF7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E4CF7" w:rsidR="00FE4CF7">
                            <w:rPr>
                              <w:rFonts w:ascii="Tahoma" w:hAnsi="Tahoma" w:cs="Ta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חובה</w:t>
                          </w:r>
                          <w:r w:rsidRPr="00FE4CF7" w:rsidR="00FE4CF7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E4CF7" w:rsidR="00FE4CF7">
                            <w:rPr>
                              <w:rFonts w:ascii="Tahoma" w:hAnsi="Tahoma" w:cs="Ta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ומילואים</w:t>
                          </w:r>
                          <w:r w:rsidRPr="00FE4CF7" w:rsidR="00FE4CF7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E4CF7" w:rsidR="00FE4CF7">
                            <w:rPr>
                              <w:rFonts w:ascii="Tahoma" w:hAnsi="Tahoma" w:cs="Ta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בבסיס</w:t>
                          </w:r>
                          <w:r w:rsidRPr="00FE4CF7" w:rsidR="00FE4CF7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E4CF7" w:rsidR="00FE4CF7">
                            <w:rPr>
                              <w:rFonts w:ascii="Tahoma" w:hAnsi="Tahoma" w:cs="Ta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האימונים</w:t>
                          </w:r>
                          <w:r w:rsidRPr="00FE4CF7" w:rsidR="00FE4CF7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E4CF7" w:rsidR="00FE4CF7">
                            <w:rPr>
                              <w:rFonts w:ascii="Tahoma" w:hAnsi="Tahoma" w:cs="Ta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של</w:t>
                          </w:r>
                          <w:r w:rsidRPr="00FE4CF7" w:rsidR="00FE4CF7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E4CF7" w:rsidR="00FE4CF7">
                            <w:rPr>
                              <w:rFonts w:ascii="Tahoma" w:hAnsi="Tahoma" w:cs="Ta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חטיבת</w:t>
                          </w:r>
                          <w:r w:rsidRPr="00FE4CF7" w:rsidR="00FE4CF7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E4CF7" w:rsidR="00FE4CF7">
                            <w:rPr>
                              <w:rFonts w:ascii="Tahoma" w:hAnsi="Tahoma" w:cs="Ta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כפיר</w:t>
                          </w:r>
                          <w:r w:rsidRPr="00FE4CF7" w:rsidR="00FE4CF7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E4CF7" w:rsidR="00FE4CF7">
                            <w:rPr>
                              <w:rFonts w:ascii="Tahoma" w:hAnsi="Tahoma" w:cs="Ta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ובמוצב</w:t>
                          </w:r>
                          <w:r w:rsidRPr="00FE4CF7" w:rsidR="00FE4CF7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E4CF7" w:rsidR="00FE4CF7">
                            <w:rPr>
                              <w:rFonts w:ascii="Tahoma" w:hAnsi="Tahoma" w:cs="Tahoma" w:hint="eastAsi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יקיר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43pt;height:529.5pt;margin-top:25.45pt;margin-left:-60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<v:textbox style="layout-flow:vertical;mso-layout-flow-alt:bottom-to-top">
                <w:txbxContent>
                  <w:p w:rsidR="003C0AAE" w:rsidRPr="00D8333F" w:rsidP="00BE475F">
                    <w:pPr>
                      <w:tabs>
                        <w:tab w:val="left" w:pos="737"/>
                      </w:tabs>
                      <w:spacing w:before="120" w:after="0" w:line="240" w:lineRule="exac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w w:val="95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ahoma" w:hAnsi="Tahoma" w:cs="Ta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| </w:t>
                    </w:r>
                    <w:r w:rsidRPr="00FE4CF7" w:rsidR="00FE4CF7">
                      <w:rPr>
                        <w:rFonts w:ascii="Tahoma" w:hAnsi="Tahoma" w:cs="Ta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תנאי</w:t>
                    </w:r>
                    <w:r w:rsidRPr="00FE4CF7" w:rsidR="00FE4CF7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E4CF7" w:rsidR="00FE4CF7">
                      <w:rPr>
                        <w:rFonts w:ascii="Tahoma" w:hAnsi="Tahoma" w:cs="Ta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מחיה</w:t>
                    </w:r>
                    <w:r w:rsidRPr="00FE4CF7" w:rsidR="00FE4CF7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E4CF7" w:rsidR="00FE4CF7">
                      <w:rPr>
                        <w:rFonts w:ascii="Tahoma" w:hAnsi="Tahoma" w:cs="Ta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ותשתיות</w:t>
                    </w:r>
                    <w:r w:rsidRPr="00FE4CF7" w:rsidR="00FE4CF7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E4CF7" w:rsidR="00FE4CF7">
                      <w:rPr>
                        <w:rFonts w:ascii="Tahoma" w:hAnsi="Tahoma" w:cs="Ta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לחיילי</w:t>
                    </w:r>
                    <w:r w:rsidRPr="00FE4CF7" w:rsidR="00FE4CF7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E4CF7" w:rsidR="00FE4CF7">
                      <w:rPr>
                        <w:rFonts w:ascii="Tahoma" w:hAnsi="Tahoma" w:cs="Ta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חובה</w:t>
                    </w:r>
                    <w:r w:rsidRPr="00FE4CF7" w:rsidR="00FE4CF7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E4CF7" w:rsidR="00FE4CF7">
                      <w:rPr>
                        <w:rFonts w:ascii="Tahoma" w:hAnsi="Tahoma" w:cs="Ta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ומילואים</w:t>
                    </w:r>
                    <w:r w:rsidRPr="00FE4CF7" w:rsidR="00FE4CF7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E4CF7" w:rsidR="00FE4CF7">
                      <w:rPr>
                        <w:rFonts w:ascii="Tahoma" w:hAnsi="Tahoma" w:cs="Ta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בבסיס</w:t>
                    </w:r>
                    <w:r w:rsidRPr="00FE4CF7" w:rsidR="00FE4CF7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E4CF7" w:rsidR="00FE4CF7">
                      <w:rPr>
                        <w:rFonts w:ascii="Tahoma" w:hAnsi="Tahoma" w:cs="Ta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האימונים</w:t>
                    </w:r>
                    <w:r w:rsidRPr="00FE4CF7" w:rsidR="00FE4CF7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E4CF7" w:rsidR="00FE4CF7">
                      <w:rPr>
                        <w:rFonts w:ascii="Tahoma" w:hAnsi="Tahoma" w:cs="Ta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של</w:t>
                    </w:r>
                    <w:r w:rsidRPr="00FE4CF7" w:rsidR="00FE4CF7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E4CF7" w:rsidR="00FE4CF7">
                      <w:rPr>
                        <w:rFonts w:ascii="Tahoma" w:hAnsi="Tahoma" w:cs="Ta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חטיבת</w:t>
                    </w:r>
                    <w:r w:rsidRPr="00FE4CF7" w:rsidR="00FE4CF7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E4CF7" w:rsidR="00FE4CF7">
                      <w:rPr>
                        <w:rFonts w:ascii="Tahoma" w:hAnsi="Tahoma" w:cs="Ta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כפיר</w:t>
                    </w:r>
                    <w:r w:rsidRPr="00FE4CF7" w:rsidR="00FE4CF7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E4CF7" w:rsidR="00FE4CF7">
                      <w:rPr>
                        <w:rFonts w:ascii="Tahoma" w:hAnsi="Tahoma" w:cs="Ta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ובמוצב</w:t>
                    </w:r>
                    <w:r w:rsidRPr="00FE4CF7" w:rsidR="00FE4CF7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E4CF7" w:rsidR="00FE4CF7">
                      <w:rPr>
                        <w:rFonts w:ascii="Tahoma" w:hAnsi="Tahoma" w:cs="Tahoma" w:hint="eastAsia"/>
                        <w:color w:val="FFFFFF" w:themeColor="background1"/>
                        <w:sz w:val="24"/>
                        <w:szCs w:val="24"/>
                        <w:rtl/>
                      </w:rPr>
                      <w:t>יקיר</w:t>
                    </w:r>
                  </w:p>
                </w:txbxContent>
              </v:textbox>
            </v:shape>
          </w:pict>
        </mc:Fallback>
      </mc:AlternateContent>
    </w:r>
    <w:r w:rsidRPr="00FE4CF7" w:rsidR="00FE4CF7">
      <w:rPr>
        <w:rFonts w:ascii="Tahoma" w:hAnsi="Tahoma" w:eastAsiaTheme="majorEastAsia" w:cs="Tahoma" w:hint="cs"/>
        <w:noProof/>
        <w:color w:val="0D0D0D" w:themeColor="text1" w:themeTint="F2"/>
        <w:sz w:val="16"/>
        <w:szCs w:val="16"/>
        <w:rtl/>
      </w:rPr>
      <w:t xml:space="preserve"> </w:t>
    </w:r>
    <w:r w:rsidRPr="006061A9" w:rsidR="00FE4CF7">
      <w:rPr>
        <w:rFonts w:ascii="Tahoma" w:hAnsi="Tahoma" w:eastAsiaTheme="majorEastAsia" w:cs="Tahoma" w:hint="cs"/>
        <w:noProof/>
        <w:color w:val="0D0D0D" w:themeColor="text1" w:themeTint="F2"/>
        <w:sz w:val="16"/>
        <w:szCs w:val="16"/>
        <w:rtl/>
      </w:rPr>
      <w:t xml:space="preserve">מבקר המדינה </w:t>
    </w:r>
    <w:r w:rsidR="00FE4CF7">
      <w:rPr>
        <w:rFonts w:ascii="Tahoma" w:hAnsi="Tahoma" w:eastAsiaTheme="majorEastAsia" w:cs="Tahoma" w:hint="cs"/>
        <w:noProof/>
        <w:color w:val="0D0D0D" w:themeColor="text1" w:themeTint="F2"/>
        <w:sz w:val="16"/>
        <w:szCs w:val="16"/>
        <w:rtl/>
      </w:rPr>
      <w:t xml:space="preserve"> </w:t>
    </w:r>
    <w:r w:rsidRPr="006061A9" w:rsidR="00FE4CF7">
      <w:rPr>
        <w:rFonts w:ascii="Tahoma" w:hAnsi="Tahoma" w:eastAsiaTheme="majorEastAsia" w:cs="Tahoma" w:hint="cs"/>
        <w:noProof/>
        <w:color w:val="0D0D0D" w:themeColor="text1" w:themeTint="F2"/>
        <w:sz w:val="16"/>
        <w:szCs w:val="16"/>
        <w:rtl/>
      </w:rPr>
      <w:t xml:space="preserve">| </w:t>
    </w:r>
    <w:r w:rsidR="00FE4CF7">
      <w:rPr>
        <w:rFonts w:ascii="Tahoma" w:hAnsi="Tahoma" w:eastAsiaTheme="majorEastAsia" w:cs="Tahoma" w:hint="cs"/>
        <w:noProof/>
        <w:color w:val="0D0D0D" w:themeColor="text1" w:themeTint="F2"/>
        <w:sz w:val="16"/>
        <w:szCs w:val="16"/>
        <w:rtl/>
      </w:rPr>
      <w:t xml:space="preserve"> </w:t>
    </w:r>
    <w:r w:rsidRPr="004459BA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</w:rPr>
      <w:t>דוח</w:t>
    </w:r>
    <w:r w:rsidRPr="004459BA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</w:rPr>
      <w:t xml:space="preserve"> </w:t>
    </w:r>
    <w:r w:rsidRPr="004459BA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</w:rPr>
      <w:t>ביניים</w:t>
    </w:r>
    <w:r w:rsidRPr="004459BA" w:rsidR="00FE4CF7">
      <w:rPr>
        <w:rFonts w:ascii="Tahoma" w:hAnsi="Tahoma" w:eastAsiaTheme="majorEastAsia" w:cs="Tahoma"/>
        <w:noProof/>
        <w:color w:val="0D0D0D" w:themeColor="text1" w:themeTint="F2"/>
        <w:sz w:val="16"/>
        <w:szCs w:val="16"/>
        <w:rtl/>
      </w:rPr>
      <w:t xml:space="preserve"> </w:t>
    </w:r>
    <w:r w:rsidRPr="004459BA" w:rsidR="00FE4CF7">
      <w:rPr>
        <w:rFonts w:ascii="Tahoma" w:hAnsi="Tahoma" w:eastAsiaTheme="majorEastAsia" w:cs="Tahoma" w:hint="eastAsia"/>
        <w:noProof/>
        <w:color w:val="0D0D0D" w:themeColor="text1" w:themeTint="F2"/>
        <w:sz w:val="16"/>
        <w:szCs w:val="16"/>
        <w:rtl/>
      </w:rPr>
      <w:t>מיוחד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84pt;height:384pt" o:bullet="t">
        <v:imagedata r:id="rId1" o:title="light-bulb"/>
      </v:shape>
    </w:pict>
  </w:numPicBullet>
  <w:numPicBullet w:numPicBulletId="1">
    <w:pict>
      <v:shape id="_x0000_i1026" type="#_x0000_t75" style="width:11.25pt;height:12.75pt" o:bullet="t">
        <v:imagedata r:id="rId2" o:title="lamp"/>
      </v:shape>
    </w:pict>
  </w:numPicBullet>
  <w:numPicBullet w:numPicBulletId="2">
    <w:pict>
      <v:shape id="_x0000_i1027" type="#_x0000_t75" style="width:11.25pt;height:11.25pt" o:bullet="t">
        <v:imagedata r:id="rId3" o:title="red-hand"/>
      </v:shape>
    </w:pict>
  </w:numPicBullet>
  <w:numPicBullet w:numPicBulletId="3">
    <w:pict>
      <v:shape id="_x0000_i1028" type="#_x0000_t75" style="width:9pt;height:9pt" o:bullet="t">
        <v:imagedata r:id="rId4" o:title="red-hand"/>
      </v:shape>
    </w:pict>
  </w:numPicBullet>
  <w:numPicBullet w:numPicBulletId="4">
    <w:pict>
      <v:shape id="_x0000_i1029" type="#_x0000_t75" style="width:9pt;height:9pt" o:bullet="t">
        <v:imagedata r:id="rId5" o:title="red-hand"/>
      </v:shape>
    </w:pict>
  </w:numPicBullet>
  <w:numPicBullet w:numPicBulletId="5">
    <w:pict>
      <v:shape id="_x0000_i1030" type="#_x0000_t75" style="width:9pt;height:9pt" o:bullet="t">
        <v:imagedata r:id="rId6" o:title="red-hand"/>
      </v:shape>
    </w:pict>
  </w:numPicBullet>
  <w:numPicBullet w:numPicBulletId="6">
    <w:pict>
      <v:shape id="_x0000_i1031" type="#_x0000_t75" style="width:9pt;height:9pt" o:bullet="t">
        <v:imagedata r:id="rId7" o:title="red-hand"/>
      </v:shape>
    </w:pict>
  </w:numPicBullet>
  <w:numPicBullet w:numPicBulletId="7">
    <w:pict>
      <v:shape id="_x0000_i1032" type="#_x0000_t75" style="width:9pt;height:9pt" o:bullet="t">
        <v:imagedata r:id="rId8" o:title="red-hand"/>
      </v:shape>
    </w:pict>
  </w:numPicBullet>
  <w:numPicBullet w:numPicBulletId="8">
    <w:pict>
      <v:shape id="_x0000_i1033" type="#_x0000_t75" style="width:9pt;height:9pt" o:bullet="t">
        <v:imagedata r:id="rId9" o:title="red-hand"/>
      </v:shape>
    </w:pict>
  </w:numPicBullet>
  <w:numPicBullet w:numPicBulletId="9">
    <w:pict>
      <v:shape id="_x0000_i1034" type="#_x0000_t75" style="width:6pt;height:6pt" o:bullet="t">
        <v:imagedata r:id="rId10" o:title="red-hand"/>
      </v:shape>
    </w:pict>
  </w:numPicBullet>
  <w:numPicBullet w:numPicBulletId="10">
    <w:pict>
      <v:shape id="_x0000_i1035" type="#_x0000_t75" style="width:11.25pt;height:11.25pt" o:bullet="t">
        <v:imagedata r:id="rId11" o:title="red-hand"/>
      </v:shape>
    </w:pict>
  </w:numPicBullet>
  <w:numPicBullet w:numPicBulletId="11">
    <w:pict>
      <v:shape id="_x0000_i1036" type="#_x0000_t75" style="width:9pt;height:9.75pt" o:bullet="t">
        <v:imagedata r:id="rId12" o:title="red-hand"/>
      </v:shape>
    </w:pict>
  </w:numPicBullet>
  <w:numPicBullet w:numPicBulletId="12">
    <w:pict>
      <v:shape id="_x0000_i1037" type="#_x0000_t75" style="width:9pt;height:11.25pt" o:bullet="t">
        <v:imagedata r:id="rId13" o:title="red-hand"/>
      </v:shape>
    </w:pict>
  </w:numPicBullet>
  <w:numPicBullet w:numPicBulletId="13">
    <w:pict>
      <v:shape id="_x0000_i1038" type="#_x0000_t75" style="width:9pt;height:11.25pt" o:bullet="t">
        <v:imagedata r:id="rId14" o:title="red-hand"/>
      </v:shape>
    </w:pict>
  </w:numPicBullet>
  <w:numPicBullet w:numPicBulletId="14">
    <w:pict>
      <v:shape id="_x0000_i1039" type="#_x0000_t75" style="width:11.25pt;height:12.75pt" o:bullet="t">
        <v:imagedata r:id="rId15" o:title=""/>
      </v:shape>
    </w:pict>
  </w:numPicBullet>
  <w:abstractNum w:abstractNumId="0">
    <w:nsid w:val="05552DF7"/>
    <w:multiLevelType w:val="multilevel"/>
    <w:tmpl w:val="9232320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>
    <w:nsid w:val="1CAD3FFE"/>
    <w:multiLevelType w:val="hybridMultilevel"/>
    <w:tmpl w:val="46189C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F4A07"/>
    <w:multiLevelType w:val="hybridMultilevel"/>
    <w:tmpl w:val="537A00B0"/>
    <w:lvl w:ilvl="0">
      <w:start w:val="1"/>
      <w:numFmt w:val="decimal"/>
      <w:pStyle w:val="takzir-list-paragraph"/>
      <w:lvlText w:val="%1."/>
      <w:lvlJc w:val="left"/>
      <w:pPr>
        <w:ind w:left="890" w:hanging="360"/>
      </w:pPr>
    </w:lvl>
    <w:lvl w:ilvl="1" w:tentative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9A4"/>
    <w:multiLevelType w:val="hybridMultilevel"/>
    <w:tmpl w:val="AE00A3D8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35A70E6C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36A05A39"/>
    <w:multiLevelType w:val="hybridMultilevel"/>
    <w:tmpl w:val="296690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95EC4"/>
    <w:multiLevelType w:val="hybridMultilevel"/>
    <w:tmpl w:val="CFF2154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6457B"/>
    <w:multiLevelType w:val="hybridMultilevel"/>
    <w:tmpl w:val="6616B270"/>
    <w:lvl w:ilvl="0">
      <w:start w:val="1"/>
      <w:numFmt w:val="bullet"/>
      <w:lvlText w:val=""/>
      <w:lvlPicBulletId w:val="1"/>
      <w:lvlJc w:val="left"/>
      <w:pPr>
        <w:ind w:left="501" w:hanging="360"/>
      </w:pPr>
      <w:rPr>
        <w:rFonts w:ascii="Symbol" w:hAnsi="Symbol" w:hint="default"/>
        <w:b/>
        <w:bCs/>
        <w:i w:val="0"/>
        <w:iCs w:val="0"/>
        <w:color w:val="auto"/>
        <w:position w:val="-6"/>
        <w:sz w:val="40"/>
        <w:szCs w:val="32"/>
      </w:rPr>
    </w:lvl>
    <w:lvl w:ilvl="1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452A2CD4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>
    <w:nsid w:val="5C9D4561"/>
    <w:multiLevelType w:val="multilevel"/>
    <w:tmpl w:val="440ACA9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2">
    <w:nsid w:val="5E50745E"/>
    <w:multiLevelType w:val="hybridMultilevel"/>
    <w:tmpl w:val="2B70F30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F7C16"/>
    <w:multiLevelType w:val="hybridMultilevel"/>
    <w:tmpl w:val="3E2693BA"/>
    <w:lvl w:ilvl="0">
      <w:start w:val="1"/>
      <w:numFmt w:val="bullet"/>
      <w:lvlText w:val="•"/>
      <w:lvlJc w:val="left"/>
      <w:pPr>
        <w:ind w:left="582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4">
    <w:nsid w:val="64EA27DD"/>
    <w:multiLevelType w:val="hybridMultilevel"/>
    <w:tmpl w:val="49BC3EAC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9458C"/>
    <w:multiLevelType w:val="hybridMultilevel"/>
    <w:tmpl w:val="FE801472"/>
    <w:lvl w:ilvl="0">
      <w:start w:val="1"/>
      <w:numFmt w:val="bullet"/>
      <w:lvlText w:val=""/>
      <w:lvlPicBulletId w:val="13"/>
      <w:lvlJc w:val="left"/>
      <w:pPr>
        <w:ind w:left="360" w:hanging="360"/>
      </w:pPr>
      <w:rPr>
        <w:rFonts w:ascii="Symbol" w:hAnsi="Symbol" w:cs="Wingdings" w:hint="default"/>
        <w:b/>
        <w:i w:val="0"/>
        <w:caps w:val="0"/>
        <w:strike w:val="0"/>
        <w:dstrike w:val="0"/>
        <w:vanish w:val="0"/>
        <w:color w:val="auto"/>
        <w:position w:val="-6"/>
        <w:sz w:val="40"/>
        <w:szCs w:val="25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BF5139"/>
    <w:multiLevelType w:val="multilevel"/>
    <w:tmpl w:val="DC6C961C"/>
    <w:lvl w:ilvl="0">
      <w:start w:val="1"/>
      <w:numFmt w:val="decimal"/>
      <w:pStyle w:val="a1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17">
    <w:nsid w:val="6A812C87"/>
    <w:multiLevelType w:val="multilevel"/>
    <w:tmpl w:val="E7A098D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8">
    <w:nsid w:val="71E067E3"/>
    <w:multiLevelType w:val="hybridMultilevel"/>
    <w:tmpl w:val="E94E0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D3472"/>
    <w:multiLevelType w:val="hybridMultilevel"/>
    <w:tmpl w:val="5242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0"/>
  </w:num>
  <w:num w:numId="5">
    <w:abstractNumId w:val="6"/>
  </w:num>
  <w:num w:numId="6">
    <w:abstractNumId w:val="19"/>
  </w:num>
  <w:num w:numId="7">
    <w:abstractNumId w:val="18"/>
  </w:num>
  <w:num w:numId="8">
    <w:abstractNumId w:val="0"/>
  </w:num>
  <w:num w:numId="9">
    <w:abstractNumId w:val="17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  <w:num w:numId="24">
    <w:abstractNumId w:val="4"/>
  </w:num>
  <w:num w:numId="25">
    <w:abstractNumId w:val="3"/>
  </w:num>
  <w:num w:numId="26">
    <w:abstractNumId w:val="9"/>
  </w:num>
  <w:num w:numId="27">
    <w:abstractNumId w:val="15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11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14"/>
  </w:num>
  <w:num w:numId="41">
    <w:abstractNumId w:val="5"/>
  </w:num>
  <w:num w:numId="42">
    <w:abstractNumId w:val="5"/>
  </w:num>
  <w:num w:numId="43">
    <w:abstractNumId w:val="7"/>
  </w:num>
  <w:num w:numId="4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defaultTabStop w:val="397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95B"/>
    <w:rsid w:val="00002000"/>
    <w:rsid w:val="000021BD"/>
    <w:rsid w:val="000035C3"/>
    <w:rsid w:val="0000362C"/>
    <w:rsid w:val="000047FD"/>
    <w:rsid w:val="00005D49"/>
    <w:rsid w:val="00006C22"/>
    <w:rsid w:val="000073CC"/>
    <w:rsid w:val="000105AD"/>
    <w:rsid w:val="000114F5"/>
    <w:rsid w:val="00011508"/>
    <w:rsid w:val="000123B5"/>
    <w:rsid w:val="00012511"/>
    <w:rsid w:val="00012E42"/>
    <w:rsid w:val="00012FC5"/>
    <w:rsid w:val="00013127"/>
    <w:rsid w:val="00015A73"/>
    <w:rsid w:val="00015D42"/>
    <w:rsid w:val="00017099"/>
    <w:rsid w:val="000174BC"/>
    <w:rsid w:val="00021662"/>
    <w:rsid w:val="000217C4"/>
    <w:rsid w:val="00021A89"/>
    <w:rsid w:val="000225D3"/>
    <w:rsid w:val="000249E2"/>
    <w:rsid w:val="00025440"/>
    <w:rsid w:val="00025650"/>
    <w:rsid w:val="0002681A"/>
    <w:rsid w:val="0002689B"/>
    <w:rsid w:val="00027245"/>
    <w:rsid w:val="000315F5"/>
    <w:rsid w:val="00031938"/>
    <w:rsid w:val="00032126"/>
    <w:rsid w:val="000331D3"/>
    <w:rsid w:val="00033E04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5345"/>
    <w:rsid w:val="000461F4"/>
    <w:rsid w:val="0004650A"/>
    <w:rsid w:val="00046B8C"/>
    <w:rsid w:val="00046DDB"/>
    <w:rsid w:val="00046F96"/>
    <w:rsid w:val="000473A2"/>
    <w:rsid w:val="0004763A"/>
    <w:rsid w:val="000504A0"/>
    <w:rsid w:val="00051008"/>
    <w:rsid w:val="000523CB"/>
    <w:rsid w:val="0005686C"/>
    <w:rsid w:val="00057227"/>
    <w:rsid w:val="00057394"/>
    <w:rsid w:val="00057941"/>
    <w:rsid w:val="00057DBB"/>
    <w:rsid w:val="00060A1A"/>
    <w:rsid w:val="00061AC6"/>
    <w:rsid w:val="00061BAA"/>
    <w:rsid w:val="00061F85"/>
    <w:rsid w:val="00063866"/>
    <w:rsid w:val="0006471A"/>
    <w:rsid w:val="00064B2A"/>
    <w:rsid w:val="00064CC2"/>
    <w:rsid w:val="00064F00"/>
    <w:rsid w:val="000668F3"/>
    <w:rsid w:val="00067E4F"/>
    <w:rsid w:val="00067F8D"/>
    <w:rsid w:val="000700BA"/>
    <w:rsid w:val="00070DF2"/>
    <w:rsid w:val="00072DC7"/>
    <w:rsid w:val="000760A4"/>
    <w:rsid w:val="00076160"/>
    <w:rsid w:val="000761E8"/>
    <w:rsid w:val="00076C3B"/>
    <w:rsid w:val="00076C6A"/>
    <w:rsid w:val="000771FA"/>
    <w:rsid w:val="000772F2"/>
    <w:rsid w:val="000812BC"/>
    <w:rsid w:val="00082C54"/>
    <w:rsid w:val="0008321A"/>
    <w:rsid w:val="00083F4F"/>
    <w:rsid w:val="00084171"/>
    <w:rsid w:val="000841FE"/>
    <w:rsid w:val="000847F9"/>
    <w:rsid w:val="00084F1F"/>
    <w:rsid w:val="0008572D"/>
    <w:rsid w:val="000868BD"/>
    <w:rsid w:val="00090AB0"/>
    <w:rsid w:val="00092220"/>
    <w:rsid w:val="0009240F"/>
    <w:rsid w:val="00092F71"/>
    <w:rsid w:val="00093068"/>
    <w:rsid w:val="00095581"/>
    <w:rsid w:val="0009699F"/>
    <w:rsid w:val="000A0FC0"/>
    <w:rsid w:val="000A16EF"/>
    <w:rsid w:val="000A18FC"/>
    <w:rsid w:val="000A1D75"/>
    <w:rsid w:val="000A251B"/>
    <w:rsid w:val="000A2903"/>
    <w:rsid w:val="000A2BC9"/>
    <w:rsid w:val="000A34B5"/>
    <w:rsid w:val="000A3864"/>
    <w:rsid w:val="000A3DC6"/>
    <w:rsid w:val="000A4798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518"/>
    <w:rsid w:val="000C2E22"/>
    <w:rsid w:val="000C4DEF"/>
    <w:rsid w:val="000C5425"/>
    <w:rsid w:val="000C57FF"/>
    <w:rsid w:val="000C6708"/>
    <w:rsid w:val="000C7018"/>
    <w:rsid w:val="000D04FB"/>
    <w:rsid w:val="000D18BB"/>
    <w:rsid w:val="000D2DD0"/>
    <w:rsid w:val="000D3360"/>
    <w:rsid w:val="000D4784"/>
    <w:rsid w:val="000D5240"/>
    <w:rsid w:val="000D59A4"/>
    <w:rsid w:val="000D649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4F0D"/>
    <w:rsid w:val="000E5AF7"/>
    <w:rsid w:val="000E5B6C"/>
    <w:rsid w:val="000E5C35"/>
    <w:rsid w:val="000E642B"/>
    <w:rsid w:val="000E6B72"/>
    <w:rsid w:val="000E6D1A"/>
    <w:rsid w:val="000E761F"/>
    <w:rsid w:val="000E7FC4"/>
    <w:rsid w:val="000F0117"/>
    <w:rsid w:val="000F0D79"/>
    <w:rsid w:val="000F3B27"/>
    <w:rsid w:val="000F41D0"/>
    <w:rsid w:val="000F4951"/>
    <w:rsid w:val="000F4997"/>
    <w:rsid w:val="000F49B9"/>
    <w:rsid w:val="000F4C6C"/>
    <w:rsid w:val="000F4E31"/>
    <w:rsid w:val="000F4F2E"/>
    <w:rsid w:val="000F51B7"/>
    <w:rsid w:val="000F5901"/>
    <w:rsid w:val="000F68CD"/>
    <w:rsid w:val="000F69B0"/>
    <w:rsid w:val="000F6B40"/>
    <w:rsid w:val="000F722D"/>
    <w:rsid w:val="000F7E18"/>
    <w:rsid w:val="00100786"/>
    <w:rsid w:val="0010121F"/>
    <w:rsid w:val="001012CC"/>
    <w:rsid w:val="0010144C"/>
    <w:rsid w:val="00101DD5"/>
    <w:rsid w:val="00101E88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99F"/>
    <w:rsid w:val="00105A73"/>
    <w:rsid w:val="00105B88"/>
    <w:rsid w:val="00105ED4"/>
    <w:rsid w:val="00106FBF"/>
    <w:rsid w:val="00106FC5"/>
    <w:rsid w:val="00107938"/>
    <w:rsid w:val="00111817"/>
    <w:rsid w:val="00111D0B"/>
    <w:rsid w:val="00112B7B"/>
    <w:rsid w:val="00112D83"/>
    <w:rsid w:val="00113A65"/>
    <w:rsid w:val="00113BEC"/>
    <w:rsid w:val="0011400B"/>
    <w:rsid w:val="00114587"/>
    <w:rsid w:val="001156F5"/>
    <w:rsid w:val="00115F32"/>
    <w:rsid w:val="00116EC6"/>
    <w:rsid w:val="00117163"/>
    <w:rsid w:val="00117668"/>
    <w:rsid w:val="00120C15"/>
    <w:rsid w:val="00121460"/>
    <w:rsid w:val="001215F4"/>
    <w:rsid w:val="001221B2"/>
    <w:rsid w:val="00124D10"/>
    <w:rsid w:val="00125732"/>
    <w:rsid w:val="00126FB8"/>
    <w:rsid w:val="00127083"/>
    <w:rsid w:val="00127147"/>
    <w:rsid w:val="00127204"/>
    <w:rsid w:val="001275EC"/>
    <w:rsid w:val="00130912"/>
    <w:rsid w:val="00130ABF"/>
    <w:rsid w:val="00130E45"/>
    <w:rsid w:val="0013170A"/>
    <w:rsid w:val="00131A11"/>
    <w:rsid w:val="00131AAF"/>
    <w:rsid w:val="0013238E"/>
    <w:rsid w:val="00132921"/>
    <w:rsid w:val="00132FFC"/>
    <w:rsid w:val="00134716"/>
    <w:rsid w:val="00135EB9"/>
    <w:rsid w:val="00136B9E"/>
    <w:rsid w:val="00141E28"/>
    <w:rsid w:val="001435CD"/>
    <w:rsid w:val="00143613"/>
    <w:rsid w:val="00144786"/>
    <w:rsid w:val="00145DAD"/>
    <w:rsid w:val="00146345"/>
    <w:rsid w:val="00150E90"/>
    <w:rsid w:val="001510CF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56A81"/>
    <w:rsid w:val="00160149"/>
    <w:rsid w:val="00160DE1"/>
    <w:rsid w:val="00161297"/>
    <w:rsid w:val="00161324"/>
    <w:rsid w:val="0016160F"/>
    <w:rsid w:val="00161CBD"/>
    <w:rsid w:val="0016215A"/>
    <w:rsid w:val="00162D9B"/>
    <w:rsid w:val="001632AB"/>
    <w:rsid w:val="0016419A"/>
    <w:rsid w:val="001643E8"/>
    <w:rsid w:val="0016445C"/>
    <w:rsid w:val="00165197"/>
    <w:rsid w:val="001666D8"/>
    <w:rsid w:val="00166EE9"/>
    <w:rsid w:val="00170C02"/>
    <w:rsid w:val="00171743"/>
    <w:rsid w:val="00171E57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56B7"/>
    <w:rsid w:val="0018650A"/>
    <w:rsid w:val="00186530"/>
    <w:rsid w:val="001866EE"/>
    <w:rsid w:val="00186FA6"/>
    <w:rsid w:val="0018762D"/>
    <w:rsid w:val="0018773C"/>
    <w:rsid w:val="001877CA"/>
    <w:rsid w:val="0019127D"/>
    <w:rsid w:val="001927CC"/>
    <w:rsid w:val="00192C77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A06FA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4362"/>
    <w:rsid w:val="001A559D"/>
    <w:rsid w:val="001A56B7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40DE"/>
    <w:rsid w:val="001B476F"/>
    <w:rsid w:val="001B7FC5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3B88"/>
    <w:rsid w:val="001D409D"/>
    <w:rsid w:val="001D4460"/>
    <w:rsid w:val="001D458D"/>
    <w:rsid w:val="001D5906"/>
    <w:rsid w:val="001D7F39"/>
    <w:rsid w:val="001E070A"/>
    <w:rsid w:val="001E140C"/>
    <w:rsid w:val="001E179C"/>
    <w:rsid w:val="001E21EA"/>
    <w:rsid w:val="001E25A0"/>
    <w:rsid w:val="001E3D2B"/>
    <w:rsid w:val="001E5A0D"/>
    <w:rsid w:val="001E5BF1"/>
    <w:rsid w:val="001E5C22"/>
    <w:rsid w:val="001E7054"/>
    <w:rsid w:val="001E7248"/>
    <w:rsid w:val="001E732D"/>
    <w:rsid w:val="001E75C1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83F"/>
    <w:rsid w:val="001F6D2B"/>
    <w:rsid w:val="001F7132"/>
    <w:rsid w:val="00201773"/>
    <w:rsid w:val="00201C60"/>
    <w:rsid w:val="002020AF"/>
    <w:rsid w:val="00202CDF"/>
    <w:rsid w:val="00203A69"/>
    <w:rsid w:val="002045F1"/>
    <w:rsid w:val="00204FD5"/>
    <w:rsid w:val="00206427"/>
    <w:rsid w:val="00206B50"/>
    <w:rsid w:val="00206E89"/>
    <w:rsid w:val="0020737B"/>
    <w:rsid w:val="00210C38"/>
    <w:rsid w:val="00211542"/>
    <w:rsid w:val="002115E2"/>
    <w:rsid w:val="00211890"/>
    <w:rsid w:val="00211CD5"/>
    <w:rsid w:val="00212C70"/>
    <w:rsid w:val="00212CC9"/>
    <w:rsid w:val="00213D63"/>
    <w:rsid w:val="00214667"/>
    <w:rsid w:val="002164D6"/>
    <w:rsid w:val="00216564"/>
    <w:rsid w:val="00216CE4"/>
    <w:rsid w:val="00216E18"/>
    <w:rsid w:val="00217002"/>
    <w:rsid w:val="00217D25"/>
    <w:rsid w:val="00217E38"/>
    <w:rsid w:val="00220150"/>
    <w:rsid w:val="00220A56"/>
    <w:rsid w:val="00220B1E"/>
    <w:rsid w:val="00220D93"/>
    <w:rsid w:val="00221B6D"/>
    <w:rsid w:val="00222EFD"/>
    <w:rsid w:val="00223E18"/>
    <w:rsid w:val="00224285"/>
    <w:rsid w:val="00225614"/>
    <w:rsid w:val="00225E4F"/>
    <w:rsid w:val="002262C7"/>
    <w:rsid w:val="00226BE5"/>
    <w:rsid w:val="00226D6C"/>
    <w:rsid w:val="0023014C"/>
    <w:rsid w:val="002303B8"/>
    <w:rsid w:val="00230D48"/>
    <w:rsid w:val="0023147E"/>
    <w:rsid w:val="002314C8"/>
    <w:rsid w:val="002330D7"/>
    <w:rsid w:val="00233615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F89"/>
    <w:rsid w:val="00245388"/>
    <w:rsid w:val="002455D9"/>
    <w:rsid w:val="00246DC7"/>
    <w:rsid w:val="002511A2"/>
    <w:rsid w:val="002518DB"/>
    <w:rsid w:val="002525CC"/>
    <w:rsid w:val="002529D6"/>
    <w:rsid w:val="002530C2"/>
    <w:rsid w:val="00253904"/>
    <w:rsid w:val="002557C3"/>
    <w:rsid w:val="00255959"/>
    <w:rsid w:val="00255CC3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7002F"/>
    <w:rsid w:val="00270AD8"/>
    <w:rsid w:val="002712C2"/>
    <w:rsid w:val="002717B8"/>
    <w:rsid w:val="00271BBF"/>
    <w:rsid w:val="002722F1"/>
    <w:rsid w:val="00272DCB"/>
    <w:rsid w:val="00273409"/>
    <w:rsid w:val="002735DC"/>
    <w:rsid w:val="00273C82"/>
    <w:rsid w:val="00273E3E"/>
    <w:rsid w:val="00274D7E"/>
    <w:rsid w:val="0027747C"/>
    <w:rsid w:val="00277717"/>
    <w:rsid w:val="00277BC2"/>
    <w:rsid w:val="00277E0B"/>
    <w:rsid w:val="002805E4"/>
    <w:rsid w:val="00280807"/>
    <w:rsid w:val="00280A33"/>
    <w:rsid w:val="00280F37"/>
    <w:rsid w:val="00281CA7"/>
    <w:rsid w:val="00281D26"/>
    <w:rsid w:val="00281E80"/>
    <w:rsid w:val="002821A4"/>
    <w:rsid w:val="0028253B"/>
    <w:rsid w:val="00283C5E"/>
    <w:rsid w:val="00284052"/>
    <w:rsid w:val="0028477B"/>
    <w:rsid w:val="002861DE"/>
    <w:rsid w:val="00286F9F"/>
    <w:rsid w:val="00287413"/>
    <w:rsid w:val="0028785B"/>
    <w:rsid w:val="002908EC"/>
    <w:rsid w:val="002917D1"/>
    <w:rsid w:val="00293651"/>
    <w:rsid w:val="00293C1D"/>
    <w:rsid w:val="00294765"/>
    <w:rsid w:val="0029606C"/>
    <w:rsid w:val="002963FC"/>
    <w:rsid w:val="0029657A"/>
    <w:rsid w:val="00296649"/>
    <w:rsid w:val="00296C96"/>
    <w:rsid w:val="0029750A"/>
    <w:rsid w:val="002975FB"/>
    <w:rsid w:val="00297F9D"/>
    <w:rsid w:val="002A0F5E"/>
    <w:rsid w:val="002A11BD"/>
    <w:rsid w:val="002A122A"/>
    <w:rsid w:val="002A38DF"/>
    <w:rsid w:val="002A4062"/>
    <w:rsid w:val="002A4C50"/>
    <w:rsid w:val="002A51A3"/>
    <w:rsid w:val="002A7A49"/>
    <w:rsid w:val="002A7A4A"/>
    <w:rsid w:val="002A7C14"/>
    <w:rsid w:val="002B0204"/>
    <w:rsid w:val="002B064A"/>
    <w:rsid w:val="002B0758"/>
    <w:rsid w:val="002B07BA"/>
    <w:rsid w:val="002B0A10"/>
    <w:rsid w:val="002B1D68"/>
    <w:rsid w:val="002B285B"/>
    <w:rsid w:val="002B3C5B"/>
    <w:rsid w:val="002B4623"/>
    <w:rsid w:val="002B5441"/>
    <w:rsid w:val="002B5517"/>
    <w:rsid w:val="002B5743"/>
    <w:rsid w:val="002B6920"/>
    <w:rsid w:val="002B6B84"/>
    <w:rsid w:val="002B701A"/>
    <w:rsid w:val="002C0374"/>
    <w:rsid w:val="002C0D01"/>
    <w:rsid w:val="002C167F"/>
    <w:rsid w:val="002C1805"/>
    <w:rsid w:val="002C3001"/>
    <w:rsid w:val="002C3A61"/>
    <w:rsid w:val="002C53F1"/>
    <w:rsid w:val="002C5D25"/>
    <w:rsid w:val="002C6165"/>
    <w:rsid w:val="002C6364"/>
    <w:rsid w:val="002C68CB"/>
    <w:rsid w:val="002C6F0A"/>
    <w:rsid w:val="002C796B"/>
    <w:rsid w:val="002D1462"/>
    <w:rsid w:val="002D1F63"/>
    <w:rsid w:val="002D2002"/>
    <w:rsid w:val="002D238D"/>
    <w:rsid w:val="002D239D"/>
    <w:rsid w:val="002D2A02"/>
    <w:rsid w:val="002D2A09"/>
    <w:rsid w:val="002D2B39"/>
    <w:rsid w:val="002D30FC"/>
    <w:rsid w:val="002D41DC"/>
    <w:rsid w:val="002D4324"/>
    <w:rsid w:val="002D54F5"/>
    <w:rsid w:val="002D62C9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73C"/>
    <w:rsid w:val="002F0C58"/>
    <w:rsid w:val="002F1280"/>
    <w:rsid w:val="002F165F"/>
    <w:rsid w:val="002F195C"/>
    <w:rsid w:val="002F1A0D"/>
    <w:rsid w:val="002F2133"/>
    <w:rsid w:val="002F2319"/>
    <w:rsid w:val="002F269D"/>
    <w:rsid w:val="002F2754"/>
    <w:rsid w:val="002F3251"/>
    <w:rsid w:val="002F6D3A"/>
    <w:rsid w:val="003006EA"/>
    <w:rsid w:val="00300E9F"/>
    <w:rsid w:val="00301280"/>
    <w:rsid w:val="003027AA"/>
    <w:rsid w:val="00302CDA"/>
    <w:rsid w:val="00302E2A"/>
    <w:rsid w:val="003044D4"/>
    <w:rsid w:val="00304A28"/>
    <w:rsid w:val="00305501"/>
    <w:rsid w:val="00306333"/>
    <w:rsid w:val="00310CE8"/>
    <w:rsid w:val="00311D24"/>
    <w:rsid w:val="00312650"/>
    <w:rsid w:val="003127BD"/>
    <w:rsid w:val="003133FC"/>
    <w:rsid w:val="00313EC4"/>
    <w:rsid w:val="00314CE5"/>
    <w:rsid w:val="003150B1"/>
    <w:rsid w:val="00316C90"/>
    <w:rsid w:val="003173E0"/>
    <w:rsid w:val="00320159"/>
    <w:rsid w:val="00321D1B"/>
    <w:rsid w:val="0032364A"/>
    <w:rsid w:val="003243AF"/>
    <w:rsid w:val="00325332"/>
    <w:rsid w:val="00325469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23CD"/>
    <w:rsid w:val="00333810"/>
    <w:rsid w:val="00333FB0"/>
    <w:rsid w:val="00334BBC"/>
    <w:rsid w:val="00334E99"/>
    <w:rsid w:val="00335960"/>
    <w:rsid w:val="00335F65"/>
    <w:rsid w:val="00336A22"/>
    <w:rsid w:val="00336A9C"/>
    <w:rsid w:val="003408F2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1463"/>
    <w:rsid w:val="00352F48"/>
    <w:rsid w:val="00353326"/>
    <w:rsid w:val="0035361A"/>
    <w:rsid w:val="003541A3"/>
    <w:rsid w:val="0035442A"/>
    <w:rsid w:val="00354900"/>
    <w:rsid w:val="003572C8"/>
    <w:rsid w:val="00357D06"/>
    <w:rsid w:val="003609E2"/>
    <w:rsid w:val="00361B78"/>
    <w:rsid w:val="00361CD3"/>
    <w:rsid w:val="0036393B"/>
    <w:rsid w:val="00363C25"/>
    <w:rsid w:val="00363DBE"/>
    <w:rsid w:val="00364230"/>
    <w:rsid w:val="00364FDF"/>
    <w:rsid w:val="00366DF1"/>
    <w:rsid w:val="00367BD8"/>
    <w:rsid w:val="00370725"/>
    <w:rsid w:val="003707D3"/>
    <w:rsid w:val="00370A28"/>
    <w:rsid w:val="00371FEF"/>
    <w:rsid w:val="00373C76"/>
    <w:rsid w:val="0037422E"/>
    <w:rsid w:val="0037507E"/>
    <w:rsid w:val="00375407"/>
    <w:rsid w:val="003757ED"/>
    <w:rsid w:val="00375D53"/>
    <w:rsid w:val="00377C93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3BAA"/>
    <w:rsid w:val="00384065"/>
    <w:rsid w:val="00384B2A"/>
    <w:rsid w:val="003850F7"/>
    <w:rsid w:val="00385249"/>
    <w:rsid w:val="003859A8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4BB0"/>
    <w:rsid w:val="003954BF"/>
    <w:rsid w:val="00396C01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57"/>
    <w:rsid w:val="003A436D"/>
    <w:rsid w:val="003B0565"/>
    <w:rsid w:val="003B159D"/>
    <w:rsid w:val="003B1E8D"/>
    <w:rsid w:val="003B1FEC"/>
    <w:rsid w:val="003B348F"/>
    <w:rsid w:val="003B3DB4"/>
    <w:rsid w:val="003B4927"/>
    <w:rsid w:val="003B4D44"/>
    <w:rsid w:val="003B5B95"/>
    <w:rsid w:val="003B69D2"/>
    <w:rsid w:val="003B6EA3"/>
    <w:rsid w:val="003B7DC9"/>
    <w:rsid w:val="003C0020"/>
    <w:rsid w:val="003C02EE"/>
    <w:rsid w:val="003C0AAE"/>
    <w:rsid w:val="003C1185"/>
    <w:rsid w:val="003C11B6"/>
    <w:rsid w:val="003C2223"/>
    <w:rsid w:val="003C317B"/>
    <w:rsid w:val="003C3AD5"/>
    <w:rsid w:val="003C4C2F"/>
    <w:rsid w:val="003C4D6C"/>
    <w:rsid w:val="003C57DC"/>
    <w:rsid w:val="003C5926"/>
    <w:rsid w:val="003C5929"/>
    <w:rsid w:val="003C67A4"/>
    <w:rsid w:val="003D04FC"/>
    <w:rsid w:val="003D0701"/>
    <w:rsid w:val="003D09D3"/>
    <w:rsid w:val="003D14AF"/>
    <w:rsid w:val="003D15EC"/>
    <w:rsid w:val="003D3AD8"/>
    <w:rsid w:val="003D4208"/>
    <w:rsid w:val="003D4441"/>
    <w:rsid w:val="003D4A2A"/>
    <w:rsid w:val="003D4DAC"/>
    <w:rsid w:val="003D4DE9"/>
    <w:rsid w:val="003D4FDE"/>
    <w:rsid w:val="003D5F15"/>
    <w:rsid w:val="003D7986"/>
    <w:rsid w:val="003E04AC"/>
    <w:rsid w:val="003E06C7"/>
    <w:rsid w:val="003E0C5E"/>
    <w:rsid w:val="003E1352"/>
    <w:rsid w:val="003E1383"/>
    <w:rsid w:val="003E323C"/>
    <w:rsid w:val="003E5430"/>
    <w:rsid w:val="003E709A"/>
    <w:rsid w:val="003F0A5C"/>
    <w:rsid w:val="003F0C3A"/>
    <w:rsid w:val="003F112F"/>
    <w:rsid w:val="003F1906"/>
    <w:rsid w:val="003F2367"/>
    <w:rsid w:val="003F2902"/>
    <w:rsid w:val="003F2CA1"/>
    <w:rsid w:val="003F2E86"/>
    <w:rsid w:val="003F2FA6"/>
    <w:rsid w:val="003F35EC"/>
    <w:rsid w:val="003F3B10"/>
    <w:rsid w:val="003F4201"/>
    <w:rsid w:val="003F566D"/>
    <w:rsid w:val="003F5CC7"/>
    <w:rsid w:val="003F5E93"/>
    <w:rsid w:val="003F6C4B"/>
    <w:rsid w:val="003F6E1A"/>
    <w:rsid w:val="003F6FBA"/>
    <w:rsid w:val="0040161B"/>
    <w:rsid w:val="004018FE"/>
    <w:rsid w:val="00402710"/>
    <w:rsid w:val="00402F19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6A12"/>
    <w:rsid w:val="00427615"/>
    <w:rsid w:val="004278E5"/>
    <w:rsid w:val="00427DE9"/>
    <w:rsid w:val="00430526"/>
    <w:rsid w:val="004309B3"/>
    <w:rsid w:val="004309C5"/>
    <w:rsid w:val="00431864"/>
    <w:rsid w:val="00431E6E"/>
    <w:rsid w:val="00432DBC"/>
    <w:rsid w:val="004334FD"/>
    <w:rsid w:val="004335F4"/>
    <w:rsid w:val="00434573"/>
    <w:rsid w:val="00434710"/>
    <w:rsid w:val="00434979"/>
    <w:rsid w:val="00436B3D"/>
    <w:rsid w:val="00436DAE"/>
    <w:rsid w:val="00437A8F"/>
    <w:rsid w:val="00437CA8"/>
    <w:rsid w:val="00440A9C"/>
    <w:rsid w:val="00441319"/>
    <w:rsid w:val="00441A9F"/>
    <w:rsid w:val="00442153"/>
    <w:rsid w:val="00442D2E"/>
    <w:rsid w:val="00442E1F"/>
    <w:rsid w:val="00444737"/>
    <w:rsid w:val="00445112"/>
    <w:rsid w:val="004459BA"/>
    <w:rsid w:val="00445C07"/>
    <w:rsid w:val="00445CE5"/>
    <w:rsid w:val="00446104"/>
    <w:rsid w:val="0044687F"/>
    <w:rsid w:val="00446C74"/>
    <w:rsid w:val="00447EBD"/>
    <w:rsid w:val="0045028B"/>
    <w:rsid w:val="004505D6"/>
    <w:rsid w:val="00450E59"/>
    <w:rsid w:val="00451F72"/>
    <w:rsid w:val="00451F8B"/>
    <w:rsid w:val="004535E7"/>
    <w:rsid w:val="004557A8"/>
    <w:rsid w:val="00456430"/>
    <w:rsid w:val="0045656B"/>
    <w:rsid w:val="0045684E"/>
    <w:rsid w:val="00456CEF"/>
    <w:rsid w:val="00460732"/>
    <w:rsid w:val="00460993"/>
    <w:rsid w:val="004618B5"/>
    <w:rsid w:val="00461FDC"/>
    <w:rsid w:val="00462875"/>
    <w:rsid w:val="004638C4"/>
    <w:rsid w:val="00464628"/>
    <w:rsid w:val="004649FA"/>
    <w:rsid w:val="004660F8"/>
    <w:rsid w:val="00466196"/>
    <w:rsid w:val="0046631D"/>
    <w:rsid w:val="0046700E"/>
    <w:rsid w:val="00467F06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8DA"/>
    <w:rsid w:val="004800D1"/>
    <w:rsid w:val="0048083D"/>
    <w:rsid w:val="00480E15"/>
    <w:rsid w:val="00480F04"/>
    <w:rsid w:val="004813E6"/>
    <w:rsid w:val="0048191F"/>
    <w:rsid w:val="00482497"/>
    <w:rsid w:val="00484C76"/>
    <w:rsid w:val="00484D2D"/>
    <w:rsid w:val="004859FE"/>
    <w:rsid w:val="004862E9"/>
    <w:rsid w:val="0048660B"/>
    <w:rsid w:val="00487C38"/>
    <w:rsid w:val="00487D38"/>
    <w:rsid w:val="00487D6F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DFB"/>
    <w:rsid w:val="00494F20"/>
    <w:rsid w:val="00494FCB"/>
    <w:rsid w:val="0049571D"/>
    <w:rsid w:val="004957E6"/>
    <w:rsid w:val="004958EF"/>
    <w:rsid w:val="00496CBE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A7B87"/>
    <w:rsid w:val="004B02B5"/>
    <w:rsid w:val="004B1AC6"/>
    <w:rsid w:val="004B2AE7"/>
    <w:rsid w:val="004B2F00"/>
    <w:rsid w:val="004B4F74"/>
    <w:rsid w:val="004B5BE6"/>
    <w:rsid w:val="004B6CE7"/>
    <w:rsid w:val="004B781B"/>
    <w:rsid w:val="004B7EE2"/>
    <w:rsid w:val="004C0DF9"/>
    <w:rsid w:val="004C1982"/>
    <w:rsid w:val="004C24BD"/>
    <w:rsid w:val="004C2BED"/>
    <w:rsid w:val="004C41A4"/>
    <w:rsid w:val="004C5249"/>
    <w:rsid w:val="004C646D"/>
    <w:rsid w:val="004C777F"/>
    <w:rsid w:val="004D04A5"/>
    <w:rsid w:val="004D2DF8"/>
    <w:rsid w:val="004D4132"/>
    <w:rsid w:val="004D496C"/>
    <w:rsid w:val="004D54CD"/>
    <w:rsid w:val="004D650D"/>
    <w:rsid w:val="004D67A8"/>
    <w:rsid w:val="004D78FF"/>
    <w:rsid w:val="004D7DDE"/>
    <w:rsid w:val="004E018A"/>
    <w:rsid w:val="004E0FD4"/>
    <w:rsid w:val="004E106A"/>
    <w:rsid w:val="004E1BCE"/>
    <w:rsid w:val="004E2013"/>
    <w:rsid w:val="004E382E"/>
    <w:rsid w:val="004E3B8C"/>
    <w:rsid w:val="004E44CC"/>
    <w:rsid w:val="004E55BE"/>
    <w:rsid w:val="004E5760"/>
    <w:rsid w:val="004E5C99"/>
    <w:rsid w:val="004E7AEF"/>
    <w:rsid w:val="004F0150"/>
    <w:rsid w:val="004F08EA"/>
    <w:rsid w:val="004F172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038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6896"/>
    <w:rsid w:val="005072C0"/>
    <w:rsid w:val="005073A4"/>
    <w:rsid w:val="00510C73"/>
    <w:rsid w:val="0051115F"/>
    <w:rsid w:val="00511771"/>
    <w:rsid w:val="00511D75"/>
    <w:rsid w:val="00512355"/>
    <w:rsid w:val="005124C7"/>
    <w:rsid w:val="00512C90"/>
    <w:rsid w:val="00512CF1"/>
    <w:rsid w:val="00513FBC"/>
    <w:rsid w:val="00514E43"/>
    <w:rsid w:val="00515123"/>
    <w:rsid w:val="0051556D"/>
    <w:rsid w:val="0052041C"/>
    <w:rsid w:val="00521E20"/>
    <w:rsid w:val="00522AB2"/>
    <w:rsid w:val="00523A2E"/>
    <w:rsid w:val="0052427E"/>
    <w:rsid w:val="00524A5D"/>
    <w:rsid w:val="005256F3"/>
    <w:rsid w:val="00525E93"/>
    <w:rsid w:val="0052621D"/>
    <w:rsid w:val="00527462"/>
    <w:rsid w:val="005276C3"/>
    <w:rsid w:val="00527873"/>
    <w:rsid w:val="00530040"/>
    <w:rsid w:val="005302AB"/>
    <w:rsid w:val="00530A7F"/>
    <w:rsid w:val="00530F88"/>
    <w:rsid w:val="00531652"/>
    <w:rsid w:val="00532AAB"/>
    <w:rsid w:val="00532B27"/>
    <w:rsid w:val="00535208"/>
    <w:rsid w:val="00536356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51A41"/>
    <w:rsid w:val="00552038"/>
    <w:rsid w:val="005529D8"/>
    <w:rsid w:val="00553692"/>
    <w:rsid w:val="00554A39"/>
    <w:rsid w:val="00555B3E"/>
    <w:rsid w:val="005560EB"/>
    <w:rsid w:val="005562B3"/>
    <w:rsid w:val="0055660D"/>
    <w:rsid w:val="00557333"/>
    <w:rsid w:val="00557DD2"/>
    <w:rsid w:val="0056030C"/>
    <w:rsid w:val="00561B31"/>
    <w:rsid w:val="00562A5B"/>
    <w:rsid w:val="00563438"/>
    <w:rsid w:val="005634A6"/>
    <w:rsid w:val="005638B0"/>
    <w:rsid w:val="00563A26"/>
    <w:rsid w:val="00563B11"/>
    <w:rsid w:val="005643A3"/>
    <w:rsid w:val="0056507A"/>
    <w:rsid w:val="005656C4"/>
    <w:rsid w:val="0056610F"/>
    <w:rsid w:val="0056734E"/>
    <w:rsid w:val="005679A6"/>
    <w:rsid w:val="005711E1"/>
    <w:rsid w:val="005721C0"/>
    <w:rsid w:val="005733A6"/>
    <w:rsid w:val="005733F3"/>
    <w:rsid w:val="00575075"/>
    <w:rsid w:val="00575AD1"/>
    <w:rsid w:val="005765C7"/>
    <w:rsid w:val="00576828"/>
    <w:rsid w:val="00577182"/>
    <w:rsid w:val="0057796D"/>
    <w:rsid w:val="005800C4"/>
    <w:rsid w:val="00580C39"/>
    <w:rsid w:val="005818ED"/>
    <w:rsid w:val="00582EEE"/>
    <w:rsid w:val="00584ECC"/>
    <w:rsid w:val="0058546D"/>
    <w:rsid w:val="0058562D"/>
    <w:rsid w:val="00586C76"/>
    <w:rsid w:val="00590929"/>
    <w:rsid w:val="0059097C"/>
    <w:rsid w:val="00590AF8"/>
    <w:rsid w:val="00591657"/>
    <w:rsid w:val="00592124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2372"/>
    <w:rsid w:val="005A4DBF"/>
    <w:rsid w:val="005B0219"/>
    <w:rsid w:val="005B07DE"/>
    <w:rsid w:val="005B0DFE"/>
    <w:rsid w:val="005B12E9"/>
    <w:rsid w:val="005B1713"/>
    <w:rsid w:val="005B2281"/>
    <w:rsid w:val="005B2537"/>
    <w:rsid w:val="005B3350"/>
    <w:rsid w:val="005B3874"/>
    <w:rsid w:val="005B426A"/>
    <w:rsid w:val="005B463B"/>
    <w:rsid w:val="005B515A"/>
    <w:rsid w:val="005B59FC"/>
    <w:rsid w:val="005B5C8A"/>
    <w:rsid w:val="005B622B"/>
    <w:rsid w:val="005B7EBA"/>
    <w:rsid w:val="005C0F41"/>
    <w:rsid w:val="005C33A1"/>
    <w:rsid w:val="005C593E"/>
    <w:rsid w:val="005C7407"/>
    <w:rsid w:val="005D0510"/>
    <w:rsid w:val="005D142B"/>
    <w:rsid w:val="005D2DCD"/>
    <w:rsid w:val="005D2F13"/>
    <w:rsid w:val="005D4091"/>
    <w:rsid w:val="005D4105"/>
    <w:rsid w:val="005D42F8"/>
    <w:rsid w:val="005D4696"/>
    <w:rsid w:val="005D4C93"/>
    <w:rsid w:val="005D5D01"/>
    <w:rsid w:val="005D5EA2"/>
    <w:rsid w:val="005D6AA1"/>
    <w:rsid w:val="005D6E30"/>
    <w:rsid w:val="005D6EC7"/>
    <w:rsid w:val="005D713A"/>
    <w:rsid w:val="005D7B4E"/>
    <w:rsid w:val="005D7FE0"/>
    <w:rsid w:val="005E234F"/>
    <w:rsid w:val="005E2557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BAC"/>
    <w:rsid w:val="005F4396"/>
    <w:rsid w:val="005F4618"/>
    <w:rsid w:val="005F620B"/>
    <w:rsid w:val="005F665B"/>
    <w:rsid w:val="005F6FCA"/>
    <w:rsid w:val="0060059B"/>
    <w:rsid w:val="00601C39"/>
    <w:rsid w:val="00601FC8"/>
    <w:rsid w:val="00602B4F"/>
    <w:rsid w:val="0060384E"/>
    <w:rsid w:val="0060570A"/>
    <w:rsid w:val="00605EF8"/>
    <w:rsid w:val="006061A9"/>
    <w:rsid w:val="00606EC8"/>
    <w:rsid w:val="00607172"/>
    <w:rsid w:val="00607298"/>
    <w:rsid w:val="00610160"/>
    <w:rsid w:val="00611F89"/>
    <w:rsid w:val="0061200A"/>
    <w:rsid w:val="0061213D"/>
    <w:rsid w:val="00613B94"/>
    <w:rsid w:val="0061400C"/>
    <w:rsid w:val="00614331"/>
    <w:rsid w:val="006152BC"/>
    <w:rsid w:val="00615BC7"/>
    <w:rsid w:val="006162C2"/>
    <w:rsid w:val="00616A04"/>
    <w:rsid w:val="00622048"/>
    <w:rsid w:val="00622944"/>
    <w:rsid w:val="00624217"/>
    <w:rsid w:val="00624795"/>
    <w:rsid w:val="006249E8"/>
    <w:rsid w:val="00624B39"/>
    <w:rsid w:val="00624B91"/>
    <w:rsid w:val="0062578F"/>
    <w:rsid w:val="00625EFD"/>
    <w:rsid w:val="00626741"/>
    <w:rsid w:val="006274AF"/>
    <w:rsid w:val="00627BBF"/>
    <w:rsid w:val="00630845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2E60"/>
    <w:rsid w:val="0064502B"/>
    <w:rsid w:val="00645307"/>
    <w:rsid w:val="006453AA"/>
    <w:rsid w:val="006454C5"/>
    <w:rsid w:val="00646CF4"/>
    <w:rsid w:val="006474EC"/>
    <w:rsid w:val="00650187"/>
    <w:rsid w:val="0065147A"/>
    <w:rsid w:val="00651AFD"/>
    <w:rsid w:val="00652312"/>
    <w:rsid w:val="00652A0E"/>
    <w:rsid w:val="00652ADF"/>
    <w:rsid w:val="006548CE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2ED9"/>
    <w:rsid w:val="006638D7"/>
    <w:rsid w:val="00663E81"/>
    <w:rsid w:val="0066553D"/>
    <w:rsid w:val="006655A1"/>
    <w:rsid w:val="00665F32"/>
    <w:rsid w:val="006706C3"/>
    <w:rsid w:val="006716C5"/>
    <w:rsid w:val="00672A57"/>
    <w:rsid w:val="0067322C"/>
    <w:rsid w:val="00674685"/>
    <w:rsid w:val="00674B39"/>
    <w:rsid w:val="00674CB4"/>
    <w:rsid w:val="00676370"/>
    <w:rsid w:val="00677315"/>
    <w:rsid w:val="006779F2"/>
    <w:rsid w:val="00677C89"/>
    <w:rsid w:val="00680880"/>
    <w:rsid w:val="0068493A"/>
    <w:rsid w:val="00685794"/>
    <w:rsid w:val="00685F36"/>
    <w:rsid w:val="006864D0"/>
    <w:rsid w:val="006869CE"/>
    <w:rsid w:val="006869E9"/>
    <w:rsid w:val="00686AC9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D29"/>
    <w:rsid w:val="006970E6"/>
    <w:rsid w:val="006977B2"/>
    <w:rsid w:val="00697BF1"/>
    <w:rsid w:val="00697F56"/>
    <w:rsid w:val="006A019B"/>
    <w:rsid w:val="006A257A"/>
    <w:rsid w:val="006A2939"/>
    <w:rsid w:val="006A639B"/>
    <w:rsid w:val="006A77B5"/>
    <w:rsid w:val="006B1191"/>
    <w:rsid w:val="006B1C39"/>
    <w:rsid w:val="006B3631"/>
    <w:rsid w:val="006B3684"/>
    <w:rsid w:val="006B5117"/>
    <w:rsid w:val="006B5429"/>
    <w:rsid w:val="006B59CA"/>
    <w:rsid w:val="006B5D69"/>
    <w:rsid w:val="006B6B3C"/>
    <w:rsid w:val="006B6E97"/>
    <w:rsid w:val="006B77AC"/>
    <w:rsid w:val="006B78C5"/>
    <w:rsid w:val="006C3610"/>
    <w:rsid w:val="006C3674"/>
    <w:rsid w:val="006C3E19"/>
    <w:rsid w:val="006C47E4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3869"/>
    <w:rsid w:val="006F4319"/>
    <w:rsid w:val="006F5088"/>
    <w:rsid w:val="006F52D7"/>
    <w:rsid w:val="006F580D"/>
    <w:rsid w:val="006F63D4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6502"/>
    <w:rsid w:val="00716E79"/>
    <w:rsid w:val="00717591"/>
    <w:rsid w:val="007177E4"/>
    <w:rsid w:val="00720F2C"/>
    <w:rsid w:val="007215EA"/>
    <w:rsid w:val="007256CC"/>
    <w:rsid w:val="00725709"/>
    <w:rsid w:val="00726A8E"/>
    <w:rsid w:val="00726E7C"/>
    <w:rsid w:val="007310D1"/>
    <w:rsid w:val="00731C66"/>
    <w:rsid w:val="00731F92"/>
    <w:rsid w:val="007323EF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3F6"/>
    <w:rsid w:val="0073744A"/>
    <w:rsid w:val="00737811"/>
    <w:rsid w:val="0073787B"/>
    <w:rsid w:val="00737F3F"/>
    <w:rsid w:val="00737F8A"/>
    <w:rsid w:val="00740459"/>
    <w:rsid w:val="00741B41"/>
    <w:rsid w:val="00741B9F"/>
    <w:rsid w:val="00742351"/>
    <w:rsid w:val="00742EB6"/>
    <w:rsid w:val="007443E2"/>
    <w:rsid w:val="00744AB2"/>
    <w:rsid w:val="0074534D"/>
    <w:rsid w:val="00745414"/>
    <w:rsid w:val="007457FE"/>
    <w:rsid w:val="00745E61"/>
    <w:rsid w:val="00745EA3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A50"/>
    <w:rsid w:val="00751CE2"/>
    <w:rsid w:val="00752D9A"/>
    <w:rsid w:val="00754C8A"/>
    <w:rsid w:val="00755065"/>
    <w:rsid w:val="00755174"/>
    <w:rsid w:val="00755361"/>
    <w:rsid w:val="0075563D"/>
    <w:rsid w:val="007568D6"/>
    <w:rsid w:val="00757121"/>
    <w:rsid w:val="007579EE"/>
    <w:rsid w:val="0076145B"/>
    <w:rsid w:val="007614FD"/>
    <w:rsid w:val="007621B6"/>
    <w:rsid w:val="00762B63"/>
    <w:rsid w:val="00763840"/>
    <w:rsid w:val="00763FE4"/>
    <w:rsid w:val="0076417E"/>
    <w:rsid w:val="00764C43"/>
    <w:rsid w:val="00766489"/>
    <w:rsid w:val="00766F23"/>
    <w:rsid w:val="00767790"/>
    <w:rsid w:val="00767C08"/>
    <w:rsid w:val="007701C5"/>
    <w:rsid w:val="0077052B"/>
    <w:rsid w:val="00770607"/>
    <w:rsid w:val="00770C49"/>
    <w:rsid w:val="00770FE5"/>
    <w:rsid w:val="00772DF5"/>
    <w:rsid w:val="007763DB"/>
    <w:rsid w:val="007778F3"/>
    <w:rsid w:val="00777AED"/>
    <w:rsid w:val="00781580"/>
    <w:rsid w:val="00781B8F"/>
    <w:rsid w:val="007825F8"/>
    <w:rsid w:val="00783703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681"/>
    <w:rsid w:val="0079422A"/>
    <w:rsid w:val="00796B9C"/>
    <w:rsid w:val="00796C2E"/>
    <w:rsid w:val="00797775"/>
    <w:rsid w:val="007A071F"/>
    <w:rsid w:val="007A1C50"/>
    <w:rsid w:val="007A2601"/>
    <w:rsid w:val="007A55DD"/>
    <w:rsid w:val="007A64C7"/>
    <w:rsid w:val="007A6F7E"/>
    <w:rsid w:val="007A73F1"/>
    <w:rsid w:val="007A76BA"/>
    <w:rsid w:val="007B1194"/>
    <w:rsid w:val="007B1532"/>
    <w:rsid w:val="007B24B1"/>
    <w:rsid w:val="007B2A3E"/>
    <w:rsid w:val="007B3E10"/>
    <w:rsid w:val="007B42B1"/>
    <w:rsid w:val="007B4ADC"/>
    <w:rsid w:val="007B55B2"/>
    <w:rsid w:val="007B654B"/>
    <w:rsid w:val="007B6EC7"/>
    <w:rsid w:val="007B7880"/>
    <w:rsid w:val="007C08FF"/>
    <w:rsid w:val="007C1B63"/>
    <w:rsid w:val="007C206C"/>
    <w:rsid w:val="007C237A"/>
    <w:rsid w:val="007C270F"/>
    <w:rsid w:val="007C2833"/>
    <w:rsid w:val="007C2B52"/>
    <w:rsid w:val="007C375F"/>
    <w:rsid w:val="007C4083"/>
    <w:rsid w:val="007C438D"/>
    <w:rsid w:val="007C444C"/>
    <w:rsid w:val="007C52C8"/>
    <w:rsid w:val="007C62E0"/>
    <w:rsid w:val="007C657C"/>
    <w:rsid w:val="007C6F21"/>
    <w:rsid w:val="007D0B84"/>
    <w:rsid w:val="007D0CD4"/>
    <w:rsid w:val="007D12CB"/>
    <w:rsid w:val="007D156D"/>
    <w:rsid w:val="007D19BE"/>
    <w:rsid w:val="007D1E41"/>
    <w:rsid w:val="007D20AC"/>
    <w:rsid w:val="007D3698"/>
    <w:rsid w:val="007D3D17"/>
    <w:rsid w:val="007D3E7B"/>
    <w:rsid w:val="007D4375"/>
    <w:rsid w:val="007D5A8B"/>
    <w:rsid w:val="007D5AD6"/>
    <w:rsid w:val="007D5EA7"/>
    <w:rsid w:val="007D65FD"/>
    <w:rsid w:val="007D7362"/>
    <w:rsid w:val="007E13D8"/>
    <w:rsid w:val="007E2125"/>
    <w:rsid w:val="007E277B"/>
    <w:rsid w:val="007E38A7"/>
    <w:rsid w:val="007E3DC8"/>
    <w:rsid w:val="007E5CB0"/>
    <w:rsid w:val="007E7DCC"/>
    <w:rsid w:val="007F0371"/>
    <w:rsid w:val="007F1528"/>
    <w:rsid w:val="007F1A39"/>
    <w:rsid w:val="007F1C80"/>
    <w:rsid w:val="007F25D7"/>
    <w:rsid w:val="007F2E2C"/>
    <w:rsid w:val="007F3DD9"/>
    <w:rsid w:val="007F3F5B"/>
    <w:rsid w:val="007F4D25"/>
    <w:rsid w:val="007F58F7"/>
    <w:rsid w:val="007F5F57"/>
    <w:rsid w:val="007F6279"/>
    <w:rsid w:val="007F7121"/>
    <w:rsid w:val="007F7833"/>
    <w:rsid w:val="00800A36"/>
    <w:rsid w:val="008011FB"/>
    <w:rsid w:val="00801750"/>
    <w:rsid w:val="00801B26"/>
    <w:rsid w:val="00801D83"/>
    <w:rsid w:val="00805601"/>
    <w:rsid w:val="00807D79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1549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27CCE"/>
    <w:rsid w:val="0083167E"/>
    <w:rsid w:val="00831F16"/>
    <w:rsid w:val="00832EA1"/>
    <w:rsid w:val="00833570"/>
    <w:rsid w:val="008341F0"/>
    <w:rsid w:val="008345DE"/>
    <w:rsid w:val="00835A31"/>
    <w:rsid w:val="00837A4C"/>
    <w:rsid w:val="00837D6E"/>
    <w:rsid w:val="008405E1"/>
    <w:rsid w:val="00840A50"/>
    <w:rsid w:val="00841411"/>
    <w:rsid w:val="008435D2"/>
    <w:rsid w:val="00843AF4"/>
    <w:rsid w:val="00843FC0"/>
    <w:rsid w:val="0084415B"/>
    <w:rsid w:val="008446DF"/>
    <w:rsid w:val="008460DC"/>
    <w:rsid w:val="00846236"/>
    <w:rsid w:val="00846C2C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92B"/>
    <w:rsid w:val="00854FDC"/>
    <w:rsid w:val="00855126"/>
    <w:rsid w:val="008562A8"/>
    <w:rsid w:val="0085690A"/>
    <w:rsid w:val="00856FB0"/>
    <w:rsid w:val="008572A2"/>
    <w:rsid w:val="00857574"/>
    <w:rsid w:val="00857767"/>
    <w:rsid w:val="008577DA"/>
    <w:rsid w:val="00860D6C"/>
    <w:rsid w:val="00862168"/>
    <w:rsid w:val="0086284D"/>
    <w:rsid w:val="008635A7"/>
    <w:rsid w:val="00865CCF"/>
    <w:rsid w:val="00865D67"/>
    <w:rsid w:val="00865F8B"/>
    <w:rsid w:val="00866E36"/>
    <w:rsid w:val="008672D0"/>
    <w:rsid w:val="00870102"/>
    <w:rsid w:val="008723A0"/>
    <w:rsid w:val="00874CE4"/>
    <w:rsid w:val="00875335"/>
    <w:rsid w:val="0087623D"/>
    <w:rsid w:val="00876651"/>
    <w:rsid w:val="008769A8"/>
    <w:rsid w:val="008809B1"/>
    <w:rsid w:val="00881ACD"/>
    <w:rsid w:val="00882BBF"/>
    <w:rsid w:val="00882DEC"/>
    <w:rsid w:val="00884819"/>
    <w:rsid w:val="00884846"/>
    <w:rsid w:val="00884DBA"/>
    <w:rsid w:val="00885759"/>
    <w:rsid w:val="008862D2"/>
    <w:rsid w:val="0088680D"/>
    <w:rsid w:val="00886893"/>
    <w:rsid w:val="00890694"/>
    <w:rsid w:val="00890ED9"/>
    <w:rsid w:val="008917FE"/>
    <w:rsid w:val="00891992"/>
    <w:rsid w:val="00891FD5"/>
    <w:rsid w:val="0089389E"/>
    <w:rsid w:val="00893B2F"/>
    <w:rsid w:val="008947B7"/>
    <w:rsid w:val="0089480A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1A71"/>
    <w:rsid w:val="008B3389"/>
    <w:rsid w:val="008B5613"/>
    <w:rsid w:val="008B5617"/>
    <w:rsid w:val="008B57E5"/>
    <w:rsid w:val="008B6FFC"/>
    <w:rsid w:val="008C03D1"/>
    <w:rsid w:val="008C15A5"/>
    <w:rsid w:val="008C1E66"/>
    <w:rsid w:val="008C25DE"/>
    <w:rsid w:val="008C26B7"/>
    <w:rsid w:val="008C3428"/>
    <w:rsid w:val="008C37DE"/>
    <w:rsid w:val="008C3BD6"/>
    <w:rsid w:val="008C438F"/>
    <w:rsid w:val="008C43F1"/>
    <w:rsid w:val="008C51A0"/>
    <w:rsid w:val="008C590F"/>
    <w:rsid w:val="008C64A5"/>
    <w:rsid w:val="008C6B96"/>
    <w:rsid w:val="008C6DE4"/>
    <w:rsid w:val="008D0753"/>
    <w:rsid w:val="008D14B1"/>
    <w:rsid w:val="008D1C34"/>
    <w:rsid w:val="008D2E77"/>
    <w:rsid w:val="008D3AE9"/>
    <w:rsid w:val="008D405B"/>
    <w:rsid w:val="008D629E"/>
    <w:rsid w:val="008D6F63"/>
    <w:rsid w:val="008D7A33"/>
    <w:rsid w:val="008E0524"/>
    <w:rsid w:val="008E0A00"/>
    <w:rsid w:val="008E1DB9"/>
    <w:rsid w:val="008E1EBA"/>
    <w:rsid w:val="008E20FC"/>
    <w:rsid w:val="008E3AF7"/>
    <w:rsid w:val="008E405A"/>
    <w:rsid w:val="008E4957"/>
    <w:rsid w:val="008E55AB"/>
    <w:rsid w:val="008E6454"/>
    <w:rsid w:val="008E71D2"/>
    <w:rsid w:val="008E76BF"/>
    <w:rsid w:val="008F0135"/>
    <w:rsid w:val="008F1460"/>
    <w:rsid w:val="008F2459"/>
    <w:rsid w:val="008F2C31"/>
    <w:rsid w:val="008F3566"/>
    <w:rsid w:val="008F459A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2625"/>
    <w:rsid w:val="00903071"/>
    <w:rsid w:val="00903450"/>
    <w:rsid w:val="00903F84"/>
    <w:rsid w:val="009044F4"/>
    <w:rsid w:val="009053DA"/>
    <w:rsid w:val="009059FF"/>
    <w:rsid w:val="009060FE"/>
    <w:rsid w:val="00910747"/>
    <w:rsid w:val="00910E3B"/>
    <w:rsid w:val="009122D0"/>
    <w:rsid w:val="009125B7"/>
    <w:rsid w:val="00912B57"/>
    <w:rsid w:val="00912CFB"/>
    <w:rsid w:val="009139E6"/>
    <w:rsid w:val="0091484A"/>
    <w:rsid w:val="009175E4"/>
    <w:rsid w:val="00917AF0"/>
    <w:rsid w:val="00917C5F"/>
    <w:rsid w:val="00920A37"/>
    <w:rsid w:val="00920ACC"/>
    <w:rsid w:val="00920F8A"/>
    <w:rsid w:val="00922D49"/>
    <w:rsid w:val="009243D2"/>
    <w:rsid w:val="0092481E"/>
    <w:rsid w:val="00926506"/>
    <w:rsid w:val="00927CFC"/>
    <w:rsid w:val="00927DF8"/>
    <w:rsid w:val="00930567"/>
    <w:rsid w:val="00930E5C"/>
    <w:rsid w:val="009313D4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19"/>
    <w:rsid w:val="0093607D"/>
    <w:rsid w:val="0093614F"/>
    <w:rsid w:val="009366F7"/>
    <w:rsid w:val="00936799"/>
    <w:rsid w:val="009370FC"/>
    <w:rsid w:val="009374D4"/>
    <w:rsid w:val="009403CE"/>
    <w:rsid w:val="0094087B"/>
    <w:rsid w:val="0094352E"/>
    <w:rsid w:val="00944100"/>
    <w:rsid w:val="00946475"/>
    <w:rsid w:val="00946587"/>
    <w:rsid w:val="0094720D"/>
    <w:rsid w:val="0094772D"/>
    <w:rsid w:val="009507DB"/>
    <w:rsid w:val="009511E5"/>
    <w:rsid w:val="0095149D"/>
    <w:rsid w:val="009517F6"/>
    <w:rsid w:val="009521C1"/>
    <w:rsid w:val="00952A15"/>
    <w:rsid w:val="009534C9"/>
    <w:rsid w:val="00953EF6"/>
    <w:rsid w:val="0095402B"/>
    <w:rsid w:val="00955290"/>
    <w:rsid w:val="00955EBD"/>
    <w:rsid w:val="009568B5"/>
    <w:rsid w:val="00961752"/>
    <w:rsid w:val="00962F77"/>
    <w:rsid w:val="00963193"/>
    <w:rsid w:val="00964AA4"/>
    <w:rsid w:val="00964DE9"/>
    <w:rsid w:val="00965598"/>
    <w:rsid w:val="009665B5"/>
    <w:rsid w:val="0096660F"/>
    <w:rsid w:val="009677C7"/>
    <w:rsid w:val="009712EA"/>
    <w:rsid w:val="009729A9"/>
    <w:rsid w:val="009752BE"/>
    <w:rsid w:val="009752D4"/>
    <w:rsid w:val="0097535C"/>
    <w:rsid w:val="00975710"/>
    <w:rsid w:val="00975A23"/>
    <w:rsid w:val="009761D3"/>
    <w:rsid w:val="009762F4"/>
    <w:rsid w:val="00976F28"/>
    <w:rsid w:val="0098132E"/>
    <w:rsid w:val="009822AB"/>
    <w:rsid w:val="00982A00"/>
    <w:rsid w:val="00983048"/>
    <w:rsid w:val="0098318A"/>
    <w:rsid w:val="0098335A"/>
    <w:rsid w:val="00983687"/>
    <w:rsid w:val="00983B82"/>
    <w:rsid w:val="00986127"/>
    <w:rsid w:val="009864F0"/>
    <w:rsid w:val="00986603"/>
    <w:rsid w:val="00986D7B"/>
    <w:rsid w:val="00987481"/>
    <w:rsid w:val="009877D6"/>
    <w:rsid w:val="00987864"/>
    <w:rsid w:val="00987BF2"/>
    <w:rsid w:val="00990141"/>
    <w:rsid w:val="00993242"/>
    <w:rsid w:val="00993CF6"/>
    <w:rsid w:val="009943FA"/>
    <w:rsid w:val="00995AD8"/>
    <w:rsid w:val="00995BF8"/>
    <w:rsid w:val="009960EE"/>
    <w:rsid w:val="00996ACF"/>
    <w:rsid w:val="00997F29"/>
    <w:rsid w:val="009A01B1"/>
    <w:rsid w:val="009A2106"/>
    <w:rsid w:val="009A29D8"/>
    <w:rsid w:val="009A29E9"/>
    <w:rsid w:val="009A2D45"/>
    <w:rsid w:val="009A341D"/>
    <w:rsid w:val="009A4540"/>
    <w:rsid w:val="009A56C0"/>
    <w:rsid w:val="009A6C25"/>
    <w:rsid w:val="009A6D2A"/>
    <w:rsid w:val="009A797B"/>
    <w:rsid w:val="009A7FF9"/>
    <w:rsid w:val="009B015F"/>
    <w:rsid w:val="009B04E6"/>
    <w:rsid w:val="009B0883"/>
    <w:rsid w:val="009B0AD1"/>
    <w:rsid w:val="009B0AF0"/>
    <w:rsid w:val="009B0CDF"/>
    <w:rsid w:val="009B2515"/>
    <w:rsid w:val="009B2CE1"/>
    <w:rsid w:val="009B3AFA"/>
    <w:rsid w:val="009B3B5C"/>
    <w:rsid w:val="009B7053"/>
    <w:rsid w:val="009B7CBB"/>
    <w:rsid w:val="009C0063"/>
    <w:rsid w:val="009C030B"/>
    <w:rsid w:val="009C0321"/>
    <w:rsid w:val="009C13C8"/>
    <w:rsid w:val="009C29DF"/>
    <w:rsid w:val="009C3181"/>
    <w:rsid w:val="009C555E"/>
    <w:rsid w:val="009C7936"/>
    <w:rsid w:val="009D0074"/>
    <w:rsid w:val="009D1422"/>
    <w:rsid w:val="009D1A50"/>
    <w:rsid w:val="009D2E7D"/>
    <w:rsid w:val="009D491B"/>
    <w:rsid w:val="009D4981"/>
    <w:rsid w:val="009D557A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190"/>
    <w:rsid w:val="009E4504"/>
    <w:rsid w:val="009E4F58"/>
    <w:rsid w:val="009E5242"/>
    <w:rsid w:val="009E71B8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4DAB"/>
    <w:rsid w:val="009F6428"/>
    <w:rsid w:val="009F64DC"/>
    <w:rsid w:val="00A0092D"/>
    <w:rsid w:val="00A00AB9"/>
    <w:rsid w:val="00A014DF"/>
    <w:rsid w:val="00A018DB"/>
    <w:rsid w:val="00A018F9"/>
    <w:rsid w:val="00A01C8C"/>
    <w:rsid w:val="00A02A8E"/>
    <w:rsid w:val="00A02BE8"/>
    <w:rsid w:val="00A0304E"/>
    <w:rsid w:val="00A0323A"/>
    <w:rsid w:val="00A05E5D"/>
    <w:rsid w:val="00A068D1"/>
    <w:rsid w:val="00A069A8"/>
    <w:rsid w:val="00A079A4"/>
    <w:rsid w:val="00A1046C"/>
    <w:rsid w:val="00A123E9"/>
    <w:rsid w:val="00A12A8C"/>
    <w:rsid w:val="00A12D45"/>
    <w:rsid w:val="00A13326"/>
    <w:rsid w:val="00A134DC"/>
    <w:rsid w:val="00A137EE"/>
    <w:rsid w:val="00A15114"/>
    <w:rsid w:val="00A15EAB"/>
    <w:rsid w:val="00A1667B"/>
    <w:rsid w:val="00A16854"/>
    <w:rsid w:val="00A16A80"/>
    <w:rsid w:val="00A17233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187"/>
    <w:rsid w:val="00A27B7B"/>
    <w:rsid w:val="00A3003D"/>
    <w:rsid w:val="00A30122"/>
    <w:rsid w:val="00A30FE4"/>
    <w:rsid w:val="00A31BFA"/>
    <w:rsid w:val="00A36F15"/>
    <w:rsid w:val="00A371B5"/>
    <w:rsid w:val="00A40BC1"/>
    <w:rsid w:val="00A41377"/>
    <w:rsid w:val="00A413BE"/>
    <w:rsid w:val="00A428DD"/>
    <w:rsid w:val="00A43126"/>
    <w:rsid w:val="00A4464E"/>
    <w:rsid w:val="00A44AA1"/>
    <w:rsid w:val="00A44DE9"/>
    <w:rsid w:val="00A460E1"/>
    <w:rsid w:val="00A479C4"/>
    <w:rsid w:val="00A50246"/>
    <w:rsid w:val="00A51691"/>
    <w:rsid w:val="00A51EC8"/>
    <w:rsid w:val="00A52274"/>
    <w:rsid w:val="00A523F8"/>
    <w:rsid w:val="00A52DF0"/>
    <w:rsid w:val="00A53A47"/>
    <w:rsid w:val="00A548C5"/>
    <w:rsid w:val="00A54FBC"/>
    <w:rsid w:val="00A5509C"/>
    <w:rsid w:val="00A55649"/>
    <w:rsid w:val="00A557A7"/>
    <w:rsid w:val="00A56559"/>
    <w:rsid w:val="00A56B64"/>
    <w:rsid w:val="00A6114C"/>
    <w:rsid w:val="00A6310F"/>
    <w:rsid w:val="00A63741"/>
    <w:rsid w:val="00A63E2A"/>
    <w:rsid w:val="00A6494D"/>
    <w:rsid w:val="00A64AFA"/>
    <w:rsid w:val="00A64BC4"/>
    <w:rsid w:val="00A64E0C"/>
    <w:rsid w:val="00A6523B"/>
    <w:rsid w:val="00A654A2"/>
    <w:rsid w:val="00A65B5B"/>
    <w:rsid w:val="00A65E42"/>
    <w:rsid w:val="00A67EE2"/>
    <w:rsid w:val="00A67F8F"/>
    <w:rsid w:val="00A71215"/>
    <w:rsid w:val="00A71736"/>
    <w:rsid w:val="00A71870"/>
    <w:rsid w:val="00A7298C"/>
    <w:rsid w:val="00A72A97"/>
    <w:rsid w:val="00A73EAD"/>
    <w:rsid w:val="00A740B1"/>
    <w:rsid w:val="00A74325"/>
    <w:rsid w:val="00A75949"/>
    <w:rsid w:val="00A76915"/>
    <w:rsid w:val="00A80991"/>
    <w:rsid w:val="00A8099A"/>
    <w:rsid w:val="00A8199B"/>
    <w:rsid w:val="00A827F3"/>
    <w:rsid w:val="00A82A69"/>
    <w:rsid w:val="00A8379B"/>
    <w:rsid w:val="00A84A7A"/>
    <w:rsid w:val="00A863C1"/>
    <w:rsid w:val="00A8660E"/>
    <w:rsid w:val="00A879CC"/>
    <w:rsid w:val="00A9017C"/>
    <w:rsid w:val="00A90478"/>
    <w:rsid w:val="00A90667"/>
    <w:rsid w:val="00A91319"/>
    <w:rsid w:val="00A913C6"/>
    <w:rsid w:val="00A914F9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B7EB3"/>
    <w:rsid w:val="00AC0359"/>
    <w:rsid w:val="00AC095A"/>
    <w:rsid w:val="00AC0DBD"/>
    <w:rsid w:val="00AC16B0"/>
    <w:rsid w:val="00AC3E3F"/>
    <w:rsid w:val="00AC428D"/>
    <w:rsid w:val="00AC4547"/>
    <w:rsid w:val="00AC4609"/>
    <w:rsid w:val="00AC4636"/>
    <w:rsid w:val="00AC49A9"/>
    <w:rsid w:val="00AC4E14"/>
    <w:rsid w:val="00AC58AC"/>
    <w:rsid w:val="00AC58FF"/>
    <w:rsid w:val="00AC6194"/>
    <w:rsid w:val="00AC6547"/>
    <w:rsid w:val="00AC67E4"/>
    <w:rsid w:val="00AC68A0"/>
    <w:rsid w:val="00AC76EA"/>
    <w:rsid w:val="00AC7BC7"/>
    <w:rsid w:val="00AC7CAA"/>
    <w:rsid w:val="00AD028A"/>
    <w:rsid w:val="00AD0AB5"/>
    <w:rsid w:val="00AD1019"/>
    <w:rsid w:val="00AD13F3"/>
    <w:rsid w:val="00AD1C51"/>
    <w:rsid w:val="00AD1CB2"/>
    <w:rsid w:val="00AD262A"/>
    <w:rsid w:val="00AD380D"/>
    <w:rsid w:val="00AD38D9"/>
    <w:rsid w:val="00AD39BA"/>
    <w:rsid w:val="00AD4FCA"/>
    <w:rsid w:val="00AD57B5"/>
    <w:rsid w:val="00AD6429"/>
    <w:rsid w:val="00AD6A86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B28"/>
    <w:rsid w:val="00AF3D7A"/>
    <w:rsid w:val="00AF4BB2"/>
    <w:rsid w:val="00AF4D00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5B87"/>
    <w:rsid w:val="00B066D3"/>
    <w:rsid w:val="00B068A4"/>
    <w:rsid w:val="00B06C9B"/>
    <w:rsid w:val="00B07121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2E08"/>
    <w:rsid w:val="00B130FD"/>
    <w:rsid w:val="00B13320"/>
    <w:rsid w:val="00B13D0A"/>
    <w:rsid w:val="00B13D36"/>
    <w:rsid w:val="00B1464A"/>
    <w:rsid w:val="00B14D75"/>
    <w:rsid w:val="00B15605"/>
    <w:rsid w:val="00B160CB"/>
    <w:rsid w:val="00B165D6"/>
    <w:rsid w:val="00B172F9"/>
    <w:rsid w:val="00B20507"/>
    <w:rsid w:val="00B2219E"/>
    <w:rsid w:val="00B2285D"/>
    <w:rsid w:val="00B22929"/>
    <w:rsid w:val="00B237F8"/>
    <w:rsid w:val="00B243C7"/>
    <w:rsid w:val="00B245CD"/>
    <w:rsid w:val="00B25E04"/>
    <w:rsid w:val="00B26A10"/>
    <w:rsid w:val="00B278EC"/>
    <w:rsid w:val="00B30AF1"/>
    <w:rsid w:val="00B30C3B"/>
    <w:rsid w:val="00B3356E"/>
    <w:rsid w:val="00B3392D"/>
    <w:rsid w:val="00B33F95"/>
    <w:rsid w:val="00B353A7"/>
    <w:rsid w:val="00B35CE3"/>
    <w:rsid w:val="00B367CB"/>
    <w:rsid w:val="00B3765C"/>
    <w:rsid w:val="00B37757"/>
    <w:rsid w:val="00B408F3"/>
    <w:rsid w:val="00B40D7B"/>
    <w:rsid w:val="00B4220B"/>
    <w:rsid w:val="00B42E84"/>
    <w:rsid w:val="00B42FD8"/>
    <w:rsid w:val="00B43740"/>
    <w:rsid w:val="00B43D6C"/>
    <w:rsid w:val="00B44292"/>
    <w:rsid w:val="00B44488"/>
    <w:rsid w:val="00B4501E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5203"/>
    <w:rsid w:val="00B55C79"/>
    <w:rsid w:val="00B56002"/>
    <w:rsid w:val="00B570C1"/>
    <w:rsid w:val="00B572E8"/>
    <w:rsid w:val="00B57514"/>
    <w:rsid w:val="00B57CE4"/>
    <w:rsid w:val="00B6077E"/>
    <w:rsid w:val="00B616D3"/>
    <w:rsid w:val="00B634DD"/>
    <w:rsid w:val="00B638B6"/>
    <w:rsid w:val="00B6458A"/>
    <w:rsid w:val="00B658C4"/>
    <w:rsid w:val="00B66841"/>
    <w:rsid w:val="00B670B3"/>
    <w:rsid w:val="00B671C2"/>
    <w:rsid w:val="00B67321"/>
    <w:rsid w:val="00B70997"/>
    <w:rsid w:val="00B70ECE"/>
    <w:rsid w:val="00B71012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90C3E"/>
    <w:rsid w:val="00B90E79"/>
    <w:rsid w:val="00B914C7"/>
    <w:rsid w:val="00B9160E"/>
    <w:rsid w:val="00B9248D"/>
    <w:rsid w:val="00B92AC7"/>
    <w:rsid w:val="00B95615"/>
    <w:rsid w:val="00B96064"/>
    <w:rsid w:val="00B96F64"/>
    <w:rsid w:val="00B972EE"/>
    <w:rsid w:val="00B97A74"/>
    <w:rsid w:val="00BA051B"/>
    <w:rsid w:val="00BA08DC"/>
    <w:rsid w:val="00BA18EC"/>
    <w:rsid w:val="00BA26BF"/>
    <w:rsid w:val="00BA2C23"/>
    <w:rsid w:val="00BA3299"/>
    <w:rsid w:val="00BA358D"/>
    <w:rsid w:val="00BA4104"/>
    <w:rsid w:val="00BA482A"/>
    <w:rsid w:val="00BA4CF3"/>
    <w:rsid w:val="00BA5F0A"/>
    <w:rsid w:val="00BA6595"/>
    <w:rsid w:val="00BA6B90"/>
    <w:rsid w:val="00BA6DE9"/>
    <w:rsid w:val="00BA74E6"/>
    <w:rsid w:val="00BA76BF"/>
    <w:rsid w:val="00BA797C"/>
    <w:rsid w:val="00BA7C7A"/>
    <w:rsid w:val="00BB04B9"/>
    <w:rsid w:val="00BB0D0A"/>
    <w:rsid w:val="00BB0DD3"/>
    <w:rsid w:val="00BB143A"/>
    <w:rsid w:val="00BB162C"/>
    <w:rsid w:val="00BB3047"/>
    <w:rsid w:val="00BB4C95"/>
    <w:rsid w:val="00BB58FC"/>
    <w:rsid w:val="00BB6D1C"/>
    <w:rsid w:val="00BC0FC9"/>
    <w:rsid w:val="00BC4504"/>
    <w:rsid w:val="00BC54FE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675C"/>
    <w:rsid w:val="00BD6C42"/>
    <w:rsid w:val="00BD704C"/>
    <w:rsid w:val="00BD71E6"/>
    <w:rsid w:val="00BE03E9"/>
    <w:rsid w:val="00BE0988"/>
    <w:rsid w:val="00BE0D63"/>
    <w:rsid w:val="00BE237A"/>
    <w:rsid w:val="00BE37E0"/>
    <w:rsid w:val="00BE475F"/>
    <w:rsid w:val="00BE531E"/>
    <w:rsid w:val="00BE5EA7"/>
    <w:rsid w:val="00BE630D"/>
    <w:rsid w:val="00BE6D7B"/>
    <w:rsid w:val="00BF044F"/>
    <w:rsid w:val="00BF1F74"/>
    <w:rsid w:val="00BF3588"/>
    <w:rsid w:val="00BF3CC5"/>
    <w:rsid w:val="00BF42A4"/>
    <w:rsid w:val="00BF6CCE"/>
    <w:rsid w:val="00BF7116"/>
    <w:rsid w:val="00BF7EF8"/>
    <w:rsid w:val="00C00A84"/>
    <w:rsid w:val="00C010F3"/>
    <w:rsid w:val="00C01558"/>
    <w:rsid w:val="00C02754"/>
    <w:rsid w:val="00C03083"/>
    <w:rsid w:val="00C03C73"/>
    <w:rsid w:val="00C040D9"/>
    <w:rsid w:val="00C04A0A"/>
    <w:rsid w:val="00C05394"/>
    <w:rsid w:val="00C06407"/>
    <w:rsid w:val="00C10A0D"/>
    <w:rsid w:val="00C11811"/>
    <w:rsid w:val="00C11A43"/>
    <w:rsid w:val="00C11B96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745"/>
    <w:rsid w:val="00C21781"/>
    <w:rsid w:val="00C22E13"/>
    <w:rsid w:val="00C22EB5"/>
    <w:rsid w:val="00C243CF"/>
    <w:rsid w:val="00C244FC"/>
    <w:rsid w:val="00C24A39"/>
    <w:rsid w:val="00C257A6"/>
    <w:rsid w:val="00C257E1"/>
    <w:rsid w:val="00C25ABF"/>
    <w:rsid w:val="00C3070D"/>
    <w:rsid w:val="00C308C8"/>
    <w:rsid w:val="00C31D0F"/>
    <w:rsid w:val="00C320E7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5E03"/>
    <w:rsid w:val="00C4624B"/>
    <w:rsid w:val="00C46382"/>
    <w:rsid w:val="00C46854"/>
    <w:rsid w:val="00C47F61"/>
    <w:rsid w:val="00C47FB9"/>
    <w:rsid w:val="00C5074B"/>
    <w:rsid w:val="00C51E75"/>
    <w:rsid w:val="00C524A1"/>
    <w:rsid w:val="00C52CB1"/>
    <w:rsid w:val="00C54AF8"/>
    <w:rsid w:val="00C564D6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5C4E"/>
    <w:rsid w:val="00C66A56"/>
    <w:rsid w:val="00C66B15"/>
    <w:rsid w:val="00C709C7"/>
    <w:rsid w:val="00C7227D"/>
    <w:rsid w:val="00C72405"/>
    <w:rsid w:val="00C73D25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E09"/>
    <w:rsid w:val="00C86FBB"/>
    <w:rsid w:val="00C873AE"/>
    <w:rsid w:val="00C90B47"/>
    <w:rsid w:val="00C9124C"/>
    <w:rsid w:val="00C92423"/>
    <w:rsid w:val="00C92E91"/>
    <w:rsid w:val="00C95789"/>
    <w:rsid w:val="00C95D08"/>
    <w:rsid w:val="00C96091"/>
    <w:rsid w:val="00C969A5"/>
    <w:rsid w:val="00C96B43"/>
    <w:rsid w:val="00C97EE5"/>
    <w:rsid w:val="00CA02EF"/>
    <w:rsid w:val="00CA07ED"/>
    <w:rsid w:val="00CA1595"/>
    <w:rsid w:val="00CA1A7A"/>
    <w:rsid w:val="00CA2809"/>
    <w:rsid w:val="00CA39BF"/>
    <w:rsid w:val="00CA3AD1"/>
    <w:rsid w:val="00CA4073"/>
    <w:rsid w:val="00CA4119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3A3B"/>
    <w:rsid w:val="00CB44FB"/>
    <w:rsid w:val="00CB4798"/>
    <w:rsid w:val="00CB4AAF"/>
    <w:rsid w:val="00CB53A9"/>
    <w:rsid w:val="00CB553A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6E6D"/>
    <w:rsid w:val="00CC710B"/>
    <w:rsid w:val="00CD133E"/>
    <w:rsid w:val="00CD1B85"/>
    <w:rsid w:val="00CD2727"/>
    <w:rsid w:val="00CD293F"/>
    <w:rsid w:val="00CD3559"/>
    <w:rsid w:val="00CD3FC9"/>
    <w:rsid w:val="00CD632A"/>
    <w:rsid w:val="00CD63F0"/>
    <w:rsid w:val="00CD7551"/>
    <w:rsid w:val="00CE0511"/>
    <w:rsid w:val="00CE1025"/>
    <w:rsid w:val="00CE172B"/>
    <w:rsid w:val="00CE1CCD"/>
    <w:rsid w:val="00CE28D6"/>
    <w:rsid w:val="00CE3019"/>
    <w:rsid w:val="00CE30E3"/>
    <w:rsid w:val="00CE312E"/>
    <w:rsid w:val="00CE3D12"/>
    <w:rsid w:val="00CE3E46"/>
    <w:rsid w:val="00CE4847"/>
    <w:rsid w:val="00CE5536"/>
    <w:rsid w:val="00CE5877"/>
    <w:rsid w:val="00CE7203"/>
    <w:rsid w:val="00CE7948"/>
    <w:rsid w:val="00CF0094"/>
    <w:rsid w:val="00CF2005"/>
    <w:rsid w:val="00CF31C2"/>
    <w:rsid w:val="00CF3645"/>
    <w:rsid w:val="00CF3951"/>
    <w:rsid w:val="00CF3EF0"/>
    <w:rsid w:val="00CF3FF4"/>
    <w:rsid w:val="00CF455A"/>
    <w:rsid w:val="00CF68E5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08DB"/>
    <w:rsid w:val="00D114FE"/>
    <w:rsid w:val="00D11AF0"/>
    <w:rsid w:val="00D13727"/>
    <w:rsid w:val="00D147D7"/>
    <w:rsid w:val="00D15224"/>
    <w:rsid w:val="00D17D22"/>
    <w:rsid w:val="00D203CD"/>
    <w:rsid w:val="00D20DDF"/>
    <w:rsid w:val="00D21745"/>
    <w:rsid w:val="00D228C5"/>
    <w:rsid w:val="00D228EE"/>
    <w:rsid w:val="00D2438E"/>
    <w:rsid w:val="00D255A3"/>
    <w:rsid w:val="00D25C2F"/>
    <w:rsid w:val="00D25F82"/>
    <w:rsid w:val="00D27368"/>
    <w:rsid w:val="00D30BED"/>
    <w:rsid w:val="00D3198F"/>
    <w:rsid w:val="00D31CB3"/>
    <w:rsid w:val="00D3355B"/>
    <w:rsid w:val="00D33781"/>
    <w:rsid w:val="00D33D8A"/>
    <w:rsid w:val="00D343EC"/>
    <w:rsid w:val="00D35654"/>
    <w:rsid w:val="00D3573F"/>
    <w:rsid w:val="00D36781"/>
    <w:rsid w:val="00D36866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5FC0"/>
    <w:rsid w:val="00D46617"/>
    <w:rsid w:val="00D4689F"/>
    <w:rsid w:val="00D46996"/>
    <w:rsid w:val="00D46ECB"/>
    <w:rsid w:val="00D47438"/>
    <w:rsid w:val="00D47B16"/>
    <w:rsid w:val="00D47D8C"/>
    <w:rsid w:val="00D50466"/>
    <w:rsid w:val="00D527BD"/>
    <w:rsid w:val="00D5367E"/>
    <w:rsid w:val="00D5428E"/>
    <w:rsid w:val="00D54395"/>
    <w:rsid w:val="00D54DF6"/>
    <w:rsid w:val="00D5644A"/>
    <w:rsid w:val="00D56955"/>
    <w:rsid w:val="00D56993"/>
    <w:rsid w:val="00D5717C"/>
    <w:rsid w:val="00D5730E"/>
    <w:rsid w:val="00D57418"/>
    <w:rsid w:val="00D575ED"/>
    <w:rsid w:val="00D57DA6"/>
    <w:rsid w:val="00D6123D"/>
    <w:rsid w:val="00D6153D"/>
    <w:rsid w:val="00D615BB"/>
    <w:rsid w:val="00D61C87"/>
    <w:rsid w:val="00D61CAC"/>
    <w:rsid w:val="00D63A85"/>
    <w:rsid w:val="00D63A93"/>
    <w:rsid w:val="00D6487C"/>
    <w:rsid w:val="00D64BAB"/>
    <w:rsid w:val="00D6685C"/>
    <w:rsid w:val="00D70430"/>
    <w:rsid w:val="00D707E1"/>
    <w:rsid w:val="00D714D0"/>
    <w:rsid w:val="00D7180F"/>
    <w:rsid w:val="00D719EC"/>
    <w:rsid w:val="00D71DD0"/>
    <w:rsid w:val="00D7309D"/>
    <w:rsid w:val="00D7311C"/>
    <w:rsid w:val="00D73FED"/>
    <w:rsid w:val="00D74906"/>
    <w:rsid w:val="00D74C73"/>
    <w:rsid w:val="00D74F71"/>
    <w:rsid w:val="00D75313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742"/>
    <w:rsid w:val="00D82986"/>
    <w:rsid w:val="00D82A10"/>
    <w:rsid w:val="00D82BD3"/>
    <w:rsid w:val="00D8333F"/>
    <w:rsid w:val="00D83408"/>
    <w:rsid w:val="00D83AE7"/>
    <w:rsid w:val="00D84096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3F3B"/>
    <w:rsid w:val="00D944FD"/>
    <w:rsid w:val="00D94743"/>
    <w:rsid w:val="00D94783"/>
    <w:rsid w:val="00D949DF"/>
    <w:rsid w:val="00D94B67"/>
    <w:rsid w:val="00D94BA9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5D6"/>
    <w:rsid w:val="00DA3862"/>
    <w:rsid w:val="00DA4F09"/>
    <w:rsid w:val="00DA52E3"/>
    <w:rsid w:val="00DA5A48"/>
    <w:rsid w:val="00DA5AB2"/>
    <w:rsid w:val="00DA607F"/>
    <w:rsid w:val="00DA6850"/>
    <w:rsid w:val="00DA6C5B"/>
    <w:rsid w:val="00DB1106"/>
    <w:rsid w:val="00DB12CA"/>
    <w:rsid w:val="00DB151D"/>
    <w:rsid w:val="00DB19C5"/>
    <w:rsid w:val="00DB1D55"/>
    <w:rsid w:val="00DB212F"/>
    <w:rsid w:val="00DB348A"/>
    <w:rsid w:val="00DB4D24"/>
    <w:rsid w:val="00DB514B"/>
    <w:rsid w:val="00DB553B"/>
    <w:rsid w:val="00DB6C5A"/>
    <w:rsid w:val="00DC00AE"/>
    <w:rsid w:val="00DC01A4"/>
    <w:rsid w:val="00DC0951"/>
    <w:rsid w:val="00DC0DE9"/>
    <w:rsid w:val="00DC0E29"/>
    <w:rsid w:val="00DC20F7"/>
    <w:rsid w:val="00DC2820"/>
    <w:rsid w:val="00DC3224"/>
    <w:rsid w:val="00DC445E"/>
    <w:rsid w:val="00DC4B1B"/>
    <w:rsid w:val="00DC5533"/>
    <w:rsid w:val="00DC59F9"/>
    <w:rsid w:val="00DC5DD9"/>
    <w:rsid w:val="00DC7FAB"/>
    <w:rsid w:val="00DD0BE7"/>
    <w:rsid w:val="00DD1477"/>
    <w:rsid w:val="00DD29E9"/>
    <w:rsid w:val="00DD31F3"/>
    <w:rsid w:val="00DD3938"/>
    <w:rsid w:val="00DD3AE5"/>
    <w:rsid w:val="00DD5506"/>
    <w:rsid w:val="00DD5D7C"/>
    <w:rsid w:val="00DD7E98"/>
    <w:rsid w:val="00DD7F36"/>
    <w:rsid w:val="00DD7F4E"/>
    <w:rsid w:val="00DE0589"/>
    <w:rsid w:val="00DE1685"/>
    <w:rsid w:val="00DE1AE0"/>
    <w:rsid w:val="00DE1C0C"/>
    <w:rsid w:val="00DE3984"/>
    <w:rsid w:val="00DE3B4A"/>
    <w:rsid w:val="00DE3C4A"/>
    <w:rsid w:val="00DE4168"/>
    <w:rsid w:val="00DE447F"/>
    <w:rsid w:val="00DE575A"/>
    <w:rsid w:val="00DE5E8E"/>
    <w:rsid w:val="00DE63CA"/>
    <w:rsid w:val="00DE7757"/>
    <w:rsid w:val="00DE7947"/>
    <w:rsid w:val="00DF009A"/>
    <w:rsid w:val="00DF012A"/>
    <w:rsid w:val="00DF0608"/>
    <w:rsid w:val="00DF0A38"/>
    <w:rsid w:val="00DF0FE3"/>
    <w:rsid w:val="00DF13A8"/>
    <w:rsid w:val="00DF1DBA"/>
    <w:rsid w:val="00DF21D0"/>
    <w:rsid w:val="00DF34C1"/>
    <w:rsid w:val="00DF4141"/>
    <w:rsid w:val="00DF41D1"/>
    <w:rsid w:val="00DF6172"/>
    <w:rsid w:val="00DF77EF"/>
    <w:rsid w:val="00E00145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B99"/>
    <w:rsid w:val="00E05BCE"/>
    <w:rsid w:val="00E0603A"/>
    <w:rsid w:val="00E0693F"/>
    <w:rsid w:val="00E077B7"/>
    <w:rsid w:val="00E10234"/>
    <w:rsid w:val="00E10A13"/>
    <w:rsid w:val="00E11DD7"/>
    <w:rsid w:val="00E11F05"/>
    <w:rsid w:val="00E12809"/>
    <w:rsid w:val="00E12EE0"/>
    <w:rsid w:val="00E12F4E"/>
    <w:rsid w:val="00E12FFB"/>
    <w:rsid w:val="00E13798"/>
    <w:rsid w:val="00E138C6"/>
    <w:rsid w:val="00E14358"/>
    <w:rsid w:val="00E14804"/>
    <w:rsid w:val="00E15AE5"/>
    <w:rsid w:val="00E16089"/>
    <w:rsid w:val="00E167E6"/>
    <w:rsid w:val="00E170B7"/>
    <w:rsid w:val="00E1723C"/>
    <w:rsid w:val="00E1774A"/>
    <w:rsid w:val="00E2018D"/>
    <w:rsid w:val="00E205EB"/>
    <w:rsid w:val="00E2089B"/>
    <w:rsid w:val="00E21918"/>
    <w:rsid w:val="00E21F2E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6E0"/>
    <w:rsid w:val="00E309D7"/>
    <w:rsid w:val="00E30DEE"/>
    <w:rsid w:val="00E317B9"/>
    <w:rsid w:val="00E321AA"/>
    <w:rsid w:val="00E32B95"/>
    <w:rsid w:val="00E3316F"/>
    <w:rsid w:val="00E335E0"/>
    <w:rsid w:val="00E33AFB"/>
    <w:rsid w:val="00E343D4"/>
    <w:rsid w:val="00E358D2"/>
    <w:rsid w:val="00E36E76"/>
    <w:rsid w:val="00E3779D"/>
    <w:rsid w:val="00E40305"/>
    <w:rsid w:val="00E40ADE"/>
    <w:rsid w:val="00E40F44"/>
    <w:rsid w:val="00E41D67"/>
    <w:rsid w:val="00E43F01"/>
    <w:rsid w:val="00E46189"/>
    <w:rsid w:val="00E46878"/>
    <w:rsid w:val="00E46C28"/>
    <w:rsid w:val="00E50BA5"/>
    <w:rsid w:val="00E5284F"/>
    <w:rsid w:val="00E53108"/>
    <w:rsid w:val="00E53841"/>
    <w:rsid w:val="00E539EA"/>
    <w:rsid w:val="00E53BBE"/>
    <w:rsid w:val="00E549F2"/>
    <w:rsid w:val="00E54EB6"/>
    <w:rsid w:val="00E5529E"/>
    <w:rsid w:val="00E56791"/>
    <w:rsid w:val="00E56EA4"/>
    <w:rsid w:val="00E57291"/>
    <w:rsid w:val="00E6074E"/>
    <w:rsid w:val="00E60AAC"/>
    <w:rsid w:val="00E61369"/>
    <w:rsid w:val="00E6240F"/>
    <w:rsid w:val="00E64F58"/>
    <w:rsid w:val="00E657A9"/>
    <w:rsid w:val="00E66DCA"/>
    <w:rsid w:val="00E67056"/>
    <w:rsid w:val="00E677DE"/>
    <w:rsid w:val="00E67E7C"/>
    <w:rsid w:val="00E721AF"/>
    <w:rsid w:val="00E72DE0"/>
    <w:rsid w:val="00E7492C"/>
    <w:rsid w:val="00E74E55"/>
    <w:rsid w:val="00E76C73"/>
    <w:rsid w:val="00E77874"/>
    <w:rsid w:val="00E81429"/>
    <w:rsid w:val="00E81824"/>
    <w:rsid w:val="00E8357C"/>
    <w:rsid w:val="00E83B42"/>
    <w:rsid w:val="00E87438"/>
    <w:rsid w:val="00E901AF"/>
    <w:rsid w:val="00E90BF4"/>
    <w:rsid w:val="00E91008"/>
    <w:rsid w:val="00E91741"/>
    <w:rsid w:val="00E91833"/>
    <w:rsid w:val="00E96931"/>
    <w:rsid w:val="00E97C36"/>
    <w:rsid w:val="00EA0079"/>
    <w:rsid w:val="00EA0837"/>
    <w:rsid w:val="00EA16CA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C23"/>
    <w:rsid w:val="00EB50A0"/>
    <w:rsid w:val="00EB52FE"/>
    <w:rsid w:val="00EB568A"/>
    <w:rsid w:val="00EB57A3"/>
    <w:rsid w:val="00EB5C46"/>
    <w:rsid w:val="00EB5E88"/>
    <w:rsid w:val="00EB6CAF"/>
    <w:rsid w:val="00EB7BDE"/>
    <w:rsid w:val="00EB7D7A"/>
    <w:rsid w:val="00EC0238"/>
    <w:rsid w:val="00EC106E"/>
    <w:rsid w:val="00EC38E4"/>
    <w:rsid w:val="00EC411D"/>
    <w:rsid w:val="00EC42A5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067"/>
    <w:rsid w:val="00ED447C"/>
    <w:rsid w:val="00ED4BB5"/>
    <w:rsid w:val="00ED5E40"/>
    <w:rsid w:val="00ED6E15"/>
    <w:rsid w:val="00EE04E7"/>
    <w:rsid w:val="00EE083D"/>
    <w:rsid w:val="00EE0DB2"/>
    <w:rsid w:val="00EE0E9A"/>
    <w:rsid w:val="00EE12A7"/>
    <w:rsid w:val="00EE2409"/>
    <w:rsid w:val="00EE3042"/>
    <w:rsid w:val="00EE30FD"/>
    <w:rsid w:val="00EE3C5A"/>
    <w:rsid w:val="00EE4547"/>
    <w:rsid w:val="00EE45A6"/>
    <w:rsid w:val="00EE4D72"/>
    <w:rsid w:val="00EE5292"/>
    <w:rsid w:val="00EE5816"/>
    <w:rsid w:val="00EE658F"/>
    <w:rsid w:val="00EE6649"/>
    <w:rsid w:val="00EE6B18"/>
    <w:rsid w:val="00EE7D3F"/>
    <w:rsid w:val="00EF020B"/>
    <w:rsid w:val="00EF2B60"/>
    <w:rsid w:val="00EF2C79"/>
    <w:rsid w:val="00EF3241"/>
    <w:rsid w:val="00EF41CD"/>
    <w:rsid w:val="00EF524B"/>
    <w:rsid w:val="00EF58D8"/>
    <w:rsid w:val="00EF6212"/>
    <w:rsid w:val="00EF6D8B"/>
    <w:rsid w:val="00EF6DFB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211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08A"/>
    <w:rsid w:val="00F12294"/>
    <w:rsid w:val="00F1230D"/>
    <w:rsid w:val="00F12B23"/>
    <w:rsid w:val="00F1368B"/>
    <w:rsid w:val="00F13E32"/>
    <w:rsid w:val="00F142D0"/>
    <w:rsid w:val="00F15CD2"/>
    <w:rsid w:val="00F16057"/>
    <w:rsid w:val="00F17B6C"/>
    <w:rsid w:val="00F20BD8"/>
    <w:rsid w:val="00F20EBB"/>
    <w:rsid w:val="00F2229D"/>
    <w:rsid w:val="00F22B38"/>
    <w:rsid w:val="00F22C95"/>
    <w:rsid w:val="00F23538"/>
    <w:rsid w:val="00F2356D"/>
    <w:rsid w:val="00F24631"/>
    <w:rsid w:val="00F2504F"/>
    <w:rsid w:val="00F2553B"/>
    <w:rsid w:val="00F25B9A"/>
    <w:rsid w:val="00F268B5"/>
    <w:rsid w:val="00F30688"/>
    <w:rsid w:val="00F30756"/>
    <w:rsid w:val="00F308C8"/>
    <w:rsid w:val="00F30D7F"/>
    <w:rsid w:val="00F313AE"/>
    <w:rsid w:val="00F314F5"/>
    <w:rsid w:val="00F32AFF"/>
    <w:rsid w:val="00F32B41"/>
    <w:rsid w:val="00F340BA"/>
    <w:rsid w:val="00F34506"/>
    <w:rsid w:val="00F34FA4"/>
    <w:rsid w:val="00F3514E"/>
    <w:rsid w:val="00F3577A"/>
    <w:rsid w:val="00F35E05"/>
    <w:rsid w:val="00F36A56"/>
    <w:rsid w:val="00F3702E"/>
    <w:rsid w:val="00F379A8"/>
    <w:rsid w:val="00F404B0"/>
    <w:rsid w:val="00F40C61"/>
    <w:rsid w:val="00F413CE"/>
    <w:rsid w:val="00F41B81"/>
    <w:rsid w:val="00F42536"/>
    <w:rsid w:val="00F42F16"/>
    <w:rsid w:val="00F43906"/>
    <w:rsid w:val="00F44A9E"/>
    <w:rsid w:val="00F44AFB"/>
    <w:rsid w:val="00F46152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07EE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67E4C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CE9"/>
    <w:rsid w:val="00F80159"/>
    <w:rsid w:val="00F8029A"/>
    <w:rsid w:val="00F80A42"/>
    <w:rsid w:val="00F829DA"/>
    <w:rsid w:val="00F8432A"/>
    <w:rsid w:val="00F8705E"/>
    <w:rsid w:val="00F870DE"/>
    <w:rsid w:val="00F87698"/>
    <w:rsid w:val="00F87ED6"/>
    <w:rsid w:val="00F901E3"/>
    <w:rsid w:val="00F90409"/>
    <w:rsid w:val="00F90FEF"/>
    <w:rsid w:val="00F9180A"/>
    <w:rsid w:val="00F91BEA"/>
    <w:rsid w:val="00F92254"/>
    <w:rsid w:val="00F926D1"/>
    <w:rsid w:val="00F92DC1"/>
    <w:rsid w:val="00F92FE3"/>
    <w:rsid w:val="00F9311F"/>
    <w:rsid w:val="00F939CC"/>
    <w:rsid w:val="00F93B4A"/>
    <w:rsid w:val="00F93FE7"/>
    <w:rsid w:val="00F94E21"/>
    <w:rsid w:val="00F94F2E"/>
    <w:rsid w:val="00F951FA"/>
    <w:rsid w:val="00F95FB8"/>
    <w:rsid w:val="00F96810"/>
    <w:rsid w:val="00F96DDE"/>
    <w:rsid w:val="00F96EE0"/>
    <w:rsid w:val="00F9763C"/>
    <w:rsid w:val="00F978E1"/>
    <w:rsid w:val="00F97E99"/>
    <w:rsid w:val="00FA0323"/>
    <w:rsid w:val="00FA0B20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A48"/>
    <w:rsid w:val="00FB0EF2"/>
    <w:rsid w:val="00FB0F14"/>
    <w:rsid w:val="00FB1367"/>
    <w:rsid w:val="00FB1DA9"/>
    <w:rsid w:val="00FB2648"/>
    <w:rsid w:val="00FB301D"/>
    <w:rsid w:val="00FB3070"/>
    <w:rsid w:val="00FB3B5A"/>
    <w:rsid w:val="00FB4797"/>
    <w:rsid w:val="00FB5154"/>
    <w:rsid w:val="00FB5D10"/>
    <w:rsid w:val="00FC0A33"/>
    <w:rsid w:val="00FC10A2"/>
    <w:rsid w:val="00FC11B6"/>
    <w:rsid w:val="00FC149D"/>
    <w:rsid w:val="00FC1512"/>
    <w:rsid w:val="00FC1B41"/>
    <w:rsid w:val="00FC2CE7"/>
    <w:rsid w:val="00FC2E4B"/>
    <w:rsid w:val="00FC35E0"/>
    <w:rsid w:val="00FC4D11"/>
    <w:rsid w:val="00FC5175"/>
    <w:rsid w:val="00FC6B5B"/>
    <w:rsid w:val="00FC6C0B"/>
    <w:rsid w:val="00FC778C"/>
    <w:rsid w:val="00FC7EC0"/>
    <w:rsid w:val="00FD0A22"/>
    <w:rsid w:val="00FD0CA5"/>
    <w:rsid w:val="00FD10C3"/>
    <w:rsid w:val="00FD15E8"/>
    <w:rsid w:val="00FD32D1"/>
    <w:rsid w:val="00FD3AAE"/>
    <w:rsid w:val="00FD3D4B"/>
    <w:rsid w:val="00FD3E67"/>
    <w:rsid w:val="00FD3F95"/>
    <w:rsid w:val="00FD4271"/>
    <w:rsid w:val="00FE0AD4"/>
    <w:rsid w:val="00FE1FB9"/>
    <w:rsid w:val="00FE2588"/>
    <w:rsid w:val="00FE28E3"/>
    <w:rsid w:val="00FE31DC"/>
    <w:rsid w:val="00FE4CF7"/>
    <w:rsid w:val="00FE50EC"/>
    <w:rsid w:val="00FE5CC4"/>
    <w:rsid w:val="00FE6451"/>
    <w:rsid w:val="00FE745F"/>
    <w:rsid w:val="00FE761A"/>
    <w:rsid w:val="00FE7AF1"/>
    <w:rsid w:val="00FE7B7D"/>
    <w:rsid w:val="00FF08E1"/>
    <w:rsid w:val="00FF092B"/>
    <w:rsid w:val="00FF2D97"/>
    <w:rsid w:val="00FF2F42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AA20E4"/>
  <w15:docId w15:val="{479C3BBB-F8F5-4A83-8CC9-F12CB0F6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11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21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31"/>
    <w:uiPriority w:val="1"/>
    <w:unhideWhenUsed/>
    <w:qFormat/>
    <w:rsid w:val="00C43CDD"/>
    <w:pPr>
      <w:keepNext/>
      <w:keepLines/>
      <w:numPr>
        <w:ilvl w:val="2"/>
        <w:numId w:val="1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41"/>
    <w:uiPriority w:val="1"/>
    <w:unhideWhenUsed/>
    <w:qFormat/>
    <w:rsid w:val="005C0F41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53"/>
    <w:uiPriority w:val="1"/>
    <w:unhideWhenUsed/>
    <w:qFormat/>
    <w:rsid w:val="005C0F41"/>
    <w:pPr>
      <w:keepNext/>
      <w:keepLines/>
      <w:numPr>
        <w:ilvl w:val="4"/>
        <w:numId w:val="1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62"/>
    <w:uiPriority w:val="1"/>
    <w:unhideWhenUsed/>
    <w:qFormat/>
    <w:rsid w:val="005C0F41"/>
    <w:pPr>
      <w:keepNext/>
      <w:keepLines/>
      <w:numPr>
        <w:ilvl w:val="5"/>
        <w:numId w:val="1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73"/>
    <w:uiPriority w:val="1"/>
    <w:unhideWhenUsed/>
    <w:qFormat/>
    <w:rsid w:val="005C0F41"/>
    <w:pPr>
      <w:keepNext/>
      <w:keepLines/>
      <w:numPr>
        <w:ilvl w:val="6"/>
        <w:numId w:val="1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81"/>
    <w:uiPriority w:val="1"/>
    <w:unhideWhenUsed/>
    <w:qFormat/>
    <w:rsid w:val="005C0F41"/>
    <w:pPr>
      <w:keepNext/>
      <w:keepLines/>
      <w:numPr>
        <w:ilvl w:val="7"/>
        <w:numId w:val="1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91"/>
    <w:unhideWhenUsed/>
    <w:qFormat/>
    <w:rsid w:val="005C0F41"/>
    <w:pPr>
      <w:keepNext/>
      <w:keepLines/>
      <w:numPr>
        <w:ilvl w:val="8"/>
        <w:numId w:val="1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21">
    <w:name w:val="כותרת 2 תו1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31">
    <w:name w:val="כותרת 3 תו1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41">
    <w:name w:val="כותרת 4 תו1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53">
    <w:name w:val="כותרת 5 תו3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62">
    <w:name w:val="כותרת 6 תו2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73">
    <w:name w:val="כותרת 7 תו3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81">
    <w:name w:val="כותרת 8 תו1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91">
    <w:name w:val="כותרת 9 תו1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a"/>
    <w:uiPriority w:val="34"/>
    <w:qFormat/>
    <w:rsid w:val="004F49B8"/>
    <w:pPr>
      <w:numPr>
        <w:numId w:val="3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a">
    <w:name w:val="פיסקת רשימה תו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1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10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10">
    <w:name w:val="כותרת תחתונה תו1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a0">
    <w:name w:val="טקסט הערה תו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702D9F"/>
    <w:rPr>
      <w:b/>
      <w:bCs/>
    </w:rPr>
  </w:style>
  <w:style w:type="character" w:customStyle="1" w:styleId="a1">
    <w:name w:val="נושא הערה תו"/>
    <w:basedOn w:val="a0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טקסט בלונים תו"/>
    <w:basedOn w:val="DefaultParagraphFont"/>
    <w:link w:val="BalloonText"/>
    <w:uiPriority w:val="99"/>
    <w:semiHidden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aliases w:val="ללא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12"/>
    <w:uiPriority w:val="99"/>
    <w:unhideWhenUsed/>
    <w:rsid w:val="00D36781"/>
    <w:pPr>
      <w:keepLines/>
      <w:spacing w:after="40" w:line="200" w:lineRule="exact"/>
      <w:ind w:left="397" w:right="2268" w:hanging="397"/>
      <w:jc w:val="both"/>
    </w:pPr>
    <w:rPr>
      <w:rFonts w:ascii="Tahoma" w:hAnsi="Tahoma" w:cs="Tahoma"/>
      <w:sz w:val="14"/>
      <w:szCs w:val="14"/>
    </w:rPr>
  </w:style>
  <w:style w:type="character" w:customStyle="1" w:styleId="12">
    <w:name w:val="טקסט הערת שוליים תו1"/>
    <w:aliases w:val=" Char תו,FOOTNOTES תו,Footnote Text - Sharp Char Char תו,Footnote Text - Sharp Char תו,Footnote Text - Sharp תו,Footnote Text Char Char Char Char Char תו,Footnote reference תו,Sharp - Footnote Text תו,Sharp - Footnote Text1 Char תו"/>
    <w:basedOn w:val="DefaultParagraphFont"/>
    <w:link w:val="FootnoteText"/>
    <w:uiPriority w:val="99"/>
    <w:rsid w:val="00D36781"/>
    <w:rPr>
      <w:rFonts w:ascii="Tahoma" w:hAnsi="Tahoma" w:cs="Tahoma"/>
      <w:sz w:val="14"/>
      <w:szCs w:val="14"/>
    </w:rPr>
  </w:style>
  <w:style w:type="character" w:styleId="FootnoteReference1">
    <w:name w:val="footnote reference"/>
    <w:aliases w:val="Footnote Reference_0,Footnote Reference_0_0,Footnote Reference_0_0_0,Footnote Reference_0_0_0_0,Footnote Reference_1,Footnote Reference_1_0,Footnote Reference_2,Footnote Reference_3,Footnote Reference_4,Footnote Reference_4_0,מ"/>
    <w:basedOn w:val="DefaultParagraphFont"/>
    <w:uiPriority w:val="99"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13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3">
    <w:name w:val="כותרת טקסט תו1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a3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3">
    <w:name w:val="כותרת משנה תו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a4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4">
    <w:name w:val="ציטוט תו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a5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5">
    <w:name w:val="ציטוט חזק תו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a6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a6">
    <w:name w:val="גוף טקסט תו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2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2">
    <w:name w:val="גוף טקסט 2 תו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4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7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E7492C"/>
    <w:pPr>
      <w:keepNext/>
      <w:pageBreakBefore/>
      <w:spacing w:before="360" w:after="240" w:line="480" w:lineRule="exact"/>
      <w:ind w:right="2268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8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9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10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a11">
    <w:name w:val="טקסט הערת סיום תו"/>
    <w:basedOn w:val="DefaultParagraphFont"/>
    <w:link w:val="EndnoteText"/>
    <w:uiPriority w:val="99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a11"/>
    <w:uiPriority w:val="99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uiPriority w:val="99"/>
    <w:semiHidden/>
    <w:rsid w:val="00F1368B"/>
    <w:rPr>
      <w:rFonts w:cs="Times New Roman"/>
      <w:vertAlign w:val="superscript"/>
    </w:rPr>
  </w:style>
  <w:style w:type="character" w:customStyle="1" w:styleId="32">
    <w:name w:val="גוף טקסט 3 תו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32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E7492C"/>
    <w:pPr>
      <w:spacing w:before="120" w:after="120"/>
      <w:ind w:right="2268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A654A2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kzir">
    <w:name w:val="takzir"/>
    <w:basedOn w:val="Normal"/>
    <w:uiPriority w:val="99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a12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a12">
    <w:name w:val="טקסט רגיל תו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13">
    <w:name w:val="ממוספר"/>
    <w:basedOn w:val="Normal"/>
    <w:rsid w:val="00F1368B"/>
    <w:pPr>
      <w:numPr>
        <w:numId w:val="2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1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5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22">
    <w:name w:val="כניסה בגוף טקסט 2 תו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22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15">
    <w:name w:val="טקסט הערות שוליים תו"/>
    <w:rsid w:val="00F1368B"/>
    <w:rPr>
      <w:lang w:val="en-US" w:eastAsia="en-US"/>
    </w:rPr>
  </w:style>
  <w:style w:type="character" w:customStyle="1" w:styleId="a16">
    <w:name w:val="טקסט הערת שוליים תו"/>
    <w:locked/>
    <w:rsid w:val="00F1368B"/>
    <w:rPr>
      <w:lang w:val="en-US" w:eastAsia="en-US"/>
    </w:rPr>
  </w:style>
  <w:style w:type="character" w:customStyle="1" w:styleId="33">
    <w:name w:val="כניסה בגוף טקסט 3 תו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33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6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a17">
    <w:name w:val="כניסה בגוף טקסט תו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a17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0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0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3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E7492C"/>
    <w:pPr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0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1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a18">
    <w:name w:val="מפת מסמך תו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a18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19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20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17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17">
    <w:name w:val="תאריך תו1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21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line="240" w:lineRule="atLeast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D36781"/>
    <w:pPr>
      <w:jc w:val="center"/>
    </w:pPr>
    <w:rPr>
      <w:b/>
      <w:bCs/>
      <w:sz w:val="24"/>
      <w:szCs w:val="24"/>
      <w:u w:color="FF0000"/>
    </w:rPr>
  </w:style>
  <w:style w:type="paragraph" w:customStyle="1" w:styleId="KOT6T">
    <w:name w:val="KOT6T"/>
    <w:basedOn w:val="KOT6"/>
    <w:qFormat/>
    <w:rsid w:val="00D94BA9"/>
    <w:pPr>
      <w:spacing w:after="60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C20745"/>
    <w:pPr>
      <w:spacing w:before="0" w:after="240"/>
    </w:pPr>
    <w:rPr>
      <w:sz w:val="32"/>
      <w:szCs w:val="32"/>
    </w:rPr>
  </w:style>
  <w:style w:type="character" w:customStyle="1" w:styleId="Heading5Char1">
    <w:name w:val="Heading 5 Char1"/>
    <w:basedOn w:val="DefaultParagraphFont"/>
    <w:uiPriority w:val="1"/>
    <w:rsid w:val="000F41D0"/>
    <w:rPr>
      <w:rFonts w:eastAsiaTheme="majorEastAsia"/>
      <w:bCs/>
      <w:spacing w:val="40"/>
    </w:rPr>
  </w:style>
  <w:style w:type="character" w:customStyle="1" w:styleId="FootnoteTextChar1">
    <w:name w:val="Footnote Text Char1"/>
    <w:aliases w:val=" Char Char,FOOTNOTES Char,Footnote Text - Sharp Char Char Char,Footnote Text - Sharp Char Char1,Footnote Text - Sharp Char1,Footnote Text Char Char Char Char Char Char,Footnote reference Char,Sharp - Footnote Text Char,fn Char"/>
    <w:basedOn w:val="DefaultParagraphFont"/>
    <w:rsid w:val="000F41D0"/>
    <w:rPr>
      <w:szCs w:val="20"/>
    </w:rPr>
  </w:style>
  <w:style w:type="paragraph" w:customStyle="1" w:styleId="P00">
    <w:name w:val="P00"/>
    <w:rsid w:val="000F41D0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st1">
    <w:name w:val="st1"/>
    <w:basedOn w:val="DefaultParagraphFont"/>
    <w:rsid w:val="000F41D0"/>
  </w:style>
  <w:style w:type="paragraph" w:customStyle="1" w:styleId="sub-name-2">
    <w:name w:val="sub-name-2"/>
    <w:basedOn w:val="name-sub"/>
    <w:qFormat/>
    <w:rsid w:val="00C20745"/>
    <w:pPr>
      <w:outlineLvl w:val="9"/>
    </w:pPr>
    <w:rPr>
      <w:sz w:val="24"/>
      <w:szCs w:val="24"/>
    </w:rPr>
  </w:style>
  <w:style w:type="paragraph" w:customStyle="1" w:styleId="name-sub-2">
    <w:name w:val="name-sub-2"/>
    <w:basedOn w:val="sub-name-2"/>
    <w:qFormat/>
    <w:rsid w:val="00C20745"/>
    <w:pPr>
      <w:spacing w:after="120"/>
    </w:pPr>
  </w:style>
  <w:style w:type="paragraph" w:customStyle="1" w:styleId="takzir-text">
    <w:name w:val="takzir-text"/>
    <w:qFormat/>
    <w:rsid w:val="00F67E4C"/>
    <w:p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8"/>
    </w:rPr>
  </w:style>
  <w:style w:type="paragraph" w:customStyle="1" w:styleId="takzir-list-paragraph">
    <w:name w:val="takzir-list-paragraph"/>
    <w:basedOn w:val="ListParagraph"/>
    <w:next w:val="takzir-text"/>
    <w:qFormat/>
    <w:rsid w:val="00F67E4C"/>
    <w:pPr>
      <w:numPr>
        <w:numId w:val="14"/>
      </w:num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right="2268"/>
    </w:pPr>
    <w:rPr>
      <w:sz w:val="17"/>
      <w:szCs w:val="18"/>
    </w:rPr>
  </w:style>
  <w:style w:type="paragraph" w:customStyle="1" w:styleId="running-text">
    <w:name w:val="running-text"/>
    <w:qFormat/>
    <w:rsid w:val="00F67E4C"/>
    <w:pPr>
      <w:spacing w:line="240" w:lineRule="exact"/>
      <w:ind w:right="2268"/>
      <w:jc w:val="both"/>
    </w:pPr>
    <w:rPr>
      <w:rFonts w:ascii="Tahoma" w:hAnsi="Tahoma" w:cs="Tahoma"/>
      <w:sz w:val="17"/>
      <w:szCs w:val="18"/>
    </w:rPr>
  </w:style>
  <w:style w:type="paragraph" w:customStyle="1" w:styleId="text-source">
    <w:name w:val="text-source"/>
    <w:basedOn w:val="Normal"/>
    <w:next w:val="takzir-text"/>
    <w:qFormat/>
    <w:rsid w:val="00E7492C"/>
    <w:pPr>
      <w:shd w:val="clear" w:color="auto" w:fill="FFFFFF"/>
      <w:spacing w:before="120" w:after="240" w:line="200" w:lineRule="exact"/>
      <w:ind w:right="2268"/>
    </w:pPr>
    <w:rPr>
      <w:rFonts w:ascii="Tahoma" w:eastAsia="Times New Roman" w:hAnsi="Tahoma" w:cs="Tahoma"/>
      <w:color w:val="222222"/>
      <w:sz w:val="14"/>
      <w:szCs w:val="14"/>
    </w:rPr>
  </w:style>
  <w:style w:type="table" w:customStyle="1" w:styleId="18">
    <w:name w:val="רשת טבלה1"/>
    <w:basedOn w:val="TableNormal"/>
    <w:next w:val="TableGrid"/>
    <w:uiPriority w:val="59"/>
    <w:rsid w:val="005C33A1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T1N">
    <w:name w:val="KOT1N"/>
    <w:qFormat/>
    <w:rsid w:val="008723A0"/>
    <w:pPr>
      <w:spacing w:line="440" w:lineRule="exact"/>
      <w:jc w:val="center"/>
    </w:pPr>
    <w:rPr>
      <w:rFonts w:ascii="Arial Bold" w:hAnsi="Arial Bold" w:eastAsiaTheme="majorEastAsia" w:cs="Tahoma"/>
      <w:b/>
      <w:bCs/>
      <w:color w:val="00305F"/>
      <w:sz w:val="34"/>
      <w:szCs w:val="34"/>
    </w:rPr>
  </w:style>
  <w:style w:type="paragraph" w:customStyle="1" w:styleId="KOT2N">
    <w:name w:val="KOT2N"/>
    <w:basedOn w:val="KOT2"/>
    <w:qFormat/>
    <w:rsid w:val="008723A0"/>
    <w:pPr>
      <w:pageBreakBefore w:val="0"/>
      <w:spacing w:line="440" w:lineRule="exact"/>
      <w:ind w:right="0"/>
      <w:outlineLvl w:val="1"/>
    </w:pPr>
    <w:rPr>
      <w:b/>
      <w:bCs/>
      <w:color w:val="00305F"/>
      <w:sz w:val="34"/>
      <w:szCs w:val="34"/>
    </w:rPr>
  </w:style>
  <w:style w:type="paragraph" w:customStyle="1" w:styleId="KOT3N">
    <w:name w:val="KOT3N"/>
    <w:basedOn w:val="Normal"/>
    <w:qFormat/>
    <w:rsid w:val="008723A0"/>
    <w:pPr>
      <w:spacing w:before="360" w:after="180" w:line="240" w:lineRule="atLeast"/>
      <w:outlineLvl w:val="2"/>
    </w:pPr>
    <w:rPr>
      <w:rFonts w:ascii="Tahoma" w:hAnsi="Tahoma" w:cs="Tahoma"/>
      <w:b/>
      <w:bCs/>
      <w:color w:val="00305F"/>
      <w:sz w:val="32"/>
      <w:szCs w:val="32"/>
    </w:rPr>
  </w:style>
  <w:style w:type="paragraph" w:customStyle="1" w:styleId="KOT4N">
    <w:name w:val="KOT4N"/>
    <w:basedOn w:val="Normal"/>
    <w:qFormat/>
    <w:rsid w:val="008723A0"/>
    <w:pPr>
      <w:spacing w:before="240" w:after="180" w:line="240" w:lineRule="atLeast"/>
      <w:outlineLvl w:val="2"/>
    </w:pPr>
    <w:rPr>
      <w:rFonts w:ascii="Tahoma" w:hAnsi="Tahoma" w:cs="Tahoma"/>
      <w:b/>
      <w:bCs/>
      <w:color w:val="00305F"/>
      <w:sz w:val="28"/>
      <w:szCs w:val="28"/>
    </w:rPr>
  </w:style>
  <w:style w:type="paragraph" w:customStyle="1" w:styleId="KOT5N">
    <w:name w:val="KOT5N"/>
    <w:basedOn w:val="Normal"/>
    <w:qFormat/>
    <w:rsid w:val="008723A0"/>
    <w:pPr>
      <w:spacing w:before="240" w:after="180" w:line="240" w:lineRule="atLeast"/>
      <w:outlineLvl w:val="4"/>
    </w:pPr>
    <w:rPr>
      <w:rFonts w:ascii="Tahoma" w:hAnsi="Tahoma" w:cs="Tahoma"/>
      <w:b/>
      <w:bCs/>
      <w:color w:val="00305F"/>
      <w:sz w:val="24"/>
      <w:szCs w:val="24"/>
    </w:rPr>
  </w:style>
  <w:style w:type="paragraph" w:customStyle="1" w:styleId="KOT6N">
    <w:name w:val="KOT6N"/>
    <w:basedOn w:val="Normal"/>
    <w:qFormat/>
    <w:rsid w:val="008723A0"/>
    <w:pPr>
      <w:spacing w:before="240" w:after="180" w:line="240" w:lineRule="atLeast"/>
      <w:outlineLvl w:val="4"/>
    </w:pPr>
    <w:rPr>
      <w:rFonts w:ascii="Tahoma" w:hAnsi="Tahoma" w:cs="Tahoma"/>
      <w:color w:val="00305F"/>
      <w:sz w:val="20"/>
      <w:szCs w:val="20"/>
    </w:rPr>
  </w:style>
  <w:style w:type="character" w:customStyle="1" w:styleId="KOT8N">
    <w:name w:val="KOT8N"/>
    <w:basedOn w:val="DefaultParagraphFont"/>
    <w:uiPriority w:val="1"/>
    <w:qFormat/>
    <w:rsid w:val="00AC58AC"/>
    <w:rPr>
      <w:rFonts w:ascii="Tahoma" w:hAnsi="Tahoma" w:cs="Tahoma"/>
      <w:color w:val="00305F"/>
      <w:spacing w:val="20"/>
      <w:sz w:val="19"/>
      <w:szCs w:val="19"/>
    </w:rPr>
  </w:style>
  <w:style w:type="character" w:customStyle="1" w:styleId="KOT7N">
    <w:name w:val="KOT7N"/>
    <w:basedOn w:val="KOT8N"/>
    <w:uiPriority w:val="1"/>
    <w:qFormat/>
    <w:rsid w:val="00AC58AC"/>
    <w:rPr>
      <w:rFonts w:ascii="Tahoma" w:hAnsi="Tahoma" w:cs="Tahoma"/>
      <w:b/>
      <w:bCs/>
      <w:color w:val="00305F"/>
      <w:spacing w:val="20"/>
      <w:sz w:val="18"/>
      <w:szCs w:val="18"/>
    </w:rPr>
  </w:style>
  <w:style w:type="paragraph" w:customStyle="1" w:styleId="KOT-TAB">
    <w:name w:val="KOT-TAB"/>
    <w:basedOn w:val="Normal"/>
    <w:qFormat/>
    <w:rsid w:val="00AC58AC"/>
    <w:pPr>
      <w:keepNext/>
      <w:tabs>
        <w:tab w:val="left" w:pos="424"/>
      </w:tabs>
      <w:spacing w:before="240" w:after="240" w:line="260" w:lineRule="exact"/>
      <w:jc w:val="center"/>
    </w:pPr>
    <w:rPr>
      <w:rFonts w:ascii="Tahoma" w:hAnsi="Tahoma" w:cs="Tahoma"/>
      <w:color w:val="0D0D0D" w:themeColor="text1" w:themeTint="F2"/>
      <w:sz w:val="20"/>
      <w:szCs w:val="20"/>
    </w:rPr>
  </w:style>
  <w:style w:type="paragraph" w:customStyle="1" w:styleId="KOT-source">
    <w:name w:val="KOT-source"/>
    <w:basedOn w:val="Normal"/>
    <w:qFormat/>
    <w:rsid w:val="00AC58AC"/>
    <w:pPr>
      <w:tabs>
        <w:tab w:val="left" w:pos="424"/>
      </w:tabs>
      <w:spacing w:after="240" w:line="260" w:lineRule="exact"/>
      <w:jc w:val="both"/>
    </w:pPr>
    <w:rPr>
      <w:rFonts w:ascii="Tahoma" w:hAnsi="Tahoma" w:cs="Tahoma"/>
      <w:color w:val="0D0D0D" w:themeColor="text1" w:themeTint="F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8" Type="http://schemas.openxmlformats.org/officeDocument/2006/relationships/footer" Target="footer1.xml"/><Relationship Id="rId21" Type="http://schemas.openxmlformats.org/officeDocument/2006/relationships/image" Target="media/image10.jpeg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5" Type="http://schemas.openxmlformats.org/officeDocument/2006/relationships/header" Target="header6.xml"/><Relationship Id="rId7" Type="http://schemas.openxmlformats.org/officeDocument/2006/relationships/image" Target="media/image1.jpeg"/><Relationship Id="rId16" Type="http://schemas.openxmlformats.org/officeDocument/2006/relationships/image" Target="media/image5.jpeg"/><Relationship Id="rId2" Type="http://schemas.openxmlformats.org/officeDocument/2006/relationships/endnotes" Target="endnotes.xml"/><Relationship Id="rId20" Type="http://schemas.openxmlformats.org/officeDocument/2006/relationships/image" Target="media/image9.jpeg"/><Relationship Id="rId29" Type="http://schemas.openxmlformats.org/officeDocument/2006/relationships/customXml" Target="../customXml/item2.xml"/><Relationship Id="rId1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3.jpeg"/><Relationship Id="rId6" Type="http://schemas.openxmlformats.org/officeDocument/2006/relationships/customXml" Target="../customXml/item1.xml"/><Relationship Id="rId15" Type="http://schemas.openxmlformats.org/officeDocument/2006/relationships/header" Target="header5.xml"/><Relationship Id="rId23" Type="http://schemas.openxmlformats.org/officeDocument/2006/relationships/image" Target="media/image12.jpeg"/><Relationship Id="rId28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31" Type="http://schemas.openxmlformats.org/officeDocument/2006/relationships/customXml" Target="../customXml/item4.xml"/><Relationship Id="rId14" Type="http://schemas.openxmlformats.org/officeDocument/2006/relationships/header" Target="header4.xml"/><Relationship Id="rId22" Type="http://schemas.openxmlformats.org/officeDocument/2006/relationships/image" Target="media/image11.jpeg"/><Relationship Id="rId27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30" Type="http://schemas.openxmlformats.org/officeDocument/2006/relationships/customXml" Target="../customXml/item3.xml"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4.png" /><Relationship Id="rId10" Type="http://schemas.openxmlformats.org/officeDocument/2006/relationships/image" Target="media/image23.png" /><Relationship Id="rId11" Type="http://schemas.openxmlformats.org/officeDocument/2006/relationships/image" Target="media/image24.png" /><Relationship Id="rId12" Type="http://schemas.openxmlformats.org/officeDocument/2006/relationships/image" Target="media/image25.png" /><Relationship Id="rId13" Type="http://schemas.openxmlformats.org/officeDocument/2006/relationships/image" Target="media/image26.png" /><Relationship Id="rId14" Type="http://schemas.openxmlformats.org/officeDocument/2006/relationships/image" Target="media/image27.png" /><Relationship Id="rId15" Type="http://schemas.openxmlformats.org/officeDocument/2006/relationships/image" Target="media/image28.png" /><Relationship Id="rId2" Type="http://schemas.openxmlformats.org/officeDocument/2006/relationships/image" Target="media/image15.png" /><Relationship Id="rId3" Type="http://schemas.openxmlformats.org/officeDocument/2006/relationships/image" Target="media/image16.png" /><Relationship Id="rId4" Type="http://schemas.openxmlformats.org/officeDocument/2006/relationships/image" Target="media/image17.png" /><Relationship Id="rId5" Type="http://schemas.openxmlformats.org/officeDocument/2006/relationships/image" Target="media/image18.png" /><Relationship Id="rId6" Type="http://schemas.openxmlformats.org/officeDocument/2006/relationships/image" Target="media/image19.png" /><Relationship Id="rId7" Type="http://schemas.openxmlformats.org/officeDocument/2006/relationships/image" Target="media/image20.png" /><Relationship Id="rId8" Type="http://schemas.openxmlformats.org/officeDocument/2006/relationships/image" Target="media/image21.png" /><Relationship Id="rId9" Type="http://schemas.openxmlformats.org/officeDocument/2006/relationships/image" Target="media/image22.png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9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6972DD-04EC-4886-BF81-97458B3A9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92B11-987D-4F28-A4CA-063E0EF80169}"/>
</file>

<file path=customXml/itemProps3.xml><?xml version="1.0" encoding="utf-8"?>
<ds:datastoreItem xmlns:ds="http://schemas.openxmlformats.org/officeDocument/2006/customXml" ds:itemID="{EBFA2CE3-4057-4874-AE94-3E03EF03D6F3}"/>
</file>

<file path=customXml/itemProps4.xml><?xml version="1.0" encoding="utf-8"?>
<ds:datastoreItem xmlns:ds="http://schemas.openxmlformats.org/officeDocument/2006/customXml" ds:itemID="{639C1BF8-404B-47D6-8757-C2CF15D95C26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