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0BB5D6E" w:rsidR="003C32FE" w:rsidRDefault="00E914B1"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52F04F7C">
                <wp:simplePos x="0" y="0"/>
                <wp:positionH relativeFrom="column">
                  <wp:posOffset>-436880</wp:posOffset>
                </wp:positionH>
                <wp:positionV relativeFrom="paragraph">
                  <wp:posOffset>1852930</wp:posOffset>
                </wp:positionV>
                <wp:extent cx="3368184" cy="0"/>
                <wp:effectExtent l="12700" t="12700" r="10160" b="12700"/>
                <wp:wrapNone/>
                <wp:docPr id="8" name="Straight Connector 8"/>
                <wp:cNvGraphicFramePr/>
                <a:graphic xmlns:a="http://schemas.openxmlformats.org/drawingml/2006/main">
                  <a:graphicData uri="http://schemas.microsoft.com/office/word/2010/wordprocessingShape">
                    <wps:wsp>
                      <wps:cNvCnPr/>
                      <wps:spPr>
                        <a:xfrm flipH="1">
                          <a:off x="0" y="0"/>
                          <a:ext cx="336818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1978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45.9pt" to="230.8pt,14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" strokecolor="white [3212]" strokeweight="1.5pt"/>
            </w:pict>
          </mc:Fallback>
        </mc:AlternateContent>
      </w:r>
      <w:r w:rsidR="00EB12D5">
        <w:rPr>
          <w:rFonts w:ascii="Tahoma" w:hAnsi="Tahoma" w:cs="Tahoma"/>
          <w:noProof/>
          <w:sz w:val="22"/>
          <w:szCs w:val="22"/>
          <w:rtl/>
          <w:lang w:val="he-IL"/>
        </w:rPr>
        <w:drawing>
          <wp:anchor distT="0" distB="0" distL="114300" distR="114300" simplePos="0" relativeHeight="252185088" behindDoc="0" locked="0" layoutInCell="1" allowOverlap="1" wp14:anchorId="3193FD6A" wp14:editId="031AE4EE">
            <wp:simplePos x="0" y="0"/>
            <wp:positionH relativeFrom="column">
              <wp:posOffset>3242945</wp:posOffset>
            </wp:positionH>
            <wp:positionV relativeFrom="paragraph">
              <wp:posOffset>415925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0E4AF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7EEC335E">
                <wp:simplePos x="0" y="0"/>
                <wp:positionH relativeFrom="column">
                  <wp:posOffset>-520065</wp:posOffset>
                </wp:positionH>
                <wp:positionV relativeFrom="paragraph">
                  <wp:posOffset>263525</wp:posOffset>
                </wp:positionV>
                <wp:extent cx="4995545" cy="4578985"/>
                <wp:effectExtent l="0" t="0" r="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4578985"/>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39310358"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E914B1">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E914B1">
                              <w:rPr>
                                <w:rFonts w:ascii="Tahoma" w:hAnsi="Tahoma" w:cs="Tahoma" w:hint="cs"/>
                                <w:sz w:val="18"/>
                                <w:szCs w:val="18"/>
                                <w:rtl/>
                              </w:rPr>
                              <w:t xml:space="preserve"> </w:t>
                            </w:r>
                            <w:r>
                              <w:rPr>
                                <w:rFonts w:ascii="Tahoma" w:hAnsi="Tahoma" w:cs="Tahoma" w:hint="cs"/>
                                <w:sz w:val="18"/>
                                <w:szCs w:val="18"/>
                                <w:rtl/>
                              </w:rPr>
                              <w:t>אדר</w:t>
                            </w:r>
                            <w:r w:rsidR="00793F09">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Pr="0052031E">
                              <w:rPr>
                                <w:rFonts w:ascii="Tahoma" w:hAnsi="Tahoma" w:cs="Tahoma"/>
                                <w:sz w:val="18"/>
                                <w:szCs w:val="18"/>
                                <w:rtl/>
                              </w:rPr>
                              <w:t xml:space="preserve"> </w:t>
                            </w:r>
                            <w:r w:rsidR="00E914B1">
                              <w:rPr>
                                <w:rFonts w:ascii="Tahoma" w:hAnsi="Tahoma" w:cs="Tahoma" w:hint="cs"/>
                                <w:sz w:val="18"/>
                                <w:szCs w:val="18"/>
                                <w:rtl/>
                              </w:rPr>
                              <w:t xml:space="preserve"> </w:t>
                            </w:r>
                            <w:r w:rsidRPr="0052031E">
                              <w:rPr>
                                <w:rFonts w:ascii="Tahoma" w:hAnsi="Tahoma" w:cs="Tahoma"/>
                                <w:sz w:val="18"/>
                                <w:szCs w:val="18"/>
                                <w:rtl/>
                              </w:rPr>
                              <w:t>|</w:t>
                            </w:r>
                            <w:r w:rsidR="00E914B1">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153D7983" w:rsidR="00B93C72" w:rsidRPr="000A3ED4" w:rsidRDefault="00225DBF"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w:t>
                            </w:r>
                            <w:r w:rsidR="002D083D">
                              <w:rPr>
                                <w:rFonts w:ascii="Tahoma" w:eastAsiaTheme="minorEastAsia" w:hAnsi="Tahoma" w:cs="Tahoma" w:hint="cs"/>
                                <w:color w:val="FFFFFF" w:themeColor="background1"/>
                                <w:sz w:val="28"/>
                                <w:szCs w:val="28"/>
                                <w:rtl/>
                              </w:rPr>
                              <w:t xml:space="preserve"> הביטחון</w:t>
                            </w:r>
                          </w:p>
                          <w:p w14:paraId="13C297B9" w14:textId="668E4175" w:rsidR="00003BAA" w:rsidRDefault="00140FB2" w:rsidP="00140FB2">
                            <w:pPr>
                              <w:spacing w:before="360" w:line="600" w:lineRule="exact"/>
                              <w:ind w:left="2268"/>
                              <w:jc w:val="left"/>
                              <w:rPr>
                                <w:rFonts w:ascii="Tahoma" w:hAnsi="Tahoma" w:cs="Tahoma"/>
                                <w:b/>
                                <w:bCs/>
                                <w:sz w:val="40"/>
                                <w:szCs w:val="40"/>
                                <w:rtl/>
                              </w:rPr>
                            </w:pPr>
                            <w:r>
                              <w:rPr>
                                <w:rFonts w:ascii="Tahoma" w:hAnsi="Tahoma" w:cs="Tahoma" w:hint="cs"/>
                                <w:b/>
                                <w:bCs/>
                                <w:sz w:val="40"/>
                                <w:szCs w:val="40"/>
                                <w:rtl/>
                              </w:rPr>
                              <w:t xml:space="preserve">היבטים </w:t>
                            </w:r>
                            <w:proofErr w:type="spellStart"/>
                            <w:r>
                              <w:rPr>
                                <w:rFonts w:ascii="Tahoma" w:hAnsi="Tahoma" w:cs="Tahoma" w:hint="cs"/>
                                <w:b/>
                                <w:bCs/>
                                <w:sz w:val="40"/>
                                <w:szCs w:val="40"/>
                                <w:rtl/>
                              </w:rPr>
                              <w:t>מינהליים</w:t>
                            </w:r>
                            <w:proofErr w:type="spellEnd"/>
                            <w:r>
                              <w:rPr>
                                <w:rFonts w:ascii="Tahoma" w:hAnsi="Tahoma" w:cs="Tahoma" w:hint="cs"/>
                                <w:b/>
                                <w:bCs/>
                                <w:sz w:val="40"/>
                                <w:szCs w:val="40"/>
                                <w:rtl/>
                              </w:rPr>
                              <w:t xml:space="preserve"> בעבודת הוועדות הרפואיות לקביעת זכויותיהם של </w:t>
                            </w:r>
                            <w:r w:rsidR="00FD7F4F">
                              <w:rPr>
                                <w:rFonts w:ascii="Tahoma" w:hAnsi="Tahoma" w:cs="Tahoma"/>
                                <w:b/>
                                <w:bCs/>
                                <w:sz w:val="40"/>
                                <w:szCs w:val="40"/>
                                <w:rtl/>
                              </w:rPr>
                              <w:br/>
                            </w:r>
                            <w:r>
                              <w:rPr>
                                <w:rFonts w:ascii="Tahoma" w:hAnsi="Tahoma" w:cs="Tahoma" w:hint="cs"/>
                                <w:b/>
                                <w:bCs/>
                                <w:sz w:val="40"/>
                                <w:szCs w:val="40"/>
                                <w:rtl/>
                              </w:rPr>
                              <w:t xml:space="preserve">נכי צה״ל והשירותים הרפואיים שניתנים להם </w:t>
                            </w:r>
                            <w:r>
                              <w:rPr>
                                <w:rFonts w:ascii="Tahoma" w:hAnsi="Tahoma" w:cs="Tahoma"/>
                                <w:b/>
                                <w:bCs/>
                                <w:sz w:val="40"/>
                                <w:szCs w:val="40"/>
                                <w:rtl/>
                              </w:rPr>
                              <w:t>–</w:t>
                            </w:r>
                            <w:r>
                              <w:rPr>
                                <w:rFonts w:ascii="Tahoma" w:hAnsi="Tahoma" w:cs="Tahoma" w:hint="cs"/>
                                <w:b/>
                                <w:bCs/>
                                <w:sz w:val="40"/>
                                <w:szCs w:val="40"/>
                                <w:rtl/>
                              </w:rPr>
                              <w:t xml:space="preserve"> ביקורת מעקב</w:t>
                            </w:r>
                          </w:p>
                          <w:p w14:paraId="51B6F880" w14:textId="77777777" w:rsidR="00003BAA" w:rsidRDefault="00003BAA" w:rsidP="00140FB2">
                            <w:pPr>
                              <w:spacing w:before="360" w:line="600" w:lineRule="exact"/>
                              <w:ind w:left="2268"/>
                              <w:jc w:val="left"/>
                              <w:rPr>
                                <w:rFonts w:ascii="Tahoma" w:hAnsi="Tahoma" w:cs="Tahoma"/>
                                <w:b/>
                                <w:bCs/>
                                <w:sz w:val="40"/>
                                <w:szCs w:val="40"/>
                                <w:rtl/>
                              </w:rPr>
                            </w:pPr>
                          </w:p>
                          <w:p w14:paraId="7E4B68A7" w14:textId="77777777" w:rsidR="00003BAA" w:rsidRDefault="00003BAA" w:rsidP="00140FB2">
                            <w:pPr>
                              <w:spacing w:before="360" w:line="600" w:lineRule="exact"/>
                              <w:ind w:left="2268"/>
                              <w:jc w:val="left"/>
                              <w:rPr>
                                <w:rFonts w:ascii="Tahoma" w:hAnsi="Tahoma" w:cs="Tahoma"/>
                                <w:b/>
                                <w:bCs/>
                                <w:sz w:val="40"/>
                                <w:szCs w:val="40"/>
                                <w:rtl/>
                              </w:rPr>
                            </w:pPr>
                          </w:p>
                          <w:p w14:paraId="0721B251" w14:textId="77777777" w:rsidR="00003BAA" w:rsidRDefault="00003BAA" w:rsidP="00140FB2">
                            <w:pPr>
                              <w:spacing w:before="360" w:line="600" w:lineRule="exact"/>
                              <w:ind w:left="2268"/>
                              <w:jc w:val="left"/>
                              <w:rPr>
                                <w:rFonts w:ascii="Tahoma" w:hAnsi="Tahoma" w:cs="Tahoma"/>
                                <w:b/>
                                <w:bCs/>
                                <w:sz w:val="40"/>
                                <w:szCs w:val="40"/>
                                <w:rtl/>
                              </w:rPr>
                            </w:pPr>
                          </w:p>
                          <w:p w14:paraId="6D08765E" w14:textId="77777777" w:rsidR="00003BAA" w:rsidRDefault="00003BAA" w:rsidP="00140FB2">
                            <w:pPr>
                              <w:spacing w:before="360" w:line="600" w:lineRule="exact"/>
                              <w:ind w:left="2268"/>
                              <w:jc w:val="left"/>
                              <w:rPr>
                                <w:rFonts w:ascii="Tahoma" w:hAnsi="Tahoma" w:cs="Tahoma"/>
                                <w:b/>
                                <w:bCs/>
                                <w:sz w:val="40"/>
                                <w:szCs w:val="40"/>
                                <w:rtl/>
                              </w:rPr>
                            </w:pPr>
                          </w:p>
                          <w:p w14:paraId="5E344FA6" w14:textId="77777777" w:rsidR="00003BAA" w:rsidRDefault="00003BAA" w:rsidP="00140FB2">
                            <w:pPr>
                              <w:spacing w:before="360" w:line="600" w:lineRule="exact"/>
                              <w:ind w:left="2268"/>
                              <w:jc w:val="left"/>
                              <w:rPr>
                                <w:rFonts w:ascii="Tahoma" w:hAnsi="Tahoma" w:cs="Tahoma"/>
                                <w:b/>
                                <w:bCs/>
                                <w:sz w:val="40"/>
                                <w:szCs w:val="40"/>
                                <w:rtl/>
                              </w:rPr>
                            </w:pPr>
                          </w:p>
                          <w:p w14:paraId="1C00C57D" w14:textId="77777777" w:rsidR="00003BAA" w:rsidRDefault="00003BAA" w:rsidP="00140FB2">
                            <w:pPr>
                              <w:spacing w:before="360" w:line="600" w:lineRule="exact"/>
                              <w:ind w:left="2268"/>
                              <w:jc w:val="left"/>
                              <w:rPr>
                                <w:rFonts w:ascii="Tahoma" w:hAnsi="Tahoma" w:cs="Tahoma"/>
                                <w:b/>
                                <w:bCs/>
                                <w:sz w:val="40"/>
                                <w:szCs w:val="40"/>
                                <w:rtl/>
                              </w:rPr>
                            </w:pPr>
                          </w:p>
                          <w:p w14:paraId="2C691191" w14:textId="77777777" w:rsidR="00003BAA" w:rsidRDefault="00003BAA" w:rsidP="00140FB2">
                            <w:pPr>
                              <w:spacing w:before="360" w:line="600" w:lineRule="exact"/>
                              <w:ind w:left="2268"/>
                              <w:jc w:val="left"/>
                              <w:rPr>
                                <w:rFonts w:ascii="Tahoma" w:hAnsi="Tahoma" w:cs="Tahoma"/>
                                <w:b/>
                                <w:bCs/>
                                <w:sz w:val="40"/>
                                <w:szCs w:val="40"/>
                                <w:rtl/>
                              </w:rPr>
                            </w:pPr>
                          </w:p>
                          <w:p w14:paraId="32A07115" w14:textId="77777777" w:rsidR="00003BAA" w:rsidRDefault="00003BAA" w:rsidP="00140FB2">
                            <w:pPr>
                              <w:spacing w:before="360" w:line="600" w:lineRule="exact"/>
                              <w:ind w:left="2268"/>
                              <w:jc w:val="left"/>
                              <w:rPr>
                                <w:rFonts w:ascii="Tahoma" w:hAnsi="Tahoma" w:cs="Tahoma"/>
                                <w:b/>
                                <w:bCs/>
                                <w:sz w:val="40"/>
                                <w:szCs w:val="40"/>
                                <w:rtl/>
                              </w:rPr>
                            </w:pPr>
                          </w:p>
                          <w:p w14:paraId="4F8D8787" w14:textId="77777777" w:rsidR="00003BAA" w:rsidRDefault="00003BAA" w:rsidP="00140FB2">
                            <w:pPr>
                              <w:spacing w:before="360" w:line="600" w:lineRule="exact"/>
                              <w:ind w:left="2268"/>
                              <w:jc w:val="left"/>
                              <w:rPr>
                                <w:rFonts w:ascii="Tahoma" w:hAnsi="Tahoma" w:cs="Tahoma"/>
                                <w:b/>
                                <w:bCs/>
                                <w:sz w:val="40"/>
                                <w:szCs w:val="40"/>
                                <w:rtl/>
                              </w:rPr>
                            </w:pPr>
                          </w:p>
                          <w:p w14:paraId="0BACEA80" w14:textId="77777777" w:rsidR="00003BAA" w:rsidRDefault="00003BAA" w:rsidP="00140FB2">
                            <w:pPr>
                              <w:spacing w:before="360" w:line="600" w:lineRule="exact"/>
                              <w:ind w:left="2268"/>
                              <w:jc w:val="left"/>
                              <w:rPr>
                                <w:rFonts w:ascii="Tahoma" w:hAnsi="Tahoma" w:cs="Tahoma"/>
                                <w:b/>
                                <w:bCs/>
                                <w:sz w:val="40"/>
                                <w:szCs w:val="40"/>
                                <w:rtl/>
                              </w:rPr>
                            </w:pPr>
                          </w:p>
                          <w:p w14:paraId="7D387EA3" w14:textId="039524AE" w:rsidR="00003BAA" w:rsidRDefault="00140FB2" w:rsidP="00140FB2">
                            <w:pPr>
                              <w:spacing w:before="360" w:line="600" w:lineRule="exact"/>
                              <w:ind w:left="2268"/>
                              <w:jc w:val="left"/>
                              <w:rPr>
                                <w:rtl/>
                              </w:rPr>
                            </w:pPr>
                            <w:r>
                              <w:rPr>
                                <w:rtl/>
                              </w:rPr>
                              <w:t xml:space="preserve"> </w:t>
                            </w:r>
                          </w:p>
                          <w:p w14:paraId="75916DB0" w14:textId="77777777" w:rsidR="00003BAA" w:rsidRDefault="00003BAA" w:rsidP="00140FB2">
                            <w:pPr>
                              <w:spacing w:before="360" w:line="600" w:lineRule="exact"/>
                              <w:ind w:left="2268"/>
                              <w:jc w:val="left"/>
                              <w:rPr>
                                <w:rtl/>
                              </w:rPr>
                            </w:pPr>
                          </w:p>
                          <w:p w14:paraId="3B92CCBC" w14:textId="6BF6FC43" w:rsidR="00140FB2" w:rsidRPr="00344BBF" w:rsidRDefault="00140FB2" w:rsidP="00140FB2">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          </w:t>
                            </w:r>
                          </w:p>
                          <w:p w14:paraId="5464BE8D" w14:textId="3DDF537E" w:rsidR="00F73EE0" w:rsidRPr="00344BBF" w:rsidRDefault="00F73EE0" w:rsidP="00140FB2">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0.95pt;margin-top:20.75pt;width:393.35pt;height:360.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39310358"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E914B1">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E914B1">
                        <w:rPr>
                          <w:rFonts w:ascii="Tahoma" w:hAnsi="Tahoma" w:cs="Tahoma" w:hint="cs"/>
                          <w:sz w:val="18"/>
                          <w:szCs w:val="18"/>
                          <w:rtl/>
                        </w:rPr>
                        <w:t xml:space="preserve"> </w:t>
                      </w:r>
                      <w:r>
                        <w:rPr>
                          <w:rFonts w:ascii="Tahoma" w:hAnsi="Tahoma" w:cs="Tahoma" w:hint="cs"/>
                          <w:sz w:val="18"/>
                          <w:szCs w:val="18"/>
                          <w:rtl/>
                        </w:rPr>
                        <w:t>אדר</w:t>
                      </w:r>
                      <w:r w:rsidR="00793F09">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Pr="0052031E">
                        <w:rPr>
                          <w:rFonts w:ascii="Tahoma" w:hAnsi="Tahoma" w:cs="Tahoma"/>
                          <w:sz w:val="18"/>
                          <w:szCs w:val="18"/>
                          <w:rtl/>
                        </w:rPr>
                        <w:t xml:space="preserve"> </w:t>
                      </w:r>
                      <w:r w:rsidR="00E914B1">
                        <w:rPr>
                          <w:rFonts w:ascii="Tahoma" w:hAnsi="Tahoma" w:cs="Tahoma" w:hint="cs"/>
                          <w:sz w:val="18"/>
                          <w:szCs w:val="18"/>
                          <w:rtl/>
                        </w:rPr>
                        <w:t xml:space="preserve"> </w:t>
                      </w:r>
                      <w:r w:rsidRPr="0052031E">
                        <w:rPr>
                          <w:rFonts w:ascii="Tahoma" w:hAnsi="Tahoma" w:cs="Tahoma"/>
                          <w:sz w:val="18"/>
                          <w:szCs w:val="18"/>
                          <w:rtl/>
                        </w:rPr>
                        <w:t>|</w:t>
                      </w:r>
                      <w:r w:rsidR="00E914B1">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153D7983" w:rsidR="00B93C72" w:rsidRPr="000A3ED4" w:rsidRDefault="00225DBF"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w:t>
                      </w:r>
                      <w:r w:rsidR="002D083D">
                        <w:rPr>
                          <w:rFonts w:ascii="Tahoma" w:eastAsiaTheme="minorEastAsia" w:hAnsi="Tahoma" w:cs="Tahoma" w:hint="cs"/>
                          <w:color w:val="FFFFFF" w:themeColor="background1"/>
                          <w:sz w:val="28"/>
                          <w:szCs w:val="28"/>
                          <w:rtl/>
                        </w:rPr>
                        <w:t xml:space="preserve"> הביטחון</w:t>
                      </w:r>
                    </w:p>
                    <w:p w14:paraId="13C297B9" w14:textId="668E4175" w:rsidR="00003BAA" w:rsidRDefault="00140FB2" w:rsidP="00140FB2">
                      <w:pPr>
                        <w:spacing w:before="360" w:line="600" w:lineRule="exact"/>
                        <w:ind w:left="2268"/>
                        <w:jc w:val="left"/>
                        <w:rPr>
                          <w:rFonts w:ascii="Tahoma" w:hAnsi="Tahoma" w:cs="Tahoma"/>
                          <w:b/>
                          <w:bCs/>
                          <w:sz w:val="40"/>
                          <w:szCs w:val="40"/>
                          <w:rtl/>
                        </w:rPr>
                      </w:pPr>
                      <w:r>
                        <w:rPr>
                          <w:rFonts w:ascii="Tahoma" w:hAnsi="Tahoma" w:cs="Tahoma" w:hint="cs"/>
                          <w:b/>
                          <w:bCs/>
                          <w:sz w:val="40"/>
                          <w:szCs w:val="40"/>
                          <w:rtl/>
                        </w:rPr>
                        <w:t xml:space="preserve">היבטים </w:t>
                      </w:r>
                      <w:proofErr w:type="spellStart"/>
                      <w:r>
                        <w:rPr>
                          <w:rFonts w:ascii="Tahoma" w:hAnsi="Tahoma" w:cs="Tahoma" w:hint="cs"/>
                          <w:b/>
                          <w:bCs/>
                          <w:sz w:val="40"/>
                          <w:szCs w:val="40"/>
                          <w:rtl/>
                        </w:rPr>
                        <w:t>מינהליים</w:t>
                      </w:r>
                      <w:proofErr w:type="spellEnd"/>
                      <w:r>
                        <w:rPr>
                          <w:rFonts w:ascii="Tahoma" w:hAnsi="Tahoma" w:cs="Tahoma" w:hint="cs"/>
                          <w:b/>
                          <w:bCs/>
                          <w:sz w:val="40"/>
                          <w:szCs w:val="40"/>
                          <w:rtl/>
                        </w:rPr>
                        <w:t xml:space="preserve"> בעבודת הוועדות הרפואיות לקביעת זכויותיהם של </w:t>
                      </w:r>
                      <w:r w:rsidR="00FD7F4F">
                        <w:rPr>
                          <w:rFonts w:ascii="Tahoma" w:hAnsi="Tahoma" w:cs="Tahoma"/>
                          <w:b/>
                          <w:bCs/>
                          <w:sz w:val="40"/>
                          <w:szCs w:val="40"/>
                          <w:rtl/>
                        </w:rPr>
                        <w:br/>
                      </w:r>
                      <w:r>
                        <w:rPr>
                          <w:rFonts w:ascii="Tahoma" w:hAnsi="Tahoma" w:cs="Tahoma" w:hint="cs"/>
                          <w:b/>
                          <w:bCs/>
                          <w:sz w:val="40"/>
                          <w:szCs w:val="40"/>
                          <w:rtl/>
                        </w:rPr>
                        <w:t xml:space="preserve">נכי צה״ל והשירותים הרפואיים שניתנים להם </w:t>
                      </w:r>
                      <w:r>
                        <w:rPr>
                          <w:rFonts w:ascii="Tahoma" w:hAnsi="Tahoma" w:cs="Tahoma"/>
                          <w:b/>
                          <w:bCs/>
                          <w:sz w:val="40"/>
                          <w:szCs w:val="40"/>
                          <w:rtl/>
                        </w:rPr>
                        <w:t>–</w:t>
                      </w:r>
                      <w:r>
                        <w:rPr>
                          <w:rFonts w:ascii="Tahoma" w:hAnsi="Tahoma" w:cs="Tahoma" w:hint="cs"/>
                          <w:b/>
                          <w:bCs/>
                          <w:sz w:val="40"/>
                          <w:szCs w:val="40"/>
                          <w:rtl/>
                        </w:rPr>
                        <w:t xml:space="preserve"> ביקורת מעקב</w:t>
                      </w:r>
                    </w:p>
                    <w:p w14:paraId="51B6F880" w14:textId="77777777" w:rsidR="00003BAA" w:rsidRDefault="00003BAA" w:rsidP="00140FB2">
                      <w:pPr>
                        <w:spacing w:before="360" w:line="600" w:lineRule="exact"/>
                        <w:ind w:left="2268"/>
                        <w:jc w:val="left"/>
                        <w:rPr>
                          <w:rFonts w:ascii="Tahoma" w:hAnsi="Tahoma" w:cs="Tahoma"/>
                          <w:b/>
                          <w:bCs/>
                          <w:sz w:val="40"/>
                          <w:szCs w:val="40"/>
                          <w:rtl/>
                        </w:rPr>
                      </w:pPr>
                    </w:p>
                    <w:p w14:paraId="7E4B68A7" w14:textId="77777777" w:rsidR="00003BAA" w:rsidRDefault="00003BAA" w:rsidP="00140FB2">
                      <w:pPr>
                        <w:spacing w:before="360" w:line="600" w:lineRule="exact"/>
                        <w:ind w:left="2268"/>
                        <w:jc w:val="left"/>
                        <w:rPr>
                          <w:rFonts w:ascii="Tahoma" w:hAnsi="Tahoma" w:cs="Tahoma"/>
                          <w:b/>
                          <w:bCs/>
                          <w:sz w:val="40"/>
                          <w:szCs w:val="40"/>
                          <w:rtl/>
                        </w:rPr>
                      </w:pPr>
                    </w:p>
                    <w:p w14:paraId="0721B251" w14:textId="77777777" w:rsidR="00003BAA" w:rsidRDefault="00003BAA" w:rsidP="00140FB2">
                      <w:pPr>
                        <w:spacing w:before="360" w:line="600" w:lineRule="exact"/>
                        <w:ind w:left="2268"/>
                        <w:jc w:val="left"/>
                        <w:rPr>
                          <w:rFonts w:ascii="Tahoma" w:hAnsi="Tahoma" w:cs="Tahoma"/>
                          <w:b/>
                          <w:bCs/>
                          <w:sz w:val="40"/>
                          <w:szCs w:val="40"/>
                          <w:rtl/>
                        </w:rPr>
                      </w:pPr>
                    </w:p>
                    <w:p w14:paraId="6D08765E" w14:textId="77777777" w:rsidR="00003BAA" w:rsidRDefault="00003BAA" w:rsidP="00140FB2">
                      <w:pPr>
                        <w:spacing w:before="360" w:line="600" w:lineRule="exact"/>
                        <w:ind w:left="2268"/>
                        <w:jc w:val="left"/>
                        <w:rPr>
                          <w:rFonts w:ascii="Tahoma" w:hAnsi="Tahoma" w:cs="Tahoma"/>
                          <w:b/>
                          <w:bCs/>
                          <w:sz w:val="40"/>
                          <w:szCs w:val="40"/>
                          <w:rtl/>
                        </w:rPr>
                      </w:pPr>
                    </w:p>
                    <w:p w14:paraId="5E344FA6" w14:textId="77777777" w:rsidR="00003BAA" w:rsidRDefault="00003BAA" w:rsidP="00140FB2">
                      <w:pPr>
                        <w:spacing w:before="360" w:line="600" w:lineRule="exact"/>
                        <w:ind w:left="2268"/>
                        <w:jc w:val="left"/>
                        <w:rPr>
                          <w:rFonts w:ascii="Tahoma" w:hAnsi="Tahoma" w:cs="Tahoma"/>
                          <w:b/>
                          <w:bCs/>
                          <w:sz w:val="40"/>
                          <w:szCs w:val="40"/>
                          <w:rtl/>
                        </w:rPr>
                      </w:pPr>
                    </w:p>
                    <w:p w14:paraId="1C00C57D" w14:textId="77777777" w:rsidR="00003BAA" w:rsidRDefault="00003BAA" w:rsidP="00140FB2">
                      <w:pPr>
                        <w:spacing w:before="360" w:line="600" w:lineRule="exact"/>
                        <w:ind w:left="2268"/>
                        <w:jc w:val="left"/>
                        <w:rPr>
                          <w:rFonts w:ascii="Tahoma" w:hAnsi="Tahoma" w:cs="Tahoma"/>
                          <w:b/>
                          <w:bCs/>
                          <w:sz w:val="40"/>
                          <w:szCs w:val="40"/>
                          <w:rtl/>
                        </w:rPr>
                      </w:pPr>
                    </w:p>
                    <w:p w14:paraId="2C691191" w14:textId="77777777" w:rsidR="00003BAA" w:rsidRDefault="00003BAA" w:rsidP="00140FB2">
                      <w:pPr>
                        <w:spacing w:before="360" w:line="600" w:lineRule="exact"/>
                        <w:ind w:left="2268"/>
                        <w:jc w:val="left"/>
                        <w:rPr>
                          <w:rFonts w:ascii="Tahoma" w:hAnsi="Tahoma" w:cs="Tahoma"/>
                          <w:b/>
                          <w:bCs/>
                          <w:sz w:val="40"/>
                          <w:szCs w:val="40"/>
                          <w:rtl/>
                        </w:rPr>
                      </w:pPr>
                    </w:p>
                    <w:p w14:paraId="32A07115" w14:textId="77777777" w:rsidR="00003BAA" w:rsidRDefault="00003BAA" w:rsidP="00140FB2">
                      <w:pPr>
                        <w:spacing w:before="360" w:line="600" w:lineRule="exact"/>
                        <w:ind w:left="2268"/>
                        <w:jc w:val="left"/>
                        <w:rPr>
                          <w:rFonts w:ascii="Tahoma" w:hAnsi="Tahoma" w:cs="Tahoma"/>
                          <w:b/>
                          <w:bCs/>
                          <w:sz w:val="40"/>
                          <w:szCs w:val="40"/>
                          <w:rtl/>
                        </w:rPr>
                      </w:pPr>
                    </w:p>
                    <w:p w14:paraId="4F8D8787" w14:textId="77777777" w:rsidR="00003BAA" w:rsidRDefault="00003BAA" w:rsidP="00140FB2">
                      <w:pPr>
                        <w:spacing w:before="360" w:line="600" w:lineRule="exact"/>
                        <w:ind w:left="2268"/>
                        <w:jc w:val="left"/>
                        <w:rPr>
                          <w:rFonts w:ascii="Tahoma" w:hAnsi="Tahoma" w:cs="Tahoma"/>
                          <w:b/>
                          <w:bCs/>
                          <w:sz w:val="40"/>
                          <w:szCs w:val="40"/>
                          <w:rtl/>
                        </w:rPr>
                      </w:pPr>
                    </w:p>
                    <w:p w14:paraId="0BACEA80" w14:textId="77777777" w:rsidR="00003BAA" w:rsidRDefault="00003BAA" w:rsidP="00140FB2">
                      <w:pPr>
                        <w:spacing w:before="360" w:line="600" w:lineRule="exact"/>
                        <w:ind w:left="2268"/>
                        <w:jc w:val="left"/>
                        <w:rPr>
                          <w:rFonts w:ascii="Tahoma" w:hAnsi="Tahoma" w:cs="Tahoma"/>
                          <w:b/>
                          <w:bCs/>
                          <w:sz w:val="40"/>
                          <w:szCs w:val="40"/>
                          <w:rtl/>
                        </w:rPr>
                      </w:pPr>
                    </w:p>
                    <w:p w14:paraId="7D387EA3" w14:textId="039524AE" w:rsidR="00003BAA" w:rsidRDefault="00140FB2" w:rsidP="00140FB2">
                      <w:pPr>
                        <w:spacing w:before="360" w:line="600" w:lineRule="exact"/>
                        <w:ind w:left="2268"/>
                        <w:jc w:val="left"/>
                        <w:rPr>
                          <w:rtl/>
                        </w:rPr>
                      </w:pPr>
                      <w:r>
                        <w:rPr>
                          <w:rtl/>
                        </w:rPr>
                        <w:t xml:space="preserve"> </w:t>
                      </w:r>
                    </w:p>
                    <w:p w14:paraId="75916DB0" w14:textId="77777777" w:rsidR="00003BAA" w:rsidRDefault="00003BAA" w:rsidP="00140FB2">
                      <w:pPr>
                        <w:spacing w:before="360" w:line="600" w:lineRule="exact"/>
                        <w:ind w:left="2268"/>
                        <w:jc w:val="left"/>
                        <w:rPr>
                          <w:rtl/>
                        </w:rPr>
                      </w:pPr>
                    </w:p>
                    <w:p w14:paraId="3B92CCBC" w14:textId="6BF6FC43" w:rsidR="00140FB2" w:rsidRPr="00344BBF" w:rsidRDefault="00140FB2" w:rsidP="00140FB2">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          </w:t>
                      </w:r>
                    </w:p>
                    <w:p w14:paraId="5464BE8D" w14:textId="3DDF537E" w:rsidR="00F73EE0" w:rsidRPr="00344BBF" w:rsidRDefault="00F73EE0" w:rsidP="00140FB2">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140FB2">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DD34DE4">
                <wp:simplePos x="0" y="0"/>
                <wp:positionH relativeFrom="column">
                  <wp:posOffset>3063620</wp:posOffset>
                </wp:positionH>
                <wp:positionV relativeFrom="paragraph">
                  <wp:posOffset>362990</wp:posOffset>
                </wp:positionV>
                <wp:extent cx="0" cy="4550400"/>
                <wp:effectExtent l="25400" t="0" r="25400" b="34925"/>
                <wp:wrapNone/>
                <wp:docPr id="5" name="Straight Connector 5"/>
                <wp:cNvGraphicFramePr/>
                <a:graphic xmlns:a="http://schemas.openxmlformats.org/drawingml/2006/main">
                  <a:graphicData uri="http://schemas.microsoft.com/office/word/2010/wordprocessingShape">
                    <wps:wsp>
                      <wps:cNvCnPr/>
                      <wps:spPr>
                        <a:xfrm>
                          <a:off x="0" y="0"/>
                          <a:ext cx="0" cy="45504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6E418"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28.6pt" to="241.25pt,38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" strokecolor="white [3212]" strokeweight="4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003BAA">
      <w:pPr>
        <w:spacing w:line="240" w:lineRule="atLeast"/>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291315C1" w14:textId="78E16C43" w:rsidR="000E64A1" w:rsidRDefault="000E64A1" w:rsidP="000E64A1">
      <w:pPr>
        <w:jc w:val="left"/>
        <w:rPr>
          <w:rFonts w:ascii="Tahoma" w:hAnsi="Tahoma" w:cs="Tahoma"/>
          <w:sz w:val="22"/>
          <w:szCs w:val="22"/>
          <w:rtl/>
        </w:rPr>
        <w:sectPr w:rsidR="000E64A1" w:rsidSect="00A8428C">
          <w:headerReference w:type="even" r:id="rId17"/>
          <w:pgSz w:w="11906" w:h="16838" w:code="9"/>
          <w:pgMar w:top="3062" w:right="2268" w:bottom="2552" w:left="2268" w:header="709" w:footer="709" w:gutter="0"/>
          <w:pgNumType w:start="0"/>
          <w:cols w:space="720"/>
          <w:bidi/>
          <w:rtlGutter/>
          <w:docGrid w:linePitch="272"/>
        </w:sectPr>
      </w:pPr>
    </w:p>
    <w:p w14:paraId="34638206" w14:textId="77777777" w:rsidR="00003BAA" w:rsidRDefault="00003BAA">
      <w:pPr>
        <w:bidi w:val="0"/>
        <w:spacing w:after="200" w:line="276" w:lineRule="auto"/>
        <w:rPr>
          <w:rFonts w:ascii="Tahoma" w:hAnsi="Tahoma" w:cs="Tahoma"/>
          <w:b/>
          <w:bCs/>
          <w:color w:val="00305F"/>
          <w:spacing w:val="-6"/>
          <w:sz w:val="40"/>
          <w:szCs w:val="34"/>
          <w:rtl/>
        </w:rPr>
      </w:pPr>
      <w:r>
        <w:rPr>
          <w:spacing w:val="-6"/>
          <w:rtl/>
        </w:rPr>
        <w:br w:type="page"/>
      </w:r>
    </w:p>
    <w:p w14:paraId="1815CD43" w14:textId="39967C98" w:rsidR="00140FB2" w:rsidRPr="00EB12D5" w:rsidRDefault="00003BAA" w:rsidP="00003BAA">
      <w:pPr>
        <w:pStyle w:val="7120"/>
        <w:spacing w:before="0" w:after="120"/>
        <w:rPr>
          <w:spacing w:val="-6"/>
          <w:rtl/>
        </w:rPr>
      </w:pPr>
      <w:r w:rsidRPr="00EB12D5">
        <w:rPr>
          <w:noProof/>
          <w:spacing w:val="-6"/>
          <w:rtl/>
        </w:rPr>
        <w:lastRenderedPageBreak/>
        <w:drawing>
          <wp:anchor distT="0" distB="0" distL="114300" distR="114300" simplePos="0" relativeHeight="252187136" behindDoc="0" locked="0" layoutInCell="1" allowOverlap="1" wp14:anchorId="72EC9280" wp14:editId="209DBE47">
            <wp:simplePos x="0" y="0"/>
            <wp:positionH relativeFrom="column">
              <wp:posOffset>3311525</wp:posOffset>
            </wp:positionH>
            <wp:positionV relativeFrom="paragraph">
              <wp:posOffset>952175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2010DA">
        <w:rPr>
          <w:noProof/>
          <w:spacing w:val="-4"/>
          <w:sz w:val="36"/>
          <w:szCs w:val="36"/>
          <w:rtl/>
          <w:lang w:val="he-IL"/>
        </w:rPr>
        <mc:AlternateContent>
          <mc:Choice Requires="wps">
            <w:drawing>
              <wp:anchor distT="0" distB="0" distL="114300" distR="114300" simplePos="0" relativeHeight="252239360" behindDoc="0" locked="0" layoutInCell="1" allowOverlap="1" wp14:anchorId="0026C820" wp14:editId="19DA7E62">
                <wp:simplePos x="0" y="0"/>
                <wp:positionH relativeFrom="column">
                  <wp:posOffset>-659595</wp:posOffset>
                </wp:positionH>
                <wp:positionV relativeFrom="paragraph">
                  <wp:posOffset>181796</wp:posOffset>
                </wp:positionV>
                <wp:extent cx="194310" cy="6296722"/>
                <wp:effectExtent l="0" t="0" r="0" b="2540"/>
                <wp:wrapNone/>
                <wp:docPr id="42" name="Rectangle 24"/>
                <wp:cNvGraphicFramePr/>
                <a:graphic xmlns:a="http://schemas.openxmlformats.org/drawingml/2006/main">
                  <a:graphicData uri="http://schemas.microsoft.com/office/word/2010/wordprocessingShape">
                    <wps:wsp>
                      <wps:cNvSpPr/>
                      <wps:spPr>
                        <a:xfrm flipV="1">
                          <a:off x="0" y="0"/>
                          <a:ext cx="194310" cy="629672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97421" w14:textId="77777777" w:rsidR="00003BAA" w:rsidRDefault="00003BAA" w:rsidP="00003BA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6C820" id="Rectangle 24" o:spid="_x0000_s1027" style="position:absolute;left:0;text-align:left;margin-left:-51.95pt;margin-top:14.3pt;width:15.3pt;height:495.8pt;flip:y;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" fillcolor="#00305f" stroked="f" strokeweight="1.25pt">
                <v:textbox>
                  <w:txbxContent>
                    <w:p w14:paraId="6AA97421" w14:textId="77777777" w:rsidR="00003BAA" w:rsidRDefault="00003BAA" w:rsidP="00003BAA">
                      <w:pPr>
                        <w:jc w:val="center"/>
                      </w:pPr>
                    </w:p>
                  </w:txbxContent>
                </v:textbox>
              </v:rect>
            </w:pict>
          </mc:Fallback>
        </mc:AlternateContent>
      </w:r>
      <w:r w:rsidR="00140FB2" w:rsidRPr="00EB12D5">
        <w:rPr>
          <w:rFonts w:hint="cs"/>
          <w:spacing w:val="-6"/>
          <w:rtl/>
        </w:rPr>
        <w:t xml:space="preserve">היבטים </w:t>
      </w:r>
      <w:proofErr w:type="spellStart"/>
      <w:r w:rsidR="00140FB2" w:rsidRPr="00EB12D5">
        <w:rPr>
          <w:rFonts w:hint="cs"/>
          <w:spacing w:val="-6"/>
          <w:rtl/>
        </w:rPr>
        <w:t>מינהליים</w:t>
      </w:r>
      <w:proofErr w:type="spellEnd"/>
      <w:r w:rsidR="00140FB2" w:rsidRPr="00EB12D5">
        <w:rPr>
          <w:rFonts w:hint="cs"/>
          <w:spacing w:val="-6"/>
          <w:rtl/>
        </w:rPr>
        <w:t xml:space="preserve"> בעבודת </w:t>
      </w:r>
      <w:r w:rsidR="00140FB2" w:rsidRPr="00EB12D5">
        <w:rPr>
          <w:spacing w:val="-6"/>
          <w:rtl/>
        </w:rPr>
        <w:t xml:space="preserve">הוועדות הרפואיות </w:t>
      </w:r>
      <w:r w:rsidR="00140FB2" w:rsidRPr="00EB12D5">
        <w:rPr>
          <w:rFonts w:hint="cs"/>
          <w:spacing w:val="-6"/>
          <w:rtl/>
        </w:rPr>
        <w:t xml:space="preserve">לקביעת זכויותיהם של נכי צה"ל </w:t>
      </w:r>
      <w:r w:rsidR="00140FB2" w:rsidRPr="00EB12D5">
        <w:rPr>
          <w:rFonts w:hint="eastAsia"/>
          <w:spacing w:val="-6"/>
          <w:rtl/>
        </w:rPr>
        <w:t>ו</w:t>
      </w:r>
      <w:r w:rsidR="00140FB2" w:rsidRPr="00EB12D5">
        <w:rPr>
          <w:spacing w:val="-6"/>
          <w:rtl/>
        </w:rPr>
        <w:t xml:space="preserve">השירותים הרפואיים </w:t>
      </w:r>
      <w:r w:rsidR="00140FB2" w:rsidRPr="00EB12D5">
        <w:rPr>
          <w:rFonts w:hint="cs"/>
          <w:spacing w:val="-6"/>
          <w:rtl/>
        </w:rPr>
        <w:t xml:space="preserve">שניתנים להם </w:t>
      </w:r>
      <w:r w:rsidR="00140FB2" w:rsidRPr="00EB12D5">
        <w:rPr>
          <w:spacing w:val="-6"/>
          <w:rtl/>
        </w:rPr>
        <w:t xml:space="preserve">- </w:t>
      </w:r>
      <w:r w:rsidR="00140FB2" w:rsidRPr="00EB12D5">
        <w:rPr>
          <w:rFonts w:hint="cs"/>
          <w:spacing w:val="-6"/>
          <w:rtl/>
        </w:rPr>
        <w:t xml:space="preserve">ביקורת </w:t>
      </w:r>
      <w:r w:rsidR="00140FB2" w:rsidRPr="00EB12D5">
        <w:rPr>
          <w:spacing w:val="-6"/>
          <w:rtl/>
        </w:rPr>
        <w:t xml:space="preserve">מעקב </w:t>
      </w:r>
    </w:p>
    <w:p w14:paraId="2935E9DB" w14:textId="6FE74BC8" w:rsidR="006B4041" w:rsidRDefault="00140FB2" w:rsidP="00EB12D5">
      <w:pPr>
        <w:pStyle w:val="7192"/>
        <w:spacing w:before="240"/>
        <w:rPr>
          <w:spacing w:val="2"/>
          <w:rtl/>
        </w:rPr>
      </w:pPr>
      <w:r w:rsidRPr="00F532FB">
        <w:rPr>
          <w:sz w:val="19"/>
          <w:szCs w:val="19"/>
          <w:rtl/>
        </w:rPr>
        <w:t xml:space="preserve">אגף שיקום נכים שבמשרד הביטחון אחראי </w:t>
      </w:r>
      <w:r w:rsidRPr="00F532FB">
        <w:rPr>
          <w:rFonts w:hint="cs"/>
          <w:sz w:val="19"/>
          <w:szCs w:val="19"/>
          <w:rtl/>
        </w:rPr>
        <w:t>ל</w:t>
      </w:r>
      <w:r w:rsidRPr="00F532FB">
        <w:rPr>
          <w:sz w:val="19"/>
          <w:szCs w:val="19"/>
          <w:rtl/>
        </w:rPr>
        <w:t>טיפול בנכי צה"ל ו</w:t>
      </w:r>
      <w:r w:rsidRPr="00F532FB">
        <w:rPr>
          <w:rFonts w:hint="cs"/>
          <w:sz w:val="19"/>
          <w:szCs w:val="19"/>
          <w:rtl/>
        </w:rPr>
        <w:t>ל</w:t>
      </w:r>
      <w:r w:rsidRPr="00F532FB">
        <w:rPr>
          <w:sz w:val="19"/>
          <w:szCs w:val="19"/>
          <w:rtl/>
        </w:rPr>
        <w:t>שיקומם. באגף פועלות ועדות רפואיות</w:t>
      </w:r>
      <w:r w:rsidR="00225DBF">
        <w:rPr>
          <w:rFonts w:hint="cs"/>
          <w:sz w:val="19"/>
          <w:szCs w:val="19"/>
          <w:rtl/>
        </w:rPr>
        <w:t xml:space="preserve"> </w:t>
      </w:r>
      <w:r w:rsidRPr="00F532FB">
        <w:rPr>
          <w:rFonts w:hint="cs"/>
          <w:sz w:val="19"/>
          <w:szCs w:val="19"/>
          <w:rtl/>
        </w:rPr>
        <w:t>(</w:t>
      </w:r>
      <w:proofErr w:type="spellStart"/>
      <w:r w:rsidRPr="00F532FB">
        <w:rPr>
          <w:rFonts w:hint="cs"/>
          <w:sz w:val="19"/>
          <w:szCs w:val="19"/>
          <w:rtl/>
        </w:rPr>
        <w:t>וע"ר</w:t>
      </w:r>
      <w:proofErr w:type="spellEnd"/>
      <w:r w:rsidRPr="00F532FB">
        <w:rPr>
          <w:rFonts w:hint="cs"/>
          <w:sz w:val="19"/>
          <w:szCs w:val="19"/>
          <w:rtl/>
        </w:rPr>
        <w:t xml:space="preserve">) </w:t>
      </w:r>
      <w:r w:rsidRPr="00F532FB">
        <w:rPr>
          <w:sz w:val="19"/>
          <w:szCs w:val="19"/>
          <w:rtl/>
        </w:rPr>
        <w:t>שבסמכותן לקבוע דרגת נכות למי שהוכרו כנכי צה"ל. כחלק מתהליך השיקום של נכי צה"ל מעניק להם האגף שירותים רפואיים בהתאם לדרגת הנכות שפסקה להם הוועדה הרפואית</w:t>
      </w:r>
      <w:r>
        <w:rPr>
          <w:rFonts w:hint="cs"/>
          <w:sz w:val="19"/>
          <w:szCs w:val="19"/>
          <w:rtl/>
        </w:rPr>
        <w:t>.</w:t>
      </w:r>
    </w:p>
    <w:p w14:paraId="3F77215C" w14:textId="17533803" w:rsidR="00B93C72" w:rsidRDefault="00003BAA" w:rsidP="0061290E">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189184" behindDoc="0" locked="0" layoutInCell="1" allowOverlap="1" wp14:anchorId="4EE7463A" wp14:editId="67A4F564">
            <wp:simplePos x="0" y="0"/>
            <wp:positionH relativeFrom="column">
              <wp:posOffset>3322320</wp:posOffset>
            </wp:positionH>
            <wp:positionV relativeFrom="paragraph">
              <wp:posOffset>666</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aa"/>
        <w:bidiVisual/>
        <w:tblW w:w="7442"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269"/>
        <w:gridCol w:w="1862"/>
        <w:gridCol w:w="240"/>
        <w:gridCol w:w="1583"/>
        <w:gridCol w:w="240"/>
        <w:gridCol w:w="1644"/>
      </w:tblGrid>
      <w:tr w:rsidR="00FA1118" w14:paraId="672EAD43" w14:textId="77777777" w:rsidTr="00EB12D5">
        <w:trPr>
          <w:trHeight w:val="794"/>
        </w:trPr>
        <w:tc>
          <w:tcPr>
            <w:tcW w:w="1604" w:type="dxa"/>
            <w:tcBorders>
              <w:bottom w:val="single" w:sz="12" w:space="0" w:color="auto"/>
            </w:tcBorders>
            <w:vAlign w:val="bottom"/>
          </w:tcPr>
          <w:p w14:paraId="7B261B36" w14:textId="0B6666F4" w:rsidR="00FA1118" w:rsidRPr="007C71E2" w:rsidRDefault="00140FB2" w:rsidP="00EB12D5">
            <w:pPr>
              <w:spacing w:after="60" w:line="240" w:lineRule="auto"/>
              <w:rPr>
                <w:rFonts w:ascii="Tahoma" w:hAnsi="Tahoma" w:cs="Tahoma"/>
                <w:b/>
                <w:bCs/>
                <w:sz w:val="36"/>
                <w:szCs w:val="36"/>
                <w:rtl/>
              </w:rPr>
            </w:pPr>
            <w:r>
              <w:rPr>
                <w:rFonts w:ascii="Tahoma" w:hAnsi="Tahoma" w:cs="Tahoma" w:hint="cs"/>
                <w:b/>
                <w:bCs/>
                <w:sz w:val="36"/>
                <w:szCs w:val="36"/>
                <w:rtl/>
              </w:rPr>
              <w:t>57,000</w:t>
            </w:r>
          </w:p>
        </w:tc>
        <w:tc>
          <w:tcPr>
            <w:tcW w:w="269" w:type="dxa"/>
            <w:vAlign w:val="bottom"/>
          </w:tcPr>
          <w:p w14:paraId="7FEED5E2" w14:textId="77777777" w:rsidR="00FA1118" w:rsidRPr="00AB1717" w:rsidRDefault="00FA1118" w:rsidP="00EB12D5">
            <w:pPr>
              <w:spacing w:after="60" w:line="240" w:lineRule="auto"/>
              <w:rPr>
                <w:rtl/>
              </w:rPr>
            </w:pPr>
          </w:p>
        </w:tc>
        <w:tc>
          <w:tcPr>
            <w:tcW w:w="1862" w:type="dxa"/>
            <w:tcBorders>
              <w:bottom w:val="single" w:sz="12" w:space="0" w:color="auto"/>
            </w:tcBorders>
            <w:vAlign w:val="bottom"/>
          </w:tcPr>
          <w:p w14:paraId="1F58366A" w14:textId="6CE2189D" w:rsidR="00FA1118" w:rsidRPr="00AB1717" w:rsidRDefault="00140FB2" w:rsidP="00EB12D5">
            <w:pPr>
              <w:spacing w:after="60" w:line="240" w:lineRule="auto"/>
              <w:rPr>
                <w:b/>
                <w:bCs/>
                <w:rtl/>
              </w:rPr>
            </w:pPr>
            <w:r>
              <w:rPr>
                <w:rFonts w:ascii="Tahoma" w:hAnsi="Tahoma" w:cs="Tahoma" w:hint="cs"/>
                <w:b/>
                <w:bCs/>
                <w:sz w:val="36"/>
                <w:szCs w:val="36"/>
                <w:rtl/>
              </w:rPr>
              <w:t>8,826</w:t>
            </w:r>
            <w:r w:rsidR="00FA1118" w:rsidRPr="00AB1717">
              <w:rPr>
                <w:rFonts w:ascii="Tahoma" w:hAnsi="Tahoma" w:cs="Tahoma"/>
                <w:b/>
                <w:bCs/>
                <w:sz w:val="28"/>
                <w:szCs w:val="28"/>
                <w:rtl/>
              </w:rPr>
              <w:t xml:space="preserve"> </w:t>
            </w:r>
          </w:p>
        </w:tc>
        <w:tc>
          <w:tcPr>
            <w:tcW w:w="240" w:type="dxa"/>
            <w:vAlign w:val="bottom"/>
          </w:tcPr>
          <w:p w14:paraId="162C49A4" w14:textId="77777777" w:rsidR="00FA1118" w:rsidRPr="00AB1717" w:rsidRDefault="00FA1118" w:rsidP="00EB12D5">
            <w:pPr>
              <w:spacing w:after="60" w:line="240" w:lineRule="auto"/>
              <w:rPr>
                <w:rtl/>
              </w:rPr>
            </w:pPr>
          </w:p>
        </w:tc>
        <w:tc>
          <w:tcPr>
            <w:tcW w:w="1583" w:type="dxa"/>
            <w:tcBorders>
              <w:bottom w:val="single" w:sz="12" w:space="0" w:color="auto"/>
            </w:tcBorders>
            <w:vAlign w:val="bottom"/>
          </w:tcPr>
          <w:p w14:paraId="3C11D6D8" w14:textId="6C38737A" w:rsidR="00FA1118" w:rsidRPr="00AB1717" w:rsidRDefault="00140FB2" w:rsidP="00EB12D5">
            <w:pPr>
              <w:spacing w:after="60" w:line="240" w:lineRule="auto"/>
              <w:rPr>
                <w:b/>
                <w:bCs/>
                <w:rtl/>
              </w:rPr>
            </w:pPr>
            <w:r>
              <w:rPr>
                <w:rFonts w:ascii="Tahoma" w:hAnsi="Tahoma" w:cs="Tahoma" w:hint="cs"/>
                <w:b/>
                <w:bCs/>
                <w:sz w:val="36"/>
                <w:szCs w:val="36"/>
                <w:rtl/>
              </w:rPr>
              <w:t>73</w:t>
            </w:r>
            <w:r w:rsidR="00FA1118">
              <w:rPr>
                <w:rFonts w:ascii="Tahoma" w:hAnsi="Tahoma" w:cs="Tahoma" w:hint="cs"/>
                <w:b/>
                <w:bCs/>
                <w:sz w:val="36"/>
                <w:szCs w:val="36"/>
                <w:rtl/>
              </w:rPr>
              <w:t>%</w:t>
            </w:r>
          </w:p>
        </w:tc>
        <w:tc>
          <w:tcPr>
            <w:tcW w:w="240" w:type="dxa"/>
            <w:vAlign w:val="bottom"/>
          </w:tcPr>
          <w:p w14:paraId="136BF423" w14:textId="77777777" w:rsidR="00FA1118" w:rsidRPr="00AB1717" w:rsidRDefault="00FA1118" w:rsidP="00EB12D5">
            <w:pPr>
              <w:spacing w:after="60" w:line="240" w:lineRule="auto"/>
              <w:rPr>
                <w:rtl/>
              </w:rPr>
            </w:pPr>
          </w:p>
        </w:tc>
        <w:tc>
          <w:tcPr>
            <w:tcW w:w="1644" w:type="dxa"/>
            <w:tcBorders>
              <w:bottom w:val="single" w:sz="12" w:space="0" w:color="auto"/>
            </w:tcBorders>
            <w:vAlign w:val="bottom"/>
          </w:tcPr>
          <w:p w14:paraId="1C684513" w14:textId="6A75805C" w:rsidR="00FA1118" w:rsidRPr="00EB12D5" w:rsidRDefault="004A463E" w:rsidP="00EB12D5">
            <w:pPr>
              <w:spacing w:line="240" w:lineRule="auto"/>
              <w:rPr>
                <w:rFonts w:ascii="Tahoma" w:hAnsi="Tahoma" w:cs="Tahoma"/>
                <w:b/>
                <w:bCs/>
                <w:spacing w:val="-4"/>
                <w:sz w:val="36"/>
                <w:szCs w:val="36"/>
                <w:rtl/>
              </w:rPr>
            </w:pPr>
            <w:r>
              <w:rPr>
                <w:rFonts w:ascii="Tahoma" w:hAnsi="Tahoma" w:cs="Tahoma"/>
                <w:b/>
                <w:bCs/>
                <w:spacing w:val="-4"/>
                <w:sz w:val="36"/>
                <w:szCs w:val="36"/>
              </w:rPr>
              <w:t>180</w:t>
            </w:r>
            <w:r w:rsidR="00140FB2" w:rsidRPr="00EB12D5">
              <w:rPr>
                <w:rFonts w:ascii="Tahoma" w:hAnsi="Tahoma" w:cs="Tahoma" w:hint="cs"/>
                <w:b/>
                <w:bCs/>
                <w:spacing w:val="-4"/>
                <w:sz w:val="36"/>
                <w:szCs w:val="36"/>
                <w:rtl/>
              </w:rPr>
              <w:t>,</w:t>
            </w:r>
            <w:r w:rsidR="00EB12D5" w:rsidRPr="00EB12D5">
              <w:rPr>
                <w:rFonts w:ascii="Tahoma" w:hAnsi="Tahoma" w:cs="Tahoma"/>
                <w:b/>
                <w:bCs/>
                <w:spacing w:val="-4"/>
                <w:sz w:val="36"/>
                <w:szCs w:val="36"/>
              </w:rPr>
              <w:t xml:space="preserve"> </w:t>
            </w:r>
            <w:r>
              <w:rPr>
                <w:rFonts w:ascii="Tahoma" w:hAnsi="Tahoma" w:cs="Tahoma"/>
                <w:b/>
                <w:bCs/>
                <w:spacing w:val="-4"/>
                <w:sz w:val="36"/>
                <w:szCs w:val="36"/>
              </w:rPr>
              <w:t>294</w:t>
            </w:r>
            <w:r>
              <w:rPr>
                <w:rFonts w:ascii="Tahoma" w:hAnsi="Tahoma" w:cs="Tahoma" w:hint="cs"/>
                <w:b/>
                <w:bCs/>
                <w:spacing w:val="-4"/>
                <w:sz w:val="36"/>
                <w:szCs w:val="36"/>
                <w:rtl/>
              </w:rPr>
              <w:t xml:space="preserve"> </w:t>
            </w:r>
            <w:r w:rsidR="00140FB2">
              <w:rPr>
                <w:rFonts w:ascii="Tahoma" w:hAnsi="Tahoma" w:cs="Tahoma" w:hint="cs"/>
                <w:b/>
                <w:bCs/>
                <w:sz w:val="24"/>
                <w:rtl/>
              </w:rPr>
              <w:t>ימים</w:t>
            </w:r>
            <w:r w:rsidR="006B4041" w:rsidRPr="000907AA">
              <w:rPr>
                <w:rStyle w:val="a9"/>
                <w:rFonts w:ascii="Tahoma" w:hAnsi="Tahoma" w:cs="Tahoma"/>
                <w:b/>
                <w:bCs/>
                <w:sz w:val="24"/>
                <w:rtl/>
              </w:rPr>
              <w:footnoteReference w:id="1"/>
            </w:r>
          </w:p>
        </w:tc>
      </w:tr>
      <w:tr w:rsidR="00FA1118" w14:paraId="49CCE391" w14:textId="77777777" w:rsidTr="00EB12D5">
        <w:tc>
          <w:tcPr>
            <w:tcW w:w="1604" w:type="dxa"/>
            <w:tcBorders>
              <w:top w:val="single" w:sz="12" w:space="0" w:color="auto"/>
            </w:tcBorders>
          </w:tcPr>
          <w:p w14:paraId="04B9C87F" w14:textId="2B658B9E" w:rsidR="00FA1118" w:rsidRPr="00B107AF" w:rsidRDefault="00140FB2" w:rsidP="008D0519">
            <w:pPr>
              <w:pStyle w:val="20211"/>
              <w:spacing w:before="60" w:after="120"/>
              <w:rPr>
                <w:b/>
                <w:bCs/>
                <w:spacing w:val="-12"/>
                <w:sz w:val="36"/>
                <w:szCs w:val="36"/>
                <w:rtl/>
              </w:rPr>
            </w:pPr>
            <w:r w:rsidRPr="00F532FB">
              <w:rPr>
                <w:rFonts w:hint="cs"/>
                <w:rtl/>
              </w:rPr>
              <w:t xml:space="preserve">מספר נכי צה"ל שלהם העניק </w:t>
            </w:r>
            <w:r w:rsidRPr="00F532FB">
              <w:rPr>
                <w:rtl/>
              </w:rPr>
              <w:t>האגף שירותים רפואיים</w:t>
            </w:r>
            <w:r w:rsidRPr="00F532FB">
              <w:rPr>
                <w:rFonts w:hint="cs"/>
                <w:rtl/>
              </w:rPr>
              <w:t xml:space="preserve"> ב</w:t>
            </w:r>
            <w:r w:rsidRPr="00F532FB">
              <w:rPr>
                <w:rtl/>
              </w:rPr>
              <w:t xml:space="preserve">שנת </w:t>
            </w:r>
            <w:r w:rsidRPr="00F532FB">
              <w:rPr>
                <w:rFonts w:hint="cs"/>
                <w:rtl/>
              </w:rPr>
              <w:t>2020</w:t>
            </w:r>
          </w:p>
        </w:tc>
        <w:tc>
          <w:tcPr>
            <w:tcW w:w="269" w:type="dxa"/>
          </w:tcPr>
          <w:p w14:paraId="664D6BDA" w14:textId="77777777" w:rsidR="00FA1118" w:rsidRDefault="00FA1118" w:rsidP="008D0519">
            <w:pPr>
              <w:spacing w:before="60" w:after="120"/>
              <w:rPr>
                <w:rtl/>
              </w:rPr>
            </w:pPr>
          </w:p>
        </w:tc>
        <w:tc>
          <w:tcPr>
            <w:tcW w:w="1862" w:type="dxa"/>
            <w:tcBorders>
              <w:top w:val="single" w:sz="12" w:space="0" w:color="auto"/>
            </w:tcBorders>
          </w:tcPr>
          <w:p w14:paraId="432F817B" w14:textId="1DD03C9C" w:rsidR="00FA1118" w:rsidRPr="00140FB2" w:rsidRDefault="00140FB2" w:rsidP="00140FB2">
            <w:pPr>
              <w:spacing w:line="269" w:lineRule="auto"/>
              <w:ind w:right="23"/>
              <w:jc w:val="left"/>
              <w:rPr>
                <w:rFonts w:ascii="Tahoma" w:eastAsiaTheme="minorEastAsia" w:hAnsi="Tahoma" w:cs="Tahoma"/>
                <w:color w:val="0D0D0D" w:themeColor="text1" w:themeTint="F2"/>
                <w:w w:val="90"/>
                <w:sz w:val="18"/>
                <w:szCs w:val="18"/>
                <w:rtl/>
              </w:rPr>
            </w:pPr>
            <w:r w:rsidRPr="00F532FB">
              <w:rPr>
                <w:rFonts w:ascii="Tahoma" w:eastAsiaTheme="minorEastAsia" w:hAnsi="Tahoma" w:cs="Tahoma" w:hint="cs"/>
                <w:color w:val="0D0D0D" w:themeColor="text1" w:themeTint="F2"/>
                <w:w w:val="90"/>
                <w:sz w:val="18"/>
                <w:szCs w:val="18"/>
                <w:rtl/>
              </w:rPr>
              <w:t xml:space="preserve">מספר </w:t>
            </w:r>
            <w:proofErr w:type="spellStart"/>
            <w:r w:rsidRPr="00F532FB">
              <w:rPr>
                <w:rFonts w:ascii="Tahoma" w:eastAsiaTheme="minorEastAsia" w:hAnsi="Tahoma" w:cs="Tahoma" w:hint="cs"/>
                <w:color w:val="0D0D0D" w:themeColor="text1" w:themeTint="F2"/>
                <w:w w:val="90"/>
                <w:sz w:val="18"/>
                <w:szCs w:val="18"/>
                <w:rtl/>
              </w:rPr>
              <w:t>הווע"ר</w:t>
            </w:r>
            <w:proofErr w:type="spellEnd"/>
            <w:r w:rsidRPr="00F532FB">
              <w:rPr>
                <w:rFonts w:ascii="Tahoma" w:eastAsiaTheme="minorEastAsia" w:hAnsi="Tahoma" w:cs="Tahoma" w:hint="cs"/>
                <w:color w:val="0D0D0D" w:themeColor="text1" w:themeTint="F2"/>
                <w:w w:val="90"/>
                <w:sz w:val="18"/>
                <w:szCs w:val="18"/>
                <w:rtl/>
              </w:rPr>
              <w:t xml:space="preserve"> (מחוזיות ועליונות) שהתכנסו בשנת </w:t>
            </w:r>
            <w:r w:rsidRPr="00F532FB">
              <w:rPr>
                <w:rFonts w:ascii="Tahoma" w:eastAsiaTheme="minorEastAsia" w:hAnsi="Tahoma" w:cs="Tahoma"/>
                <w:color w:val="0D0D0D" w:themeColor="text1" w:themeTint="F2"/>
                <w:w w:val="90"/>
                <w:sz w:val="18"/>
                <w:szCs w:val="18"/>
                <w:rtl/>
              </w:rPr>
              <w:t>2020</w:t>
            </w:r>
          </w:p>
        </w:tc>
        <w:tc>
          <w:tcPr>
            <w:tcW w:w="240" w:type="dxa"/>
          </w:tcPr>
          <w:p w14:paraId="10872C1F" w14:textId="77777777" w:rsidR="00FA1118" w:rsidRPr="00984BF1" w:rsidRDefault="00FA1118" w:rsidP="008D0519">
            <w:pPr>
              <w:spacing w:before="60" w:after="120"/>
              <w:rPr>
                <w:rFonts w:ascii="Tahoma" w:eastAsiaTheme="minorEastAsia" w:hAnsi="Tahoma" w:cs="Tahoma"/>
                <w:color w:val="0D0D0D" w:themeColor="text1" w:themeTint="F2"/>
                <w:w w:val="90"/>
                <w:sz w:val="18"/>
                <w:szCs w:val="18"/>
                <w:rtl/>
              </w:rPr>
            </w:pPr>
          </w:p>
        </w:tc>
        <w:tc>
          <w:tcPr>
            <w:tcW w:w="1583" w:type="dxa"/>
            <w:tcBorders>
              <w:top w:val="single" w:sz="12" w:space="0" w:color="auto"/>
            </w:tcBorders>
          </w:tcPr>
          <w:p w14:paraId="2CB44BF9" w14:textId="58B1E5D7" w:rsidR="00FA1118" w:rsidRPr="00B107AF" w:rsidRDefault="00140FB2" w:rsidP="008D0519">
            <w:pPr>
              <w:pStyle w:val="20211"/>
              <w:spacing w:before="60" w:after="120"/>
              <w:rPr>
                <w:rtl/>
              </w:rPr>
            </w:pPr>
            <w:r w:rsidRPr="00F532FB">
              <w:rPr>
                <w:rFonts w:hint="cs"/>
                <w:rtl/>
              </w:rPr>
              <w:t xml:space="preserve">שיעור הפונים </w:t>
            </w:r>
            <w:proofErr w:type="spellStart"/>
            <w:r w:rsidRPr="00F532FB">
              <w:rPr>
                <w:rFonts w:hint="cs"/>
                <w:rtl/>
              </w:rPr>
              <w:t>לווע"ר</w:t>
            </w:r>
            <w:proofErr w:type="spellEnd"/>
            <w:r w:rsidRPr="00F532FB">
              <w:rPr>
                <w:rFonts w:hint="cs"/>
                <w:rtl/>
              </w:rPr>
              <w:t xml:space="preserve"> (מחוזיות ועליונות) שאינם מרוצים מאופן תפקודן</w:t>
            </w:r>
            <w:r w:rsidRPr="00984BF1">
              <w:rPr>
                <w:vertAlign w:val="superscript"/>
                <w:rtl/>
              </w:rPr>
              <w:footnoteReference w:id="2"/>
            </w:r>
          </w:p>
        </w:tc>
        <w:tc>
          <w:tcPr>
            <w:tcW w:w="240" w:type="dxa"/>
          </w:tcPr>
          <w:p w14:paraId="1BD35777" w14:textId="77777777" w:rsidR="00FA1118" w:rsidRDefault="00FA1118" w:rsidP="008D0519">
            <w:pPr>
              <w:spacing w:before="60" w:after="120"/>
              <w:rPr>
                <w:rtl/>
              </w:rPr>
            </w:pPr>
          </w:p>
        </w:tc>
        <w:tc>
          <w:tcPr>
            <w:tcW w:w="1644" w:type="dxa"/>
            <w:tcBorders>
              <w:top w:val="single" w:sz="12" w:space="0" w:color="auto"/>
            </w:tcBorders>
          </w:tcPr>
          <w:p w14:paraId="15CF3910" w14:textId="581CA139" w:rsidR="002300ED" w:rsidRPr="00140FB2" w:rsidRDefault="00140FB2" w:rsidP="00225DBF">
            <w:pPr>
              <w:spacing w:line="269" w:lineRule="auto"/>
              <w:ind w:right="23"/>
              <w:jc w:val="left"/>
              <w:rPr>
                <w:rFonts w:ascii="Tahoma" w:eastAsiaTheme="minorEastAsia" w:hAnsi="Tahoma" w:cs="Tahoma"/>
                <w:color w:val="0D0D0D" w:themeColor="text1" w:themeTint="F2"/>
                <w:w w:val="90"/>
                <w:sz w:val="18"/>
                <w:szCs w:val="18"/>
                <w:rtl/>
              </w:rPr>
            </w:pPr>
            <w:r w:rsidRPr="00F532FB">
              <w:rPr>
                <w:rFonts w:ascii="Tahoma" w:eastAsiaTheme="minorEastAsia" w:hAnsi="Tahoma" w:cs="Tahoma" w:hint="cs"/>
                <w:color w:val="0D0D0D" w:themeColor="text1" w:themeTint="F2"/>
                <w:w w:val="90"/>
                <w:sz w:val="18"/>
                <w:szCs w:val="18"/>
                <w:rtl/>
              </w:rPr>
              <w:t xml:space="preserve">משך הטיפול הכולל בתיק </w:t>
            </w:r>
            <w:proofErr w:type="spellStart"/>
            <w:r w:rsidRPr="00F532FB">
              <w:rPr>
                <w:rFonts w:ascii="Tahoma" w:eastAsiaTheme="minorEastAsia" w:hAnsi="Tahoma" w:cs="Tahoma" w:hint="cs"/>
                <w:color w:val="0D0D0D" w:themeColor="text1" w:themeTint="F2"/>
                <w:w w:val="90"/>
                <w:sz w:val="18"/>
                <w:szCs w:val="18"/>
                <w:rtl/>
              </w:rPr>
              <w:t>בווע"ר</w:t>
            </w:r>
            <w:proofErr w:type="spellEnd"/>
            <w:r w:rsidRPr="00F532FB">
              <w:rPr>
                <w:rFonts w:ascii="Tahoma" w:eastAsiaTheme="minorEastAsia" w:hAnsi="Tahoma" w:cs="Tahoma" w:hint="cs"/>
                <w:color w:val="0D0D0D" w:themeColor="text1" w:themeTint="F2"/>
                <w:w w:val="90"/>
                <w:sz w:val="18"/>
                <w:szCs w:val="18"/>
                <w:rtl/>
              </w:rPr>
              <w:t xml:space="preserve"> מחוזיות (180) ועליונות (294) שקבע אגף השיקום</w:t>
            </w:r>
            <w:r w:rsidR="00FA1118" w:rsidRPr="00986C4E">
              <w:rPr>
                <w:rtl/>
              </w:rPr>
              <w:t xml:space="preserve"> </w:t>
            </w:r>
          </w:p>
        </w:tc>
      </w:tr>
    </w:tbl>
    <w:p w14:paraId="0DF6B682" w14:textId="77777777" w:rsidR="00225DBF" w:rsidRDefault="00225DBF" w:rsidP="00FA1118">
      <w:pPr>
        <w:tabs>
          <w:tab w:val="center" w:pos="3685"/>
        </w:tabs>
      </w:pPr>
    </w:p>
    <w:tbl>
      <w:tblPr>
        <w:tblStyle w:val="aa"/>
        <w:bidiVisual/>
        <w:tblW w:w="7353" w:type="dxa"/>
        <w:tblInd w:w="1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66"/>
        <w:gridCol w:w="1860"/>
        <w:gridCol w:w="238"/>
        <w:gridCol w:w="1582"/>
        <w:gridCol w:w="238"/>
        <w:gridCol w:w="1582"/>
      </w:tblGrid>
      <w:tr w:rsidR="002300ED" w14:paraId="77C8275A" w14:textId="77777777" w:rsidTr="002300ED">
        <w:tc>
          <w:tcPr>
            <w:tcW w:w="1587" w:type="dxa"/>
            <w:tcBorders>
              <w:bottom w:val="single" w:sz="12" w:space="0" w:color="auto"/>
            </w:tcBorders>
            <w:vAlign w:val="bottom"/>
          </w:tcPr>
          <w:p w14:paraId="6FFE0CA1" w14:textId="67C3A632" w:rsidR="00FA1118" w:rsidRPr="00AB1717" w:rsidRDefault="00140FB2" w:rsidP="00EB12D5">
            <w:pPr>
              <w:spacing w:after="60" w:line="240" w:lineRule="auto"/>
              <w:rPr>
                <w:rFonts w:ascii="Tahoma" w:hAnsi="Tahoma" w:cs="Tahoma"/>
                <w:b/>
                <w:bCs/>
                <w:sz w:val="36"/>
                <w:szCs w:val="36"/>
                <w:rtl/>
              </w:rPr>
            </w:pPr>
            <w:r>
              <w:rPr>
                <w:rFonts w:ascii="Tahoma" w:hAnsi="Tahoma" w:cs="Tahoma" w:hint="cs"/>
                <w:b/>
                <w:bCs/>
                <w:sz w:val="36"/>
                <w:szCs w:val="36"/>
                <w:rtl/>
              </w:rPr>
              <w:t>34</w:t>
            </w:r>
            <w:r w:rsidR="00FA1118" w:rsidRPr="00B61DE7">
              <w:rPr>
                <w:rFonts w:ascii="Tahoma" w:hAnsi="Tahoma" w:cs="Tahoma" w:hint="cs"/>
                <w:b/>
                <w:bCs/>
                <w:sz w:val="36"/>
                <w:szCs w:val="36"/>
                <w:rtl/>
              </w:rPr>
              <w:t>%</w:t>
            </w:r>
          </w:p>
        </w:tc>
        <w:tc>
          <w:tcPr>
            <w:tcW w:w="266" w:type="dxa"/>
            <w:vAlign w:val="bottom"/>
          </w:tcPr>
          <w:p w14:paraId="00376BE9" w14:textId="77777777" w:rsidR="00FA1118" w:rsidRPr="00AB1717" w:rsidRDefault="00FA1118" w:rsidP="00EB12D5">
            <w:pPr>
              <w:spacing w:after="60"/>
              <w:ind w:left="113"/>
              <w:rPr>
                <w:rtl/>
              </w:rPr>
            </w:pPr>
          </w:p>
        </w:tc>
        <w:tc>
          <w:tcPr>
            <w:tcW w:w="1860" w:type="dxa"/>
            <w:tcBorders>
              <w:bottom w:val="single" w:sz="12" w:space="0" w:color="auto"/>
            </w:tcBorders>
            <w:vAlign w:val="bottom"/>
          </w:tcPr>
          <w:p w14:paraId="69338104" w14:textId="757F4C11" w:rsidR="00FA1118" w:rsidRPr="006A45A8" w:rsidRDefault="00140FB2" w:rsidP="00EB12D5">
            <w:pPr>
              <w:spacing w:after="60" w:line="240" w:lineRule="auto"/>
              <w:rPr>
                <w:rFonts w:ascii="Tahoma" w:hAnsi="Tahoma" w:cs="Tahoma"/>
                <w:b/>
                <w:bCs/>
                <w:sz w:val="36"/>
                <w:szCs w:val="36"/>
                <w:rtl/>
              </w:rPr>
            </w:pPr>
            <w:r>
              <w:rPr>
                <w:rFonts w:ascii="Tahoma" w:hAnsi="Tahoma" w:cs="Tahoma" w:hint="cs"/>
                <w:b/>
                <w:bCs/>
                <w:sz w:val="36"/>
                <w:szCs w:val="36"/>
                <w:rtl/>
              </w:rPr>
              <w:t>82</w:t>
            </w:r>
            <w:r w:rsidR="00FA1118">
              <w:rPr>
                <w:rFonts w:ascii="Tahoma" w:hAnsi="Tahoma" w:cs="Tahoma" w:hint="cs"/>
                <w:b/>
                <w:bCs/>
                <w:sz w:val="36"/>
                <w:szCs w:val="36"/>
                <w:rtl/>
              </w:rPr>
              <w:t>%</w:t>
            </w:r>
          </w:p>
        </w:tc>
        <w:tc>
          <w:tcPr>
            <w:tcW w:w="238" w:type="dxa"/>
            <w:vAlign w:val="bottom"/>
          </w:tcPr>
          <w:p w14:paraId="77E95935" w14:textId="77777777" w:rsidR="00FA1118" w:rsidRPr="00AB1717" w:rsidRDefault="00FA1118" w:rsidP="00EB12D5">
            <w:pPr>
              <w:spacing w:after="60"/>
              <w:ind w:left="113"/>
              <w:rPr>
                <w:rtl/>
              </w:rPr>
            </w:pPr>
          </w:p>
        </w:tc>
        <w:tc>
          <w:tcPr>
            <w:tcW w:w="1582" w:type="dxa"/>
            <w:tcBorders>
              <w:bottom w:val="single" w:sz="12" w:space="0" w:color="auto"/>
            </w:tcBorders>
            <w:vAlign w:val="bottom"/>
          </w:tcPr>
          <w:p w14:paraId="4E103DEA" w14:textId="7BD25CB6" w:rsidR="00FA1118" w:rsidRPr="00B61DE7" w:rsidRDefault="00140FB2" w:rsidP="00EB12D5">
            <w:pPr>
              <w:spacing w:line="240" w:lineRule="auto"/>
              <w:rPr>
                <w:rFonts w:ascii="Tahoma" w:hAnsi="Tahoma" w:cs="Tahoma"/>
                <w:b/>
                <w:bCs/>
                <w:spacing w:val="-8"/>
                <w:sz w:val="36"/>
                <w:szCs w:val="36"/>
                <w:rtl/>
              </w:rPr>
            </w:pPr>
            <w:r>
              <w:rPr>
                <w:rFonts w:ascii="Tahoma" w:hAnsi="Tahoma" w:cs="Tahoma" w:hint="cs"/>
                <w:b/>
                <w:bCs/>
                <w:spacing w:val="-8"/>
                <w:sz w:val="36"/>
                <w:szCs w:val="36"/>
                <w:rtl/>
              </w:rPr>
              <w:t>986</w:t>
            </w:r>
          </w:p>
          <w:p w14:paraId="602416FE" w14:textId="1A5785CC" w:rsidR="00FA1118" w:rsidRPr="00AB1717" w:rsidRDefault="00140FB2" w:rsidP="00EB12D5">
            <w:pPr>
              <w:spacing w:after="60" w:line="240" w:lineRule="auto"/>
              <w:rPr>
                <w:rFonts w:ascii="Tahoma" w:hAnsi="Tahoma" w:cs="Tahoma"/>
                <w:b/>
                <w:bCs/>
                <w:sz w:val="18"/>
                <w:szCs w:val="18"/>
                <w:rtl/>
              </w:rPr>
            </w:pPr>
            <w:r>
              <w:rPr>
                <w:rFonts w:ascii="Tahoma" w:hAnsi="Tahoma" w:cs="Tahoma" w:hint="cs"/>
                <w:b/>
                <w:bCs/>
                <w:sz w:val="24"/>
                <w:rtl/>
              </w:rPr>
              <w:t xml:space="preserve">מיליון </w:t>
            </w:r>
            <w:r w:rsidR="006B4041">
              <w:rPr>
                <w:rFonts w:ascii="Tahoma" w:hAnsi="Tahoma" w:cs="Tahoma" w:hint="cs"/>
                <w:b/>
                <w:bCs/>
                <w:sz w:val="24"/>
                <w:rtl/>
              </w:rPr>
              <w:t>ש״ח</w:t>
            </w:r>
          </w:p>
        </w:tc>
        <w:tc>
          <w:tcPr>
            <w:tcW w:w="238" w:type="dxa"/>
            <w:vAlign w:val="bottom"/>
          </w:tcPr>
          <w:p w14:paraId="6392F812" w14:textId="77777777" w:rsidR="00FA1118" w:rsidRPr="00AB1717" w:rsidRDefault="00FA1118" w:rsidP="00EB12D5">
            <w:pPr>
              <w:spacing w:after="60"/>
              <w:ind w:left="113"/>
              <w:rPr>
                <w:rtl/>
              </w:rPr>
            </w:pPr>
          </w:p>
        </w:tc>
        <w:tc>
          <w:tcPr>
            <w:tcW w:w="1582" w:type="dxa"/>
            <w:tcBorders>
              <w:bottom w:val="single" w:sz="12" w:space="0" w:color="auto"/>
            </w:tcBorders>
            <w:vAlign w:val="bottom"/>
          </w:tcPr>
          <w:p w14:paraId="609A7C36" w14:textId="219C0148" w:rsidR="00140FB2" w:rsidRPr="00B61DE7" w:rsidRDefault="00140FB2" w:rsidP="00EB12D5">
            <w:pPr>
              <w:spacing w:line="240" w:lineRule="auto"/>
              <w:rPr>
                <w:rFonts w:ascii="Tahoma" w:hAnsi="Tahoma" w:cs="Tahoma"/>
                <w:b/>
                <w:bCs/>
                <w:spacing w:val="-8"/>
                <w:sz w:val="36"/>
                <w:szCs w:val="36"/>
                <w:rtl/>
              </w:rPr>
            </w:pPr>
            <w:r>
              <w:rPr>
                <w:rFonts w:ascii="Tahoma" w:hAnsi="Tahoma" w:cs="Tahoma" w:hint="cs"/>
                <w:b/>
                <w:bCs/>
                <w:spacing w:val="-8"/>
                <w:sz w:val="36"/>
                <w:szCs w:val="36"/>
                <w:rtl/>
              </w:rPr>
              <w:t>38%,</w:t>
            </w:r>
          </w:p>
          <w:p w14:paraId="78C34F5A" w14:textId="63574B0C" w:rsidR="00FA1118" w:rsidRPr="00AB1717" w:rsidRDefault="00140FB2" w:rsidP="00EB12D5">
            <w:pPr>
              <w:spacing w:after="60" w:line="240" w:lineRule="auto"/>
              <w:rPr>
                <w:rFonts w:ascii="Tahoma" w:hAnsi="Tahoma" w:cs="Tahoma"/>
                <w:b/>
                <w:bCs/>
                <w:sz w:val="36"/>
                <w:szCs w:val="36"/>
                <w:rtl/>
              </w:rPr>
            </w:pPr>
            <w:r>
              <w:rPr>
                <w:rFonts w:ascii="Tahoma" w:hAnsi="Tahoma" w:cs="Tahoma" w:hint="cs"/>
                <w:b/>
                <w:bCs/>
                <w:sz w:val="36"/>
                <w:szCs w:val="36"/>
                <w:rtl/>
              </w:rPr>
              <w:t>29</w:t>
            </w:r>
            <w:r w:rsidRPr="00B61DE7">
              <w:rPr>
                <w:rFonts w:ascii="Tahoma" w:hAnsi="Tahoma" w:cs="Tahoma" w:hint="cs"/>
                <w:b/>
                <w:bCs/>
                <w:sz w:val="36"/>
                <w:szCs w:val="36"/>
                <w:rtl/>
              </w:rPr>
              <w:t>%</w:t>
            </w:r>
          </w:p>
        </w:tc>
      </w:tr>
      <w:tr w:rsidR="002300ED" w14:paraId="75A3DFFA" w14:textId="77777777" w:rsidTr="002300ED">
        <w:tc>
          <w:tcPr>
            <w:tcW w:w="1587" w:type="dxa"/>
            <w:tcBorders>
              <w:top w:val="single" w:sz="12" w:space="0" w:color="auto"/>
            </w:tcBorders>
          </w:tcPr>
          <w:p w14:paraId="549AAB0B" w14:textId="42AC75D1" w:rsidR="00140FB2" w:rsidRPr="004562F8" w:rsidRDefault="00140FB2" w:rsidP="002300ED">
            <w:pPr>
              <w:pStyle w:val="20211"/>
              <w:spacing w:before="60"/>
              <w:rPr>
                <w:rtl/>
              </w:rPr>
            </w:pPr>
            <w:r w:rsidRPr="00F532FB">
              <w:rPr>
                <w:rFonts w:hint="cs"/>
                <w:rtl/>
              </w:rPr>
              <w:t>שיעור</w:t>
            </w:r>
            <w:r w:rsidRPr="00F532FB">
              <w:rPr>
                <w:rtl/>
              </w:rPr>
              <w:t xml:space="preserve"> הערעורים </w:t>
            </w:r>
            <w:proofErr w:type="spellStart"/>
            <w:r w:rsidRPr="00F532FB">
              <w:rPr>
                <w:rFonts w:hint="cs"/>
                <w:rtl/>
              </w:rPr>
              <w:t>לווע</w:t>
            </w:r>
            <w:r w:rsidRPr="00F532FB">
              <w:rPr>
                <w:rtl/>
              </w:rPr>
              <w:t>"ר</w:t>
            </w:r>
            <w:proofErr w:type="spellEnd"/>
            <w:r w:rsidRPr="00F532FB">
              <w:rPr>
                <w:rtl/>
              </w:rPr>
              <w:t xml:space="preserve"> עליונות על החלטות של </w:t>
            </w:r>
            <w:proofErr w:type="spellStart"/>
            <w:r w:rsidRPr="00F532FB">
              <w:rPr>
                <w:rFonts w:hint="cs"/>
                <w:rtl/>
              </w:rPr>
              <w:t>וע</w:t>
            </w:r>
            <w:r w:rsidRPr="00F532FB">
              <w:rPr>
                <w:rtl/>
              </w:rPr>
              <w:t>"ר</w:t>
            </w:r>
            <w:proofErr w:type="spellEnd"/>
            <w:r w:rsidRPr="00F532FB">
              <w:rPr>
                <w:rtl/>
              </w:rPr>
              <w:t xml:space="preserve"> מחוזיות בשנת </w:t>
            </w:r>
            <w:r>
              <w:rPr>
                <w:rFonts w:hint="cs"/>
                <w:rtl/>
              </w:rPr>
              <w:t>2020</w:t>
            </w:r>
          </w:p>
        </w:tc>
        <w:tc>
          <w:tcPr>
            <w:tcW w:w="266" w:type="dxa"/>
          </w:tcPr>
          <w:p w14:paraId="4CA0AEDF" w14:textId="77777777" w:rsidR="00140FB2" w:rsidRDefault="00140FB2" w:rsidP="002300ED">
            <w:pPr>
              <w:spacing w:before="60"/>
              <w:ind w:left="113"/>
              <w:rPr>
                <w:rtl/>
              </w:rPr>
            </w:pPr>
          </w:p>
        </w:tc>
        <w:tc>
          <w:tcPr>
            <w:tcW w:w="1860" w:type="dxa"/>
            <w:tcBorders>
              <w:top w:val="single" w:sz="12" w:space="0" w:color="auto"/>
            </w:tcBorders>
          </w:tcPr>
          <w:p w14:paraId="4B616DBD" w14:textId="5C08C820" w:rsidR="00140FB2" w:rsidRPr="004562F8" w:rsidRDefault="00140FB2" w:rsidP="002300ED">
            <w:pPr>
              <w:pStyle w:val="20211"/>
              <w:spacing w:before="60"/>
              <w:rPr>
                <w:rtl/>
              </w:rPr>
            </w:pPr>
            <w:r w:rsidRPr="00F532FB">
              <w:rPr>
                <w:rFonts w:hint="cs"/>
                <w:rtl/>
              </w:rPr>
              <w:t xml:space="preserve">שיעור התיקים שבהם עמד אגף השיקום במדד הזמן למשך הטיפול הכולל בתיק </w:t>
            </w:r>
            <w:proofErr w:type="spellStart"/>
            <w:r w:rsidRPr="00F532FB">
              <w:rPr>
                <w:rFonts w:hint="cs"/>
                <w:rtl/>
              </w:rPr>
              <w:t>בווע"ר</w:t>
            </w:r>
            <w:proofErr w:type="spellEnd"/>
            <w:r w:rsidRPr="00F532FB">
              <w:rPr>
                <w:rFonts w:hint="cs"/>
                <w:rtl/>
              </w:rPr>
              <w:t xml:space="preserve"> מחוזיות בשנת 2019. </w:t>
            </w:r>
            <w:proofErr w:type="spellStart"/>
            <w:r w:rsidRPr="00F532FB">
              <w:rPr>
                <w:rFonts w:hint="cs"/>
                <w:rtl/>
              </w:rPr>
              <w:t>בווע"ר</w:t>
            </w:r>
            <w:proofErr w:type="spellEnd"/>
            <w:r w:rsidRPr="00F532FB">
              <w:rPr>
                <w:rFonts w:hint="cs"/>
                <w:rtl/>
              </w:rPr>
              <w:t xml:space="preserve"> עליונות היה שיעור זה 82.9%</w:t>
            </w:r>
          </w:p>
        </w:tc>
        <w:tc>
          <w:tcPr>
            <w:tcW w:w="238" w:type="dxa"/>
          </w:tcPr>
          <w:p w14:paraId="73BBC57F" w14:textId="77777777" w:rsidR="00140FB2" w:rsidRDefault="00140FB2" w:rsidP="002300ED">
            <w:pPr>
              <w:spacing w:before="60"/>
              <w:ind w:left="113"/>
              <w:rPr>
                <w:rtl/>
              </w:rPr>
            </w:pPr>
          </w:p>
        </w:tc>
        <w:tc>
          <w:tcPr>
            <w:tcW w:w="1582" w:type="dxa"/>
            <w:tcBorders>
              <w:top w:val="single" w:sz="12" w:space="0" w:color="auto"/>
            </w:tcBorders>
          </w:tcPr>
          <w:p w14:paraId="0594912D" w14:textId="0A78C894" w:rsidR="00140FB2" w:rsidRPr="00EB12D5" w:rsidRDefault="00140FB2" w:rsidP="002300ED">
            <w:pPr>
              <w:pStyle w:val="20211"/>
              <w:spacing w:before="60"/>
              <w:rPr>
                <w:spacing w:val="-6"/>
                <w:rtl/>
              </w:rPr>
            </w:pPr>
            <w:r w:rsidRPr="00EB12D5">
              <w:rPr>
                <w:rFonts w:hint="cs"/>
                <w:spacing w:val="-6"/>
                <w:rtl/>
              </w:rPr>
              <w:t xml:space="preserve">ההיקף </w:t>
            </w:r>
            <w:r w:rsidRPr="00EB12D5">
              <w:rPr>
                <w:spacing w:val="-6"/>
                <w:rtl/>
              </w:rPr>
              <w:t>הכספי</w:t>
            </w:r>
            <w:r w:rsidRPr="00EB12D5">
              <w:rPr>
                <w:spacing w:val="-6"/>
                <w:vertAlign w:val="superscript"/>
                <w:rtl/>
              </w:rPr>
              <w:footnoteReference w:id="3"/>
            </w:r>
            <w:r w:rsidRPr="00EB12D5">
              <w:rPr>
                <w:spacing w:val="-6"/>
                <w:rtl/>
              </w:rPr>
              <w:t xml:space="preserve"> </w:t>
            </w:r>
            <w:r w:rsidRPr="00EB12D5">
              <w:rPr>
                <w:rFonts w:hint="cs"/>
                <w:spacing w:val="-6"/>
                <w:rtl/>
              </w:rPr>
              <w:t xml:space="preserve">של השירותים הרפואיים שהעניק אגף השיקום לנכים בשנת </w:t>
            </w:r>
            <w:r w:rsidRPr="00EB12D5">
              <w:rPr>
                <w:spacing w:val="-6"/>
                <w:rtl/>
              </w:rPr>
              <w:t xml:space="preserve">2020, </w:t>
            </w:r>
            <w:r w:rsidRPr="00EB12D5">
              <w:rPr>
                <w:rFonts w:hint="cs"/>
                <w:spacing w:val="-6"/>
                <w:rtl/>
              </w:rPr>
              <w:t>בכלל</w:t>
            </w:r>
            <w:r w:rsidRPr="00EB12D5">
              <w:rPr>
                <w:spacing w:val="-6"/>
                <w:rtl/>
              </w:rPr>
              <w:t xml:space="preserve"> </w:t>
            </w:r>
            <w:r w:rsidRPr="00EB12D5">
              <w:rPr>
                <w:rFonts w:hint="cs"/>
                <w:spacing w:val="-6"/>
                <w:rtl/>
              </w:rPr>
              <w:t>זה</w:t>
            </w:r>
            <w:r w:rsidRPr="00EB12D5">
              <w:rPr>
                <w:spacing w:val="-6"/>
                <w:rtl/>
              </w:rPr>
              <w:t xml:space="preserve"> </w:t>
            </w:r>
            <w:r w:rsidRPr="00EB12D5">
              <w:rPr>
                <w:rFonts w:hint="cs"/>
                <w:spacing w:val="-6"/>
                <w:rtl/>
              </w:rPr>
              <w:t>492 מיליון ש"ח עבור מלווים לנכים</w:t>
            </w:r>
          </w:p>
        </w:tc>
        <w:tc>
          <w:tcPr>
            <w:tcW w:w="238" w:type="dxa"/>
          </w:tcPr>
          <w:p w14:paraId="2F921E86" w14:textId="77777777" w:rsidR="00140FB2" w:rsidRDefault="00140FB2" w:rsidP="002300ED">
            <w:pPr>
              <w:spacing w:before="60"/>
              <w:ind w:left="113"/>
              <w:rPr>
                <w:rtl/>
              </w:rPr>
            </w:pPr>
          </w:p>
        </w:tc>
        <w:tc>
          <w:tcPr>
            <w:tcW w:w="1582" w:type="dxa"/>
            <w:tcBorders>
              <w:top w:val="single" w:sz="12" w:space="0" w:color="auto"/>
            </w:tcBorders>
          </w:tcPr>
          <w:p w14:paraId="13A9D6D8" w14:textId="0050AC0B" w:rsidR="00140FB2" w:rsidRPr="00140FB2" w:rsidRDefault="00140FB2" w:rsidP="002300ED">
            <w:pPr>
              <w:spacing w:before="60" w:line="269" w:lineRule="auto"/>
              <w:ind w:right="23"/>
              <w:jc w:val="left"/>
              <w:rPr>
                <w:rFonts w:ascii="Tahoma" w:eastAsiaTheme="minorEastAsia" w:hAnsi="Tahoma" w:cs="Tahoma"/>
                <w:color w:val="0D0D0D" w:themeColor="text1" w:themeTint="F2"/>
                <w:w w:val="90"/>
                <w:sz w:val="18"/>
                <w:szCs w:val="18"/>
                <w:rtl/>
              </w:rPr>
            </w:pPr>
            <w:r w:rsidRPr="00F532FB">
              <w:rPr>
                <w:rFonts w:ascii="Tahoma" w:eastAsiaTheme="minorEastAsia" w:hAnsi="Tahoma" w:cs="Tahoma" w:hint="cs"/>
                <w:color w:val="0D0D0D" w:themeColor="text1" w:themeTint="F2"/>
                <w:w w:val="90"/>
                <w:sz w:val="18"/>
                <w:szCs w:val="18"/>
                <w:rtl/>
              </w:rPr>
              <w:t>שיעור שביעות הרצון של נכי צה"ל מהטיפול הרפואי של האגף (29%) ומהרופא המחוזי (38%)</w:t>
            </w:r>
            <w:r w:rsidRPr="00652FA8">
              <w:rPr>
                <w:rFonts w:ascii="Tahoma" w:eastAsiaTheme="minorEastAsia" w:hAnsi="Tahoma" w:cs="Tahoma"/>
                <w:color w:val="0D0D0D" w:themeColor="text1" w:themeTint="F2"/>
                <w:w w:val="90"/>
                <w:sz w:val="18"/>
                <w:szCs w:val="18"/>
                <w:vertAlign w:val="superscript"/>
                <w:rtl/>
              </w:rPr>
              <w:footnoteReference w:id="4"/>
            </w:r>
          </w:p>
        </w:tc>
      </w:tr>
    </w:tbl>
    <w:p w14:paraId="3B2A835F"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2081664" behindDoc="0" locked="0" layoutInCell="1" allowOverlap="1" wp14:anchorId="0699A4E4" wp14:editId="4F576A10">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8859" id="Group 45" o:spid="_x0000_s1026" style="position:absolute;left:0;text-align:left;margin-left:-3.75pt;margin-top:3.25pt;width:372pt;height:3pt;z-index:25208166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8FEA16F" w14:textId="77777777" w:rsidR="00B93C72" w:rsidRPr="00C62692" w:rsidRDefault="00B93C72" w:rsidP="00B93C72">
      <w:pPr>
        <w:pStyle w:val="216"/>
        <w:rPr>
          <w:rtl/>
        </w:rPr>
      </w:pPr>
      <w:r w:rsidRPr="00C62692">
        <w:rPr>
          <w:rFonts w:hint="cs"/>
          <w:rtl/>
        </w:rPr>
        <w:t>פעולות הביקורת</w:t>
      </w:r>
    </w:p>
    <w:p w14:paraId="6EAC5ED0" w14:textId="391270DF" w:rsidR="00F92733" w:rsidRDefault="00441025" w:rsidP="00652FA8">
      <w:pPr>
        <w:pStyle w:val="71f1"/>
        <w:rPr>
          <w:szCs w:val="20"/>
          <w:rtl/>
        </w:rPr>
      </w:pPr>
      <w:r w:rsidRPr="00F3444F">
        <w:rPr>
          <w:rStyle w:val="7191"/>
          <w:noProof/>
        </w:rPr>
        <w:drawing>
          <wp:anchor distT="0" distB="0" distL="114300" distR="114300" simplePos="0" relativeHeight="252193280" behindDoc="0" locked="0" layoutInCell="1" allowOverlap="1" wp14:anchorId="1380FB13" wp14:editId="3C99D5F6">
            <wp:simplePos x="0" y="0"/>
            <wp:positionH relativeFrom="column">
              <wp:posOffset>4543425</wp:posOffset>
            </wp:positionH>
            <wp:positionV relativeFrom="page">
              <wp:posOffset>2486660</wp:posOffset>
            </wp:positionV>
            <wp:extent cx="161925" cy="161925"/>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FA8" w:rsidRPr="00F532FB">
        <w:rPr>
          <w:rStyle w:val="719Char"/>
          <w:rtl/>
        </w:rPr>
        <w:t>בחודשים אוקטובר 2020 עד יולי 2021 ביצע משרד מבקר המדינה</w:t>
      </w:r>
      <w:r w:rsidR="00652FA8" w:rsidRPr="00F532FB">
        <w:rPr>
          <w:rStyle w:val="719Char"/>
          <w:rFonts w:hint="cs"/>
          <w:rtl/>
        </w:rPr>
        <w:t xml:space="preserve"> ביקורת </w:t>
      </w:r>
      <w:r w:rsidR="00652FA8" w:rsidRPr="00F532FB">
        <w:rPr>
          <w:rStyle w:val="719Char"/>
          <w:rtl/>
        </w:rPr>
        <w:t xml:space="preserve">מעקב בנושא פעולותיו של </w:t>
      </w:r>
      <w:proofErr w:type="spellStart"/>
      <w:r w:rsidR="00652FA8" w:rsidRPr="00F532FB">
        <w:rPr>
          <w:rStyle w:val="719Char"/>
          <w:rtl/>
        </w:rPr>
        <w:t>משהב"ט</w:t>
      </w:r>
      <w:proofErr w:type="spellEnd"/>
      <w:r w:rsidR="00652FA8" w:rsidRPr="00F532FB">
        <w:rPr>
          <w:rStyle w:val="719Char"/>
          <w:rtl/>
        </w:rPr>
        <w:t xml:space="preserve"> לתיקון הליקויים העיקריים שצוינו בדוחות הקודמים בתחום ההיבטים </w:t>
      </w:r>
      <w:proofErr w:type="spellStart"/>
      <w:r w:rsidR="00652FA8" w:rsidRPr="00F532FB">
        <w:rPr>
          <w:rStyle w:val="719Char"/>
          <w:rtl/>
        </w:rPr>
        <w:t>המינהליים</w:t>
      </w:r>
      <w:proofErr w:type="spellEnd"/>
      <w:r w:rsidR="00652FA8" w:rsidRPr="00F532FB">
        <w:rPr>
          <w:rStyle w:val="719Char"/>
          <w:rtl/>
        </w:rPr>
        <w:t xml:space="preserve"> בעבודת הוועדות הרפואיות ובתחום השירותים הרפואיים לנכי צה"ל (להלן - ביקורת המעקב). </w:t>
      </w:r>
      <w:r w:rsidR="00652FA8" w:rsidRPr="00F532FB">
        <w:rPr>
          <w:rStyle w:val="719Char"/>
          <w:rFonts w:hint="cs"/>
          <w:rtl/>
        </w:rPr>
        <w:t>חלק</w:t>
      </w:r>
      <w:r w:rsidR="00652FA8" w:rsidRPr="00F532FB">
        <w:rPr>
          <w:rStyle w:val="719Char"/>
          <w:rtl/>
        </w:rPr>
        <w:t xml:space="preserve"> </w:t>
      </w:r>
      <w:r w:rsidR="00652FA8" w:rsidRPr="00F532FB">
        <w:rPr>
          <w:rStyle w:val="719Char"/>
          <w:rFonts w:hint="cs"/>
          <w:rtl/>
        </w:rPr>
        <w:t>מהנתונים</w:t>
      </w:r>
      <w:r w:rsidR="00652FA8" w:rsidRPr="00F532FB">
        <w:rPr>
          <w:rStyle w:val="719Char"/>
          <w:rtl/>
        </w:rPr>
        <w:t xml:space="preserve"> </w:t>
      </w:r>
      <w:r w:rsidR="00652FA8" w:rsidRPr="00F532FB">
        <w:rPr>
          <w:rStyle w:val="719Char"/>
          <w:rFonts w:hint="cs"/>
          <w:rtl/>
        </w:rPr>
        <w:t>עודכנו</w:t>
      </w:r>
      <w:r w:rsidR="00652FA8" w:rsidRPr="00F532FB">
        <w:rPr>
          <w:rStyle w:val="719Char"/>
          <w:rtl/>
        </w:rPr>
        <w:t xml:space="preserve"> </w:t>
      </w:r>
      <w:r w:rsidR="00652FA8" w:rsidRPr="00F532FB">
        <w:rPr>
          <w:rStyle w:val="719Char"/>
          <w:rFonts w:hint="cs"/>
          <w:rtl/>
        </w:rPr>
        <w:t>עד</w:t>
      </w:r>
      <w:r w:rsidR="00652FA8" w:rsidRPr="00F532FB">
        <w:rPr>
          <w:rStyle w:val="719Char"/>
          <w:rtl/>
        </w:rPr>
        <w:t xml:space="preserve"> </w:t>
      </w:r>
      <w:r w:rsidR="00652FA8" w:rsidRPr="00F532FB">
        <w:rPr>
          <w:rStyle w:val="719Char"/>
          <w:rFonts w:hint="cs"/>
          <w:rtl/>
        </w:rPr>
        <w:t>אוקטובר</w:t>
      </w:r>
      <w:r w:rsidR="00652FA8" w:rsidRPr="00F532FB">
        <w:rPr>
          <w:rStyle w:val="719Char"/>
          <w:rtl/>
        </w:rPr>
        <w:t xml:space="preserve"> 2021. ביקורת המעקב בוצעה </w:t>
      </w:r>
      <w:proofErr w:type="spellStart"/>
      <w:r w:rsidR="00652FA8" w:rsidRPr="00F532FB">
        <w:rPr>
          <w:rStyle w:val="719Char"/>
          <w:rtl/>
        </w:rPr>
        <w:t>במשהב"ט</w:t>
      </w:r>
      <w:proofErr w:type="spellEnd"/>
      <w:r w:rsidR="00652FA8" w:rsidRPr="00F532FB">
        <w:rPr>
          <w:rStyle w:val="719Char"/>
          <w:rtl/>
        </w:rPr>
        <w:t>: באגף השיקום, באגף התכנון</w:t>
      </w:r>
      <w:r w:rsidR="00652FA8" w:rsidRPr="00652FA8">
        <w:rPr>
          <w:rStyle w:val="719Char"/>
          <w:vertAlign w:val="superscript"/>
          <w:rtl/>
        </w:rPr>
        <w:footnoteReference w:id="5"/>
      </w:r>
      <w:r w:rsidR="00652FA8" w:rsidRPr="00F532FB">
        <w:rPr>
          <w:rStyle w:val="719Char"/>
          <w:rtl/>
        </w:rPr>
        <w:t xml:space="preserve"> ובאגף תקשוב ומערכות מידע</w:t>
      </w:r>
      <w:r w:rsidR="00B61DE7">
        <w:rPr>
          <w:rStyle w:val="719Char"/>
          <w:rFonts w:hint="cs"/>
          <w:rtl/>
        </w:rPr>
        <w:t>.</w:t>
      </w:r>
    </w:p>
    <w:p w14:paraId="65BE4DCB" w14:textId="38874BB3" w:rsidR="00F92733" w:rsidRPr="002539B8" w:rsidRDefault="002E393D" w:rsidP="00AB1717">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6608" behindDoc="0" locked="0" layoutInCell="1" allowOverlap="1" wp14:anchorId="6E1AC19E" wp14:editId="52AD1D28">
                <wp:simplePos x="0" y="0"/>
                <wp:positionH relativeFrom="column">
                  <wp:posOffset>-30480</wp:posOffset>
                </wp:positionH>
                <wp:positionV relativeFrom="paragraph">
                  <wp:posOffset>136709</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A1FB28"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0.75pt" to="370.3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" strokecolor="black [3213]" strokeweight="2pt"/>
            </w:pict>
          </mc:Fallback>
        </mc:AlternateContent>
      </w:r>
      <w:r w:rsidRPr="0060683C">
        <w:rPr>
          <w:noProof/>
          <w:sz w:val="22"/>
          <w:szCs w:val="22"/>
        </w:rPr>
        <mc:AlternateContent>
          <mc:Choice Requires="wps">
            <w:drawing>
              <wp:anchor distT="45720" distB="45720" distL="114300" distR="114300" simplePos="0" relativeHeight="252035584" behindDoc="0" locked="0" layoutInCell="1" allowOverlap="1" wp14:anchorId="597CE3A7" wp14:editId="5B2ECF15">
                <wp:simplePos x="0" y="0"/>
                <wp:positionH relativeFrom="column">
                  <wp:posOffset>131445</wp:posOffset>
                </wp:positionH>
                <wp:positionV relativeFrom="paragraph">
                  <wp:posOffset>176305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8" type="#_x0000_t202" style="position:absolute;left:0;text-align:left;margin-left:10.35pt;margin-top:13.9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p>
    <w:p w14:paraId="5B2A61B3" w14:textId="396FDAEF" w:rsidR="00810299" w:rsidRDefault="00441025" w:rsidP="00810299">
      <w:pPr>
        <w:pStyle w:val="71612"/>
        <w:rPr>
          <w:rtl/>
        </w:rPr>
      </w:pPr>
      <w:r w:rsidRPr="00362C00">
        <w:rPr>
          <w:noProof/>
          <w:rtl/>
        </w:rPr>
        <w:drawing>
          <wp:anchor distT="0" distB="0" distL="114300" distR="114300" simplePos="0" relativeHeight="252191232" behindDoc="0" locked="0" layoutInCell="1" allowOverlap="1" wp14:anchorId="7378018C" wp14:editId="44A50786">
            <wp:simplePos x="0" y="0"/>
            <wp:positionH relativeFrom="column">
              <wp:posOffset>2474595</wp:posOffset>
            </wp:positionH>
            <wp:positionV relativeFrom="paragraph">
              <wp:posOffset>465455</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0835F443" w14:textId="05CE4671" w:rsidR="00652FA8" w:rsidRPr="00810299" w:rsidRDefault="00652FA8" w:rsidP="0005762F">
      <w:pPr>
        <w:pStyle w:val="71612"/>
        <w:ind w:left="-1"/>
      </w:pPr>
      <w:r w:rsidRPr="00810299">
        <w:rPr>
          <w:rFonts w:hint="cs"/>
          <w:rtl/>
        </w:rPr>
        <w:t>מידת תיקון הליקויים שעלו בביקורת הקודמת</w:t>
      </w:r>
    </w:p>
    <w:p w14:paraId="7C0497FC" w14:textId="22326F7D" w:rsidR="00652FA8" w:rsidRPr="00F532FB" w:rsidRDefault="00441025" w:rsidP="0005762F">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195328" behindDoc="0" locked="0" layoutInCell="1" allowOverlap="1" wp14:anchorId="3C181C85" wp14:editId="09BE6D82">
            <wp:simplePos x="0" y="0"/>
            <wp:positionH relativeFrom="column">
              <wp:posOffset>4518470</wp:posOffset>
            </wp:positionH>
            <wp:positionV relativeFrom="page">
              <wp:posOffset>4714875</wp:posOffset>
            </wp:positionV>
            <wp:extent cx="161925" cy="161925"/>
            <wp:effectExtent l="0" t="0" r="3175" b="3175"/>
            <wp:wrapNone/>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שביעות הרצון של הזכאים מאופן תפקודן של הוועדות הרפואיות</w:t>
      </w:r>
      <w:r w:rsidR="00652FA8" w:rsidRPr="00F532FB">
        <w:rPr>
          <w:rFonts w:ascii="Tahoma" w:hAnsi="Tahoma" w:cs="Tahoma" w:hint="cs"/>
          <w:b/>
          <w:bCs/>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w:t>
      </w:r>
      <w:r w:rsidR="00652FA8" w:rsidRPr="00F532FB">
        <w:rPr>
          <w:rFonts w:ascii="Tahoma" w:hAnsi="Tahoma" w:cs="Tahoma"/>
          <w:color w:val="0D0D0D" w:themeColor="text1" w:themeTint="F2"/>
          <w:sz w:val="18"/>
          <w:szCs w:val="18"/>
          <w:rtl/>
        </w:rPr>
        <w:t xml:space="preserve"> סקר שביצע משרד מבקר המדינה בביקורת הקודמת שיקף חוסר שביעות רצון של נכי צה"ל מהתהליך המתקיים </w:t>
      </w:r>
      <w:proofErr w:type="spellStart"/>
      <w:r w:rsidR="00652FA8" w:rsidRPr="00F532FB">
        <w:rPr>
          <w:rFonts w:ascii="Tahoma" w:hAnsi="Tahoma" w:cs="Tahoma"/>
          <w:color w:val="0D0D0D" w:themeColor="text1" w:themeTint="F2"/>
          <w:sz w:val="18"/>
          <w:szCs w:val="18"/>
          <w:rtl/>
        </w:rPr>
        <w:t>בווע"ר</w:t>
      </w:r>
      <w:proofErr w:type="spellEnd"/>
      <w:r w:rsidR="00652FA8" w:rsidRPr="00F532FB">
        <w:rPr>
          <w:rFonts w:ascii="Tahoma" w:hAnsi="Tahoma" w:cs="Tahoma"/>
          <w:color w:val="0D0D0D" w:themeColor="text1" w:themeTint="F2"/>
          <w:sz w:val="18"/>
          <w:szCs w:val="18"/>
          <w:rtl/>
        </w:rPr>
        <w:t xml:space="preserve"> ותחושות וחוויות מטרידות (כגון חוסר א</w:t>
      </w:r>
      <w:r w:rsidR="00652FA8" w:rsidRPr="00F532FB">
        <w:rPr>
          <w:rFonts w:ascii="Tahoma" w:hAnsi="Tahoma" w:cs="Tahoma" w:hint="cs"/>
          <w:color w:val="0D0D0D" w:themeColor="text1" w:themeTint="F2"/>
          <w:sz w:val="18"/>
          <w:szCs w:val="18"/>
          <w:rtl/>
        </w:rPr>
        <w:t>כ</w:t>
      </w:r>
      <w:r w:rsidR="00652FA8" w:rsidRPr="00F532FB">
        <w:rPr>
          <w:rFonts w:ascii="Tahoma" w:hAnsi="Tahoma" w:cs="Tahoma"/>
          <w:color w:val="0D0D0D" w:themeColor="text1" w:themeTint="F2"/>
          <w:sz w:val="18"/>
          <w:szCs w:val="18"/>
          <w:rtl/>
        </w:rPr>
        <w:t xml:space="preserve">פתיות, חוסר כבוד, זלזול, בדיקות כואבות, חוסר רגישות, חוסר סבלנות, אמירות מזלזלות) וחוסר בקיאות של רופאי </w:t>
      </w:r>
      <w:proofErr w:type="spellStart"/>
      <w:r w:rsidR="00652FA8" w:rsidRPr="00F532FB">
        <w:rPr>
          <w:rFonts w:ascii="Tahoma" w:hAnsi="Tahoma" w:cs="Tahoma"/>
          <w:color w:val="0D0D0D" w:themeColor="text1" w:themeTint="F2"/>
          <w:sz w:val="18"/>
          <w:szCs w:val="18"/>
          <w:rtl/>
        </w:rPr>
        <w:t>הווע"ר</w:t>
      </w:r>
      <w:proofErr w:type="spellEnd"/>
      <w:r w:rsidR="00652FA8" w:rsidRPr="00F532FB">
        <w:rPr>
          <w:rFonts w:ascii="Tahoma" w:hAnsi="Tahoma" w:cs="Tahoma"/>
          <w:color w:val="0D0D0D" w:themeColor="text1" w:themeTint="F2"/>
          <w:sz w:val="18"/>
          <w:szCs w:val="18"/>
          <w:rtl/>
        </w:rPr>
        <w:t xml:space="preserve"> בתיק הרפואי המונח לפניהם. בביקורת המעקב עלה כי </w:t>
      </w:r>
      <w:r w:rsidR="00652FA8" w:rsidRPr="00F532FB">
        <w:rPr>
          <w:rFonts w:ascii="Tahoma" w:hAnsi="Tahoma" w:cs="Tahoma"/>
          <w:b/>
          <w:bCs/>
          <w:color w:val="0D0D0D" w:themeColor="text1" w:themeTint="F2"/>
          <w:sz w:val="18"/>
          <w:szCs w:val="18"/>
          <w:rtl/>
        </w:rPr>
        <w:t>הליקוי לא תוקן</w:t>
      </w:r>
      <w:r w:rsidR="00652FA8" w:rsidRPr="00F532FB">
        <w:rPr>
          <w:rFonts w:ascii="Tahoma" w:hAnsi="Tahoma" w:cs="Tahoma"/>
          <w:color w:val="0D0D0D" w:themeColor="text1" w:themeTint="F2"/>
          <w:sz w:val="18"/>
          <w:szCs w:val="18"/>
          <w:rtl/>
        </w:rPr>
        <w:t xml:space="preserve">: על פי ממצאי הסקר שבוצע בביקורת המעקב, 73% מהפונים </w:t>
      </w:r>
      <w:proofErr w:type="spellStart"/>
      <w:r w:rsidR="00652FA8" w:rsidRPr="00F532FB">
        <w:rPr>
          <w:rFonts w:ascii="Tahoma" w:hAnsi="Tahoma" w:cs="Tahoma"/>
          <w:color w:val="0D0D0D" w:themeColor="text1" w:themeTint="F2"/>
          <w:sz w:val="18"/>
          <w:szCs w:val="18"/>
          <w:rtl/>
        </w:rPr>
        <w:t>לווע"ר</w:t>
      </w:r>
      <w:proofErr w:type="spellEnd"/>
      <w:r w:rsidR="00652FA8" w:rsidRPr="00F532FB">
        <w:rPr>
          <w:rFonts w:ascii="Tahoma" w:hAnsi="Tahoma" w:cs="Tahoma"/>
          <w:color w:val="0D0D0D" w:themeColor="text1" w:themeTint="F2"/>
          <w:sz w:val="18"/>
          <w:szCs w:val="18"/>
          <w:rtl/>
        </w:rPr>
        <w:t xml:space="preserve"> (מחוזיות ועליונות) באגף </w:t>
      </w:r>
      <w:r w:rsidR="00652FA8" w:rsidRPr="00F532FB">
        <w:rPr>
          <w:rFonts w:ascii="Tahoma" w:hAnsi="Tahoma" w:cs="Tahoma" w:hint="cs"/>
          <w:color w:val="0D0D0D" w:themeColor="text1" w:themeTint="F2"/>
          <w:sz w:val="18"/>
          <w:szCs w:val="18"/>
          <w:rtl/>
        </w:rPr>
        <w:t>ה</w:t>
      </w:r>
      <w:r w:rsidR="00652FA8" w:rsidRPr="00F532FB">
        <w:rPr>
          <w:rFonts w:ascii="Tahoma" w:hAnsi="Tahoma" w:cs="Tahoma"/>
          <w:color w:val="0D0D0D" w:themeColor="text1" w:themeTint="F2"/>
          <w:sz w:val="18"/>
          <w:szCs w:val="18"/>
          <w:rtl/>
        </w:rPr>
        <w:t>שיקום אינם מרוצים מאופן תפקוד</w:t>
      </w:r>
      <w:r w:rsidR="00652FA8" w:rsidRPr="00F532FB">
        <w:rPr>
          <w:rFonts w:ascii="Tahoma" w:hAnsi="Tahoma" w:cs="Tahoma" w:hint="cs"/>
          <w:color w:val="0D0D0D" w:themeColor="text1" w:themeTint="F2"/>
          <w:sz w:val="18"/>
          <w:szCs w:val="18"/>
          <w:rtl/>
        </w:rPr>
        <w:t>ן</w:t>
      </w:r>
      <w:r w:rsidR="00652FA8" w:rsidRPr="00F532FB">
        <w:rPr>
          <w:rFonts w:ascii="Tahoma" w:hAnsi="Tahoma" w:cs="Tahoma"/>
          <w:color w:val="0D0D0D" w:themeColor="text1" w:themeTint="F2"/>
          <w:sz w:val="18"/>
          <w:szCs w:val="18"/>
          <w:rtl/>
        </w:rPr>
        <w:t xml:space="preserve"> של הוועד</w:t>
      </w:r>
      <w:r w:rsidR="00652FA8" w:rsidRPr="00F532FB">
        <w:rPr>
          <w:rFonts w:ascii="Tahoma" w:hAnsi="Tahoma" w:cs="Tahoma" w:hint="cs"/>
          <w:color w:val="0D0D0D" w:themeColor="text1" w:themeTint="F2"/>
          <w:sz w:val="18"/>
          <w:szCs w:val="18"/>
          <w:rtl/>
        </w:rPr>
        <w:t>ות</w:t>
      </w:r>
      <w:r w:rsidR="00652FA8" w:rsidRPr="00F532FB">
        <w:rPr>
          <w:rFonts w:ascii="Tahoma" w:hAnsi="Tahoma" w:cs="Tahoma"/>
          <w:color w:val="0D0D0D" w:themeColor="text1" w:themeTint="F2"/>
          <w:sz w:val="18"/>
          <w:szCs w:val="18"/>
          <w:rtl/>
        </w:rPr>
        <w:t xml:space="preserve">. הסיבות העיקריות שצוינו בסקר הן יחס לא טוב, חוסר אכפתיות, השפלה וחוסר אמון בפונים. כמו כן, בכל ההיבטים שנבחנו שביעות הרצון בקרב בעלי נכות נפשית נמוכה יותר משביעות הרצון בקרב בעלי נכות פיזית. זאת בעיקר בהיבטים הנוגעים ליחס כלפי הנכים, לבקיאות של רופאי </w:t>
      </w:r>
      <w:proofErr w:type="spellStart"/>
      <w:r w:rsidR="00652FA8" w:rsidRPr="00F532FB">
        <w:rPr>
          <w:rFonts w:ascii="Tahoma" w:hAnsi="Tahoma" w:cs="Tahoma"/>
          <w:color w:val="0D0D0D" w:themeColor="text1" w:themeTint="F2"/>
          <w:sz w:val="18"/>
          <w:szCs w:val="18"/>
          <w:rtl/>
        </w:rPr>
        <w:t>הווע"ר</w:t>
      </w:r>
      <w:proofErr w:type="spellEnd"/>
      <w:r w:rsidR="00652FA8" w:rsidRPr="00F532FB">
        <w:rPr>
          <w:rFonts w:ascii="Tahoma" w:hAnsi="Tahoma" w:cs="Tahoma"/>
          <w:color w:val="0D0D0D" w:themeColor="text1" w:themeTint="F2"/>
          <w:sz w:val="18"/>
          <w:szCs w:val="18"/>
          <w:rtl/>
        </w:rPr>
        <w:t xml:space="preserve"> בפרטי התיק הרפואי ולהסבר שניתן לנכים על סדר התנהלות הדיון בוועדה.</w:t>
      </w:r>
    </w:p>
    <w:p w14:paraId="5747A4BE" w14:textId="03EBD7B2" w:rsidR="00652FA8" w:rsidRPr="00F532FB" w:rsidRDefault="00441025" w:rsidP="0005762F">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197376" behindDoc="0" locked="0" layoutInCell="1" allowOverlap="1" wp14:anchorId="12A1526D" wp14:editId="14F6BBD0">
            <wp:simplePos x="0" y="0"/>
            <wp:positionH relativeFrom="column">
              <wp:posOffset>4518025</wp:posOffset>
            </wp:positionH>
            <wp:positionV relativeFrom="page">
              <wp:posOffset>6794945</wp:posOffset>
            </wp:positionV>
            <wp:extent cx="161925" cy="161925"/>
            <wp:effectExtent l="0" t="0" r="3175" b="3175"/>
            <wp:wrapNone/>
            <wp:docPr id="2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המעקב והבקרה בנוגע למשכי הטיפול בקביעת נכות</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 בביקורת הקודמת נמצא כי אגף השיקום לא קבע תהליכים מובנים וסדורים לשם מעקב ובקרה בנוגע למשכי הטיפול בקביעת נכות, וכי יחידת </w:t>
      </w:r>
      <w:proofErr w:type="spellStart"/>
      <w:r w:rsidR="00652FA8" w:rsidRPr="00F532FB">
        <w:rPr>
          <w:rFonts w:ascii="Tahoma" w:hAnsi="Tahoma" w:cs="Tahoma"/>
          <w:color w:val="0D0D0D" w:themeColor="text1" w:themeTint="F2"/>
          <w:sz w:val="18"/>
          <w:szCs w:val="18"/>
          <w:rtl/>
        </w:rPr>
        <w:t>הווע"ר</w:t>
      </w:r>
      <w:proofErr w:type="spellEnd"/>
      <w:r w:rsidR="00652FA8" w:rsidRPr="00F532FB">
        <w:rPr>
          <w:rFonts w:ascii="Tahoma" w:hAnsi="Tahoma" w:cs="Tahoma"/>
          <w:color w:val="0D0D0D" w:themeColor="text1" w:themeTint="F2"/>
          <w:sz w:val="18"/>
          <w:szCs w:val="18"/>
          <w:rtl/>
        </w:rPr>
        <w:t xml:space="preserve"> לא בדקה באופן תדיר ומוסדר את הסיבות להבדלים בין המחוזות השונים מבחינת משכי השיבוץ </w:t>
      </w:r>
      <w:proofErr w:type="spellStart"/>
      <w:r w:rsidR="00652FA8" w:rsidRPr="00F532FB">
        <w:rPr>
          <w:rFonts w:ascii="Tahoma" w:hAnsi="Tahoma" w:cs="Tahoma"/>
          <w:color w:val="0D0D0D" w:themeColor="text1" w:themeTint="F2"/>
          <w:sz w:val="18"/>
          <w:szCs w:val="18"/>
          <w:rtl/>
        </w:rPr>
        <w:t>בווע"ר</w:t>
      </w:r>
      <w:proofErr w:type="spellEnd"/>
      <w:r w:rsidR="00652FA8" w:rsidRPr="00F532FB">
        <w:rPr>
          <w:rFonts w:ascii="Tahoma" w:hAnsi="Tahoma" w:cs="Tahoma"/>
          <w:color w:val="0D0D0D" w:themeColor="text1" w:themeTint="F2"/>
          <w:sz w:val="18"/>
          <w:szCs w:val="18"/>
          <w:rtl/>
        </w:rPr>
        <w:t xml:space="preserve"> ומבחינת משך הטיפול הכולל בתיקים. כמו כן, האגף לא הפיק דוחות חריגים ולא בחן את הסיבות להתמשכות הטיפול ואת הגורמים המעכבים אותו ולא בדק אם ניתן לנקוט פעולות לצמצום משכי זמן אלה. בביקורת המעקב נמצא כי </w:t>
      </w:r>
      <w:r w:rsidR="00652FA8" w:rsidRPr="00F532FB">
        <w:rPr>
          <w:rFonts w:ascii="Tahoma" w:hAnsi="Tahoma" w:cs="Tahoma"/>
          <w:b/>
          <w:bCs/>
          <w:color w:val="0D0D0D" w:themeColor="text1" w:themeTint="F2"/>
          <w:sz w:val="18"/>
          <w:szCs w:val="18"/>
          <w:rtl/>
        </w:rPr>
        <w:t xml:space="preserve">הליקוי תוקן במידה </w:t>
      </w:r>
      <w:r w:rsidR="00652FA8" w:rsidRPr="00F532FB">
        <w:rPr>
          <w:rFonts w:ascii="Tahoma" w:hAnsi="Tahoma" w:cs="Tahoma" w:hint="cs"/>
          <w:b/>
          <w:bCs/>
          <w:color w:val="0D0D0D" w:themeColor="text1" w:themeTint="F2"/>
          <w:sz w:val="18"/>
          <w:szCs w:val="18"/>
          <w:rtl/>
        </w:rPr>
        <w:t>מועטה</w:t>
      </w:r>
      <w:r w:rsidR="00652FA8" w:rsidRPr="00F532FB">
        <w:rPr>
          <w:rFonts w:ascii="Tahoma" w:hAnsi="Tahoma" w:cs="Tahoma"/>
          <w:color w:val="0D0D0D" w:themeColor="text1" w:themeTint="F2"/>
          <w:sz w:val="18"/>
          <w:szCs w:val="18"/>
          <w:rtl/>
        </w:rPr>
        <w:t xml:space="preserve">: אגף השיקום מבצע בקרה מדי חודש ברמת המחוז על מידת העמידה במדדי הזמן שגובשו לשלבים השונים בתהליך הטיפול בקביעת דרגת הנכות </w:t>
      </w:r>
      <w:proofErr w:type="spellStart"/>
      <w:r w:rsidR="00652FA8" w:rsidRPr="00F532FB">
        <w:rPr>
          <w:rFonts w:ascii="Tahoma" w:hAnsi="Tahoma" w:cs="Tahoma"/>
          <w:color w:val="0D0D0D" w:themeColor="text1" w:themeTint="F2"/>
          <w:sz w:val="18"/>
          <w:szCs w:val="18"/>
          <w:rtl/>
        </w:rPr>
        <w:t>בווע"ר</w:t>
      </w:r>
      <w:proofErr w:type="spellEnd"/>
      <w:r w:rsidR="00652FA8" w:rsidRPr="00F532FB">
        <w:rPr>
          <w:rFonts w:ascii="Tahoma" w:hAnsi="Tahoma" w:cs="Tahoma"/>
          <w:color w:val="0D0D0D" w:themeColor="text1" w:themeTint="F2"/>
          <w:sz w:val="18"/>
          <w:szCs w:val="18"/>
          <w:rtl/>
        </w:rPr>
        <w:t xml:space="preserve"> המחוזיות והעליונות. כמו כן, האגף מפיק דוחות חריגים בנוגע לתיקים שלא עמדו במדדי הזמן. עם זאת, הביקורת העלתה כי הדוחות משמשים בעיקר למציאת</w:t>
      </w:r>
      <w:r w:rsidR="0061290E">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פתרונות </w:t>
      </w:r>
      <w:r w:rsidR="00652FA8" w:rsidRPr="00F532FB">
        <w:rPr>
          <w:rFonts w:ascii="Tahoma" w:hAnsi="Tahoma" w:cs="Tahoma"/>
          <w:color w:val="0D0D0D" w:themeColor="text1" w:themeTint="F2"/>
          <w:sz w:val="18"/>
          <w:szCs w:val="18"/>
          <w:rtl/>
        </w:rPr>
        <w:lastRenderedPageBreak/>
        <w:t>נקודתיים לקידום תיקים שמתעכבים, וכי באגף לא מתבצעים תהליכים מובנים לניתוח הדוחות לצורך איתור בעיות וצווארי בקבוק במישור המערכתי.</w:t>
      </w:r>
    </w:p>
    <w:p w14:paraId="7287F326" w14:textId="6C87279B" w:rsidR="00652FA8" w:rsidRPr="00F532FB" w:rsidRDefault="00441025"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199424" behindDoc="0" locked="0" layoutInCell="1" allowOverlap="1" wp14:anchorId="59344FE4" wp14:editId="180749DD">
            <wp:simplePos x="0" y="0"/>
            <wp:positionH relativeFrom="column">
              <wp:posOffset>4518025</wp:posOffset>
            </wp:positionH>
            <wp:positionV relativeFrom="page">
              <wp:posOffset>2435670</wp:posOffset>
            </wp:positionV>
            <wp:extent cx="161925" cy="161925"/>
            <wp:effectExtent l="0" t="0" r="3175" b="3175"/>
            <wp:wrapNone/>
            <wp:docPr id="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התקן לרופאים מחוזיים ובחינה של תהליכי העבודה והעומסים באגף השיקום</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בביקורת הקודמת נמצא כי משנות התשעים של המאה העשרים </w:t>
      </w:r>
      <w:proofErr w:type="spellStart"/>
      <w:r w:rsidR="00652FA8" w:rsidRPr="00F532FB">
        <w:rPr>
          <w:rFonts w:ascii="Tahoma" w:hAnsi="Tahoma" w:cs="Tahoma"/>
          <w:color w:val="0D0D0D" w:themeColor="text1" w:themeTint="F2"/>
          <w:sz w:val="18"/>
          <w:szCs w:val="18"/>
          <w:rtl/>
        </w:rPr>
        <w:t>משהב"ט</w:t>
      </w:r>
      <w:proofErr w:type="spellEnd"/>
      <w:r w:rsidR="00652FA8" w:rsidRPr="00F532FB">
        <w:rPr>
          <w:rFonts w:ascii="Tahoma" w:hAnsi="Tahoma" w:cs="Tahoma"/>
          <w:color w:val="0D0D0D" w:themeColor="text1" w:themeTint="F2"/>
          <w:sz w:val="18"/>
          <w:szCs w:val="18"/>
          <w:rtl/>
        </w:rPr>
        <w:t xml:space="preserve"> לא בחן את התקן של רופאים מחוזיים שמנה 21 רופאים בשבעה מחוזות. זאת על אף הגידול שחל במספרם של נכי צה"ל שבטיפול האגף, ועל אף הזדקנות אוכלוסיית הנכים הוותיקים. בביקורת המעקב עלה כי </w:t>
      </w:r>
      <w:r w:rsidR="00652FA8" w:rsidRPr="00F532FB">
        <w:rPr>
          <w:rFonts w:ascii="Tahoma" w:hAnsi="Tahoma" w:cs="Tahoma"/>
          <w:b/>
          <w:bCs/>
          <w:color w:val="0D0D0D" w:themeColor="text1" w:themeTint="F2"/>
          <w:sz w:val="18"/>
          <w:szCs w:val="18"/>
          <w:rtl/>
        </w:rPr>
        <w:t>הליקוי תוקן במידה מועטה</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נכון</w:t>
      </w:r>
      <w:r w:rsidR="00652FA8" w:rsidRPr="00F532FB">
        <w:rPr>
          <w:rFonts w:ascii="Tahoma" w:hAnsi="Tahoma" w:cs="Tahoma"/>
          <w:color w:val="0D0D0D" w:themeColor="text1" w:themeTint="F2"/>
          <w:sz w:val="18"/>
          <w:szCs w:val="18"/>
          <w:rtl/>
        </w:rPr>
        <w:t xml:space="preserve"> לאוקטובר 2021 התקן של הרופאים המחוזיים </w:t>
      </w:r>
      <w:r w:rsidR="00652FA8" w:rsidRPr="00F532FB">
        <w:rPr>
          <w:rFonts w:ascii="Tahoma" w:hAnsi="Tahoma" w:cs="Tahoma" w:hint="cs"/>
          <w:color w:val="0D0D0D" w:themeColor="text1" w:themeTint="F2"/>
          <w:sz w:val="18"/>
          <w:szCs w:val="18"/>
          <w:rtl/>
        </w:rPr>
        <w:t>גדל</w:t>
      </w:r>
      <w:r w:rsidR="00652FA8" w:rsidRPr="00F532FB">
        <w:rPr>
          <w:rFonts w:ascii="Tahoma" w:hAnsi="Tahoma" w:cs="Tahoma"/>
          <w:color w:val="0D0D0D" w:themeColor="text1" w:themeTint="F2"/>
          <w:sz w:val="18"/>
          <w:szCs w:val="18"/>
          <w:rtl/>
        </w:rPr>
        <w:t xml:space="preserve"> במשרה אחת (</w:t>
      </w:r>
      <w:r w:rsidR="00652FA8" w:rsidRPr="00F532FB">
        <w:rPr>
          <w:rFonts w:ascii="Tahoma" w:hAnsi="Tahoma" w:cs="Tahoma" w:hint="cs"/>
          <w:color w:val="0D0D0D" w:themeColor="text1" w:themeTint="F2"/>
          <w:sz w:val="18"/>
          <w:szCs w:val="18"/>
          <w:rtl/>
        </w:rPr>
        <w:t>והוא</w:t>
      </w:r>
      <w:r w:rsidR="00652FA8" w:rsidRPr="00F532FB">
        <w:rPr>
          <w:rFonts w:ascii="Tahoma" w:hAnsi="Tahoma" w:cs="Tahoma"/>
          <w:color w:val="0D0D0D" w:themeColor="text1" w:themeTint="F2"/>
          <w:sz w:val="18"/>
          <w:szCs w:val="18"/>
          <w:rtl/>
        </w:rPr>
        <w:t xml:space="preserve"> כ</w:t>
      </w:r>
      <w:r w:rsidR="00652FA8" w:rsidRPr="00F532FB">
        <w:rPr>
          <w:rFonts w:ascii="Tahoma" w:hAnsi="Tahoma" w:cs="Tahoma" w:hint="cs"/>
          <w:color w:val="0D0D0D" w:themeColor="text1" w:themeTint="F2"/>
          <w:sz w:val="18"/>
          <w:szCs w:val="18"/>
          <w:rtl/>
        </w:rPr>
        <w:t>ו</w:t>
      </w:r>
      <w:r w:rsidR="00652FA8" w:rsidRPr="00F532FB">
        <w:rPr>
          <w:rFonts w:ascii="Tahoma" w:hAnsi="Tahoma" w:cs="Tahoma"/>
          <w:color w:val="0D0D0D" w:themeColor="text1" w:themeTint="F2"/>
          <w:sz w:val="18"/>
          <w:szCs w:val="18"/>
          <w:rtl/>
        </w:rPr>
        <w:t xml:space="preserve">לל 22 משרות של רופאים). </w:t>
      </w:r>
      <w:r w:rsidR="00652FA8" w:rsidRPr="00F532FB">
        <w:rPr>
          <w:rFonts w:ascii="Tahoma" w:hAnsi="Tahoma" w:cs="Tahoma" w:hint="cs"/>
          <w:color w:val="0D0D0D" w:themeColor="text1" w:themeTint="F2"/>
          <w:sz w:val="18"/>
          <w:szCs w:val="18"/>
          <w:rtl/>
        </w:rPr>
        <w:t>עם</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זאת</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התקן</w:t>
      </w:r>
      <w:r w:rsidR="00652FA8" w:rsidRPr="00F532FB">
        <w:rPr>
          <w:rFonts w:ascii="Tahoma" w:hAnsi="Tahoma" w:cs="Tahoma"/>
          <w:color w:val="0D0D0D" w:themeColor="text1" w:themeTint="F2"/>
          <w:sz w:val="18"/>
          <w:szCs w:val="18"/>
          <w:rtl/>
        </w:rPr>
        <w:t xml:space="preserve"> וכן תהליכי העבודה באגף עדיין אינם מותאמים לצורכיהם של נכי צה"ל ולהיקף השירותים הנדרשים להם, בין היתר נוכח הזדקנותם.</w:t>
      </w:r>
    </w:p>
    <w:p w14:paraId="6487E8BF" w14:textId="43061491" w:rsidR="00652FA8" w:rsidRPr="00F532FB" w:rsidRDefault="00441025"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201472" behindDoc="0" locked="0" layoutInCell="1" allowOverlap="1" wp14:anchorId="7D714533" wp14:editId="4C32BF9C">
            <wp:simplePos x="0" y="0"/>
            <wp:positionH relativeFrom="column">
              <wp:posOffset>4518025</wp:posOffset>
            </wp:positionH>
            <wp:positionV relativeFrom="page">
              <wp:posOffset>3968115</wp:posOffset>
            </wp:positionV>
            <wp:extent cx="161925" cy="161925"/>
            <wp:effectExtent l="0" t="0" r="3175" b="3175"/>
            <wp:wrapNone/>
            <wp:docPr id="205277095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איוש משרות רופאים מחוזיים</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בביקורת הקודמת נמצא כי לא אוישו כל 21 המשרות של רופאים מחוזיים שנקבעו בתקן. באוגוסט 2018 אוישו </w:t>
      </w:r>
      <w:r w:rsidR="00652FA8" w:rsidRPr="00F532FB">
        <w:rPr>
          <w:rFonts w:ascii="Tahoma" w:hAnsi="Tahoma" w:cs="Tahoma" w:hint="cs"/>
          <w:color w:val="0D0D0D" w:themeColor="text1" w:themeTint="F2"/>
          <w:sz w:val="18"/>
          <w:szCs w:val="18"/>
          <w:rtl/>
        </w:rPr>
        <w:t>12.25</w:t>
      </w:r>
      <w:r w:rsidR="00652FA8" w:rsidRPr="00F532FB">
        <w:rPr>
          <w:rFonts w:ascii="Tahoma" w:hAnsi="Tahoma" w:cs="Tahoma"/>
          <w:color w:val="0D0D0D" w:themeColor="text1" w:themeTint="F2"/>
          <w:sz w:val="18"/>
          <w:szCs w:val="18"/>
          <w:rtl/>
        </w:rPr>
        <w:t xml:space="preserve"> (58%) מהמשרות התקניות של רופאים מחוזיים וטרם אוישו 5.5 משרות תקניות ו-3.25 משרות ארעיות. בביקורת המעקב עלה כי </w:t>
      </w:r>
      <w:r w:rsidR="00652FA8" w:rsidRPr="00F532FB">
        <w:rPr>
          <w:rFonts w:ascii="Tahoma" w:hAnsi="Tahoma" w:cs="Tahoma"/>
          <w:b/>
          <w:bCs/>
          <w:color w:val="0D0D0D" w:themeColor="text1" w:themeTint="F2"/>
          <w:sz w:val="18"/>
          <w:szCs w:val="18"/>
          <w:rtl/>
        </w:rPr>
        <w:t>הליקוי תוקן במידה מועטה</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נכון</w:t>
      </w:r>
      <w:r w:rsidR="00652FA8" w:rsidRPr="00F532FB">
        <w:rPr>
          <w:rFonts w:ascii="Tahoma" w:hAnsi="Tahoma" w:cs="Tahoma"/>
          <w:color w:val="0D0D0D" w:themeColor="text1" w:themeTint="F2"/>
          <w:sz w:val="18"/>
          <w:szCs w:val="18"/>
          <w:rtl/>
        </w:rPr>
        <w:t xml:space="preserve"> לאוקטובר 2021, מאוישות 17 (77%) מ-22 המשרות התקניות של רופאים מחוזיים. אולם, למרות המתווה החדש שסוכם עם משרד האוצר במרץ 2020 לתשלום מענקי קליטה ואיוש לרופאים החדשים באגף השיקום, לא הצליח האגף לאייש את כל משרות הרופאים המחוזיים שבתקן, ועליו לפעול לגיוס חמישה רופאים נוספים.  </w:t>
      </w:r>
    </w:p>
    <w:p w14:paraId="4CF8CF9D" w14:textId="7B92FE04" w:rsidR="00652FA8" w:rsidRPr="00F532FB" w:rsidRDefault="00441025"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203520" behindDoc="0" locked="0" layoutInCell="1" allowOverlap="1" wp14:anchorId="0F8082F7" wp14:editId="092930E8">
            <wp:simplePos x="0" y="0"/>
            <wp:positionH relativeFrom="column">
              <wp:posOffset>4518025</wp:posOffset>
            </wp:positionH>
            <wp:positionV relativeFrom="page">
              <wp:posOffset>5501195</wp:posOffset>
            </wp:positionV>
            <wp:extent cx="161925" cy="161925"/>
            <wp:effectExtent l="0" t="0" r="3175" b="3175"/>
            <wp:wrapNone/>
            <wp:docPr id="205277095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שביעות הרצון של נכי צה"ל מטיפול אגף השיקום בבעיותיהם הרפואיות ומאופן הטיפול של הרופא המחוזי</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בסקר </w:t>
      </w:r>
      <w:r w:rsidR="00652FA8" w:rsidRPr="00F532FB">
        <w:rPr>
          <w:rFonts w:ascii="Tahoma" w:hAnsi="Tahoma" w:cs="Tahoma" w:hint="cs"/>
          <w:color w:val="0D0D0D" w:themeColor="text1" w:themeTint="F2"/>
          <w:sz w:val="18"/>
          <w:szCs w:val="18"/>
          <w:rtl/>
        </w:rPr>
        <w:t>שבוצע</w:t>
      </w:r>
      <w:r w:rsidR="00652FA8" w:rsidRPr="00F532FB">
        <w:rPr>
          <w:rFonts w:ascii="Tahoma" w:hAnsi="Tahoma" w:cs="Tahoma"/>
          <w:color w:val="0D0D0D" w:themeColor="text1" w:themeTint="F2"/>
          <w:sz w:val="18"/>
          <w:szCs w:val="18"/>
          <w:rtl/>
        </w:rPr>
        <w:t xml:space="preserve"> במסגרת הביקורת הקודמת נמצא כי 42% מהמשיבים ציינו כי הם היו מרוצים במידה רבה ורבה מאוד מטיפול האגף בבעיות הרפואיות, ו- 28% מהמשיבים ציינו כי הם מרוצים או מרוצים מאוד מאופן הטיפול של הרופא המחוזי. בביקורת המעקב עלה כי </w:t>
      </w:r>
      <w:r w:rsidR="00652FA8" w:rsidRPr="00F532FB">
        <w:rPr>
          <w:rFonts w:ascii="Tahoma" w:hAnsi="Tahoma" w:cs="Tahoma"/>
          <w:b/>
          <w:bCs/>
          <w:color w:val="0D0D0D" w:themeColor="text1" w:themeTint="F2"/>
          <w:sz w:val="18"/>
          <w:szCs w:val="18"/>
          <w:rtl/>
        </w:rPr>
        <w:t>הליקוי תוקן במידה מועטה</w:t>
      </w:r>
      <w:r w:rsidR="00652FA8" w:rsidRPr="00F532FB">
        <w:rPr>
          <w:rFonts w:ascii="Tahoma" w:hAnsi="Tahoma" w:cs="Tahoma"/>
          <w:color w:val="0D0D0D" w:themeColor="text1" w:themeTint="F2"/>
          <w:sz w:val="18"/>
          <w:szCs w:val="18"/>
          <w:rtl/>
        </w:rPr>
        <w:t>: שביעות הרצון של נכי צה"ל הן מהטיפול הרפואי של האגף והן מ</w:t>
      </w:r>
      <w:r w:rsidR="00652FA8" w:rsidRPr="00F532FB">
        <w:rPr>
          <w:rFonts w:ascii="Tahoma" w:hAnsi="Tahoma" w:cs="Tahoma" w:hint="cs"/>
          <w:color w:val="0D0D0D" w:themeColor="text1" w:themeTint="F2"/>
          <w:sz w:val="18"/>
          <w:szCs w:val="18"/>
          <w:rtl/>
        </w:rPr>
        <w:t xml:space="preserve">אופן הטיפול של </w:t>
      </w:r>
      <w:r w:rsidR="00652FA8" w:rsidRPr="00F532FB">
        <w:rPr>
          <w:rFonts w:ascii="Tahoma" w:hAnsi="Tahoma" w:cs="Tahoma"/>
          <w:color w:val="0D0D0D" w:themeColor="text1" w:themeTint="F2"/>
          <w:sz w:val="18"/>
          <w:szCs w:val="18"/>
          <w:rtl/>
        </w:rPr>
        <w:t>הרופא המחוזי נמוכה (38% מהמשיבים היו מרוצים במידה רבה ורבה מאוד מ</w:t>
      </w:r>
      <w:r w:rsidR="00652FA8" w:rsidRPr="00F532FB">
        <w:rPr>
          <w:rFonts w:ascii="Tahoma" w:hAnsi="Tahoma" w:cs="Tahoma" w:hint="cs"/>
          <w:color w:val="0D0D0D" w:themeColor="text1" w:themeTint="F2"/>
          <w:sz w:val="18"/>
          <w:szCs w:val="18"/>
          <w:rtl/>
        </w:rPr>
        <w:t xml:space="preserve">אופן הטיפול של </w:t>
      </w:r>
      <w:r w:rsidR="00652FA8" w:rsidRPr="00F532FB">
        <w:rPr>
          <w:rFonts w:ascii="Tahoma" w:hAnsi="Tahoma" w:cs="Tahoma"/>
          <w:color w:val="0D0D0D" w:themeColor="text1" w:themeTint="F2"/>
          <w:sz w:val="18"/>
          <w:szCs w:val="18"/>
          <w:rtl/>
        </w:rPr>
        <w:t xml:space="preserve">הרופא המחוזי ו-29% </w:t>
      </w:r>
      <w:r w:rsidR="00652FA8" w:rsidRPr="00F532FB">
        <w:rPr>
          <w:rFonts w:ascii="Tahoma" w:hAnsi="Tahoma" w:cs="Tahoma" w:hint="cs"/>
          <w:color w:val="0D0D0D" w:themeColor="text1" w:themeTint="F2"/>
          <w:sz w:val="18"/>
          <w:szCs w:val="18"/>
          <w:rtl/>
        </w:rPr>
        <w:t xml:space="preserve">היו </w:t>
      </w:r>
      <w:r w:rsidR="00652FA8" w:rsidRPr="00F532FB">
        <w:rPr>
          <w:rFonts w:ascii="Tahoma" w:hAnsi="Tahoma" w:cs="Tahoma"/>
          <w:color w:val="0D0D0D" w:themeColor="text1" w:themeTint="F2"/>
          <w:sz w:val="18"/>
          <w:szCs w:val="18"/>
          <w:rtl/>
        </w:rPr>
        <w:t xml:space="preserve">מרוצים במידה רבה ורבה מאוד מטיפול האגף בבעיות רפואיות); ושביעות הרצון מטיפול האגף בבעיות הרפואיות פחתה יחסית לסקר </w:t>
      </w:r>
      <w:r w:rsidR="00652FA8" w:rsidRPr="00F532FB">
        <w:rPr>
          <w:rFonts w:ascii="Tahoma" w:hAnsi="Tahoma" w:cs="Tahoma" w:hint="cs"/>
          <w:color w:val="0D0D0D" w:themeColor="text1" w:themeTint="F2"/>
          <w:sz w:val="18"/>
          <w:szCs w:val="18"/>
          <w:rtl/>
        </w:rPr>
        <w:t>שבוצע</w:t>
      </w:r>
      <w:r w:rsidR="00652FA8" w:rsidRPr="00F532FB">
        <w:rPr>
          <w:rFonts w:ascii="Tahoma" w:hAnsi="Tahoma" w:cs="Tahoma"/>
          <w:color w:val="0D0D0D" w:themeColor="text1" w:themeTint="F2"/>
          <w:sz w:val="18"/>
          <w:szCs w:val="18"/>
          <w:rtl/>
        </w:rPr>
        <w:t xml:space="preserve"> במסגרת הביקורת הקודמת (מ-42% בביקורת הקודמת ל-29%). עם זאת, הסקר העלה כי גברה שביעות הרצון מאופן הטיפול של הרופא המחוזי יחסית לסקר שבוצע בביקורת הקודמת (מ-28% בביקורת הקודמת ל-38%).</w:t>
      </w:r>
    </w:p>
    <w:p w14:paraId="004186EA" w14:textId="019551E9" w:rsidR="00652FA8" w:rsidRPr="00F532FB" w:rsidRDefault="00441025"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205568" behindDoc="0" locked="0" layoutInCell="1" allowOverlap="1" wp14:anchorId="39744B24" wp14:editId="705774F7">
            <wp:simplePos x="0" y="0"/>
            <wp:positionH relativeFrom="column">
              <wp:posOffset>4518025</wp:posOffset>
            </wp:positionH>
            <wp:positionV relativeFrom="page">
              <wp:posOffset>7759065</wp:posOffset>
            </wp:positionV>
            <wp:extent cx="161925" cy="161925"/>
            <wp:effectExtent l="0" t="0" r="3175" b="3175"/>
            <wp:wrapNone/>
            <wp:docPr id="20527709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 xml:space="preserve">זמני ההמתנה לרופאים מומחים, המעקב והבקרה </w:t>
      </w:r>
      <w:r w:rsidR="00652FA8" w:rsidRPr="00F532FB">
        <w:rPr>
          <w:rFonts w:ascii="Tahoma" w:hAnsi="Tahoma" w:cs="Tahoma" w:hint="cs"/>
          <w:b/>
          <w:bCs/>
          <w:color w:val="0D0D0D" w:themeColor="text1" w:themeTint="F2"/>
          <w:sz w:val="18"/>
          <w:szCs w:val="18"/>
          <w:rtl/>
        </w:rPr>
        <w:t>בנוגע ל</w:t>
      </w:r>
      <w:r w:rsidR="00652FA8" w:rsidRPr="00F532FB">
        <w:rPr>
          <w:rFonts w:ascii="Tahoma" w:hAnsi="Tahoma" w:cs="Tahoma"/>
          <w:b/>
          <w:bCs/>
          <w:color w:val="0D0D0D" w:themeColor="text1" w:themeTint="F2"/>
          <w:sz w:val="18"/>
          <w:szCs w:val="18"/>
          <w:rtl/>
        </w:rPr>
        <w:t>זמנים אלה ושביעות הרצון של נכי צה"ל מהשירות שלהם</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בביקורת הקודמת נמצא כי אגף השיקום לא ביצע מעקב ובקרה בתחומים האלה: זמני המתנה לתורים לרופאים מומחים במרפאות עצמאיות; זמני המתנה לתורים לבדיקות ולטיפולים במכונים; וזמני ההמתנה והיחס לנכי צה"ל במרפאות העצמאיות. בביקורת המעקב עלה כי </w:t>
      </w:r>
      <w:r w:rsidR="00652FA8" w:rsidRPr="00F532FB">
        <w:rPr>
          <w:rFonts w:ascii="Tahoma" w:hAnsi="Tahoma" w:cs="Tahoma"/>
          <w:b/>
          <w:bCs/>
          <w:color w:val="0D0D0D" w:themeColor="text1" w:themeTint="F2"/>
          <w:sz w:val="18"/>
          <w:szCs w:val="18"/>
          <w:rtl/>
        </w:rPr>
        <w:t>הליקוי לא תוקן</w:t>
      </w:r>
      <w:r w:rsidR="00652FA8" w:rsidRPr="00F532FB">
        <w:rPr>
          <w:rFonts w:ascii="Tahoma" w:hAnsi="Tahoma" w:cs="Tahoma"/>
          <w:color w:val="0D0D0D" w:themeColor="text1" w:themeTint="F2"/>
          <w:sz w:val="18"/>
          <w:szCs w:val="18"/>
          <w:rtl/>
        </w:rPr>
        <w:t xml:space="preserve">: אגף השיקום לא מבצע מעקב ובקרה </w:t>
      </w:r>
      <w:r w:rsidR="00652FA8" w:rsidRPr="00F532FB">
        <w:rPr>
          <w:rFonts w:ascii="Tahoma" w:hAnsi="Tahoma" w:cs="Tahoma" w:hint="cs"/>
          <w:color w:val="0D0D0D" w:themeColor="text1" w:themeTint="F2"/>
          <w:sz w:val="18"/>
          <w:szCs w:val="18"/>
          <w:rtl/>
        </w:rPr>
        <w:t>בנוגע ל</w:t>
      </w:r>
      <w:r w:rsidR="00652FA8" w:rsidRPr="00F532FB">
        <w:rPr>
          <w:rFonts w:ascii="Tahoma" w:hAnsi="Tahoma" w:cs="Tahoma"/>
          <w:color w:val="0D0D0D" w:themeColor="text1" w:themeTint="F2"/>
          <w:sz w:val="18"/>
          <w:szCs w:val="18"/>
          <w:rtl/>
        </w:rPr>
        <w:t xml:space="preserve">זמני ההמתנה לתורים לרופאים מומחים </w:t>
      </w:r>
      <w:r w:rsidR="006B4041">
        <w:rPr>
          <w:rFonts w:ascii="Tahoma" w:hAnsi="Tahoma" w:cs="Tahoma" w:hint="cs"/>
          <w:color w:val="0D0D0D" w:themeColor="text1" w:themeTint="F2"/>
          <w:sz w:val="18"/>
          <w:szCs w:val="18"/>
          <w:rtl/>
        </w:rPr>
        <w:t>ובנוגע</w:t>
      </w:r>
      <w:r w:rsidR="00652FA8" w:rsidRPr="00F532FB">
        <w:rPr>
          <w:rFonts w:ascii="Tahoma" w:hAnsi="Tahoma" w:cs="Tahoma"/>
          <w:color w:val="0D0D0D" w:themeColor="text1" w:themeTint="F2"/>
          <w:sz w:val="18"/>
          <w:szCs w:val="18"/>
          <w:rtl/>
        </w:rPr>
        <w:t xml:space="preserve"> </w:t>
      </w:r>
      <w:r w:rsidR="006B4041">
        <w:rPr>
          <w:rFonts w:ascii="Tahoma" w:hAnsi="Tahoma" w:cs="Tahoma" w:hint="cs"/>
          <w:color w:val="0D0D0D" w:themeColor="text1" w:themeTint="F2"/>
          <w:sz w:val="18"/>
          <w:szCs w:val="18"/>
          <w:rtl/>
        </w:rPr>
        <w:t>ל</w:t>
      </w:r>
      <w:r w:rsidR="00652FA8" w:rsidRPr="00F532FB">
        <w:rPr>
          <w:rFonts w:ascii="Tahoma" w:hAnsi="Tahoma" w:cs="Tahoma"/>
          <w:color w:val="0D0D0D" w:themeColor="text1" w:themeTint="F2"/>
          <w:sz w:val="18"/>
          <w:szCs w:val="18"/>
          <w:rtl/>
        </w:rPr>
        <w:t>יחס לנכי צה"ל במרפאות אלה. כמו כן , במדדי השירות שהאגף מפרסם באתר שלו במרשתת (אינטרנט)</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lastRenderedPageBreak/>
        <w:t>לא הובאה בחשבון רמת השירות שמקבלים זכאים מרופאים מקצועיים. גם בסקרי שביעות הרצון שהאגף ביצע בשנים 2011, 2015 ו-2018 ופרסם באתר המרשתת שלו לא נבחנו שירותים של גורמים רפואיים חיצוניים אלא רק שירותיהם של גורמים המשתייכים לאגף השיקום.</w:t>
      </w:r>
    </w:p>
    <w:p w14:paraId="6CE1806B" w14:textId="0EE4472B" w:rsidR="00652FA8" w:rsidRPr="00F532FB" w:rsidRDefault="00441025"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207616" behindDoc="0" locked="0" layoutInCell="1" allowOverlap="1" wp14:anchorId="55BC740D" wp14:editId="7A18AD09">
            <wp:simplePos x="0" y="0"/>
            <wp:positionH relativeFrom="column">
              <wp:posOffset>4518025</wp:posOffset>
            </wp:positionH>
            <wp:positionV relativeFrom="page">
              <wp:posOffset>2785555</wp:posOffset>
            </wp:positionV>
            <wp:extent cx="161925" cy="161925"/>
            <wp:effectExtent l="0" t="0" r="3175" b="3175"/>
            <wp:wrapNone/>
            <wp:docPr id="20527709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 xml:space="preserve">זמני ההמתנה לרופאים מומחים, המעקב והבקרה </w:t>
      </w:r>
      <w:r w:rsidR="00652FA8" w:rsidRPr="00F532FB">
        <w:rPr>
          <w:rFonts w:ascii="Tahoma" w:hAnsi="Tahoma" w:cs="Tahoma" w:hint="cs"/>
          <w:b/>
          <w:bCs/>
          <w:color w:val="0D0D0D" w:themeColor="text1" w:themeTint="F2"/>
          <w:sz w:val="18"/>
          <w:szCs w:val="18"/>
          <w:rtl/>
        </w:rPr>
        <w:t>בנוגע ל</w:t>
      </w:r>
      <w:r w:rsidR="00652FA8" w:rsidRPr="00F532FB">
        <w:rPr>
          <w:rFonts w:ascii="Tahoma" w:hAnsi="Tahoma" w:cs="Tahoma"/>
          <w:b/>
          <w:bCs/>
          <w:color w:val="0D0D0D" w:themeColor="text1" w:themeTint="F2"/>
          <w:sz w:val="18"/>
          <w:szCs w:val="18"/>
          <w:rtl/>
        </w:rPr>
        <w:t xml:space="preserve">זמנים אלה ושביעות הרצון </w:t>
      </w:r>
      <w:r w:rsidR="00652FA8" w:rsidRPr="00F532FB">
        <w:rPr>
          <w:rFonts w:ascii="Tahoma" w:hAnsi="Tahoma" w:cs="Tahoma" w:hint="cs"/>
          <w:b/>
          <w:bCs/>
          <w:color w:val="0D0D0D" w:themeColor="text1" w:themeTint="F2"/>
          <w:sz w:val="18"/>
          <w:szCs w:val="18"/>
          <w:rtl/>
        </w:rPr>
        <w:t xml:space="preserve">של נכי צה"ל </w:t>
      </w:r>
      <w:r w:rsidR="00652FA8" w:rsidRPr="00F532FB">
        <w:rPr>
          <w:rFonts w:ascii="Tahoma" w:hAnsi="Tahoma" w:cs="Tahoma"/>
          <w:b/>
          <w:bCs/>
          <w:color w:val="0D0D0D" w:themeColor="text1" w:themeTint="F2"/>
          <w:sz w:val="18"/>
          <w:szCs w:val="18"/>
          <w:rtl/>
        </w:rPr>
        <w:t>מהשירות שלהם</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ממצאי הסקר שבוצע עבור משרד מבקר המדינה </w:t>
      </w:r>
      <w:r w:rsidR="00652FA8" w:rsidRPr="00F532FB">
        <w:rPr>
          <w:rFonts w:ascii="Tahoma" w:hAnsi="Tahoma" w:cs="Tahoma" w:hint="cs"/>
          <w:color w:val="0D0D0D" w:themeColor="text1" w:themeTint="F2"/>
          <w:sz w:val="18"/>
          <w:szCs w:val="18"/>
          <w:rtl/>
        </w:rPr>
        <w:t xml:space="preserve">בביקורת הקודמת </w:t>
      </w:r>
      <w:r w:rsidR="00652FA8" w:rsidRPr="00F532FB">
        <w:rPr>
          <w:rFonts w:ascii="Tahoma" w:hAnsi="Tahoma" w:cs="Tahoma"/>
          <w:color w:val="0D0D0D" w:themeColor="text1" w:themeTint="F2"/>
          <w:sz w:val="18"/>
          <w:szCs w:val="18"/>
          <w:rtl/>
        </w:rPr>
        <w:t xml:space="preserve">העידו על חוסר שביעות רצון של חלק מנכי צה"ל מרמת השירות של רופאים מומחים, על זמינות נמוכה של רופאים מומחים ועל משכי המתנה ארוכים אליהם. בביקורת המעקב עלה כי </w:t>
      </w:r>
      <w:r w:rsidR="00652FA8" w:rsidRPr="00F532FB">
        <w:rPr>
          <w:rFonts w:ascii="Tahoma" w:hAnsi="Tahoma" w:cs="Tahoma"/>
          <w:b/>
          <w:bCs/>
          <w:color w:val="0D0D0D" w:themeColor="text1" w:themeTint="F2"/>
          <w:sz w:val="18"/>
          <w:szCs w:val="18"/>
          <w:rtl/>
        </w:rPr>
        <w:t>הליקוי תוקן במידה מועטה</w:t>
      </w:r>
      <w:r w:rsidR="00652FA8" w:rsidRPr="00F532FB">
        <w:rPr>
          <w:rFonts w:ascii="Tahoma" w:hAnsi="Tahoma" w:cs="Tahoma"/>
          <w:color w:val="0D0D0D" w:themeColor="text1" w:themeTint="F2"/>
          <w:sz w:val="18"/>
          <w:szCs w:val="18"/>
          <w:rtl/>
        </w:rPr>
        <w:t>: אף שהסקר שבוצע במסגרת ביקורת המעקב עסק בתקופה שברובה שרר משבר הקורונה, שיעור המשיבים שהיו שבעי רצון מהשירות של הרופאים המומחים היה גדול משיעור המשיבים שדיווחו כי הם שבעי רצון משירות זה במסגרת הסקר שבוצע בביקורת הקודמת (60% לעומת 49%). כמו כן, זמני ההמתנה לרופאים מומחים שעליהם דיווחו המשיבים במסגרת המעקב היו קצרים מאלה שעליהם דיווחו המשיבים בסקר</w:t>
      </w:r>
      <w:r w:rsidR="00652FA8">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שבוצע בביקורת הקודמת (68% המתינו פחות מחודש </w:t>
      </w:r>
      <w:r w:rsidR="00652FA8" w:rsidRPr="00F532FB">
        <w:rPr>
          <w:rFonts w:ascii="Tahoma" w:hAnsi="Tahoma" w:cs="Tahoma" w:hint="cs"/>
          <w:color w:val="0D0D0D" w:themeColor="text1" w:themeTint="F2"/>
          <w:sz w:val="18"/>
          <w:szCs w:val="18"/>
          <w:rtl/>
        </w:rPr>
        <w:t>בהתאם</w:t>
      </w:r>
      <w:r w:rsidR="00652FA8" w:rsidRPr="00F532FB">
        <w:rPr>
          <w:rFonts w:ascii="Tahoma" w:hAnsi="Tahoma" w:cs="Tahoma"/>
          <w:color w:val="0D0D0D" w:themeColor="text1" w:themeTint="F2"/>
          <w:sz w:val="18"/>
          <w:szCs w:val="18"/>
          <w:rtl/>
        </w:rPr>
        <w:t xml:space="preserve"> לממצאי </w:t>
      </w:r>
      <w:r w:rsidR="00652FA8" w:rsidRPr="00F532FB">
        <w:rPr>
          <w:rFonts w:ascii="Tahoma" w:hAnsi="Tahoma" w:cs="Tahoma" w:hint="cs"/>
          <w:color w:val="0D0D0D" w:themeColor="text1" w:themeTint="F2"/>
          <w:sz w:val="18"/>
          <w:szCs w:val="18"/>
          <w:rtl/>
        </w:rPr>
        <w:t>ביקורת ה</w:t>
      </w:r>
      <w:r w:rsidR="00652FA8" w:rsidRPr="00F532FB">
        <w:rPr>
          <w:rFonts w:ascii="Tahoma" w:hAnsi="Tahoma" w:cs="Tahoma"/>
          <w:color w:val="0D0D0D" w:themeColor="text1" w:themeTint="F2"/>
          <w:sz w:val="18"/>
          <w:szCs w:val="18"/>
          <w:rtl/>
        </w:rPr>
        <w:t>מעקב</w:t>
      </w:r>
      <w:r w:rsidR="00652FA8" w:rsidRPr="00652FA8">
        <w:rPr>
          <w:rFonts w:ascii="Tahoma" w:hAnsi="Tahoma" w:cs="Tahoma"/>
          <w:color w:val="0D0D0D" w:themeColor="text1" w:themeTint="F2"/>
          <w:sz w:val="18"/>
          <w:szCs w:val="18"/>
          <w:vertAlign w:val="superscript"/>
          <w:rtl/>
        </w:rPr>
        <w:footnoteReference w:id="6"/>
      </w:r>
      <w:r w:rsidR="00652FA8" w:rsidRPr="00652FA8">
        <w:rPr>
          <w:rFonts w:ascii="Tahoma" w:hAnsi="Tahoma" w:cs="Tahoma"/>
          <w:color w:val="0D0D0D" w:themeColor="text1" w:themeTint="F2"/>
          <w:sz w:val="18"/>
          <w:szCs w:val="18"/>
          <w:vertAlign w:val="superscript"/>
          <w:rtl/>
        </w:rPr>
        <w:t xml:space="preserve"> </w:t>
      </w:r>
      <w:r w:rsidR="00652FA8" w:rsidRPr="00F532FB">
        <w:rPr>
          <w:rFonts w:ascii="Tahoma" w:hAnsi="Tahoma" w:cs="Tahoma"/>
          <w:color w:val="0D0D0D" w:themeColor="text1" w:themeTint="F2"/>
          <w:sz w:val="18"/>
          <w:szCs w:val="18"/>
          <w:rtl/>
        </w:rPr>
        <w:t>לעומת 55% ב</w:t>
      </w:r>
      <w:r w:rsidR="00652FA8" w:rsidRPr="00F532FB">
        <w:rPr>
          <w:rFonts w:ascii="Tahoma" w:hAnsi="Tahoma" w:cs="Tahoma" w:hint="cs"/>
          <w:color w:val="0D0D0D" w:themeColor="text1" w:themeTint="F2"/>
          <w:sz w:val="18"/>
          <w:szCs w:val="18"/>
          <w:rtl/>
        </w:rPr>
        <w:t>התאם</w:t>
      </w:r>
      <w:r w:rsidR="00652FA8" w:rsidRPr="00F532FB">
        <w:rPr>
          <w:rFonts w:ascii="Tahoma" w:hAnsi="Tahoma" w:cs="Tahoma"/>
          <w:color w:val="0D0D0D" w:themeColor="text1" w:themeTint="F2"/>
          <w:sz w:val="18"/>
          <w:szCs w:val="18"/>
          <w:rtl/>
        </w:rPr>
        <w:t xml:space="preserve"> לממצאי </w:t>
      </w:r>
      <w:r w:rsidR="00652FA8" w:rsidRPr="00F532FB">
        <w:rPr>
          <w:rFonts w:ascii="Tahoma" w:hAnsi="Tahoma" w:cs="Tahoma" w:hint="cs"/>
          <w:color w:val="0D0D0D" w:themeColor="text1" w:themeTint="F2"/>
          <w:sz w:val="18"/>
          <w:szCs w:val="18"/>
          <w:rtl/>
        </w:rPr>
        <w:t>ה</w:t>
      </w:r>
      <w:r w:rsidR="00652FA8" w:rsidRPr="00F532FB">
        <w:rPr>
          <w:rFonts w:ascii="Tahoma" w:hAnsi="Tahoma" w:cs="Tahoma"/>
          <w:color w:val="0D0D0D" w:themeColor="text1" w:themeTint="F2"/>
          <w:sz w:val="18"/>
          <w:szCs w:val="18"/>
          <w:rtl/>
        </w:rPr>
        <w:t xml:space="preserve">ביקורת הקודמת).  </w:t>
      </w:r>
    </w:p>
    <w:p w14:paraId="220878AB" w14:textId="1C9D42BD" w:rsidR="00652FA8" w:rsidRPr="00F532FB" w:rsidRDefault="00441025"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209664" behindDoc="0" locked="0" layoutInCell="1" allowOverlap="1" wp14:anchorId="5A055E2E" wp14:editId="626B89B7">
            <wp:simplePos x="0" y="0"/>
            <wp:positionH relativeFrom="column">
              <wp:posOffset>4518025</wp:posOffset>
            </wp:positionH>
            <wp:positionV relativeFrom="page">
              <wp:posOffset>4870891</wp:posOffset>
            </wp:positionV>
            <wp:extent cx="161925" cy="161925"/>
            <wp:effectExtent l="0" t="0" r="3175" b="3175"/>
            <wp:wrapNone/>
            <wp:docPr id="20527709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התקשרויות עם חברות סיעוד שמספקות מלווים והפיקוח והבקרה עליהן</w:t>
      </w:r>
      <w:r w:rsidR="00652FA8" w:rsidRPr="00F532FB">
        <w:rPr>
          <w:rFonts w:ascii="Tahoma" w:hAnsi="Tahoma" w:cs="Tahoma"/>
          <w:color w:val="0D0D0D" w:themeColor="text1" w:themeTint="F2"/>
          <w:sz w:val="18"/>
          <w:szCs w:val="18"/>
          <w:rtl/>
        </w:rPr>
        <w:t xml:space="preserve"> </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בביקורת הקודמת נמצא כי אגף השיקום התקשר במשך שנים עם חברות הסיעוד על בסיס הסכמים משנות התשעים של המאה העשרים באמצעות פטור ממכרז. עוד נמצא כי אגף השיקום ביצע פיקוח ובקרה חלקיים על איכות השירות שנותנות חברות הסיעוד לנכי צה"ל, כי תהליך הבקרה הכספית על דיווחי חברות הסיעוד לא היה ממוחשב, ויכולתו של אגף השיקום לבצע בקרה על עלות שירותי המלווים הייתה מוגבלת. בביקורת המעקב עלה כי </w:t>
      </w:r>
      <w:r w:rsidR="00652FA8" w:rsidRPr="00F532FB">
        <w:rPr>
          <w:rFonts w:ascii="Tahoma" w:hAnsi="Tahoma" w:cs="Tahoma"/>
          <w:b/>
          <w:bCs/>
          <w:color w:val="0D0D0D" w:themeColor="text1" w:themeTint="F2"/>
          <w:sz w:val="18"/>
          <w:szCs w:val="18"/>
          <w:rtl/>
        </w:rPr>
        <w:t>הליקוי לא תוקן</w:t>
      </w:r>
      <w:r w:rsidR="00652FA8" w:rsidRPr="00F532FB">
        <w:rPr>
          <w:rFonts w:ascii="Tahoma" w:hAnsi="Tahoma" w:cs="Tahoma"/>
          <w:color w:val="0D0D0D" w:themeColor="text1" w:themeTint="F2"/>
          <w:sz w:val="18"/>
          <w:szCs w:val="18"/>
          <w:rtl/>
        </w:rPr>
        <w:t xml:space="preserve">: מכרז המלווים החמישי מינואר 2021 הוקפא שוב, עקב הליכים משפטיים בבית הדין לעבודה בעקבות דרישת ארגון המלווים להשוואת תנאי השכר של כלל עובדי חברות הסיעוד. </w:t>
      </w:r>
      <w:r w:rsidR="00652FA8" w:rsidRPr="00F532FB">
        <w:rPr>
          <w:rFonts w:ascii="Tahoma" w:hAnsi="Tahoma" w:cs="Tahoma" w:hint="cs"/>
          <w:color w:val="0D0D0D" w:themeColor="text1" w:themeTint="F2"/>
          <w:sz w:val="18"/>
          <w:szCs w:val="18"/>
          <w:rtl/>
        </w:rPr>
        <w:t>לפיכך</w:t>
      </w:r>
      <w:r w:rsidR="00652FA8" w:rsidRPr="00F532FB">
        <w:rPr>
          <w:rFonts w:ascii="Tahoma" w:hAnsi="Tahoma" w:cs="Tahoma"/>
          <w:color w:val="0D0D0D" w:themeColor="text1" w:themeTint="F2"/>
          <w:sz w:val="18"/>
          <w:szCs w:val="18"/>
          <w:rtl/>
        </w:rPr>
        <w:t xml:space="preserve">, בחלוף 12 שנים מהמועד שבו פרסם </w:t>
      </w:r>
      <w:proofErr w:type="spellStart"/>
      <w:r w:rsidR="00652FA8" w:rsidRPr="00F532FB">
        <w:rPr>
          <w:rFonts w:ascii="Tahoma" w:hAnsi="Tahoma" w:cs="Tahoma"/>
          <w:color w:val="0D0D0D" w:themeColor="text1" w:themeTint="F2"/>
          <w:sz w:val="18"/>
          <w:szCs w:val="18"/>
          <w:rtl/>
        </w:rPr>
        <w:t>משהב"ט</w:t>
      </w:r>
      <w:proofErr w:type="spellEnd"/>
      <w:r w:rsidR="00652FA8" w:rsidRPr="00F532FB">
        <w:rPr>
          <w:rFonts w:ascii="Tahoma" w:hAnsi="Tahoma" w:cs="Tahoma"/>
          <w:color w:val="0D0D0D" w:themeColor="text1" w:themeTint="F2"/>
          <w:sz w:val="18"/>
          <w:szCs w:val="18"/>
          <w:rtl/>
        </w:rPr>
        <w:t xml:space="preserve"> מכרז ראשון למלווים לנכי צה"ל הזכאים לכך - טרם נבחרה</w:t>
      </w:r>
      <w:r w:rsidR="00FD3833">
        <w:rPr>
          <w:rFonts w:ascii="Tahoma" w:hAnsi="Tahoma" w:cs="Tahoma" w:hint="cs"/>
          <w:color w:val="0D0D0D" w:themeColor="text1" w:themeTint="F2"/>
          <w:sz w:val="18"/>
          <w:szCs w:val="18"/>
          <w:rtl/>
        </w:rPr>
        <w:t xml:space="preserve"> </w:t>
      </w:r>
      <w:r w:rsidR="00FD3833" w:rsidRPr="00FD3833">
        <w:rPr>
          <w:rFonts w:ascii="Tahoma" w:hAnsi="Tahoma" w:cs="Tahoma"/>
          <w:color w:val="0D0D0D" w:themeColor="text1" w:themeTint="F2"/>
          <w:sz w:val="18"/>
          <w:szCs w:val="18"/>
          <w:rtl/>
        </w:rPr>
        <w:t>בהליך מכרזי</w:t>
      </w:r>
      <w:r w:rsidR="00652FA8" w:rsidRPr="00F532FB">
        <w:rPr>
          <w:rFonts w:ascii="Tahoma" w:hAnsi="Tahoma" w:cs="Tahoma"/>
          <w:color w:val="0D0D0D" w:themeColor="text1" w:themeTint="F2"/>
          <w:sz w:val="18"/>
          <w:szCs w:val="18"/>
          <w:rtl/>
        </w:rPr>
        <w:t xml:space="preserve"> חברה למתן השירות. כמו כן, נמשך המצב של פיקוח ובקרה חלקיים של האגף על איכות השירות שנותנות חברות הסיעוד לנכי צה"ל, ויכולתו של האגף לבצע בקרה על עלות שירותי המלווים בהיקף</w:t>
      </w:r>
      <w:r w:rsidR="00652FA8" w:rsidRPr="00F532FB">
        <w:rPr>
          <w:rFonts w:ascii="Tahoma" w:hAnsi="Tahoma" w:cs="Tahoma" w:hint="cs"/>
          <w:color w:val="0D0D0D" w:themeColor="text1" w:themeTint="F2"/>
          <w:sz w:val="18"/>
          <w:szCs w:val="18"/>
          <w:rtl/>
        </w:rPr>
        <w:t xml:space="preserve"> של כ-</w:t>
      </w:r>
      <w:r w:rsidR="00652FA8" w:rsidRPr="00F532FB">
        <w:rPr>
          <w:rFonts w:ascii="Tahoma" w:hAnsi="Tahoma" w:cs="Tahoma"/>
          <w:color w:val="0D0D0D" w:themeColor="text1" w:themeTint="F2"/>
          <w:sz w:val="18"/>
          <w:szCs w:val="18"/>
          <w:rtl/>
        </w:rPr>
        <w:t xml:space="preserve">500 מיליוני ש"ח </w:t>
      </w:r>
      <w:r w:rsidR="00652FA8" w:rsidRPr="00F532FB">
        <w:rPr>
          <w:rFonts w:ascii="Tahoma" w:hAnsi="Tahoma" w:cs="Tahoma" w:hint="cs"/>
          <w:color w:val="0D0D0D" w:themeColor="text1" w:themeTint="F2"/>
          <w:sz w:val="18"/>
          <w:szCs w:val="18"/>
          <w:rtl/>
        </w:rPr>
        <w:t xml:space="preserve">נותרה </w:t>
      </w:r>
      <w:r w:rsidR="00652FA8" w:rsidRPr="00F532FB">
        <w:rPr>
          <w:rFonts w:ascii="Tahoma" w:hAnsi="Tahoma" w:cs="Tahoma"/>
          <w:color w:val="0D0D0D" w:themeColor="text1" w:themeTint="F2"/>
          <w:sz w:val="18"/>
          <w:szCs w:val="18"/>
          <w:rtl/>
        </w:rPr>
        <w:t xml:space="preserve">מוגבלת. </w:t>
      </w:r>
    </w:p>
    <w:p w14:paraId="4E31C4EF" w14:textId="5816168A" w:rsidR="00652FA8" w:rsidRDefault="00441025" w:rsidP="00652FA8">
      <w:pPr>
        <w:pStyle w:val="af"/>
        <w:spacing w:before="160" w:after="160"/>
        <w:ind w:left="357"/>
        <w:contextualSpacing w:val="0"/>
        <w:rPr>
          <w:rFonts w:ascii="Tahoma" w:hAnsi="Tahoma" w:cs="Tahoma"/>
          <w:color w:val="0D0D0D" w:themeColor="text1" w:themeTint="F2"/>
          <w:sz w:val="18"/>
          <w:szCs w:val="18"/>
          <w:rtl/>
        </w:rPr>
      </w:pPr>
      <w:r w:rsidRPr="005E4866">
        <w:rPr>
          <w:rFonts w:hint="cs"/>
          <w:noProof/>
          <w:rtl/>
        </w:rPr>
        <w:drawing>
          <wp:anchor distT="0" distB="3600450" distL="114300" distR="114300" simplePos="0" relativeHeight="252211712" behindDoc="0" locked="0" layoutInCell="1" allowOverlap="1" wp14:anchorId="15335EC9" wp14:editId="0E54D16C">
            <wp:simplePos x="0" y="0"/>
            <wp:positionH relativeFrom="column">
              <wp:posOffset>4518025</wp:posOffset>
            </wp:positionH>
            <wp:positionV relativeFrom="page">
              <wp:posOffset>7291260</wp:posOffset>
            </wp:positionV>
            <wp:extent cx="161925" cy="161925"/>
            <wp:effectExtent l="0" t="0" r="3175" b="3175"/>
            <wp:wrapNone/>
            <wp:docPr id="205277096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52FA8" w:rsidRPr="00F532FB">
        <w:rPr>
          <w:rFonts w:ascii="Tahoma" w:hAnsi="Tahoma" w:cs="Tahoma"/>
          <w:b/>
          <w:bCs/>
          <w:color w:val="0D0D0D" w:themeColor="text1" w:themeTint="F2"/>
          <w:sz w:val="18"/>
          <w:szCs w:val="18"/>
          <w:rtl/>
        </w:rPr>
        <w:t>הוראות אגף השיקום בנושא מלווים לנכי צה"ל</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 בביקורת הקודמת נמצא כי נושא המלווים </w:t>
      </w:r>
      <w:r w:rsidR="00652FA8" w:rsidRPr="00F532FB">
        <w:rPr>
          <w:rFonts w:ascii="Tahoma" w:hAnsi="Tahoma" w:cs="Tahoma" w:hint="cs"/>
          <w:color w:val="0D0D0D" w:themeColor="text1" w:themeTint="F2"/>
          <w:sz w:val="18"/>
          <w:szCs w:val="18"/>
          <w:rtl/>
        </w:rPr>
        <w:t>ל</w:t>
      </w:r>
      <w:r w:rsidR="00652FA8" w:rsidRPr="00F532FB">
        <w:rPr>
          <w:rFonts w:ascii="Tahoma" w:hAnsi="Tahoma" w:cs="Tahoma"/>
          <w:color w:val="0D0D0D" w:themeColor="text1" w:themeTint="F2"/>
          <w:sz w:val="18"/>
          <w:szCs w:val="18"/>
          <w:rtl/>
        </w:rPr>
        <w:t xml:space="preserve">בעלי נכות פיזית לא הוסדר בהוראות אגף השיקום, ובמועד סיום הביקורת טיוטה של הוראה הייתה בשלבי עבודה. עוד נמצא כי האגף טרם גיבש הוראה שעניינה מלווים לבעלי נכות נפשית. בביקורת המעקב עלה כי </w:t>
      </w:r>
      <w:r w:rsidR="00652FA8" w:rsidRPr="00F532FB">
        <w:rPr>
          <w:rFonts w:ascii="Tahoma" w:hAnsi="Tahoma" w:cs="Tahoma"/>
          <w:b/>
          <w:bCs/>
          <w:color w:val="0D0D0D" w:themeColor="text1" w:themeTint="F2"/>
          <w:sz w:val="18"/>
          <w:szCs w:val="18"/>
          <w:rtl/>
        </w:rPr>
        <w:t>הליקוי לא תוקן</w:t>
      </w:r>
      <w:r w:rsidR="00652FA8" w:rsidRPr="00F532FB">
        <w:rPr>
          <w:rFonts w:ascii="Tahoma" w:hAnsi="Tahoma" w:cs="Tahoma"/>
          <w:color w:val="0D0D0D" w:themeColor="text1" w:themeTint="F2"/>
          <w:sz w:val="18"/>
          <w:szCs w:val="18"/>
          <w:rtl/>
        </w:rPr>
        <w:t xml:space="preserve">: אף שאגף השיקום וארגון נכי צה"ל החליפו ביניהם כמה טיוטות של ההוראה בנושא ליווי בגין נכות פיזית, במועד סיום ביקורת המעקב הצדדים טרם הגיעו להסכמה. כמו כן, האגף טרם גיבש הוראה </w:t>
      </w:r>
      <w:r w:rsidR="00652FA8" w:rsidRPr="00F532FB">
        <w:rPr>
          <w:rFonts w:ascii="Tahoma" w:hAnsi="Tahoma" w:cs="Tahoma" w:hint="cs"/>
          <w:color w:val="0D0D0D" w:themeColor="text1" w:themeTint="F2"/>
          <w:sz w:val="18"/>
          <w:szCs w:val="18"/>
          <w:rtl/>
        </w:rPr>
        <w:t>ב</w:t>
      </w:r>
      <w:r w:rsidR="00652FA8" w:rsidRPr="00F532FB">
        <w:rPr>
          <w:rFonts w:ascii="Tahoma" w:hAnsi="Tahoma" w:cs="Tahoma"/>
          <w:color w:val="0D0D0D" w:themeColor="text1" w:themeTint="F2"/>
          <w:sz w:val="18"/>
          <w:szCs w:val="18"/>
          <w:rtl/>
        </w:rPr>
        <w:t>נושא המלווים לנכי צה"ל המוכרים בגין נכות נפשית.</w:t>
      </w:r>
    </w:p>
    <w:p w14:paraId="2BD384E8" w14:textId="108EFB71" w:rsidR="00652FA8" w:rsidRPr="00652FA8" w:rsidRDefault="00652FA8" w:rsidP="00652FA8">
      <w:pPr>
        <w:pStyle w:val="71612"/>
        <w:rPr>
          <w:rtl/>
        </w:rPr>
      </w:pPr>
      <w:r w:rsidRPr="00652FA8">
        <w:rPr>
          <w:rtl/>
        </w:rPr>
        <w:lastRenderedPageBreak/>
        <w:t xml:space="preserve">ליקויים נוספים שעלו בביקורת </w:t>
      </w:r>
      <w:r w:rsidR="00225DBF">
        <w:rPr>
          <w:rFonts w:hint="cs"/>
          <w:rtl/>
        </w:rPr>
        <w:t>המעקב</w:t>
      </w:r>
      <w:r w:rsidRPr="00652FA8">
        <w:rPr>
          <w:rtl/>
        </w:rPr>
        <w:t xml:space="preserve"> </w:t>
      </w:r>
    </w:p>
    <w:p w14:paraId="6C9E8F92" w14:textId="0CB58E7D" w:rsidR="00652FA8" w:rsidRPr="00F532FB" w:rsidRDefault="00441025"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213760" behindDoc="0" locked="0" layoutInCell="1" allowOverlap="1" wp14:anchorId="62C44D8E" wp14:editId="6E340687">
            <wp:simplePos x="0" y="0"/>
            <wp:positionH relativeFrom="column">
              <wp:posOffset>4522470</wp:posOffset>
            </wp:positionH>
            <wp:positionV relativeFrom="page">
              <wp:posOffset>2268665</wp:posOffset>
            </wp:positionV>
            <wp:extent cx="161925" cy="161925"/>
            <wp:effectExtent l="0" t="0" r="3175" b="3175"/>
            <wp:wrapNone/>
            <wp:docPr id="20527709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52FA8" w:rsidRPr="00F532FB">
        <w:rPr>
          <w:rFonts w:ascii="Tahoma" w:hAnsi="Tahoma" w:cs="Tahoma"/>
          <w:b/>
          <w:bCs/>
          <w:color w:val="0D0D0D" w:themeColor="text1" w:themeTint="F2"/>
          <w:sz w:val="18"/>
          <w:szCs w:val="18"/>
          <w:rtl/>
        </w:rPr>
        <w:t>הנגשת</w:t>
      </w:r>
      <w:proofErr w:type="spellEnd"/>
      <w:r w:rsidR="00652FA8" w:rsidRPr="00F532FB">
        <w:rPr>
          <w:rFonts w:ascii="Tahoma" w:hAnsi="Tahoma" w:cs="Tahoma"/>
          <w:b/>
          <w:bCs/>
          <w:color w:val="0D0D0D" w:themeColor="text1" w:themeTint="F2"/>
          <w:sz w:val="18"/>
          <w:szCs w:val="18"/>
          <w:rtl/>
        </w:rPr>
        <w:t xml:space="preserve"> מידע לנכי צה"ל וסיוע בממשקים </w:t>
      </w:r>
      <w:r w:rsidR="00652FA8" w:rsidRPr="00F532FB">
        <w:rPr>
          <w:rFonts w:ascii="Tahoma" w:hAnsi="Tahoma" w:cs="Tahoma" w:hint="cs"/>
          <w:b/>
          <w:bCs/>
          <w:color w:val="0D0D0D" w:themeColor="text1" w:themeTint="F2"/>
          <w:sz w:val="18"/>
          <w:szCs w:val="18"/>
          <w:rtl/>
        </w:rPr>
        <w:t>עם</w:t>
      </w:r>
      <w:r w:rsidR="00652FA8" w:rsidRPr="00F532FB">
        <w:rPr>
          <w:rFonts w:ascii="Tahoma" w:hAnsi="Tahoma" w:cs="Tahoma"/>
          <w:b/>
          <w:bCs/>
          <w:color w:val="0D0D0D" w:themeColor="text1" w:themeTint="F2"/>
          <w:sz w:val="18"/>
          <w:szCs w:val="18"/>
          <w:rtl/>
        </w:rPr>
        <w:t xml:space="preserve"> גופים שלטוניים</w:t>
      </w:r>
      <w:r w:rsidR="00652FA8" w:rsidRPr="00F532FB">
        <w:rPr>
          <w:rFonts w:ascii="Tahoma" w:hAnsi="Tahoma" w:cs="Tahoma" w:hint="cs"/>
          <w:color w:val="0D0D0D" w:themeColor="text1" w:themeTint="F2"/>
          <w:sz w:val="18"/>
          <w:szCs w:val="18"/>
          <w:rtl/>
        </w:rPr>
        <w:t xml:space="preserve"> -</w:t>
      </w:r>
      <w:r w:rsidR="00652FA8" w:rsidRPr="00F532FB">
        <w:rPr>
          <w:rFonts w:ascii="Tahoma" w:hAnsi="Tahoma" w:cs="Tahoma"/>
          <w:color w:val="0D0D0D" w:themeColor="text1" w:themeTint="F2"/>
          <w:sz w:val="18"/>
          <w:szCs w:val="18"/>
          <w:rtl/>
        </w:rPr>
        <w:t xml:space="preserve"> אתר </w:t>
      </w:r>
      <w:r w:rsidR="00652FA8" w:rsidRPr="00F532FB">
        <w:rPr>
          <w:rFonts w:ascii="Tahoma" w:hAnsi="Tahoma" w:cs="Tahoma" w:hint="cs"/>
          <w:color w:val="0D0D0D" w:themeColor="text1" w:themeTint="F2"/>
          <w:sz w:val="18"/>
          <w:szCs w:val="18"/>
          <w:rtl/>
        </w:rPr>
        <w:t>המרשתת</w:t>
      </w:r>
      <w:r w:rsidR="00652FA8" w:rsidRPr="00F532FB">
        <w:rPr>
          <w:rFonts w:ascii="Tahoma" w:hAnsi="Tahoma" w:cs="Tahoma"/>
          <w:color w:val="0D0D0D" w:themeColor="text1" w:themeTint="F2"/>
          <w:sz w:val="18"/>
          <w:szCs w:val="18"/>
          <w:rtl/>
        </w:rPr>
        <w:t xml:space="preserve"> של אגף השיקום טרם אושר כנגיש בהתאם לתקנות הנגישות לשירות. כמו כן, 30% בלבד מהנשאלים בסקר שבוצע במסגרת ביקורת המעקב השיבו כי קיבלו מאגף השיקום סיוע בהעברת מידע ומסמכים לגופים שלטוניים לשם צמצום הבירוקרטיה, דבר שאינו </w:t>
      </w:r>
      <w:r w:rsidR="00652FA8" w:rsidRPr="00F532FB">
        <w:rPr>
          <w:rFonts w:ascii="Tahoma" w:hAnsi="Tahoma" w:cs="Tahoma" w:hint="cs"/>
          <w:color w:val="0D0D0D" w:themeColor="text1" w:themeTint="F2"/>
          <w:sz w:val="18"/>
          <w:szCs w:val="18"/>
          <w:rtl/>
        </w:rPr>
        <w:t>עולה</w:t>
      </w:r>
      <w:r w:rsidR="00652FA8" w:rsidRPr="00F532FB">
        <w:rPr>
          <w:rFonts w:ascii="Tahoma" w:hAnsi="Tahoma" w:cs="Tahoma"/>
          <w:color w:val="0D0D0D" w:themeColor="text1" w:themeTint="F2"/>
          <w:sz w:val="18"/>
          <w:szCs w:val="18"/>
          <w:rtl/>
        </w:rPr>
        <w:t xml:space="preserve"> בקנה אחד עם החלטת הממשלה בעניין מדיניות "פעם אחת בלבד</w:t>
      </w:r>
      <w:r w:rsidR="00652FA8" w:rsidRPr="00F532FB">
        <w:rPr>
          <w:rFonts w:ascii="Tahoma" w:hAnsi="Tahoma" w:cs="Tahoma" w:hint="cs"/>
          <w:color w:val="0D0D0D" w:themeColor="text1" w:themeTint="F2"/>
          <w:sz w:val="18"/>
          <w:szCs w:val="18"/>
          <w:rtl/>
        </w:rPr>
        <w:t>"</w:t>
      </w:r>
      <w:r w:rsidR="00652FA8" w:rsidRPr="00652FA8">
        <w:rPr>
          <w:rFonts w:ascii="Tahoma" w:hAnsi="Tahoma" w:cs="Tahoma"/>
          <w:color w:val="0D0D0D" w:themeColor="text1" w:themeTint="F2"/>
          <w:sz w:val="18"/>
          <w:szCs w:val="18"/>
          <w:vertAlign w:val="superscript"/>
          <w:rtl/>
        </w:rPr>
        <w:footnoteReference w:id="7"/>
      </w:r>
      <w:r w:rsidR="00652FA8" w:rsidRPr="00F532FB">
        <w:rPr>
          <w:rFonts w:ascii="Tahoma" w:hAnsi="Tahoma" w:cs="Tahoma"/>
          <w:color w:val="0D0D0D" w:themeColor="text1" w:themeTint="F2"/>
          <w:sz w:val="18"/>
          <w:szCs w:val="18"/>
          <w:rtl/>
        </w:rPr>
        <w:t>.</w:t>
      </w:r>
    </w:p>
    <w:p w14:paraId="69FA731D" w14:textId="2C280E1B" w:rsidR="00652FA8" w:rsidRDefault="00441025" w:rsidP="00652FA8">
      <w:pPr>
        <w:pStyle w:val="71f1"/>
        <w:rPr>
          <w:rtl/>
        </w:rPr>
      </w:pPr>
      <w:r w:rsidRPr="00362C00">
        <w:rPr>
          <w:rFonts w:hint="cs"/>
          <w:noProof/>
          <w:sz w:val="19"/>
          <w:szCs w:val="19"/>
          <w:rtl/>
        </w:rPr>
        <w:drawing>
          <wp:anchor distT="0" distB="0" distL="114300" distR="114300" simplePos="0" relativeHeight="252215808" behindDoc="0" locked="0" layoutInCell="1" allowOverlap="1" wp14:anchorId="613E212E" wp14:editId="2BE2BFFA">
            <wp:simplePos x="0" y="0"/>
            <wp:positionH relativeFrom="column">
              <wp:posOffset>2324735</wp:posOffset>
            </wp:positionH>
            <wp:positionV relativeFrom="paragraph">
              <wp:posOffset>-5080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1ED9509" w14:textId="2B9BCE68" w:rsidR="00652FA8" w:rsidRPr="0061290E" w:rsidRDefault="00652FA8" w:rsidP="00441025">
      <w:pPr>
        <w:spacing w:before="240" w:after="160"/>
        <w:ind w:hanging="1"/>
        <w:rPr>
          <w:rFonts w:ascii="Tahoma" w:hAnsi="Tahoma" w:cs="Tahoma"/>
          <w:color w:val="0D0D0D" w:themeColor="text1" w:themeTint="F2"/>
          <w:sz w:val="18"/>
          <w:szCs w:val="18"/>
          <w:rtl/>
        </w:rPr>
      </w:pPr>
      <w:r w:rsidRPr="0061290E">
        <w:rPr>
          <w:rFonts w:ascii="Tahoma" w:hAnsi="Tahoma" w:cs="Tahoma"/>
          <w:b/>
          <w:bCs/>
          <w:color w:val="0D0D0D" w:themeColor="text1" w:themeTint="F2"/>
          <w:sz w:val="18"/>
          <w:szCs w:val="18"/>
          <w:rtl/>
        </w:rPr>
        <w:t>קביעת מדדי זמן לטיפול בקביעת דרגות נכות בוועדות הרפואיות</w:t>
      </w:r>
      <w:r w:rsidRPr="0061290E">
        <w:rPr>
          <w:rFonts w:ascii="Tahoma" w:hAnsi="Tahoma" w:cs="Tahoma" w:hint="cs"/>
          <w:b/>
          <w:bCs/>
          <w:color w:val="0D0D0D" w:themeColor="text1" w:themeTint="F2"/>
          <w:sz w:val="18"/>
          <w:szCs w:val="18"/>
          <w:rtl/>
        </w:rPr>
        <w:t xml:space="preserve"> </w:t>
      </w:r>
      <w:r w:rsidRPr="0061290E">
        <w:rPr>
          <w:rFonts w:ascii="Tahoma" w:hAnsi="Tahoma" w:cs="Tahoma" w:hint="cs"/>
          <w:color w:val="0D0D0D" w:themeColor="text1" w:themeTint="F2"/>
          <w:sz w:val="18"/>
          <w:szCs w:val="18"/>
          <w:rtl/>
        </w:rPr>
        <w:t>-</w:t>
      </w:r>
      <w:r w:rsidRPr="0061290E">
        <w:rPr>
          <w:rFonts w:ascii="Tahoma" w:hAnsi="Tahoma" w:cs="Tahoma"/>
          <w:color w:val="0D0D0D" w:themeColor="text1" w:themeTint="F2"/>
          <w:sz w:val="18"/>
          <w:szCs w:val="18"/>
          <w:rtl/>
        </w:rPr>
        <w:t xml:space="preserve"> בביקורת הקודמת נמצא כי מלבד קביעות בנוגע למשך הזמן לשיבוץ תיק </w:t>
      </w:r>
      <w:proofErr w:type="spellStart"/>
      <w:r w:rsidRPr="0061290E">
        <w:rPr>
          <w:rFonts w:ascii="Tahoma" w:hAnsi="Tahoma" w:cs="Tahoma"/>
          <w:color w:val="0D0D0D" w:themeColor="text1" w:themeTint="F2"/>
          <w:sz w:val="18"/>
          <w:szCs w:val="18"/>
          <w:rtl/>
        </w:rPr>
        <w:t>בווע"ר</w:t>
      </w:r>
      <w:proofErr w:type="spellEnd"/>
      <w:r w:rsidRPr="0061290E">
        <w:rPr>
          <w:rFonts w:ascii="Tahoma" w:hAnsi="Tahoma" w:cs="Tahoma"/>
          <w:color w:val="0D0D0D" w:themeColor="text1" w:themeTint="F2"/>
          <w:sz w:val="18"/>
          <w:szCs w:val="18"/>
          <w:rtl/>
        </w:rPr>
        <w:t xml:space="preserve">, לא נקבעו בהוראות האגף פרקי זמן מרביים לשלבים נוספים בתהליך, לרבות משך הטיפול הכולל בתיק. בביקורת המעקב נמצא כי הליקוי תוקן במידה רבה: החל מיוני 2018 הטמיעה יחידת </w:t>
      </w:r>
      <w:proofErr w:type="spellStart"/>
      <w:r w:rsidRPr="0061290E">
        <w:rPr>
          <w:rFonts w:ascii="Tahoma" w:hAnsi="Tahoma" w:cs="Tahoma"/>
          <w:color w:val="0D0D0D" w:themeColor="text1" w:themeTint="F2"/>
          <w:sz w:val="18"/>
          <w:szCs w:val="18"/>
          <w:rtl/>
        </w:rPr>
        <w:t>הווע"ר</w:t>
      </w:r>
      <w:proofErr w:type="spellEnd"/>
      <w:r w:rsidRPr="0061290E">
        <w:rPr>
          <w:rFonts w:ascii="Tahoma" w:hAnsi="Tahoma" w:cs="Tahoma"/>
          <w:color w:val="0D0D0D" w:themeColor="text1" w:themeTint="F2"/>
          <w:sz w:val="18"/>
          <w:szCs w:val="18"/>
          <w:rtl/>
        </w:rPr>
        <w:t xml:space="preserve"> מדדי זמן לשלבי העבודה השונים </w:t>
      </w:r>
      <w:proofErr w:type="spellStart"/>
      <w:r w:rsidRPr="0061290E">
        <w:rPr>
          <w:rFonts w:ascii="Tahoma" w:hAnsi="Tahoma" w:cs="Tahoma"/>
          <w:color w:val="0D0D0D" w:themeColor="text1" w:themeTint="F2"/>
          <w:sz w:val="18"/>
          <w:szCs w:val="18"/>
          <w:rtl/>
        </w:rPr>
        <w:t>בווע"ר</w:t>
      </w:r>
      <w:proofErr w:type="spellEnd"/>
      <w:r w:rsidRPr="0061290E">
        <w:rPr>
          <w:rFonts w:ascii="Tahoma" w:hAnsi="Tahoma" w:cs="Tahoma"/>
          <w:color w:val="0D0D0D" w:themeColor="text1" w:themeTint="F2"/>
          <w:sz w:val="18"/>
          <w:szCs w:val="18"/>
          <w:rtl/>
        </w:rPr>
        <w:t>, אולם מדדי זמן אלה לא עודכנו בהוראות האגף, בתפיסות ההפעלה של האגף או באמנת השירות שלו</w:t>
      </w:r>
      <w:r w:rsidRPr="0061290E">
        <w:rPr>
          <w:rFonts w:ascii="Tahoma" w:hAnsi="Tahoma" w:cs="Tahoma" w:hint="cs"/>
          <w:color w:val="0D0D0D" w:themeColor="text1" w:themeTint="F2"/>
          <w:sz w:val="18"/>
          <w:szCs w:val="18"/>
          <w:rtl/>
        </w:rPr>
        <w:t xml:space="preserve"> והם אינם בהכרח מעודדים מגמות של התייעלות ושל קיצור לוחות זמנים</w:t>
      </w:r>
      <w:r w:rsidRPr="0061290E">
        <w:rPr>
          <w:rFonts w:ascii="Tahoma" w:hAnsi="Tahoma" w:cs="Tahoma"/>
          <w:color w:val="0D0D0D" w:themeColor="text1" w:themeTint="F2"/>
          <w:sz w:val="18"/>
          <w:szCs w:val="18"/>
          <w:rtl/>
        </w:rPr>
        <w:t>.</w:t>
      </w:r>
    </w:p>
    <w:p w14:paraId="2207A5D3" w14:textId="33AB25D9" w:rsidR="0061290E" w:rsidRDefault="0061290E" w:rsidP="0005762F">
      <w:pPr>
        <w:spacing w:after="160"/>
        <w:rPr>
          <w:rFonts w:ascii="Tahoma" w:hAnsi="Tahoma" w:cs="Tahoma"/>
          <w:color w:val="0D0D0D" w:themeColor="text1" w:themeTint="F2"/>
          <w:sz w:val="18"/>
          <w:szCs w:val="18"/>
          <w:rtl/>
        </w:rPr>
      </w:pPr>
      <w:r w:rsidRPr="0061290E">
        <w:rPr>
          <w:rFonts w:ascii="Tahoma" w:hAnsi="Tahoma" w:cs="Tahoma"/>
          <w:b/>
          <w:bCs/>
          <w:color w:val="0D0D0D" w:themeColor="text1" w:themeTint="F2"/>
          <w:sz w:val="18"/>
          <w:szCs w:val="18"/>
          <w:rtl/>
        </w:rPr>
        <w:t xml:space="preserve">ערעורים על החלטות של </w:t>
      </w:r>
      <w:proofErr w:type="spellStart"/>
      <w:r w:rsidRPr="0061290E">
        <w:rPr>
          <w:rFonts w:ascii="Tahoma" w:hAnsi="Tahoma" w:cs="Tahoma"/>
          <w:b/>
          <w:bCs/>
          <w:color w:val="0D0D0D" w:themeColor="text1" w:themeTint="F2"/>
          <w:sz w:val="18"/>
          <w:szCs w:val="18"/>
          <w:rtl/>
        </w:rPr>
        <w:t>וע"ר</w:t>
      </w:r>
      <w:proofErr w:type="spellEnd"/>
      <w:r w:rsidRPr="0061290E">
        <w:rPr>
          <w:rFonts w:ascii="Tahoma" w:hAnsi="Tahoma" w:cs="Tahoma"/>
          <w:b/>
          <w:bCs/>
          <w:color w:val="0D0D0D" w:themeColor="text1" w:themeTint="F2"/>
          <w:sz w:val="18"/>
          <w:szCs w:val="18"/>
          <w:rtl/>
        </w:rPr>
        <w:t xml:space="preserve"> מחוזיות ובקרה איכותית על הפרוטוקולים של </w:t>
      </w:r>
      <w:proofErr w:type="spellStart"/>
      <w:r w:rsidRPr="0061290E">
        <w:rPr>
          <w:rFonts w:ascii="Tahoma" w:hAnsi="Tahoma" w:cs="Tahoma"/>
          <w:b/>
          <w:bCs/>
          <w:color w:val="0D0D0D" w:themeColor="text1" w:themeTint="F2"/>
          <w:sz w:val="18"/>
          <w:szCs w:val="18"/>
          <w:rtl/>
        </w:rPr>
        <w:t>וע"ר</w:t>
      </w:r>
      <w:proofErr w:type="spellEnd"/>
      <w:r w:rsidRPr="0061290E">
        <w:rPr>
          <w:rFonts w:ascii="Tahoma" w:hAnsi="Tahoma" w:cs="Tahoma"/>
          <w:b/>
          <w:bCs/>
          <w:color w:val="0D0D0D" w:themeColor="text1" w:themeTint="F2"/>
          <w:sz w:val="18"/>
          <w:szCs w:val="18"/>
          <w:rtl/>
        </w:rPr>
        <w:t xml:space="preserve"> מחוזיות ועליונות</w:t>
      </w:r>
      <w:r w:rsidRPr="0061290E">
        <w:rPr>
          <w:rFonts w:ascii="Tahoma" w:hAnsi="Tahoma" w:cs="Tahoma" w:hint="cs"/>
          <w:color w:val="0D0D0D" w:themeColor="text1" w:themeTint="F2"/>
          <w:sz w:val="18"/>
          <w:szCs w:val="18"/>
          <w:rtl/>
        </w:rPr>
        <w:t xml:space="preserve"> </w:t>
      </w:r>
      <w:r w:rsidRPr="00F532FB">
        <w:rPr>
          <w:rFonts w:ascii="Tahoma" w:hAnsi="Tahoma" w:cs="Tahoma" w:hint="cs"/>
          <w:color w:val="0D0D0D" w:themeColor="text1" w:themeTint="F2"/>
          <w:sz w:val="18"/>
          <w:szCs w:val="18"/>
          <w:rtl/>
        </w:rPr>
        <w:t>-</w:t>
      </w:r>
      <w:r w:rsidRPr="00F532FB">
        <w:rPr>
          <w:rFonts w:ascii="Tahoma" w:hAnsi="Tahoma" w:cs="Tahoma"/>
          <w:color w:val="0D0D0D" w:themeColor="text1" w:themeTint="F2"/>
          <w:sz w:val="18"/>
          <w:szCs w:val="18"/>
          <w:rtl/>
        </w:rPr>
        <w:t xml:space="preserve"> בביקורת הקודמת נמצא כי יחידת </w:t>
      </w:r>
      <w:proofErr w:type="spellStart"/>
      <w:r w:rsidRPr="00F532FB">
        <w:rPr>
          <w:rFonts w:ascii="Tahoma" w:hAnsi="Tahoma" w:cs="Tahoma"/>
          <w:color w:val="0D0D0D" w:themeColor="text1" w:themeTint="F2"/>
          <w:sz w:val="18"/>
          <w:szCs w:val="18"/>
          <w:rtl/>
        </w:rPr>
        <w:t>הווע"ר</w:t>
      </w:r>
      <w:proofErr w:type="spellEnd"/>
      <w:r w:rsidRPr="00F532FB">
        <w:rPr>
          <w:rFonts w:ascii="Tahoma" w:hAnsi="Tahoma" w:cs="Tahoma"/>
          <w:color w:val="0D0D0D" w:themeColor="text1" w:themeTint="F2"/>
          <w:sz w:val="18"/>
          <w:szCs w:val="18"/>
          <w:rtl/>
        </w:rPr>
        <w:t xml:space="preserve"> אספה באופן ידני נתונים על תיקים שלגביהם </w:t>
      </w:r>
      <w:proofErr w:type="spellStart"/>
      <w:r w:rsidRPr="00F532FB">
        <w:rPr>
          <w:rFonts w:ascii="Tahoma" w:hAnsi="Tahoma" w:cs="Tahoma"/>
          <w:color w:val="0D0D0D" w:themeColor="text1" w:themeTint="F2"/>
          <w:sz w:val="18"/>
          <w:szCs w:val="18"/>
          <w:rtl/>
        </w:rPr>
        <w:t>וע"ר</w:t>
      </w:r>
      <w:proofErr w:type="spellEnd"/>
      <w:r w:rsidRPr="00F532FB">
        <w:rPr>
          <w:rFonts w:ascii="Tahoma" w:hAnsi="Tahoma" w:cs="Tahoma"/>
          <w:color w:val="0D0D0D" w:themeColor="text1" w:themeTint="F2"/>
          <w:sz w:val="18"/>
          <w:szCs w:val="18"/>
          <w:rtl/>
        </w:rPr>
        <w:t xml:space="preserve"> עליונה במטה האגף שינתה את החלטת </w:t>
      </w:r>
      <w:proofErr w:type="spellStart"/>
      <w:r w:rsidRPr="00F532FB">
        <w:rPr>
          <w:rFonts w:ascii="Tahoma" w:hAnsi="Tahoma" w:cs="Tahoma"/>
          <w:color w:val="0D0D0D" w:themeColor="text1" w:themeTint="F2"/>
          <w:sz w:val="18"/>
          <w:szCs w:val="18"/>
          <w:rtl/>
        </w:rPr>
        <w:t>הווע"ר</w:t>
      </w:r>
      <w:proofErr w:type="spellEnd"/>
      <w:r w:rsidRPr="00F532FB">
        <w:rPr>
          <w:rFonts w:ascii="Tahoma" w:hAnsi="Tahoma" w:cs="Tahoma"/>
          <w:color w:val="0D0D0D" w:themeColor="text1" w:themeTint="F2"/>
          <w:sz w:val="18"/>
          <w:szCs w:val="18"/>
          <w:rtl/>
        </w:rPr>
        <w:t xml:space="preserve"> המחוזית. </w:t>
      </w:r>
      <w:r w:rsidRPr="00F532FB">
        <w:rPr>
          <w:rFonts w:ascii="Tahoma" w:hAnsi="Tahoma" w:cs="Tahoma" w:hint="cs"/>
          <w:color w:val="0D0D0D" w:themeColor="text1" w:themeTint="F2"/>
          <w:sz w:val="18"/>
          <w:szCs w:val="18"/>
          <w:rtl/>
        </w:rPr>
        <w:t xml:space="preserve">עוד נמצא כי </w:t>
      </w:r>
      <w:r w:rsidRPr="00F532FB">
        <w:rPr>
          <w:rFonts w:ascii="Tahoma" w:hAnsi="Tahoma" w:cs="Tahoma"/>
          <w:color w:val="0D0D0D" w:themeColor="text1" w:themeTint="F2"/>
          <w:sz w:val="18"/>
          <w:szCs w:val="18"/>
          <w:rtl/>
        </w:rPr>
        <w:t xml:space="preserve">יחידת </w:t>
      </w:r>
      <w:proofErr w:type="spellStart"/>
      <w:r w:rsidRPr="00F532FB">
        <w:rPr>
          <w:rFonts w:ascii="Tahoma" w:hAnsi="Tahoma" w:cs="Tahoma"/>
          <w:color w:val="0D0D0D" w:themeColor="text1" w:themeTint="F2"/>
          <w:sz w:val="18"/>
          <w:szCs w:val="18"/>
          <w:rtl/>
        </w:rPr>
        <w:t>הווע"ר</w:t>
      </w:r>
      <w:proofErr w:type="spellEnd"/>
      <w:r w:rsidRPr="00F532FB">
        <w:rPr>
          <w:rFonts w:ascii="Tahoma" w:hAnsi="Tahoma" w:cs="Tahoma"/>
          <w:color w:val="0D0D0D" w:themeColor="text1" w:themeTint="F2"/>
          <w:sz w:val="18"/>
          <w:szCs w:val="18"/>
          <w:rtl/>
        </w:rPr>
        <w:t xml:space="preserve"> לא בחנה מדוע שיעור ניכר מן הערעורים מתקבל</w:t>
      </w:r>
      <w:r w:rsidRPr="00F532FB">
        <w:rPr>
          <w:rFonts w:ascii="Tahoma" w:hAnsi="Tahoma" w:cs="Tahoma" w:hint="cs"/>
          <w:color w:val="0D0D0D" w:themeColor="text1" w:themeTint="F2"/>
          <w:sz w:val="18"/>
          <w:szCs w:val="18"/>
          <w:rtl/>
        </w:rPr>
        <w:t xml:space="preserve">, וכי </w:t>
      </w:r>
      <w:r w:rsidRPr="00F532FB">
        <w:rPr>
          <w:rFonts w:ascii="Tahoma" w:hAnsi="Tahoma" w:cs="Tahoma"/>
          <w:color w:val="0D0D0D" w:themeColor="text1" w:themeTint="F2"/>
          <w:sz w:val="18"/>
          <w:szCs w:val="18"/>
          <w:rtl/>
        </w:rPr>
        <w:t>כיוון שלא התקיימו באגף השיקום תהליכי בקרה מוסדרים</w:t>
      </w:r>
      <w:r w:rsidRPr="00F532FB">
        <w:rPr>
          <w:rFonts w:ascii="Tahoma" w:hAnsi="Tahoma" w:cs="Tahoma" w:hint="cs"/>
          <w:color w:val="0D0D0D" w:themeColor="text1" w:themeTint="F2"/>
          <w:sz w:val="18"/>
          <w:szCs w:val="18"/>
          <w:rtl/>
        </w:rPr>
        <w:t>,</w:t>
      </w:r>
      <w:r w:rsidRPr="00F532FB">
        <w:rPr>
          <w:rFonts w:ascii="Tahoma" w:hAnsi="Tahoma" w:cs="Tahoma"/>
          <w:color w:val="0D0D0D" w:themeColor="text1" w:themeTint="F2"/>
          <w:sz w:val="18"/>
          <w:szCs w:val="18"/>
          <w:rtl/>
        </w:rPr>
        <w:t xml:space="preserve"> לא היה לאגף השיקום מידע שאפשר להסיק ממנו מדוע החלטות רבות משתנות בערכאת הערעור. בביקורת המעקב עלה כי הליקוי תוקן במידה רבה: </w:t>
      </w:r>
      <w:r w:rsidRPr="00F532FB">
        <w:rPr>
          <w:rFonts w:ascii="Tahoma" w:hAnsi="Tahoma" w:cs="Tahoma" w:hint="cs"/>
          <w:color w:val="0D0D0D" w:themeColor="text1" w:themeTint="F2"/>
          <w:sz w:val="18"/>
          <w:szCs w:val="18"/>
          <w:rtl/>
        </w:rPr>
        <w:t>ביולי 2020 החלה יחידת</w:t>
      </w:r>
      <w:r w:rsidRPr="00F532FB">
        <w:rPr>
          <w:rFonts w:ascii="Tahoma" w:hAnsi="Tahoma" w:cs="Tahoma"/>
          <w:color w:val="0D0D0D" w:themeColor="text1" w:themeTint="F2"/>
          <w:sz w:val="18"/>
          <w:szCs w:val="18"/>
          <w:rtl/>
        </w:rPr>
        <w:t xml:space="preserve"> </w:t>
      </w:r>
      <w:proofErr w:type="spellStart"/>
      <w:r w:rsidRPr="00F532FB">
        <w:rPr>
          <w:rFonts w:ascii="Tahoma" w:hAnsi="Tahoma" w:cs="Tahoma" w:hint="cs"/>
          <w:color w:val="0D0D0D" w:themeColor="text1" w:themeTint="F2"/>
          <w:sz w:val="18"/>
          <w:szCs w:val="18"/>
          <w:rtl/>
        </w:rPr>
        <w:t>הווע</w:t>
      </w:r>
      <w:r w:rsidRPr="00F532FB">
        <w:rPr>
          <w:rFonts w:ascii="Tahoma" w:hAnsi="Tahoma" w:cs="Tahoma"/>
          <w:color w:val="0D0D0D" w:themeColor="text1" w:themeTint="F2"/>
          <w:sz w:val="18"/>
          <w:szCs w:val="18"/>
          <w:rtl/>
        </w:rPr>
        <w:t>"ר</w:t>
      </w:r>
      <w:proofErr w:type="spellEnd"/>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לרכז</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נתונים</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 xml:space="preserve">של תיקים כאמור בנוגע לכל מחוזות </w:t>
      </w:r>
      <w:proofErr w:type="spellStart"/>
      <w:r w:rsidRPr="00F532FB">
        <w:rPr>
          <w:rFonts w:ascii="Tahoma" w:hAnsi="Tahoma" w:cs="Tahoma" w:hint="cs"/>
          <w:color w:val="0D0D0D" w:themeColor="text1" w:themeTint="F2"/>
          <w:sz w:val="18"/>
          <w:szCs w:val="18"/>
          <w:rtl/>
        </w:rPr>
        <w:t>הווע"ר</w:t>
      </w:r>
      <w:proofErr w:type="spellEnd"/>
      <w:r w:rsidRPr="00F532FB">
        <w:rPr>
          <w:rFonts w:ascii="Tahoma" w:hAnsi="Tahoma" w:cs="Tahoma" w:hint="cs"/>
          <w:color w:val="0D0D0D" w:themeColor="text1" w:themeTint="F2"/>
          <w:sz w:val="18"/>
          <w:szCs w:val="18"/>
          <w:rtl/>
        </w:rPr>
        <w:t xml:space="preserve"> העליונות אשר</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מוקלדים</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ידנית</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לגיליון</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 xml:space="preserve">אלקטרוני; </w:t>
      </w:r>
      <w:r w:rsidRPr="00F532FB">
        <w:rPr>
          <w:rFonts w:ascii="Tahoma" w:hAnsi="Tahoma" w:cs="Tahoma"/>
          <w:color w:val="0D0D0D" w:themeColor="text1" w:themeTint="F2"/>
          <w:sz w:val="18"/>
          <w:szCs w:val="18"/>
          <w:rtl/>
        </w:rPr>
        <w:t xml:space="preserve">כאשר </w:t>
      </w:r>
      <w:proofErr w:type="spellStart"/>
      <w:r w:rsidRPr="00F532FB">
        <w:rPr>
          <w:rFonts w:ascii="Tahoma" w:hAnsi="Tahoma" w:cs="Tahoma"/>
          <w:color w:val="0D0D0D" w:themeColor="text1" w:themeTint="F2"/>
          <w:sz w:val="18"/>
          <w:szCs w:val="18"/>
          <w:rtl/>
        </w:rPr>
        <w:t>הווע"ר</w:t>
      </w:r>
      <w:proofErr w:type="spellEnd"/>
      <w:r w:rsidRPr="00F532FB">
        <w:rPr>
          <w:rFonts w:ascii="Tahoma" w:hAnsi="Tahoma" w:cs="Tahoma"/>
          <w:color w:val="0D0D0D" w:themeColor="text1" w:themeTint="F2"/>
          <w:sz w:val="18"/>
          <w:szCs w:val="18"/>
          <w:rtl/>
        </w:rPr>
        <w:t xml:space="preserve"> העליונה </w:t>
      </w:r>
      <w:r w:rsidRPr="00F532FB">
        <w:rPr>
          <w:rFonts w:ascii="Tahoma" w:hAnsi="Tahoma" w:cs="Tahoma" w:hint="cs"/>
          <w:color w:val="0D0D0D" w:themeColor="text1" w:themeTint="F2"/>
          <w:sz w:val="18"/>
          <w:szCs w:val="18"/>
          <w:rtl/>
        </w:rPr>
        <w:t>מעלה</w:t>
      </w:r>
      <w:r w:rsidRPr="00F532FB">
        <w:rPr>
          <w:rFonts w:ascii="Tahoma" w:hAnsi="Tahoma" w:cs="Tahoma"/>
          <w:color w:val="0D0D0D" w:themeColor="text1" w:themeTint="F2"/>
          <w:sz w:val="18"/>
          <w:szCs w:val="18"/>
          <w:rtl/>
        </w:rPr>
        <w:t xml:space="preserve"> את דרגות הנכות, בוחנים יושבי הראש של הוועדות העליונות את הסיבות להבדלים בין ההחלטות וממלאים טופסי בקרה ידניים</w:t>
      </w:r>
      <w:r w:rsidRPr="00F532FB">
        <w:rPr>
          <w:rFonts w:ascii="Tahoma" w:hAnsi="Tahoma" w:cs="Tahoma" w:hint="cs"/>
          <w:color w:val="0D0D0D" w:themeColor="text1" w:themeTint="F2"/>
          <w:sz w:val="18"/>
          <w:szCs w:val="18"/>
          <w:rtl/>
        </w:rPr>
        <w:t>, כאשר הנתונים בנוגע למטה האגף בלבד מוקלדים לגיליון אלקטרוני</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w:t>
      </w:r>
      <w:r w:rsidRPr="00F532FB">
        <w:rPr>
          <w:rFonts w:ascii="Tahoma" w:hAnsi="Tahoma" w:cs="Tahoma"/>
          <w:color w:val="0D0D0D" w:themeColor="text1" w:themeTint="F2"/>
          <w:sz w:val="18"/>
          <w:szCs w:val="18"/>
          <w:rtl/>
        </w:rPr>
        <w:t xml:space="preserve"> הממונה הארצי על הוועדות הרפואיות המחוזיות באגף השיקום מבצע בקרה אקראית על פרוטוקולים של ועדות מחוזיות ועליונות.</w:t>
      </w:r>
    </w:p>
    <w:p w14:paraId="3D0D4DBE" w14:textId="4123420F" w:rsidR="0061290E" w:rsidRDefault="0061290E" w:rsidP="0005762F">
      <w:pPr>
        <w:pStyle w:val="71f1"/>
        <w:ind w:left="0"/>
        <w:rPr>
          <w:rtl/>
        </w:rPr>
      </w:pPr>
      <w:r w:rsidRPr="0061290E">
        <w:rPr>
          <w:b/>
          <w:bCs/>
          <w:rtl/>
        </w:rPr>
        <w:t>זכאות נכי צה"ל המוכרים בגין נכות נפשית לשירותי מלווים</w:t>
      </w:r>
      <w:r w:rsidRPr="00F532FB">
        <w:rPr>
          <w:rFonts w:hint="cs"/>
          <w:rtl/>
        </w:rPr>
        <w:t xml:space="preserve"> -</w:t>
      </w:r>
      <w:r w:rsidRPr="00F532FB">
        <w:rPr>
          <w:rtl/>
        </w:rPr>
        <w:t xml:space="preserve"> בביקורת הקודמת נמצא כי בשנת 2000 החליט האגף כי אישור זכאות למלווים לנכי צה"ל המוכרים בגין נכות נפשית יינתן רק מדרגת נכות של 50% ומעלה. החלטה זו באה לידי ביטוי בתפיסת הפעלה שהיה מסמך פנימי שלא היה חשוף </w:t>
      </w:r>
      <w:r w:rsidRPr="00F532FB">
        <w:rPr>
          <w:rFonts w:hint="cs"/>
          <w:rtl/>
        </w:rPr>
        <w:t>ל</w:t>
      </w:r>
      <w:r w:rsidRPr="00F532FB">
        <w:rPr>
          <w:rtl/>
        </w:rPr>
        <w:t>פני ארגון נכי צה"ל ונכי צה"ל. בביקורת המעקב עלה כי הליקוי תוקן באופן מלא: אגף השיקום הסיר את ההגבלה האמורה שנכללה בתפיסת ההפעלה</w:t>
      </w:r>
      <w:r w:rsidRPr="00984BF1">
        <w:rPr>
          <w:vertAlign w:val="superscript"/>
          <w:rtl/>
        </w:rPr>
        <w:footnoteReference w:id="8"/>
      </w:r>
      <w:r w:rsidRPr="00F532FB">
        <w:rPr>
          <w:rtl/>
        </w:rPr>
        <w:t xml:space="preserve">. </w:t>
      </w:r>
      <w:r w:rsidRPr="00F532FB">
        <w:rPr>
          <w:rFonts w:hint="cs"/>
          <w:rtl/>
        </w:rPr>
        <w:t>לפיכך</w:t>
      </w:r>
      <w:r w:rsidRPr="00F532FB">
        <w:rPr>
          <w:rtl/>
        </w:rPr>
        <w:t xml:space="preserve">, לאחר הסרת המגבלה רופא מחוזי יכול להפנות בעלי נכות נפשית בכל דרגת נכות (בכלל זה </w:t>
      </w:r>
      <w:r w:rsidR="0005762F">
        <w:rPr>
          <w:rFonts w:hint="cs"/>
          <w:rtl/>
        </w:rPr>
        <w:t xml:space="preserve"> </w:t>
      </w:r>
      <w:r w:rsidRPr="00F532FB">
        <w:rPr>
          <w:rtl/>
        </w:rPr>
        <w:t xml:space="preserve">להמלצת </w:t>
      </w:r>
      <w:proofErr w:type="spellStart"/>
      <w:r w:rsidRPr="00F532FB">
        <w:rPr>
          <w:rtl/>
        </w:rPr>
        <w:t>הצר"ם</w:t>
      </w:r>
      <w:proofErr w:type="spellEnd"/>
      <w:r w:rsidRPr="00F532FB">
        <w:rPr>
          <w:rtl/>
        </w:rPr>
        <w:t xml:space="preserve"> יחליט הרופא הראשי או </w:t>
      </w:r>
      <w:proofErr w:type="spellStart"/>
      <w:r w:rsidRPr="00F532FB">
        <w:rPr>
          <w:rtl/>
        </w:rPr>
        <w:t>סגנו</w:t>
      </w:r>
      <w:proofErr w:type="spellEnd"/>
      <w:r w:rsidRPr="00F532FB">
        <w:rPr>
          <w:rtl/>
        </w:rPr>
        <w:t xml:space="preserve"> אם לאשר להם מלווה.</w:t>
      </w:r>
    </w:p>
    <w:p w14:paraId="7CA3676D" w14:textId="67A715C0" w:rsidR="0061290E" w:rsidRDefault="0061290E" w:rsidP="0005762F">
      <w:pPr>
        <w:pStyle w:val="71f1"/>
        <w:ind w:left="0"/>
        <w:rPr>
          <w:rtl/>
        </w:rPr>
      </w:pPr>
      <w:r w:rsidRPr="00F532FB">
        <w:rPr>
          <w:b/>
          <w:bCs/>
          <w:rtl/>
        </w:rPr>
        <w:lastRenderedPageBreak/>
        <w:t>העברת מידע בין קופות החולים לאגף שיקום נכים</w:t>
      </w:r>
      <w:r w:rsidRPr="00F532FB">
        <w:rPr>
          <w:rtl/>
        </w:rPr>
        <w:t xml:space="preserve"> </w:t>
      </w:r>
      <w:r w:rsidRPr="00F532FB">
        <w:rPr>
          <w:rFonts w:hint="cs"/>
          <w:rtl/>
        </w:rPr>
        <w:t xml:space="preserve">- </w:t>
      </w:r>
      <w:r w:rsidRPr="00F532FB">
        <w:rPr>
          <w:rtl/>
        </w:rPr>
        <w:t xml:space="preserve">בביקורת הקודמת נמצא כי בידי הרופאים המחוזיים באגף השיקום אין על פי רוב תמונת מצב מקיפה על כלל הטיפולים והתרופות שמקבלים נכי צה"ל הן בקופות החולים והן באגף השיקום, זאת אף שהדבר עלול לסכן את בריאותם של נכי צה"ל. אגף שיקום נכים לא שב ופעל מאז שנת 2011 לכך שקופות החולים ימסרו לו מידע על הטיפול הרפואי שהן נותנות לנכי צה"ל. בביקורת המעקב עלה כי הליקוי תוקן במידה רבה: אגף השיקום פעל לקידום הסדרת שיתוף המידע בינו לבין קופות החולים. עם זאת, נכון למועד </w:t>
      </w:r>
      <w:r w:rsidRPr="00F532FB">
        <w:rPr>
          <w:rFonts w:hint="cs"/>
          <w:rtl/>
        </w:rPr>
        <w:t xml:space="preserve">סיום ביקורת </w:t>
      </w:r>
      <w:r w:rsidRPr="00F532FB">
        <w:rPr>
          <w:rtl/>
        </w:rPr>
        <w:t>המעקב טרם הושלם חיבור מקוון של אגף השיקום למערכת "איתן"</w:t>
      </w:r>
      <w:r w:rsidRPr="00984BF1">
        <w:rPr>
          <w:vertAlign w:val="superscript"/>
          <w:rtl/>
        </w:rPr>
        <w:footnoteReference w:id="9"/>
      </w:r>
      <w:r w:rsidRPr="00F532FB">
        <w:rPr>
          <w:rtl/>
        </w:rPr>
        <w:t>.</w:t>
      </w:r>
    </w:p>
    <w:p w14:paraId="0F81078A" w14:textId="580CF448" w:rsidR="0061290E" w:rsidRDefault="0061290E" w:rsidP="0061290E">
      <w:pPr>
        <w:pStyle w:val="71612"/>
        <w:rPr>
          <w:rtl/>
        </w:rPr>
      </w:pPr>
      <w:r w:rsidRPr="00810299">
        <w:rPr>
          <w:rtl/>
        </w:rPr>
        <w:t>ממצאים נוספים שעלו בביקורת המעקב</w:t>
      </w:r>
    </w:p>
    <w:p w14:paraId="1445F56C" w14:textId="77777777" w:rsidR="00225DBF" w:rsidRPr="00F532FB" w:rsidRDefault="00225DBF" w:rsidP="00225DBF">
      <w:pPr>
        <w:spacing w:before="160" w:after="160"/>
        <w:ind w:left="-1"/>
        <w:rPr>
          <w:rFonts w:ascii="Tahoma" w:hAnsi="Tahoma" w:cs="Tahoma"/>
          <w:color w:val="0D0D0D" w:themeColor="text1" w:themeTint="F2"/>
          <w:sz w:val="18"/>
          <w:szCs w:val="18"/>
          <w:rtl/>
        </w:rPr>
      </w:pPr>
      <w:r w:rsidRPr="00F532FB">
        <w:rPr>
          <w:rFonts w:ascii="Tahoma" w:hAnsi="Tahoma" w:cs="Tahoma"/>
          <w:b/>
          <w:bCs/>
          <w:color w:val="0D0D0D" w:themeColor="text1" w:themeTint="F2"/>
          <w:sz w:val="18"/>
          <w:szCs w:val="18"/>
          <w:rtl/>
        </w:rPr>
        <w:t>הגדלת מאגר הרופאים המומחים</w:t>
      </w:r>
      <w:r w:rsidRPr="00F532FB">
        <w:rPr>
          <w:rFonts w:ascii="Tahoma" w:hAnsi="Tahoma" w:cs="Tahoma"/>
          <w:color w:val="0D0D0D" w:themeColor="text1" w:themeTint="F2"/>
          <w:sz w:val="18"/>
          <w:szCs w:val="18"/>
          <w:rtl/>
        </w:rPr>
        <w:t xml:space="preserve"> </w:t>
      </w:r>
      <w:r w:rsidRPr="00F532FB">
        <w:rPr>
          <w:rFonts w:ascii="Tahoma" w:hAnsi="Tahoma" w:cs="Tahoma" w:hint="cs"/>
          <w:color w:val="0D0D0D" w:themeColor="text1" w:themeTint="F2"/>
          <w:sz w:val="18"/>
          <w:szCs w:val="18"/>
          <w:rtl/>
        </w:rPr>
        <w:t xml:space="preserve">- </w:t>
      </w:r>
      <w:r w:rsidRPr="00F532FB">
        <w:rPr>
          <w:rFonts w:ascii="Tahoma" w:hAnsi="Tahoma" w:cs="Tahoma"/>
          <w:color w:val="0D0D0D" w:themeColor="text1" w:themeTint="F2"/>
          <w:sz w:val="18"/>
          <w:szCs w:val="18"/>
          <w:rtl/>
        </w:rPr>
        <w:t xml:space="preserve">אגף השיקום החל לפעול להגדלת מאגר הרופאים המומחים, דבר שיהיה בו כדי לשפר את שביעות הרצון מהשירות של רופאים מומחים עצמאיים ומזמני ההמתנה להם. </w:t>
      </w:r>
    </w:p>
    <w:p w14:paraId="75441834" w14:textId="63E7C2EA" w:rsidR="0061290E" w:rsidRDefault="0061290E" w:rsidP="0005762F">
      <w:pPr>
        <w:pStyle w:val="71f1"/>
        <w:ind w:left="-1"/>
        <w:rPr>
          <w:rtl/>
        </w:rPr>
      </w:pPr>
      <w:r w:rsidRPr="00F532FB">
        <w:rPr>
          <w:b/>
          <w:bCs/>
          <w:rtl/>
        </w:rPr>
        <w:t xml:space="preserve">אתר </w:t>
      </w:r>
      <w:r w:rsidRPr="00F532FB">
        <w:rPr>
          <w:rFonts w:hint="cs"/>
          <w:b/>
          <w:bCs/>
          <w:rtl/>
        </w:rPr>
        <w:t>המרשתת</w:t>
      </w:r>
      <w:r w:rsidRPr="00F532FB">
        <w:rPr>
          <w:b/>
          <w:bCs/>
          <w:rtl/>
        </w:rPr>
        <w:t xml:space="preserve"> של אגף </w:t>
      </w:r>
      <w:r w:rsidRPr="00F532FB">
        <w:rPr>
          <w:rFonts w:hint="cs"/>
          <w:b/>
          <w:bCs/>
          <w:rtl/>
        </w:rPr>
        <w:t>ה</w:t>
      </w:r>
      <w:r w:rsidRPr="00F532FB">
        <w:rPr>
          <w:b/>
          <w:bCs/>
          <w:rtl/>
        </w:rPr>
        <w:t>שיקום</w:t>
      </w:r>
      <w:r w:rsidRPr="00F532FB">
        <w:rPr>
          <w:rtl/>
        </w:rPr>
        <w:t xml:space="preserve"> </w:t>
      </w:r>
      <w:r w:rsidRPr="00F532FB">
        <w:rPr>
          <w:rFonts w:hint="cs"/>
          <w:rtl/>
        </w:rPr>
        <w:t xml:space="preserve">- </w:t>
      </w:r>
      <w:r w:rsidRPr="00F532FB">
        <w:rPr>
          <w:rtl/>
        </w:rPr>
        <w:t xml:space="preserve">החל מיוני 2021 יכולים נכי צה"ל מוכרים וכאלה הנמצאים בתהליכי הכרה לפנות באופן מקוון </w:t>
      </w:r>
      <w:proofErr w:type="spellStart"/>
      <w:r w:rsidRPr="00F532FB">
        <w:rPr>
          <w:rtl/>
        </w:rPr>
        <w:t>לווע"ר</w:t>
      </w:r>
      <w:proofErr w:type="spellEnd"/>
      <w:r w:rsidRPr="00F532FB">
        <w:rPr>
          <w:rtl/>
        </w:rPr>
        <w:t xml:space="preserve"> באמצעות האזור האישי שבאתר </w:t>
      </w:r>
      <w:r w:rsidRPr="00F532FB">
        <w:rPr>
          <w:rFonts w:hint="cs"/>
          <w:rtl/>
        </w:rPr>
        <w:t>המרשתת</w:t>
      </w:r>
      <w:r w:rsidRPr="00F532FB">
        <w:rPr>
          <w:rtl/>
        </w:rPr>
        <w:t xml:space="preserve"> של אגף </w:t>
      </w:r>
      <w:r w:rsidRPr="00F532FB">
        <w:rPr>
          <w:rFonts w:hint="cs"/>
          <w:rtl/>
        </w:rPr>
        <w:t>ה</w:t>
      </w:r>
      <w:r w:rsidRPr="00F532FB">
        <w:rPr>
          <w:rtl/>
        </w:rPr>
        <w:t>שיקום, להגיש בקשות, לצרף מסמכים ולבקש לשנות מועדי התכנסות של ועדות רפואיות</w:t>
      </w:r>
      <w:r w:rsidRPr="00AB1717">
        <w:rPr>
          <w:rtl/>
        </w:rPr>
        <w:t>.</w:t>
      </w:r>
    </w:p>
    <w:p w14:paraId="5AC04C06" w14:textId="77777777" w:rsidR="00225DBF" w:rsidRDefault="00225DBF" w:rsidP="00AB1717">
      <w:pPr>
        <w:pStyle w:val="71f1"/>
        <w:rPr>
          <w:sz w:val="11"/>
          <w:szCs w:val="11"/>
          <w:rtl/>
        </w:rPr>
      </w:pPr>
    </w:p>
    <w:p w14:paraId="2012712C" w14:textId="7D91C811" w:rsidR="001E1049" w:rsidRPr="00AD4798" w:rsidRDefault="00441025" w:rsidP="002E393D">
      <w:pPr>
        <w:pStyle w:val="71f1"/>
      </w:pPr>
      <w:r w:rsidRPr="00DD4656">
        <w:rPr>
          <w:noProof/>
        </w:rPr>
        <w:drawing>
          <wp:anchor distT="0" distB="3600450" distL="114300" distR="114300" simplePos="0" relativeHeight="252217856" behindDoc="0" locked="0" layoutInCell="1" allowOverlap="1" wp14:anchorId="14BD6F10" wp14:editId="2CAD55BF">
            <wp:simplePos x="0" y="0"/>
            <wp:positionH relativeFrom="column">
              <wp:posOffset>4498340</wp:posOffset>
            </wp:positionH>
            <wp:positionV relativeFrom="paragraph">
              <wp:posOffset>570230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E7" w:rsidRPr="007B571D">
        <w:rPr>
          <w:rStyle w:val="21Char1"/>
          <w:noProof/>
          <w:rtl/>
        </w:rPr>
        <mc:AlternateContent>
          <mc:Choice Requires="wps">
            <w:drawing>
              <wp:anchor distT="45720" distB="45720" distL="114300" distR="114300" simplePos="0" relativeHeight="252040704" behindDoc="0" locked="0" layoutInCell="1" allowOverlap="1" wp14:anchorId="79D20F1B" wp14:editId="66E71ECD">
                <wp:simplePos x="0" y="0"/>
                <wp:positionH relativeFrom="column">
                  <wp:posOffset>60325</wp:posOffset>
                </wp:positionH>
                <wp:positionV relativeFrom="paragraph">
                  <wp:posOffset>89863</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9" type="#_x0000_t202" style="position:absolute;left:0;text-align:left;margin-left:4.75pt;margin-top:7.1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00F92733" w:rsidRPr="00810299">
        <w:rPr>
          <w:noProof/>
          <w:rtl/>
        </w:rPr>
        <mc:AlternateContent>
          <mc:Choice Requires="wps">
            <w:drawing>
              <wp:anchor distT="0" distB="0" distL="114300" distR="114300" simplePos="0" relativeHeight="252041728" behindDoc="0" locked="0" layoutInCell="1" allowOverlap="1" wp14:anchorId="5D24E68C" wp14:editId="0F4D16D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096AE"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81021F" w:rsidRPr="00810299">
        <w:rPr>
          <w:rFonts w:hint="cs"/>
          <w:rtl/>
        </w:rPr>
        <w:t>מומלץ</w:t>
      </w:r>
      <w:r w:rsidR="0081021F" w:rsidRPr="00810299">
        <w:rPr>
          <w:rtl/>
        </w:rPr>
        <w:t xml:space="preserve"> </w:t>
      </w:r>
      <w:r w:rsidR="00810299" w:rsidRPr="00810299">
        <w:rPr>
          <w:rFonts w:hint="cs"/>
          <w:rtl/>
        </w:rPr>
        <w:t>שאגף</w:t>
      </w:r>
      <w:r w:rsidR="00810299" w:rsidRPr="00810299">
        <w:rPr>
          <w:rtl/>
        </w:rPr>
        <w:t xml:space="preserve"> </w:t>
      </w:r>
      <w:r w:rsidR="00810299" w:rsidRPr="00810299">
        <w:rPr>
          <w:rFonts w:hint="cs"/>
          <w:rtl/>
        </w:rPr>
        <w:t>השיקום</w:t>
      </w:r>
      <w:r w:rsidR="00810299" w:rsidRPr="00810299">
        <w:rPr>
          <w:rtl/>
        </w:rPr>
        <w:t xml:space="preserve"> </w:t>
      </w:r>
      <w:r w:rsidR="00810299" w:rsidRPr="00810299">
        <w:rPr>
          <w:rFonts w:hint="cs"/>
          <w:rtl/>
        </w:rPr>
        <w:t>יבצע</w:t>
      </w:r>
      <w:r w:rsidR="00810299" w:rsidRPr="00810299">
        <w:rPr>
          <w:rtl/>
        </w:rPr>
        <w:t xml:space="preserve"> </w:t>
      </w:r>
      <w:r w:rsidR="00810299" w:rsidRPr="00810299">
        <w:rPr>
          <w:rFonts w:hint="cs"/>
          <w:rtl/>
        </w:rPr>
        <w:t>בדק</w:t>
      </w:r>
      <w:r w:rsidR="00810299" w:rsidRPr="00810299">
        <w:rPr>
          <w:rtl/>
        </w:rPr>
        <w:t xml:space="preserve"> </w:t>
      </w:r>
      <w:r w:rsidR="00810299" w:rsidRPr="00810299">
        <w:rPr>
          <w:rFonts w:hint="cs"/>
          <w:rtl/>
        </w:rPr>
        <w:t>בית</w:t>
      </w:r>
      <w:r w:rsidR="00810299" w:rsidRPr="00810299">
        <w:rPr>
          <w:rtl/>
        </w:rPr>
        <w:t xml:space="preserve"> </w:t>
      </w:r>
      <w:r w:rsidR="00810299" w:rsidRPr="00810299">
        <w:rPr>
          <w:rFonts w:hint="cs"/>
          <w:rtl/>
        </w:rPr>
        <w:t>משמעותי</w:t>
      </w:r>
      <w:r w:rsidR="00810299" w:rsidRPr="00810299">
        <w:rPr>
          <w:rtl/>
        </w:rPr>
        <w:t xml:space="preserve"> </w:t>
      </w:r>
      <w:r w:rsidR="00810299" w:rsidRPr="00810299">
        <w:rPr>
          <w:rFonts w:hint="cs"/>
          <w:rtl/>
        </w:rPr>
        <w:t>בכל</w:t>
      </w:r>
      <w:r w:rsidR="00810299" w:rsidRPr="00810299">
        <w:rPr>
          <w:rtl/>
        </w:rPr>
        <w:t xml:space="preserve"> </w:t>
      </w:r>
      <w:r w:rsidR="00810299" w:rsidRPr="00810299">
        <w:rPr>
          <w:rFonts w:hint="cs"/>
          <w:rtl/>
        </w:rPr>
        <w:t>הנוגע</w:t>
      </w:r>
      <w:r w:rsidR="00810299" w:rsidRPr="00810299">
        <w:rPr>
          <w:rtl/>
        </w:rPr>
        <w:t xml:space="preserve"> </w:t>
      </w:r>
      <w:r w:rsidR="00810299" w:rsidRPr="00810299">
        <w:rPr>
          <w:rFonts w:hint="cs"/>
          <w:rtl/>
        </w:rPr>
        <w:t>ליחסם</w:t>
      </w:r>
      <w:r w:rsidR="00810299" w:rsidRPr="00810299">
        <w:rPr>
          <w:rtl/>
        </w:rPr>
        <w:t xml:space="preserve"> </w:t>
      </w:r>
      <w:r w:rsidR="00810299" w:rsidRPr="00810299">
        <w:rPr>
          <w:rFonts w:hint="cs"/>
          <w:rtl/>
        </w:rPr>
        <w:t>של</w:t>
      </w:r>
      <w:r w:rsidR="00810299" w:rsidRPr="00810299">
        <w:rPr>
          <w:rtl/>
        </w:rPr>
        <w:t xml:space="preserve"> </w:t>
      </w:r>
      <w:r w:rsidR="00810299" w:rsidRPr="00810299">
        <w:rPr>
          <w:rFonts w:hint="cs"/>
          <w:rtl/>
        </w:rPr>
        <w:t>רופאי</w:t>
      </w:r>
      <w:r w:rsidR="00810299" w:rsidRPr="00810299">
        <w:rPr>
          <w:rtl/>
        </w:rPr>
        <w:t xml:space="preserve"> </w:t>
      </w:r>
      <w:proofErr w:type="spellStart"/>
      <w:r w:rsidR="00810299" w:rsidRPr="00810299">
        <w:rPr>
          <w:rFonts w:hint="cs"/>
          <w:rtl/>
        </w:rPr>
        <w:t>הווע</w:t>
      </w:r>
      <w:r w:rsidR="00810299" w:rsidRPr="00810299">
        <w:rPr>
          <w:rtl/>
        </w:rPr>
        <w:t>"</w:t>
      </w:r>
      <w:r w:rsidR="00810299" w:rsidRPr="00810299">
        <w:rPr>
          <w:rFonts w:hint="cs"/>
          <w:rtl/>
        </w:rPr>
        <w:t>ר</w:t>
      </w:r>
      <w:proofErr w:type="spellEnd"/>
      <w:r w:rsidR="00810299" w:rsidRPr="00810299">
        <w:rPr>
          <w:rtl/>
        </w:rPr>
        <w:t xml:space="preserve"> </w:t>
      </w:r>
      <w:r w:rsidR="00810299" w:rsidRPr="00810299">
        <w:rPr>
          <w:rFonts w:hint="cs"/>
          <w:rtl/>
        </w:rPr>
        <w:t>כלפי</w:t>
      </w:r>
      <w:r w:rsidR="00810299" w:rsidRPr="00810299">
        <w:rPr>
          <w:rtl/>
        </w:rPr>
        <w:t xml:space="preserve"> </w:t>
      </w:r>
      <w:r w:rsidR="00810299" w:rsidRPr="00810299">
        <w:rPr>
          <w:rFonts w:hint="cs"/>
          <w:rtl/>
        </w:rPr>
        <w:t xml:space="preserve">                     הזכאים</w:t>
      </w:r>
      <w:r w:rsidR="00810299" w:rsidRPr="00810299">
        <w:rPr>
          <w:rtl/>
        </w:rPr>
        <w:t xml:space="preserve">, </w:t>
      </w:r>
      <w:r w:rsidR="00810299" w:rsidRPr="00810299">
        <w:rPr>
          <w:rFonts w:hint="cs"/>
          <w:rtl/>
        </w:rPr>
        <w:t>לבקיאותם</w:t>
      </w:r>
      <w:r w:rsidR="00810299" w:rsidRPr="00810299">
        <w:rPr>
          <w:rtl/>
        </w:rPr>
        <w:t xml:space="preserve"> </w:t>
      </w:r>
      <w:r w:rsidR="00810299" w:rsidRPr="00810299">
        <w:rPr>
          <w:rFonts w:hint="cs"/>
          <w:rtl/>
        </w:rPr>
        <w:t>בתיק</w:t>
      </w:r>
      <w:r w:rsidR="00810299" w:rsidRPr="00810299">
        <w:rPr>
          <w:rtl/>
        </w:rPr>
        <w:t xml:space="preserve"> </w:t>
      </w:r>
      <w:r w:rsidR="00810299" w:rsidRPr="00810299">
        <w:rPr>
          <w:rFonts w:hint="cs"/>
          <w:rtl/>
        </w:rPr>
        <w:t>הרפואי</w:t>
      </w:r>
      <w:r w:rsidR="00810299" w:rsidRPr="00810299">
        <w:rPr>
          <w:rtl/>
        </w:rPr>
        <w:t xml:space="preserve"> </w:t>
      </w:r>
      <w:r w:rsidR="00810299" w:rsidRPr="00810299">
        <w:rPr>
          <w:rFonts w:hint="cs"/>
          <w:rtl/>
        </w:rPr>
        <w:t>המונח</w:t>
      </w:r>
      <w:r w:rsidR="00810299" w:rsidRPr="00810299">
        <w:rPr>
          <w:rtl/>
        </w:rPr>
        <w:t xml:space="preserve"> </w:t>
      </w:r>
      <w:r w:rsidR="00810299" w:rsidRPr="00810299">
        <w:rPr>
          <w:rFonts w:hint="cs"/>
          <w:rtl/>
        </w:rPr>
        <w:t>לפניהם</w:t>
      </w:r>
      <w:r w:rsidR="00810299" w:rsidRPr="00810299">
        <w:rPr>
          <w:rtl/>
        </w:rPr>
        <w:t xml:space="preserve"> </w:t>
      </w:r>
      <w:r w:rsidR="00810299" w:rsidRPr="00810299">
        <w:rPr>
          <w:rFonts w:hint="cs"/>
          <w:rtl/>
        </w:rPr>
        <w:t>ולנכונותם</w:t>
      </w:r>
      <w:r w:rsidR="00810299" w:rsidRPr="00810299">
        <w:rPr>
          <w:rtl/>
        </w:rPr>
        <w:t xml:space="preserve"> </w:t>
      </w:r>
      <w:r w:rsidR="00810299" w:rsidRPr="00810299">
        <w:rPr>
          <w:rFonts w:hint="cs"/>
          <w:rtl/>
        </w:rPr>
        <w:t>לאפשר</w:t>
      </w:r>
      <w:r w:rsidR="00810299" w:rsidRPr="00810299">
        <w:rPr>
          <w:rtl/>
        </w:rPr>
        <w:t xml:space="preserve"> </w:t>
      </w:r>
      <w:r w:rsidR="00810299" w:rsidRPr="00810299">
        <w:rPr>
          <w:rFonts w:hint="cs"/>
          <w:rtl/>
        </w:rPr>
        <w:t>לנכים</w:t>
      </w:r>
      <w:r w:rsidR="00810299" w:rsidRPr="00810299">
        <w:rPr>
          <w:rtl/>
        </w:rPr>
        <w:t xml:space="preserve"> </w:t>
      </w:r>
      <w:r w:rsidR="00810299" w:rsidRPr="00810299">
        <w:rPr>
          <w:rFonts w:hint="cs"/>
          <w:rtl/>
        </w:rPr>
        <w:t>להציג</w:t>
      </w:r>
      <w:r w:rsidR="00810299" w:rsidRPr="00810299">
        <w:rPr>
          <w:rtl/>
        </w:rPr>
        <w:t xml:space="preserve"> </w:t>
      </w:r>
      <w:r w:rsidR="00810299" w:rsidRPr="00810299">
        <w:rPr>
          <w:rFonts w:hint="cs"/>
          <w:rtl/>
        </w:rPr>
        <w:t>את</w:t>
      </w:r>
      <w:r w:rsidR="00810299" w:rsidRPr="00810299">
        <w:rPr>
          <w:rtl/>
        </w:rPr>
        <w:t xml:space="preserve"> </w:t>
      </w:r>
      <w:r w:rsidR="00810299" w:rsidRPr="00810299">
        <w:rPr>
          <w:rFonts w:hint="cs"/>
          <w:rtl/>
        </w:rPr>
        <w:t>ענייניהם</w:t>
      </w:r>
      <w:r w:rsidR="00810299" w:rsidRPr="00810299">
        <w:rPr>
          <w:rtl/>
        </w:rPr>
        <w:t xml:space="preserve"> </w:t>
      </w:r>
      <w:r w:rsidR="00810299" w:rsidRPr="00810299">
        <w:rPr>
          <w:rFonts w:hint="cs"/>
          <w:rtl/>
        </w:rPr>
        <w:t>בוועדה</w:t>
      </w:r>
      <w:r w:rsidR="00810299" w:rsidRPr="00810299">
        <w:rPr>
          <w:rtl/>
        </w:rPr>
        <w:t xml:space="preserve"> </w:t>
      </w:r>
      <w:r w:rsidR="00810299" w:rsidRPr="00810299">
        <w:rPr>
          <w:rFonts w:hint="cs"/>
          <w:rtl/>
        </w:rPr>
        <w:t>באופן</w:t>
      </w:r>
      <w:r w:rsidR="00810299" w:rsidRPr="00810299">
        <w:rPr>
          <w:rtl/>
        </w:rPr>
        <w:t xml:space="preserve"> </w:t>
      </w:r>
      <w:r w:rsidR="00810299" w:rsidRPr="00810299">
        <w:rPr>
          <w:rFonts w:hint="cs"/>
          <w:rtl/>
        </w:rPr>
        <w:t>מלא</w:t>
      </w:r>
      <w:r w:rsidR="00810299" w:rsidRPr="00810299">
        <w:rPr>
          <w:rtl/>
        </w:rPr>
        <w:t xml:space="preserve">. </w:t>
      </w:r>
      <w:r w:rsidR="00810299" w:rsidRPr="00810299">
        <w:rPr>
          <w:rFonts w:hint="cs"/>
          <w:rtl/>
        </w:rPr>
        <w:t>עוד</w:t>
      </w:r>
      <w:r w:rsidR="00810299" w:rsidRPr="00810299">
        <w:rPr>
          <w:rtl/>
        </w:rPr>
        <w:t xml:space="preserve"> </w:t>
      </w:r>
      <w:r w:rsidR="00810299" w:rsidRPr="00810299">
        <w:rPr>
          <w:rFonts w:hint="cs"/>
          <w:rtl/>
        </w:rPr>
        <w:t>מומלץ</w:t>
      </w:r>
      <w:r w:rsidR="00810299" w:rsidRPr="00810299">
        <w:rPr>
          <w:rtl/>
        </w:rPr>
        <w:t xml:space="preserve"> </w:t>
      </w:r>
      <w:r w:rsidR="00810299" w:rsidRPr="00810299">
        <w:rPr>
          <w:rFonts w:hint="cs"/>
          <w:rtl/>
        </w:rPr>
        <w:t>כי</w:t>
      </w:r>
      <w:r w:rsidR="00810299" w:rsidRPr="00810299">
        <w:rPr>
          <w:rtl/>
        </w:rPr>
        <w:t xml:space="preserve"> </w:t>
      </w:r>
      <w:r w:rsidR="00810299" w:rsidRPr="00810299">
        <w:rPr>
          <w:rFonts w:hint="cs"/>
          <w:rtl/>
        </w:rPr>
        <w:t>אגף</w:t>
      </w:r>
      <w:r w:rsidR="00810299" w:rsidRPr="00810299">
        <w:rPr>
          <w:rtl/>
        </w:rPr>
        <w:t xml:space="preserve"> </w:t>
      </w:r>
      <w:r w:rsidR="00810299" w:rsidRPr="00810299">
        <w:rPr>
          <w:rFonts w:hint="cs"/>
          <w:rtl/>
        </w:rPr>
        <w:t>השיקום</w:t>
      </w:r>
      <w:r w:rsidR="00810299" w:rsidRPr="00810299">
        <w:rPr>
          <w:rtl/>
        </w:rPr>
        <w:t xml:space="preserve"> </w:t>
      </w:r>
      <w:r w:rsidR="00810299" w:rsidRPr="00810299">
        <w:rPr>
          <w:rFonts w:hint="cs"/>
          <w:rtl/>
        </w:rPr>
        <w:t>יבחן</w:t>
      </w:r>
      <w:r w:rsidR="00810299" w:rsidRPr="00810299">
        <w:rPr>
          <w:rtl/>
        </w:rPr>
        <w:t xml:space="preserve"> </w:t>
      </w:r>
      <w:r w:rsidR="00810299" w:rsidRPr="00810299">
        <w:rPr>
          <w:rFonts w:hint="cs"/>
          <w:rtl/>
        </w:rPr>
        <w:t>את</w:t>
      </w:r>
      <w:r w:rsidR="00810299" w:rsidRPr="00810299">
        <w:rPr>
          <w:rtl/>
        </w:rPr>
        <w:t xml:space="preserve"> </w:t>
      </w:r>
      <w:r w:rsidR="00810299" w:rsidRPr="00810299">
        <w:rPr>
          <w:rFonts w:hint="cs"/>
          <w:rtl/>
        </w:rPr>
        <w:t>הפערים</w:t>
      </w:r>
      <w:r w:rsidR="00810299" w:rsidRPr="00810299">
        <w:rPr>
          <w:rtl/>
        </w:rPr>
        <w:t xml:space="preserve"> </w:t>
      </w:r>
      <w:r w:rsidR="00810299" w:rsidRPr="00810299">
        <w:rPr>
          <w:rFonts w:hint="cs"/>
          <w:rtl/>
        </w:rPr>
        <w:t>בין שביעות</w:t>
      </w:r>
      <w:r w:rsidR="00810299" w:rsidRPr="00810299">
        <w:rPr>
          <w:rtl/>
        </w:rPr>
        <w:t xml:space="preserve"> </w:t>
      </w:r>
      <w:r w:rsidR="00810299" w:rsidRPr="00810299">
        <w:rPr>
          <w:rFonts w:hint="cs"/>
          <w:rtl/>
        </w:rPr>
        <w:t>הרצון</w:t>
      </w:r>
      <w:r w:rsidR="00810299" w:rsidRPr="00810299">
        <w:rPr>
          <w:rtl/>
        </w:rPr>
        <w:t xml:space="preserve"> </w:t>
      </w:r>
      <w:r w:rsidR="00810299" w:rsidRPr="00810299">
        <w:rPr>
          <w:rFonts w:hint="cs"/>
          <w:rtl/>
        </w:rPr>
        <w:t>של</w:t>
      </w:r>
      <w:r w:rsidR="00810299" w:rsidRPr="00810299">
        <w:rPr>
          <w:rtl/>
        </w:rPr>
        <w:t xml:space="preserve"> </w:t>
      </w:r>
      <w:r w:rsidR="00810299" w:rsidRPr="00810299">
        <w:rPr>
          <w:rFonts w:hint="cs"/>
          <w:rtl/>
        </w:rPr>
        <w:t>בעלי</w:t>
      </w:r>
      <w:r w:rsidR="00810299" w:rsidRPr="00810299">
        <w:rPr>
          <w:rtl/>
        </w:rPr>
        <w:t xml:space="preserve"> </w:t>
      </w:r>
      <w:r w:rsidR="00810299" w:rsidRPr="00810299">
        <w:rPr>
          <w:rFonts w:hint="cs"/>
          <w:rtl/>
        </w:rPr>
        <w:t>נכות</w:t>
      </w:r>
      <w:r w:rsidR="00810299" w:rsidRPr="00810299">
        <w:rPr>
          <w:rtl/>
        </w:rPr>
        <w:t xml:space="preserve"> </w:t>
      </w:r>
      <w:r w:rsidR="00810299" w:rsidRPr="00810299">
        <w:rPr>
          <w:rFonts w:hint="cs"/>
          <w:rtl/>
        </w:rPr>
        <w:t>נפשית</w:t>
      </w:r>
      <w:r w:rsidR="00810299" w:rsidRPr="00810299">
        <w:rPr>
          <w:rtl/>
        </w:rPr>
        <w:t xml:space="preserve"> </w:t>
      </w:r>
      <w:r w:rsidR="00810299" w:rsidRPr="00810299">
        <w:rPr>
          <w:rFonts w:hint="cs"/>
          <w:rtl/>
        </w:rPr>
        <w:t>לזו</w:t>
      </w:r>
      <w:r w:rsidR="00810299" w:rsidRPr="00810299">
        <w:rPr>
          <w:rtl/>
        </w:rPr>
        <w:t xml:space="preserve"> </w:t>
      </w:r>
      <w:r w:rsidR="00810299" w:rsidRPr="00810299">
        <w:rPr>
          <w:rFonts w:hint="cs"/>
          <w:rtl/>
        </w:rPr>
        <w:t>של בעלי</w:t>
      </w:r>
      <w:r w:rsidR="00810299" w:rsidRPr="00810299">
        <w:rPr>
          <w:rtl/>
        </w:rPr>
        <w:t xml:space="preserve"> </w:t>
      </w:r>
      <w:r w:rsidR="00810299" w:rsidRPr="00810299">
        <w:rPr>
          <w:rFonts w:hint="cs"/>
          <w:rtl/>
        </w:rPr>
        <w:t>נכות</w:t>
      </w:r>
      <w:r w:rsidR="00810299" w:rsidRPr="00810299">
        <w:rPr>
          <w:rtl/>
        </w:rPr>
        <w:t xml:space="preserve"> </w:t>
      </w:r>
      <w:r w:rsidR="00810299" w:rsidRPr="00810299">
        <w:rPr>
          <w:rFonts w:hint="cs"/>
          <w:rtl/>
        </w:rPr>
        <w:t>פיזית מהטיפול</w:t>
      </w:r>
      <w:r w:rsidR="00810299" w:rsidRPr="00810299">
        <w:rPr>
          <w:rtl/>
        </w:rPr>
        <w:t xml:space="preserve"> </w:t>
      </w:r>
      <w:r w:rsidR="00810299" w:rsidRPr="00810299">
        <w:rPr>
          <w:rFonts w:hint="cs"/>
          <w:rtl/>
        </w:rPr>
        <w:t>בהם</w:t>
      </w:r>
      <w:r w:rsidR="00810299" w:rsidRPr="00810299">
        <w:rPr>
          <w:rtl/>
        </w:rPr>
        <w:t xml:space="preserve">, </w:t>
      </w:r>
      <w:r w:rsidR="00810299" w:rsidRPr="00810299">
        <w:rPr>
          <w:rFonts w:hint="cs"/>
          <w:rtl/>
        </w:rPr>
        <w:t>בדגש</w:t>
      </w:r>
      <w:r w:rsidR="00810299" w:rsidRPr="00810299">
        <w:rPr>
          <w:rtl/>
        </w:rPr>
        <w:t xml:space="preserve"> </w:t>
      </w:r>
      <w:r w:rsidR="00810299" w:rsidRPr="00810299">
        <w:rPr>
          <w:rFonts w:hint="cs"/>
          <w:rtl/>
        </w:rPr>
        <w:t>על</w:t>
      </w:r>
      <w:r w:rsidR="00810299" w:rsidRPr="00810299">
        <w:rPr>
          <w:rtl/>
        </w:rPr>
        <w:t xml:space="preserve"> </w:t>
      </w:r>
      <w:r w:rsidR="00810299" w:rsidRPr="00810299">
        <w:rPr>
          <w:rFonts w:hint="cs"/>
          <w:rtl/>
        </w:rPr>
        <w:t>נושאים</w:t>
      </w:r>
      <w:r w:rsidR="00810299" w:rsidRPr="00810299">
        <w:rPr>
          <w:rtl/>
        </w:rPr>
        <w:t xml:space="preserve"> </w:t>
      </w:r>
      <w:r w:rsidR="00810299" w:rsidRPr="00810299">
        <w:rPr>
          <w:rFonts w:hint="cs"/>
          <w:rtl/>
        </w:rPr>
        <w:t>אלה</w:t>
      </w:r>
      <w:r w:rsidR="00810299" w:rsidRPr="00810299">
        <w:rPr>
          <w:rtl/>
        </w:rPr>
        <w:t xml:space="preserve">: </w:t>
      </w:r>
      <w:r w:rsidR="00810299" w:rsidRPr="00810299">
        <w:rPr>
          <w:rFonts w:hint="cs"/>
          <w:rtl/>
        </w:rPr>
        <w:t>היחס</w:t>
      </w:r>
      <w:r w:rsidR="00810299" w:rsidRPr="00810299">
        <w:rPr>
          <w:rtl/>
        </w:rPr>
        <w:t xml:space="preserve"> </w:t>
      </w:r>
      <w:r w:rsidR="00810299" w:rsidRPr="00810299">
        <w:rPr>
          <w:rFonts w:hint="cs"/>
          <w:rtl/>
        </w:rPr>
        <w:t>של</w:t>
      </w:r>
      <w:r w:rsidR="00810299" w:rsidRPr="00810299">
        <w:rPr>
          <w:rtl/>
        </w:rPr>
        <w:t xml:space="preserve"> </w:t>
      </w:r>
      <w:r w:rsidR="00810299" w:rsidRPr="00810299">
        <w:rPr>
          <w:rFonts w:hint="cs"/>
          <w:rtl/>
        </w:rPr>
        <w:t>חברי</w:t>
      </w:r>
      <w:r w:rsidR="00810299" w:rsidRPr="00810299">
        <w:rPr>
          <w:rtl/>
        </w:rPr>
        <w:t xml:space="preserve"> </w:t>
      </w:r>
      <w:proofErr w:type="spellStart"/>
      <w:r w:rsidR="00810299" w:rsidRPr="00810299">
        <w:rPr>
          <w:rFonts w:hint="cs"/>
          <w:rtl/>
        </w:rPr>
        <w:t>הווע</w:t>
      </w:r>
      <w:r w:rsidR="00810299" w:rsidRPr="00810299">
        <w:rPr>
          <w:rtl/>
        </w:rPr>
        <w:t>"</w:t>
      </w:r>
      <w:r w:rsidR="00810299" w:rsidRPr="00810299">
        <w:rPr>
          <w:rFonts w:hint="cs"/>
          <w:rtl/>
        </w:rPr>
        <w:t>ר</w:t>
      </w:r>
      <w:proofErr w:type="spellEnd"/>
      <w:r w:rsidR="00810299" w:rsidRPr="00810299">
        <w:rPr>
          <w:rtl/>
        </w:rPr>
        <w:t xml:space="preserve"> </w:t>
      </w:r>
      <w:r w:rsidR="00810299" w:rsidRPr="00810299">
        <w:rPr>
          <w:rFonts w:hint="cs"/>
          <w:rtl/>
        </w:rPr>
        <w:t>לנכים</w:t>
      </w:r>
      <w:r w:rsidR="00810299" w:rsidRPr="00810299">
        <w:rPr>
          <w:rtl/>
        </w:rPr>
        <w:t xml:space="preserve">, </w:t>
      </w:r>
      <w:r w:rsidR="00810299" w:rsidRPr="00810299">
        <w:rPr>
          <w:rFonts w:hint="cs"/>
          <w:rtl/>
        </w:rPr>
        <w:t>אופן</w:t>
      </w:r>
      <w:r w:rsidR="00810299" w:rsidRPr="00810299">
        <w:rPr>
          <w:rtl/>
        </w:rPr>
        <w:t xml:space="preserve"> </w:t>
      </w:r>
      <w:r w:rsidR="00810299" w:rsidRPr="00810299">
        <w:rPr>
          <w:rFonts w:hint="cs"/>
          <w:rtl/>
        </w:rPr>
        <w:t>תפקודה</w:t>
      </w:r>
      <w:r w:rsidR="00810299" w:rsidRPr="00810299">
        <w:rPr>
          <w:rtl/>
        </w:rPr>
        <w:t xml:space="preserve"> </w:t>
      </w:r>
      <w:r w:rsidR="00810299" w:rsidRPr="00810299">
        <w:rPr>
          <w:rFonts w:hint="cs"/>
          <w:rtl/>
        </w:rPr>
        <w:t>של</w:t>
      </w:r>
      <w:r w:rsidR="00810299" w:rsidRPr="00810299">
        <w:rPr>
          <w:rtl/>
        </w:rPr>
        <w:t xml:space="preserve"> </w:t>
      </w:r>
      <w:proofErr w:type="spellStart"/>
      <w:r w:rsidR="00810299" w:rsidRPr="00810299">
        <w:rPr>
          <w:rFonts w:hint="cs"/>
          <w:rtl/>
        </w:rPr>
        <w:t>הווע</w:t>
      </w:r>
      <w:r w:rsidR="00810299" w:rsidRPr="00810299">
        <w:rPr>
          <w:rtl/>
        </w:rPr>
        <w:t>"</w:t>
      </w:r>
      <w:r w:rsidR="00810299" w:rsidRPr="00810299">
        <w:rPr>
          <w:rFonts w:hint="cs"/>
          <w:rtl/>
        </w:rPr>
        <w:t>ר</w:t>
      </w:r>
      <w:proofErr w:type="spellEnd"/>
      <w:r w:rsidR="00810299" w:rsidRPr="00810299">
        <w:rPr>
          <w:rtl/>
        </w:rPr>
        <w:t xml:space="preserve"> </w:t>
      </w:r>
      <w:r w:rsidR="00810299" w:rsidRPr="00810299">
        <w:rPr>
          <w:rFonts w:hint="cs"/>
          <w:rtl/>
        </w:rPr>
        <w:t>ושיבוץ</w:t>
      </w:r>
      <w:r w:rsidR="00810299" w:rsidRPr="00810299">
        <w:rPr>
          <w:rtl/>
        </w:rPr>
        <w:t xml:space="preserve"> </w:t>
      </w:r>
      <w:r w:rsidR="00810299" w:rsidRPr="00810299">
        <w:rPr>
          <w:rFonts w:hint="cs"/>
          <w:rtl/>
        </w:rPr>
        <w:t>רופאים</w:t>
      </w:r>
      <w:r w:rsidR="00810299" w:rsidRPr="00810299">
        <w:rPr>
          <w:rtl/>
        </w:rPr>
        <w:t xml:space="preserve"> </w:t>
      </w:r>
      <w:r w:rsidR="00810299" w:rsidRPr="00810299">
        <w:rPr>
          <w:rFonts w:hint="cs"/>
          <w:rtl/>
        </w:rPr>
        <w:t>מתאימים</w:t>
      </w:r>
      <w:r w:rsidR="00810299" w:rsidRPr="00810299">
        <w:rPr>
          <w:rtl/>
        </w:rPr>
        <w:t xml:space="preserve"> </w:t>
      </w:r>
      <w:proofErr w:type="spellStart"/>
      <w:r w:rsidR="00810299" w:rsidRPr="00810299">
        <w:rPr>
          <w:rFonts w:hint="cs"/>
          <w:rtl/>
        </w:rPr>
        <w:t>בווע</w:t>
      </w:r>
      <w:r w:rsidR="00810299" w:rsidRPr="00810299">
        <w:rPr>
          <w:rtl/>
        </w:rPr>
        <w:t>"</w:t>
      </w:r>
      <w:r w:rsidR="00810299" w:rsidRPr="00810299">
        <w:rPr>
          <w:rFonts w:hint="cs"/>
          <w:rtl/>
        </w:rPr>
        <w:t>ר</w:t>
      </w:r>
      <w:proofErr w:type="spellEnd"/>
      <w:r w:rsidR="00810299" w:rsidRPr="00810299">
        <w:rPr>
          <w:rtl/>
        </w:rPr>
        <w:t xml:space="preserve"> </w:t>
      </w:r>
      <w:r w:rsidR="00810299" w:rsidRPr="00810299">
        <w:rPr>
          <w:rFonts w:hint="cs"/>
          <w:rtl/>
        </w:rPr>
        <w:t>שדנות</w:t>
      </w:r>
      <w:r w:rsidR="00810299" w:rsidRPr="00810299">
        <w:rPr>
          <w:rtl/>
        </w:rPr>
        <w:t xml:space="preserve"> </w:t>
      </w:r>
      <w:r w:rsidR="00810299" w:rsidRPr="00810299">
        <w:rPr>
          <w:rFonts w:hint="cs"/>
          <w:rtl/>
        </w:rPr>
        <w:t>בפגיעות</w:t>
      </w:r>
      <w:r w:rsidR="00810299" w:rsidRPr="00810299">
        <w:rPr>
          <w:rtl/>
        </w:rPr>
        <w:t xml:space="preserve"> </w:t>
      </w:r>
      <w:r w:rsidR="00810299" w:rsidRPr="00810299">
        <w:rPr>
          <w:rFonts w:hint="cs"/>
          <w:rtl/>
        </w:rPr>
        <w:t>נפשיות</w:t>
      </w:r>
      <w:r w:rsidR="001E1049" w:rsidRPr="00AD4798">
        <w:rPr>
          <w:rtl/>
        </w:rPr>
        <w:t xml:space="preserve">. </w:t>
      </w:r>
    </w:p>
    <w:p w14:paraId="17F24D82" w14:textId="1F58976E" w:rsidR="00F92733" w:rsidRPr="008E57FE" w:rsidRDefault="00441025" w:rsidP="0008625B">
      <w:pPr>
        <w:pStyle w:val="71f1"/>
        <w:ind w:left="425"/>
        <w:rPr>
          <w:rtl/>
        </w:rPr>
      </w:pPr>
      <w:r w:rsidRPr="00DD4656">
        <w:rPr>
          <w:noProof/>
        </w:rPr>
        <w:drawing>
          <wp:anchor distT="0" distB="3600450" distL="114300" distR="114300" simplePos="0" relativeHeight="252219904" behindDoc="0" locked="0" layoutInCell="1" allowOverlap="1" wp14:anchorId="3FF22F70" wp14:editId="42970F28">
            <wp:simplePos x="0" y="0"/>
            <wp:positionH relativeFrom="column">
              <wp:posOffset>4498340</wp:posOffset>
            </wp:positionH>
            <wp:positionV relativeFrom="paragraph">
              <wp:posOffset>17145</wp:posOffset>
            </wp:positionV>
            <wp:extent cx="140335" cy="161925"/>
            <wp:effectExtent l="0" t="0" r="0" b="317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99" w:rsidRPr="00C70A4B">
        <w:rPr>
          <w:rFonts w:hint="cs"/>
          <w:rtl/>
        </w:rPr>
        <w:t xml:space="preserve">באפריל 2021 החל </w:t>
      </w:r>
      <w:proofErr w:type="spellStart"/>
      <w:r w:rsidR="00810299" w:rsidRPr="00C70A4B">
        <w:rPr>
          <w:rFonts w:hint="cs"/>
          <w:rtl/>
        </w:rPr>
        <w:t>משהב"ט</w:t>
      </w:r>
      <w:proofErr w:type="spellEnd"/>
      <w:r w:rsidR="00810299" w:rsidRPr="00C70A4B">
        <w:rPr>
          <w:rFonts w:hint="cs"/>
          <w:rtl/>
        </w:rPr>
        <w:t xml:space="preserve"> לעסוק ברפורמת "נפש אחת"</w:t>
      </w:r>
      <w:r w:rsidR="00810299" w:rsidRPr="00810299">
        <w:rPr>
          <w:vertAlign w:val="superscript"/>
          <w:rtl/>
        </w:rPr>
        <w:footnoteReference w:id="10"/>
      </w:r>
      <w:r w:rsidR="00810299" w:rsidRPr="00C70A4B">
        <w:rPr>
          <w:rFonts w:hint="cs"/>
          <w:rtl/>
        </w:rPr>
        <w:t xml:space="preserve">. מומלץ כי לאחר גיבושה הסופי של הרפורמה "נפש אחת", יבחן </w:t>
      </w:r>
      <w:proofErr w:type="spellStart"/>
      <w:r w:rsidR="00810299" w:rsidRPr="00C70A4B">
        <w:rPr>
          <w:rFonts w:hint="cs"/>
          <w:rtl/>
        </w:rPr>
        <w:t>משהב"ט</w:t>
      </w:r>
      <w:proofErr w:type="spellEnd"/>
      <w:r w:rsidR="00810299" w:rsidRPr="00C70A4B">
        <w:rPr>
          <w:rFonts w:hint="cs"/>
          <w:rtl/>
        </w:rPr>
        <w:t xml:space="preserve"> את השפעותיה על תהליכי העבודה </w:t>
      </w:r>
      <w:r w:rsidR="00810299" w:rsidRPr="00C70A4B">
        <w:rPr>
          <w:rFonts w:hint="eastAsia"/>
          <w:rtl/>
        </w:rPr>
        <w:t>באגף</w:t>
      </w:r>
      <w:r w:rsidR="00810299" w:rsidRPr="00C70A4B">
        <w:rPr>
          <w:rFonts w:hint="cs"/>
          <w:rtl/>
        </w:rPr>
        <w:t xml:space="preserve">, </w:t>
      </w:r>
      <w:r w:rsidR="00810299" w:rsidRPr="00C70A4B">
        <w:rPr>
          <w:rFonts w:hint="eastAsia"/>
          <w:rtl/>
        </w:rPr>
        <w:t>על</w:t>
      </w:r>
      <w:r w:rsidR="00810299" w:rsidRPr="00C70A4B">
        <w:rPr>
          <w:rFonts w:hint="cs"/>
          <w:rtl/>
        </w:rPr>
        <w:t xml:space="preserve"> המשימות הנדרשות לביצוע ו</w:t>
      </w:r>
      <w:r w:rsidR="00810299" w:rsidRPr="00C70A4B">
        <w:rPr>
          <w:rFonts w:hint="eastAsia"/>
          <w:rtl/>
        </w:rPr>
        <w:t>על</w:t>
      </w:r>
      <w:r w:rsidR="00810299" w:rsidRPr="00C70A4B">
        <w:rPr>
          <w:rFonts w:hint="cs"/>
          <w:rtl/>
        </w:rPr>
        <w:t xml:space="preserve"> היקפי הפעילות והעומסים; ואת הצורך בעדכון תקן כוח האדם באגף השיקום, לרבות את התקן</w:t>
      </w:r>
      <w:r w:rsidR="00810299" w:rsidRPr="00C70A4B">
        <w:rPr>
          <w:rtl/>
        </w:rPr>
        <w:t xml:space="preserve"> </w:t>
      </w:r>
      <w:r w:rsidR="00810299" w:rsidRPr="00C70A4B">
        <w:rPr>
          <w:rFonts w:hint="cs"/>
          <w:rtl/>
        </w:rPr>
        <w:t>של הרופאים המחוזיים</w:t>
      </w:r>
      <w:r w:rsidR="00F92733" w:rsidRPr="00DD4656">
        <w:rPr>
          <w:rFonts w:hint="cs"/>
          <w:rtl/>
        </w:rPr>
        <w:t>.</w:t>
      </w:r>
    </w:p>
    <w:p w14:paraId="4594218F" w14:textId="1598EDC8" w:rsidR="00F92733" w:rsidRPr="00DD4656" w:rsidRDefault="00441025" w:rsidP="0005762F">
      <w:pPr>
        <w:pStyle w:val="71f1"/>
        <w:ind w:left="424" w:hanging="291"/>
        <w:rPr>
          <w:rtl/>
        </w:rPr>
      </w:pPr>
      <w:r w:rsidRPr="00DD4656">
        <w:rPr>
          <w:noProof/>
        </w:rPr>
        <w:drawing>
          <wp:anchor distT="0" distB="3600450" distL="114300" distR="114300" simplePos="0" relativeHeight="252221952" behindDoc="0" locked="0" layoutInCell="1" allowOverlap="1" wp14:anchorId="40F2750D" wp14:editId="61AA94B4">
            <wp:simplePos x="0" y="0"/>
            <wp:positionH relativeFrom="column">
              <wp:posOffset>4498340</wp:posOffset>
            </wp:positionH>
            <wp:positionV relativeFrom="paragraph">
              <wp:posOffset>17780</wp:posOffset>
            </wp:positionV>
            <wp:extent cx="140335" cy="161925"/>
            <wp:effectExtent l="0" t="0" r="0" b="317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99" w:rsidRPr="00C70A4B">
        <w:rPr>
          <w:rFonts w:hint="cs"/>
          <w:rtl/>
        </w:rPr>
        <w:t>נוכח</w:t>
      </w:r>
      <w:r w:rsidR="00810299" w:rsidRPr="00C70A4B">
        <w:rPr>
          <w:rtl/>
        </w:rPr>
        <w:t xml:space="preserve"> </w:t>
      </w:r>
      <w:r w:rsidR="00810299" w:rsidRPr="00C70A4B">
        <w:rPr>
          <w:rFonts w:hint="cs"/>
          <w:rtl/>
        </w:rPr>
        <w:t>ההיענות</w:t>
      </w:r>
      <w:r w:rsidR="00810299" w:rsidRPr="00C70A4B">
        <w:rPr>
          <w:rtl/>
        </w:rPr>
        <w:t xml:space="preserve"> </w:t>
      </w:r>
      <w:r w:rsidR="00810299" w:rsidRPr="00C70A4B">
        <w:rPr>
          <w:rFonts w:hint="cs"/>
          <w:rtl/>
        </w:rPr>
        <w:t>הנמוכה</w:t>
      </w:r>
      <w:r w:rsidR="00810299" w:rsidRPr="00C70A4B">
        <w:rPr>
          <w:rtl/>
        </w:rPr>
        <w:t xml:space="preserve"> </w:t>
      </w:r>
      <w:r w:rsidR="00810299" w:rsidRPr="00C70A4B">
        <w:rPr>
          <w:rFonts w:hint="cs"/>
          <w:rtl/>
        </w:rPr>
        <w:t>למכרזים לרופאים מחוזיים</w:t>
      </w:r>
      <w:r w:rsidR="00810299" w:rsidRPr="00C70A4B">
        <w:rPr>
          <w:rtl/>
        </w:rPr>
        <w:t xml:space="preserve">, </w:t>
      </w:r>
      <w:r w:rsidR="00810299" w:rsidRPr="00C70A4B">
        <w:rPr>
          <w:rFonts w:hint="cs"/>
          <w:rtl/>
        </w:rPr>
        <w:t>מומלץ שאגף השיקום יבחן</w:t>
      </w:r>
      <w:r w:rsidR="00810299" w:rsidRPr="00C70A4B">
        <w:rPr>
          <w:rtl/>
        </w:rPr>
        <w:t xml:space="preserve"> </w:t>
      </w:r>
      <w:r w:rsidR="00810299" w:rsidRPr="00C70A4B">
        <w:rPr>
          <w:rFonts w:hint="cs"/>
          <w:rtl/>
        </w:rPr>
        <w:t>מהם</w:t>
      </w:r>
      <w:r w:rsidR="00810299" w:rsidRPr="00C70A4B">
        <w:rPr>
          <w:rtl/>
        </w:rPr>
        <w:t xml:space="preserve"> </w:t>
      </w:r>
      <w:r w:rsidR="00810299" w:rsidRPr="00C70A4B">
        <w:rPr>
          <w:rFonts w:hint="cs"/>
          <w:rtl/>
        </w:rPr>
        <w:t>הגורמים</w:t>
      </w:r>
      <w:r w:rsidR="00810299" w:rsidRPr="00C70A4B">
        <w:rPr>
          <w:rtl/>
        </w:rPr>
        <w:t xml:space="preserve">, </w:t>
      </w:r>
      <w:r w:rsidR="00810299" w:rsidRPr="00C70A4B">
        <w:rPr>
          <w:rFonts w:hint="cs"/>
          <w:rtl/>
        </w:rPr>
        <w:t>מלבד</w:t>
      </w:r>
      <w:r w:rsidR="00810299">
        <w:rPr>
          <w:rFonts w:hint="cs"/>
          <w:rtl/>
        </w:rPr>
        <w:t xml:space="preserve"> </w:t>
      </w:r>
      <w:r w:rsidR="00810299" w:rsidRPr="00C70A4B">
        <w:rPr>
          <w:rFonts w:hint="cs"/>
          <w:rtl/>
        </w:rPr>
        <w:t>השכר</w:t>
      </w:r>
      <w:r w:rsidR="00810299" w:rsidRPr="00C70A4B">
        <w:rPr>
          <w:rtl/>
        </w:rPr>
        <w:t xml:space="preserve">, </w:t>
      </w:r>
      <w:r w:rsidR="00810299" w:rsidRPr="00C70A4B">
        <w:rPr>
          <w:rFonts w:hint="cs"/>
          <w:rtl/>
        </w:rPr>
        <w:t>שמשפיעים</w:t>
      </w:r>
      <w:r w:rsidR="00810299" w:rsidRPr="00C70A4B">
        <w:rPr>
          <w:rtl/>
        </w:rPr>
        <w:t xml:space="preserve"> </w:t>
      </w:r>
      <w:r w:rsidR="00810299" w:rsidRPr="00C70A4B">
        <w:rPr>
          <w:rFonts w:hint="cs"/>
          <w:rtl/>
        </w:rPr>
        <w:t>על</w:t>
      </w:r>
      <w:r w:rsidR="00810299" w:rsidRPr="00C70A4B">
        <w:rPr>
          <w:rtl/>
        </w:rPr>
        <w:t xml:space="preserve"> </w:t>
      </w:r>
      <w:r w:rsidR="00810299" w:rsidRPr="00C70A4B">
        <w:rPr>
          <w:rFonts w:hint="cs"/>
          <w:rtl/>
        </w:rPr>
        <w:t>ההיענות</w:t>
      </w:r>
      <w:r w:rsidR="00810299" w:rsidRPr="00C70A4B">
        <w:rPr>
          <w:rtl/>
        </w:rPr>
        <w:t xml:space="preserve"> </w:t>
      </w:r>
      <w:r w:rsidR="00810299" w:rsidRPr="00C70A4B">
        <w:rPr>
          <w:rFonts w:hint="cs"/>
          <w:rtl/>
        </w:rPr>
        <w:t>הנמוכה</w:t>
      </w:r>
      <w:r w:rsidR="00810299" w:rsidRPr="00C70A4B">
        <w:rPr>
          <w:rtl/>
        </w:rPr>
        <w:t xml:space="preserve"> </w:t>
      </w:r>
      <w:r w:rsidR="00810299" w:rsidRPr="00C70A4B">
        <w:rPr>
          <w:rFonts w:hint="cs"/>
          <w:rtl/>
        </w:rPr>
        <w:t>של</w:t>
      </w:r>
      <w:r w:rsidR="00810299" w:rsidRPr="00C70A4B">
        <w:rPr>
          <w:rtl/>
        </w:rPr>
        <w:t xml:space="preserve"> </w:t>
      </w:r>
      <w:r w:rsidR="00810299" w:rsidRPr="00C70A4B">
        <w:rPr>
          <w:rFonts w:hint="cs"/>
          <w:rtl/>
        </w:rPr>
        <w:t>רופאים</w:t>
      </w:r>
      <w:r w:rsidR="00810299" w:rsidRPr="00C70A4B">
        <w:rPr>
          <w:rtl/>
        </w:rPr>
        <w:t xml:space="preserve"> </w:t>
      </w:r>
      <w:r w:rsidR="00810299" w:rsidRPr="00C70A4B">
        <w:rPr>
          <w:rFonts w:hint="cs"/>
          <w:rtl/>
        </w:rPr>
        <w:t>למכרזי</w:t>
      </w:r>
      <w:r w:rsidR="00810299" w:rsidRPr="00C70A4B">
        <w:rPr>
          <w:rtl/>
        </w:rPr>
        <w:t xml:space="preserve"> </w:t>
      </w:r>
      <w:r w:rsidR="00810299" w:rsidRPr="00C70A4B">
        <w:rPr>
          <w:rFonts w:hint="cs"/>
          <w:rtl/>
        </w:rPr>
        <w:t>אגף</w:t>
      </w:r>
      <w:r w:rsidR="00810299" w:rsidRPr="00C70A4B">
        <w:rPr>
          <w:rtl/>
        </w:rPr>
        <w:t xml:space="preserve"> </w:t>
      </w:r>
      <w:r w:rsidR="00810299" w:rsidRPr="00C70A4B">
        <w:rPr>
          <w:rFonts w:hint="cs"/>
          <w:rtl/>
        </w:rPr>
        <w:t>השיקום</w:t>
      </w:r>
      <w:r w:rsidR="00810299" w:rsidRPr="00C70A4B">
        <w:rPr>
          <w:rtl/>
        </w:rPr>
        <w:t xml:space="preserve"> </w:t>
      </w:r>
      <w:r w:rsidR="00810299" w:rsidRPr="00C70A4B">
        <w:rPr>
          <w:rFonts w:hint="cs"/>
          <w:rtl/>
        </w:rPr>
        <w:t>לאיוש</w:t>
      </w:r>
      <w:r w:rsidR="00810299" w:rsidRPr="00C70A4B">
        <w:rPr>
          <w:rtl/>
        </w:rPr>
        <w:t xml:space="preserve"> </w:t>
      </w:r>
      <w:r w:rsidR="00810299" w:rsidRPr="00C70A4B">
        <w:rPr>
          <w:rFonts w:hint="cs"/>
          <w:rtl/>
        </w:rPr>
        <w:t>רופאים</w:t>
      </w:r>
      <w:r w:rsidR="00810299" w:rsidRPr="00C70A4B">
        <w:rPr>
          <w:rtl/>
        </w:rPr>
        <w:t xml:space="preserve"> </w:t>
      </w:r>
      <w:r w:rsidR="00810299" w:rsidRPr="00C70A4B">
        <w:rPr>
          <w:rFonts w:hint="cs"/>
          <w:rtl/>
        </w:rPr>
        <w:t>מחוזיים</w:t>
      </w:r>
      <w:r w:rsidR="00810299" w:rsidRPr="00C70A4B">
        <w:rPr>
          <w:rtl/>
        </w:rPr>
        <w:t xml:space="preserve">, </w:t>
      </w:r>
      <w:r w:rsidR="00810299" w:rsidRPr="00C70A4B">
        <w:rPr>
          <w:rFonts w:hint="cs"/>
          <w:rtl/>
        </w:rPr>
        <w:t>וכיצד</w:t>
      </w:r>
      <w:r w:rsidR="00810299" w:rsidRPr="00C70A4B">
        <w:rPr>
          <w:rtl/>
        </w:rPr>
        <w:t xml:space="preserve"> </w:t>
      </w:r>
      <w:r w:rsidR="00810299" w:rsidRPr="00C70A4B">
        <w:rPr>
          <w:rFonts w:hint="cs"/>
          <w:rtl/>
        </w:rPr>
        <w:t>ניתן</w:t>
      </w:r>
      <w:r w:rsidR="00810299" w:rsidRPr="00C70A4B">
        <w:rPr>
          <w:rtl/>
        </w:rPr>
        <w:t xml:space="preserve"> </w:t>
      </w:r>
      <w:r w:rsidR="00810299" w:rsidRPr="00C70A4B">
        <w:rPr>
          <w:rFonts w:hint="cs"/>
          <w:rtl/>
        </w:rPr>
        <w:t>להגביר</w:t>
      </w:r>
      <w:r w:rsidR="00810299" w:rsidRPr="00C70A4B">
        <w:rPr>
          <w:rtl/>
        </w:rPr>
        <w:t xml:space="preserve"> </w:t>
      </w:r>
      <w:r w:rsidR="00810299" w:rsidRPr="00C70A4B">
        <w:rPr>
          <w:rFonts w:hint="cs"/>
          <w:rtl/>
        </w:rPr>
        <w:t>את</w:t>
      </w:r>
      <w:r w:rsidR="00810299" w:rsidRPr="00C70A4B">
        <w:rPr>
          <w:rtl/>
        </w:rPr>
        <w:t xml:space="preserve"> </w:t>
      </w:r>
      <w:r w:rsidR="00810299" w:rsidRPr="00C70A4B">
        <w:rPr>
          <w:rFonts w:hint="cs"/>
          <w:rtl/>
        </w:rPr>
        <w:t>ההיענות</w:t>
      </w:r>
      <w:r w:rsidR="00810299" w:rsidRPr="00C70A4B">
        <w:rPr>
          <w:rtl/>
        </w:rPr>
        <w:t xml:space="preserve">. </w:t>
      </w:r>
      <w:r w:rsidR="00810299" w:rsidRPr="00C70A4B">
        <w:rPr>
          <w:rFonts w:hint="cs"/>
          <w:rtl/>
        </w:rPr>
        <w:t>כמו</w:t>
      </w:r>
      <w:r w:rsidR="00810299" w:rsidRPr="00C70A4B">
        <w:rPr>
          <w:rtl/>
        </w:rPr>
        <w:t xml:space="preserve"> </w:t>
      </w:r>
      <w:r w:rsidR="00810299" w:rsidRPr="00C70A4B">
        <w:rPr>
          <w:rFonts w:hint="cs"/>
          <w:rtl/>
        </w:rPr>
        <w:t>כן</w:t>
      </w:r>
      <w:r w:rsidR="00810299" w:rsidRPr="00C70A4B">
        <w:rPr>
          <w:rtl/>
        </w:rPr>
        <w:t xml:space="preserve"> </w:t>
      </w:r>
      <w:r w:rsidR="00810299" w:rsidRPr="00C70A4B">
        <w:rPr>
          <w:rFonts w:hint="cs"/>
          <w:rtl/>
        </w:rPr>
        <w:t>מומלץ לגבש</w:t>
      </w:r>
      <w:r w:rsidR="00810299" w:rsidRPr="00C70A4B">
        <w:rPr>
          <w:rtl/>
        </w:rPr>
        <w:t xml:space="preserve"> </w:t>
      </w:r>
      <w:r w:rsidR="00810299" w:rsidRPr="00C70A4B">
        <w:rPr>
          <w:rFonts w:hint="cs"/>
          <w:rtl/>
        </w:rPr>
        <w:t>סופית</w:t>
      </w:r>
      <w:r w:rsidR="00810299" w:rsidRPr="00C70A4B">
        <w:rPr>
          <w:rtl/>
        </w:rPr>
        <w:t xml:space="preserve"> </w:t>
      </w:r>
      <w:r w:rsidR="00810299" w:rsidRPr="00C70A4B">
        <w:rPr>
          <w:rFonts w:hint="cs"/>
          <w:rtl/>
        </w:rPr>
        <w:t>הסכם</w:t>
      </w:r>
      <w:r w:rsidR="00810299" w:rsidRPr="00C70A4B">
        <w:rPr>
          <w:rtl/>
        </w:rPr>
        <w:t xml:space="preserve"> </w:t>
      </w:r>
      <w:r w:rsidR="00810299" w:rsidRPr="00C70A4B">
        <w:rPr>
          <w:rFonts w:hint="cs"/>
          <w:rtl/>
        </w:rPr>
        <w:t>קיבוצי</w:t>
      </w:r>
      <w:r w:rsidR="00810299" w:rsidRPr="00C70A4B">
        <w:rPr>
          <w:rtl/>
        </w:rPr>
        <w:t xml:space="preserve"> </w:t>
      </w:r>
      <w:r w:rsidR="00810299" w:rsidRPr="00C70A4B">
        <w:rPr>
          <w:rFonts w:hint="cs"/>
          <w:rtl/>
        </w:rPr>
        <w:t>שיסדיר</w:t>
      </w:r>
      <w:r w:rsidR="00810299" w:rsidRPr="00C70A4B">
        <w:rPr>
          <w:rtl/>
        </w:rPr>
        <w:t xml:space="preserve"> </w:t>
      </w:r>
      <w:r w:rsidR="00810299" w:rsidRPr="00C70A4B">
        <w:rPr>
          <w:rFonts w:hint="cs"/>
          <w:rtl/>
        </w:rPr>
        <w:t>את</w:t>
      </w:r>
      <w:r w:rsidR="00810299" w:rsidRPr="00C70A4B">
        <w:rPr>
          <w:rtl/>
        </w:rPr>
        <w:t xml:space="preserve"> </w:t>
      </w:r>
      <w:r w:rsidR="00810299" w:rsidRPr="00C70A4B">
        <w:rPr>
          <w:rFonts w:hint="cs"/>
          <w:rtl/>
        </w:rPr>
        <w:t>תנאי</w:t>
      </w:r>
      <w:r w:rsidR="00810299" w:rsidRPr="00C70A4B">
        <w:rPr>
          <w:rtl/>
        </w:rPr>
        <w:t xml:space="preserve"> </w:t>
      </w:r>
      <w:r w:rsidR="00810299" w:rsidRPr="00C70A4B">
        <w:rPr>
          <w:rFonts w:hint="cs"/>
          <w:rtl/>
        </w:rPr>
        <w:t>העסקתם</w:t>
      </w:r>
      <w:r w:rsidR="00810299" w:rsidRPr="00C70A4B">
        <w:rPr>
          <w:rtl/>
        </w:rPr>
        <w:t xml:space="preserve"> </w:t>
      </w:r>
      <w:r w:rsidR="00810299" w:rsidRPr="00C70A4B">
        <w:rPr>
          <w:rFonts w:hint="cs"/>
          <w:rtl/>
        </w:rPr>
        <w:t>של</w:t>
      </w:r>
      <w:r w:rsidR="00810299" w:rsidRPr="00C70A4B">
        <w:rPr>
          <w:rtl/>
        </w:rPr>
        <w:t xml:space="preserve"> </w:t>
      </w:r>
      <w:r w:rsidR="00810299" w:rsidRPr="00C70A4B">
        <w:rPr>
          <w:rFonts w:hint="cs"/>
          <w:rtl/>
        </w:rPr>
        <w:t>הרופאים</w:t>
      </w:r>
      <w:r w:rsidR="00810299" w:rsidRPr="00C70A4B">
        <w:rPr>
          <w:rtl/>
        </w:rPr>
        <w:t xml:space="preserve"> </w:t>
      </w:r>
      <w:r w:rsidR="00810299" w:rsidRPr="00C70A4B">
        <w:rPr>
          <w:rFonts w:hint="cs"/>
          <w:rtl/>
        </w:rPr>
        <w:t>באגף</w:t>
      </w:r>
      <w:r w:rsidR="00810299" w:rsidRPr="00C70A4B">
        <w:rPr>
          <w:rtl/>
        </w:rPr>
        <w:t xml:space="preserve"> </w:t>
      </w:r>
      <w:r w:rsidR="00810299" w:rsidRPr="00C70A4B">
        <w:rPr>
          <w:rFonts w:hint="cs"/>
          <w:rtl/>
        </w:rPr>
        <w:t>שיקום</w:t>
      </w:r>
      <w:r w:rsidR="00810299" w:rsidRPr="00C70A4B">
        <w:rPr>
          <w:rtl/>
        </w:rPr>
        <w:t xml:space="preserve"> </w:t>
      </w:r>
      <w:r w:rsidR="00810299" w:rsidRPr="00C70A4B">
        <w:rPr>
          <w:rFonts w:hint="cs"/>
          <w:rtl/>
        </w:rPr>
        <w:t>נכים</w:t>
      </w:r>
      <w:r w:rsidR="00F92733" w:rsidRPr="00DD4656">
        <w:rPr>
          <w:rFonts w:hint="cs"/>
          <w:rtl/>
        </w:rPr>
        <w:t xml:space="preserve">. </w:t>
      </w:r>
    </w:p>
    <w:p w14:paraId="5ED840AA" w14:textId="0906D93B" w:rsidR="00F92733" w:rsidRPr="001E1049" w:rsidRDefault="00441025" w:rsidP="00F92733">
      <w:pPr>
        <w:pStyle w:val="71f1"/>
        <w:ind w:left="133"/>
      </w:pPr>
      <w:r w:rsidRPr="00DD4656">
        <w:rPr>
          <w:noProof/>
        </w:rPr>
        <w:lastRenderedPageBreak/>
        <w:drawing>
          <wp:anchor distT="0" distB="3600450" distL="114300" distR="114300" simplePos="0" relativeHeight="252224000" behindDoc="0" locked="0" layoutInCell="1" allowOverlap="1" wp14:anchorId="72B9BCD7" wp14:editId="2DAFFADD">
            <wp:simplePos x="0" y="0"/>
            <wp:positionH relativeFrom="column">
              <wp:posOffset>4539615</wp:posOffset>
            </wp:positionH>
            <wp:positionV relativeFrom="paragraph">
              <wp:posOffset>40005</wp:posOffset>
            </wp:positionV>
            <wp:extent cx="140335" cy="161925"/>
            <wp:effectExtent l="0" t="0" r="0" b="317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99" w:rsidRPr="00C70A4B">
        <w:rPr>
          <w:rFonts w:hint="cs"/>
          <w:rtl/>
        </w:rPr>
        <w:t xml:space="preserve">מומלץ כי אגף השיקום </w:t>
      </w:r>
      <w:r w:rsidR="00810299" w:rsidRPr="00C70A4B">
        <w:rPr>
          <w:rtl/>
        </w:rPr>
        <w:t xml:space="preserve">יבחן את הסיבות לחריגות </w:t>
      </w:r>
      <w:r w:rsidR="00810299" w:rsidRPr="00C70A4B">
        <w:rPr>
          <w:rFonts w:hint="cs"/>
          <w:rtl/>
        </w:rPr>
        <w:t>ממדדי</w:t>
      </w:r>
      <w:r w:rsidR="00810299" w:rsidRPr="00C70A4B">
        <w:rPr>
          <w:rtl/>
        </w:rPr>
        <w:t xml:space="preserve"> הזמן </w:t>
      </w:r>
      <w:r w:rsidR="00810299" w:rsidRPr="00C70A4B">
        <w:rPr>
          <w:rFonts w:hint="cs"/>
          <w:rtl/>
        </w:rPr>
        <w:t>בשלבים</w:t>
      </w:r>
      <w:r w:rsidR="00810299" w:rsidRPr="00C70A4B">
        <w:rPr>
          <w:rtl/>
        </w:rPr>
        <w:t xml:space="preserve"> השונים</w:t>
      </w:r>
      <w:r w:rsidR="00810299" w:rsidRPr="00C70A4B">
        <w:rPr>
          <w:rFonts w:hint="cs"/>
          <w:rtl/>
        </w:rPr>
        <w:t xml:space="preserve"> של</w:t>
      </w:r>
      <w:r w:rsidR="00810299" w:rsidRPr="00C70A4B">
        <w:rPr>
          <w:rtl/>
        </w:rPr>
        <w:t xml:space="preserve"> </w:t>
      </w:r>
      <w:r w:rsidR="00810299" w:rsidRPr="00C70A4B">
        <w:rPr>
          <w:rFonts w:hint="cs"/>
          <w:rtl/>
        </w:rPr>
        <w:t>הטיפול</w:t>
      </w:r>
      <w:r w:rsidR="00810299" w:rsidRPr="00C70A4B">
        <w:rPr>
          <w:rtl/>
        </w:rPr>
        <w:t xml:space="preserve"> </w:t>
      </w:r>
      <w:proofErr w:type="spellStart"/>
      <w:r w:rsidR="00810299" w:rsidRPr="00C70A4B">
        <w:rPr>
          <w:rFonts w:hint="cs"/>
          <w:rtl/>
        </w:rPr>
        <w:t>בווע</w:t>
      </w:r>
      <w:r w:rsidR="00810299" w:rsidRPr="00C70A4B">
        <w:rPr>
          <w:rtl/>
        </w:rPr>
        <w:t>"ר</w:t>
      </w:r>
      <w:proofErr w:type="spellEnd"/>
      <w:r w:rsidR="00810299" w:rsidRPr="00C70A4B">
        <w:rPr>
          <w:rFonts w:hint="cs"/>
          <w:rtl/>
        </w:rPr>
        <w:t>,</w:t>
      </w:r>
      <w:r w:rsidR="00810299" w:rsidRPr="00C70A4B">
        <w:rPr>
          <w:rtl/>
        </w:rPr>
        <w:t xml:space="preserve"> ולאחר מכן יבחן </w:t>
      </w:r>
      <w:r w:rsidR="00810299" w:rsidRPr="00C70A4B">
        <w:rPr>
          <w:rFonts w:hint="cs"/>
          <w:rtl/>
        </w:rPr>
        <w:t>אילו</w:t>
      </w:r>
      <w:r w:rsidR="00810299" w:rsidRPr="00C70A4B">
        <w:rPr>
          <w:rtl/>
        </w:rPr>
        <w:t xml:space="preserve"> דרכי פעולה יש </w:t>
      </w:r>
      <w:r w:rsidR="00810299" w:rsidRPr="00C70A4B">
        <w:rPr>
          <w:rFonts w:hint="cs"/>
          <w:rtl/>
        </w:rPr>
        <w:t>לנקוט</w:t>
      </w:r>
      <w:r w:rsidR="00810299" w:rsidRPr="00C70A4B">
        <w:rPr>
          <w:rtl/>
        </w:rPr>
        <w:t xml:space="preserve"> </w:t>
      </w:r>
      <w:r w:rsidR="00810299" w:rsidRPr="00C70A4B">
        <w:rPr>
          <w:rFonts w:hint="cs"/>
          <w:rtl/>
        </w:rPr>
        <w:t>כדי</w:t>
      </w:r>
      <w:r w:rsidR="00810299" w:rsidRPr="00C70A4B">
        <w:rPr>
          <w:rtl/>
        </w:rPr>
        <w:t xml:space="preserve"> </w:t>
      </w:r>
      <w:r w:rsidR="00810299" w:rsidRPr="00C70A4B">
        <w:rPr>
          <w:rFonts w:hint="cs"/>
          <w:rtl/>
        </w:rPr>
        <w:t>להקטין</w:t>
      </w:r>
      <w:r w:rsidR="00810299" w:rsidRPr="00C70A4B">
        <w:rPr>
          <w:rtl/>
        </w:rPr>
        <w:t xml:space="preserve"> </w:t>
      </w:r>
      <w:r w:rsidR="00810299" w:rsidRPr="00C70A4B">
        <w:rPr>
          <w:rFonts w:hint="cs"/>
          <w:rtl/>
        </w:rPr>
        <w:t>את</w:t>
      </w:r>
      <w:r w:rsidR="00810299" w:rsidRPr="00C70A4B">
        <w:rPr>
          <w:rtl/>
        </w:rPr>
        <w:t xml:space="preserve"> </w:t>
      </w:r>
      <w:r w:rsidR="00810299" w:rsidRPr="00C70A4B">
        <w:rPr>
          <w:rFonts w:hint="cs"/>
          <w:rtl/>
        </w:rPr>
        <w:t>היקף</w:t>
      </w:r>
      <w:r w:rsidR="00810299" w:rsidRPr="00C70A4B">
        <w:rPr>
          <w:rtl/>
        </w:rPr>
        <w:t xml:space="preserve"> </w:t>
      </w:r>
      <w:r w:rsidR="00810299" w:rsidRPr="00C70A4B">
        <w:rPr>
          <w:rFonts w:hint="cs"/>
          <w:rtl/>
        </w:rPr>
        <w:t>החריגות</w:t>
      </w:r>
      <w:r w:rsidR="00810299" w:rsidRPr="00C70A4B">
        <w:rPr>
          <w:rtl/>
        </w:rPr>
        <w:t xml:space="preserve"> </w:t>
      </w:r>
      <w:r w:rsidR="00810299" w:rsidRPr="00C70A4B">
        <w:rPr>
          <w:rFonts w:hint="cs"/>
          <w:rtl/>
        </w:rPr>
        <w:t>בשלבים</w:t>
      </w:r>
      <w:r w:rsidR="00810299" w:rsidRPr="00C70A4B">
        <w:rPr>
          <w:rtl/>
        </w:rPr>
        <w:t xml:space="preserve"> </w:t>
      </w:r>
      <w:r w:rsidR="00810299" w:rsidRPr="00C70A4B">
        <w:rPr>
          <w:rFonts w:hint="cs"/>
          <w:rtl/>
        </w:rPr>
        <w:t>השונים</w:t>
      </w:r>
      <w:r w:rsidR="00810299" w:rsidRPr="00C70A4B">
        <w:rPr>
          <w:rtl/>
        </w:rPr>
        <w:t>.</w:t>
      </w:r>
      <w:r w:rsidR="00810299" w:rsidRPr="00C70A4B">
        <w:rPr>
          <w:rFonts w:hint="cs"/>
          <w:rtl/>
        </w:rPr>
        <w:t xml:space="preserve"> עוד מומלץ כי האגף יבצע מעקב</w:t>
      </w:r>
      <w:r w:rsidR="00810299" w:rsidRPr="00C70A4B">
        <w:rPr>
          <w:rtl/>
        </w:rPr>
        <w:t xml:space="preserve"> </w:t>
      </w:r>
      <w:r w:rsidR="00810299" w:rsidRPr="00C70A4B">
        <w:rPr>
          <w:rFonts w:hint="cs"/>
          <w:rtl/>
        </w:rPr>
        <w:t>ובקרה</w:t>
      </w:r>
      <w:r w:rsidR="00810299" w:rsidRPr="00C70A4B">
        <w:rPr>
          <w:rtl/>
        </w:rPr>
        <w:t xml:space="preserve"> </w:t>
      </w:r>
      <w:r w:rsidR="00810299" w:rsidRPr="00C70A4B">
        <w:rPr>
          <w:rFonts w:hint="cs"/>
          <w:rtl/>
        </w:rPr>
        <w:t>בנוגע לזמני ההמתנה לרופאים מומחים שעימם מתקשר האגף</w:t>
      </w:r>
      <w:r w:rsidR="00810299" w:rsidRPr="00C70A4B">
        <w:rPr>
          <w:rtl/>
        </w:rPr>
        <w:t>,</w:t>
      </w:r>
      <w:r w:rsidR="00810299" w:rsidRPr="00C70A4B">
        <w:rPr>
          <w:rFonts w:hint="cs"/>
          <w:rtl/>
        </w:rPr>
        <w:t xml:space="preserve"> וכי במסגרת סקרי שביעות הרצון שהאגף מבצע</w:t>
      </w:r>
      <w:r w:rsidR="00810299" w:rsidRPr="00C70A4B">
        <w:rPr>
          <w:rtl/>
        </w:rPr>
        <w:t xml:space="preserve"> </w:t>
      </w:r>
      <w:r w:rsidR="00810299" w:rsidRPr="00C70A4B">
        <w:rPr>
          <w:rFonts w:hint="cs"/>
          <w:rtl/>
        </w:rPr>
        <w:t>ייבחנו גם השירותים שמעניקים גורמים חיצוניים. עוד מומלץ כי ממצאים אלו יפורסמו לציבור</w:t>
      </w:r>
      <w:r w:rsidR="00F92733" w:rsidRPr="001E1049">
        <w:rPr>
          <w:rtl/>
        </w:rPr>
        <w:t xml:space="preserve">. </w:t>
      </w:r>
    </w:p>
    <w:p w14:paraId="14437852" w14:textId="57F71898" w:rsidR="00F92733" w:rsidRDefault="00441025" w:rsidP="005F3DD2">
      <w:pPr>
        <w:pStyle w:val="71f1"/>
        <w:rPr>
          <w:rtl/>
        </w:rPr>
      </w:pPr>
      <w:r w:rsidRPr="00DD4656">
        <w:rPr>
          <w:noProof/>
        </w:rPr>
        <w:drawing>
          <wp:anchor distT="0" distB="3600450" distL="114300" distR="114300" simplePos="0" relativeHeight="252226048" behindDoc="0" locked="0" layoutInCell="1" allowOverlap="1" wp14:anchorId="79CD1C48" wp14:editId="29078A72">
            <wp:simplePos x="0" y="0"/>
            <wp:positionH relativeFrom="column">
              <wp:posOffset>4539615</wp:posOffset>
            </wp:positionH>
            <wp:positionV relativeFrom="paragraph">
              <wp:posOffset>9525</wp:posOffset>
            </wp:positionV>
            <wp:extent cx="140335" cy="161925"/>
            <wp:effectExtent l="0" t="0" r="0" b="3175"/>
            <wp:wrapSquare wrapText="bothSides"/>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1F" w:rsidRPr="00986C4E">
        <w:rPr>
          <w:rtl/>
        </w:rPr>
        <w:t xml:space="preserve">מומלץ </w:t>
      </w:r>
      <w:r w:rsidR="00810299" w:rsidRPr="00C70A4B">
        <w:rPr>
          <w:rFonts w:hint="cs"/>
          <w:rtl/>
        </w:rPr>
        <w:t>כי</w:t>
      </w:r>
      <w:r w:rsidR="00810299" w:rsidRPr="00C70A4B">
        <w:rPr>
          <w:rtl/>
        </w:rPr>
        <w:t xml:space="preserve"> </w:t>
      </w:r>
      <w:proofErr w:type="spellStart"/>
      <w:r w:rsidR="00810299" w:rsidRPr="00C70A4B">
        <w:rPr>
          <w:rFonts w:hint="cs"/>
          <w:rtl/>
        </w:rPr>
        <w:t>משהב</w:t>
      </w:r>
      <w:r w:rsidR="00810299" w:rsidRPr="00C70A4B">
        <w:rPr>
          <w:rtl/>
        </w:rPr>
        <w:t>"</w:t>
      </w:r>
      <w:r w:rsidR="00810299" w:rsidRPr="00C70A4B">
        <w:rPr>
          <w:rFonts w:hint="cs"/>
          <w:rtl/>
        </w:rPr>
        <w:t>ט</w:t>
      </w:r>
      <w:proofErr w:type="spellEnd"/>
      <w:r w:rsidR="00810299" w:rsidRPr="00C70A4B">
        <w:rPr>
          <w:rtl/>
        </w:rPr>
        <w:t xml:space="preserve"> </w:t>
      </w:r>
      <w:r w:rsidR="00810299" w:rsidRPr="00C70A4B">
        <w:rPr>
          <w:rFonts w:hint="cs"/>
          <w:rtl/>
        </w:rPr>
        <w:t>יפעל</w:t>
      </w:r>
      <w:r w:rsidR="00810299" w:rsidRPr="00C70A4B">
        <w:rPr>
          <w:rtl/>
        </w:rPr>
        <w:t xml:space="preserve"> </w:t>
      </w:r>
      <w:r w:rsidR="00810299" w:rsidRPr="00C70A4B">
        <w:rPr>
          <w:rFonts w:hint="cs"/>
          <w:rtl/>
        </w:rPr>
        <w:t>לסיום</w:t>
      </w:r>
      <w:r w:rsidR="00810299" w:rsidRPr="00C70A4B">
        <w:rPr>
          <w:rtl/>
        </w:rPr>
        <w:t xml:space="preserve"> </w:t>
      </w:r>
      <w:r w:rsidR="00810299" w:rsidRPr="00C70A4B">
        <w:rPr>
          <w:rFonts w:hint="cs"/>
          <w:rtl/>
        </w:rPr>
        <w:t>ההליך</w:t>
      </w:r>
      <w:r w:rsidR="00810299" w:rsidRPr="00C70A4B">
        <w:rPr>
          <w:rtl/>
        </w:rPr>
        <w:t xml:space="preserve"> </w:t>
      </w:r>
      <w:proofErr w:type="spellStart"/>
      <w:r w:rsidR="00810299" w:rsidRPr="00C70A4B">
        <w:rPr>
          <w:rFonts w:hint="cs"/>
          <w:rtl/>
        </w:rPr>
        <w:t>המכרזי</w:t>
      </w:r>
      <w:proofErr w:type="spellEnd"/>
      <w:r w:rsidR="00810299" w:rsidRPr="00C70A4B">
        <w:rPr>
          <w:rtl/>
        </w:rPr>
        <w:t xml:space="preserve"> </w:t>
      </w:r>
      <w:r w:rsidR="00810299" w:rsidRPr="00C70A4B">
        <w:rPr>
          <w:rFonts w:hint="cs"/>
          <w:rtl/>
        </w:rPr>
        <w:t>להתקשרות</w:t>
      </w:r>
      <w:r w:rsidR="00810299" w:rsidRPr="00C70A4B">
        <w:rPr>
          <w:rtl/>
        </w:rPr>
        <w:t xml:space="preserve"> </w:t>
      </w:r>
      <w:r w:rsidR="00810299" w:rsidRPr="00C70A4B">
        <w:rPr>
          <w:rFonts w:hint="cs"/>
          <w:rtl/>
        </w:rPr>
        <w:t>עם</w:t>
      </w:r>
      <w:r w:rsidR="00810299" w:rsidRPr="00C70A4B">
        <w:rPr>
          <w:rtl/>
        </w:rPr>
        <w:t xml:space="preserve"> </w:t>
      </w:r>
      <w:r w:rsidR="00810299" w:rsidRPr="00C70A4B">
        <w:rPr>
          <w:rFonts w:hint="cs"/>
          <w:rtl/>
        </w:rPr>
        <w:t>חברות</w:t>
      </w:r>
      <w:r w:rsidR="00810299" w:rsidRPr="00C70A4B">
        <w:rPr>
          <w:rtl/>
        </w:rPr>
        <w:t xml:space="preserve"> </w:t>
      </w:r>
      <w:r w:rsidR="00810299" w:rsidRPr="00C70A4B">
        <w:rPr>
          <w:rFonts w:hint="cs"/>
          <w:rtl/>
        </w:rPr>
        <w:t>סיעוד</w:t>
      </w:r>
      <w:r w:rsidR="00810299" w:rsidRPr="00C70A4B">
        <w:rPr>
          <w:rtl/>
        </w:rPr>
        <w:t xml:space="preserve"> </w:t>
      </w:r>
      <w:r w:rsidR="00810299" w:rsidRPr="00C70A4B">
        <w:rPr>
          <w:rFonts w:hint="cs"/>
          <w:rtl/>
        </w:rPr>
        <w:t>להעסקת</w:t>
      </w:r>
      <w:r w:rsidR="00810299" w:rsidRPr="00C70A4B">
        <w:rPr>
          <w:rtl/>
        </w:rPr>
        <w:t xml:space="preserve"> </w:t>
      </w:r>
      <w:r w:rsidR="00810299" w:rsidRPr="00C70A4B">
        <w:rPr>
          <w:rFonts w:hint="cs"/>
          <w:rtl/>
        </w:rPr>
        <w:t>מלווים</w:t>
      </w:r>
      <w:r w:rsidR="00810299" w:rsidRPr="00C70A4B">
        <w:rPr>
          <w:rtl/>
        </w:rPr>
        <w:t xml:space="preserve"> </w:t>
      </w:r>
      <w:r w:rsidR="00810299" w:rsidRPr="00C70A4B">
        <w:rPr>
          <w:rFonts w:hint="cs"/>
          <w:rtl/>
        </w:rPr>
        <w:t>לנכי</w:t>
      </w:r>
      <w:r w:rsidR="00810299" w:rsidRPr="00C70A4B">
        <w:rPr>
          <w:rtl/>
        </w:rPr>
        <w:t xml:space="preserve"> </w:t>
      </w:r>
      <w:r w:rsidR="00810299" w:rsidRPr="00C70A4B">
        <w:rPr>
          <w:rFonts w:hint="cs"/>
          <w:rtl/>
        </w:rPr>
        <w:t>צה</w:t>
      </w:r>
      <w:r w:rsidR="00810299" w:rsidRPr="00C70A4B">
        <w:rPr>
          <w:rtl/>
        </w:rPr>
        <w:t>"</w:t>
      </w:r>
      <w:r w:rsidR="00810299" w:rsidRPr="00C70A4B">
        <w:rPr>
          <w:rFonts w:hint="cs"/>
          <w:rtl/>
        </w:rPr>
        <w:t>ל</w:t>
      </w:r>
      <w:r w:rsidR="00810299" w:rsidRPr="00C70A4B">
        <w:rPr>
          <w:rtl/>
        </w:rPr>
        <w:t xml:space="preserve"> </w:t>
      </w:r>
      <w:r w:rsidR="00810299" w:rsidRPr="00C70A4B">
        <w:rPr>
          <w:rFonts w:hint="cs"/>
          <w:rtl/>
        </w:rPr>
        <w:t>ויבחן</w:t>
      </w:r>
      <w:r w:rsidR="00810299" w:rsidRPr="00C70A4B">
        <w:rPr>
          <w:rtl/>
        </w:rPr>
        <w:t xml:space="preserve"> </w:t>
      </w:r>
      <w:r w:rsidR="00810299" w:rsidRPr="00C70A4B">
        <w:rPr>
          <w:rFonts w:hint="cs"/>
          <w:rtl/>
        </w:rPr>
        <w:t>דרכים</w:t>
      </w:r>
      <w:r w:rsidR="00810299" w:rsidRPr="00C70A4B">
        <w:rPr>
          <w:rtl/>
        </w:rPr>
        <w:t xml:space="preserve"> </w:t>
      </w:r>
      <w:r w:rsidR="00810299" w:rsidRPr="00C70A4B">
        <w:rPr>
          <w:rFonts w:hint="cs"/>
          <w:rtl/>
        </w:rPr>
        <w:t>שיאפשרו</w:t>
      </w:r>
      <w:r w:rsidR="00810299" w:rsidRPr="00C70A4B">
        <w:rPr>
          <w:rtl/>
        </w:rPr>
        <w:t xml:space="preserve"> </w:t>
      </w:r>
      <w:r w:rsidR="00810299" w:rsidRPr="00C70A4B">
        <w:rPr>
          <w:rFonts w:hint="cs"/>
          <w:rtl/>
        </w:rPr>
        <w:t>גם</w:t>
      </w:r>
      <w:r w:rsidR="00810299" w:rsidRPr="00C70A4B">
        <w:rPr>
          <w:rtl/>
        </w:rPr>
        <w:t xml:space="preserve"> </w:t>
      </w:r>
      <w:r w:rsidR="00810299" w:rsidRPr="00C70A4B">
        <w:rPr>
          <w:rFonts w:hint="cs"/>
          <w:rtl/>
        </w:rPr>
        <w:t>פיקוח</w:t>
      </w:r>
      <w:r w:rsidR="00810299" w:rsidRPr="00C70A4B">
        <w:rPr>
          <w:rtl/>
        </w:rPr>
        <w:t xml:space="preserve"> </w:t>
      </w:r>
      <w:r w:rsidR="00810299" w:rsidRPr="00C70A4B">
        <w:rPr>
          <w:rFonts w:hint="cs"/>
          <w:rtl/>
        </w:rPr>
        <w:t>ובקרה</w:t>
      </w:r>
      <w:r w:rsidR="00810299" w:rsidRPr="00C70A4B">
        <w:rPr>
          <w:rtl/>
        </w:rPr>
        <w:t xml:space="preserve"> </w:t>
      </w:r>
      <w:r w:rsidR="00810299" w:rsidRPr="00C70A4B">
        <w:rPr>
          <w:rFonts w:hint="cs"/>
          <w:rtl/>
        </w:rPr>
        <w:t>מלאים</w:t>
      </w:r>
      <w:r w:rsidR="00810299" w:rsidRPr="00C70A4B">
        <w:rPr>
          <w:rtl/>
        </w:rPr>
        <w:t xml:space="preserve"> </w:t>
      </w:r>
      <w:r w:rsidR="00810299" w:rsidRPr="00C70A4B">
        <w:rPr>
          <w:rFonts w:hint="cs"/>
          <w:rtl/>
        </w:rPr>
        <w:t>של</w:t>
      </w:r>
      <w:r w:rsidR="00810299" w:rsidRPr="00C70A4B">
        <w:rPr>
          <w:rtl/>
        </w:rPr>
        <w:t xml:space="preserve"> </w:t>
      </w:r>
      <w:r w:rsidR="00810299" w:rsidRPr="00C70A4B">
        <w:rPr>
          <w:rFonts w:hint="cs"/>
          <w:rtl/>
        </w:rPr>
        <w:t>האגף</w:t>
      </w:r>
      <w:r w:rsidR="00810299" w:rsidRPr="00C70A4B">
        <w:rPr>
          <w:rtl/>
        </w:rPr>
        <w:t xml:space="preserve"> </w:t>
      </w:r>
      <w:r w:rsidR="00810299" w:rsidRPr="00C70A4B">
        <w:rPr>
          <w:rFonts w:hint="cs"/>
          <w:rtl/>
        </w:rPr>
        <w:t>על</w:t>
      </w:r>
      <w:r w:rsidR="00810299" w:rsidRPr="00C70A4B">
        <w:rPr>
          <w:rtl/>
        </w:rPr>
        <w:t xml:space="preserve"> </w:t>
      </w:r>
      <w:r w:rsidR="00810299" w:rsidRPr="00C70A4B">
        <w:rPr>
          <w:rFonts w:hint="cs"/>
          <w:rtl/>
        </w:rPr>
        <w:t>איכות</w:t>
      </w:r>
      <w:r w:rsidR="00810299" w:rsidRPr="00C70A4B">
        <w:rPr>
          <w:rtl/>
        </w:rPr>
        <w:t xml:space="preserve"> </w:t>
      </w:r>
      <w:r w:rsidR="00810299" w:rsidRPr="00C70A4B">
        <w:rPr>
          <w:rFonts w:hint="cs"/>
          <w:rtl/>
        </w:rPr>
        <w:t>השירות</w:t>
      </w:r>
      <w:r w:rsidR="00810299" w:rsidRPr="00C70A4B">
        <w:rPr>
          <w:rtl/>
        </w:rPr>
        <w:t xml:space="preserve"> </w:t>
      </w:r>
      <w:r w:rsidR="00810299" w:rsidRPr="00C70A4B">
        <w:rPr>
          <w:rFonts w:hint="cs"/>
          <w:rtl/>
        </w:rPr>
        <w:t>שנותנות</w:t>
      </w:r>
      <w:r w:rsidR="00810299" w:rsidRPr="00C70A4B">
        <w:rPr>
          <w:rtl/>
        </w:rPr>
        <w:t xml:space="preserve"> </w:t>
      </w:r>
      <w:r w:rsidR="00810299" w:rsidRPr="00C70A4B">
        <w:rPr>
          <w:rFonts w:hint="cs"/>
          <w:rtl/>
        </w:rPr>
        <w:t>חברות</w:t>
      </w:r>
      <w:r w:rsidR="00810299" w:rsidRPr="00C70A4B">
        <w:rPr>
          <w:rtl/>
        </w:rPr>
        <w:t xml:space="preserve"> </w:t>
      </w:r>
      <w:r w:rsidR="00810299" w:rsidRPr="00C70A4B">
        <w:rPr>
          <w:rFonts w:hint="cs"/>
          <w:rtl/>
        </w:rPr>
        <w:t>הסיעוד</w:t>
      </w:r>
      <w:r w:rsidR="00810299" w:rsidRPr="00C70A4B">
        <w:rPr>
          <w:rtl/>
        </w:rPr>
        <w:t xml:space="preserve"> </w:t>
      </w:r>
      <w:r w:rsidR="00810299" w:rsidRPr="00C70A4B">
        <w:rPr>
          <w:rFonts w:hint="cs"/>
          <w:rtl/>
        </w:rPr>
        <w:t>לנכי</w:t>
      </w:r>
      <w:r w:rsidR="00810299" w:rsidRPr="00C70A4B">
        <w:rPr>
          <w:rtl/>
        </w:rPr>
        <w:t xml:space="preserve"> </w:t>
      </w:r>
      <w:r w:rsidR="00810299" w:rsidRPr="00C70A4B">
        <w:rPr>
          <w:rFonts w:hint="cs"/>
          <w:rtl/>
        </w:rPr>
        <w:t>צה</w:t>
      </w:r>
      <w:r w:rsidR="00810299" w:rsidRPr="00C70A4B">
        <w:rPr>
          <w:rtl/>
        </w:rPr>
        <w:t>"</w:t>
      </w:r>
      <w:r w:rsidR="00810299" w:rsidRPr="00C70A4B">
        <w:rPr>
          <w:rFonts w:hint="cs"/>
          <w:rtl/>
        </w:rPr>
        <w:t>ל</w:t>
      </w:r>
      <w:r w:rsidR="00810299" w:rsidRPr="00C70A4B">
        <w:rPr>
          <w:rtl/>
        </w:rPr>
        <w:t xml:space="preserve"> </w:t>
      </w:r>
      <w:r w:rsidR="00810299" w:rsidRPr="00C70A4B">
        <w:rPr>
          <w:rFonts w:hint="cs"/>
          <w:rtl/>
        </w:rPr>
        <w:t>ומיסוד</w:t>
      </w:r>
      <w:r w:rsidR="00810299" w:rsidRPr="00C70A4B">
        <w:rPr>
          <w:rtl/>
        </w:rPr>
        <w:t xml:space="preserve"> </w:t>
      </w:r>
      <w:r w:rsidR="00810299" w:rsidRPr="00C70A4B">
        <w:rPr>
          <w:rFonts w:hint="cs"/>
          <w:rtl/>
        </w:rPr>
        <w:t>הליכי</w:t>
      </w:r>
      <w:r w:rsidR="00810299" w:rsidRPr="00C70A4B">
        <w:rPr>
          <w:rtl/>
        </w:rPr>
        <w:t xml:space="preserve"> </w:t>
      </w:r>
      <w:r w:rsidR="00810299" w:rsidRPr="00C70A4B">
        <w:rPr>
          <w:rFonts w:hint="cs"/>
          <w:rtl/>
        </w:rPr>
        <w:t>בקרה</w:t>
      </w:r>
      <w:r w:rsidR="00810299" w:rsidRPr="00C70A4B">
        <w:rPr>
          <w:rtl/>
        </w:rPr>
        <w:t xml:space="preserve"> </w:t>
      </w:r>
      <w:r w:rsidR="00810299" w:rsidRPr="00C70A4B">
        <w:rPr>
          <w:rFonts w:hint="cs"/>
          <w:rtl/>
        </w:rPr>
        <w:t>מקוונים</w:t>
      </w:r>
      <w:r w:rsidR="00F92733" w:rsidRPr="008E57FE">
        <w:rPr>
          <w:rFonts w:hint="cs"/>
          <w:rtl/>
        </w:rPr>
        <w:t xml:space="preserve">. </w:t>
      </w:r>
    </w:p>
    <w:p w14:paraId="5FF3F126" w14:textId="3D776918" w:rsidR="0056270E" w:rsidRDefault="00441025" w:rsidP="0081021F">
      <w:pPr>
        <w:pStyle w:val="71f1"/>
        <w:rPr>
          <w:rtl/>
        </w:rPr>
      </w:pPr>
      <w:r w:rsidRPr="00DD4656">
        <w:rPr>
          <w:noProof/>
        </w:rPr>
        <w:drawing>
          <wp:anchor distT="0" distB="3600450" distL="114300" distR="114300" simplePos="0" relativeHeight="252228096" behindDoc="0" locked="0" layoutInCell="1" allowOverlap="1" wp14:anchorId="0FACC53E" wp14:editId="608F2448">
            <wp:simplePos x="0" y="0"/>
            <wp:positionH relativeFrom="column">
              <wp:posOffset>4507865</wp:posOffset>
            </wp:positionH>
            <wp:positionV relativeFrom="paragraph">
              <wp:posOffset>20955</wp:posOffset>
            </wp:positionV>
            <wp:extent cx="140335" cy="161925"/>
            <wp:effectExtent l="0" t="0" r="0" b="3175"/>
            <wp:wrapSquare wrapText="bothSides"/>
            <wp:docPr id="205277096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99" w:rsidRPr="00C70A4B">
        <w:rPr>
          <w:rFonts w:hint="cs"/>
          <w:rtl/>
        </w:rPr>
        <w:t>בשל</w:t>
      </w:r>
      <w:r w:rsidR="00810299" w:rsidRPr="00C70A4B">
        <w:rPr>
          <w:rtl/>
        </w:rPr>
        <w:t xml:space="preserve"> </w:t>
      </w:r>
      <w:r w:rsidR="00810299" w:rsidRPr="00C70A4B">
        <w:rPr>
          <w:rFonts w:hint="cs"/>
          <w:rtl/>
        </w:rPr>
        <w:t>תרומתו</w:t>
      </w:r>
      <w:r w:rsidR="00810299" w:rsidRPr="00C70A4B">
        <w:rPr>
          <w:rtl/>
        </w:rPr>
        <w:t xml:space="preserve"> </w:t>
      </w:r>
      <w:r w:rsidR="00810299" w:rsidRPr="00C70A4B">
        <w:rPr>
          <w:rFonts w:hint="cs"/>
          <w:rtl/>
        </w:rPr>
        <w:t>המכרעת</w:t>
      </w:r>
      <w:r w:rsidR="00810299" w:rsidRPr="00C70A4B">
        <w:rPr>
          <w:rtl/>
        </w:rPr>
        <w:t xml:space="preserve"> </w:t>
      </w:r>
      <w:r w:rsidR="00810299" w:rsidRPr="00C70A4B">
        <w:rPr>
          <w:rFonts w:hint="cs"/>
          <w:rtl/>
        </w:rPr>
        <w:t>של</w:t>
      </w:r>
      <w:r w:rsidR="00810299" w:rsidRPr="00C70A4B">
        <w:rPr>
          <w:rtl/>
        </w:rPr>
        <w:t xml:space="preserve"> </w:t>
      </w:r>
      <w:r w:rsidR="00810299" w:rsidRPr="00C70A4B">
        <w:rPr>
          <w:rFonts w:hint="cs"/>
          <w:rtl/>
        </w:rPr>
        <w:t>שיתוף</w:t>
      </w:r>
      <w:r w:rsidR="00810299" w:rsidRPr="00C70A4B">
        <w:rPr>
          <w:rtl/>
        </w:rPr>
        <w:t xml:space="preserve"> </w:t>
      </w:r>
      <w:r w:rsidR="00810299" w:rsidRPr="00C70A4B">
        <w:rPr>
          <w:rFonts w:hint="cs"/>
          <w:rtl/>
        </w:rPr>
        <w:t>המידע</w:t>
      </w:r>
      <w:r w:rsidR="00810299" w:rsidRPr="00C70A4B">
        <w:rPr>
          <w:rtl/>
        </w:rPr>
        <w:t xml:space="preserve"> </w:t>
      </w:r>
      <w:r w:rsidR="00810299" w:rsidRPr="00C70A4B">
        <w:rPr>
          <w:rFonts w:hint="cs"/>
          <w:rtl/>
        </w:rPr>
        <w:t>הרפואי</w:t>
      </w:r>
      <w:r w:rsidR="00810299" w:rsidRPr="00C70A4B">
        <w:rPr>
          <w:rtl/>
        </w:rPr>
        <w:t xml:space="preserve"> </w:t>
      </w:r>
      <w:r w:rsidR="00810299" w:rsidRPr="00C70A4B">
        <w:rPr>
          <w:rFonts w:hint="cs"/>
          <w:rtl/>
        </w:rPr>
        <w:t>לבריאותם</w:t>
      </w:r>
      <w:r w:rsidR="00810299" w:rsidRPr="00C70A4B">
        <w:rPr>
          <w:rtl/>
        </w:rPr>
        <w:t xml:space="preserve"> </w:t>
      </w:r>
      <w:r w:rsidR="00810299" w:rsidRPr="00C70A4B">
        <w:rPr>
          <w:rFonts w:hint="cs"/>
          <w:rtl/>
        </w:rPr>
        <w:t>ולאיכות</w:t>
      </w:r>
      <w:r w:rsidR="00810299" w:rsidRPr="00C70A4B">
        <w:rPr>
          <w:rtl/>
        </w:rPr>
        <w:t xml:space="preserve"> </w:t>
      </w:r>
      <w:r w:rsidR="00810299" w:rsidRPr="00C70A4B">
        <w:rPr>
          <w:rFonts w:hint="cs"/>
          <w:rtl/>
        </w:rPr>
        <w:t>חייהם</w:t>
      </w:r>
      <w:r w:rsidR="00810299" w:rsidRPr="00C70A4B">
        <w:rPr>
          <w:rtl/>
        </w:rPr>
        <w:t xml:space="preserve"> </w:t>
      </w:r>
      <w:r w:rsidR="00810299" w:rsidRPr="00C70A4B">
        <w:rPr>
          <w:rFonts w:hint="cs"/>
          <w:rtl/>
        </w:rPr>
        <w:t>של</w:t>
      </w:r>
      <w:r w:rsidR="00810299" w:rsidRPr="00C70A4B">
        <w:rPr>
          <w:rtl/>
        </w:rPr>
        <w:t xml:space="preserve"> </w:t>
      </w:r>
      <w:r w:rsidR="00810299" w:rsidRPr="00C70A4B">
        <w:rPr>
          <w:rFonts w:hint="cs"/>
          <w:rtl/>
        </w:rPr>
        <w:t>הזכאים</w:t>
      </w:r>
      <w:r w:rsidR="00810299" w:rsidRPr="00C70A4B">
        <w:rPr>
          <w:rtl/>
        </w:rPr>
        <w:t xml:space="preserve">, </w:t>
      </w:r>
      <w:r w:rsidR="00810299" w:rsidRPr="00C70A4B">
        <w:rPr>
          <w:rFonts w:hint="cs"/>
          <w:rtl/>
        </w:rPr>
        <w:t>מומלץ כי</w:t>
      </w:r>
      <w:r w:rsidR="00810299" w:rsidRPr="00C70A4B">
        <w:rPr>
          <w:rtl/>
        </w:rPr>
        <w:t xml:space="preserve"> </w:t>
      </w:r>
      <w:proofErr w:type="spellStart"/>
      <w:r w:rsidR="00810299" w:rsidRPr="00C70A4B">
        <w:rPr>
          <w:rFonts w:hint="cs"/>
          <w:rtl/>
        </w:rPr>
        <w:t>משהב</w:t>
      </w:r>
      <w:r w:rsidR="00810299" w:rsidRPr="00C70A4B">
        <w:rPr>
          <w:rtl/>
        </w:rPr>
        <w:t>"</w:t>
      </w:r>
      <w:r w:rsidR="00810299" w:rsidRPr="00C70A4B">
        <w:rPr>
          <w:rFonts w:hint="cs"/>
          <w:rtl/>
        </w:rPr>
        <w:t>ט</w:t>
      </w:r>
      <w:proofErr w:type="spellEnd"/>
      <w:r w:rsidR="00810299" w:rsidRPr="00C70A4B">
        <w:rPr>
          <w:rtl/>
        </w:rPr>
        <w:t xml:space="preserve"> </w:t>
      </w:r>
      <w:r w:rsidR="00810299" w:rsidRPr="00C70A4B">
        <w:rPr>
          <w:rFonts w:hint="cs"/>
          <w:rtl/>
        </w:rPr>
        <w:t>ומשרד</w:t>
      </w:r>
      <w:r w:rsidR="00810299" w:rsidRPr="00C70A4B">
        <w:rPr>
          <w:rtl/>
        </w:rPr>
        <w:t xml:space="preserve"> </w:t>
      </w:r>
      <w:r w:rsidR="00810299" w:rsidRPr="00C70A4B">
        <w:rPr>
          <w:rFonts w:hint="cs"/>
          <w:rtl/>
        </w:rPr>
        <w:t>הבריאות</w:t>
      </w:r>
      <w:r w:rsidR="00810299" w:rsidRPr="00C70A4B">
        <w:rPr>
          <w:rtl/>
        </w:rPr>
        <w:t xml:space="preserve"> </w:t>
      </w:r>
      <w:r w:rsidR="00810299" w:rsidRPr="00C70A4B">
        <w:rPr>
          <w:rFonts w:hint="cs"/>
          <w:rtl/>
        </w:rPr>
        <w:t>ישלימו</w:t>
      </w:r>
      <w:r w:rsidR="00810299" w:rsidRPr="00C70A4B">
        <w:rPr>
          <w:rtl/>
        </w:rPr>
        <w:t xml:space="preserve"> </w:t>
      </w:r>
      <w:r w:rsidR="00810299" w:rsidRPr="00C70A4B">
        <w:rPr>
          <w:rFonts w:hint="cs"/>
          <w:rtl/>
        </w:rPr>
        <w:t>את</w:t>
      </w:r>
      <w:r w:rsidR="00810299" w:rsidRPr="00C70A4B">
        <w:rPr>
          <w:rtl/>
        </w:rPr>
        <w:t xml:space="preserve"> </w:t>
      </w:r>
      <w:r w:rsidR="00810299" w:rsidRPr="00C70A4B">
        <w:rPr>
          <w:rFonts w:hint="cs"/>
          <w:rtl/>
        </w:rPr>
        <w:t>הנדרש</w:t>
      </w:r>
      <w:r w:rsidR="00810299" w:rsidRPr="00C70A4B">
        <w:rPr>
          <w:rtl/>
        </w:rPr>
        <w:t xml:space="preserve"> </w:t>
      </w:r>
      <w:r w:rsidR="00810299" w:rsidRPr="00C70A4B">
        <w:rPr>
          <w:rFonts w:hint="cs"/>
          <w:rtl/>
        </w:rPr>
        <w:t>כדי</w:t>
      </w:r>
      <w:r w:rsidR="00810299" w:rsidRPr="00C70A4B">
        <w:rPr>
          <w:rtl/>
        </w:rPr>
        <w:t xml:space="preserve"> </w:t>
      </w:r>
      <w:r w:rsidR="00810299" w:rsidRPr="00C70A4B">
        <w:rPr>
          <w:rFonts w:hint="cs"/>
          <w:rtl/>
        </w:rPr>
        <w:t>לאפשר</w:t>
      </w:r>
      <w:r w:rsidR="00810299" w:rsidRPr="00C70A4B">
        <w:rPr>
          <w:rtl/>
        </w:rPr>
        <w:t xml:space="preserve"> </w:t>
      </w:r>
      <w:r w:rsidR="00810299" w:rsidRPr="00C70A4B">
        <w:rPr>
          <w:rFonts w:hint="cs"/>
          <w:rtl/>
        </w:rPr>
        <w:t>את</w:t>
      </w:r>
      <w:r w:rsidR="00810299" w:rsidRPr="00C70A4B">
        <w:rPr>
          <w:rtl/>
        </w:rPr>
        <w:t xml:space="preserve"> </w:t>
      </w:r>
      <w:r w:rsidR="00810299" w:rsidRPr="00C70A4B">
        <w:rPr>
          <w:rFonts w:hint="cs"/>
          <w:rtl/>
        </w:rPr>
        <w:t>החיבור</w:t>
      </w:r>
      <w:r w:rsidR="00810299" w:rsidRPr="00C70A4B">
        <w:rPr>
          <w:rtl/>
        </w:rPr>
        <w:t xml:space="preserve"> </w:t>
      </w:r>
      <w:r w:rsidR="00810299" w:rsidRPr="00C70A4B">
        <w:rPr>
          <w:rFonts w:hint="cs"/>
          <w:rtl/>
        </w:rPr>
        <w:t>של</w:t>
      </w:r>
      <w:r w:rsidR="00810299" w:rsidRPr="00C70A4B">
        <w:rPr>
          <w:rtl/>
        </w:rPr>
        <w:t xml:space="preserve"> </w:t>
      </w:r>
      <w:r w:rsidR="00810299" w:rsidRPr="00C70A4B">
        <w:rPr>
          <w:rFonts w:hint="cs"/>
          <w:rtl/>
        </w:rPr>
        <w:t>האגף</w:t>
      </w:r>
      <w:r w:rsidR="00810299" w:rsidRPr="00C70A4B">
        <w:rPr>
          <w:rtl/>
        </w:rPr>
        <w:t xml:space="preserve"> </w:t>
      </w:r>
      <w:r w:rsidR="00810299" w:rsidRPr="00C70A4B">
        <w:rPr>
          <w:rFonts w:hint="cs"/>
          <w:rtl/>
        </w:rPr>
        <w:t>למערכת</w:t>
      </w:r>
      <w:r w:rsidR="00810299" w:rsidRPr="00C70A4B">
        <w:rPr>
          <w:rtl/>
        </w:rPr>
        <w:t xml:space="preserve"> "</w:t>
      </w:r>
      <w:r w:rsidR="00810299" w:rsidRPr="00C70A4B">
        <w:rPr>
          <w:rFonts w:hint="cs"/>
          <w:rtl/>
        </w:rPr>
        <w:t>איתן</w:t>
      </w:r>
      <w:r w:rsidR="00810299" w:rsidRPr="00C70A4B">
        <w:rPr>
          <w:rtl/>
        </w:rPr>
        <w:t>"</w:t>
      </w:r>
      <w:r w:rsidR="0081021F" w:rsidRPr="008E57FE">
        <w:rPr>
          <w:rFonts w:hint="cs"/>
          <w:rtl/>
        </w:rPr>
        <w:t xml:space="preserve">. </w:t>
      </w:r>
    </w:p>
    <w:p w14:paraId="41A5562E" w14:textId="42F5D716" w:rsidR="002E393D" w:rsidRDefault="008F43BE" w:rsidP="0081021F">
      <w:pPr>
        <w:pStyle w:val="71f1"/>
        <w:rPr>
          <w:rtl/>
        </w:rPr>
      </w:pPr>
      <w:r w:rsidRPr="00D527BD">
        <w:rPr>
          <w:noProof/>
          <w:szCs w:val="20"/>
          <w:rtl/>
        </w:rPr>
        <w:drawing>
          <wp:anchor distT="0" distB="0" distL="114300" distR="114300" simplePos="0" relativeHeight="252230144" behindDoc="0" locked="0" layoutInCell="1" allowOverlap="1" wp14:anchorId="6937DC92" wp14:editId="3234212D">
            <wp:simplePos x="0" y="0"/>
            <wp:positionH relativeFrom="column">
              <wp:posOffset>-55263</wp:posOffset>
            </wp:positionH>
            <wp:positionV relativeFrom="paragraph">
              <wp:posOffset>202300</wp:posOffset>
            </wp:positionV>
            <wp:extent cx="4801446" cy="896620"/>
            <wp:effectExtent l="0" t="0" r="0" b="0"/>
            <wp:wrapNone/>
            <wp:docPr id="205277096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04677" cy="897223"/>
                    </a:xfrm>
                    <a:prstGeom prst="rect">
                      <a:avLst/>
                    </a:prstGeom>
                  </pic:spPr>
                </pic:pic>
              </a:graphicData>
            </a:graphic>
            <wp14:sizeRelH relativeFrom="margin">
              <wp14:pctWidth>0</wp14:pctWidth>
            </wp14:sizeRelH>
            <wp14:sizeRelV relativeFrom="margin">
              <wp14:pctHeight>0</wp14:pctHeight>
            </wp14:sizeRelV>
          </wp:anchor>
        </w:drawing>
      </w:r>
    </w:p>
    <w:p w14:paraId="6F39F47F" w14:textId="60E12001" w:rsidR="00AB1717" w:rsidRDefault="00441025" w:rsidP="00441025">
      <w:pPr>
        <w:pStyle w:val="71a"/>
        <w:tabs>
          <w:tab w:val="left" w:pos="339"/>
        </w:tabs>
        <w:spacing w:before="0" w:after="360"/>
        <w:rPr>
          <w:rtl/>
        </w:rPr>
      </w:pPr>
      <w:r w:rsidRPr="00CE2619">
        <w:rPr>
          <w:noProof/>
          <w:rtl/>
        </w:rPr>
        <mc:AlternateContent>
          <mc:Choice Requires="wps">
            <w:drawing>
              <wp:anchor distT="0" distB="0" distL="114300" distR="114300" simplePos="0" relativeHeight="252232192" behindDoc="0" locked="0" layoutInCell="1" allowOverlap="1" wp14:anchorId="624B0AF4" wp14:editId="6166EB4B">
                <wp:simplePos x="0" y="0"/>
                <wp:positionH relativeFrom="column">
                  <wp:posOffset>157480</wp:posOffset>
                </wp:positionH>
                <wp:positionV relativeFrom="paragraph">
                  <wp:posOffset>55892</wp:posOffset>
                </wp:positionV>
                <wp:extent cx="4457700" cy="479394"/>
                <wp:effectExtent l="0" t="0" r="0" b="381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79394"/>
                        </a:xfrm>
                        <a:prstGeom prst="rect">
                          <a:avLst/>
                        </a:prstGeom>
                        <a:solidFill>
                          <a:srgbClr val="F05260"/>
                        </a:solidFill>
                        <a:ln w="9525">
                          <a:noFill/>
                          <a:miter lim="800000"/>
                          <a:headEnd/>
                          <a:tailEnd/>
                        </a:ln>
                      </wps:spPr>
                      <wps:txbx>
                        <w:txbxContent>
                          <w:p w14:paraId="65330512" w14:textId="29231639" w:rsidR="00441025" w:rsidRPr="00A47335" w:rsidRDefault="00441025" w:rsidP="009F0A40">
                            <w:pPr>
                              <w:spacing w:line="240" w:lineRule="auto"/>
                              <w:suppressOverlap/>
                              <w:jc w:val="left"/>
                              <w:rPr>
                                <w:b/>
                                <w:bCs/>
                                <w:rtl/>
                              </w:rPr>
                            </w:pPr>
                            <w:r w:rsidRPr="00C70A4B">
                              <w:rPr>
                                <w:rFonts w:ascii="Tahoma" w:hAnsi="Tahoma" w:cs="Tahoma" w:hint="cs"/>
                                <w:b/>
                                <w:bCs/>
                                <w:color w:val="FFFFFF" w:themeColor="background1"/>
                                <w:rtl/>
                              </w:rPr>
                              <w:t xml:space="preserve">שביעות הרצון מאופן תפקודה של </w:t>
                            </w:r>
                            <w:proofErr w:type="spellStart"/>
                            <w:r w:rsidRPr="00C70A4B">
                              <w:rPr>
                                <w:rFonts w:ascii="Tahoma" w:hAnsi="Tahoma" w:cs="Tahoma" w:hint="cs"/>
                                <w:b/>
                                <w:bCs/>
                                <w:color w:val="FFFFFF" w:themeColor="background1"/>
                                <w:rtl/>
                              </w:rPr>
                              <w:t>הווע"ר</w:t>
                            </w:r>
                            <w:proofErr w:type="spellEnd"/>
                            <w:r w:rsidRPr="00C70A4B">
                              <w:rPr>
                                <w:rFonts w:ascii="Tahoma" w:hAnsi="Tahoma" w:cs="Tahoma" w:hint="cs"/>
                                <w:b/>
                                <w:bCs/>
                                <w:color w:val="FFFFFF" w:themeColor="background1"/>
                                <w:rtl/>
                              </w:rPr>
                              <w:t xml:space="preserve"> על פי הסקר שבוצע במסגרת ביקורת</w:t>
                            </w:r>
                            <w:r>
                              <w:rPr>
                                <w:rFonts w:ascii="Tahoma" w:hAnsi="Tahoma" w:cs="Tahoma" w:hint="cs"/>
                                <w:b/>
                                <w:bCs/>
                                <w:color w:val="FFFFFF" w:themeColor="background1"/>
                                <w:rtl/>
                              </w:rPr>
                              <w:t xml:space="preserve"> המעקב</w:t>
                            </w:r>
                            <w:r w:rsidRPr="00C70A4B">
                              <w:rPr>
                                <w:rFonts w:ascii="Tahoma" w:hAnsi="Tahoma" w:cs="Tahoma" w:hint="cs"/>
                                <w:b/>
                                <w:bCs/>
                                <w:color w:val="FFFFFF" w:themeColor="background1"/>
                                <w:rtl/>
                              </w:rPr>
                              <w:t xml:space="preserve">     </w:t>
                            </w:r>
                            <w:r w:rsidRPr="00BC79F1">
                              <w:rPr>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4B0AF4" id="_x0000_t202" coordsize="21600,21600" o:spt="202" path="m,l,21600r21600,l21600,xe">
                <v:stroke joinstyle="miter"/>
                <v:path gradientshapeok="t" o:connecttype="rect"/>
              </v:shapetype>
              <v:shape id="_x0000_s1030" type="#_x0000_t202" style="position:absolute;left:0;text-align:left;margin-left:12.4pt;margin-top:4.4pt;width:351pt;height:37.7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" fillcolor="#f05260" stroked="f">
                <v:textbox>
                  <w:txbxContent>
                    <w:p w14:paraId="65330512" w14:textId="29231639" w:rsidR="00441025" w:rsidRPr="00A47335" w:rsidRDefault="00441025" w:rsidP="009F0A40">
                      <w:pPr>
                        <w:spacing w:line="240" w:lineRule="auto"/>
                        <w:suppressOverlap/>
                        <w:jc w:val="left"/>
                        <w:rPr>
                          <w:b/>
                          <w:bCs/>
                          <w:rtl/>
                        </w:rPr>
                      </w:pPr>
                      <w:r w:rsidRPr="00C70A4B">
                        <w:rPr>
                          <w:rFonts w:ascii="Tahoma" w:hAnsi="Tahoma" w:cs="Tahoma" w:hint="cs"/>
                          <w:b/>
                          <w:bCs/>
                          <w:color w:val="FFFFFF" w:themeColor="background1"/>
                          <w:rtl/>
                        </w:rPr>
                        <w:t xml:space="preserve">שביעות הרצון מאופן תפקודה של </w:t>
                      </w:r>
                      <w:proofErr w:type="spellStart"/>
                      <w:r w:rsidRPr="00C70A4B">
                        <w:rPr>
                          <w:rFonts w:ascii="Tahoma" w:hAnsi="Tahoma" w:cs="Tahoma" w:hint="cs"/>
                          <w:b/>
                          <w:bCs/>
                          <w:color w:val="FFFFFF" w:themeColor="background1"/>
                          <w:rtl/>
                        </w:rPr>
                        <w:t>הווע"ר</w:t>
                      </w:r>
                      <w:proofErr w:type="spellEnd"/>
                      <w:r w:rsidRPr="00C70A4B">
                        <w:rPr>
                          <w:rFonts w:ascii="Tahoma" w:hAnsi="Tahoma" w:cs="Tahoma" w:hint="cs"/>
                          <w:b/>
                          <w:bCs/>
                          <w:color w:val="FFFFFF" w:themeColor="background1"/>
                          <w:rtl/>
                        </w:rPr>
                        <w:t xml:space="preserve"> על פי הסקר שבוצע במסגרת ביקורת</w:t>
                      </w:r>
                      <w:r>
                        <w:rPr>
                          <w:rFonts w:ascii="Tahoma" w:hAnsi="Tahoma" w:cs="Tahoma" w:hint="cs"/>
                          <w:b/>
                          <w:bCs/>
                          <w:color w:val="FFFFFF" w:themeColor="background1"/>
                          <w:rtl/>
                        </w:rPr>
                        <w:t xml:space="preserve"> המעקב</w:t>
                      </w:r>
                      <w:r w:rsidRPr="00C70A4B">
                        <w:rPr>
                          <w:rFonts w:ascii="Tahoma" w:hAnsi="Tahoma" w:cs="Tahoma" w:hint="cs"/>
                          <w:b/>
                          <w:bCs/>
                          <w:color w:val="FFFFFF" w:themeColor="background1"/>
                          <w:rtl/>
                        </w:rPr>
                        <w:t xml:space="preserve">     </w:t>
                      </w:r>
                      <w:r w:rsidRPr="00BC79F1">
                        <w:rPr>
                          <w:rtl/>
                        </w:rPr>
                        <w:t xml:space="preserve"> </w:t>
                      </w:r>
                    </w:p>
                  </w:txbxContent>
                </v:textbox>
              </v:shape>
            </w:pict>
          </mc:Fallback>
        </mc:AlternateContent>
      </w:r>
    </w:p>
    <w:p w14:paraId="3E8BAA15" w14:textId="77777777" w:rsidR="004A463E" w:rsidRPr="004A463E" w:rsidRDefault="004A463E" w:rsidP="004A463E">
      <w:pPr>
        <w:rPr>
          <w:rtl/>
        </w:rPr>
      </w:pPr>
    </w:p>
    <w:p w14:paraId="27C2C255" w14:textId="39A40E61" w:rsidR="008F43BE" w:rsidRDefault="00CA6777" w:rsidP="00CA6777">
      <w:pPr>
        <w:rPr>
          <w:rtl/>
        </w:rPr>
      </w:pPr>
      <w:r>
        <w:rPr>
          <w:noProof/>
          <w:rtl/>
          <w:lang w:val="he-IL"/>
        </w:rPr>
        <w:drawing>
          <wp:anchor distT="0" distB="0" distL="114300" distR="114300" simplePos="0" relativeHeight="252233216" behindDoc="0" locked="0" layoutInCell="1" allowOverlap="1" wp14:anchorId="072A7E7C" wp14:editId="66AA7D3B">
            <wp:simplePos x="0" y="0"/>
            <wp:positionH relativeFrom="column">
              <wp:posOffset>1905</wp:posOffset>
            </wp:positionH>
            <wp:positionV relativeFrom="paragraph">
              <wp:posOffset>284480</wp:posOffset>
            </wp:positionV>
            <wp:extent cx="4686300" cy="2082800"/>
            <wp:effectExtent l="0" t="0" r="0" b="0"/>
            <wp:wrapTopAndBottom/>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תמונה 23"/>
                    <pic:cNvPicPr/>
                  </pic:nvPicPr>
                  <pic:blipFill>
                    <a:blip r:embed="rId26">
                      <a:extLst>
                        <a:ext uri="{28A0092B-C50C-407E-A947-70E740481C1C}">
                          <a14:useLocalDpi xmlns:a14="http://schemas.microsoft.com/office/drawing/2010/main" val="0"/>
                        </a:ext>
                      </a:extLst>
                    </a:blip>
                    <a:stretch>
                      <a:fillRect/>
                    </a:stretch>
                  </pic:blipFill>
                  <pic:spPr>
                    <a:xfrm>
                      <a:off x="0" y="0"/>
                      <a:ext cx="4686300" cy="2082800"/>
                    </a:xfrm>
                    <a:prstGeom prst="rect">
                      <a:avLst/>
                    </a:prstGeom>
                  </pic:spPr>
                </pic:pic>
              </a:graphicData>
            </a:graphic>
            <wp14:sizeRelH relativeFrom="page">
              <wp14:pctWidth>0</wp14:pctWidth>
            </wp14:sizeRelH>
            <wp14:sizeRelV relativeFrom="page">
              <wp14:pctHeight>0</wp14:pctHeight>
            </wp14:sizeRelV>
          </wp:anchor>
        </w:drawing>
      </w:r>
    </w:p>
    <w:p w14:paraId="5080A5A6" w14:textId="789C85B7" w:rsidR="00D02DF7" w:rsidRDefault="00266D12" w:rsidP="00984BF1">
      <w:pPr>
        <w:spacing w:before="120"/>
        <w:rPr>
          <w:rStyle w:val="71Char3"/>
          <w:rtl/>
        </w:rPr>
      </w:pPr>
      <w:r w:rsidRPr="00266D12">
        <w:rPr>
          <w:rStyle w:val="71Char3"/>
          <w:rFonts w:hint="cs"/>
          <w:rtl/>
        </w:rPr>
        <w:t>על</w:t>
      </w:r>
      <w:r w:rsidRPr="00266D12">
        <w:rPr>
          <w:rStyle w:val="71Char3"/>
          <w:rtl/>
        </w:rPr>
        <w:t xml:space="preserve"> פי </w:t>
      </w:r>
      <w:r w:rsidRPr="00266D12">
        <w:rPr>
          <w:rStyle w:val="71Char3"/>
          <w:rFonts w:hint="cs"/>
          <w:rtl/>
        </w:rPr>
        <w:t>הסקר</w:t>
      </w:r>
      <w:r w:rsidRPr="00266D12">
        <w:rPr>
          <w:rStyle w:val="71Char3"/>
          <w:rtl/>
        </w:rPr>
        <w:t xml:space="preserve"> שביצע משרד מבקר המדינה במסגרת ביקורת המעקב</w:t>
      </w:r>
      <w:r w:rsidRPr="00266D12">
        <w:rPr>
          <w:rStyle w:val="71Char3"/>
          <w:rFonts w:hint="cs"/>
          <w:rtl/>
        </w:rPr>
        <w:t>.</w:t>
      </w:r>
    </w:p>
    <w:p w14:paraId="5C213182" w14:textId="77777777" w:rsidR="00D02DF7" w:rsidRDefault="00D02DF7">
      <w:pPr>
        <w:bidi w:val="0"/>
        <w:spacing w:after="200" w:line="276" w:lineRule="auto"/>
        <w:rPr>
          <w:rStyle w:val="71Char3"/>
          <w:rtl/>
        </w:rPr>
      </w:pPr>
      <w:r>
        <w:rPr>
          <w:rStyle w:val="71Char3"/>
          <w:rtl/>
        </w:rPr>
        <w:br w:type="page"/>
      </w:r>
    </w:p>
    <w:p w14:paraId="08A4667C" w14:textId="5C076009" w:rsidR="00266D12" w:rsidRDefault="009F0A40" w:rsidP="00984BF1">
      <w:pPr>
        <w:spacing w:before="120"/>
        <w:rPr>
          <w:rFonts w:ascii="Tahoma" w:hAnsi="Tahoma" w:cs="Tahoma"/>
          <w:sz w:val="14"/>
          <w:szCs w:val="14"/>
          <w:rtl/>
        </w:rPr>
      </w:pPr>
      <w:r w:rsidRPr="00D527BD">
        <w:rPr>
          <w:noProof/>
          <w:szCs w:val="20"/>
          <w:rtl/>
        </w:rPr>
        <w:lastRenderedPageBreak/>
        <w:drawing>
          <wp:anchor distT="0" distB="0" distL="114300" distR="114300" simplePos="0" relativeHeight="252235264" behindDoc="0" locked="0" layoutInCell="1" allowOverlap="1" wp14:anchorId="217DAC1B" wp14:editId="722E3DBF">
            <wp:simplePos x="0" y="0"/>
            <wp:positionH relativeFrom="column">
              <wp:posOffset>-108530</wp:posOffset>
            </wp:positionH>
            <wp:positionV relativeFrom="paragraph">
              <wp:posOffset>-44549</wp:posOffset>
            </wp:positionV>
            <wp:extent cx="4871653" cy="1089025"/>
            <wp:effectExtent l="0" t="0" r="0" b="0"/>
            <wp:wrapNone/>
            <wp:docPr id="4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74512" cy="1089664"/>
                    </a:xfrm>
                    <a:prstGeom prst="rect">
                      <a:avLst/>
                    </a:prstGeom>
                  </pic:spPr>
                </pic:pic>
              </a:graphicData>
            </a:graphic>
            <wp14:sizeRelH relativeFrom="margin">
              <wp14:pctWidth>0</wp14:pctWidth>
            </wp14:sizeRelH>
            <wp14:sizeRelV relativeFrom="margin">
              <wp14:pctHeight>0</wp14:pctHeight>
            </wp14:sizeRelV>
          </wp:anchor>
        </w:drawing>
      </w:r>
      <w:r w:rsidR="008F43BE" w:rsidRPr="00CE2619">
        <w:rPr>
          <w:noProof/>
          <w:sz w:val="18"/>
          <w:szCs w:val="18"/>
          <w:rtl/>
        </w:rPr>
        <mc:AlternateContent>
          <mc:Choice Requires="wps">
            <w:drawing>
              <wp:anchor distT="0" distB="0" distL="114300" distR="114300" simplePos="0" relativeHeight="252237312" behindDoc="0" locked="0" layoutInCell="1" allowOverlap="1" wp14:anchorId="54B08CCB" wp14:editId="432D8C62">
                <wp:simplePos x="0" y="0"/>
                <wp:positionH relativeFrom="column">
                  <wp:posOffset>132715</wp:posOffset>
                </wp:positionH>
                <wp:positionV relativeFrom="paragraph">
                  <wp:posOffset>75936</wp:posOffset>
                </wp:positionV>
                <wp:extent cx="4438276" cy="637540"/>
                <wp:effectExtent l="0" t="0" r="0" b="0"/>
                <wp:wrapNone/>
                <wp:docPr id="1451066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276" cy="637540"/>
                        </a:xfrm>
                        <a:prstGeom prst="rect">
                          <a:avLst/>
                        </a:prstGeom>
                        <a:solidFill>
                          <a:srgbClr val="F05260"/>
                        </a:solidFill>
                        <a:ln w="9525">
                          <a:noFill/>
                          <a:miter lim="800000"/>
                          <a:headEnd/>
                          <a:tailEnd/>
                        </a:ln>
                      </wps:spPr>
                      <wps:txbx>
                        <w:txbxContent>
                          <w:p w14:paraId="1485BA88" w14:textId="77777777" w:rsidR="008F43BE" w:rsidRPr="00C70A4B" w:rsidRDefault="008F43BE" w:rsidP="00FD7F4F">
                            <w:pPr>
                              <w:spacing w:line="240" w:lineRule="auto"/>
                              <w:suppressOverlap/>
                              <w:jc w:val="left"/>
                              <w:rPr>
                                <w:rFonts w:ascii="Tahoma" w:hAnsi="Tahoma" w:cs="Tahoma"/>
                                <w:b/>
                                <w:bCs/>
                                <w:color w:val="FFFFFF" w:themeColor="background1"/>
                                <w:rtl/>
                              </w:rPr>
                            </w:pPr>
                            <w:r w:rsidRPr="00C70A4B">
                              <w:rPr>
                                <w:rFonts w:ascii="Tahoma" w:hAnsi="Tahoma" w:cs="Tahoma" w:hint="cs"/>
                                <w:b/>
                                <w:bCs/>
                                <w:color w:val="FFFFFF" w:themeColor="background1"/>
                                <w:rtl/>
                              </w:rPr>
                              <w:t xml:space="preserve">שביעות הרצון הכללית מטיפול האגף בבעיות רפואיות ושביעות הרצון מאופן הטיפול של הרופא המחוזי - בביקורת הקודמת ובביקורת המעקב  </w:t>
                            </w:r>
                          </w:p>
                          <w:p w14:paraId="6951B651" w14:textId="77777777" w:rsidR="008F43BE" w:rsidRPr="00BC79F1" w:rsidRDefault="008F43BE" w:rsidP="00FD7F4F">
                            <w:pPr>
                              <w:pStyle w:val="71f9"/>
                              <w:spacing w:before="60" w:line="240" w:lineRule="auto"/>
                              <w:rPr>
                                <w:rtl/>
                              </w:rPr>
                            </w:pPr>
                            <w:r w:rsidRPr="00BC79F1">
                              <w:rPr>
                                <w:noProof/>
                                <w:rtl/>
                              </w:rPr>
                              <w:drawing>
                                <wp:inline distT="0" distB="0" distL="0" distR="0" wp14:anchorId="786CA3CB" wp14:editId="7AD497DB">
                                  <wp:extent cx="4770120" cy="569595"/>
                                  <wp:effectExtent l="0" t="0" r="0" b="0"/>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7ECC2321" w14:textId="77777777" w:rsidR="008F43BE" w:rsidRPr="00A47335" w:rsidRDefault="008F43BE" w:rsidP="00FD7F4F">
                            <w:pPr>
                              <w:pStyle w:val="71f8"/>
                              <w:spacing w:before="60" w:line="240" w:lineRule="auto"/>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B08CCB" id="_x0000_s1031" type="#_x0000_t202" style="position:absolute;left:0;text-align:left;margin-left:10.45pt;margin-top:6pt;width:349.45pt;height:50.2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" fillcolor="#f05260" stroked="f">
                <v:textbox>
                  <w:txbxContent>
                    <w:p w14:paraId="1485BA88" w14:textId="77777777" w:rsidR="008F43BE" w:rsidRPr="00C70A4B" w:rsidRDefault="008F43BE" w:rsidP="00FD7F4F">
                      <w:pPr>
                        <w:spacing w:line="240" w:lineRule="auto"/>
                        <w:suppressOverlap/>
                        <w:jc w:val="left"/>
                        <w:rPr>
                          <w:rFonts w:ascii="Tahoma" w:hAnsi="Tahoma" w:cs="Tahoma"/>
                          <w:b/>
                          <w:bCs/>
                          <w:color w:val="FFFFFF" w:themeColor="background1"/>
                          <w:rtl/>
                        </w:rPr>
                      </w:pPr>
                      <w:r w:rsidRPr="00C70A4B">
                        <w:rPr>
                          <w:rFonts w:ascii="Tahoma" w:hAnsi="Tahoma" w:cs="Tahoma" w:hint="cs"/>
                          <w:b/>
                          <w:bCs/>
                          <w:color w:val="FFFFFF" w:themeColor="background1"/>
                          <w:rtl/>
                        </w:rPr>
                        <w:t xml:space="preserve">שביעות הרצון הכללית מטיפול האגף בבעיות רפואיות ושביעות הרצון מאופן הטיפול של הרופא המחוזי - בביקורת הקודמת ובביקורת המעקב  </w:t>
                      </w:r>
                    </w:p>
                    <w:p w14:paraId="6951B651" w14:textId="77777777" w:rsidR="008F43BE" w:rsidRPr="00BC79F1" w:rsidRDefault="008F43BE" w:rsidP="00FD7F4F">
                      <w:pPr>
                        <w:pStyle w:val="71f9"/>
                        <w:spacing w:before="60" w:line="240" w:lineRule="auto"/>
                        <w:rPr>
                          <w:rtl/>
                        </w:rPr>
                      </w:pPr>
                      <w:r w:rsidRPr="00BC79F1">
                        <w:rPr>
                          <w:noProof/>
                          <w:rtl/>
                        </w:rPr>
                        <w:drawing>
                          <wp:inline distT="0" distB="0" distL="0" distR="0" wp14:anchorId="786CA3CB" wp14:editId="7AD497DB">
                            <wp:extent cx="4770120" cy="569595"/>
                            <wp:effectExtent l="0" t="0" r="0" b="0"/>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7ECC2321" w14:textId="77777777" w:rsidR="008F43BE" w:rsidRPr="00A47335" w:rsidRDefault="008F43BE" w:rsidP="00FD7F4F">
                      <w:pPr>
                        <w:pStyle w:val="71f8"/>
                        <w:spacing w:before="60" w:line="240" w:lineRule="auto"/>
                        <w:rPr>
                          <w:b w:val="0"/>
                          <w:bCs/>
                          <w:rtl/>
                        </w:rPr>
                      </w:pPr>
                    </w:p>
                  </w:txbxContent>
                </v:textbox>
              </v:shape>
            </w:pict>
          </mc:Fallback>
        </mc:AlternateContent>
      </w:r>
    </w:p>
    <w:p w14:paraId="05A3AE2B" w14:textId="6F25132A" w:rsidR="00266D12" w:rsidRDefault="00266D12" w:rsidP="00266D12">
      <w:pPr>
        <w:pStyle w:val="71a"/>
        <w:spacing w:before="0" w:after="360"/>
        <w:rPr>
          <w:sz w:val="18"/>
          <w:szCs w:val="18"/>
          <w:rtl/>
        </w:rPr>
      </w:pPr>
    </w:p>
    <w:p w14:paraId="6059F5CB" w14:textId="77777777" w:rsidR="00266D12" w:rsidRPr="00DD4656" w:rsidRDefault="00266D12" w:rsidP="00266D12">
      <w:pPr>
        <w:rPr>
          <w:rtl/>
        </w:rPr>
        <w:sectPr w:rsidR="00266D12" w:rsidRPr="00DD4656" w:rsidSect="00793F09">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3062" w:right="2268" w:bottom="2552" w:left="2268" w:header="1134" w:footer="1361" w:gutter="0"/>
          <w:pgNumType w:start="71"/>
          <w:cols w:space="708"/>
          <w:bidi/>
          <w:rtlGutter/>
          <w:docGrid w:linePitch="360"/>
        </w:sectPr>
      </w:pPr>
    </w:p>
    <w:p w14:paraId="76376228" w14:textId="502D03AA" w:rsidR="00266D12" w:rsidRDefault="00266D12" w:rsidP="00D02DF7">
      <w:pPr>
        <w:spacing w:before="960"/>
        <w:jc w:val="center"/>
        <w:rPr>
          <w:rStyle w:val="71Char3"/>
          <w:rtl/>
        </w:rPr>
      </w:pPr>
      <w:r>
        <w:rPr>
          <w:rFonts w:ascii="Tahoma" w:hAnsi="Tahoma" w:cs="Tahoma"/>
          <w:noProof/>
          <w:sz w:val="19"/>
          <w:szCs w:val="19"/>
        </w:rPr>
        <w:drawing>
          <wp:inline distT="0" distB="0" distL="0" distR="0" wp14:anchorId="2D31BCD7" wp14:editId="35DC3B75">
            <wp:extent cx="4686300" cy="2667000"/>
            <wp:effectExtent l="0" t="0" r="0" b="0"/>
            <wp:docPr id="1743882403" name="תמונה 174388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03" name="תמונה 1743882403"/>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686300" cy="2667000"/>
                    </a:xfrm>
                    <a:prstGeom prst="rect">
                      <a:avLst/>
                    </a:prstGeom>
                  </pic:spPr>
                </pic:pic>
              </a:graphicData>
            </a:graphic>
          </wp:inline>
        </w:drawing>
      </w:r>
    </w:p>
    <w:p w14:paraId="5A02C753" w14:textId="5A9C8A63" w:rsidR="00D02DF7" w:rsidRDefault="00266D12" w:rsidP="00266D12">
      <w:pPr>
        <w:pStyle w:val="7100"/>
        <w:rPr>
          <w:rtl/>
        </w:rPr>
      </w:pPr>
      <w:r w:rsidRPr="00266D12">
        <w:rPr>
          <w:rFonts w:hint="cs"/>
          <w:rtl/>
        </w:rPr>
        <w:t>על</w:t>
      </w:r>
      <w:r w:rsidRPr="00266D12">
        <w:rPr>
          <w:rtl/>
        </w:rPr>
        <w:t xml:space="preserve"> פי </w:t>
      </w:r>
      <w:r w:rsidRPr="00266D12">
        <w:rPr>
          <w:rFonts w:hint="cs"/>
          <w:rtl/>
        </w:rPr>
        <w:t>הסקרים</w:t>
      </w:r>
      <w:r w:rsidRPr="00266D12">
        <w:rPr>
          <w:rtl/>
        </w:rPr>
        <w:t xml:space="preserve"> שביצע משרד </w:t>
      </w:r>
      <w:r w:rsidRPr="00266D12">
        <w:rPr>
          <w:rStyle w:val="71Char3"/>
          <w:rtl/>
        </w:rPr>
        <w:t>מבקר</w:t>
      </w:r>
      <w:r w:rsidRPr="00266D12">
        <w:rPr>
          <w:rtl/>
        </w:rPr>
        <w:t xml:space="preserve"> המדינה בביקורת הקודמת ובביקורת המעקב</w:t>
      </w:r>
      <w:r w:rsidRPr="00266D12">
        <w:rPr>
          <w:rFonts w:hint="cs"/>
          <w:rtl/>
        </w:rPr>
        <w:t>.</w:t>
      </w:r>
    </w:p>
    <w:p w14:paraId="4275D780" w14:textId="77777777" w:rsidR="00D02DF7" w:rsidRDefault="00D02DF7">
      <w:pPr>
        <w:bidi w:val="0"/>
        <w:spacing w:after="200" w:line="276" w:lineRule="auto"/>
        <w:rPr>
          <w:rFonts w:ascii="Tahoma" w:hAnsi="Tahoma" w:cs="Tahoma"/>
          <w:color w:val="0D0D0D" w:themeColor="text1" w:themeTint="F2"/>
          <w:sz w:val="16"/>
          <w:szCs w:val="16"/>
          <w:rtl/>
        </w:rPr>
      </w:pPr>
      <w:r>
        <w:rPr>
          <w:rtl/>
        </w:rPr>
        <w:br w:type="page"/>
      </w:r>
    </w:p>
    <w:p w14:paraId="3480B9CE" w14:textId="25F3B18C" w:rsidR="00D02DF7" w:rsidRPr="00266D12" w:rsidRDefault="009F0A40" w:rsidP="00266D12">
      <w:pPr>
        <w:pStyle w:val="7100"/>
        <w:rPr>
          <w:rtl/>
        </w:rPr>
      </w:pPr>
      <w:r w:rsidRPr="00D527BD">
        <w:rPr>
          <w:noProof/>
          <w:szCs w:val="20"/>
          <w:rtl/>
        </w:rPr>
        <w:lastRenderedPageBreak/>
        <w:drawing>
          <wp:anchor distT="0" distB="0" distL="114300" distR="114300" simplePos="0" relativeHeight="252241408" behindDoc="0" locked="0" layoutInCell="1" allowOverlap="1" wp14:anchorId="3DDA1E8E" wp14:editId="7B269084">
            <wp:simplePos x="0" y="0"/>
            <wp:positionH relativeFrom="column">
              <wp:posOffset>-37508</wp:posOffset>
            </wp:positionH>
            <wp:positionV relativeFrom="paragraph">
              <wp:posOffset>-44549</wp:posOffset>
            </wp:positionV>
            <wp:extent cx="4785757" cy="71310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8191" cy="713468"/>
                    </a:xfrm>
                    <a:prstGeom prst="rect">
                      <a:avLst/>
                    </a:prstGeom>
                  </pic:spPr>
                </pic:pic>
              </a:graphicData>
            </a:graphic>
            <wp14:sizeRelH relativeFrom="margin">
              <wp14:pctWidth>0</wp14:pctWidth>
            </wp14:sizeRelH>
            <wp14:sizeRelV relativeFrom="margin">
              <wp14:pctHeight>0</wp14:pctHeight>
            </wp14:sizeRelV>
          </wp:anchor>
        </w:drawing>
      </w:r>
      <w:r w:rsidR="00162551" w:rsidRPr="00CE2619">
        <w:rPr>
          <w:noProof/>
          <w:sz w:val="18"/>
          <w:szCs w:val="18"/>
          <w:rtl/>
        </w:rPr>
        <mc:AlternateContent>
          <mc:Choice Requires="wps">
            <w:drawing>
              <wp:anchor distT="0" distB="0" distL="114300" distR="114300" simplePos="0" relativeHeight="252243456" behindDoc="0" locked="0" layoutInCell="1" allowOverlap="1" wp14:anchorId="6D5D220C" wp14:editId="0AACDB71">
                <wp:simplePos x="0" y="0"/>
                <wp:positionH relativeFrom="column">
                  <wp:posOffset>172720</wp:posOffset>
                </wp:positionH>
                <wp:positionV relativeFrom="paragraph">
                  <wp:posOffset>84873</wp:posOffset>
                </wp:positionV>
                <wp:extent cx="4256900" cy="323850"/>
                <wp:effectExtent l="0" t="0" r="0" b="6350"/>
                <wp:wrapNone/>
                <wp:docPr id="1451066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900" cy="323850"/>
                        </a:xfrm>
                        <a:prstGeom prst="rect">
                          <a:avLst/>
                        </a:prstGeom>
                        <a:solidFill>
                          <a:srgbClr val="F05260"/>
                        </a:solidFill>
                        <a:ln w="9525">
                          <a:noFill/>
                          <a:miter lim="800000"/>
                          <a:headEnd/>
                          <a:tailEnd/>
                        </a:ln>
                      </wps:spPr>
                      <wps:txbx>
                        <w:txbxContent>
                          <w:p w14:paraId="05E8CE7A" w14:textId="77777777" w:rsidR="00162551" w:rsidRPr="00986C4E" w:rsidRDefault="00162551" w:rsidP="00162551">
                            <w:pPr>
                              <w:spacing w:line="240" w:lineRule="auto"/>
                              <w:suppressOverlap/>
                              <w:rPr>
                                <w:rFonts w:ascii="Tahoma" w:hAnsi="Tahoma" w:cs="Tahoma"/>
                                <w:b/>
                                <w:bCs/>
                                <w:color w:val="FFFFFF" w:themeColor="background1"/>
                                <w:rtl/>
                              </w:rPr>
                            </w:pPr>
                            <w:r w:rsidRPr="008F2221">
                              <w:rPr>
                                <w:rFonts w:ascii="Tahoma" w:hAnsi="Tahoma" w:cs="Tahoma" w:hint="cs"/>
                                <w:b/>
                                <w:bCs/>
                                <w:color w:val="FFFFFF" w:themeColor="background1"/>
                                <w:rtl/>
                              </w:rPr>
                              <w:t>מידת תיקון עיקרי הליקויים שעלו בדוחות הקודמים</w:t>
                            </w:r>
                            <w:r w:rsidRPr="00C70A4B">
                              <w:rPr>
                                <w:rFonts w:ascii="Tahoma" w:hAnsi="Tahoma" w:cs="Tahoma" w:hint="cs"/>
                                <w:b/>
                                <w:bCs/>
                                <w:color w:val="FFFFFF" w:themeColor="background1"/>
                                <w:rtl/>
                              </w:rPr>
                              <w:t xml:space="preserve">  </w:t>
                            </w:r>
                          </w:p>
                          <w:p w14:paraId="4F45CC1A" w14:textId="77777777" w:rsidR="00162551" w:rsidRPr="00BC79F1" w:rsidRDefault="00162551" w:rsidP="00162551">
                            <w:pPr>
                              <w:pStyle w:val="71f9"/>
                              <w:spacing w:before="60" w:line="240" w:lineRule="auto"/>
                              <w:rPr>
                                <w:rtl/>
                              </w:rPr>
                            </w:pPr>
                            <w:r w:rsidRPr="00BC79F1">
                              <w:rPr>
                                <w:noProof/>
                                <w:rtl/>
                              </w:rPr>
                              <w:drawing>
                                <wp:inline distT="0" distB="0" distL="0" distR="0" wp14:anchorId="65D6725A" wp14:editId="6EEDE52C">
                                  <wp:extent cx="4770120" cy="569595"/>
                                  <wp:effectExtent l="0" t="0" r="0" b="0"/>
                                  <wp:docPr id="1451066685" name="תמונה 145106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43B3DA9C" w14:textId="77777777" w:rsidR="00162551" w:rsidRPr="00A47335" w:rsidRDefault="00162551" w:rsidP="00162551">
                            <w:pPr>
                              <w:pStyle w:val="71f8"/>
                              <w:spacing w:before="60" w:line="240" w:lineRule="auto"/>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5D220C" id="_x0000_s1032" type="#_x0000_t202" style="position:absolute;left:0;text-align:left;margin-left:13.6pt;margin-top:6.7pt;width:335.2pt;height:25.5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" fillcolor="#f05260" stroked="f">
                <v:textbox>
                  <w:txbxContent>
                    <w:p w14:paraId="05E8CE7A" w14:textId="77777777" w:rsidR="00162551" w:rsidRPr="00986C4E" w:rsidRDefault="00162551" w:rsidP="00162551">
                      <w:pPr>
                        <w:spacing w:line="240" w:lineRule="auto"/>
                        <w:suppressOverlap/>
                        <w:rPr>
                          <w:rFonts w:ascii="Tahoma" w:hAnsi="Tahoma" w:cs="Tahoma"/>
                          <w:b/>
                          <w:bCs/>
                          <w:color w:val="FFFFFF" w:themeColor="background1"/>
                          <w:rtl/>
                        </w:rPr>
                      </w:pPr>
                      <w:r w:rsidRPr="008F2221">
                        <w:rPr>
                          <w:rFonts w:ascii="Tahoma" w:hAnsi="Tahoma" w:cs="Tahoma" w:hint="cs"/>
                          <w:b/>
                          <w:bCs/>
                          <w:color w:val="FFFFFF" w:themeColor="background1"/>
                          <w:rtl/>
                        </w:rPr>
                        <w:t>מידת תיקון עיקרי הליקויים שעלו בדוחות הקודמים</w:t>
                      </w:r>
                      <w:r w:rsidRPr="00C70A4B">
                        <w:rPr>
                          <w:rFonts w:ascii="Tahoma" w:hAnsi="Tahoma" w:cs="Tahoma" w:hint="cs"/>
                          <w:b/>
                          <w:bCs/>
                          <w:color w:val="FFFFFF" w:themeColor="background1"/>
                          <w:rtl/>
                        </w:rPr>
                        <w:t xml:space="preserve">  </w:t>
                      </w:r>
                    </w:p>
                    <w:p w14:paraId="4F45CC1A" w14:textId="77777777" w:rsidR="00162551" w:rsidRPr="00BC79F1" w:rsidRDefault="00162551" w:rsidP="00162551">
                      <w:pPr>
                        <w:pStyle w:val="71f9"/>
                        <w:spacing w:before="60" w:line="240" w:lineRule="auto"/>
                        <w:rPr>
                          <w:rtl/>
                        </w:rPr>
                      </w:pPr>
                      <w:r w:rsidRPr="00BC79F1">
                        <w:rPr>
                          <w:noProof/>
                          <w:rtl/>
                        </w:rPr>
                        <w:drawing>
                          <wp:inline distT="0" distB="0" distL="0" distR="0" wp14:anchorId="65D6725A" wp14:editId="6EEDE52C">
                            <wp:extent cx="4770120" cy="569595"/>
                            <wp:effectExtent l="0" t="0" r="0" b="0"/>
                            <wp:docPr id="1451066685" name="תמונה 145106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43B3DA9C" w14:textId="77777777" w:rsidR="00162551" w:rsidRPr="00A47335" w:rsidRDefault="00162551" w:rsidP="00162551">
                      <w:pPr>
                        <w:pStyle w:val="71f8"/>
                        <w:spacing w:before="60" w:line="240" w:lineRule="auto"/>
                        <w:rPr>
                          <w:b w:val="0"/>
                          <w:bCs/>
                          <w:rtl/>
                        </w:rPr>
                      </w:pPr>
                    </w:p>
                  </w:txbxContent>
                </v:textbox>
              </v:shape>
            </w:pict>
          </mc:Fallback>
        </mc:AlternateContent>
      </w:r>
    </w:p>
    <w:p w14:paraId="49B3AAC9" w14:textId="3A8F135B" w:rsidR="00984BF1" w:rsidRDefault="00984BF1" w:rsidP="00984BF1">
      <w:pPr>
        <w:pStyle w:val="71a"/>
        <w:spacing w:before="0" w:after="360"/>
        <w:rPr>
          <w:sz w:val="18"/>
          <w:szCs w:val="18"/>
          <w:rtl/>
        </w:rPr>
      </w:pPr>
    </w:p>
    <w:p w14:paraId="35DE3C8E" w14:textId="77777777" w:rsidR="00984BF1" w:rsidRPr="00DD4656" w:rsidRDefault="00984BF1" w:rsidP="00984BF1">
      <w:pPr>
        <w:rPr>
          <w:rtl/>
        </w:rPr>
        <w:sectPr w:rsidR="00984BF1" w:rsidRPr="00DD4656" w:rsidSect="00793F09">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3062" w:right="2268" w:bottom="2552" w:left="2268" w:header="1134" w:footer="1361" w:gutter="0"/>
          <w:pgNumType w:start="79"/>
          <w:cols w:space="708"/>
          <w:bidi/>
          <w:rtlGutter/>
          <w:docGrid w:linePitch="360"/>
        </w:sectPr>
      </w:pPr>
    </w:p>
    <w:p w14:paraId="65AF1611" w14:textId="59F1ED6E" w:rsidR="009A1EBD" w:rsidRDefault="00984BF1" w:rsidP="009A1EBD">
      <w:pPr>
        <w:spacing w:before="240"/>
        <w:rPr>
          <w:rStyle w:val="71Char3"/>
          <w:rtl/>
        </w:rPr>
      </w:pPr>
      <w:r>
        <w:rPr>
          <w:noProof/>
        </w:rPr>
        <w:drawing>
          <wp:inline distT="0" distB="0" distL="0" distR="0" wp14:anchorId="6B628312" wp14:editId="722C3EF4">
            <wp:extent cx="4686300" cy="6096000"/>
            <wp:effectExtent l="0" t="0" r="0" b="0"/>
            <wp:docPr id="1451066684" name="תמונה 145106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84" name="תמונה 1451066684"/>
                    <pic:cNvPicPr/>
                  </pic:nvPicPr>
                  <pic:blipFill>
                    <a:blip r:embed="rId40">
                      <a:extLst>
                        <a:ext uri="{28A0092B-C50C-407E-A947-70E740481C1C}">
                          <a14:useLocalDpi xmlns:a14="http://schemas.microsoft.com/office/drawing/2010/main" val="0"/>
                        </a:ext>
                      </a:extLst>
                    </a:blip>
                    <a:stretch>
                      <a:fillRect/>
                    </a:stretch>
                  </pic:blipFill>
                  <pic:spPr>
                    <a:xfrm>
                      <a:off x="0" y="0"/>
                      <a:ext cx="4686300" cy="6096000"/>
                    </a:xfrm>
                    <a:prstGeom prst="rect">
                      <a:avLst/>
                    </a:prstGeom>
                  </pic:spPr>
                </pic:pic>
              </a:graphicData>
            </a:graphic>
          </wp:inline>
        </w:drawing>
      </w:r>
      <w:r w:rsidRPr="00266D12">
        <w:rPr>
          <w:rFonts w:ascii="Tahoma" w:hAnsi="Tahoma" w:cs="Tahoma" w:hint="cs"/>
          <w:sz w:val="14"/>
          <w:szCs w:val="14"/>
          <w:rtl/>
        </w:rPr>
        <w:t xml:space="preserve"> </w:t>
      </w:r>
    </w:p>
    <w:p w14:paraId="312E7086" w14:textId="77777777" w:rsidR="009A1EBD" w:rsidRDefault="009A1EBD">
      <w:pPr>
        <w:bidi w:val="0"/>
        <w:spacing w:after="200" w:line="276" w:lineRule="auto"/>
        <w:rPr>
          <w:rStyle w:val="71Char3"/>
          <w:rtl/>
        </w:rPr>
      </w:pPr>
      <w:r>
        <w:rPr>
          <w:rStyle w:val="71Char3"/>
          <w:rtl/>
        </w:rPr>
        <w:br w:type="page"/>
      </w:r>
    </w:p>
    <w:p w14:paraId="417C55BC" w14:textId="57F04113" w:rsidR="009A1EBD" w:rsidRDefault="009A1EBD" w:rsidP="009A1EBD">
      <w:pPr>
        <w:spacing w:before="240"/>
        <w:rPr>
          <w:rStyle w:val="71Char3"/>
          <w:rtl/>
        </w:rPr>
      </w:pPr>
      <w:r>
        <w:rPr>
          <w:rFonts w:ascii="Tahoma" w:hAnsi="Tahoma" w:cs="Tahoma"/>
          <w:noProof/>
          <w:color w:val="0D0D0D" w:themeColor="text1" w:themeTint="F2"/>
          <w:sz w:val="16"/>
          <w:szCs w:val="16"/>
          <w:rtl/>
          <w:lang w:val="he-IL"/>
        </w:rPr>
        <w:lastRenderedPageBreak/>
        <w:drawing>
          <wp:inline distT="0" distB="0" distL="0" distR="0" wp14:anchorId="36FD5DFB" wp14:editId="7829273A">
            <wp:extent cx="4686300" cy="5736566"/>
            <wp:effectExtent l="0" t="0" r="0" b="0"/>
            <wp:docPr id="2052770957" name="תמונה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052770957"/>
                    <pic:cNvPicPr/>
                  </pic:nvPicPr>
                  <pic:blipFill>
                    <a:blip r:embed="rId41">
                      <a:extLst>
                        <a:ext uri="{28A0092B-C50C-407E-A947-70E740481C1C}">
                          <a14:useLocalDpi xmlns:a14="http://schemas.microsoft.com/office/drawing/2010/main" val="0"/>
                        </a:ext>
                      </a:extLst>
                    </a:blip>
                    <a:stretch>
                      <a:fillRect/>
                    </a:stretch>
                  </pic:blipFill>
                  <pic:spPr>
                    <a:xfrm>
                      <a:off x="0" y="0"/>
                      <a:ext cx="4691003" cy="5742323"/>
                    </a:xfrm>
                    <a:prstGeom prst="rect">
                      <a:avLst/>
                    </a:prstGeom>
                  </pic:spPr>
                </pic:pic>
              </a:graphicData>
            </a:graphic>
          </wp:inline>
        </w:drawing>
      </w:r>
    </w:p>
    <w:p w14:paraId="5E9C70D4" w14:textId="60ED15CA" w:rsidR="00F27A70" w:rsidRDefault="00CE2619" w:rsidP="00984BF1">
      <w:pPr>
        <w:pStyle w:val="71f6"/>
        <w:bidi w:val="0"/>
        <w:jc w:val="right"/>
        <w:rPr>
          <w:rtl/>
        </w:rPr>
      </w:pPr>
      <w:r>
        <w:rPr>
          <w:rtl/>
        </w:rPr>
        <w:br w:type="page"/>
      </w:r>
      <w:r w:rsidR="00825A14">
        <w:rPr>
          <w:noProof/>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984BF1">
        <w:rPr>
          <w:rFonts w:hint="cs"/>
          <w:rtl/>
        </w:rPr>
        <w:t>סיכום</w:t>
      </w:r>
    </w:p>
    <w:p w14:paraId="349C9099" w14:textId="77777777" w:rsidR="004B25FF" w:rsidRDefault="00984BF1" w:rsidP="00984BF1">
      <w:pPr>
        <w:spacing w:after="200" w:line="276" w:lineRule="auto"/>
        <w:rPr>
          <w:rFonts w:ascii="Tahoma" w:eastAsiaTheme="minorEastAsia" w:hAnsi="Tahoma" w:cs="Tahoma"/>
          <w:b/>
          <w:color w:val="00305F"/>
          <w:sz w:val="34"/>
          <w:szCs w:val="34"/>
          <w:rtl/>
        </w:rPr>
      </w:pPr>
      <w:r w:rsidRPr="008F2221">
        <w:rPr>
          <w:rFonts w:ascii="Tahoma" w:hAnsi="Tahoma" w:cs="Tahoma" w:hint="cs"/>
          <w:sz w:val="18"/>
          <w:szCs w:val="18"/>
          <w:rtl/>
        </w:rPr>
        <w:t xml:space="preserve">אגף שיקום נכים </w:t>
      </w:r>
      <w:proofErr w:type="spellStart"/>
      <w:r w:rsidRPr="008F2221">
        <w:rPr>
          <w:rFonts w:ascii="Tahoma" w:hAnsi="Tahoma" w:cs="Tahoma" w:hint="cs"/>
          <w:sz w:val="18"/>
          <w:szCs w:val="18"/>
          <w:rtl/>
        </w:rPr>
        <w:t>במשהב"ט</w:t>
      </w:r>
      <w:proofErr w:type="spellEnd"/>
      <w:r w:rsidRPr="008F2221">
        <w:rPr>
          <w:rFonts w:ascii="Tahoma" w:hAnsi="Tahoma" w:cs="Tahoma" w:hint="cs"/>
          <w:sz w:val="18"/>
          <w:szCs w:val="18"/>
          <w:rtl/>
        </w:rPr>
        <w:t xml:space="preserve"> אחראי על הטיפול בנכי צה"ל ושיקומם, נושא בעל חשיבות ערכית ומוסרית. למען תפקודם המיטבי ושילובם בחברה עליו להעניק להם שירות מקצועי, מהיר ואנושי תוך שיפור מתמיד. על משרד הביטחון ואגף השיקום לפעול לתיקון הליקויים שצוינו בדוח זה, לרבות באמצעות רפורמת "נפש אחת". זאת כדי להבטיח את שיפור השירות והטיפול הרפואי שמעניק אגף השיקום לנכי צה"ל.</w:t>
      </w:r>
    </w:p>
    <w:p w14:paraId="34C62909" w14:textId="52E844FC" w:rsidR="00F35B8C" w:rsidRPr="00F32B68" w:rsidRDefault="00B61DE7" w:rsidP="00F32B68">
      <w:pPr>
        <w:spacing w:after="200" w:line="276" w:lineRule="auto"/>
        <w:rPr>
          <w:rFonts w:ascii="Tahoma" w:eastAsiaTheme="minorEastAsia" w:hAnsi="Tahoma" w:cs="Tahoma"/>
          <w:b/>
          <w:bCs/>
          <w:color w:val="00305F"/>
          <w:sz w:val="34"/>
          <w:szCs w:val="34"/>
          <w:rtl/>
        </w:rPr>
        <w:sectPr w:rsidR="00F35B8C" w:rsidRPr="00F32B68" w:rsidSect="00B61DE7">
          <w:headerReference w:type="even" r:id="rId42"/>
          <w:type w:val="continuous"/>
          <w:pgSz w:w="11906" w:h="16838" w:code="9"/>
          <w:pgMar w:top="3062" w:right="2268" w:bottom="2552" w:left="2268" w:header="1134" w:footer="1361" w:gutter="0"/>
          <w:cols w:space="708"/>
          <w:bidi/>
          <w:rtlGutter/>
          <w:docGrid w:linePitch="360"/>
        </w:sectPr>
      </w:pPr>
      <w:r>
        <w:rPr>
          <w:rFonts w:ascii="Tahoma" w:eastAsiaTheme="minorEastAsia" w:hAnsi="Tahoma" w:cs="Tahoma"/>
          <w:b/>
          <w:color w:val="00305F"/>
          <w:sz w:val="34"/>
          <w:szCs w:val="34"/>
          <w:rtl/>
        </w:rPr>
        <w:br w:type="page"/>
      </w:r>
    </w:p>
    <w:p w14:paraId="57432B1F" w14:textId="39551D83" w:rsidR="007A3AB1" w:rsidRPr="00EB1636" w:rsidRDefault="007A3AB1" w:rsidP="00F32B68">
      <w:pPr>
        <w:pStyle w:val="12021"/>
        <w:jc w:val="left"/>
        <w:rPr>
          <w:rtl/>
        </w:rPr>
      </w:pPr>
    </w:p>
    <w:sectPr w:rsidR="007A3AB1" w:rsidRPr="00EB1636" w:rsidSect="00140FB2">
      <w:headerReference w:type="even" r:id="rId43"/>
      <w:footerReference w:type="even" r:id="rId44"/>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7492" w14:textId="77777777" w:rsidR="00DE4C31" w:rsidRDefault="00DE4C31">
      <w:pPr>
        <w:spacing w:line="240" w:lineRule="auto"/>
      </w:pPr>
      <w:r>
        <w:separator/>
      </w:r>
    </w:p>
    <w:p w14:paraId="1BF8D79D" w14:textId="77777777" w:rsidR="00DE4C31" w:rsidRDefault="00DE4C31"/>
    <w:p w14:paraId="34745BF5" w14:textId="77777777" w:rsidR="00DE4C31" w:rsidRDefault="00DE4C31"/>
    <w:p w14:paraId="6EF88923" w14:textId="77777777" w:rsidR="00DE4C31" w:rsidRDefault="00DE4C31"/>
  </w:endnote>
  <w:endnote w:type="continuationSeparator" w:id="0">
    <w:p w14:paraId="79DD30AB" w14:textId="77777777" w:rsidR="00DE4C31" w:rsidRDefault="00DE4C31">
      <w:pPr>
        <w:spacing w:line="240" w:lineRule="auto"/>
      </w:pPr>
      <w:r>
        <w:continuationSeparator/>
      </w:r>
    </w:p>
    <w:p w14:paraId="35A10D41" w14:textId="77777777" w:rsidR="00DE4C31" w:rsidRDefault="00DE4C31"/>
    <w:p w14:paraId="7E863746" w14:textId="77777777" w:rsidR="00DE4C31" w:rsidRDefault="00DE4C31"/>
    <w:p w14:paraId="7E036F43" w14:textId="77777777" w:rsidR="00DE4C31" w:rsidRDefault="00DE4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dobeHebrew-Regular">
    <w:altName w:val="Calibri"/>
    <w:panose1 w:val="020B0604020202020204"/>
    <w:charset w:val="B3"/>
    <w:family w:val="auto"/>
    <w:notTrueType/>
    <w:pitch w:val="default"/>
    <w:sig w:usb0="00000001" w:usb1="00000000" w:usb2="00000000" w:usb3="00000000" w:csb0="00000000" w:csb1="00000000"/>
  </w:font>
  <w:font w:name="Almoni Tzar DL 4.0 AAA">
    <w:altName w:val="Arial"/>
    <w:panose1 w:val="00000506000000000000"/>
    <w:charset w:val="B1"/>
    <w:family w:val="auto"/>
    <w:notTrueType/>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1134" w14:textId="77777777" w:rsidR="00266D12" w:rsidRDefault="00266D12" w:rsidP="00337C4E">
    <w:pPr>
      <w:pStyle w:val="a6"/>
      <w:spacing w:after="120" w:line="312" w:lineRule="auto"/>
      <w:ind w:left="-510"/>
      <w:jc w:val="left"/>
      <w:rPr>
        <w:rFonts w:ascii="Tahoma" w:hAnsi="Tahoma" w:cs="Tahoma"/>
        <w:sz w:val="18"/>
        <w:szCs w:val="18"/>
        <w:rtl/>
      </w:rPr>
    </w:pPr>
  </w:p>
  <w:p w14:paraId="6159B9FA" w14:textId="77777777" w:rsidR="00266D12" w:rsidRDefault="00266D12" w:rsidP="00DA1D77">
    <w:pPr>
      <w:pStyle w:val="a6"/>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4A408D9A" w14:textId="77777777" w:rsidR="00266D12" w:rsidRPr="00F94EB4" w:rsidRDefault="00266D12"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1BF9" w14:textId="77777777" w:rsidR="00266D12" w:rsidRDefault="00266D12"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5C01565" w14:textId="77777777" w:rsidR="00266D12" w:rsidRDefault="00266D12"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8586" w14:textId="77777777" w:rsidR="00266D12" w:rsidRPr="00D15500" w:rsidRDefault="00266D12"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4574" w14:textId="77777777" w:rsidR="00984BF1" w:rsidRDefault="00984BF1" w:rsidP="00337C4E">
    <w:pPr>
      <w:pStyle w:val="a6"/>
      <w:spacing w:after="120" w:line="312" w:lineRule="auto"/>
      <w:ind w:left="-510"/>
      <w:jc w:val="left"/>
      <w:rPr>
        <w:rFonts w:ascii="Tahoma" w:hAnsi="Tahoma" w:cs="Tahoma"/>
        <w:sz w:val="18"/>
        <w:szCs w:val="18"/>
        <w:rtl/>
      </w:rPr>
    </w:pPr>
  </w:p>
  <w:p w14:paraId="12B865C9" w14:textId="77777777" w:rsidR="00984BF1" w:rsidRDefault="00984BF1" w:rsidP="00DA1D77">
    <w:pPr>
      <w:pStyle w:val="a6"/>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4725800C" w14:textId="77777777" w:rsidR="00984BF1" w:rsidRPr="00F94EB4" w:rsidRDefault="00984BF1" w:rsidP="00337C4E">
    <w:pPr>
      <w:pStyle w:val="a6"/>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879F" w14:textId="77777777" w:rsidR="00984BF1" w:rsidRDefault="00984BF1"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469A9BC1" w14:textId="77777777" w:rsidR="00984BF1" w:rsidRDefault="00984BF1" w:rsidP="00851F62">
    <w:pPr>
      <w:pStyle w:val="a6"/>
      <w:spacing w:after="120" w:line="312" w:lineRule="auto"/>
      <w:ind w:right="-567"/>
      <w:jc w:val="right"/>
      <w:rPr>
        <w:rFonts w:ascii="Tahoma" w:hAnsi="Tahoma" w:cs="Tahoma"/>
        <w:sz w:val="18"/>
        <w:szCs w:val="18"/>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55C" w14:textId="77777777" w:rsidR="00984BF1" w:rsidRPr="00D15500" w:rsidRDefault="00984BF1"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F0AA" w14:textId="77777777" w:rsidR="00441894" w:rsidRDefault="00441894" w:rsidP="00337C4E">
    <w:pPr>
      <w:pStyle w:val="a6"/>
      <w:spacing w:after="120" w:line="312" w:lineRule="auto"/>
      <w:ind w:left="-510"/>
      <w:jc w:val="left"/>
      <w:rPr>
        <w:rFonts w:ascii="Tahoma" w:hAnsi="Tahoma" w:cs="Tahoma"/>
        <w:sz w:val="18"/>
        <w:szCs w:val="18"/>
        <w:rtl/>
      </w:rPr>
    </w:pPr>
  </w:p>
  <w:p w14:paraId="25985C85" w14:textId="77777777" w:rsidR="00441894" w:rsidRPr="00F94EB4" w:rsidRDefault="00441894" w:rsidP="00337C4E">
    <w:pPr>
      <w:pStyle w:val="a6"/>
      <w:spacing w:after="120" w:line="312" w:lineRule="auto"/>
      <w:ind w:left="-510"/>
      <w:jc w:val="left"/>
      <w:rPr>
        <w:rFonts w:ascii="Tahoma" w:hAnsi="Tahoma" w:cs="Tahoma"/>
        <w:color w:val="004E6C"/>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EF71" w14:textId="77777777" w:rsidR="00DE4C31" w:rsidRDefault="00DE4C31" w:rsidP="00E7235E">
      <w:pPr>
        <w:spacing w:line="240" w:lineRule="auto"/>
      </w:pPr>
      <w:r>
        <w:separator/>
      </w:r>
    </w:p>
  </w:footnote>
  <w:footnote w:type="continuationSeparator" w:id="0">
    <w:p w14:paraId="0E65D96A" w14:textId="77777777" w:rsidR="00DE4C31" w:rsidRDefault="00DE4C31" w:rsidP="00C23CC9">
      <w:pPr>
        <w:spacing w:line="240" w:lineRule="auto"/>
      </w:pPr>
      <w:r>
        <w:continuationSeparator/>
      </w:r>
    </w:p>
    <w:p w14:paraId="74526FB3" w14:textId="77777777" w:rsidR="00DE4C31" w:rsidRDefault="00DE4C31"/>
    <w:p w14:paraId="19942F13" w14:textId="77777777" w:rsidR="00DE4C31" w:rsidRDefault="00DE4C31"/>
    <w:p w14:paraId="64DEA7EB" w14:textId="77777777" w:rsidR="00DE4C31" w:rsidRDefault="00DE4C31"/>
  </w:footnote>
  <w:footnote w:id="1">
    <w:p w14:paraId="7B7AB8C5" w14:textId="5B453913" w:rsidR="006B4041" w:rsidRPr="006B4041" w:rsidRDefault="006B4041" w:rsidP="006B4041">
      <w:pPr>
        <w:pStyle w:val="717"/>
      </w:pPr>
      <w:r w:rsidRPr="006B4041">
        <w:rPr>
          <w:rStyle w:val="a9"/>
          <w:vertAlign w:val="baseline"/>
        </w:rPr>
        <w:footnoteRef/>
      </w:r>
      <w:r w:rsidRPr="006B4041">
        <w:rPr>
          <w:rtl/>
        </w:rPr>
        <w:t xml:space="preserve"> </w:t>
      </w:r>
      <w:r>
        <w:rPr>
          <w:rtl/>
        </w:rPr>
        <w:tab/>
      </w:r>
      <w:r w:rsidRPr="006B4041">
        <w:rPr>
          <w:rFonts w:hint="cs"/>
          <w:rtl/>
        </w:rPr>
        <w:t>ימים קלנדריים.</w:t>
      </w:r>
    </w:p>
  </w:footnote>
  <w:footnote w:id="2">
    <w:p w14:paraId="5432D742" w14:textId="77777777" w:rsidR="00140FB2" w:rsidRPr="00984BF1" w:rsidRDefault="00140FB2" w:rsidP="00984BF1">
      <w:pPr>
        <w:pStyle w:val="71e"/>
        <w:rPr>
          <w:rtl/>
        </w:rPr>
      </w:pPr>
      <w:r w:rsidRPr="00984BF1">
        <w:footnoteRef/>
      </w:r>
      <w:r w:rsidRPr="00984BF1">
        <w:rPr>
          <w:rtl/>
        </w:rPr>
        <w:t xml:space="preserve"> </w:t>
      </w:r>
      <w:r w:rsidRPr="00984BF1">
        <w:rPr>
          <w:rtl/>
        </w:rPr>
        <w:tab/>
        <w:t>על פי ממצאי סקר שביצע משרד מבקר המדינה במסגרת ביקורת המעקב. הנתון נקבע בהתאם לתשובות האלה: "מרוצה במידה בינונית", "מרוצה במידה מועטה", ו"כלל לא מרוצה".</w:t>
      </w:r>
    </w:p>
  </w:footnote>
  <w:footnote w:id="3">
    <w:p w14:paraId="156F83AA" w14:textId="77777777" w:rsidR="00140FB2" w:rsidRPr="00984BF1" w:rsidRDefault="00140FB2" w:rsidP="00984BF1">
      <w:pPr>
        <w:pStyle w:val="71e"/>
        <w:rPr>
          <w:rtl/>
        </w:rPr>
      </w:pPr>
      <w:r w:rsidRPr="00984BF1">
        <w:rPr>
          <w:rStyle w:val="a9"/>
          <w:vertAlign w:val="baseline"/>
        </w:rPr>
        <w:footnoteRef/>
      </w:r>
      <w:r w:rsidRPr="00984BF1">
        <w:rPr>
          <w:rStyle w:val="a9"/>
          <w:vertAlign w:val="baseline"/>
          <w:rtl/>
        </w:rPr>
        <w:t xml:space="preserve"> </w:t>
      </w:r>
      <w:r w:rsidRPr="00984BF1">
        <w:rPr>
          <w:rtl/>
        </w:rPr>
        <w:tab/>
        <w:t>ההוצאות השנתיות על פי הביצוע בפועל.</w:t>
      </w:r>
    </w:p>
  </w:footnote>
  <w:footnote w:id="4">
    <w:p w14:paraId="4CA4308D" w14:textId="77777777" w:rsidR="00140FB2" w:rsidRPr="00984BF1" w:rsidRDefault="00140FB2" w:rsidP="00984BF1">
      <w:pPr>
        <w:pStyle w:val="71e"/>
        <w:rPr>
          <w:rtl/>
        </w:rPr>
      </w:pPr>
      <w:r w:rsidRPr="00984BF1">
        <w:rPr>
          <w:rStyle w:val="a9"/>
          <w:vertAlign w:val="baseline"/>
        </w:rPr>
        <w:footnoteRef/>
      </w:r>
      <w:r w:rsidRPr="00984BF1">
        <w:rPr>
          <w:rStyle w:val="a9"/>
          <w:vertAlign w:val="baseline"/>
          <w:rtl/>
        </w:rPr>
        <w:t xml:space="preserve"> </w:t>
      </w:r>
      <w:r w:rsidRPr="00984BF1">
        <w:rPr>
          <w:rtl/>
        </w:rPr>
        <w:tab/>
        <w:t>על פי ממצאי סקר שביצע משרד מבקר המדינה במסגרת ביקורת המעקב. הנתונים נקבעו בהתאם לתשובות האלה: "מרוצה במידה רבה מאוד" ו"מרוצה במידה רבה".</w:t>
      </w:r>
    </w:p>
  </w:footnote>
  <w:footnote w:id="5">
    <w:p w14:paraId="632507B2" w14:textId="77777777" w:rsidR="00652FA8" w:rsidRPr="00F0162E" w:rsidRDefault="00652FA8" w:rsidP="00984BF1">
      <w:pPr>
        <w:pStyle w:val="71e"/>
      </w:pPr>
      <w:r w:rsidRPr="00984BF1">
        <w:rPr>
          <w:rStyle w:val="a9"/>
          <w:vertAlign w:val="baseline"/>
        </w:rPr>
        <w:footnoteRef/>
      </w:r>
      <w:r w:rsidRPr="00984BF1">
        <w:rPr>
          <w:rStyle w:val="a9"/>
          <w:vertAlign w:val="baseline"/>
          <w:rtl/>
        </w:rPr>
        <w:t xml:space="preserve"> </w:t>
      </w:r>
      <w:r w:rsidRPr="00984BF1">
        <w:rPr>
          <w:rtl/>
        </w:rPr>
        <w:tab/>
        <w:t>גוף ייעודי לתכנון משולב במשהב"ט. בשנת 2020 שונה שמו מאגף גית"ם לאגף התכנון. בדוח זה ייעשה שימוש בשני השמות, לפי העניין.</w:t>
      </w:r>
    </w:p>
  </w:footnote>
  <w:footnote w:id="6">
    <w:p w14:paraId="2AFD19EF" w14:textId="77777777" w:rsidR="00652FA8" w:rsidRPr="00984BF1" w:rsidRDefault="00652FA8" w:rsidP="00984BF1">
      <w:pPr>
        <w:pStyle w:val="71e"/>
        <w:rPr>
          <w:rtl/>
        </w:rPr>
      </w:pPr>
      <w:r w:rsidRPr="00984BF1">
        <w:rPr>
          <w:rStyle w:val="a9"/>
          <w:vertAlign w:val="baseline"/>
        </w:rPr>
        <w:footnoteRef/>
      </w:r>
      <w:r w:rsidRPr="00984BF1">
        <w:rPr>
          <w:rStyle w:val="a9"/>
          <w:vertAlign w:val="baseline"/>
          <w:rtl/>
        </w:rPr>
        <w:t xml:space="preserve"> </w:t>
      </w:r>
      <w:r w:rsidRPr="00984BF1">
        <w:rPr>
          <w:rtl/>
        </w:rPr>
        <w:tab/>
        <w:t>כאמור, ברוב התקופה שבה עסק הסקר שבוצע במסגרת ביקורת המעקב שרר משבר הקורונה.</w:t>
      </w:r>
    </w:p>
  </w:footnote>
  <w:footnote w:id="7">
    <w:p w14:paraId="4AD8A750" w14:textId="77777777" w:rsidR="00652FA8" w:rsidRPr="00984BF1" w:rsidRDefault="00652FA8" w:rsidP="00984BF1">
      <w:pPr>
        <w:pStyle w:val="71e"/>
      </w:pPr>
      <w:r w:rsidRPr="00984BF1">
        <w:rPr>
          <w:rStyle w:val="a9"/>
          <w:vertAlign w:val="baseline"/>
        </w:rPr>
        <w:footnoteRef/>
      </w:r>
      <w:r w:rsidRPr="00984BF1">
        <w:rPr>
          <w:rStyle w:val="a9"/>
          <w:vertAlign w:val="baseline"/>
          <w:rtl/>
        </w:rPr>
        <w:t xml:space="preserve"> </w:t>
      </w:r>
      <w:r w:rsidRPr="00984BF1">
        <w:rPr>
          <w:rtl/>
        </w:rPr>
        <w:tab/>
        <w:t>מדיניות של קבלת מידע מהציבור פעם אחת בלבד.</w:t>
      </w:r>
    </w:p>
  </w:footnote>
  <w:footnote w:id="8">
    <w:p w14:paraId="426C511C" w14:textId="77777777" w:rsidR="0061290E" w:rsidRPr="00984BF1" w:rsidRDefault="0061290E" w:rsidP="0061290E">
      <w:pPr>
        <w:pStyle w:val="71e"/>
      </w:pPr>
      <w:r w:rsidRPr="00984BF1">
        <w:rPr>
          <w:rStyle w:val="a9"/>
          <w:vertAlign w:val="baseline"/>
        </w:rPr>
        <w:footnoteRef/>
      </w:r>
      <w:r w:rsidRPr="00984BF1">
        <w:rPr>
          <w:rStyle w:val="a9"/>
          <w:vertAlign w:val="baseline"/>
          <w:rtl/>
        </w:rPr>
        <w:t xml:space="preserve"> </w:t>
      </w:r>
      <w:r w:rsidRPr="00984BF1">
        <w:rPr>
          <w:rtl/>
        </w:rPr>
        <w:tab/>
        <w:t>החל מנובמבר 2020 ההגבלה אינה נכללת בתפיסת ההפעלה.</w:t>
      </w:r>
    </w:p>
  </w:footnote>
  <w:footnote w:id="9">
    <w:p w14:paraId="23C3CC57" w14:textId="77777777" w:rsidR="0061290E" w:rsidRPr="00F0162E" w:rsidRDefault="0061290E" w:rsidP="0061290E">
      <w:pPr>
        <w:pStyle w:val="71e"/>
        <w:rPr>
          <w:rtl/>
        </w:rPr>
      </w:pPr>
      <w:r w:rsidRPr="00984BF1">
        <w:rPr>
          <w:rStyle w:val="a9"/>
          <w:vertAlign w:val="baseline"/>
        </w:rPr>
        <w:footnoteRef/>
      </w:r>
      <w:r w:rsidRPr="00984BF1">
        <w:rPr>
          <w:rStyle w:val="a9"/>
          <w:vertAlign w:val="baseline"/>
          <w:rtl/>
        </w:rPr>
        <w:t xml:space="preserve"> </w:t>
      </w:r>
      <w:r w:rsidRPr="00984BF1">
        <w:rPr>
          <w:rtl/>
        </w:rPr>
        <w:tab/>
        <w:t>פלטפורמה לאומית מאובטחת לשיתוף ולניהול של מידע בין קופות החולים ובתי חולים.</w:t>
      </w:r>
    </w:p>
  </w:footnote>
  <w:footnote w:id="10">
    <w:p w14:paraId="517FC6E3" w14:textId="77777777" w:rsidR="00810299" w:rsidRPr="00984BF1" w:rsidRDefault="00810299" w:rsidP="00984BF1">
      <w:pPr>
        <w:pStyle w:val="71e"/>
      </w:pPr>
      <w:r w:rsidRPr="00984BF1">
        <w:rPr>
          <w:rStyle w:val="a9"/>
          <w:vertAlign w:val="baseline"/>
        </w:rPr>
        <w:footnoteRef/>
      </w:r>
      <w:r w:rsidRPr="00984BF1">
        <w:rPr>
          <w:rStyle w:val="a9"/>
          <w:vertAlign w:val="baseline"/>
          <w:rtl/>
        </w:rPr>
        <w:t xml:space="preserve"> </w:t>
      </w:r>
      <w:r w:rsidRPr="00984BF1">
        <w:rPr>
          <w:rtl/>
        </w:rPr>
        <w:tab/>
        <w:t>רפורמה בתחום הטיפול בנכי צה"ל באגף השיקום.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3"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EFE1" w14:textId="77777777" w:rsidR="00984BF1" w:rsidRPr="00D15500" w:rsidRDefault="00984BF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55520" behindDoc="0" locked="0" layoutInCell="1" allowOverlap="1" wp14:anchorId="59777C88" wp14:editId="57F16238">
          <wp:simplePos x="0" y="0"/>
          <wp:positionH relativeFrom="column">
            <wp:posOffset>1509601</wp:posOffset>
          </wp:positionH>
          <wp:positionV relativeFrom="paragraph">
            <wp:posOffset>-19685</wp:posOffset>
          </wp:positionV>
          <wp:extent cx="379095" cy="250190"/>
          <wp:effectExtent l="0" t="0" r="1905" b="0"/>
          <wp:wrapTopAndBottom/>
          <wp:docPr id="20527709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54496" behindDoc="0" locked="0" layoutInCell="1" allowOverlap="1" wp14:anchorId="6251DF00" wp14:editId="79E4E8F9">
              <wp:simplePos x="0" y="0"/>
              <wp:positionH relativeFrom="margin">
                <wp:posOffset>-87836</wp:posOffset>
              </wp:positionH>
              <wp:positionV relativeFrom="paragraph">
                <wp:posOffset>-17145</wp:posOffset>
              </wp:positionV>
              <wp:extent cx="1641475" cy="284480"/>
              <wp:effectExtent l="0" t="0" r="0" b="1270"/>
              <wp:wrapSquare wrapText="bothSides"/>
              <wp:docPr id="1451066681" name="תיבת טקסט 1451066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251DF00" id="_x0000_t202" coordsize="21600,21600" o:spt="202" path="m,l,21600r21600,l21600,xe">
              <v:stroke joinstyle="miter"/>
              <v:path gradientshapeok="t" o:connecttype="rect"/>
            </v:shapetype>
            <v:shape id="תיבת טקסט 1451066681" o:spid="_x0000_s1050" type="#_x0000_t202" style="position:absolute;left:0;text-align:left;margin-left:-6.9pt;margin-top:-1.35pt;width:129.25pt;height:22.4pt;flip:x;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" stroked="f">
              <v:textbo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53472" behindDoc="0" locked="0" layoutInCell="1" allowOverlap="1" wp14:anchorId="5DCAA0D3" wp14:editId="4188AEF8">
              <wp:simplePos x="0" y="0"/>
              <wp:positionH relativeFrom="column">
                <wp:posOffset>4078399</wp:posOffset>
              </wp:positionH>
              <wp:positionV relativeFrom="paragraph">
                <wp:posOffset>-11430</wp:posOffset>
              </wp:positionV>
              <wp:extent cx="895985" cy="1570355"/>
              <wp:effectExtent l="0" t="0" r="0" b="6350"/>
              <wp:wrapSquare wrapText="bothSides"/>
              <wp:docPr id="145106668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AA0D3" id="_x0000_s1051" type="#_x0000_t202" style="position:absolute;left:0;text-align:left;margin-left:321.15pt;margin-top:-.9pt;width:70.55pt;height:123.65pt;flip:x;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" stroked="f">
              <v:textbox style="mso-fit-shape-to-text:t">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56544" behindDoc="0" locked="0" layoutInCell="1" allowOverlap="1" wp14:anchorId="33AD44A6" wp14:editId="192F6501">
          <wp:simplePos x="0" y="0"/>
          <wp:positionH relativeFrom="column">
            <wp:posOffset>4955969</wp:posOffset>
          </wp:positionH>
          <wp:positionV relativeFrom="paragraph">
            <wp:posOffset>-43815</wp:posOffset>
          </wp:positionV>
          <wp:extent cx="245110" cy="301625"/>
          <wp:effectExtent l="0" t="0" r="2540" b="3175"/>
          <wp:wrapSquare wrapText="bothSides"/>
          <wp:docPr id="205277095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1B6F" w14:textId="77777777" w:rsidR="00700ABF" w:rsidRDefault="00700ABF">
    <w:pPr>
      <w:pStyle w:val="a5"/>
      <w:rPr>
        <w:rtl/>
      </w:rPr>
    </w:pPr>
    <w:r>
      <w:rPr>
        <w:noProof/>
        <w:rtl/>
        <w:lang w:val="he-IL"/>
      </w:rPr>
      <mc:AlternateContent>
        <mc:Choice Requires="wps">
          <w:drawing>
            <wp:anchor distT="0" distB="0" distL="114300" distR="114300" simplePos="0" relativeHeight="251710464" behindDoc="1" locked="0" layoutInCell="1" allowOverlap="1" wp14:anchorId="69120C5F" wp14:editId="7597FF32">
              <wp:simplePos x="0" y="0"/>
              <wp:positionH relativeFrom="margin">
                <wp:posOffset>-954405</wp:posOffset>
              </wp:positionH>
              <wp:positionV relativeFrom="margin">
                <wp:posOffset>-1051560</wp:posOffset>
              </wp:positionV>
              <wp:extent cx="6480000" cy="9000000"/>
              <wp:effectExtent l="0" t="0" r="10160" b="17145"/>
              <wp:wrapNone/>
              <wp:docPr id="205277099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0C5F" id="_x0000_t202" coordsize="21600,21600" o:spt="202" path="m,l,21600r21600,l21600,xe">
              <v:stroke joinstyle="miter"/>
              <v:path gradientshapeok="t" o:connecttype="rect"/>
            </v:shapetype>
            <v:shape id="_x0000_s1052"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" filled="f" strokecolor="#bfbfbf [2412]" strokeweight=".25pt">
              <v:stroke dashstyle="longDash"/>
              <v:textbo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ECB5461" w14:textId="77777777" w:rsidR="00700ABF" w:rsidRDefault="00700ABF" w:rsidP="00FD02CC">
    <w:pPr>
      <w:pStyle w:val="a5"/>
      <w:ind w:firstLine="720"/>
      <w:rPr>
        <w:rtl/>
      </w:rPr>
    </w:pPr>
  </w:p>
  <w:p w14:paraId="3970EC06" w14:textId="77777777" w:rsidR="00700ABF" w:rsidRDefault="00700ABF">
    <w:pPr>
      <w:pStyle w:val="a5"/>
      <w:rPr>
        <w:rtl/>
      </w:rPr>
    </w:pPr>
  </w:p>
  <w:p w14:paraId="3C1B7367" w14:textId="1A1B90F5" w:rsidR="00700ABF" w:rsidRDefault="00FD7F4F">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4289D258" wp14:editId="44D5884B">
              <wp:simplePos x="0" y="0"/>
              <wp:positionH relativeFrom="column">
                <wp:posOffset>-106680</wp:posOffset>
              </wp:positionH>
              <wp:positionV relativeFrom="paragraph">
                <wp:posOffset>187589</wp:posOffset>
              </wp:positionV>
              <wp:extent cx="4536440" cy="280670"/>
              <wp:effectExtent l="0" t="0" r="0" b="0"/>
              <wp:wrapSquare wrapText="bothSides"/>
              <wp:docPr id="20527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49A570B" w14:textId="6E3D3B00" w:rsidR="00700ABF" w:rsidRPr="006B4041" w:rsidRDefault="006B4041" w:rsidP="006B4041">
                          <w:pPr>
                            <w:spacing w:line="240" w:lineRule="auto"/>
                            <w:jc w:val="left"/>
                            <w:rPr>
                              <w:rFonts w:ascii="Tahoma" w:hAnsi="Tahoma" w:cs="Tahoma"/>
                              <w:color w:val="0D0D0D" w:themeColor="text1" w:themeTint="F2"/>
                              <w:sz w:val="16"/>
                              <w:szCs w:val="16"/>
                            </w:rPr>
                          </w:pPr>
                          <w:r w:rsidRPr="008E7585">
                            <w:rPr>
                              <w:rFonts w:ascii="Tahoma" w:hAnsi="Tahoma" w:cs="Tahoma" w:hint="cs"/>
                              <w:color w:val="0D0D0D" w:themeColor="text1" w:themeTint="F2"/>
                              <w:sz w:val="16"/>
                              <w:szCs w:val="16"/>
                              <w:rtl/>
                            </w:rPr>
                            <w:t xml:space="preserve">היבטים </w:t>
                          </w:r>
                          <w:proofErr w:type="spellStart"/>
                          <w:r w:rsidRPr="008E7585">
                            <w:rPr>
                              <w:rFonts w:ascii="Tahoma" w:hAnsi="Tahoma" w:cs="Tahoma" w:hint="cs"/>
                              <w:color w:val="0D0D0D" w:themeColor="text1" w:themeTint="F2"/>
                              <w:sz w:val="16"/>
                              <w:szCs w:val="16"/>
                              <w:rtl/>
                            </w:rPr>
                            <w:t>מינהליים</w:t>
                          </w:r>
                          <w:proofErr w:type="spellEnd"/>
                          <w:r w:rsidRPr="008E7585">
                            <w:rPr>
                              <w:rFonts w:ascii="Tahoma" w:hAnsi="Tahoma" w:cs="Tahoma" w:hint="cs"/>
                              <w:color w:val="0D0D0D" w:themeColor="text1" w:themeTint="F2"/>
                              <w:sz w:val="16"/>
                              <w:szCs w:val="16"/>
                              <w:rtl/>
                            </w:rPr>
                            <w:t xml:space="preserve"> בעבודת </w:t>
                          </w:r>
                          <w:r w:rsidRPr="008E7585">
                            <w:rPr>
                              <w:rFonts w:ascii="Tahoma" w:hAnsi="Tahoma" w:cs="Tahoma"/>
                              <w:color w:val="0D0D0D" w:themeColor="text1" w:themeTint="F2"/>
                              <w:sz w:val="16"/>
                              <w:szCs w:val="16"/>
                              <w:rtl/>
                            </w:rPr>
                            <w:t xml:space="preserve">הוועדות הרפואיות </w:t>
                          </w:r>
                          <w:r w:rsidRPr="008E7585">
                            <w:rPr>
                              <w:rFonts w:ascii="Tahoma" w:hAnsi="Tahoma" w:cs="Tahoma" w:hint="cs"/>
                              <w:color w:val="0D0D0D" w:themeColor="text1" w:themeTint="F2"/>
                              <w:sz w:val="16"/>
                              <w:szCs w:val="16"/>
                              <w:rtl/>
                            </w:rPr>
                            <w:t xml:space="preserve">לקביעת זכויותיהם של נכי צה"ל </w:t>
                          </w:r>
                          <w:r>
                            <w:rPr>
                              <w:rFonts w:ascii="Tahoma" w:hAnsi="Tahoma" w:cs="Tahoma" w:hint="cs"/>
                              <w:color w:val="0D0D0D" w:themeColor="text1" w:themeTint="F2"/>
                              <w:sz w:val="16"/>
                              <w:szCs w:val="16"/>
                              <w:rtl/>
                            </w:rPr>
                            <w:t>והשירותים הרפואיים שניתנים להם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289D258" id="_x0000_t202" coordsize="21600,21600" o:spt="202" path="m,l,21600r21600,l21600,xe">
              <v:stroke joinstyle="miter"/>
              <v:path gradientshapeok="t" o:connecttype="rect"/>
            </v:shapetype>
            <v:shape id="_x0000_s1053" type="#_x0000_t202" style="position:absolute;left:0;text-align:left;margin-left:-8.4pt;margin-top:14.7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" stroked="f">
              <v:textbox style="mso-fit-shape-to-text:t">
                <w:txbxContent>
                  <w:p w14:paraId="549A570B" w14:textId="6E3D3B00" w:rsidR="00700ABF" w:rsidRPr="006B4041" w:rsidRDefault="006B4041" w:rsidP="006B4041">
                    <w:pPr>
                      <w:spacing w:line="240" w:lineRule="auto"/>
                      <w:jc w:val="left"/>
                      <w:rPr>
                        <w:rFonts w:ascii="Tahoma" w:hAnsi="Tahoma" w:cs="Tahoma"/>
                        <w:color w:val="0D0D0D" w:themeColor="text1" w:themeTint="F2"/>
                        <w:sz w:val="16"/>
                        <w:szCs w:val="16"/>
                      </w:rPr>
                    </w:pPr>
                    <w:r w:rsidRPr="008E7585">
                      <w:rPr>
                        <w:rFonts w:ascii="Tahoma" w:hAnsi="Tahoma" w:cs="Tahoma" w:hint="cs"/>
                        <w:color w:val="0D0D0D" w:themeColor="text1" w:themeTint="F2"/>
                        <w:sz w:val="16"/>
                        <w:szCs w:val="16"/>
                        <w:rtl/>
                      </w:rPr>
                      <w:t xml:space="preserve">היבטים </w:t>
                    </w:r>
                    <w:proofErr w:type="spellStart"/>
                    <w:r w:rsidRPr="008E7585">
                      <w:rPr>
                        <w:rFonts w:ascii="Tahoma" w:hAnsi="Tahoma" w:cs="Tahoma" w:hint="cs"/>
                        <w:color w:val="0D0D0D" w:themeColor="text1" w:themeTint="F2"/>
                        <w:sz w:val="16"/>
                        <w:szCs w:val="16"/>
                        <w:rtl/>
                      </w:rPr>
                      <w:t>מינהליים</w:t>
                    </w:r>
                    <w:proofErr w:type="spellEnd"/>
                    <w:r w:rsidRPr="008E7585">
                      <w:rPr>
                        <w:rFonts w:ascii="Tahoma" w:hAnsi="Tahoma" w:cs="Tahoma" w:hint="cs"/>
                        <w:color w:val="0D0D0D" w:themeColor="text1" w:themeTint="F2"/>
                        <w:sz w:val="16"/>
                        <w:szCs w:val="16"/>
                        <w:rtl/>
                      </w:rPr>
                      <w:t xml:space="preserve"> בעבודת </w:t>
                    </w:r>
                    <w:r w:rsidRPr="008E7585">
                      <w:rPr>
                        <w:rFonts w:ascii="Tahoma" w:hAnsi="Tahoma" w:cs="Tahoma"/>
                        <w:color w:val="0D0D0D" w:themeColor="text1" w:themeTint="F2"/>
                        <w:sz w:val="16"/>
                        <w:szCs w:val="16"/>
                        <w:rtl/>
                      </w:rPr>
                      <w:t xml:space="preserve">הוועדות הרפואיות </w:t>
                    </w:r>
                    <w:r w:rsidRPr="008E7585">
                      <w:rPr>
                        <w:rFonts w:ascii="Tahoma" w:hAnsi="Tahoma" w:cs="Tahoma" w:hint="cs"/>
                        <w:color w:val="0D0D0D" w:themeColor="text1" w:themeTint="F2"/>
                        <w:sz w:val="16"/>
                        <w:szCs w:val="16"/>
                        <w:rtl/>
                      </w:rPr>
                      <w:t xml:space="preserve">לקביעת זכויותיהם של נכי צה"ל </w:t>
                    </w:r>
                    <w:r>
                      <w:rPr>
                        <w:rFonts w:ascii="Tahoma" w:hAnsi="Tahoma" w:cs="Tahoma" w:hint="cs"/>
                        <w:color w:val="0D0D0D" w:themeColor="text1" w:themeTint="F2"/>
                        <w:sz w:val="16"/>
                        <w:szCs w:val="16"/>
                        <w:rtl/>
                      </w:rPr>
                      <w:t>והשירותים הרפואיים שניתנים להם - ביקורת מעקב</w:t>
                    </w:r>
                  </w:p>
                </w:txbxContent>
              </v:textbox>
              <w10:wrap type="square"/>
            </v:shape>
          </w:pict>
        </mc:Fallback>
      </mc:AlternateContent>
    </w:r>
    <w:r w:rsidR="00482FDC">
      <w:rPr>
        <w:rFonts w:ascii="Tahoma" w:hAnsi="Tahoma" w:cs="Tahoma"/>
        <w:noProof/>
        <w:color w:val="002060"/>
        <w:sz w:val="18"/>
        <w:szCs w:val="18"/>
      </w:rPr>
      <w:drawing>
        <wp:anchor distT="0" distB="0" distL="114300" distR="114300" simplePos="0" relativeHeight="251792384" behindDoc="0" locked="0" layoutInCell="1" allowOverlap="1" wp14:anchorId="66380F88" wp14:editId="1677CA28">
          <wp:simplePos x="0" y="0"/>
          <wp:positionH relativeFrom="column">
            <wp:posOffset>4424795</wp:posOffset>
          </wp:positionH>
          <wp:positionV relativeFrom="paragraph">
            <wp:posOffset>207818</wp:posOffset>
          </wp:positionV>
          <wp:extent cx="248285" cy="298450"/>
          <wp:effectExtent l="0" t="0" r="5715" b="6350"/>
          <wp:wrapNone/>
          <wp:docPr id="2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6B4041">
      <w:rPr>
        <w:noProof/>
      </w:rPr>
      <mc:AlternateContent>
        <mc:Choice Requires="wps">
          <w:drawing>
            <wp:anchor distT="0" distB="0" distL="114300" distR="114300" simplePos="0" relativeHeight="251708416" behindDoc="0" locked="0" layoutInCell="1" allowOverlap="1" wp14:anchorId="32F9C0E5" wp14:editId="2E94C007">
              <wp:simplePos x="0" y="0"/>
              <wp:positionH relativeFrom="column">
                <wp:posOffset>-1392555</wp:posOffset>
              </wp:positionH>
              <wp:positionV relativeFrom="paragraph">
                <wp:posOffset>553085</wp:posOffset>
              </wp:positionV>
              <wp:extent cx="6065520" cy="0"/>
              <wp:effectExtent l="0" t="0" r="0" b="0"/>
              <wp:wrapNone/>
              <wp:docPr id="2052770993" name="Straight Connector 34"/>
              <wp:cNvGraphicFramePr/>
              <a:graphic xmlns:a="http://schemas.openxmlformats.org/drawingml/2006/main">
                <a:graphicData uri="http://schemas.microsoft.com/office/word/2010/wordprocessingShape">
                  <wps:wsp>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287BE"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43.55pt" to="367.9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" strokecolor="#0d0d0d [3069]" strokeweight=".25pt"/>
          </w:pict>
        </mc:Fallback>
      </mc:AlternateContent>
    </w:r>
  </w:p>
  <w:p w14:paraId="04270C5D" w14:textId="6A3DE60D" w:rsidR="00700ABF" w:rsidRDefault="00700ABF" w:rsidP="009620E7">
    <w:pPr>
      <w:pStyle w:val="a5"/>
      <w:rPr>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7122" w14:textId="77777777" w:rsidR="00441894" w:rsidRDefault="00441894">
    <w:pPr>
      <w:pStyle w:val="a5"/>
      <w:rPr>
        <w:rtl/>
      </w:rPr>
    </w:pPr>
    <w:r>
      <w:rPr>
        <w:noProof/>
        <w:rtl/>
        <w:lang w:val="he-IL"/>
      </w:rPr>
      <mc:AlternateContent>
        <mc:Choice Requires="wps">
          <w:drawing>
            <wp:anchor distT="0" distB="0" distL="114300" distR="114300" simplePos="0" relativeHeight="251796480" behindDoc="1" locked="0" layoutInCell="1" allowOverlap="1" wp14:anchorId="313833BC" wp14:editId="5425753C">
              <wp:simplePos x="0" y="0"/>
              <wp:positionH relativeFrom="margin">
                <wp:posOffset>-954405</wp:posOffset>
              </wp:positionH>
              <wp:positionV relativeFrom="margin">
                <wp:posOffset>-1051560</wp:posOffset>
              </wp:positionV>
              <wp:extent cx="6480000" cy="9000000"/>
              <wp:effectExtent l="0" t="0" r="10160" b="17145"/>
              <wp:wrapNone/>
              <wp:docPr id="2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5B761019" w14:textId="77777777" w:rsidR="00441894" w:rsidRPr="00FD02CC" w:rsidRDefault="00441894"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833BC" id="_x0000_t202" coordsize="21600,21600" o:spt="202" path="m,l,21600r21600,l21600,xe">
              <v:stroke joinstyle="miter"/>
              <v:path gradientshapeok="t" o:connecttype="rect"/>
            </v:shapetype>
            <v:shape id="_x0000_s1057" type="#_x0000_t202" style="position:absolute;left:0;text-align:left;margin-left:-75.15pt;margin-top:-82.8pt;width:510.25pt;height:708.65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" filled="f" strokecolor="#bfbfbf [2412]" strokeweight=".25pt">
              <v:stroke dashstyle="longDash"/>
              <v:textbox>
                <w:txbxContent>
                  <w:p w14:paraId="5B761019" w14:textId="77777777" w:rsidR="00441894" w:rsidRPr="00FD02CC" w:rsidRDefault="00441894"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D99EF9A" w14:textId="77777777" w:rsidR="00441894" w:rsidRDefault="00441894" w:rsidP="00FD02CC">
    <w:pPr>
      <w:pStyle w:val="a5"/>
      <w:ind w:firstLine="720"/>
      <w:rPr>
        <w:rtl/>
      </w:rPr>
    </w:pPr>
  </w:p>
  <w:p w14:paraId="1589E760" w14:textId="77777777" w:rsidR="00441894" w:rsidRDefault="00441894">
    <w:pPr>
      <w:pStyle w:val="a5"/>
      <w:rPr>
        <w:rtl/>
      </w:rPr>
    </w:pPr>
  </w:p>
  <w:p w14:paraId="667E0E3D" w14:textId="711DB6AC" w:rsidR="00441894" w:rsidRDefault="00441894">
    <w:pPr>
      <w:pStyle w:val="a5"/>
      <w:rPr>
        <w:rtl/>
      </w:rPr>
    </w:pPr>
  </w:p>
  <w:p w14:paraId="0CF51520" w14:textId="77777777" w:rsidR="00441894" w:rsidRDefault="00441894" w:rsidP="009620E7">
    <w:pPr>
      <w:pStyle w:val="a5"/>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4"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5"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6"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3KaC9CwCAABKBAAADgAAAAAAAAAAAAAAAAAu&#13;&#10;AgAAZHJzL2Uyb0RvYy54bWxQSwECLQAUAAYACAAAACEAZcp1VOQAAAAOAQAADwAAAAAAAAAAAAAA&#13;&#10;AACGBAAAZHJzL2Rvd25yZXYueG1sUEsFBgAAAAAEAAQA8wAAAJcFAAAAAA==&#13;&#10;" strokecolor="white [3212]">
              <v:textbo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17C92C8C"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7DC7495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7"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325AC5A3" w:rsidR="00F73EE0" w:rsidRDefault="00F73EE0">
    <w:pPr>
      <w:pStyle w:val="a5"/>
      <w:rPr>
        <w:rtl/>
      </w:rPr>
    </w:pPr>
  </w:p>
  <w:p w14:paraId="1CB0A19A" w14:textId="506A0254" w:rsidR="00F73EE0" w:rsidRDefault="00F73EE0">
    <w:pPr>
      <w:pStyle w:val="a5"/>
      <w:rPr>
        <w:rtl/>
      </w:rPr>
    </w:pPr>
  </w:p>
  <w:p w14:paraId="53F52C1C" w14:textId="6D070BA8" w:rsidR="00F73EE0" w:rsidRDefault="00F73EE0" w:rsidP="009620E7">
    <w:pPr>
      <w:pStyle w:val="a5"/>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687A" w14:textId="77777777" w:rsidR="00266D12" w:rsidRDefault="00266D12">
    <w:pPr>
      <w:pStyle w:val="a5"/>
      <w:rPr>
        <w:rtl/>
      </w:rPr>
    </w:pPr>
    <w:r>
      <w:rPr>
        <w:noProof/>
        <w:rtl/>
        <w:lang w:val="he-IL"/>
      </w:rPr>
      <mc:AlternateContent>
        <mc:Choice Requires="wps">
          <w:drawing>
            <wp:anchor distT="0" distB="0" distL="114300" distR="114300" simplePos="0" relativeHeight="251750400" behindDoc="1" locked="0" layoutInCell="1" allowOverlap="1" wp14:anchorId="46CE2067" wp14:editId="6CBDE31C">
              <wp:simplePos x="0" y="0"/>
              <wp:positionH relativeFrom="margin">
                <wp:posOffset>-954405</wp:posOffset>
              </wp:positionH>
              <wp:positionV relativeFrom="margin">
                <wp:posOffset>-1051560</wp:posOffset>
              </wp:positionV>
              <wp:extent cx="6480000" cy="9000000"/>
              <wp:effectExtent l="0" t="0" r="16510" b="10795"/>
              <wp:wrapNone/>
              <wp:docPr id="145106665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A368EAC" w14:textId="77777777" w:rsidR="00266D12" w:rsidRPr="00FD02CC" w:rsidRDefault="00266D12"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E2067" id="_x0000_t202" coordsize="21600,21600" o:spt="202" path="m,l,21600r21600,l21600,xe">
              <v:stroke joinstyle="miter"/>
              <v:path gradientshapeok="t" o:connecttype="rect"/>
            </v:shapetype>
            <v:shape id="_x0000_s1038" type="#_x0000_t202" style="position:absolute;left:0;text-align:left;margin-left:-75.15pt;margin-top:-82.8pt;width:510.25pt;height:708.6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" filled="f" strokecolor="#a5a5a5 [2092]" strokeweight=".25pt">
              <v:stroke dashstyle="longDash"/>
              <v:textbox>
                <w:txbxContent>
                  <w:p w14:paraId="1A368EAC" w14:textId="77777777" w:rsidR="00266D12" w:rsidRPr="00FD02CC" w:rsidRDefault="00266D12"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B4B1012" w14:textId="77777777" w:rsidR="00266D12" w:rsidRDefault="00266D12" w:rsidP="00FD02CC">
    <w:pPr>
      <w:pStyle w:val="a5"/>
      <w:ind w:firstLine="720"/>
      <w:rPr>
        <w:rtl/>
      </w:rPr>
    </w:pPr>
  </w:p>
  <w:p w14:paraId="69B47733" w14:textId="77777777" w:rsidR="00266D12" w:rsidRDefault="00266D12">
    <w:pPr>
      <w:pStyle w:val="a5"/>
      <w:rPr>
        <w:rtl/>
      </w:rPr>
    </w:pPr>
  </w:p>
  <w:p w14:paraId="4B4DD89C" w14:textId="4773DEBE" w:rsidR="00266D12" w:rsidRDefault="009F0A4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49376" behindDoc="0" locked="0" layoutInCell="1" allowOverlap="1" wp14:anchorId="4BBEA541" wp14:editId="5C77F83F">
              <wp:simplePos x="0" y="0"/>
              <wp:positionH relativeFrom="column">
                <wp:posOffset>-106680</wp:posOffset>
              </wp:positionH>
              <wp:positionV relativeFrom="paragraph">
                <wp:posOffset>187337</wp:posOffset>
              </wp:positionV>
              <wp:extent cx="4536440" cy="280670"/>
              <wp:effectExtent l="0" t="0" r="0" b="0"/>
              <wp:wrapSquare wrapText="bothSides"/>
              <wp:docPr id="1451066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7EE95E36" w14:textId="01CEA2B0" w:rsidR="00266D12" w:rsidRPr="008F43BE" w:rsidRDefault="008F43BE" w:rsidP="008F43BE">
                          <w:pPr>
                            <w:spacing w:line="240" w:lineRule="auto"/>
                            <w:jc w:val="left"/>
                            <w:rPr>
                              <w:rFonts w:ascii="Tahoma" w:hAnsi="Tahoma" w:cs="Tahoma"/>
                              <w:color w:val="0D0D0D" w:themeColor="text1" w:themeTint="F2"/>
                              <w:sz w:val="16"/>
                              <w:szCs w:val="16"/>
                            </w:rPr>
                          </w:pPr>
                          <w:r w:rsidRPr="008E7585">
                            <w:rPr>
                              <w:rFonts w:ascii="Tahoma" w:hAnsi="Tahoma" w:cs="Tahoma" w:hint="cs"/>
                              <w:color w:val="0D0D0D" w:themeColor="text1" w:themeTint="F2"/>
                              <w:sz w:val="16"/>
                              <w:szCs w:val="16"/>
                              <w:rtl/>
                            </w:rPr>
                            <w:t xml:space="preserve">היבטים </w:t>
                          </w:r>
                          <w:proofErr w:type="spellStart"/>
                          <w:r w:rsidRPr="008E7585">
                            <w:rPr>
                              <w:rFonts w:ascii="Tahoma" w:hAnsi="Tahoma" w:cs="Tahoma" w:hint="cs"/>
                              <w:color w:val="0D0D0D" w:themeColor="text1" w:themeTint="F2"/>
                              <w:sz w:val="16"/>
                              <w:szCs w:val="16"/>
                              <w:rtl/>
                            </w:rPr>
                            <w:t>מינהליים</w:t>
                          </w:r>
                          <w:proofErr w:type="spellEnd"/>
                          <w:r w:rsidRPr="008E7585">
                            <w:rPr>
                              <w:rFonts w:ascii="Tahoma" w:hAnsi="Tahoma" w:cs="Tahoma" w:hint="cs"/>
                              <w:color w:val="0D0D0D" w:themeColor="text1" w:themeTint="F2"/>
                              <w:sz w:val="16"/>
                              <w:szCs w:val="16"/>
                              <w:rtl/>
                            </w:rPr>
                            <w:t xml:space="preserve"> בעבודת </w:t>
                          </w:r>
                          <w:r w:rsidRPr="008E7585">
                            <w:rPr>
                              <w:rFonts w:ascii="Tahoma" w:hAnsi="Tahoma" w:cs="Tahoma"/>
                              <w:color w:val="0D0D0D" w:themeColor="text1" w:themeTint="F2"/>
                              <w:sz w:val="16"/>
                              <w:szCs w:val="16"/>
                              <w:rtl/>
                            </w:rPr>
                            <w:t xml:space="preserve">הוועדות הרפואיות </w:t>
                          </w:r>
                          <w:r w:rsidRPr="008E7585">
                            <w:rPr>
                              <w:rFonts w:ascii="Tahoma" w:hAnsi="Tahoma" w:cs="Tahoma" w:hint="cs"/>
                              <w:color w:val="0D0D0D" w:themeColor="text1" w:themeTint="F2"/>
                              <w:sz w:val="16"/>
                              <w:szCs w:val="16"/>
                              <w:rtl/>
                            </w:rPr>
                            <w:t xml:space="preserve">לקביעת זכויותיהם של נכי צה"ל </w:t>
                          </w:r>
                          <w:r>
                            <w:rPr>
                              <w:rFonts w:ascii="Tahoma" w:hAnsi="Tahoma" w:cs="Tahoma" w:hint="cs"/>
                              <w:color w:val="0D0D0D" w:themeColor="text1" w:themeTint="F2"/>
                              <w:sz w:val="16"/>
                              <w:szCs w:val="16"/>
                              <w:rtl/>
                            </w:rPr>
                            <w:t>והשירותים הרפואיים שניתנים להם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BBEA541" id="_x0000_t202" coordsize="21600,21600" o:spt="202" path="m,l,21600r21600,l21600,xe">
              <v:stroke joinstyle="miter"/>
              <v:path gradientshapeok="t" o:connecttype="rect"/>
            </v:shapetype>
            <v:shape id="_x0000_s1039" type="#_x0000_t202" style="position:absolute;left:0;text-align:left;margin-left:-8.4pt;margin-top:14.75pt;width:357.2pt;height:22.1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Wkg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" stroked="f">
              <v:textbox style="mso-fit-shape-to-text:t">
                <w:txbxContent>
                  <w:p w14:paraId="7EE95E36" w14:textId="01CEA2B0" w:rsidR="00266D12" w:rsidRPr="008F43BE" w:rsidRDefault="008F43BE" w:rsidP="008F43BE">
                    <w:pPr>
                      <w:spacing w:line="240" w:lineRule="auto"/>
                      <w:jc w:val="left"/>
                      <w:rPr>
                        <w:rFonts w:ascii="Tahoma" w:hAnsi="Tahoma" w:cs="Tahoma"/>
                        <w:color w:val="0D0D0D" w:themeColor="text1" w:themeTint="F2"/>
                        <w:sz w:val="16"/>
                        <w:szCs w:val="16"/>
                      </w:rPr>
                    </w:pPr>
                    <w:r w:rsidRPr="008E7585">
                      <w:rPr>
                        <w:rFonts w:ascii="Tahoma" w:hAnsi="Tahoma" w:cs="Tahoma" w:hint="cs"/>
                        <w:color w:val="0D0D0D" w:themeColor="text1" w:themeTint="F2"/>
                        <w:sz w:val="16"/>
                        <w:szCs w:val="16"/>
                        <w:rtl/>
                      </w:rPr>
                      <w:t xml:space="preserve">היבטים </w:t>
                    </w:r>
                    <w:proofErr w:type="spellStart"/>
                    <w:r w:rsidRPr="008E7585">
                      <w:rPr>
                        <w:rFonts w:ascii="Tahoma" w:hAnsi="Tahoma" w:cs="Tahoma" w:hint="cs"/>
                        <w:color w:val="0D0D0D" w:themeColor="text1" w:themeTint="F2"/>
                        <w:sz w:val="16"/>
                        <w:szCs w:val="16"/>
                        <w:rtl/>
                      </w:rPr>
                      <w:t>מינהליים</w:t>
                    </w:r>
                    <w:proofErr w:type="spellEnd"/>
                    <w:r w:rsidRPr="008E7585">
                      <w:rPr>
                        <w:rFonts w:ascii="Tahoma" w:hAnsi="Tahoma" w:cs="Tahoma" w:hint="cs"/>
                        <w:color w:val="0D0D0D" w:themeColor="text1" w:themeTint="F2"/>
                        <w:sz w:val="16"/>
                        <w:szCs w:val="16"/>
                        <w:rtl/>
                      </w:rPr>
                      <w:t xml:space="preserve"> בעבודת </w:t>
                    </w:r>
                    <w:r w:rsidRPr="008E7585">
                      <w:rPr>
                        <w:rFonts w:ascii="Tahoma" w:hAnsi="Tahoma" w:cs="Tahoma"/>
                        <w:color w:val="0D0D0D" w:themeColor="text1" w:themeTint="F2"/>
                        <w:sz w:val="16"/>
                        <w:szCs w:val="16"/>
                        <w:rtl/>
                      </w:rPr>
                      <w:t xml:space="preserve">הוועדות הרפואיות </w:t>
                    </w:r>
                    <w:r w:rsidRPr="008E7585">
                      <w:rPr>
                        <w:rFonts w:ascii="Tahoma" w:hAnsi="Tahoma" w:cs="Tahoma" w:hint="cs"/>
                        <w:color w:val="0D0D0D" w:themeColor="text1" w:themeTint="F2"/>
                        <w:sz w:val="16"/>
                        <w:szCs w:val="16"/>
                        <w:rtl/>
                      </w:rPr>
                      <w:t xml:space="preserve">לקביעת זכויותיהם של נכי צה"ל </w:t>
                    </w:r>
                    <w:r>
                      <w:rPr>
                        <w:rFonts w:ascii="Tahoma" w:hAnsi="Tahoma" w:cs="Tahoma" w:hint="cs"/>
                        <w:color w:val="0D0D0D" w:themeColor="text1" w:themeTint="F2"/>
                        <w:sz w:val="16"/>
                        <w:szCs w:val="16"/>
                        <w:rtl/>
                      </w:rPr>
                      <w:t>והשירותים הרפואיים שניתנים להם - ביקורת מעקב</w:t>
                    </w:r>
                  </w:p>
                </w:txbxContent>
              </v:textbox>
              <w10:wrap type="square"/>
            </v:shape>
          </w:pict>
        </mc:Fallback>
      </mc:AlternateContent>
    </w:r>
    <w:r w:rsidR="00482FDC">
      <w:rPr>
        <w:rFonts w:ascii="Tahoma" w:hAnsi="Tahoma" w:cs="Tahoma"/>
        <w:noProof/>
        <w:color w:val="002060"/>
        <w:sz w:val="18"/>
        <w:szCs w:val="18"/>
      </w:rPr>
      <w:drawing>
        <wp:anchor distT="0" distB="0" distL="114300" distR="114300" simplePos="0" relativeHeight="251790336" behindDoc="0" locked="0" layoutInCell="1" allowOverlap="1" wp14:anchorId="0F98F00B" wp14:editId="1756B405">
          <wp:simplePos x="0" y="0"/>
          <wp:positionH relativeFrom="column">
            <wp:posOffset>4431665</wp:posOffset>
          </wp:positionH>
          <wp:positionV relativeFrom="paragraph">
            <wp:posOffset>207818</wp:posOffset>
          </wp:positionV>
          <wp:extent cx="248285" cy="298450"/>
          <wp:effectExtent l="0" t="0" r="5715" b="6350"/>
          <wp:wrapNone/>
          <wp:docPr id="17438823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14:paraId="047BC6E5" w14:textId="0746AAED" w:rsidR="00266D12" w:rsidRDefault="008F43BE" w:rsidP="009620E7">
    <w:pPr>
      <w:pStyle w:val="a5"/>
      <w:rPr>
        <w:rtl/>
      </w:rPr>
    </w:pPr>
    <w:r>
      <w:rPr>
        <w:noProof/>
      </w:rPr>
      <mc:AlternateContent>
        <mc:Choice Requires="wps">
          <w:drawing>
            <wp:anchor distT="0" distB="0" distL="114300" distR="114300" simplePos="0" relativeHeight="251778048" behindDoc="0" locked="0" layoutInCell="1" allowOverlap="1" wp14:anchorId="3D17F980" wp14:editId="0FB4F925">
              <wp:simplePos x="0" y="0"/>
              <wp:positionH relativeFrom="column">
                <wp:posOffset>-1379705</wp:posOffset>
              </wp:positionH>
              <wp:positionV relativeFrom="paragraph">
                <wp:posOffset>407035</wp:posOffset>
              </wp:positionV>
              <wp:extent cx="6065760" cy="0"/>
              <wp:effectExtent l="0" t="0" r="0" b="0"/>
              <wp:wrapNone/>
              <wp:docPr id="145106665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26E17" id="Straight Connector 34" o:spid="_x0000_s1026" style="position:absolute;left:0;text-align:lef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5pt,32.05pt" to="368.95pt,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EEFE" w14:textId="77777777" w:rsidR="00266D12" w:rsidRDefault="00266D12"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45280" behindDoc="0" locked="0" layoutInCell="1" allowOverlap="1" wp14:anchorId="0F12EA89" wp14:editId="22004B09">
              <wp:simplePos x="0" y="0"/>
              <wp:positionH relativeFrom="column">
                <wp:posOffset>-715010</wp:posOffset>
              </wp:positionH>
              <wp:positionV relativeFrom="paragraph">
                <wp:posOffset>-725805</wp:posOffset>
              </wp:positionV>
              <wp:extent cx="304800" cy="8488680"/>
              <wp:effectExtent l="0" t="0" r="12700" b="7620"/>
              <wp:wrapSquare wrapText="bothSides"/>
              <wp:docPr id="14510666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488680"/>
                      </a:xfrm>
                      <a:prstGeom prst="rect">
                        <a:avLst/>
                      </a:prstGeom>
                      <a:solidFill>
                        <a:srgbClr val="00305F"/>
                      </a:solidFill>
                      <a:ln>
                        <a:solidFill>
                          <a:srgbClr val="00305F"/>
                        </a:solidFill>
                      </a:ln>
                    </wps:spPr>
                    <wps:txbx>
                      <w:txbxContent>
                        <w:p w14:paraId="263683B9" w14:textId="34EDCFD2" w:rsidR="00266D12" w:rsidRPr="009B7D1B" w:rsidRDefault="00266D12" w:rsidP="00140FB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05762F" w:rsidRPr="00BA1217">
                            <w:rPr>
                              <w:rFonts w:ascii="Tahoma" w:hAnsi="Tahoma" w:cs="Tahoma" w:hint="cs"/>
                              <w:b/>
                              <w:bCs/>
                              <w:spacing w:val="-2"/>
                              <w:sz w:val="16"/>
                              <w:szCs w:val="16"/>
                              <w:rtl/>
                            </w:rPr>
                            <w:t xml:space="preserve">היבטים </w:t>
                          </w:r>
                          <w:proofErr w:type="spellStart"/>
                          <w:r w:rsidR="0005762F" w:rsidRPr="00BA1217">
                            <w:rPr>
                              <w:rFonts w:ascii="Tahoma" w:hAnsi="Tahoma" w:cs="Tahoma" w:hint="cs"/>
                              <w:b/>
                              <w:bCs/>
                              <w:spacing w:val="-2"/>
                              <w:sz w:val="16"/>
                              <w:szCs w:val="16"/>
                              <w:rtl/>
                            </w:rPr>
                            <w:t>מינהליים</w:t>
                          </w:r>
                          <w:proofErr w:type="spellEnd"/>
                          <w:r w:rsidR="0005762F" w:rsidRPr="00BA1217">
                            <w:rPr>
                              <w:rFonts w:ascii="Tahoma" w:hAnsi="Tahoma" w:cs="Tahoma" w:hint="cs"/>
                              <w:b/>
                              <w:bCs/>
                              <w:spacing w:val="-2"/>
                              <w:sz w:val="16"/>
                              <w:szCs w:val="16"/>
                              <w:rtl/>
                            </w:rPr>
                            <w:t xml:space="preserve"> בעבודת הוועדות הרפואיות לקביעת זכויותיהם של נכי צה״ל</w:t>
                          </w:r>
                          <w:r w:rsidR="0005762F" w:rsidRPr="00BA1217">
                            <w:rPr>
                              <w:rFonts w:ascii="Tahoma" w:hAnsi="Tahoma" w:cs="Tahoma"/>
                              <w:b/>
                              <w:bCs/>
                              <w:spacing w:val="-2"/>
                              <w:sz w:val="16"/>
                              <w:szCs w:val="16"/>
                            </w:rPr>
                            <w:t xml:space="preserve"> </w:t>
                          </w:r>
                          <w:r w:rsidR="0005762F" w:rsidRPr="00BA1217">
                            <w:rPr>
                              <w:rFonts w:ascii="Tahoma" w:hAnsi="Tahoma" w:cs="Tahoma" w:hint="cs"/>
                              <w:b/>
                              <w:bCs/>
                              <w:spacing w:val="-2"/>
                              <w:sz w:val="16"/>
                              <w:szCs w:val="16"/>
                              <w:rtl/>
                            </w:rPr>
                            <w:t xml:space="preserve">והשירותים הרפואיים </w:t>
                          </w:r>
                          <w:r w:rsidR="0005762F">
                            <w:rPr>
                              <w:rFonts w:ascii="Tahoma" w:hAnsi="Tahoma" w:cs="Tahoma" w:hint="cs"/>
                              <w:b/>
                              <w:bCs/>
                              <w:spacing w:val="-2"/>
                              <w:sz w:val="16"/>
                              <w:szCs w:val="16"/>
                              <w:rtl/>
                            </w:rPr>
                            <w:t>שניתנים להם</w:t>
                          </w:r>
                          <w:r w:rsidR="0005762F" w:rsidRPr="00BA1217">
                            <w:rPr>
                              <w:rFonts w:ascii="Tahoma" w:hAnsi="Tahoma" w:cs="Tahoma"/>
                              <w:b/>
                              <w:bCs/>
                              <w:spacing w:val="-2"/>
                              <w:sz w:val="16"/>
                              <w:szCs w:val="16"/>
                            </w:rPr>
                            <w:t xml:space="preserve"> </w:t>
                          </w:r>
                          <w:r w:rsidR="0005762F" w:rsidRPr="00BA1217">
                            <w:rPr>
                              <w:rFonts w:ascii="Tahoma" w:hAnsi="Tahoma" w:cs="Tahoma" w:hint="cs"/>
                              <w:b/>
                              <w:bCs/>
                              <w:spacing w:val="-2"/>
                              <w:sz w:val="16"/>
                              <w:szCs w:val="16"/>
                              <w:rtl/>
                            </w:rPr>
                            <w:t>- ביקורת מעקב</w:t>
                          </w:r>
                        </w:p>
                        <w:p w14:paraId="1468197D" w14:textId="77777777" w:rsidR="00266D12" w:rsidRPr="00DE30DA" w:rsidRDefault="00266D12" w:rsidP="00FB6302">
                          <w:pPr>
                            <w:pStyle w:val="Bodytext70"/>
                            <w:shd w:val="clear" w:color="auto" w:fill="003060"/>
                            <w:rPr>
                              <w:rFonts w:ascii="Tahoma" w:hAnsi="Tahoma" w:cs="Tahoma"/>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2EA89" id="_x0000_t202" coordsize="21600,21600" o:spt="202" path="m,l,21600r21600,l21600,xe">
              <v:stroke joinstyle="miter"/>
              <v:path gradientshapeok="t" o:connecttype="rect"/>
            </v:shapetype>
            <v:shape id="_x0000_s1040" type="#_x0000_t202" style="position:absolute;left:0;text-align:left;margin-left:-56.3pt;margin-top:-57.15pt;width:24pt;height:66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" fillcolor="#00305f" strokecolor="#00305f">
              <v:textbox style="layout-flow:vertical;mso-layout-flow-alt:bottom-to-top" inset="0,0,0,0">
                <w:txbxContent>
                  <w:p w14:paraId="263683B9" w14:textId="34EDCFD2" w:rsidR="00266D12" w:rsidRPr="009B7D1B" w:rsidRDefault="00266D12" w:rsidP="00140FB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05762F" w:rsidRPr="00BA1217">
                      <w:rPr>
                        <w:rFonts w:ascii="Tahoma" w:hAnsi="Tahoma" w:cs="Tahoma" w:hint="cs"/>
                        <w:b/>
                        <w:bCs/>
                        <w:spacing w:val="-2"/>
                        <w:sz w:val="16"/>
                        <w:szCs w:val="16"/>
                        <w:rtl/>
                      </w:rPr>
                      <w:t xml:space="preserve">היבטים </w:t>
                    </w:r>
                    <w:proofErr w:type="spellStart"/>
                    <w:r w:rsidR="0005762F" w:rsidRPr="00BA1217">
                      <w:rPr>
                        <w:rFonts w:ascii="Tahoma" w:hAnsi="Tahoma" w:cs="Tahoma" w:hint="cs"/>
                        <w:b/>
                        <w:bCs/>
                        <w:spacing w:val="-2"/>
                        <w:sz w:val="16"/>
                        <w:szCs w:val="16"/>
                        <w:rtl/>
                      </w:rPr>
                      <w:t>מינהליים</w:t>
                    </w:r>
                    <w:proofErr w:type="spellEnd"/>
                    <w:r w:rsidR="0005762F" w:rsidRPr="00BA1217">
                      <w:rPr>
                        <w:rFonts w:ascii="Tahoma" w:hAnsi="Tahoma" w:cs="Tahoma" w:hint="cs"/>
                        <w:b/>
                        <w:bCs/>
                        <w:spacing w:val="-2"/>
                        <w:sz w:val="16"/>
                        <w:szCs w:val="16"/>
                        <w:rtl/>
                      </w:rPr>
                      <w:t xml:space="preserve"> בעבודת הוועדות הרפואיות לקביעת זכויותיהם של נכי צה״ל</w:t>
                    </w:r>
                    <w:r w:rsidR="0005762F" w:rsidRPr="00BA1217">
                      <w:rPr>
                        <w:rFonts w:ascii="Tahoma" w:hAnsi="Tahoma" w:cs="Tahoma"/>
                        <w:b/>
                        <w:bCs/>
                        <w:spacing w:val="-2"/>
                        <w:sz w:val="16"/>
                        <w:szCs w:val="16"/>
                      </w:rPr>
                      <w:t xml:space="preserve"> </w:t>
                    </w:r>
                    <w:r w:rsidR="0005762F" w:rsidRPr="00BA1217">
                      <w:rPr>
                        <w:rFonts w:ascii="Tahoma" w:hAnsi="Tahoma" w:cs="Tahoma" w:hint="cs"/>
                        <w:b/>
                        <w:bCs/>
                        <w:spacing w:val="-2"/>
                        <w:sz w:val="16"/>
                        <w:szCs w:val="16"/>
                        <w:rtl/>
                      </w:rPr>
                      <w:t xml:space="preserve">והשירותים הרפואיים </w:t>
                    </w:r>
                    <w:r w:rsidR="0005762F">
                      <w:rPr>
                        <w:rFonts w:ascii="Tahoma" w:hAnsi="Tahoma" w:cs="Tahoma" w:hint="cs"/>
                        <w:b/>
                        <w:bCs/>
                        <w:spacing w:val="-2"/>
                        <w:sz w:val="16"/>
                        <w:szCs w:val="16"/>
                        <w:rtl/>
                      </w:rPr>
                      <w:t>שניתנים להם</w:t>
                    </w:r>
                    <w:r w:rsidR="0005762F" w:rsidRPr="00BA1217">
                      <w:rPr>
                        <w:rFonts w:ascii="Tahoma" w:hAnsi="Tahoma" w:cs="Tahoma"/>
                        <w:b/>
                        <w:bCs/>
                        <w:spacing w:val="-2"/>
                        <w:sz w:val="16"/>
                        <w:szCs w:val="16"/>
                      </w:rPr>
                      <w:t xml:space="preserve"> </w:t>
                    </w:r>
                    <w:r w:rsidR="0005762F" w:rsidRPr="00BA1217">
                      <w:rPr>
                        <w:rFonts w:ascii="Tahoma" w:hAnsi="Tahoma" w:cs="Tahoma" w:hint="cs"/>
                        <w:b/>
                        <w:bCs/>
                        <w:spacing w:val="-2"/>
                        <w:sz w:val="16"/>
                        <w:szCs w:val="16"/>
                        <w:rtl/>
                      </w:rPr>
                      <w:t>- ביקורת מעקב</w:t>
                    </w:r>
                  </w:p>
                  <w:p w14:paraId="1468197D" w14:textId="77777777" w:rsidR="00266D12" w:rsidRPr="00DE30DA" w:rsidRDefault="00266D12" w:rsidP="00FB6302">
                    <w:pPr>
                      <w:pStyle w:val="Bodytext70"/>
                      <w:shd w:val="clear" w:color="auto" w:fill="003060"/>
                      <w:rPr>
                        <w:rFonts w:ascii="Tahoma" w:hAnsi="Tahoma" w:cs="Tahoma"/>
                        <w:rtl/>
                      </w:rPr>
                    </w:pPr>
                  </w:p>
                </w:txbxContent>
              </v:textbox>
              <w10:wrap type="square"/>
            </v:shape>
          </w:pict>
        </mc:Fallback>
      </mc:AlternateContent>
    </w:r>
    <w:r>
      <w:rPr>
        <w:noProof/>
        <w:rtl/>
        <w:lang w:val="he-IL"/>
      </w:rPr>
      <mc:AlternateContent>
        <mc:Choice Requires="wps">
          <w:drawing>
            <wp:anchor distT="0" distB="0" distL="114300" distR="114300" simplePos="0" relativeHeight="251747328" behindDoc="1" locked="0" layoutInCell="1" allowOverlap="1" wp14:anchorId="471370BB" wp14:editId="4FD89AB6">
              <wp:simplePos x="0" y="0"/>
              <wp:positionH relativeFrom="margin">
                <wp:posOffset>-955675</wp:posOffset>
              </wp:positionH>
              <wp:positionV relativeFrom="margin">
                <wp:posOffset>-1052830</wp:posOffset>
              </wp:positionV>
              <wp:extent cx="6480000" cy="9000000"/>
              <wp:effectExtent l="0" t="0" r="16510" b="10795"/>
              <wp:wrapNone/>
              <wp:docPr id="1451066658"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AD30276" w14:textId="77777777" w:rsidR="00266D12" w:rsidRPr="00FD02CC" w:rsidRDefault="00266D12"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70BB" id="_x0000_s1041" type="#_x0000_t202" style="position:absolute;left:0;text-align:left;margin-left:-75.25pt;margin-top:-82.9pt;width:510.25pt;height:708.6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" filled="f" strokecolor="#a5a5a5 [2092]" strokeweight=".25pt">
              <v:stroke dashstyle="longDash"/>
              <v:textbox>
                <w:txbxContent>
                  <w:p w14:paraId="2AD30276" w14:textId="77777777" w:rsidR="00266D12" w:rsidRPr="00FD02CC" w:rsidRDefault="00266D12"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571C474F" w14:textId="77777777" w:rsidR="00266D12" w:rsidRDefault="00266D12" w:rsidP="001526AC">
    <w:pPr>
      <w:pStyle w:val="a5"/>
      <w:tabs>
        <w:tab w:val="clear" w:pos="4153"/>
        <w:tab w:val="clear" w:pos="8306"/>
        <w:tab w:val="left" w:pos="493"/>
        <w:tab w:val="center" w:pos="4111"/>
        <w:tab w:val="right" w:pos="7478"/>
        <w:tab w:val="right" w:pos="8222"/>
      </w:tabs>
      <w:jc w:val="left"/>
      <w:rPr>
        <w:rtl/>
      </w:rPr>
    </w:pPr>
  </w:p>
  <w:p w14:paraId="72E89503" w14:textId="0D407588" w:rsidR="00266D12" w:rsidRPr="001526AC" w:rsidRDefault="00441025" w:rsidP="00005B23">
    <w:pPr>
      <w:pStyle w:val="a5"/>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773952" behindDoc="0" locked="0" layoutInCell="1" allowOverlap="1" wp14:anchorId="7CE9A491" wp14:editId="0D6921AC">
          <wp:simplePos x="0" y="0"/>
          <wp:positionH relativeFrom="column">
            <wp:posOffset>-31115</wp:posOffset>
          </wp:positionH>
          <wp:positionV relativeFrom="paragraph">
            <wp:posOffset>351790</wp:posOffset>
          </wp:positionV>
          <wp:extent cx="343535" cy="240030"/>
          <wp:effectExtent l="0" t="0" r="0" b="1270"/>
          <wp:wrapSquare wrapText="bothSides"/>
          <wp:docPr id="145106665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266D12" w:rsidRPr="00BB30F3">
      <w:rPr>
        <w:rFonts w:ascii="Tahoma" w:hAnsi="Tahoma" w:cs="Tahoma"/>
        <w:noProof/>
        <w:color w:val="002060"/>
        <w:sz w:val="18"/>
        <w:szCs w:val="18"/>
      </w:rPr>
      <mc:AlternateContent>
        <mc:Choice Requires="wps">
          <w:drawing>
            <wp:anchor distT="45720" distB="45720" distL="114300" distR="114300" simplePos="0" relativeHeight="251743232" behindDoc="0" locked="0" layoutInCell="1" allowOverlap="1" wp14:anchorId="43B41DB8" wp14:editId="6FE5015E">
              <wp:simplePos x="0" y="0"/>
              <wp:positionH relativeFrom="column">
                <wp:posOffset>271888</wp:posOffset>
              </wp:positionH>
              <wp:positionV relativeFrom="paragraph">
                <wp:posOffset>351790</wp:posOffset>
              </wp:positionV>
              <wp:extent cx="4459740" cy="295509"/>
              <wp:effectExtent l="0" t="0" r="10795" b="9525"/>
              <wp:wrapNone/>
              <wp:docPr id="1451066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60EF89F2" w14:textId="23C38138" w:rsidR="00266D12" w:rsidRPr="004D562B" w:rsidRDefault="004B25FF" w:rsidP="00AF6195">
                          <w:pPr>
                            <w:jc w:val="right"/>
                            <w:rPr>
                              <w:color w:val="0D0D0D"/>
                              <w:sz w:val="16"/>
                              <w:szCs w:val="16"/>
                            </w:rPr>
                          </w:pPr>
                          <w:r>
                            <w:rPr>
                              <w:rFonts w:ascii="Tahoma" w:hAnsi="Tahoma" w:cs="Tahoma" w:hint="cs"/>
                              <w:color w:val="0D0D0D"/>
                              <w:sz w:val="16"/>
                              <w:szCs w:val="16"/>
                              <w:rtl/>
                            </w:rPr>
                            <w:t xml:space="preserve">דוח </w:t>
                          </w:r>
                          <w:r w:rsidR="00266D12" w:rsidRPr="004D562B">
                            <w:rPr>
                              <w:rFonts w:ascii="Tahoma" w:hAnsi="Tahoma" w:cs="Tahoma" w:hint="cs"/>
                              <w:color w:val="0D0D0D"/>
                              <w:sz w:val="16"/>
                              <w:szCs w:val="16"/>
                              <w:rtl/>
                            </w:rPr>
                            <w:t>מבקר המדינה</w:t>
                          </w:r>
                          <w:r w:rsidR="00266D12">
                            <w:rPr>
                              <w:rFonts w:ascii="Tahoma" w:hAnsi="Tahoma" w:cs="Tahoma" w:hint="cs"/>
                              <w:color w:val="0D0D0D"/>
                              <w:sz w:val="16"/>
                              <w:szCs w:val="16"/>
                              <w:rtl/>
                            </w:rPr>
                            <w:t xml:space="preserve"> </w:t>
                          </w:r>
                          <w:r w:rsidR="00266D12" w:rsidRPr="004D562B">
                            <w:rPr>
                              <w:rFonts w:ascii="Tahoma" w:hAnsi="Tahoma" w:cs="Tahoma" w:hint="cs"/>
                              <w:color w:val="0D0D0D"/>
                              <w:sz w:val="16"/>
                              <w:szCs w:val="16"/>
                              <w:rtl/>
                            </w:rPr>
                            <w:t>|</w:t>
                          </w:r>
                          <w:r w:rsidR="00266D12">
                            <w:rPr>
                              <w:rFonts w:ascii="Tahoma" w:hAnsi="Tahoma" w:cs="Tahoma" w:hint="cs"/>
                              <w:color w:val="0D0D0D"/>
                              <w:sz w:val="16"/>
                              <w:szCs w:val="16"/>
                              <w:rtl/>
                            </w:rPr>
                            <w:t xml:space="preserve"> </w:t>
                          </w:r>
                          <w:r>
                            <w:rPr>
                              <w:rFonts w:ascii="Tahoma" w:hAnsi="Tahoma" w:cs="Tahoma" w:hint="cs"/>
                              <w:color w:val="0D0D0D"/>
                              <w:sz w:val="16"/>
                              <w:szCs w:val="16"/>
                              <w:rtl/>
                            </w:rPr>
                            <w:t>אדר</w:t>
                          </w:r>
                          <w:r w:rsidR="00793F09">
                            <w:rPr>
                              <w:rFonts w:ascii="Tahoma" w:hAnsi="Tahoma" w:cs="Tahoma" w:hint="cs"/>
                              <w:color w:val="0D0D0D"/>
                              <w:sz w:val="16"/>
                              <w:szCs w:val="16"/>
                              <w:rtl/>
                            </w:rPr>
                            <w:t xml:space="preserve"> ב</w:t>
                          </w:r>
                          <w:r w:rsidR="0005762F">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sidR="00266D12">
                            <w:rPr>
                              <w:rFonts w:ascii="Tahoma" w:hAnsi="Tahoma" w:cs="Tahoma" w:hint="cs"/>
                              <w:color w:val="0D0D0D"/>
                              <w:sz w:val="16"/>
                              <w:szCs w:val="16"/>
                              <w:rtl/>
                            </w:rPr>
                            <w:t xml:space="preserve"> </w:t>
                          </w:r>
                          <w:r w:rsidR="00266D12" w:rsidRPr="004D562B">
                            <w:rPr>
                              <w:rFonts w:ascii="Tahoma" w:hAnsi="Tahoma" w:cs="Tahoma" w:hint="cs"/>
                              <w:color w:val="0D0D0D"/>
                              <w:sz w:val="16"/>
                              <w:szCs w:val="16"/>
                              <w:rtl/>
                            </w:rPr>
                            <w:t>|</w:t>
                          </w:r>
                          <w:r w:rsidR="00266D12">
                            <w:rPr>
                              <w:rFonts w:ascii="Tahoma" w:hAnsi="Tahoma" w:cs="Tahoma" w:hint="cs"/>
                              <w:color w:val="0D0D0D"/>
                              <w:sz w:val="16"/>
                              <w:szCs w:val="16"/>
                              <w:rtl/>
                            </w:rPr>
                            <w:t xml:space="preserve"> </w:t>
                          </w:r>
                          <w:r>
                            <w:rPr>
                              <w:rFonts w:ascii="Tahoma" w:hAnsi="Tahoma" w:cs="Tahoma" w:hint="cs"/>
                              <w:color w:val="0D0D0D"/>
                              <w:sz w:val="16"/>
                              <w:szCs w:val="16"/>
                              <w:rtl/>
                            </w:rPr>
                            <w:t>מרץ 2022</w:t>
                          </w:r>
                          <w:r w:rsidR="00266D12" w:rsidRPr="004D562B">
                            <w:rPr>
                              <w:rFonts w:hint="cs"/>
                              <w:color w:val="0D0D0D"/>
                              <w:sz w:val="16"/>
                              <w:szCs w:val="16"/>
                              <w:rtl/>
                            </w:rPr>
                            <w:t xml:space="preserve">         </w:t>
                          </w:r>
                        </w:p>
                        <w:p w14:paraId="608BEFF0" w14:textId="77777777" w:rsidR="00266D12" w:rsidRPr="00A4133B" w:rsidRDefault="00266D12"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41DB8" id="_x0000_t202" coordsize="21600,21600" o:spt="202" path="m,l,21600r21600,l21600,xe">
              <v:stroke joinstyle="miter"/>
              <v:path gradientshapeok="t" o:connecttype="rect"/>
            </v:shapetype>
            <v:shape id="_x0000_s1042" type="#_x0000_t202" style="position:absolute;left:0;text-align:left;margin-left:21.4pt;margin-top:27.7pt;width:351.15pt;height:23.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m0GQIAACU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XmEe4GqhXUJ+RqYZpbfGe46cD+pmTAmS2p+3VgVlCiPmvsTb5cB5A+Guvs&#13;&#10;aoWGvfRUlx6mOUqV1FMybXc+PoyATcMt9rCREe9zJnPKOIuR+vxuwrBf2vHU8+ve/gE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Dc/Jm0GQIAACUEAAAOAAAAAAAAAAAAAAAAAC4CAABkcnMvZTJvRG9jLnhtbFBL&#13;&#10;AQItABQABgAIAAAAIQBlynVU5AAAAA4BAAAPAAAAAAAAAAAAAAAAAHMEAABkcnMvZG93bnJldi54&#13;&#10;bWxQSwUGAAAAAAQABADzAAAAhAUAAAAA&#13;&#10;" strokecolor="white [3212]">
              <v:textbox>
                <w:txbxContent>
                  <w:p w14:paraId="60EF89F2" w14:textId="23C38138" w:rsidR="00266D12" w:rsidRPr="004D562B" w:rsidRDefault="004B25FF" w:rsidP="00AF6195">
                    <w:pPr>
                      <w:jc w:val="right"/>
                      <w:rPr>
                        <w:color w:val="0D0D0D"/>
                        <w:sz w:val="16"/>
                        <w:szCs w:val="16"/>
                      </w:rPr>
                    </w:pPr>
                    <w:r>
                      <w:rPr>
                        <w:rFonts w:ascii="Tahoma" w:hAnsi="Tahoma" w:cs="Tahoma" w:hint="cs"/>
                        <w:color w:val="0D0D0D"/>
                        <w:sz w:val="16"/>
                        <w:szCs w:val="16"/>
                        <w:rtl/>
                      </w:rPr>
                      <w:t xml:space="preserve">דוח </w:t>
                    </w:r>
                    <w:r w:rsidR="00266D12" w:rsidRPr="004D562B">
                      <w:rPr>
                        <w:rFonts w:ascii="Tahoma" w:hAnsi="Tahoma" w:cs="Tahoma" w:hint="cs"/>
                        <w:color w:val="0D0D0D"/>
                        <w:sz w:val="16"/>
                        <w:szCs w:val="16"/>
                        <w:rtl/>
                      </w:rPr>
                      <w:t>מבקר המדינה</w:t>
                    </w:r>
                    <w:r w:rsidR="00266D12">
                      <w:rPr>
                        <w:rFonts w:ascii="Tahoma" w:hAnsi="Tahoma" w:cs="Tahoma" w:hint="cs"/>
                        <w:color w:val="0D0D0D"/>
                        <w:sz w:val="16"/>
                        <w:szCs w:val="16"/>
                        <w:rtl/>
                      </w:rPr>
                      <w:t xml:space="preserve"> </w:t>
                    </w:r>
                    <w:r w:rsidR="00266D12" w:rsidRPr="004D562B">
                      <w:rPr>
                        <w:rFonts w:ascii="Tahoma" w:hAnsi="Tahoma" w:cs="Tahoma" w:hint="cs"/>
                        <w:color w:val="0D0D0D"/>
                        <w:sz w:val="16"/>
                        <w:szCs w:val="16"/>
                        <w:rtl/>
                      </w:rPr>
                      <w:t>|</w:t>
                    </w:r>
                    <w:r w:rsidR="00266D12">
                      <w:rPr>
                        <w:rFonts w:ascii="Tahoma" w:hAnsi="Tahoma" w:cs="Tahoma" w:hint="cs"/>
                        <w:color w:val="0D0D0D"/>
                        <w:sz w:val="16"/>
                        <w:szCs w:val="16"/>
                        <w:rtl/>
                      </w:rPr>
                      <w:t xml:space="preserve"> </w:t>
                    </w:r>
                    <w:r>
                      <w:rPr>
                        <w:rFonts w:ascii="Tahoma" w:hAnsi="Tahoma" w:cs="Tahoma" w:hint="cs"/>
                        <w:color w:val="0D0D0D"/>
                        <w:sz w:val="16"/>
                        <w:szCs w:val="16"/>
                        <w:rtl/>
                      </w:rPr>
                      <w:t>אדר</w:t>
                    </w:r>
                    <w:r w:rsidR="00793F09">
                      <w:rPr>
                        <w:rFonts w:ascii="Tahoma" w:hAnsi="Tahoma" w:cs="Tahoma" w:hint="cs"/>
                        <w:color w:val="0D0D0D"/>
                        <w:sz w:val="16"/>
                        <w:szCs w:val="16"/>
                        <w:rtl/>
                      </w:rPr>
                      <w:t xml:space="preserve"> ב</w:t>
                    </w:r>
                    <w:r w:rsidR="0005762F">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sidR="00266D12">
                      <w:rPr>
                        <w:rFonts w:ascii="Tahoma" w:hAnsi="Tahoma" w:cs="Tahoma" w:hint="cs"/>
                        <w:color w:val="0D0D0D"/>
                        <w:sz w:val="16"/>
                        <w:szCs w:val="16"/>
                        <w:rtl/>
                      </w:rPr>
                      <w:t xml:space="preserve"> </w:t>
                    </w:r>
                    <w:r w:rsidR="00266D12" w:rsidRPr="004D562B">
                      <w:rPr>
                        <w:rFonts w:ascii="Tahoma" w:hAnsi="Tahoma" w:cs="Tahoma" w:hint="cs"/>
                        <w:color w:val="0D0D0D"/>
                        <w:sz w:val="16"/>
                        <w:szCs w:val="16"/>
                        <w:rtl/>
                      </w:rPr>
                      <w:t>|</w:t>
                    </w:r>
                    <w:r w:rsidR="00266D12">
                      <w:rPr>
                        <w:rFonts w:ascii="Tahoma" w:hAnsi="Tahoma" w:cs="Tahoma" w:hint="cs"/>
                        <w:color w:val="0D0D0D"/>
                        <w:sz w:val="16"/>
                        <w:szCs w:val="16"/>
                        <w:rtl/>
                      </w:rPr>
                      <w:t xml:space="preserve"> </w:t>
                    </w:r>
                    <w:r>
                      <w:rPr>
                        <w:rFonts w:ascii="Tahoma" w:hAnsi="Tahoma" w:cs="Tahoma" w:hint="cs"/>
                        <w:color w:val="0D0D0D"/>
                        <w:sz w:val="16"/>
                        <w:szCs w:val="16"/>
                        <w:rtl/>
                      </w:rPr>
                      <w:t>מרץ 2022</w:t>
                    </w:r>
                    <w:r w:rsidR="00266D12" w:rsidRPr="004D562B">
                      <w:rPr>
                        <w:rFonts w:hint="cs"/>
                        <w:color w:val="0D0D0D"/>
                        <w:sz w:val="16"/>
                        <w:szCs w:val="16"/>
                        <w:rtl/>
                      </w:rPr>
                      <w:t xml:space="preserve">         </w:t>
                    </w:r>
                  </w:p>
                  <w:p w14:paraId="608BEFF0" w14:textId="77777777" w:rsidR="00266D12" w:rsidRPr="00A4133B" w:rsidRDefault="00266D12" w:rsidP="00B244B0">
                    <w:pPr>
                      <w:jc w:val="right"/>
                      <w:rPr>
                        <w:color w:val="0D0D0D" w:themeColor="text1" w:themeTint="F2"/>
                        <w:sz w:val="16"/>
                        <w:szCs w:val="16"/>
                      </w:rPr>
                    </w:pPr>
                  </w:p>
                </w:txbxContent>
              </v:textbox>
            </v:shape>
          </w:pict>
        </mc:Fallback>
      </mc:AlternateContent>
    </w:r>
    <w:r w:rsidR="00266D12">
      <w:rPr>
        <w:noProof/>
      </w:rPr>
      <mc:AlternateContent>
        <mc:Choice Requires="wps">
          <w:drawing>
            <wp:anchor distT="0" distB="0" distL="114300" distR="114300" simplePos="0" relativeHeight="251744256" behindDoc="0" locked="0" layoutInCell="1" allowOverlap="1" wp14:anchorId="1B5A5F65" wp14:editId="7FC7F151">
              <wp:simplePos x="0" y="0"/>
              <wp:positionH relativeFrom="column">
                <wp:posOffset>-55880</wp:posOffset>
              </wp:positionH>
              <wp:positionV relativeFrom="paragraph">
                <wp:posOffset>640080</wp:posOffset>
              </wp:positionV>
              <wp:extent cx="6721475" cy="0"/>
              <wp:effectExtent l="0" t="0" r="0" b="0"/>
              <wp:wrapNone/>
              <wp:docPr id="1451066660"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617A6" id="Straight Connector 634"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4249" w14:textId="77777777" w:rsidR="00266D12" w:rsidRPr="00D15500" w:rsidRDefault="00266D12"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41184" behindDoc="0" locked="0" layoutInCell="1" allowOverlap="1" wp14:anchorId="299B51D4" wp14:editId="469EFD2B">
          <wp:simplePos x="0" y="0"/>
          <wp:positionH relativeFrom="column">
            <wp:posOffset>1509601</wp:posOffset>
          </wp:positionH>
          <wp:positionV relativeFrom="paragraph">
            <wp:posOffset>-19685</wp:posOffset>
          </wp:positionV>
          <wp:extent cx="379095" cy="250190"/>
          <wp:effectExtent l="0" t="0" r="1905" b="0"/>
          <wp:wrapTopAndBottom/>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40160" behindDoc="0" locked="0" layoutInCell="1" allowOverlap="1" wp14:anchorId="5C633B94" wp14:editId="65F17840">
              <wp:simplePos x="0" y="0"/>
              <wp:positionH relativeFrom="margin">
                <wp:posOffset>-87836</wp:posOffset>
              </wp:positionH>
              <wp:positionV relativeFrom="paragraph">
                <wp:posOffset>-17145</wp:posOffset>
              </wp:positionV>
              <wp:extent cx="1641475" cy="284480"/>
              <wp:effectExtent l="0" t="0" r="0" b="1270"/>
              <wp:wrapSquare wrapText="bothSides"/>
              <wp:docPr id="1451066661" name="תיבת טקסט 1451066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2D79E02B" w14:textId="77777777" w:rsidR="00266D12" w:rsidRPr="005B4811" w:rsidRDefault="00266D12"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C633B94" id="_x0000_t202" coordsize="21600,21600" o:spt="202" path="m,l,21600r21600,l21600,xe">
              <v:stroke joinstyle="miter"/>
              <v:path gradientshapeok="t" o:connecttype="rect"/>
            </v:shapetype>
            <v:shape id="תיבת טקסט 1451066661" o:spid="_x0000_s1043" type="#_x0000_t202" style="position:absolute;left:0;text-align:left;margin-left:-6.9pt;margin-top:-1.35pt;width:129.25pt;height:22.4pt;flip:x;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" stroked="f">
              <v:textbox>
                <w:txbxContent>
                  <w:p w14:paraId="2D79E02B" w14:textId="77777777" w:rsidR="00266D12" w:rsidRPr="005B4811" w:rsidRDefault="00266D12"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39136" behindDoc="0" locked="0" layoutInCell="1" allowOverlap="1" wp14:anchorId="7B9F2722" wp14:editId="23AD352B">
              <wp:simplePos x="0" y="0"/>
              <wp:positionH relativeFrom="column">
                <wp:posOffset>4078399</wp:posOffset>
              </wp:positionH>
              <wp:positionV relativeFrom="paragraph">
                <wp:posOffset>-11430</wp:posOffset>
              </wp:positionV>
              <wp:extent cx="895985" cy="1570355"/>
              <wp:effectExtent l="0" t="0" r="0" b="6350"/>
              <wp:wrapSquare wrapText="bothSides"/>
              <wp:docPr id="145106666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19FB0615" w14:textId="77777777" w:rsidR="00266D12" w:rsidRPr="005B4811" w:rsidRDefault="00266D12"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F2722" id="תיבת טקסט 2" o:spid="_x0000_s1044" type="#_x0000_t202" style="position:absolute;left:0;text-align:left;margin-left:321.15pt;margin-top:-.9pt;width:70.55pt;height:123.65pt;flip:x;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" stroked="f">
              <v:textbox style="mso-fit-shape-to-text:t">
                <w:txbxContent>
                  <w:p w14:paraId="19FB0615" w14:textId="77777777" w:rsidR="00266D12" w:rsidRPr="005B4811" w:rsidRDefault="00266D12"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42208" behindDoc="0" locked="0" layoutInCell="1" allowOverlap="1" wp14:anchorId="46DD892A" wp14:editId="3BE3E23B">
          <wp:simplePos x="0" y="0"/>
          <wp:positionH relativeFrom="column">
            <wp:posOffset>4955969</wp:posOffset>
          </wp:positionH>
          <wp:positionV relativeFrom="paragraph">
            <wp:posOffset>-43815</wp:posOffset>
          </wp:positionV>
          <wp:extent cx="245110" cy="301625"/>
          <wp:effectExtent l="0" t="0" r="2540" b="3175"/>
          <wp:wrapSquare wrapText="bothSides"/>
          <wp:docPr id="205277095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2731" w14:textId="77777777" w:rsidR="00984BF1" w:rsidRDefault="00984BF1">
    <w:pPr>
      <w:pStyle w:val="a5"/>
      <w:rPr>
        <w:rtl/>
      </w:rPr>
    </w:pPr>
    <w:r>
      <w:rPr>
        <w:noProof/>
        <w:rtl/>
        <w:lang w:val="he-IL"/>
      </w:rPr>
      <mc:AlternateContent>
        <mc:Choice Requires="wps">
          <w:drawing>
            <wp:anchor distT="0" distB="0" distL="114300" distR="114300" simplePos="0" relativeHeight="251764736" behindDoc="1" locked="0" layoutInCell="1" allowOverlap="1" wp14:anchorId="4CB93F48" wp14:editId="79BD94DB">
              <wp:simplePos x="0" y="0"/>
              <wp:positionH relativeFrom="margin">
                <wp:posOffset>-954405</wp:posOffset>
              </wp:positionH>
              <wp:positionV relativeFrom="margin">
                <wp:posOffset>-1051560</wp:posOffset>
              </wp:positionV>
              <wp:extent cx="6480000" cy="9000000"/>
              <wp:effectExtent l="0" t="0" r="16510" b="10795"/>
              <wp:wrapNone/>
              <wp:docPr id="145106667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93F48" id="_x0000_t202" coordsize="21600,21600" o:spt="202" path="m,l,21600r21600,l21600,xe">
              <v:stroke joinstyle="miter"/>
              <v:path gradientshapeok="t" o:connecttype="rect"/>
            </v:shapetype>
            <v:shape id="_x0000_s1045" type="#_x0000_t202" style="position:absolute;left:0;text-align:left;margin-left:-75.15pt;margin-top:-82.8pt;width:510.25pt;height:708.6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" filled="f" strokecolor="#a5a5a5 [2092]" strokeweight=".25pt">
              <v:stroke dashstyle="longDash"/>
              <v:textbo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407755D" w14:textId="77777777" w:rsidR="00984BF1" w:rsidRDefault="00984BF1" w:rsidP="00FD02CC">
    <w:pPr>
      <w:pStyle w:val="a5"/>
      <w:ind w:firstLine="720"/>
      <w:rPr>
        <w:rtl/>
      </w:rPr>
    </w:pPr>
  </w:p>
  <w:p w14:paraId="5D2E6692" w14:textId="77777777" w:rsidR="00984BF1" w:rsidRDefault="00984BF1">
    <w:pPr>
      <w:pStyle w:val="a5"/>
      <w:rPr>
        <w:rtl/>
      </w:rPr>
    </w:pPr>
  </w:p>
  <w:p w14:paraId="5821DD8F" w14:textId="5AE4865F" w:rsidR="00984BF1" w:rsidRDefault="008F43BE">
    <w:pPr>
      <w:pStyle w:val="a5"/>
      <w:rPr>
        <w:rtl/>
      </w:rPr>
    </w:pPr>
    <w:r>
      <w:rPr>
        <w:rFonts w:ascii="Tahoma" w:hAnsi="Tahoma" w:cs="Tahoma"/>
        <w:noProof/>
        <w:color w:val="002060"/>
        <w:sz w:val="18"/>
        <w:szCs w:val="18"/>
      </w:rPr>
      <w:drawing>
        <wp:anchor distT="0" distB="0" distL="114300" distR="114300" simplePos="0" relativeHeight="251780096" behindDoc="0" locked="0" layoutInCell="1" allowOverlap="1" wp14:anchorId="52DB8823" wp14:editId="2578D042">
          <wp:simplePos x="0" y="0"/>
          <wp:positionH relativeFrom="column">
            <wp:posOffset>4390278</wp:posOffset>
          </wp:positionH>
          <wp:positionV relativeFrom="paragraph">
            <wp:posOffset>217170</wp:posOffset>
          </wp:positionV>
          <wp:extent cx="248285" cy="298450"/>
          <wp:effectExtent l="0" t="0" r="5715" b="6350"/>
          <wp:wrapNone/>
          <wp:docPr id="4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984BF1" w:rsidRPr="006637B9">
      <w:rPr>
        <w:rFonts w:ascii="Tahoma" w:hAnsi="Tahoma" w:cs="Tahoma"/>
        <w:noProof/>
        <w:color w:val="002060"/>
        <w:sz w:val="18"/>
        <w:szCs w:val="18"/>
      </w:rPr>
      <mc:AlternateContent>
        <mc:Choice Requires="wps">
          <w:drawing>
            <wp:anchor distT="0" distB="0" distL="114300" distR="114300" simplePos="0" relativeHeight="251763712" behindDoc="0" locked="0" layoutInCell="1" allowOverlap="1" wp14:anchorId="79047E61" wp14:editId="3C7153F0">
              <wp:simplePos x="0" y="0"/>
              <wp:positionH relativeFrom="column">
                <wp:posOffset>-106680</wp:posOffset>
              </wp:positionH>
              <wp:positionV relativeFrom="paragraph">
                <wp:posOffset>205105</wp:posOffset>
              </wp:positionV>
              <wp:extent cx="4536440" cy="280670"/>
              <wp:effectExtent l="0" t="0" r="6985" b="6985"/>
              <wp:wrapSquare wrapText="bothSides"/>
              <wp:docPr id="1451066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02CE7CAA" w14:textId="05EE2890" w:rsidR="00984BF1" w:rsidRPr="008F43BE" w:rsidRDefault="008F43BE" w:rsidP="008F43BE">
                          <w:pPr>
                            <w:spacing w:line="240" w:lineRule="auto"/>
                            <w:jc w:val="left"/>
                            <w:rPr>
                              <w:rFonts w:ascii="Tahoma" w:hAnsi="Tahoma" w:cs="Tahoma"/>
                              <w:color w:val="0D0D0D" w:themeColor="text1" w:themeTint="F2"/>
                              <w:sz w:val="16"/>
                              <w:szCs w:val="16"/>
                            </w:rPr>
                          </w:pPr>
                          <w:r w:rsidRPr="008E7585">
                            <w:rPr>
                              <w:rFonts w:ascii="Tahoma" w:hAnsi="Tahoma" w:cs="Tahoma" w:hint="cs"/>
                              <w:color w:val="0D0D0D" w:themeColor="text1" w:themeTint="F2"/>
                              <w:sz w:val="16"/>
                              <w:szCs w:val="16"/>
                              <w:rtl/>
                            </w:rPr>
                            <w:t xml:space="preserve">היבטים </w:t>
                          </w:r>
                          <w:proofErr w:type="spellStart"/>
                          <w:r w:rsidRPr="008E7585">
                            <w:rPr>
                              <w:rFonts w:ascii="Tahoma" w:hAnsi="Tahoma" w:cs="Tahoma" w:hint="cs"/>
                              <w:color w:val="0D0D0D" w:themeColor="text1" w:themeTint="F2"/>
                              <w:sz w:val="16"/>
                              <w:szCs w:val="16"/>
                              <w:rtl/>
                            </w:rPr>
                            <w:t>מינהליים</w:t>
                          </w:r>
                          <w:proofErr w:type="spellEnd"/>
                          <w:r w:rsidRPr="008E7585">
                            <w:rPr>
                              <w:rFonts w:ascii="Tahoma" w:hAnsi="Tahoma" w:cs="Tahoma" w:hint="cs"/>
                              <w:color w:val="0D0D0D" w:themeColor="text1" w:themeTint="F2"/>
                              <w:sz w:val="16"/>
                              <w:szCs w:val="16"/>
                              <w:rtl/>
                            </w:rPr>
                            <w:t xml:space="preserve"> בעבודת </w:t>
                          </w:r>
                          <w:r w:rsidRPr="008E7585">
                            <w:rPr>
                              <w:rFonts w:ascii="Tahoma" w:hAnsi="Tahoma" w:cs="Tahoma"/>
                              <w:color w:val="0D0D0D" w:themeColor="text1" w:themeTint="F2"/>
                              <w:sz w:val="16"/>
                              <w:szCs w:val="16"/>
                              <w:rtl/>
                            </w:rPr>
                            <w:t xml:space="preserve">הוועדות הרפואיות </w:t>
                          </w:r>
                          <w:r w:rsidRPr="008E7585">
                            <w:rPr>
                              <w:rFonts w:ascii="Tahoma" w:hAnsi="Tahoma" w:cs="Tahoma" w:hint="cs"/>
                              <w:color w:val="0D0D0D" w:themeColor="text1" w:themeTint="F2"/>
                              <w:sz w:val="16"/>
                              <w:szCs w:val="16"/>
                              <w:rtl/>
                            </w:rPr>
                            <w:t xml:space="preserve">לקביעת זכויותיהם של נכי צה"ל </w:t>
                          </w:r>
                          <w:r>
                            <w:rPr>
                              <w:rFonts w:ascii="Tahoma" w:hAnsi="Tahoma" w:cs="Tahoma" w:hint="cs"/>
                              <w:color w:val="0D0D0D" w:themeColor="text1" w:themeTint="F2"/>
                              <w:sz w:val="16"/>
                              <w:szCs w:val="16"/>
                              <w:rtl/>
                            </w:rPr>
                            <w:t>והשירותים הרפואיים שניתנים להם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9047E61" id="_x0000_s1046" type="#_x0000_t202" style="position:absolute;left:0;text-align:left;margin-left:-8.4pt;margin-top:16.15pt;width:357.2pt;height:22.1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" stroked="f">
              <v:textbox style="mso-fit-shape-to-text:t">
                <w:txbxContent>
                  <w:p w14:paraId="02CE7CAA" w14:textId="05EE2890" w:rsidR="00984BF1" w:rsidRPr="008F43BE" w:rsidRDefault="008F43BE" w:rsidP="008F43BE">
                    <w:pPr>
                      <w:spacing w:line="240" w:lineRule="auto"/>
                      <w:jc w:val="left"/>
                      <w:rPr>
                        <w:rFonts w:ascii="Tahoma" w:hAnsi="Tahoma" w:cs="Tahoma"/>
                        <w:color w:val="0D0D0D" w:themeColor="text1" w:themeTint="F2"/>
                        <w:sz w:val="16"/>
                        <w:szCs w:val="16"/>
                      </w:rPr>
                    </w:pPr>
                    <w:r w:rsidRPr="008E7585">
                      <w:rPr>
                        <w:rFonts w:ascii="Tahoma" w:hAnsi="Tahoma" w:cs="Tahoma" w:hint="cs"/>
                        <w:color w:val="0D0D0D" w:themeColor="text1" w:themeTint="F2"/>
                        <w:sz w:val="16"/>
                        <w:szCs w:val="16"/>
                        <w:rtl/>
                      </w:rPr>
                      <w:t xml:space="preserve">היבטים </w:t>
                    </w:r>
                    <w:proofErr w:type="spellStart"/>
                    <w:r w:rsidRPr="008E7585">
                      <w:rPr>
                        <w:rFonts w:ascii="Tahoma" w:hAnsi="Tahoma" w:cs="Tahoma" w:hint="cs"/>
                        <w:color w:val="0D0D0D" w:themeColor="text1" w:themeTint="F2"/>
                        <w:sz w:val="16"/>
                        <w:szCs w:val="16"/>
                        <w:rtl/>
                      </w:rPr>
                      <w:t>מינהליים</w:t>
                    </w:r>
                    <w:proofErr w:type="spellEnd"/>
                    <w:r w:rsidRPr="008E7585">
                      <w:rPr>
                        <w:rFonts w:ascii="Tahoma" w:hAnsi="Tahoma" w:cs="Tahoma" w:hint="cs"/>
                        <w:color w:val="0D0D0D" w:themeColor="text1" w:themeTint="F2"/>
                        <w:sz w:val="16"/>
                        <w:szCs w:val="16"/>
                        <w:rtl/>
                      </w:rPr>
                      <w:t xml:space="preserve"> בעבודת </w:t>
                    </w:r>
                    <w:r w:rsidRPr="008E7585">
                      <w:rPr>
                        <w:rFonts w:ascii="Tahoma" w:hAnsi="Tahoma" w:cs="Tahoma"/>
                        <w:color w:val="0D0D0D" w:themeColor="text1" w:themeTint="F2"/>
                        <w:sz w:val="16"/>
                        <w:szCs w:val="16"/>
                        <w:rtl/>
                      </w:rPr>
                      <w:t xml:space="preserve">הוועדות הרפואיות </w:t>
                    </w:r>
                    <w:r w:rsidRPr="008E7585">
                      <w:rPr>
                        <w:rFonts w:ascii="Tahoma" w:hAnsi="Tahoma" w:cs="Tahoma" w:hint="cs"/>
                        <w:color w:val="0D0D0D" w:themeColor="text1" w:themeTint="F2"/>
                        <w:sz w:val="16"/>
                        <w:szCs w:val="16"/>
                        <w:rtl/>
                      </w:rPr>
                      <w:t xml:space="preserve">לקביעת זכויותיהם של נכי צה"ל </w:t>
                    </w:r>
                    <w:r>
                      <w:rPr>
                        <w:rFonts w:ascii="Tahoma" w:hAnsi="Tahoma" w:cs="Tahoma" w:hint="cs"/>
                        <w:color w:val="0D0D0D" w:themeColor="text1" w:themeTint="F2"/>
                        <w:sz w:val="16"/>
                        <w:szCs w:val="16"/>
                        <w:rtl/>
                      </w:rPr>
                      <w:t>והשירותים הרפואיים שניתנים להם - ביקורת מעקב</w:t>
                    </w:r>
                  </w:p>
                </w:txbxContent>
              </v:textbox>
              <w10:wrap type="square"/>
            </v:shape>
          </w:pict>
        </mc:Fallback>
      </mc:AlternateContent>
    </w:r>
  </w:p>
  <w:p w14:paraId="263D8DB8" w14:textId="253DC78E" w:rsidR="00984BF1" w:rsidRDefault="008F43BE" w:rsidP="009620E7">
    <w:pPr>
      <w:pStyle w:val="a5"/>
      <w:rPr>
        <w:rtl/>
      </w:rPr>
    </w:pPr>
    <w:r>
      <w:rPr>
        <w:noProof/>
      </w:rPr>
      <mc:AlternateContent>
        <mc:Choice Requires="wps">
          <w:drawing>
            <wp:anchor distT="0" distB="0" distL="114300" distR="114300" simplePos="0" relativeHeight="251782144" behindDoc="0" locked="0" layoutInCell="1" allowOverlap="1" wp14:anchorId="4E1D51C0" wp14:editId="1151F2AA">
              <wp:simplePos x="0" y="0"/>
              <wp:positionH relativeFrom="column">
                <wp:posOffset>-1415527</wp:posOffset>
              </wp:positionH>
              <wp:positionV relativeFrom="paragraph">
                <wp:posOffset>407035</wp:posOffset>
              </wp:positionV>
              <wp:extent cx="6065760" cy="0"/>
              <wp:effectExtent l="0" t="0" r="0" b="0"/>
              <wp:wrapNone/>
              <wp:docPr id="145106667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FA24" id="Straight Connector 34" o:spid="_x0000_s1026" style="position:absolute;left:0;text-align:lef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32.05pt" to="366.15pt,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" strokecolor="#0d0d0d [3069]" strokeweight=".25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67F6" w14:textId="6F738E98" w:rsidR="00984BF1" w:rsidRDefault="00984BF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59616" behindDoc="0" locked="0" layoutInCell="1" allowOverlap="1" wp14:anchorId="37000260" wp14:editId="281AD134">
              <wp:simplePos x="0" y="0"/>
              <wp:positionH relativeFrom="column">
                <wp:posOffset>-715010</wp:posOffset>
              </wp:positionH>
              <wp:positionV relativeFrom="paragraph">
                <wp:posOffset>-725805</wp:posOffset>
              </wp:positionV>
              <wp:extent cx="304800" cy="8447405"/>
              <wp:effectExtent l="0" t="0" r="12700" b="10795"/>
              <wp:wrapSquare wrapText="bothSides"/>
              <wp:docPr id="14510666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447405"/>
                      </a:xfrm>
                      <a:prstGeom prst="rect">
                        <a:avLst/>
                      </a:prstGeom>
                      <a:solidFill>
                        <a:srgbClr val="00305F"/>
                      </a:solidFill>
                      <a:ln>
                        <a:solidFill>
                          <a:srgbClr val="00305F"/>
                        </a:solidFill>
                      </a:ln>
                    </wps:spPr>
                    <wps:txbx>
                      <w:txbxContent>
                        <w:p w14:paraId="4D7B56E4" w14:textId="712F80E5" w:rsidR="00984BF1" w:rsidRPr="009B7D1B" w:rsidRDefault="00984BF1" w:rsidP="00140FB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r w:rsidR="00BA1217" w:rsidRPr="00BA1217">
                            <w:rPr>
                              <w:rFonts w:ascii="Tahoma" w:hAnsi="Tahoma" w:cs="Tahoma" w:hint="cs"/>
                              <w:b/>
                              <w:bCs/>
                              <w:spacing w:val="-2"/>
                              <w:sz w:val="16"/>
                              <w:szCs w:val="16"/>
                              <w:rtl/>
                            </w:rPr>
                            <w:t xml:space="preserve">היבטים </w:t>
                          </w:r>
                          <w:proofErr w:type="spellStart"/>
                          <w:r w:rsidR="00BA1217" w:rsidRPr="00BA1217">
                            <w:rPr>
                              <w:rFonts w:ascii="Tahoma" w:hAnsi="Tahoma" w:cs="Tahoma" w:hint="cs"/>
                              <w:b/>
                              <w:bCs/>
                              <w:spacing w:val="-2"/>
                              <w:sz w:val="16"/>
                              <w:szCs w:val="16"/>
                              <w:rtl/>
                            </w:rPr>
                            <w:t>מינהליים</w:t>
                          </w:r>
                          <w:proofErr w:type="spellEnd"/>
                          <w:r w:rsidR="00BA1217" w:rsidRPr="00BA1217">
                            <w:rPr>
                              <w:rFonts w:ascii="Tahoma" w:hAnsi="Tahoma" w:cs="Tahoma" w:hint="cs"/>
                              <w:b/>
                              <w:bCs/>
                              <w:spacing w:val="-2"/>
                              <w:sz w:val="16"/>
                              <w:szCs w:val="16"/>
                              <w:rtl/>
                            </w:rPr>
                            <w:t xml:space="preserve"> בעבודת הוועדות הרפואיות לקביעת זכויותיהם של נכי צה״ל</w:t>
                          </w:r>
                          <w:r w:rsidR="00BA1217" w:rsidRPr="00BA1217">
                            <w:rPr>
                              <w:rFonts w:ascii="Tahoma" w:hAnsi="Tahoma" w:cs="Tahoma"/>
                              <w:b/>
                              <w:bCs/>
                              <w:spacing w:val="-2"/>
                              <w:sz w:val="16"/>
                              <w:szCs w:val="16"/>
                            </w:rPr>
                            <w:t xml:space="preserve"> </w:t>
                          </w:r>
                          <w:r w:rsidR="00BA1217" w:rsidRPr="00BA1217">
                            <w:rPr>
                              <w:rFonts w:ascii="Tahoma" w:hAnsi="Tahoma" w:cs="Tahoma" w:hint="cs"/>
                              <w:b/>
                              <w:bCs/>
                              <w:spacing w:val="-2"/>
                              <w:sz w:val="16"/>
                              <w:szCs w:val="16"/>
                              <w:rtl/>
                            </w:rPr>
                            <w:t xml:space="preserve">והשירותים הרפואיים </w:t>
                          </w:r>
                          <w:r w:rsidR="00BA1217">
                            <w:rPr>
                              <w:rFonts w:ascii="Tahoma" w:hAnsi="Tahoma" w:cs="Tahoma" w:hint="cs"/>
                              <w:b/>
                              <w:bCs/>
                              <w:spacing w:val="-2"/>
                              <w:sz w:val="16"/>
                              <w:szCs w:val="16"/>
                              <w:rtl/>
                            </w:rPr>
                            <w:t>שניתנים להם</w:t>
                          </w:r>
                          <w:r w:rsidR="00BA1217" w:rsidRPr="00BA1217">
                            <w:rPr>
                              <w:rFonts w:ascii="Tahoma" w:hAnsi="Tahoma" w:cs="Tahoma"/>
                              <w:b/>
                              <w:bCs/>
                              <w:spacing w:val="-2"/>
                              <w:sz w:val="16"/>
                              <w:szCs w:val="16"/>
                            </w:rPr>
                            <w:t xml:space="preserve"> </w:t>
                          </w:r>
                          <w:r w:rsidR="00BA1217" w:rsidRPr="00BA1217">
                            <w:rPr>
                              <w:rFonts w:ascii="Tahoma" w:hAnsi="Tahoma" w:cs="Tahoma" w:hint="cs"/>
                              <w:b/>
                              <w:bCs/>
                              <w:spacing w:val="-2"/>
                              <w:sz w:val="16"/>
                              <w:szCs w:val="16"/>
                              <w:rtl/>
                            </w:rPr>
                            <w:t>- ביקורת מעקב</w:t>
                          </w:r>
                        </w:p>
                        <w:p w14:paraId="0FC14E82" w14:textId="77777777" w:rsidR="00984BF1" w:rsidRPr="00DE30DA" w:rsidRDefault="00984BF1" w:rsidP="00FB6302">
                          <w:pPr>
                            <w:pStyle w:val="Bodytext70"/>
                            <w:shd w:val="clear" w:color="auto" w:fill="003060"/>
                            <w:rPr>
                              <w:rFonts w:ascii="Tahoma" w:hAnsi="Tahoma" w:cs="Tahoma"/>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00260" id="_x0000_t202" coordsize="21600,21600" o:spt="202" path="m,l,21600r21600,l21600,xe">
              <v:stroke joinstyle="miter"/>
              <v:path gradientshapeok="t" o:connecttype="rect"/>
            </v:shapetype>
            <v:shape id="_x0000_s1047" type="#_x0000_t202" style="position:absolute;left:0;text-align:left;margin-left:-56.3pt;margin-top:-57.15pt;width:24pt;height:665.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" fillcolor="#00305f" strokecolor="#00305f">
              <v:textbox style="layout-flow:vertical;mso-layout-flow-alt:bottom-to-top" inset="0,0,0,0">
                <w:txbxContent>
                  <w:p w14:paraId="4D7B56E4" w14:textId="712F80E5" w:rsidR="00984BF1" w:rsidRPr="009B7D1B" w:rsidRDefault="00984BF1" w:rsidP="00140FB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r w:rsidR="00BA1217" w:rsidRPr="00BA1217">
                      <w:rPr>
                        <w:rFonts w:ascii="Tahoma" w:hAnsi="Tahoma" w:cs="Tahoma" w:hint="cs"/>
                        <w:b/>
                        <w:bCs/>
                        <w:spacing w:val="-2"/>
                        <w:sz w:val="16"/>
                        <w:szCs w:val="16"/>
                        <w:rtl/>
                      </w:rPr>
                      <w:t xml:space="preserve">היבטים </w:t>
                    </w:r>
                    <w:proofErr w:type="spellStart"/>
                    <w:r w:rsidR="00BA1217" w:rsidRPr="00BA1217">
                      <w:rPr>
                        <w:rFonts w:ascii="Tahoma" w:hAnsi="Tahoma" w:cs="Tahoma" w:hint="cs"/>
                        <w:b/>
                        <w:bCs/>
                        <w:spacing w:val="-2"/>
                        <w:sz w:val="16"/>
                        <w:szCs w:val="16"/>
                        <w:rtl/>
                      </w:rPr>
                      <w:t>מינהליים</w:t>
                    </w:r>
                    <w:proofErr w:type="spellEnd"/>
                    <w:r w:rsidR="00BA1217" w:rsidRPr="00BA1217">
                      <w:rPr>
                        <w:rFonts w:ascii="Tahoma" w:hAnsi="Tahoma" w:cs="Tahoma" w:hint="cs"/>
                        <w:b/>
                        <w:bCs/>
                        <w:spacing w:val="-2"/>
                        <w:sz w:val="16"/>
                        <w:szCs w:val="16"/>
                        <w:rtl/>
                      </w:rPr>
                      <w:t xml:space="preserve"> בעבודת הוועדות הרפואיות לקביעת זכויותיהם של נכי צה״ל</w:t>
                    </w:r>
                    <w:r w:rsidR="00BA1217" w:rsidRPr="00BA1217">
                      <w:rPr>
                        <w:rFonts w:ascii="Tahoma" w:hAnsi="Tahoma" w:cs="Tahoma"/>
                        <w:b/>
                        <w:bCs/>
                        <w:spacing w:val="-2"/>
                        <w:sz w:val="16"/>
                        <w:szCs w:val="16"/>
                      </w:rPr>
                      <w:t xml:space="preserve"> </w:t>
                    </w:r>
                    <w:r w:rsidR="00BA1217" w:rsidRPr="00BA1217">
                      <w:rPr>
                        <w:rFonts w:ascii="Tahoma" w:hAnsi="Tahoma" w:cs="Tahoma" w:hint="cs"/>
                        <w:b/>
                        <w:bCs/>
                        <w:spacing w:val="-2"/>
                        <w:sz w:val="16"/>
                        <w:szCs w:val="16"/>
                        <w:rtl/>
                      </w:rPr>
                      <w:t xml:space="preserve">והשירותים הרפואיים </w:t>
                    </w:r>
                    <w:r w:rsidR="00BA1217">
                      <w:rPr>
                        <w:rFonts w:ascii="Tahoma" w:hAnsi="Tahoma" w:cs="Tahoma" w:hint="cs"/>
                        <w:b/>
                        <w:bCs/>
                        <w:spacing w:val="-2"/>
                        <w:sz w:val="16"/>
                        <w:szCs w:val="16"/>
                        <w:rtl/>
                      </w:rPr>
                      <w:t>שניתנים להם</w:t>
                    </w:r>
                    <w:r w:rsidR="00BA1217" w:rsidRPr="00BA1217">
                      <w:rPr>
                        <w:rFonts w:ascii="Tahoma" w:hAnsi="Tahoma" w:cs="Tahoma"/>
                        <w:b/>
                        <w:bCs/>
                        <w:spacing w:val="-2"/>
                        <w:sz w:val="16"/>
                        <w:szCs w:val="16"/>
                      </w:rPr>
                      <w:t xml:space="preserve"> </w:t>
                    </w:r>
                    <w:r w:rsidR="00BA1217" w:rsidRPr="00BA1217">
                      <w:rPr>
                        <w:rFonts w:ascii="Tahoma" w:hAnsi="Tahoma" w:cs="Tahoma" w:hint="cs"/>
                        <w:b/>
                        <w:bCs/>
                        <w:spacing w:val="-2"/>
                        <w:sz w:val="16"/>
                        <w:szCs w:val="16"/>
                        <w:rtl/>
                      </w:rPr>
                      <w:t>- ביקורת מעקב</w:t>
                    </w:r>
                  </w:p>
                  <w:p w14:paraId="0FC14E82" w14:textId="77777777" w:rsidR="00984BF1" w:rsidRPr="00DE30DA" w:rsidRDefault="00984BF1" w:rsidP="00FB6302">
                    <w:pPr>
                      <w:pStyle w:val="Bodytext70"/>
                      <w:shd w:val="clear" w:color="auto" w:fill="003060"/>
                      <w:rPr>
                        <w:rFonts w:ascii="Tahoma" w:hAnsi="Tahoma" w:cs="Tahoma"/>
                        <w:rtl/>
                      </w:rPr>
                    </w:pPr>
                  </w:p>
                </w:txbxContent>
              </v:textbox>
              <w10:wrap type="square"/>
            </v:shape>
          </w:pict>
        </mc:Fallback>
      </mc:AlternateContent>
    </w:r>
    <w:r>
      <w:rPr>
        <w:noProof/>
        <w:rtl/>
        <w:lang w:val="he-IL"/>
      </w:rPr>
      <mc:AlternateContent>
        <mc:Choice Requires="wps">
          <w:drawing>
            <wp:anchor distT="0" distB="0" distL="114300" distR="114300" simplePos="0" relativeHeight="251761664" behindDoc="1" locked="0" layoutInCell="1" allowOverlap="1" wp14:anchorId="2B00D838" wp14:editId="5A739B48">
              <wp:simplePos x="0" y="0"/>
              <wp:positionH relativeFrom="margin">
                <wp:posOffset>-955675</wp:posOffset>
              </wp:positionH>
              <wp:positionV relativeFrom="margin">
                <wp:posOffset>-1052830</wp:posOffset>
              </wp:positionV>
              <wp:extent cx="6480000" cy="9000000"/>
              <wp:effectExtent l="0" t="0" r="16510" b="10795"/>
              <wp:wrapNone/>
              <wp:docPr id="1451066678"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D838" id="_x0000_s1048" type="#_x0000_t202" style="position:absolute;left:0;text-align:left;margin-left:-75.25pt;margin-top:-82.9pt;width:510.25pt;height:708.6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" filled="f" strokecolor="#a5a5a5 [2092]" strokeweight=".25pt">
              <v:stroke dashstyle="longDash"/>
              <v:textbo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75C4073B" w14:textId="730128AA" w:rsidR="00984BF1" w:rsidRDefault="00984BF1" w:rsidP="001526AC">
    <w:pPr>
      <w:pStyle w:val="a5"/>
      <w:tabs>
        <w:tab w:val="clear" w:pos="4153"/>
        <w:tab w:val="clear" w:pos="8306"/>
        <w:tab w:val="left" w:pos="493"/>
        <w:tab w:val="center" w:pos="4111"/>
        <w:tab w:val="right" w:pos="7478"/>
        <w:tab w:val="right" w:pos="8222"/>
      </w:tabs>
      <w:jc w:val="left"/>
      <w:rPr>
        <w:rtl/>
      </w:rPr>
    </w:pPr>
  </w:p>
  <w:p w14:paraId="7C564B7B" w14:textId="0E81F347" w:rsidR="00984BF1" w:rsidRPr="001526AC" w:rsidRDefault="008F43BE" w:rsidP="00005B23">
    <w:pPr>
      <w:pStyle w:val="a5"/>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784192" behindDoc="0" locked="0" layoutInCell="1" allowOverlap="1" wp14:anchorId="3667FC55" wp14:editId="5EB0ED9F">
          <wp:simplePos x="0" y="0"/>
          <wp:positionH relativeFrom="column">
            <wp:posOffset>-40640</wp:posOffset>
          </wp:positionH>
          <wp:positionV relativeFrom="paragraph">
            <wp:posOffset>344917</wp:posOffset>
          </wp:positionV>
          <wp:extent cx="343535" cy="240030"/>
          <wp:effectExtent l="0" t="0" r="0" b="1270"/>
          <wp:wrapSquare wrapText="bothSides"/>
          <wp:docPr id="6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984BF1" w:rsidRPr="00BB30F3">
      <w:rPr>
        <w:rFonts w:ascii="Tahoma" w:hAnsi="Tahoma" w:cs="Tahoma"/>
        <w:noProof/>
        <w:color w:val="002060"/>
        <w:sz w:val="18"/>
        <w:szCs w:val="18"/>
      </w:rPr>
      <mc:AlternateContent>
        <mc:Choice Requires="wps">
          <w:drawing>
            <wp:anchor distT="45720" distB="45720" distL="114300" distR="114300" simplePos="0" relativeHeight="251757568" behindDoc="0" locked="0" layoutInCell="1" allowOverlap="1" wp14:anchorId="2019092D" wp14:editId="7B81CC06">
              <wp:simplePos x="0" y="0"/>
              <wp:positionH relativeFrom="column">
                <wp:posOffset>271888</wp:posOffset>
              </wp:positionH>
              <wp:positionV relativeFrom="paragraph">
                <wp:posOffset>351790</wp:posOffset>
              </wp:positionV>
              <wp:extent cx="4459740" cy="295509"/>
              <wp:effectExtent l="0" t="0" r="10795" b="9525"/>
              <wp:wrapNone/>
              <wp:docPr id="1451066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72B0E4B4" w14:textId="130EB58B"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793F09">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9092D" id="_x0000_t202" coordsize="21600,21600" o:spt="202" path="m,l,21600r21600,l21600,xe">
              <v:stroke joinstyle="miter"/>
              <v:path gradientshapeok="t" o:connecttype="rect"/>
            </v:shapetype>
            <v:shape id="_x0000_s1049" type="#_x0000_t202" style="position:absolute;left:0;text-align:left;margin-left:21.4pt;margin-top:27.7pt;width:351.15pt;height:23.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NAegKxoCAAAmBAAADgAAAAAAAAAAAAAAAAAuAgAAZHJzL2Uyb0RvYy54bWxQ&#13;&#10;SwECLQAUAAYACAAAACEAZcp1VOQAAAAOAQAADwAAAAAAAAAAAAAAAAB0BAAAZHJzL2Rvd25yZXYu&#13;&#10;eG1sUEsFBgAAAAAEAAQA8wAAAIUFAAAAAA==&#13;&#10;" strokecolor="white [3212]">
              <v:textbox>
                <w:txbxContent>
                  <w:p w14:paraId="72B0E4B4" w14:textId="130EB58B"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793F09">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v:textbox>
            </v:shape>
          </w:pict>
        </mc:Fallback>
      </mc:AlternateContent>
    </w:r>
    <w:r w:rsidR="00984BF1">
      <w:rPr>
        <w:noProof/>
      </w:rPr>
      <mc:AlternateContent>
        <mc:Choice Requires="wps">
          <w:drawing>
            <wp:anchor distT="0" distB="0" distL="114300" distR="114300" simplePos="0" relativeHeight="251758592" behindDoc="0" locked="0" layoutInCell="1" allowOverlap="1" wp14:anchorId="4FD32EF9" wp14:editId="03E82C0F">
              <wp:simplePos x="0" y="0"/>
              <wp:positionH relativeFrom="column">
                <wp:posOffset>-55880</wp:posOffset>
              </wp:positionH>
              <wp:positionV relativeFrom="paragraph">
                <wp:posOffset>640080</wp:posOffset>
              </wp:positionV>
              <wp:extent cx="6721475" cy="0"/>
              <wp:effectExtent l="0" t="0" r="0" b="0"/>
              <wp:wrapNone/>
              <wp:docPr id="1451066680"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85746" id="Straight Connector 634"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586D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0B5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5E4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26A2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3C0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9A4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D8B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1A0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A8E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644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7FD1AC0"/>
    <w:multiLevelType w:val="hybridMultilevel"/>
    <w:tmpl w:val="C88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4" w15:restartNumberingAfterBreak="0">
    <w:nsid w:val="1A013EB0"/>
    <w:multiLevelType w:val="hybridMultilevel"/>
    <w:tmpl w:val="E384F550"/>
    <w:lvl w:ilvl="0" w:tplc="8C3A16F8">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27B20F10"/>
    <w:multiLevelType w:val="multilevel"/>
    <w:tmpl w:val="0796731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8" w15:restartNumberingAfterBreak="0">
    <w:nsid w:val="38EE3D20"/>
    <w:multiLevelType w:val="multilevel"/>
    <w:tmpl w:val="5D387F8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BC1088C"/>
    <w:multiLevelType w:val="multilevel"/>
    <w:tmpl w:val="7674C380"/>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41772854"/>
    <w:multiLevelType w:val="multilevel"/>
    <w:tmpl w:val="D570B4EC"/>
    <w:lvl w:ilvl="0">
      <w:start w:val="2"/>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48D25347"/>
    <w:multiLevelType w:val="hybridMultilevel"/>
    <w:tmpl w:val="0ED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15:restartNumberingAfterBreak="0">
    <w:nsid w:val="5FA50D50"/>
    <w:multiLevelType w:val="multilevel"/>
    <w:tmpl w:val="D640D6A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7C0F310A"/>
    <w:multiLevelType w:val="hybridMultilevel"/>
    <w:tmpl w:val="3270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5"/>
  </w:num>
  <w:num w:numId="2">
    <w:abstractNumId w:val="20"/>
  </w:num>
  <w:num w:numId="3">
    <w:abstractNumId w:val="27"/>
  </w:num>
  <w:num w:numId="4">
    <w:abstractNumId w:val="24"/>
  </w:num>
  <w:num w:numId="5">
    <w:abstractNumId w:val="17"/>
  </w:num>
  <w:num w:numId="6">
    <w:abstractNumId w:val="19"/>
  </w:num>
  <w:num w:numId="7">
    <w:abstractNumId w:val="29"/>
  </w:num>
  <w:num w:numId="8">
    <w:abstractNumId w:val="10"/>
  </w:num>
  <w:num w:numId="9">
    <w:abstractNumId w:val="22"/>
  </w:num>
  <w:num w:numId="10">
    <w:abstractNumId w:val="13"/>
  </w:num>
  <w:num w:numId="11">
    <w:abstractNumId w:val="25"/>
  </w:num>
  <w:num w:numId="12">
    <w:abstractNumId w:val="12"/>
  </w:num>
  <w:num w:numId="13">
    <w:abstractNumId w:val="26"/>
  </w:num>
  <w:num w:numId="14">
    <w:abstractNumId w:val="21"/>
  </w:num>
  <w:num w:numId="15">
    <w:abstractNumId w:val="16"/>
  </w:num>
  <w:num w:numId="16">
    <w:abstractNumId w:val="18"/>
  </w:num>
  <w:num w:numId="17">
    <w:abstractNumId w:val="4"/>
  </w:num>
  <w:num w:numId="18">
    <w:abstractNumId w:val="5"/>
  </w:num>
  <w:num w:numId="19">
    <w:abstractNumId w:val="6"/>
  </w:num>
  <w:num w:numId="20">
    <w:abstractNumId w:val="7"/>
  </w:num>
  <w:num w:numId="21">
    <w:abstractNumId w:val="9"/>
  </w:num>
  <w:num w:numId="22">
    <w:abstractNumId w:val="0"/>
  </w:num>
  <w:num w:numId="23">
    <w:abstractNumId w:val="1"/>
  </w:num>
  <w:num w:numId="24">
    <w:abstractNumId w:val="3"/>
  </w:num>
  <w:num w:numId="25">
    <w:abstractNumId w:val="8"/>
  </w:num>
  <w:num w:numId="26">
    <w:abstractNumId w:val="14"/>
  </w:num>
  <w:num w:numId="27">
    <w:abstractNumId w:val="11"/>
  </w:num>
  <w:num w:numId="28">
    <w:abstractNumId w:val="28"/>
  </w:num>
  <w:num w:numId="29">
    <w:abstractNumId w:val="23"/>
  </w:num>
  <w:num w:numId="3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BAA"/>
    <w:rsid w:val="00003D51"/>
    <w:rsid w:val="00003EBB"/>
    <w:rsid w:val="00003F96"/>
    <w:rsid w:val="00004277"/>
    <w:rsid w:val="0000520D"/>
    <w:rsid w:val="000054B7"/>
    <w:rsid w:val="00005638"/>
    <w:rsid w:val="000058E7"/>
    <w:rsid w:val="00005B23"/>
    <w:rsid w:val="00005EE0"/>
    <w:rsid w:val="00006B59"/>
    <w:rsid w:val="00006C34"/>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6DEE"/>
    <w:rsid w:val="0001735B"/>
    <w:rsid w:val="00020441"/>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62F"/>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AA"/>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4AF"/>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33B1"/>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AF9"/>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6F9"/>
    <w:rsid w:val="000F6F38"/>
    <w:rsid w:val="000F76A8"/>
    <w:rsid w:val="000F7725"/>
    <w:rsid w:val="000F78AE"/>
    <w:rsid w:val="00100092"/>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A5E"/>
    <w:rsid w:val="00140CC4"/>
    <w:rsid w:val="00140CD9"/>
    <w:rsid w:val="00140FB2"/>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551"/>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B9"/>
    <w:rsid w:val="001B1655"/>
    <w:rsid w:val="001B17FB"/>
    <w:rsid w:val="001B2821"/>
    <w:rsid w:val="001B285C"/>
    <w:rsid w:val="001B2ACB"/>
    <w:rsid w:val="001B2D16"/>
    <w:rsid w:val="001B2DBB"/>
    <w:rsid w:val="001B2FE8"/>
    <w:rsid w:val="001B3BE6"/>
    <w:rsid w:val="001B3EFA"/>
    <w:rsid w:val="001B41A2"/>
    <w:rsid w:val="001B49CC"/>
    <w:rsid w:val="001B4B0A"/>
    <w:rsid w:val="001B4E87"/>
    <w:rsid w:val="001B4EA7"/>
    <w:rsid w:val="001B5656"/>
    <w:rsid w:val="001B5844"/>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1192"/>
    <w:rsid w:val="001D1808"/>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5DBF"/>
    <w:rsid w:val="0022615B"/>
    <w:rsid w:val="002263E1"/>
    <w:rsid w:val="00226528"/>
    <w:rsid w:val="0022685E"/>
    <w:rsid w:val="00226C31"/>
    <w:rsid w:val="0022705A"/>
    <w:rsid w:val="00227BBA"/>
    <w:rsid w:val="00227E88"/>
    <w:rsid w:val="0023004B"/>
    <w:rsid w:val="002300ED"/>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6D12"/>
    <w:rsid w:val="00270026"/>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6AB"/>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1A4"/>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83D"/>
    <w:rsid w:val="002E2DB0"/>
    <w:rsid w:val="002E2F27"/>
    <w:rsid w:val="002E393D"/>
    <w:rsid w:val="002E3AA6"/>
    <w:rsid w:val="002E424B"/>
    <w:rsid w:val="002E4818"/>
    <w:rsid w:val="002E5365"/>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17BFE"/>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866"/>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6F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025"/>
    <w:rsid w:val="004413C7"/>
    <w:rsid w:val="004414E6"/>
    <w:rsid w:val="004417D2"/>
    <w:rsid w:val="00441894"/>
    <w:rsid w:val="00441D68"/>
    <w:rsid w:val="004424B2"/>
    <w:rsid w:val="004428A8"/>
    <w:rsid w:val="00442E2D"/>
    <w:rsid w:val="0044305F"/>
    <w:rsid w:val="00443883"/>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2FDC"/>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63E"/>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5FF"/>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734"/>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C4E"/>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C5F"/>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27E"/>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DAB"/>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0F1E"/>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2DAF"/>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D78E1"/>
    <w:rsid w:val="005E009F"/>
    <w:rsid w:val="005E0C21"/>
    <w:rsid w:val="005E1528"/>
    <w:rsid w:val="005E2189"/>
    <w:rsid w:val="005E25F7"/>
    <w:rsid w:val="005E2A5A"/>
    <w:rsid w:val="005E2C15"/>
    <w:rsid w:val="005E2F2B"/>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F19"/>
    <w:rsid w:val="00604D69"/>
    <w:rsid w:val="006052E4"/>
    <w:rsid w:val="00605442"/>
    <w:rsid w:val="0060549B"/>
    <w:rsid w:val="00605538"/>
    <w:rsid w:val="00605776"/>
    <w:rsid w:val="006061F3"/>
    <w:rsid w:val="0060683C"/>
    <w:rsid w:val="00607532"/>
    <w:rsid w:val="00607C9B"/>
    <w:rsid w:val="00607DCF"/>
    <w:rsid w:val="006104FE"/>
    <w:rsid w:val="00610930"/>
    <w:rsid w:val="00610B37"/>
    <w:rsid w:val="00611216"/>
    <w:rsid w:val="0061146A"/>
    <w:rsid w:val="0061223F"/>
    <w:rsid w:val="006125B0"/>
    <w:rsid w:val="0061290E"/>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2C1"/>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A05"/>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2FA8"/>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0AD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B53"/>
    <w:rsid w:val="0067240D"/>
    <w:rsid w:val="006726E0"/>
    <w:rsid w:val="006742C5"/>
    <w:rsid w:val="00674A96"/>
    <w:rsid w:val="00674C00"/>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33EF"/>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041"/>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D7DBF"/>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6C9"/>
    <w:rsid w:val="006F696C"/>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C87"/>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3C8"/>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22"/>
    <w:rsid w:val="00792B80"/>
    <w:rsid w:val="007938BB"/>
    <w:rsid w:val="00793F09"/>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200"/>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99"/>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538"/>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4C2B"/>
    <w:rsid w:val="008C5036"/>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3BE"/>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BF1"/>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107"/>
    <w:rsid w:val="009974A8"/>
    <w:rsid w:val="009975C9"/>
    <w:rsid w:val="009A0A09"/>
    <w:rsid w:val="009A0A9F"/>
    <w:rsid w:val="009A1489"/>
    <w:rsid w:val="009A1EBD"/>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A40"/>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D73"/>
    <w:rsid w:val="00A06EB9"/>
    <w:rsid w:val="00A1016F"/>
    <w:rsid w:val="00A105AE"/>
    <w:rsid w:val="00A10848"/>
    <w:rsid w:val="00A10996"/>
    <w:rsid w:val="00A10B74"/>
    <w:rsid w:val="00A10C18"/>
    <w:rsid w:val="00A10EC9"/>
    <w:rsid w:val="00A10F3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590"/>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8"/>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153"/>
    <w:rsid w:val="00A95A7A"/>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C7F16"/>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D7FF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9B0"/>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BE5"/>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217"/>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4B"/>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0E2"/>
    <w:rsid w:val="00BE458A"/>
    <w:rsid w:val="00BE4BE8"/>
    <w:rsid w:val="00BE4E51"/>
    <w:rsid w:val="00BE57E3"/>
    <w:rsid w:val="00BE5D07"/>
    <w:rsid w:val="00BE61FC"/>
    <w:rsid w:val="00BE68B0"/>
    <w:rsid w:val="00BE7A1E"/>
    <w:rsid w:val="00BF0159"/>
    <w:rsid w:val="00BF03E8"/>
    <w:rsid w:val="00BF0D84"/>
    <w:rsid w:val="00BF1423"/>
    <w:rsid w:val="00BF18FE"/>
    <w:rsid w:val="00BF1C55"/>
    <w:rsid w:val="00BF224A"/>
    <w:rsid w:val="00BF272F"/>
    <w:rsid w:val="00BF28A4"/>
    <w:rsid w:val="00BF37C5"/>
    <w:rsid w:val="00BF3AAA"/>
    <w:rsid w:val="00BF42FD"/>
    <w:rsid w:val="00BF4810"/>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3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6777"/>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2DF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5E1"/>
    <w:rsid w:val="00D857E6"/>
    <w:rsid w:val="00D85885"/>
    <w:rsid w:val="00D8653A"/>
    <w:rsid w:val="00D871CE"/>
    <w:rsid w:val="00D87542"/>
    <w:rsid w:val="00D879B1"/>
    <w:rsid w:val="00D87D77"/>
    <w:rsid w:val="00D90174"/>
    <w:rsid w:val="00D90186"/>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C31"/>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9A9"/>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7F9"/>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9DB"/>
    <w:rsid w:val="00E85AEE"/>
    <w:rsid w:val="00E86400"/>
    <w:rsid w:val="00E86804"/>
    <w:rsid w:val="00E86871"/>
    <w:rsid w:val="00E870BF"/>
    <w:rsid w:val="00E871BC"/>
    <w:rsid w:val="00E87A23"/>
    <w:rsid w:val="00E90229"/>
    <w:rsid w:val="00E90ABA"/>
    <w:rsid w:val="00E914B1"/>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2D5"/>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8DD"/>
    <w:rsid w:val="00ED7DE0"/>
    <w:rsid w:val="00EE0119"/>
    <w:rsid w:val="00EE095E"/>
    <w:rsid w:val="00EE0BC0"/>
    <w:rsid w:val="00EE0E63"/>
    <w:rsid w:val="00EE11C7"/>
    <w:rsid w:val="00EE123E"/>
    <w:rsid w:val="00EE298D"/>
    <w:rsid w:val="00EE2B5D"/>
    <w:rsid w:val="00EE2BB3"/>
    <w:rsid w:val="00EE343A"/>
    <w:rsid w:val="00EE37A3"/>
    <w:rsid w:val="00EE4D5D"/>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36A"/>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6A0"/>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2B68"/>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BC9"/>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111C"/>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833"/>
    <w:rsid w:val="00FD3B87"/>
    <w:rsid w:val="00FD4B79"/>
    <w:rsid w:val="00FD5465"/>
    <w:rsid w:val="00FD58EF"/>
    <w:rsid w:val="00FD5BC9"/>
    <w:rsid w:val="00FD620D"/>
    <w:rsid w:val="00FD64B8"/>
    <w:rsid w:val="00FD667B"/>
    <w:rsid w:val="00FD7165"/>
    <w:rsid w:val="00FD7F4F"/>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rsid w:val="00C9003B"/>
    <w:pPr>
      <w:tabs>
        <w:tab w:val="right" w:leader="dot" w:pos="8211"/>
      </w:tabs>
      <w:spacing w:after="100"/>
      <w:ind w:left="200"/>
    </w:pPr>
  </w:style>
  <w:style w:type="paragraph" w:styleId="TOC3">
    <w:name w:val="toc 3"/>
    <w:basedOn w:val="a1"/>
    <w:next w:val="a1"/>
    <w:autoRedefine/>
    <w:uiPriority w:val="39"/>
    <w:unhideWhenUsed/>
    <w:rsid w:val="00C9003B"/>
    <w:pPr>
      <w:spacing w:after="100"/>
      <w:ind w:left="400"/>
    </w:pPr>
  </w:style>
  <w:style w:type="paragraph" w:styleId="TOC1">
    <w:name w:val="toc 1"/>
    <w:basedOn w:val="a1"/>
    <w:next w:val="a1"/>
    <w:autoRedefine/>
    <w:uiPriority w:val="39"/>
    <w:unhideWhenUsed/>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4-5">
    <w:name w:val="Grid Table 4 Accent 5"/>
    <w:basedOn w:val="a3"/>
    <w:uiPriority w:val="49"/>
    <w:rsid w:val="00140FB2"/>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1-5">
    <w:name w:val="Grid Table 1 Light Accent 5"/>
    <w:basedOn w:val="a3"/>
    <w:uiPriority w:val="46"/>
    <w:rsid w:val="00140FB2"/>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140FB2"/>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a">
    <w:name w:val="ללא רשימה2"/>
    <w:next w:val="a4"/>
    <w:uiPriority w:val="99"/>
    <w:semiHidden/>
    <w:unhideWhenUsed/>
    <w:rsid w:val="00140FB2"/>
  </w:style>
  <w:style w:type="paragraph" w:customStyle="1" w:styleId="52">
    <w:name w:val="סגנון5"/>
    <w:basedOn w:val="71b"/>
    <w:qFormat/>
    <w:rsid w:val="00140FB2"/>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1f0"/>
    <w:qFormat/>
    <w:rsid w:val="00140FB2"/>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paragraph" w:customStyle="1" w:styleId="BasicParagraph">
    <w:name w:val="[Basic Paragraph]"/>
    <w:basedOn w:val="a1"/>
    <w:uiPriority w:val="99"/>
    <w:rsid w:val="00003BAA"/>
    <w:pPr>
      <w:autoSpaceDE w:val="0"/>
      <w:autoSpaceDN w:val="0"/>
      <w:adjustRightInd w:val="0"/>
      <w:spacing w:line="288" w:lineRule="auto"/>
      <w:jc w:val="left"/>
      <w:textAlignment w:val="center"/>
    </w:pPr>
    <w:rPr>
      <w:rFonts w:ascii="AdobeHebrew-Regular" w:hAnsi="AdobeHebrew-Regular" w:cs="AdobeHebrew-Regula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footer" Target="footer7.xml"/><Relationship Id="rId21" Type="http://schemas.openxmlformats.org/officeDocument/2006/relationships/image" Target="media/image5.jpeg"/><Relationship Id="rId34" Type="http://schemas.openxmlformats.org/officeDocument/2006/relationships/header" Target="header8.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24" Type="http://schemas.openxmlformats.org/officeDocument/2006/relationships/image" Target="media/image8.png"/><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image" Target="media/image13.e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header" Target="header6.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7.xm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footer" Target="footer3.xml"/><Relationship Id="rId35" Type="http://schemas.openxmlformats.org/officeDocument/2006/relationships/header" Target="header9.xml"/><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image" Target="media/image12.emf"/><Relationship Id="rId38" Type="http://schemas.openxmlformats.org/officeDocument/2006/relationships/header" Target="header10.xm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4.emf"/></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10.xml.rels><?xml version="1.0" encoding="UTF-8" standalone="yes"?>
<Relationships xmlns="http://schemas.openxmlformats.org/package/2006/relationships"><Relationship Id="rId1" Type="http://schemas.openxmlformats.org/officeDocument/2006/relationships/image" Target="NULL"/></Relationships>
</file>

<file path=word/_rels/header1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NULL"/></Relationships>
</file>

<file path=word/_rels/header8.xml.rels><?xml version="1.0" encoding="UTF-8" standalone="yes"?>
<Relationships xmlns="http://schemas.openxmlformats.org/package/2006/relationships"><Relationship Id="rId1" Type="http://schemas.openxmlformats.org/officeDocument/2006/relationships/image" Target="media/image1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9BDC52-FB2C-48B8-8CB5-890124273EFC}"/>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14</Pages>
  <Words>2280</Words>
  <Characters>11402</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4</cp:revision>
  <cp:lastPrinted>2022-03-06T10:45:00Z</cp:lastPrinted>
  <dcterms:created xsi:type="dcterms:W3CDTF">2022-03-06T10:45:00Z</dcterms:created>
  <dcterms:modified xsi:type="dcterms:W3CDTF">2022-03-06T17:13:00Z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