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6FBC79D2" w:rsidR="008B2E28" w:rsidRDefault="009D10F3" w:rsidP="0021151B">
      <w:pPr>
        <w:spacing w:before="240"/>
        <w:rPr>
          <w:rtl/>
        </w:rPr>
      </w:pPr>
      <w:r>
        <w:rPr>
          <w:noProof/>
        </w:rPr>
        <mc:AlternateContent>
          <mc:Choice Requires="wps">
            <w:drawing>
              <wp:anchor distT="0" distB="0" distL="114300" distR="114300" simplePos="0" relativeHeight="251774464" behindDoc="1" locked="0" layoutInCell="1" allowOverlap="1" wp14:anchorId="4AB4C1EF" wp14:editId="2CC0EDF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EA8E8"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3BA0C9EF">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3FB2"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5805F399">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97270">
        <w:rPr>
          <w:rtl/>
        </w:rPr>
        <w:softHyphen/>
      </w:r>
      <w:r w:rsidR="00497270">
        <w:rPr>
          <w:rtl/>
        </w:rPr>
        <w:softHyphen/>
      </w:r>
      <w:r w:rsidR="00497270">
        <w:rPr>
          <w:rtl/>
        </w:rPr>
        <w:softHyphen/>
      </w:r>
      <w:r w:rsidR="00497270">
        <w:rPr>
          <w:rtl/>
        </w:rPr>
        <w:softHyphen/>
      </w:r>
      <w:r w:rsidR="00497270">
        <w:rPr>
          <w:rtl/>
        </w:rPr>
        <w:softHyphen/>
      </w:r>
      <w:r w:rsidR="00497270">
        <w:rPr>
          <w:rtl/>
        </w:rPr>
        <w:softHyphen/>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F295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080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7AEAB31" w:rsidR="003C32FE" w:rsidRDefault="00AE0D9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6508441A">
                <wp:simplePos x="0" y="0"/>
                <wp:positionH relativeFrom="column">
                  <wp:posOffset>414745</wp:posOffset>
                </wp:positionH>
                <wp:positionV relativeFrom="paragraph">
                  <wp:posOffset>1830433</wp:posOffset>
                </wp:positionV>
                <wp:extent cx="2497455" cy="16669"/>
                <wp:effectExtent l="12700" t="12700" r="4445" b="21590"/>
                <wp:wrapNone/>
                <wp:docPr id="8" name="Straight Connector 8"/>
                <wp:cNvGraphicFramePr/>
                <a:graphic xmlns:a="http://schemas.openxmlformats.org/drawingml/2006/main">
                  <a:graphicData uri="http://schemas.microsoft.com/office/word/2010/wordprocessingShape">
                    <wps:wsp>
                      <wps:cNvCnPr/>
                      <wps:spPr>
                        <a:xfrm flipH="1">
                          <a:off x="0" y="0"/>
                          <a:ext cx="2497455" cy="16669"/>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EC3FE"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144.15pt" to="229.3pt,14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7817F7B3">
                <wp:simplePos x="0" y="0"/>
                <wp:positionH relativeFrom="column">
                  <wp:posOffset>154940</wp:posOffset>
                </wp:positionH>
                <wp:positionV relativeFrom="paragraph">
                  <wp:posOffset>259715</wp:posOffset>
                </wp:positionV>
                <wp:extent cx="4324350" cy="4273550"/>
                <wp:effectExtent l="0" t="0" r="635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6D3BEE9"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9855B9">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6F1393">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744D83" w:rsidRPr="0052031E">
                              <w:rPr>
                                <w:rFonts w:ascii="Tahoma" w:hAnsi="Tahoma" w:cs="Tahoma"/>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305F46A6" w:rsidR="00A376B1" w:rsidRPr="000A3ED4" w:rsidRDefault="008E20D7"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צבא ההגנה לישראל</w:t>
                            </w:r>
                          </w:p>
                          <w:p w14:paraId="5464BE8D" w14:textId="1C735AC4" w:rsidR="00F73EE0" w:rsidRPr="00344BBF" w:rsidRDefault="00AE0D9E" w:rsidP="00CD092E">
                            <w:pPr>
                              <w:spacing w:before="360" w:line="600" w:lineRule="exact"/>
                              <w:ind w:left="2268"/>
                              <w:jc w:val="left"/>
                              <w:rPr>
                                <w:rFonts w:ascii="Tahoma" w:hAnsi="Tahoma" w:cs="Tahoma"/>
                                <w:b/>
                                <w:bCs/>
                                <w:color w:val="FFFFFF" w:themeColor="background1"/>
                                <w:sz w:val="44"/>
                                <w:szCs w:val="44"/>
                                <w:rtl/>
                              </w:rPr>
                            </w:pPr>
                            <w:r w:rsidRPr="00AE0D9E">
                              <w:rPr>
                                <w:rFonts w:ascii="Tahoma" w:hAnsi="Tahoma" w:cs="Tahoma"/>
                                <w:b/>
                                <w:bCs/>
                                <w:sz w:val="40"/>
                                <w:szCs w:val="40"/>
                                <w:rtl/>
                              </w:rPr>
                              <w:t xml:space="preserve">מאמן מפקדות </w:t>
                            </w:r>
                            <w:r>
                              <w:rPr>
                                <w:rFonts w:ascii="Tahoma" w:hAnsi="Tahoma" w:cs="Tahoma"/>
                                <w:b/>
                                <w:bCs/>
                                <w:sz w:val="40"/>
                                <w:szCs w:val="40"/>
                                <w:rtl/>
                              </w:rPr>
                              <w:br/>
                            </w:r>
                            <w:r w:rsidRPr="00AE0D9E">
                              <w:rPr>
                                <w:rFonts w:ascii="Tahoma" w:hAnsi="Tahoma" w:cs="Tahoma"/>
                                <w:b/>
                                <w:bCs/>
                                <w:sz w:val="40"/>
                                <w:szCs w:val="40"/>
                                <w:rtl/>
                              </w:rPr>
                              <w:t>רב-זרועי (</w:t>
                            </w:r>
                            <w:proofErr w:type="spellStart"/>
                            <w:r w:rsidRPr="00AE0D9E">
                              <w:rPr>
                                <w:rFonts w:ascii="Tahoma" w:hAnsi="Tahoma" w:cs="Tahoma"/>
                                <w:b/>
                                <w:bCs/>
                                <w:sz w:val="40"/>
                                <w:szCs w:val="40"/>
                                <w:rtl/>
                              </w:rPr>
                              <w:t>ממר"ז</w:t>
                            </w:r>
                            <w:proofErr w:type="spellEnd"/>
                            <w:r w:rsidRPr="00AE0D9E">
                              <w:rPr>
                                <w:rFonts w:ascii="Tahoma" w:hAnsi="Tahoma" w:cs="Tahoma"/>
                                <w:b/>
                                <w:bCs/>
                                <w:sz w:val="40"/>
                                <w:szCs w:val="4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2.2pt;margin-top:20.45pt;width:340.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6D3BEE9"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9855B9">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6F1393">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744D83" w:rsidRPr="0052031E">
                        <w:rPr>
                          <w:rFonts w:ascii="Tahoma" w:hAnsi="Tahoma" w:cs="Tahoma"/>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305F46A6" w:rsidR="00A376B1" w:rsidRPr="000A3ED4" w:rsidRDefault="008E20D7"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צבא ההגנה לישראל</w:t>
                      </w:r>
                    </w:p>
                    <w:p w14:paraId="5464BE8D" w14:textId="1C735AC4" w:rsidR="00F73EE0" w:rsidRPr="00344BBF" w:rsidRDefault="00AE0D9E" w:rsidP="00CD092E">
                      <w:pPr>
                        <w:spacing w:before="360" w:line="600" w:lineRule="exact"/>
                        <w:ind w:left="2268"/>
                        <w:jc w:val="left"/>
                        <w:rPr>
                          <w:rFonts w:ascii="Tahoma" w:hAnsi="Tahoma" w:cs="Tahoma"/>
                          <w:b/>
                          <w:bCs/>
                          <w:color w:val="FFFFFF" w:themeColor="background1"/>
                          <w:sz w:val="44"/>
                          <w:szCs w:val="44"/>
                          <w:rtl/>
                        </w:rPr>
                      </w:pPr>
                      <w:r w:rsidRPr="00AE0D9E">
                        <w:rPr>
                          <w:rFonts w:ascii="Tahoma" w:hAnsi="Tahoma" w:cs="Tahoma"/>
                          <w:b/>
                          <w:bCs/>
                          <w:sz w:val="40"/>
                          <w:szCs w:val="40"/>
                          <w:rtl/>
                        </w:rPr>
                        <w:t xml:space="preserve">מאמן מפקדות </w:t>
                      </w:r>
                      <w:r>
                        <w:rPr>
                          <w:rFonts w:ascii="Tahoma" w:hAnsi="Tahoma" w:cs="Tahoma"/>
                          <w:b/>
                          <w:bCs/>
                          <w:sz w:val="40"/>
                          <w:szCs w:val="40"/>
                          <w:rtl/>
                        </w:rPr>
                        <w:br/>
                      </w:r>
                      <w:r w:rsidRPr="00AE0D9E">
                        <w:rPr>
                          <w:rFonts w:ascii="Tahoma" w:hAnsi="Tahoma" w:cs="Tahoma"/>
                          <w:b/>
                          <w:bCs/>
                          <w:sz w:val="40"/>
                          <w:szCs w:val="40"/>
                          <w:rtl/>
                        </w:rPr>
                        <w:t>רב-זרועי (</w:t>
                      </w:r>
                      <w:proofErr w:type="spellStart"/>
                      <w:r w:rsidRPr="00AE0D9E">
                        <w:rPr>
                          <w:rFonts w:ascii="Tahoma" w:hAnsi="Tahoma" w:cs="Tahoma"/>
                          <w:b/>
                          <w:bCs/>
                          <w:sz w:val="40"/>
                          <w:szCs w:val="40"/>
                          <w:rtl/>
                        </w:rPr>
                        <w:t>ממר"ז</w:t>
                      </w:r>
                      <w:proofErr w:type="spellEnd"/>
                      <w:r w:rsidRPr="00AE0D9E">
                        <w:rPr>
                          <w:rFonts w:ascii="Tahoma" w:hAnsi="Tahoma" w:cs="Tahoma"/>
                          <w:b/>
                          <w:bCs/>
                          <w:sz w:val="40"/>
                          <w:szCs w:val="40"/>
                          <w:rtl/>
                        </w:rPr>
                        <w:t>)</w:t>
                      </w:r>
                    </w:p>
                  </w:txbxContent>
                </v:textbox>
                <w10:wrap type="square"/>
              </v:shape>
            </w:pict>
          </mc:Fallback>
        </mc:AlternateContent>
      </w:r>
      <w:r w:rsidR="000A4A97">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77F30CE7">
                <wp:simplePos x="0" y="0"/>
                <wp:positionH relativeFrom="column">
                  <wp:posOffset>3065780</wp:posOffset>
                </wp:positionH>
                <wp:positionV relativeFrom="paragraph">
                  <wp:posOffset>366014</wp:posOffset>
                </wp:positionV>
                <wp:extent cx="0" cy="2785872"/>
                <wp:effectExtent l="25400" t="0" r="25400" b="33655"/>
                <wp:wrapNone/>
                <wp:docPr id="5" name="Straight Connector 5"/>
                <wp:cNvGraphicFramePr/>
                <a:graphic xmlns:a="http://schemas.openxmlformats.org/drawingml/2006/main">
                  <a:graphicData uri="http://schemas.microsoft.com/office/word/2010/wordprocessingShape">
                    <wps:wsp>
                      <wps:cNvCnPr/>
                      <wps:spPr>
                        <a:xfrm>
                          <a:off x="0" y="0"/>
                          <a:ext cx="0" cy="278587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B50EBD"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4pt,28.8pt" to="241.4pt,24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" strokecolor="white [3212]" strokeweight="4pt"/>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3110F83B">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730FC29A">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50B0"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0795C1F8" w:rsidR="00354469" w:rsidRPr="004B2225" w:rsidRDefault="00AE0D9E" w:rsidP="00220992">
      <w:pPr>
        <w:pStyle w:val="12021"/>
        <w:jc w:val="left"/>
        <w:rPr>
          <w:rtl/>
        </w:rPr>
      </w:pPr>
      <w:r w:rsidRPr="000A4A97">
        <w:rPr>
          <w:noProof/>
          <w:rtl/>
        </w:rPr>
        <w:lastRenderedPageBreak/>
        <w:drawing>
          <wp:anchor distT="0" distB="0" distL="114300" distR="114300" simplePos="0" relativeHeight="251679232" behindDoc="0" locked="0" layoutInCell="1" allowOverlap="1" wp14:anchorId="510ACD8F" wp14:editId="13CA1E51">
            <wp:simplePos x="0" y="0"/>
            <wp:positionH relativeFrom="column">
              <wp:posOffset>3280496</wp:posOffset>
            </wp:positionH>
            <wp:positionV relativeFrom="paragraph">
              <wp:posOffset>697796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75DDF" w:rsidRPr="000A4A97">
        <w:rPr>
          <w:noProof/>
          <w:rtl/>
        </w:rPr>
        <mc:AlternateContent>
          <mc:Choice Requires="wps">
            <w:drawing>
              <wp:anchor distT="0" distB="0" distL="114300" distR="114300" simplePos="0" relativeHeight="252128768" behindDoc="0" locked="0" layoutInCell="1" allowOverlap="1" wp14:anchorId="3FEF4DD5" wp14:editId="74203267">
                <wp:simplePos x="0" y="0"/>
                <wp:positionH relativeFrom="column">
                  <wp:posOffset>-653796</wp:posOffset>
                </wp:positionH>
                <wp:positionV relativeFrom="paragraph">
                  <wp:posOffset>268477</wp:posOffset>
                </wp:positionV>
                <wp:extent cx="194310" cy="3167761"/>
                <wp:effectExtent l="0" t="0" r="0" b="0"/>
                <wp:wrapNone/>
                <wp:docPr id="42" name="Rectangle 24"/>
                <wp:cNvGraphicFramePr/>
                <a:graphic xmlns:a="http://schemas.openxmlformats.org/drawingml/2006/main">
                  <a:graphicData uri="http://schemas.microsoft.com/office/word/2010/wordprocessingShape">
                    <wps:wsp>
                      <wps:cNvSpPr/>
                      <wps:spPr>
                        <a:xfrm flipV="1">
                          <a:off x="0" y="0"/>
                          <a:ext cx="194310" cy="316776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F01C2" id="Rectangle 24" o:spid="_x0000_s1026" style="position:absolute;left:0;text-align:left;margin-left:-51.5pt;margin-top:21.15pt;width:15.3pt;height:249.45pt;flip:y;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" fillcolor="#00305f" stroked="f" strokeweight="1.25pt"/>
            </w:pict>
          </mc:Fallback>
        </mc:AlternateContent>
      </w:r>
      <w:r w:rsidRPr="00AE0D9E">
        <w:rPr>
          <w:rtl/>
        </w:rPr>
        <w:t>מאמן מפקדות רב-זרועי (</w:t>
      </w:r>
      <w:proofErr w:type="spellStart"/>
      <w:r w:rsidRPr="00AE0D9E">
        <w:rPr>
          <w:rtl/>
        </w:rPr>
        <w:t>ממר"ז</w:t>
      </w:r>
      <w:proofErr w:type="spellEnd"/>
      <w:r w:rsidRPr="00AE0D9E">
        <w:rPr>
          <w:rtl/>
        </w:rPr>
        <w:t>)</w:t>
      </w:r>
    </w:p>
    <w:p w14:paraId="57398C09" w14:textId="66E202E4" w:rsidR="00E94C02" w:rsidRDefault="00BE4506" w:rsidP="000A4A97">
      <w:pPr>
        <w:pStyle w:val="7190"/>
        <w:spacing w:before="360" w:after="240"/>
        <w:rPr>
          <w:rtl/>
        </w:rPr>
      </w:pPr>
      <w:r w:rsidRPr="007172D8">
        <w:rPr>
          <w:rFonts w:hint="cs"/>
          <w:rtl/>
        </w:rPr>
        <w:t>מאמן מפקדות רב-זרועי (</w:t>
      </w:r>
      <w:proofErr w:type="spellStart"/>
      <w:r w:rsidRPr="007172D8">
        <w:rPr>
          <w:rFonts w:hint="cs"/>
          <w:rtl/>
        </w:rPr>
        <w:t>ממר"ז</w:t>
      </w:r>
      <w:proofErr w:type="spellEnd"/>
      <w:r w:rsidRPr="007172D8">
        <w:rPr>
          <w:rFonts w:hint="cs"/>
          <w:rtl/>
        </w:rPr>
        <w:t xml:space="preserve">) הוא מערכת סימולציה (הדמיה) המיועדת לתכנון, ניהול ותחקור של אימונים ותרגילי מפקדות. </w:t>
      </w:r>
      <w:proofErr w:type="spellStart"/>
      <w:r w:rsidRPr="007172D8">
        <w:rPr>
          <w:rFonts w:hint="cs"/>
          <w:rtl/>
        </w:rPr>
        <w:t>ממר"ז</w:t>
      </w:r>
      <w:proofErr w:type="spellEnd"/>
      <w:r w:rsidRPr="007172D8">
        <w:rPr>
          <w:rFonts w:hint="cs"/>
          <w:rtl/>
        </w:rPr>
        <w:t xml:space="preserve"> תוכנן על בסיס מערכת סימולציה קודמת שנתנה מענה חלקי בלבד מכיוון שלא הייתה מקושרת למערכות ממוכנות אחרות, פער שהלך וגדל עם כניסת מערכות שונות המחייבות שילוב רשתי. לפיכך יועד </w:t>
      </w:r>
      <w:proofErr w:type="spellStart"/>
      <w:r w:rsidRPr="007172D8">
        <w:rPr>
          <w:rFonts w:hint="cs"/>
          <w:rtl/>
        </w:rPr>
        <w:t>ממר"ז</w:t>
      </w:r>
      <w:proofErr w:type="spellEnd"/>
      <w:r w:rsidRPr="007172D8">
        <w:rPr>
          <w:rFonts w:hint="cs"/>
          <w:rtl/>
        </w:rPr>
        <w:t xml:space="preserve"> לאפשר תרגול מפקדות תוך דימוי הקשר הממוכן שבין המערכות המשתתפות בלחימה. פיתוח </w:t>
      </w:r>
      <w:proofErr w:type="spellStart"/>
      <w:r w:rsidRPr="007172D8">
        <w:rPr>
          <w:rFonts w:hint="cs"/>
          <w:rtl/>
        </w:rPr>
        <w:t>ממר"ז</w:t>
      </w:r>
      <w:proofErr w:type="spellEnd"/>
      <w:r w:rsidRPr="007172D8">
        <w:rPr>
          <w:rFonts w:hint="cs"/>
          <w:rtl/>
        </w:rPr>
        <w:t xml:space="preserve"> הוגדר בצה"ל כתוכנית לשנים </w:t>
      </w:r>
      <w:r w:rsidRPr="007172D8">
        <w:t xml:space="preserve"> 2017-2013</w:t>
      </w:r>
      <w:r w:rsidRPr="007172D8">
        <w:rPr>
          <w:rFonts w:hint="cs"/>
          <w:rtl/>
        </w:rPr>
        <w:t>ותוקצב בשנים אלו בעיקר מתקציבי אגף המבצעים (</w:t>
      </w:r>
      <w:proofErr w:type="spellStart"/>
      <w:r w:rsidRPr="007172D8">
        <w:rPr>
          <w:rFonts w:hint="cs"/>
          <w:rtl/>
        </w:rPr>
        <w:t>אמ"ץ</w:t>
      </w:r>
      <w:proofErr w:type="spellEnd"/>
      <w:r w:rsidRPr="007172D8">
        <w:rPr>
          <w:rFonts w:hint="cs"/>
          <w:rtl/>
        </w:rPr>
        <w:t xml:space="preserve">), זרוע היבשה וחיל האוויר. את הצורך המבצעי של </w:t>
      </w:r>
      <w:proofErr w:type="spellStart"/>
      <w:r w:rsidRPr="007172D8">
        <w:rPr>
          <w:rFonts w:hint="cs"/>
          <w:rtl/>
        </w:rPr>
        <w:t>ממר"ז</w:t>
      </w:r>
      <w:proofErr w:type="spellEnd"/>
      <w:r w:rsidRPr="007172D8">
        <w:rPr>
          <w:rFonts w:hint="cs"/>
          <w:rtl/>
        </w:rPr>
        <w:t xml:space="preserve"> הגדיר </w:t>
      </w:r>
      <w:proofErr w:type="spellStart"/>
      <w:r w:rsidRPr="007172D8">
        <w:rPr>
          <w:rFonts w:hint="cs"/>
          <w:rtl/>
        </w:rPr>
        <w:t>אמ"ץ</w:t>
      </w:r>
      <w:proofErr w:type="spellEnd"/>
      <w:r w:rsidRPr="007172D8">
        <w:rPr>
          <w:rFonts w:hint="cs"/>
          <w:rtl/>
        </w:rPr>
        <w:t>, ואת פיתוח התכולות ניהל אגף התקשוב; ואילו אגף התכנון (</w:t>
      </w:r>
      <w:proofErr w:type="spellStart"/>
      <w:r w:rsidRPr="007172D8">
        <w:rPr>
          <w:rFonts w:hint="cs"/>
          <w:rtl/>
        </w:rPr>
        <w:t>אג"ת</w:t>
      </w:r>
      <w:proofErr w:type="spellEnd"/>
      <w:r w:rsidRPr="007172D8">
        <w:rPr>
          <w:rFonts w:hint="cs"/>
          <w:rtl/>
        </w:rPr>
        <w:t xml:space="preserve">) נדרש לבקרה מטכ"לית על התוכנית בשנים אלו. מאז שנת 2018 לא נקבעה </w:t>
      </w:r>
      <w:proofErr w:type="spellStart"/>
      <w:r w:rsidRPr="007172D8">
        <w:rPr>
          <w:rFonts w:hint="cs"/>
          <w:rtl/>
        </w:rPr>
        <w:t>תוכנית</w:t>
      </w:r>
      <w:proofErr w:type="spellEnd"/>
      <w:r w:rsidRPr="007172D8">
        <w:rPr>
          <w:rFonts w:hint="cs"/>
          <w:rtl/>
        </w:rPr>
        <w:t xml:space="preserve"> המשך </w:t>
      </w:r>
      <w:proofErr w:type="spellStart"/>
      <w:r w:rsidRPr="007172D8">
        <w:rPr>
          <w:rFonts w:hint="cs"/>
          <w:rtl/>
        </w:rPr>
        <w:t>לממר"ז</w:t>
      </w:r>
      <w:proofErr w:type="spellEnd"/>
      <w:r w:rsidRPr="007172D8">
        <w:rPr>
          <w:rFonts w:hint="cs"/>
          <w:rtl/>
        </w:rPr>
        <w:t xml:space="preserve">, הכוללת תקציבים וגורמים אחראים, דבר הגורם לקשיים בהמשך פיתוח </w:t>
      </w:r>
      <w:proofErr w:type="spellStart"/>
      <w:r w:rsidRPr="007172D8">
        <w:rPr>
          <w:rFonts w:hint="cs"/>
          <w:rtl/>
        </w:rPr>
        <w:t>ממר"ז</w:t>
      </w:r>
      <w:proofErr w:type="spellEnd"/>
      <w:r w:rsidRPr="007172D8">
        <w:rPr>
          <w:rFonts w:hint="cs"/>
          <w:rtl/>
        </w:rPr>
        <w:t xml:space="preserve">. נוכח הצורך באימונים המדמים ככל הניתן את שדה הקרב השלם והעכשווי, יש חשיבות רבה בהשלמת פיתוח התכולות שתוכננו בתוכנית </w:t>
      </w:r>
      <w:proofErr w:type="spellStart"/>
      <w:r w:rsidRPr="007172D8">
        <w:rPr>
          <w:rFonts w:hint="cs"/>
          <w:rtl/>
        </w:rPr>
        <w:t>ממר"ז</w:t>
      </w:r>
      <w:proofErr w:type="spellEnd"/>
      <w:r w:rsidR="00340353">
        <w:rPr>
          <w:rFonts w:hint="cs"/>
          <w:rtl/>
        </w:rPr>
        <w:t>.</w:t>
      </w:r>
    </w:p>
    <w:p w14:paraId="27E06E98" w14:textId="32190792" w:rsidR="00497270" w:rsidRDefault="00497270">
      <w:pPr>
        <w:bidi w:val="0"/>
        <w:spacing w:after="200" w:line="276" w:lineRule="auto"/>
        <w:rPr>
          <w:rFonts w:ascii="Tahoma" w:hAnsi="Tahoma" w:cs="Tahoma"/>
          <w:color w:val="0D0D0D" w:themeColor="text1" w:themeTint="F2"/>
          <w:sz w:val="18"/>
          <w:szCs w:val="18"/>
          <w:rtl/>
        </w:rPr>
      </w:pPr>
      <w:r>
        <w:rPr>
          <w:rtl/>
        </w:rPr>
        <w:br w:type="page"/>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7888" behindDoc="0" locked="0" layoutInCell="1" allowOverlap="1" wp14:anchorId="60DCFA60" wp14:editId="1121C5F2">
            <wp:simplePos x="0" y="0"/>
            <wp:positionH relativeFrom="column">
              <wp:posOffset>3322320</wp:posOffset>
            </wp:positionH>
            <wp:positionV relativeFrom="paragraph">
              <wp:posOffset>108</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9"/>
        <w:bidiVisual/>
        <w:tblW w:w="7518"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76"/>
        <w:gridCol w:w="2268"/>
        <w:gridCol w:w="276"/>
        <w:gridCol w:w="2154"/>
        <w:gridCol w:w="276"/>
      </w:tblGrid>
      <w:tr w:rsidR="0031359B" w14:paraId="7F55B957" w14:textId="77777777" w:rsidTr="00F35218">
        <w:trPr>
          <w:gridAfter w:val="1"/>
          <w:wAfter w:w="276" w:type="dxa"/>
          <w:trHeight w:val="454"/>
        </w:trPr>
        <w:tc>
          <w:tcPr>
            <w:tcW w:w="2268" w:type="dxa"/>
            <w:tcBorders>
              <w:bottom w:val="single" w:sz="12" w:space="0" w:color="auto"/>
            </w:tcBorders>
            <w:vAlign w:val="bottom"/>
          </w:tcPr>
          <w:p w14:paraId="76C68E98" w14:textId="12E75BAD" w:rsidR="0031359B" w:rsidRDefault="0031359B" w:rsidP="00477F8B">
            <w:pPr>
              <w:spacing w:before="240" w:line="240" w:lineRule="auto"/>
              <w:jc w:val="left"/>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עשרות</w:t>
            </w:r>
          </w:p>
          <w:p w14:paraId="78B978C6" w14:textId="1B73D509" w:rsidR="0031359B" w:rsidRPr="004562F8" w:rsidRDefault="0031359B" w:rsidP="00477F8B">
            <w:pPr>
              <w:spacing w:after="60" w:line="240" w:lineRule="auto"/>
              <w:jc w:val="left"/>
              <w:rPr>
                <w:b/>
                <w:bCs/>
                <w:spacing w:val="-28"/>
                <w:rtl/>
              </w:rPr>
            </w:pPr>
            <w:r>
              <w:rPr>
                <w:rFonts w:ascii="Tahoma" w:eastAsiaTheme="minorEastAsia" w:hAnsi="Tahoma" w:cs="Tahoma" w:hint="cs"/>
                <w:b/>
                <w:bCs/>
                <w:color w:val="0D0D0D" w:themeColor="text1" w:themeTint="F2"/>
                <w:spacing w:val="-10"/>
                <w:sz w:val="26"/>
                <w:szCs w:val="26"/>
                <w:rtl/>
              </w:rPr>
              <w:t>תרגילי מפקדות ראשיות</w:t>
            </w:r>
          </w:p>
        </w:tc>
        <w:tc>
          <w:tcPr>
            <w:tcW w:w="276" w:type="dxa"/>
            <w:vAlign w:val="bottom"/>
          </w:tcPr>
          <w:p w14:paraId="7E5B2C9A" w14:textId="77777777" w:rsidR="0031359B" w:rsidRDefault="0031359B" w:rsidP="00BD6315">
            <w:pPr>
              <w:spacing w:before="120" w:after="60" w:line="240" w:lineRule="auto"/>
              <w:rPr>
                <w:rtl/>
              </w:rPr>
            </w:pPr>
          </w:p>
        </w:tc>
        <w:tc>
          <w:tcPr>
            <w:tcW w:w="2268" w:type="dxa"/>
            <w:tcBorders>
              <w:bottom w:val="single" w:sz="12" w:space="0" w:color="auto"/>
            </w:tcBorders>
            <w:vAlign w:val="bottom"/>
          </w:tcPr>
          <w:p w14:paraId="0ACB06B6" w14:textId="73B989A2" w:rsidR="0031359B" w:rsidRPr="005C7ABF" w:rsidRDefault="0031359B" w:rsidP="00267675">
            <w:pPr>
              <w:pStyle w:val="2021"/>
              <w:spacing w:after="60"/>
              <w:rPr>
                <w:spacing w:val="-10"/>
                <w:rtl/>
              </w:rPr>
            </w:pPr>
            <w:r>
              <w:rPr>
                <w:rFonts w:hint="cs"/>
                <w:spacing w:val="-10"/>
                <w:rtl/>
              </w:rPr>
              <w:t xml:space="preserve">מספר </w:t>
            </w:r>
            <w:r w:rsidRPr="00267675">
              <w:rPr>
                <w:rFonts w:hint="cs"/>
                <w:spacing w:val="-10"/>
                <w:sz w:val="26"/>
                <w:szCs w:val="26"/>
                <w:rtl/>
              </w:rPr>
              <w:t>תרגילי המפקדות הראשיות</w:t>
            </w:r>
          </w:p>
        </w:tc>
        <w:tc>
          <w:tcPr>
            <w:tcW w:w="276" w:type="dxa"/>
            <w:vAlign w:val="bottom"/>
          </w:tcPr>
          <w:p w14:paraId="29CD23D9" w14:textId="77777777" w:rsidR="0031359B" w:rsidRDefault="0031359B" w:rsidP="00BD6315">
            <w:pPr>
              <w:spacing w:before="120" w:after="60" w:line="240" w:lineRule="auto"/>
              <w:rPr>
                <w:rtl/>
              </w:rPr>
            </w:pPr>
          </w:p>
        </w:tc>
        <w:tc>
          <w:tcPr>
            <w:tcW w:w="2154" w:type="dxa"/>
            <w:tcBorders>
              <w:bottom w:val="single" w:sz="12" w:space="0" w:color="auto"/>
            </w:tcBorders>
            <w:vAlign w:val="bottom"/>
          </w:tcPr>
          <w:p w14:paraId="3DE50A5B" w14:textId="25C1F186" w:rsidR="0031359B" w:rsidRPr="00340353" w:rsidRDefault="0031359B" w:rsidP="00BD6315">
            <w:pPr>
              <w:pStyle w:val="2021"/>
              <w:spacing w:before="0" w:after="60"/>
              <w:rPr>
                <w:b w:val="0"/>
                <w:bCs w:val="0"/>
                <w:spacing w:val="-20"/>
                <w:sz w:val="24"/>
                <w:rtl/>
              </w:rPr>
            </w:pPr>
            <w:r>
              <w:rPr>
                <w:rFonts w:hint="cs"/>
                <w:spacing w:val="-10"/>
                <w:sz w:val="26"/>
                <w:szCs w:val="26"/>
                <w:rtl/>
              </w:rPr>
              <w:t>כ-</w:t>
            </w:r>
            <w:r>
              <w:rPr>
                <w:rFonts w:hint="cs"/>
                <w:spacing w:val="-10"/>
                <w:rtl/>
              </w:rPr>
              <w:t xml:space="preserve">88 </w:t>
            </w:r>
            <w:r w:rsidRPr="0031359B">
              <w:rPr>
                <w:rFonts w:hint="cs"/>
                <w:spacing w:val="-10"/>
                <w:sz w:val="26"/>
                <w:szCs w:val="26"/>
                <w:rtl/>
              </w:rPr>
              <w:t>מש״ח</w:t>
            </w:r>
          </w:p>
        </w:tc>
      </w:tr>
      <w:tr w:rsidR="0031359B" w14:paraId="371FCCFE" w14:textId="77777777" w:rsidTr="00F35218">
        <w:tc>
          <w:tcPr>
            <w:tcW w:w="2268" w:type="dxa"/>
            <w:tcBorders>
              <w:top w:val="single" w:sz="12" w:space="0" w:color="auto"/>
            </w:tcBorders>
          </w:tcPr>
          <w:p w14:paraId="6FD5065E" w14:textId="1096336F" w:rsidR="0031359B" w:rsidRDefault="00F35218" w:rsidP="00497270">
            <w:pPr>
              <w:pStyle w:val="20211"/>
              <w:spacing w:before="120" w:after="360"/>
              <w:rPr>
                <w:rtl/>
              </w:rPr>
            </w:pPr>
            <w:r w:rsidRPr="00270800">
              <w:rPr>
                <w:rFonts w:hint="cs"/>
                <w:rtl/>
              </w:rPr>
              <w:t xml:space="preserve">התקיימו על בסיס </w:t>
            </w:r>
            <w:proofErr w:type="spellStart"/>
            <w:r w:rsidRPr="00270800">
              <w:rPr>
                <w:rFonts w:hint="cs"/>
                <w:rtl/>
              </w:rPr>
              <w:t>ממר"ז</w:t>
            </w:r>
            <w:proofErr w:type="spellEnd"/>
            <w:r w:rsidRPr="00270800">
              <w:rPr>
                <w:rFonts w:hint="cs"/>
                <w:rtl/>
              </w:rPr>
              <w:t xml:space="preserve"> בשנים 2020-2014</w:t>
            </w:r>
            <w:r>
              <w:rPr>
                <w:rFonts w:hint="cs"/>
                <w:rtl/>
              </w:rPr>
              <w:t xml:space="preserve"> </w:t>
            </w:r>
          </w:p>
          <w:p w14:paraId="6639B0C3" w14:textId="5A65864F" w:rsidR="0031359B" w:rsidRPr="00497270" w:rsidRDefault="0031359B" w:rsidP="00497270">
            <w:pPr>
              <w:rPr>
                <w:rtl/>
              </w:rPr>
            </w:pPr>
          </w:p>
        </w:tc>
        <w:tc>
          <w:tcPr>
            <w:tcW w:w="276" w:type="dxa"/>
          </w:tcPr>
          <w:p w14:paraId="4E3F14AA" w14:textId="77777777" w:rsidR="0031359B" w:rsidRPr="008D750B" w:rsidRDefault="0031359B" w:rsidP="00BD6315">
            <w:pPr>
              <w:spacing w:before="120" w:after="360"/>
              <w:rPr>
                <w:rFonts w:ascii="Tahoma" w:eastAsiaTheme="minorEastAsia" w:hAnsi="Tahoma" w:cs="Tahoma"/>
                <w:color w:val="0D0D0D" w:themeColor="text1" w:themeTint="F2"/>
                <w:w w:val="90"/>
                <w:sz w:val="18"/>
                <w:szCs w:val="18"/>
                <w:rtl/>
              </w:rPr>
            </w:pPr>
          </w:p>
        </w:tc>
        <w:tc>
          <w:tcPr>
            <w:tcW w:w="2268" w:type="dxa"/>
            <w:tcBorders>
              <w:top w:val="single" w:sz="12" w:space="0" w:color="auto"/>
            </w:tcBorders>
          </w:tcPr>
          <w:p w14:paraId="65088B4F" w14:textId="453D3F33" w:rsidR="0031359B" w:rsidRPr="00B107AF" w:rsidRDefault="00F35218" w:rsidP="00F35218">
            <w:pPr>
              <w:pStyle w:val="20211"/>
              <w:spacing w:before="120" w:after="360"/>
              <w:rPr>
                <w:rtl/>
              </w:rPr>
            </w:pPr>
            <w:r w:rsidRPr="00270800">
              <w:rPr>
                <w:rFonts w:hint="cs"/>
                <w:rtl/>
              </w:rPr>
              <w:t xml:space="preserve">שנערכו בשנת 2020 על בסיס </w:t>
            </w:r>
            <w:proofErr w:type="spellStart"/>
            <w:r w:rsidRPr="00270800">
              <w:rPr>
                <w:rFonts w:hint="cs"/>
                <w:rtl/>
              </w:rPr>
              <w:t>ממר"ז</w:t>
            </w:r>
            <w:proofErr w:type="spellEnd"/>
            <w:r w:rsidRPr="00270800">
              <w:rPr>
                <w:rFonts w:hint="cs"/>
                <w:rtl/>
              </w:rPr>
              <w:t>, פחת ב-57% לעומת מספרם בשנת 2018 (השנה ב</w:t>
            </w:r>
            <w:r w:rsidR="008E20D7">
              <w:rPr>
                <w:rFonts w:hint="cs"/>
                <w:rtl/>
              </w:rPr>
              <w:t>ה</w:t>
            </w:r>
            <w:r w:rsidRPr="00270800">
              <w:rPr>
                <w:rFonts w:hint="cs"/>
                <w:rtl/>
              </w:rPr>
              <w:t xml:space="preserve"> בוצעו מספר השיא של התרגילים במהלך שבע השנים האחרונות). מיעוט התרגילים בשנת 2020 היה עקב מגפת הקורונה</w:t>
            </w:r>
            <w:r>
              <w:rPr>
                <w:rFonts w:hint="cs"/>
                <w:rtl/>
              </w:rPr>
              <w:t xml:space="preserve"> </w:t>
            </w:r>
          </w:p>
        </w:tc>
        <w:tc>
          <w:tcPr>
            <w:tcW w:w="276" w:type="dxa"/>
          </w:tcPr>
          <w:p w14:paraId="13D52F77" w14:textId="77777777" w:rsidR="0031359B" w:rsidRPr="008D750B" w:rsidRDefault="0031359B" w:rsidP="00BD6315">
            <w:pPr>
              <w:spacing w:before="120" w:after="360"/>
              <w:rPr>
                <w:rFonts w:ascii="Tahoma" w:eastAsiaTheme="minorEastAsia" w:hAnsi="Tahoma" w:cs="Tahoma"/>
                <w:color w:val="0D0D0D" w:themeColor="text1" w:themeTint="F2"/>
                <w:w w:val="90"/>
                <w:sz w:val="18"/>
                <w:szCs w:val="18"/>
                <w:rtl/>
              </w:rPr>
            </w:pPr>
          </w:p>
        </w:tc>
        <w:tc>
          <w:tcPr>
            <w:tcW w:w="2154" w:type="dxa"/>
            <w:tcBorders>
              <w:top w:val="single" w:sz="12" w:space="0" w:color="auto"/>
            </w:tcBorders>
          </w:tcPr>
          <w:p w14:paraId="748AB2EE" w14:textId="3D4D2E37" w:rsidR="0031359B" w:rsidRPr="00B107AF" w:rsidRDefault="00F35218" w:rsidP="00F35218">
            <w:pPr>
              <w:pStyle w:val="20211"/>
              <w:spacing w:before="120" w:after="360"/>
              <w:rPr>
                <w:rtl/>
              </w:rPr>
            </w:pPr>
            <w:r w:rsidRPr="00270800">
              <w:rPr>
                <w:rFonts w:hint="cs"/>
                <w:rtl/>
              </w:rPr>
              <w:t xml:space="preserve">הוא תקציב </w:t>
            </w:r>
            <w:proofErr w:type="spellStart"/>
            <w:r w:rsidRPr="00270800">
              <w:rPr>
                <w:rFonts w:hint="cs"/>
                <w:rtl/>
              </w:rPr>
              <w:t>הממר"ז</w:t>
            </w:r>
            <w:proofErr w:type="spellEnd"/>
            <w:r w:rsidRPr="00270800">
              <w:rPr>
                <w:rFonts w:hint="cs"/>
                <w:rtl/>
              </w:rPr>
              <w:t xml:space="preserve"> לשנים 2017-2013: 56 מיליון ש"ח תקציב הפיתוח בתוכנית + 32 מיליון ש"ח תקציב התמיכה האזרחית בתפעול </w:t>
            </w:r>
            <w:proofErr w:type="spellStart"/>
            <w:r w:rsidRPr="00270800">
              <w:rPr>
                <w:rFonts w:hint="cs"/>
                <w:rtl/>
              </w:rPr>
              <w:t>הממר"ז</w:t>
            </w:r>
            <w:proofErr w:type="spellEnd"/>
            <w:r w:rsidRPr="00270800">
              <w:rPr>
                <w:rFonts w:hint="cs"/>
                <w:rtl/>
              </w:rPr>
              <w:t xml:space="preserve"> בתרגילים</w:t>
            </w:r>
          </w:p>
        </w:tc>
        <w:tc>
          <w:tcPr>
            <w:tcW w:w="276" w:type="dxa"/>
          </w:tcPr>
          <w:p w14:paraId="07FF5857" w14:textId="77777777" w:rsidR="0031359B" w:rsidRPr="008D750B" w:rsidRDefault="0031359B" w:rsidP="00BD6315">
            <w:pPr>
              <w:spacing w:before="120" w:after="120"/>
              <w:rPr>
                <w:rFonts w:ascii="Tahoma" w:eastAsiaTheme="minorEastAsia" w:hAnsi="Tahoma" w:cs="Tahoma"/>
                <w:color w:val="0D0D0D" w:themeColor="text1" w:themeTint="F2"/>
                <w:w w:val="90"/>
                <w:sz w:val="18"/>
                <w:szCs w:val="18"/>
                <w:rtl/>
              </w:rPr>
            </w:pPr>
          </w:p>
        </w:tc>
      </w:tr>
      <w:tr w:rsidR="0031359B" w14:paraId="5291CE5D" w14:textId="77777777" w:rsidTr="00F35218">
        <w:tc>
          <w:tcPr>
            <w:tcW w:w="2268" w:type="dxa"/>
            <w:tcBorders>
              <w:bottom w:val="single" w:sz="12" w:space="0" w:color="auto"/>
            </w:tcBorders>
            <w:vAlign w:val="bottom"/>
          </w:tcPr>
          <w:p w14:paraId="236DAA4C" w14:textId="1F7F4D8F" w:rsidR="0031359B" w:rsidRPr="004562F8" w:rsidRDefault="0031359B" w:rsidP="00477F8B">
            <w:pPr>
              <w:spacing w:after="60" w:line="240" w:lineRule="auto"/>
              <w:rPr>
                <w:b/>
                <w:bCs/>
                <w:rtl/>
              </w:rPr>
            </w:pPr>
            <w:r w:rsidRPr="0031359B">
              <w:rPr>
                <w:rFonts w:ascii="Tahoma" w:eastAsiaTheme="minorEastAsia" w:hAnsi="Tahoma" w:cs="Tahoma" w:hint="cs"/>
                <w:b/>
                <w:bCs/>
                <w:color w:val="0D0D0D" w:themeColor="text1" w:themeTint="F2"/>
                <w:spacing w:val="-10"/>
                <w:sz w:val="26"/>
                <w:szCs w:val="26"/>
                <w:rtl/>
              </w:rPr>
              <w:t>כ-</w:t>
            </w:r>
            <w:r w:rsidRPr="0031359B">
              <w:rPr>
                <w:rFonts w:ascii="Tahoma" w:eastAsiaTheme="minorEastAsia" w:hAnsi="Tahoma" w:cs="Tahoma" w:hint="cs"/>
                <w:b/>
                <w:bCs/>
                <w:color w:val="0D0D0D" w:themeColor="text1" w:themeTint="F2"/>
                <w:spacing w:val="-10"/>
                <w:sz w:val="36"/>
                <w:szCs w:val="36"/>
                <w:rtl/>
              </w:rPr>
              <w:t xml:space="preserve">45% </w:t>
            </w:r>
            <w:r>
              <w:rPr>
                <w:rFonts w:ascii="Tahoma" w:eastAsiaTheme="minorEastAsia" w:hAnsi="Tahoma" w:cs="Tahoma" w:hint="cs"/>
                <w:b/>
                <w:bCs/>
                <w:color w:val="0D0D0D" w:themeColor="text1" w:themeTint="F2"/>
                <w:spacing w:val="-10"/>
                <w:sz w:val="26"/>
                <w:szCs w:val="26"/>
                <w:rtl/>
              </w:rPr>
              <w:t xml:space="preserve">מהממשקים למערכות </w:t>
            </w:r>
            <w:proofErr w:type="spellStart"/>
            <w:r>
              <w:rPr>
                <w:rFonts w:ascii="Tahoma" w:eastAsiaTheme="minorEastAsia" w:hAnsi="Tahoma" w:cs="Tahoma" w:hint="cs"/>
                <w:b/>
                <w:bCs/>
                <w:color w:val="0D0D0D" w:themeColor="text1" w:themeTint="F2"/>
                <w:spacing w:val="-10"/>
                <w:sz w:val="26"/>
                <w:szCs w:val="26"/>
                <w:rtl/>
              </w:rPr>
              <w:t>זרועיות</w:t>
            </w:r>
            <w:proofErr w:type="spellEnd"/>
          </w:p>
        </w:tc>
        <w:tc>
          <w:tcPr>
            <w:tcW w:w="276" w:type="dxa"/>
            <w:vAlign w:val="bottom"/>
          </w:tcPr>
          <w:p w14:paraId="412AF1D0" w14:textId="77777777" w:rsidR="0031359B" w:rsidRDefault="0031359B" w:rsidP="00477F8B">
            <w:pPr>
              <w:spacing w:after="60"/>
              <w:jc w:val="left"/>
              <w:rPr>
                <w:rtl/>
              </w:rPr>
            </w:pPr>
          </w:p>
        </w:tc>
        <w:tc>
          <w:tcPr>
            <w:tcW w:w="2268" w:type="dxa"/>
            <w:tcBorders>
              <w:bottom w:val="single" w:sz="12" w:space="0" w:color="auto"/>
            </w:tcBorders>
            <w:vAlign w:val="bottom"/>
          </w:tcPr>
          <w:p w14:paraId="4E489DC4" w14:textId="2609D3AB" w:rsidR="0031359B" w:rsidRDefault="0031359B" w:rsidP="00477F8B">
            <w:pPr>
              <w:spacing w:after="60" w:line="240" w:lineRule="auto"/>
              <w:rPr>
                <w:rFonts w:ascii="Tahoma" w:eastAsiaTheme="minorEastAsia" w:hAnsi="Tahoma" w:cs="Tahoma"/>
                <w:b/>
                <w:bCs/>
                <w:color w:val="0D0D0D" w:themeColor="text1" w:themeTint="F2"/>
                <w:spacing w:val="-10"/>
                <w:sz w:val="36"/>
                <w:szCs w:val="36"/>
              </w:rPr>
            </w:pPr>
            <w:r w:rsidRPr="0031359B">
              <w:rPr>
                <w:rFonts w:ascii="Tahoma" w:eastAsiaTheme="minorEastAsia" w:hAnsi="Tahoma" w:cs="Tahoma" w:hint="cs"/>
                <w:b/>
                <w:bCs/>
                <w:color w:val="0D0D0D" w:themeColor="text1" w:themeTint="F2"/>
                <w:spacing w:val="-10"/>
                <w:sz w:val="26"/>
                <w:szCs w:val="26"/>
                <w:rtl/>
              </w:rPr>
              <w:t>משנת</w:t>
            </w:r>
            <w:r>
              <w:rPr>
                <w:rFonts w:ascii="Tahoma" w:eastAsiaTheme="minorEastAsia" w:hAnsi="Tahoma" w:cs="Tahoma" w:hint="cs"/>
                <w:b/>
                <w:bCs/>
                <w:color w:val="0D0D0D" w:themeColor="text1" w:themeTint="F2"/>
                <w:spacing w:val="-10"/>
                <w:sz w:val="36"/>
                <w:szCs w:val="36"/>
                <w:rtl/>
              </w:rPr>
              <w:t xml:space="preserve"> 2018</w:t>
            </w:r>
          </w:p>
          <w:p w14:paraId="278B87FD" w14:textId="2C3D3A6E" w:rsidR="0031359B" w:rsidRPr="008D750B" w:rsidRDefault="0031359B" w:rsidP="00477F8B">
            <w:pPr>
              <w:pStyle w:val="2021"/>
              <w:spacing w:before="0" w:after="60"/>
              <w:rPr>
                <w:spacing w:val="-10"/>
                <w:rtl/>
              </w:rPr>
            </w:pPr>
            <w:r>
              <w:rPr>
                <w:rFonts w:hint="cs"/>
                <w:spacing w:val="-10"/>
                <w:sz w:val="26"/>
                <w:szCs w:val="26"/>
                <w:rtl/>
              </w:rPr>
              <w:t xml:space="preserve">ואילך </w:t>
            </w:r>
          </w:p>
        </w:tc>
        <w:tc>
          <w:tcPr>
            <w:tcW w:w="276" w:type="dxa"/>
            <w:vAlign w:val="bottom"/>
          </w:tcPr>
          <w:p w14:paraId="2EECBD11" w14:textId="77777777" w:rsidR="0031359B" w:rsidRPr="0031359B" w:rsidRDefault="0031359B" w:rsidP="00477F8B">
            <w:pPr>
              <w:spacing w:after="60"/>
              <w:jc w:val="left"/>
              <w:rPr>
                <w:rFonts w:ascii="Tahoma" w:eastAsiaTheme="minorEastAsia" w:hAnsi="Tahoma" w:cs="Tahoma"/>
                <w:b/>
                <w:bCs/>
                <w:color w:val="0D0D0D" w:themeColor="text1" w:themeTint="F2"/>
                <w:spacing w:val="-10"/>
                <w:sz w:val="26"/>
                <w:szCs w:val="26"/>
                <w:rtl/>
              </w:rPr>
            </w:pPr>
          </w:p>
        </w:tc>
        <w:tc>
          <w:tcPr>
            <w:tcW w:w="2154" w:type="dxa"/>
            <w:tcBorders>
              <w:bottom w:val="single" w:sz="12" w:space="0" w:color="auto"/>
            </w:tcBorders>
            <w:vAlign w:val="bottom"/>
          </w:tcPr>
          <w:p w14:paraId="4B1E0BF1" w14:textId="6B73293B" w:rsidR="0031359B" w:rsidRPr="0031359B" w:rsidRDefault="0031359B" w:rsidP="00477F8B">
            <w:pPr>
              <w:spacing w:after="60" w:line="240" w:lineRule="auto"/>
              <w:rPr>
                <w:rFonts w:ascii="Tahoma" w:eastAsiaTheme="minorEastAsia" w:hAnsi="Tahoma" w:cs="Tahoma"/>
                <w:b/>
                <w:bCs/>
                <w:color w:val="0D0D0D" w:themeColor="text1" w:themeTint="F2"/>
                <w:spacing w:val="-10"/>
                <w:sz w:val="26"/>
                <w:szCs w:val="26"/>
                <w:rtl/>
              </w:rPr>
            </w:pPr>
            <w:r w:rsidRPr="0031359B">
              <w:rPr>
                <w:rFonts w:ascii="Tahoma" w:eastAsiaTheme="minorEastAsia" w:hAnsi="Tahoma" w:cs="Tahoma" w:hint="cs"/>
                <w:b/>
                <w:bCs/>
                <w:color w:val="0D0D0D" w:themeColor="text1" w:themeTint="F2"/>
                <w:spacing w:val="-10"/>
                <w:sz w:val="26"/>
                <w:szCs w:val="26"/>
                <w:rtl/>
              </w:rPr>
              <w:t>כ-</w:t>
            </w:r>
            <w:r w:rsidR="008E20D7">
              <w:rPr>
                <w:rFonts w:ascii="Tahoma" w:eastAsiaTheme="minorEastAsia" w:hAnsi="Tahoma" w:cs="Tahoma" w:hint="cs"/>
                <w:b/>
                <w:bCs/>
                <w:color w:val="0D0D0D" w:themeColor="text1" w:themeTint="F2"/>
                <w:spacing w:val="-10"/>
                <w:sz w:val="36"/>
                <w:szCs w:val="36"/>
                <w:rtl/>
              </w:rPr>
              <w:t>12</w:t>
            </w:r>
            <w:r w:rsidRPr="0031359B">
              <w:rPr>
                <w:rFonts w:ascii="Tahoma" w:eastAsiaTheme="minorEastAsia" w:hAnsi="Tahoma" w:cs="Tahoma" w:hint="cs"/>
                <w:b/>
                <w:bCs/>
                <w:color w:val="0D0D0D" w:themeColor="text1" w:themeTint="F2"/>
                <w:spacing w:val="-10"/>
                <w:sz w:val="26"/>
                <w:szCs w:val="26"/>
                <w:rtl/>
              </w:rPr>
              <w:t xml:space="preserve"> מש״ח</w:t>
            </w:r>
          </w:p>
        </w:tc>
        <w:tc>
          <w:tcPr>
            <w:tcW w:w="276" w:type="dxa"/>
            <w:vAlign w:val="bottom"/>
          </w:tcPr>
          <w:p w14:paraId="5ABD036D" w14:textId="77777777" w:rsidR="0031359B" w:rsidRPr="008D750B" w:rsidRDefault="0031359B" w:rsidP="00BD6315">
            <w:pPr>
              <w:pStyle w:val="2021"/>
              <w:spacing w:after="120"/>
              <w:rPr>
                <w:spacing w:val="-10"/>
                <w:rtl/>
              </w:rPr>
            </w:pPr>
          </w:p>
        </w:tc>
      </w:tr>
      <w:tr w:rsidR="0031359B" w14:paraId="4650AF74" w14:textId="77777777" w:rsidTr="00F35218">
        <w:tc>
          <w:tcPr>
            <w:tcW w:w="2268" w:type="dxa"/>
            <w:tcBorders>
              <w:top w:val="single" w:sz="12" w:space="0" w:color="auto"/>
            </w:tcBorders>
          </w:tcPr>
          <w:p w14:paraId="0808D2D5" w14:textId="05FF2E2C" w:rsidR="0031359B" w:rsidRPr="004562F8" w:rsidRDefault="00F35218" w:rsidP="00BD6315">
            <w:pPr>
              <w:pStyle w:val="20211"/>
              <w:spacing w:before="120" w:after="360"/>
              <w:rPr>
                <w:rtl/>
              </w:rPr>
            </w:pPr>
            <w:r w:rsidRPr="00270800">
              <w:rPr>
                <w:rFonts w:hint="cs"/>
                <w:rtl/>
              </w:rPr>
              <w:t xml:space="preserve">מתוך כלל הממשקים שפיתוחם תוכנן בתוכנית </w:t>
            </w:r>
            <w:proofErr w:type="spellStart"/>
            <w:r w:rsidRPr="00270800">
              <w:rPr>
                <w:rFonts w:hint="cs"/>
                <w:rtl/>
              </w:rPr>
              <w:t>ממר"ז</w:t>
            </w:r>
            <w:proofErr w:type="spellEnd"/>
            <w:r w:rsidRPr="00270800">
              <w:rPr>
                <w:rFonts w:hint="cs"/>
                <w:rtl/>
              </w:rPr>
              <w:t xml:space="preserve"> לא הושלמו במלואם</w:t>
            </w:r>
          </w:p>
        </w:tc>
        <w:tc>
          <w:tcPr>
            <w:tcW w:w="276" w:type="dxa"/>
          </w:tcPr>
          <w:p w14:paraId="558CE5DB" w14:textId="77777777" w:rsidR="0031359B" w:rsidRPr="008D750B" w:rsidRDefault="0031359B" w:rsidP="00BD6315">
            <w:pPr>
              <w:spacing w:before="120" w:after="360"/>
              <w:rPr>
                <w:rFonts w:ascii="Tahoma" w:eastAsiaTheme="minorEastAsia" w:hAnsi="Tahoma" w:cs="Tahoma"/>
                <w:color w:val="0D0D0D" w:themeColor="text1" w:themeTint="F2"/>
                <w:w w:val="90"/>
                <w:sz w:val="18"/>
                <w:szCs w:val="18"/>
                <w:rtl/>
              </w:rPr>
            </w:pPr>
          </w:p>
        </w:tc>
        <w:tc>
          <w:tcPr>
            <w:tcW w:w="2268" w:type="dxa"/>
            <w:tcBorders>
              <w:top w:val="single" w:sz="12" w:space="0" w:color="auto"/>
            </w:tcBorders>
          </w:tcPr>
          <w:p w14:paraId="195AF068" w14:textId="4F21879F" w:rsidR="0031359B" w:rsidRPr="004562F8" w:rsidRDefault="00F35218" w:rsidP="00BD6315">
            <w:pPr>
              <w:pStyle w:val="20211"/>
              <w:spacing w:before="120" w:after="360"/>
              <w:rPr>
                <w:rtl/>
              </w:rPr>
            </w:pPr>
            <w:r w:rsidRPr="00270800">
              <w:rPr>
                <w:rFonts w:hint="cs"/>
                <w:rtl/>
              </w:rPr>
              <w:t xml:space="preserve">פיתוח </w:t>
            </w:r>
            <w:proofErr w:type="spellStart"/>
            <w:r w:rsidRPr="00270800">
              <w:rPr>
                <w:rFonts w:hint="cs"/>
                <w:rtl/>
              </w:rPr>
              <w:t>ממר"ז</w:t>
            </w:r>
            <w:proofErr w:type="spellEnd"/>
            <w:r w:rsidRPr="00270800">
              <w:rPr>
                <w:rFonts w:hint="cs"/>
                <w:rtl/>
              </w:rPr>
              <w:t xml:space="preserve"> אינו מתוקצב בתוכנית סדורה</w:t>
            </w:r>
          </w:p>
        </w:tc>
        <w:tc>
          <w:tcPr>
            <w:tcW w:w="276" w:type="dxa"/>
          </w:tcPr>
          <w:p w14:paraId="50C58432" w14:textId="77777777" w:rsidR="0031359B" w:rsidRDefault="0031359B" w:rsidP="00BD6315">
            <w:pPr>
              <w:spacing w:before="120" w:after="360"/>
              <w:rPr>
                <w:rtl/>
              </w:rPr>
            </w:pPr>
          </w:p>
        </w:tc>
        <w:tc>
          <w:tcPr>
            <w:tcW w:w="2154" w:type="dxa"/>
            <w:tcBorders>
              <w:top w:val="single" w:sz="12" w:space="0" w:color="auto"/>
            </w:tcBorders>
          </w:tcPr>
          <w:p w14:paraId="446D57C4" w14:textId="72D6DF29" w:rsidR="0031359B" w:rsidRPr="004562F8" w:rsidRDefault="00F35218" w:rsidP="00F35218">
            <w:pPr>
              <w:pStyle w:val="20211"/>
              <w:spacing w:before="120" w:after="360"/>
              <w:rPr>
                <w:rtl/>
              </w:rPr>
            </w:pPr>
            <w:r w:rsidRPr="00270800">
              <w:rPr>
                <w:rFonts w:hint="cs"/>
                <w:rtl/>
              </w:rPr>
              <w:t xml:space="preserve">מתקציב חיל האוויר הוקצה לטובת פיתוח ממשק </w:t>
            </w:r>
            <w:proofErr w:type="spellStart"/>
            <w:r w:rsidRPr="00270800">
              <w:rPr>
                <w:rFonts w:hint="cs"/>
                <w:rtl/>
              </w:rPr>
              <w:t>ממר"ז</w:t>
            </w:r>
            <w:proofErr w:type="spellEnd"/>
            <w:r w:rsidRPr="00270800">
              <w:rPr>
                <w:rFonts w:hint="cs"/>
                <w:rtl/>
              </w:rPr>
              <w:t>-חיל האוויר שבפועל לא הסתיים פיתוחו</w:t>
            </w:r>
          </w:p>
        </w:tc>
        <w:tc>
          <w:tcPr>
            <w:tcW w:w="276" w:type="dxa"/>
          </w:tcPr>
          <w:p w14:paraId="31CCDFBB" w14:textId="77777777" w:rsidR="0031359B" w:rsidRDefault="0031359B" w:rsidP="00BD6315">
            <w:pPr>
              <w:spacing w:before="120" w:after="360"/>
              <w:rPr>
                <w:rtl/>
              </w:rPr>
            </w:pPr>
          </w:p>
        </w:tc>
      </w:tr>
    </w:tbl>
    <w:p w14:paraId="71CD4F8A" w14:textId="56DB17C7"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7424" behindDoc="0" locked="0" layoutInCell="1" allowOverlap="1" wp14:anchorId="7839D982" wp14:editId="57B3A0F7">
                <wp:simplePos x="0" y="0"/>
                <wp:positionH relativeFrom="column">
                  <wp:posOffset>-47625</wp:posOffset>
                </wp:positionH>
                <wp:positionV relativeFrom="paragraph">
                  <wp:posOffset>79375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178894" id="Group 45" o:spid="_x0000_s1026" style="position:absolute;left:0;text-align:left;margin-left:-3.75pt;margin-top:6.25pt;width:372pt;height:3pt;z-index:25168742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467CBE">
      <w:pPr>
        <w:pStyle w:val="216"/>
        <w:spacing w:before="120"/>
        <w:rPr>
          <w:rtl/>
        </w:rPr>
      </w:pPr>
      <w:r w:rsidRPr="00C62692">
        <w:rPr>
          <w:rFonts w:hint="cs"/>
          <w:rtl/>
        </w:rPr>
        <w:t>פעולות הביקורת</w:t>
      </w:r>
    </w:p>
    <w:p w14:paraId="5BEFB9BC" w14:textId="3C019F57" w:rsidR="00844203" w:rsidRPr="00844203" w:rsidRDefault="00844203" w:rsidP="00844203">
      <w:pPr>
        <w:pStyle w:val="71f"/>
        <w:ind w:left="-1"/>
        <w:rPr>
          <w:rtl/>
        </w:rPr>
      </w:pPr>
      <w:r w:rsidRPr="00844203">
        <w:rPr>
          <w:rFonts w:hint="cs"/>
          <w:rtl/>
        </w:rPr>
        <w:t xml:space="preserve">בחודשים אוקטובר 2020 עד יוני 2021 בדק משרד מבקר המדינה את </w:t>
      </w:r>
      <w:proofErr w:type="spellStart"/>
      <w:r w:rsidR="008E20D7">
        <w:rPr>
          <w:rFonts w:hint="cs"/>
          <w:rtl/>
        </w:rPr>
        <w:t>ה</w:t>
      </w:r>
      <w:r w:rsidRPr="00844203">
        <w:rPr>
          <w:rFonts w:hint="cs"/>
          <w:rtl/>
        </w:rPr>
        <w:t>ממר"ז</w:t>
      </w:r>
      <w:proofErr w:type="spellEnd"/>
      <w:r w:rsidRPr="00844203">
        <w:rPr>
          <w:rFonts w:hint="cs"/>
          <w:rtl/>
        </w:rPr>
        <w:t xml:space="preserve">. נבדקו בעיקר </w:t>
      </w:r>
      <w:proofErr w:type="spellStart"/>
      <w:r w:rsidRPr="00844203">
        <w:rPr>
          <w:rFonts w:hint="cs"/>
          <w:rtl/>
        </w:rPr>
        <w:t>תוכנית</w:t>
      </w:r>
      <w:proofErr w:type="spellEnd"/>
      <w:r w:rsidRPr="00844203">
        <w:rPr>
          <w:rFonts w:hint="cs"/>
          <w:rtl/>
        </w:rPr>
        <w:t xml:space="preserve"> </w:t>
      </w:r>
      <w:proofErr w:type="spellStart"/>
      <w:r w:rsidRPr="00844203">
        <w:rPr>
          <w:rFonts w:hint="cs"/>
          <w:rtl/>
        </w:rPr>
        <w:t>ממר"ז</w:t>
      </w:r>
      <w:proofErr w:type="spellEnd"/>
      <w:r w:rsidRPr="00844203">
        <w:rPr>
          <w:rFonts w:hint="cs"/>
          <w:rtl/>
        </w:rPr>
        <w:t xml:space="preserve"> לשנים 2017-2013, פיתוח ותפעול </w:t>
      </w:r>
      <w:proofErr w:type="spellStart"/>
      <w:r w:rsidRPr="00844203">
        <w:rPr>
          <w:rFonts w:hint="cs"/>
          <w:rtl/>
        </w:rPr>
        <w:t>ממר"ז</w:t>
      </w:r>
      <w:proofErr w:type="spellEnd"/>
      <w:r w:rsidRPr="00844203">
        <w:rPr>
          <w:rFonts w:hint="cs"/>
          <w:rtl/>
        </w:rPr>
        <w:t xml:space="preserve"> משנת 2018, מימוש תכולות בתוכנית </w:t>
      </w:r>
      <w:proofErr w:type="spellStart"/>
      <w:r w:rsidRPr="00844203">
        <w:rPr>
          <w:rFonts w:hint="cs"/>
          <w:rtl/>
        </w:rPr>
        <w:t>ממר"ז</w:t>
      </w:r>
      <w:proofErr w:type="spellEnd"/>
      <w:r w:rsidRPr="00844203">
        <w:rPr>
          <w:rFonts w:hint="cs"/>
          <w:rtl/>
        </w:rPr>
        <w:t xml:space="preserve">, ודימוי שדה הקרב השלם על בסיס </w:t>
      </w:r>
      <w:proofErr w:type="spellStart"/>
      <w:r w:rsidRPr="00844203">
        <w:rPr>
          <w:rFonts w:hint="cs"/>
          <w:rtl/>
        </w:rPr>
        <w:t>ממר"ז</w:t>
      </w:r>
      <w:proofErr w:type="spellEnd"/>
      <w:r w:rsidRPr="00844203">
        <w:rPr>
          <w:rFonts w:hint="cs"/>
          <w:rtl/>
        </w:rPr>
        <w:t xml:space="preserve">. הביקורת נערכה בצה"ל ובמשרד הביטחון. </w:t>
      </w:r>
    </w:p>
    <w:p w14:paraId="16B536DE" w14:textId="77777777" w:rsidR="00844203" w:rsidRPr="00844203" w:rsidRDefault="00844203" w:rsidP="00844203">
      <w:pPr>
        <w:pStyle w:val="71f"/>
        <w:ind w:left="-1"/>
        <w:rPr>
          <w:rtl/>
        </w:rPr>
      </w:pPr>
      <w:r w:rsidRPr="00844203">
        <w:rPr>
          <w:rFonts w:hint="cs"/>
          <w:rtl/>
        </w:rPr>
        <w:t>הדוח שבנדון הומצא לראש הממשלה ולוועדה לענייני ביקורת המדינה של הכנסת ביום 30.12.2021.</w:t>
      </w:r>
    </w:p>
    <w:p w14:paraId="4106A6C2" w14:textId="3A87449B" w:rsidR="00844203" w:rsidRPr="00844203" w:rsidRDefault="00844203" w:rsidP="00844203">
      <w:pPr>
        <w:pStyle w:val="71f"/>
        <w:ind w:left="-1"/>
        <w:rPr>
          <w:rtl/>
        </w:rPr>
      </w:pPr>
      <w:r w:rsidRPr="00844203">
        <w:rPr>
          <w:rFonts w:hint="cs"/>
          <w:rtl/>
        </w:rPr>
        <w:t xml:space="preserve">מתוקף הסמכות הנתונה למבקר המדינה בסעיף 17(ג) לחוק מבקר המדינה, </w:t>
      </w:r>
      <w:proofErr w:type="spellStart"/>
      <w:r w:rsidRPr="00844203">
        <w:rPr>
          <w:rFonts w:hint="cs"/>
          <w:rtl/>
        </w:rPr>
        <w:t>התשי"ח</w:t>
      </w:r>
      <w:proofErr w:type="spellEnd"/>
      <w:r w:rsidRPr="00844203">
        <w:rPr>
          <w:rFonts w:hint="cs"/>
          <w:rtl/>
        </w:rPr>
        <w:t>-1958 [נוסח משולב] ובשים לב לנימוקי הממשלה, לאחר היוועצות עם הגופים האמונים על אבטחת המידע הביטחוני ובתאום עם יו"ר הכנסת, משלא התכנסה ועדת המשנה של הוועדה לענייני ביקורת המדינה, הוחלט לפרסם דוח זה תוך הטלת חיסיון על חלקים ממנו. חלקים אל</w:t>
      </w:r>
      <w:r w:rsidR="008E20D7">
        <w:rPr>
          <w:rFonts w:hint="cs"/>
          <w:rtl/>
        </w:rPr>
        <w:t>ה</w:t>
      </w:r>
      <w:r w:rsidRPr="00844203">
        <w:rPr>
          <w:rFonts w:hint="cs"/>
          <w:rtl/>
        </w:rPr>
        <w:t xml:space="preserve"> לא יונחו על שולחן הכנסת ולא יפורסמו. </w:t>
      </w:r>
    </w:p>
    <w:p w14:paraId="70AB53B2" w14:textId="37383E96" w:rsidR="00BD6315" w:rsidRPr="00844203" w:rsidRDefault="00844203" w:rsidP="00844203">
      <w:pPr>
        <w:pStyle w:val="71f"/>
        <w:ind w:left="-1"/>
        <w:rPr>
          <w:rtl/>
        </w:rPr>
      </w:pPr>
      <w:r w:rsidRPr="00844203">
        <w:rPr>
          <w:rFonts w:hint="cs"/>
          <w:rtl/>
        </w:rPr>
        <w:t>ממצאי דוח הביקורת והמלצותיו נכונים למועד המצאתו האמור לעיל</w:t>
      </w:r>
      <w:r w:rsidR="00BD6315" w:rsidRPr="00844203">
        <w:rPr>
          <w:rtl/>
        </w:rPr>
        <w:t>.</w:t>
      </w:r>
    </w:p>
    <w:p w14:paraId="65BE4DCB" w14:textId="776D87F9" w:rsidR="00F92733" w:rsidRPr="002539B8" w:rsidRDefault="008F0C77"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lastRenderedPageBreak/>
        <w:drawing>
          <wp:anchor distT="0" distB="0" distL="114300" distR="114300" simplePos="0" relativeHeight="252049920" behindDoc="0" locked="0" layoutInCell="1" allowOverlap="1" wp14:anchorId="3DC1C066" wp14:editId="7A4BF202">
            <wp:simplePos x="0" y="0"/>
            <wp:positionH relativeFrom="column">
              <wp:posOffset>2419985</wp:posOffset>
            </wp:positionH>
            <wp:positionV relativeFrom="paragraph">
              <wp:posOffset>508738</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033536" behindDoc="0" locked="0" layoutInCell="1" allowOverlap="1" wp14:anchorId="597CE3A7" wp14:editId="1AF13910">
                <wp:simplePos x="0" y="0"/>
                <wp:positionH relativeFrom="column">
                  <wp:posOffset>180340</wp:posOffset>
                </wp:positionH>
                <wp:positionV relativeFrom="paragraph">
                  <wp:posOffset>57922</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4.2pt;margin-top:4.55pt;width:367.5pt;height:30.75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C1uFg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Pr>
          <w:noProof/>
          <w:sz w:val="22"/>
          <w:szCs w:val="22"/>
        </w:rPr>
        <mc:AlternateContent>
          <mc:Choice Requires="wps">
            <w:drawing>
              <wp:anchor distT="0" distB="0" distL="114300" distR="114300" simplePos="0" relativeHeight="252034560" behindDoc="0" locked="0" layoutInCell="1" allowOverlap="1" wp14:anchorId="6E1AC19E" wp14:editId="3372756A">
                <wp:simplePos x="0" y="0"/>
                <wp:positionH relativeFrom="column">
                  <wp:posOffset>0</wp:posOffset>
                </wp:positionH>
                <wp:positionV relativeFrom="paragraph">
                  <wp:posOffset>-36727</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94ED6" id="Straight Connector 3" o:spid="_x0000_s1026" style="position:absolute;left:0;text-align:lef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pt" to="372.7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" strokecolor="black [3213]" strokeweight="2pt"/>
            </w:pict>
          </mc:Fallback>
        </mc:AlternateContent>
      </w:r>
    </w:p>
    <w:p w14:paraId="3E3FBB89" w14:textId="0C2BD757" w:rsidR="00BD6315" w:rsidRPr="00A57AA4" w:rsidRDefault="00F3444F" w:rsidP="008F0C77">
      <w:pPr>
        <w:pStyle w:val="71BULLETS07"/>
        <w:numPr>
          <w:ilvl w:val="0"/>
          <w:numId w:val="0"/>
        </w:numPr>
        <w:spacing w:before="240"/>
        <w:ind w:left="397"/>
      </w:pPr>
      <w:r w:rsidRPr="008F0C77">
        <w:rPr>
          <w:rFonts w:hint="cs"/>
          <w:b/>
          <w:bCs/>
          <w:noProof/>
          <w:rtl/>
        </w:rPr>
        <w:drawing>
          <wp:anchor distT="0" distB="3600450" distL="114300" distR="114300" simplePos="0" relativeHeight="252035584" behindDoc="0" locked="0" layoutInCell="1" allowOverlap="1" wp14:anchorId="3A2741AE" wp14:editId="6687E265">
            <wp:simplePos x="0" y="0"/>
            <wp:positionH relativeFrom="column">
              <wp:posOffset>4518025</wp:posOffset>
            </wp:positionH>
            <wp:positionV relativeFrom="paragraph">
              <wp:posOffset>74749</wp:posOffset>
            </wp:positionV>
            <wp:extent cx="161925" cy="161925"/>
            <wp:effectExtent l="0" t="0" r="3175" b="317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rtl/>
        </w:rPr>
        <w:t>היקף תרגילי המפקדות הראשיות</w:t>
      </w:r>
      <w:r w:rsidR="00844203" w:rsidRPr="00955921">
        <w:rPr>
          <w:rFonts w:hint="cs"/>
          <w:rtl/>
        </w:rPr>
        <w:t xml:space="preserve"> - </w:t>
      </w:r>
      <w:r w:rsidR="00844203" w:rsidRPr="00955921">
        <w:rPr>
          <w:rFonts w:hint="eastAsia"/>
          <w:rtl/>
        </w:rPr>
        <w:t>בין</w:t>
      </w:r>
      <w:r w:rsidR="00844203" w:rsidRPr="00955921">
        <w:rPr>
          <w:rtl/>
        </w:rPr>
        <w:t xml:space="preserve"> </w:t>
      </w:r>
      <w:r w:rsidR="00844203" w:rsidRPr="00955921">
        <w:rPr>
          <w:rFonts w:hint="eastAsia"/>
          <w:rtl/>
        </w:rPr>
        <w:t>השנים</w:t>
      </w:r>
      <w:r w:rsidR="00844203" w:rsidRPr="00955921">
        <w:rPr>
          <w:rtl/>
        </w:rPr>
        <w:t xml:space="preserve"> 2014 </w:t>
      </w:r>
      <w:r w:rsidR="00844203" w:rsidRPr="00955921">
        <w:rPr>
          <w:rFonts w:hint="eastAsia"/>
          <w:rtl/>
        </w:rPr>
        <w:t>ל</w:t>
      </w:r>
      <w:r w:rsidR="00844203" w:rsidRPr="00955921">
        <w:rPr>
          <w:rtl/>
        </w:rPr>
        <w:t xml:space="preserve">-2018 </w:t>
      </w:r>
      <w:r w:rsidR="00844203" w:rsidRPr="00955921">
        <w:rPr>
          <w:rFonts w:hint="eastAsia"/>
          <w:rtl/>
        </w:rPr>
        <w:t>חלה</w:t>
      </w:r>
      <w:r w:rsidR="00844203" w:rsidRPr="00955921">
        <w:rPr>
          <w:rtl/>
        </w:rPr>
        <w:t xml:space="preserve"> </w:t>
      </w:r>
      <w:r w:rsidR="00844203" w:rsidRPr="00955921">
        <w:rPr>
          <w:rFonts w:hint="eastAsia"/>
          <w:rtl/>
        </w:rPr>
        <w:t>עלייה</w:t>
      </w:r>
      <w:r w:rsidR="00844203" w:rsidRPr="00955921">
        <w:rPr>
          <w:rtl/>
        </w:rPr>
        <w:t xml:space="preserve"> </w:t>
      </w:r>
      <w:r w:rsidR="00844203" w:rsidRPr="00955921">
        <w:rPr>
          <w:rFonts w:hint="eastAsia"/>
          <w:rtl/>
        </w:rPr>
        <w:t>בהיקף</w:t>
      </w:r>
      <w:r w:rsidR="00844203" w:rsidRPr="00955921">
        <w:rPr>
          <w:rtl/>
        </w:rPr>
        <w:t xml:space="preserve"> </w:t>
      </w:r>
      <w:r w:rsidR="00844203" w:rsidRPr="00955921">
        <w:rPr>
          <w:rFonts w:hint="eastAsia"/>
          <w:rtl/>
        </w:rPr>
        <w:t>תרגילי</w:t>
      </w:r>
      <w:r w:rsidR="00844203" w:rsidRPr="00955921">
        <w:rPr>
          <w:rtl/>
        </w:rPr>
        <w:t xml:space="preserve"> </w:t>
      </w:r>
      <w:r w:rsidR="00844203" w:rsidRPr="00955921">
        <w:rPr>
          <w:rFonts w:hint="eastAsia"/>
          <w:rtl/>
        </w:rPr>
        <w:t>המפקדות</w:t>
      </w:r>
      <w:r w:rsidR="00844203" w:rsidRPr="00955921">
        <w:rPr>
          <w:rtl/>
        </w:rPr>
        <w:t xml:space="preserve"> </w:t>
      </w:r>
      <w:r w:rsidR="00844203" w:rsidRPr="00955921">
        <w:rPr>
          <w:rFonts w:hint="eastAsia"/>
          <w:rtl/>
        </w:rPr>
        <w:t>הראשיות</w:t>
      </w:r>
      <w:r w:rsidR="00844203" w:rsidRPr="00955921">
        <w:rPr>
          <w:rtl/>
        </w:rPr>
        <w:t xml:space="preserve"> </w:t>
      </w:r>
      <w:r w:rsidR="00844203" w:rsidRPr="00955921">
        <w:rPr>
          <w:rFonts w:hint="eastAsia"/>
          <w:rtl/>
        </w:rPr>
        <w:t>שהתקיימו</w:t>
      </w:r>
      <w:r w:rsidR="00844203" w:rsidRPr="00955921">
        <w:rPr>
          <w:rtl/>
        </w:rPr>
        <w:t xml:space="preserve"> </w:t>
      </w:r>
      <w:r w:rsidR="00844203" w:rsidRPr="00955921">
        <w:rPr>
          <w:rFonts w:hint="eastAsia"/>
          <w:rtl/>
        </w:rPr>
        <w:t>על</w:t>
      </w:r>
      <w:r w:rsidR="00844203" w:rsidRPr="00955921">
        <w:rPr>
          <w:rtl/>
        </w:rPr>
        <w:t xml:space="preserve"> </w:t>
      </w:r>
      <w:r w:rsidR="00844203" w:rsidRPr="00955921">
        <w:rPr>
          <w:rFonts w:hint="eastAsia"/>
          <w:rtl/>
        </w:rPr>
        <w:t>בסיס</w:t>
      </w:r>
      <w:r w:rsidR="00844203" w:rsidRPr="00955921">
        <w:rPr>
          <w:rtl/>
        </w:rPr>
        <w:t xml:space="preserve"> </w:t>
      </w:r>
      <w:proofErr w:type="spellStart"/>
      <w:r w:rsidR="00844203" w:rsidRPr="00955921">
        <w:rPr>
          <w:rFonts w:hint="eastAsia"/>
          <w:rtl/>
        </w:rPr>
        <w:t>ממר</w:t>
      </w:r>
      <w:r w:rsidR="00844203" w:rsidRPr="00955921">
        <w:rPr>
          <w:rtl/>
        </w:rPr>
        <w:t>"ז</w:t>
      </w:r>
      <w:proofErr w:type="spellEnd"/>
      <w:r w:rsidR="00844203" w:rsidRPr="00955921">
        <w:rPr>
          <w:rtl/>
        </w:rPr>
        <w:t xml:space="preserve">, </w:t>
      </w:r>
      <w:r w:rsidR="00844203" w:rsidRPr="00955921">
        <w:rPr>
          <w:rFonts w:hint="eastAsia"/>
          <w:rtl/>
        </w:rPr>
        <w:t>אולם</w:t>
      </w:r>
      <w:r w:rsidR="00844203" w:rsidRPr="00955921">
        <w:rPr>
          <w:rtl/>
        </w:rPr>
        <w:t xml:space="preserve"> </w:t>
      </w:r>
      <w:r w:rsidR="00844203" w:rsidRPr="00955921">
        <w:rPr>
          <w:rFonts w:hint="eastAsia"/>
          <w:rtl/>
        </w:rPr>
        <w:t>בשנים</w:t>
      </w:r>
      <w:r w:rsidR="00844203" w:rsidRPr="00955921">
        <w:rPr>
          <w:rtl/>
        </w:rPr>
        <w:t xml:space="preserve"> 2019 </w:t>
      </w:r>
      <w:r w:rsidR="00844203" w:rsidRPr="00955921">
        <w:rPr>
          <w:rFonts w:hint="eastAsia"/>
          <w:rtl/>
        </w:rPr>
        <w:t>ו</w:t>
      </w:r>
      <w:r w:rsidR="00844203" w:rsidRPr="00955921">
        <w:rPr>
          <w:rtl/>
        </w:rPr>
        <w:t xml:space="preserve">-2020 </w:t>
      </w:r>
      <w:r w:rsidR="00844203" w:rsidRPr="00955921">
        <w:rPr>
          <w:rFonts w:hint="eastAsia"/>
          <w:rtl/>
        </w:rPr>
        <w:t>חלה</w:t>
      </w:r>
      <w:r w:rsidR="00844203" w:rsidRPr="00955921">
        <w:rPr>
          <w:rtl/>
        </w:rPr>
        <w:t xml:space="preserve"> </w:t>
      </w:r>
      <w:r w:rsidR="00844203" w:rsidRPr="00955921">
        <w:rPr>
          <w:rFonts w:hint="eastAsia"/>
          <w:rtl/>
        </w:rPr>
        <w:t>ירידה</w:t>
      </w:r>
      <w:r w:rsidR="00844203" w:rsidRPr="00955921">
        <w:rPr>
          <w:rtl/>
        </w:rPr>
        <w:t xml:space="preserve"> </w:t>
      </w:r>
      <w:r w:rsidR="00844203" w:rsidRPr="00955921">
        <w:rPr>
          <w:rFonts w:hint="eastAsia"/>
          <w:rtl/>
        </w:rPr>
        <w:t>בהיקפם</w:t>
      </w:r>
      <w:r w:rsidR="00844203" w:rsidRPr="00955921">
        <w:rPr>
          <w:rtl/>
        </w:rPr>
        <w:t xml:space="preserve"> עקב אירועים מבצעיים ועקב מגפת הקורונה</w:t>
      </w:r>
      <w:r w:rsidR="00844203" w:rsidRPr="00955921">
        <w:rPr>
          <w:rFonts w:hint="cs"/>
          <w:rtl/>
        </w:rPr>
        <w:t xml:space="preserve"> (עלייה של 700% משנת 2014 ועד לשנת 2018 ולאחר מכן ירידה של 57% בהיקף התרגילים בשנת 2020</w:t>
      </w:r>
      <w:r w:rsidR="00844203">
        <w:rPr>
          <w:rFonts w:hint="cs"/>
          <w:rtl/>
        </w:rPr>
        <w:t>)</w:t>
      </w:r>
      <w:r w:rsidR="00BD6315">
        <w:rPr>
          <w:rFonts w:hint="cs"/>
          <w:rtl/>
        </w:rPr>
        <w:t>.</w:t>
      </w:r>
    </w:p>
    <w:p w14:paraId="2DCBF8A7" w14:textId="6DD77EC9" w:rsidR="00340353" w:rsidRPr="00E94C02" w:rsidRDefault="00BD6315" w:rsidP="00BD6315">
      <w:pPr>
        <w:pStyle w:val="71BULLETS07"/>
        <w:numPr>
          <w:ilvl w:val="0"/>
          <w:numId w:val="0"/>
        </w:numPr>
        <w:ind w:left="397"/>
      </w:pPr>
      <w:r w:rsidRPr="008F0C77">
        <w:rPr>
          <w:rFonts w:hint="cs"/>
          <w:b/>
          <w:bCs/>
          <w:noProof/>
          <w:rtl/>
        </w:rPr>
        <w:drawing>
          <wp:anchor distT="0" distB="3600450" distL="114300" distR="114300" simplePos="0" relativeHeight="252130816" behindDoc="0" locked="0" layoutInCell="1" allowOverlap="1" wp14:anchorId="3D34BC63" wp14:editId="41B862E5">
            <wp:simplePos x="0" y="0"/>
            <wp:positionH relativeFrom="column">
              <wp:posOffset>4522724</wp:posOffset>
            </wp:positionH>
            <wp:positionV relativeFrom="paragraph">
              <wp:posOffset>42545</wp:posOffset>
            </wp:positionV>
            <wp:extent cx="161925" cy="161925"/>
            <wp:effectExtent l="0" t="0" r="3175" b="3175"/>
            <wp:wrapSquare wrapText="bothSides"/>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rtl/>
        </w:rPr>
        <w:t xml:space="preserve">תקציב </w:t>
      </w:r>
      <w:proofErr w:type="spellStart"/>
      <w:r w:rsidR="00844203" w:rsidRPr="008F0C77">
        <w:rPr>
          <w:rFonts w:hint="cs"/>
          <w:b/>
          <w:bCs/>
          <w:rtl/>
        </w:rPr>
        <w:t>תוכנית</w:t>
      </w:r>
      <w:proofErr w:type="spellEnd"/>
      <w:r w:rsidR="00844203" w:rsidRPr="008F0C77">
        <w:rPr>
          <w:rFonts w:hint="cs"/>
          <w:b/>
          <w:bCs/>
          <w:rtl/>
        </w:rPr>
        <w:t xml:space="preserve"> </w:t>
      </w:r>
      <w:proofErr w:type="spellStart"/>
      <w:r w:rsidR="00844203" w:rsidRPr="008F0C77">
        <w:rPr>
          <w:rFonts w:hint="cs"/>
          <w:b/>
          <w:bCs/>
          <w:rtl/>
        </w:rPr>
        <w:t>ממר"ז</w:t>
      </w:r>
      <w:proofErr w:type="spellEnd"/>
      <w:r w:rsidR="00844203" w:rsidRPr="008F0C77">
        <w:rPr>
          <w:rFonts w:hint="cs"/>
          <w:b/>
          <w:bCs/>
          <w:rtl/>
        </w:rPr>
        <w:t xml:space="preserve"> לשנים 2017-2013 והבקרה עליו</w:t>
      </w:r>
      <w:r w:rsidR="00844203" w:rsidRPr="00955921">
        <w:rPr>
          <w:rFonts w:hint="cs"/>
          <w:rtl/>
        </w:rPr>
        <w:t xml:space="preserve"> - נמצאו פערים בנתונים המצויים בידי גורמים שונים בצה"ל (כ-38 מיליון ש"ח על פי נתוני </w:t>
      </w:r>
      <w:proofErr w:type="spellStart"/>
      <w:r w:rsidR="00844203" w:rsidRPr="00955921">
        <w:rPr>
          <w:rFonts w:hint="cs"/>
          <w:rtl/>
        </w:rPr>
        <w:t>אג"ת</w:t>
      </w:r>
      <w:proofErr w:type="spellEnd"/>
      <w:r w:rsidR="00844203" w:rsidRPr="00955921">
        <w:rPr>
          <w:rFonts w:hint="cs"/>
          <w:rtl/>
        </w:rPr>
        <w:t xml:space="preserve">) ובמשרד הביטחון (כ-75 מיליון ש"ח) לגבי העלויות בפועל של אפיון ופיתוח </w:t>
      </w:r>
      <w:proofErr w:type="spellStart"/>
      <w:r w:rsidR="00844203" w:rsidRPr="00955921">
        <w:rPr>
          <w:rFonts w:hint="cs"/>
          <w:rtl/>
        </w:rPr>
        <w:t>הממר"ז</w:t>
      </w:r>
      <w:proofErr w:type="spellEnd"/>
      <w:r w:rsidR="00844203" w:rsidRPr="00955921">
        <w:rPr>
          <w:rFonts w:hint="cs"/>
          <w:rtl/>
        </w:rPr>
        <w:t xml:space="preserve"> והתמיכה האזרחית בתפעולו בתרגילים. בידי </w:t>
      </w:r>
      <w:proofErr w:type="spellStart"/>
      <w:r w:rsidR="00844203" w:rsidRPr="00955921">
        <w:rPr>
          <w:rFonts w:hint="cs"/>
          <w:rtl/>
        </w:rPr>
        <w:t>אג"ת</w:t>
      </w:r>
      <w:proofErr w:type="spellEnd"/>
      <w:r w:rsidR="00844203" w:rsidRPr="00955921">
        <w:rPr>
          <w:rFonts w:hint="cs"/>
          <w:rtl/>
        </w:rPr>
        <w:t xml:space="preserve"> לא היו נתונים מלאים לגבי מימוש התקציבים במסגרת </w:t>
      </w:r>
      <w:proofErr w:type="spellStart"/>
      <w:r w:rsidR="00844203" w:rsidRPr="00955921">
        <w:rPr>
          <w:rFonts w:hint="cs"/>
          <w:rtl/>
        </w:rPr>
        <w:t>תוכנית</w:t>
      </w:r>
      <w:proofErr w:type="spellEnd"/>
      <w:r w:rsidR="00844203" w:rsidRPr="00955921">
        <w:rPr>
          <w:rFonts w:hint="cs"/>
          <w:rtl/>
        </w:rPr>
        <w:t xml:space="preserve"> </w:t>
      </w:r>
      <w:proofErr w:type="spellStart"/>
      <w:r w:rsidR="00844203" w:rsidRPr="00955921">
        <w:rPr>
          <w:rFonts w:hint="cs"/>
          <w:rtl/>
        </w:rPr>
        <w:t>ממר"ז</w:t>
      </w:r>
      <w:proofErr w:type="spellEnd"/>
      <w:r w:rsidR="00844203" w:rsidRPr="00955921">
        <w:rPr>
          <w:rFonts w:hint="cs"/>
          <w:rtl/>
        </w:rPr>
        <w:t xml:space="preserve"> והוא לא בחן את היקף הורדת </w:t>
      </w:r>
      <w:proofErr w:type="spellStart"/>
      <w:r w:rsidR="00844203" w:rsidRPr="00955921">
        <w:rPr>
          <w:rFonts w:hint="cs"/>
          <w:rtl/>
        </w:rPr>
        <w:t>תקורות</w:t>
      </w:r>
      <w:proofErr w:type="spellEnd"/>
      <w:r w:rsidR="00844203" w:rsidRPr="00955921">
        <w:rPr>
          <w:rFonts w:hint="cs"/>
          <w:rtl/>
        </w:rPr>
        <w:t xml:space="preserve"> כוח האדם הצבאי שהביא עמו, אם הביא, פיתוח </w:t>
      </w:r>
      <w:proofErr w:type="spellStart"/>
      <w:r w:rsidR="00844203" w:rsidRPr="00955921">
        <w:rPr>
          <w:rFonts w:hint="cs"/>
          <w:rtl/>
        </w:rPr>
        <w:t>הממר"ז</w:t>
      </w:r>
      <w:proofErr w:type="spellEnd"/>
      <w:r w:rsidR="00340353" w:rsidRPr="00E94C02">
        <w:rPr>
          <w:rFonts w:hint="cs"/>
          <w:rtl/>
        </w:rPr>
        <w:t>.</w:t>
      </w:r>
    </w:p>
    <w:p w14:paraId="54FACEC3" w14:textId="313E135E" w:rsidR="00BD6315" w:rsidRPr="00A57AA4" w:rsidRDefault="00BD6315" w:rsidP="00BD6315">
      <w:pPr>
        <w:pStyle w:val="71BULLETS07"/>
        <w:numPr>
          <w:ilvl w:val="0"/>
          <w:numId w:val="0"/>
        </w:numPr>
        <w:ind w:left="397"/>
      </w:pPr>
      <w:r w:rsidRPr="008F0C77">
        <w:rPr>
          <w:rFonts w:hint="cs"/>
          <w:b/>
          <w:bCs/>
          <w:noProof/>
          <w:rtl/>
        </w:rPr>
        <w:drawing>
          <wp:anchor distT="0" distB="3600450" distL="114300" distR="114300" simplePos="0" relativeHeight="252132864" behindDoc="0" locked="0" layoutInCell="1" allowOverlap="1" wp14:anchorId="34DB036E" wp14:editId="59B6CCAC">
            <wp:simplePos x="0" y="0"/>
            <wp:positionH relativeFrom="column">
              <wp:posOffset>4518025</wp:posOffset>
            </wp:positionH>
            <wp:positionV relativeFrom="paragraph">
              <wp:posOffset>28575</wp:posOffset>
            </wp:positionV>
            <wp:extent cx="161925" cy="161925"/>
            <wp:effectExtent l="0" t="0" r="9525" b="9525"/>
            <wp:wrapSquare wrapText="bothSides"/>
            <wp:docPr id="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rtl/>
        </w:rPr>
        <w:t xml:space="preserve">בקרה ומעקב של </w:t>
      </w:r>
      <w:proofErr w:type="spellStart"/>
      <w:r w:rsidR="00844203" w:rsidRPr="008F0C77">
        <w:rPr>
          <w:rFonts w:hint="cs"/>
          <w:b/>
          <w:bCs/>
          <w:rtl/>
        </w:rPr>
        <w:t>אמ"ץ</w:t>
      </w:r>
      <w:proofErr w:type="spellEnd"/>
      <w:r w:rsidR="00844203" w:rsidRPr="00955921">
        <w:rPr>
          <w:rFonts w:hint="cs"/>
          <w:rtl/>
        </w:rPr>
        <w:t xml:space="preserve"> - 12 שנים לאחר שנכתב מסמך הדרישות המבצעיות (</w:t>
      </w:r>
      <w:proofErr w:type="spellStart"/>
      <w:r w:rsidR="00844203" w:rsidRPr="00955921">
        <w:rPr>
          <w:rFonts w:hint="cs"/>
          <w:rtl/>
        </w:rPr>
        <w:t>דמ"ץ</w:t>
      </w:r>
      <w:proofErr w:type="spellEnd"/>
      <w:r w:rsidR="00844203" w:rsidRPr="00955921">
        <w:rPr>
          <w:rFonts w:hint="cs"/>
          <w:rtl/>
        </w:rPr>
        <w:t xml:space="preserve">) של </w:t>
      </w:r>
      <w:proofErr w:type="spellStart"/>
      <w:r w:rsidR="00844203" w:rsidRPr="00955921">
        <w:rPr>
          <w:rFonts w:hint="cs"/>
          <w:rtl/>
        </w:rPr>
        <w:t>ממר"ז</w:t>
      </w:r>
      <w:proofErr w:type="spellEnd"/>
      <w:r w:rsidR="00844203" w:rsidRPr="00955921">
        <w:rPr>
          <w:rFonts w:hint="cs"/>
          <w:rtl/>
        </w:rPr>
        <w:t xml:space="preserve"> הוא לא עודכן על אף השינויים שחלו </w:t>
      </w:r>
      <w:proofErr w:type="spellStart"/>
      <w:r w:rsidR="00844203" w:rsidRPr="00955921">
        <w:rPr>
          <w:rFonts w:hint="cs"/>
          <w:rtl/>
        </w:rPr>
        <w:t>בדמ"ץ</w:t>
      </w:r>
      <w:proofErr w:type="spellEnd"/>
      <w:r w:rsidR="00844203" w:rsidRPr="00955921">
        <w:rPr>
          <w:rFonts w:hint="cs"/>
          <w:rtl/>
        </w:rPr>
        <w:t xml:space="preserve"> ועל אף השינויים שחלו בשדה הקרב שאותו אמור לדמות </w:t>
      </w:r>
      <w:proofErr w:type="spellStart"/>
      <w:r w:rsidR="00844203" w:rsidRPr="00955921">
        <w:rPr>
          <w:rFonts w:hint="cs"/>
          <w:rtl/>
        </w:rPr>
        <w:t>הממר"ז</w:t>
      </w:r>
      <w:proofErr w:type="spellEnd"/>
      <w:r>
        <w:rPr>
          <w:rFonts w:hint="cs"/>
          <w:rtl/>
        </w:rPr>
        <w:t>.</w:t>
      </w:r>
    </w:p>
    <w:p w14:paraId="55B69D7C" w14:textId="356A5B11" w:rsidR="00BD6315" w:rsidRPr="008F0C77" w:rsidRDefault="00BD6315" w:rsidP="00BD6315">
      <w:pPr>
        <w:pStyle w:val="71BULLETS07"/>
        <w:numPr>
          <w:ilvl w:val="0"/>
          <w:numId w:val="0"/>
        </w:numPr>
        <w:ind w:left="397"/>
        <w:rPr>
          <w:spacing w:val="-4"/>
        </w:rPr>
      </w:pPr>
      <w:r w:rsidRPr="008F0C77">
        <w:rPr>
          <w:rFonts w:hint="cs"/>
          <w:b/>
          <w:bCs/>
          <w:noProof/>
          <w:spacing w:val="-4"/>
          <w:rtl/>
        </w:rPr>
        <w:drawing>
          <wp:anchor distT="0" distB="3600450" distL="114300" distR="114300" simplePos="0" relativeHeight="252134912" behindDoc="0" locked="0" layoutInCell="1" allowOverlap="1" wp14:anchorId="59C473B0" wp14:editId="54D6C863">
            <wp:simplePos x="0" y="0"/>
            <wp:positionH relativeFrom="column">
              <wp:posOffset>4518025</wp:posOffset>
            </wp:positionH>
            <wp:positionV relativeFrom="paragraph">
              <wp:posOffset>28575</wp:posOffset>
            </wp:positionV>
            <wp:extent cx="161925" cy="161925"/>
            <wp:effectExtent l="0" t="0" r="9525" b="9525"/>
            <wp:wrapSquare wrapText="bothSides"/>
            <wp:docPr id="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spacing w:val="-4"/>
          <w:rtl/>
        </w:rPr>
        <w:t xml:space="preserve">ניהול </w:t>
      </w:r>
      <w:proofErr w:type="spellStart"/>
      <w:r w:rsidR="00844203" w:rsidRPr="008F0C77">
        <w:rPr>
          <w:rFonts w:hint="cs"/>
          <w:b/>
          <w:bCs/>
          <w:spacing w:val="-4"/>
          <w:rtl/>
        </w:rPr>
        <w:t>תוכנית</w:t>
      </w:r>
      <w:proofErr w:type="spellEnd"/>
      <w:r w:rsidR="00844203" w:rsidRPr="008F0C77">
        <w:rPr>
          <w:rFonts w:hint="cs"/>
          <w:b/>
          <w:bCs/>
          <w:spacing w:val="-4"/>
          <w:rtl/>
        </w:rPr>
        <w:t xml:space="preserve"> </w:t>
      </w:r>
      <w:proofErr w:type="spellStart"/>
      <w:r w:rsidR="00844203" w:rsidRPr="008F0C77">
        <w:rPr>
          <w:rFonts w:hint="cs"/>
          <w:b/>
          <w:bCs/>
          <w:spacing w:val="-4"/>
          <w:rtl/>
        </w:rPr>
        <w:t>ממר"ז</w:t>
      </w:r>
      <w:proofErr w:type="spellEnd"/>
      <w:r w:rsidR="00844203" w:rsidRPr="008F0C77">
        <w:rPr>
          <w:rFonts w:hint="cs"/>
          <w:b/>
          <w:bCs/>
          <w:spacing w:val="-4"/>
          <w:rtl/>
        </w:rPr>
        <w:t xml:space="preserve"> באגף התקשוב</w:t>
      </w:r>
      <w:r w:rsidR="00844203" w:rsidRPr="008F0C77">
        <w:rPr>
          <w:rFonts w:hint="cs"/>
          <w:spacing w:val="-4"/>
          <w:rtl/>
        </w:rPr>
        <w:t xml:space="preserve"> - </w:t>
      </w:r>
      <w:proofErr w:type="spellStart"/>
      <w:r w:rsidR="00844203" w:rsidRPr="008F0C77">
        <w:rPr>
          <w:rFonts w:hint="cs"/>
          <w:spacing w:val="-4"/>
          <w:rtl/>
        </w:rPr>
        <w:t>תוכנית</w:t>
      </w:r>
      <w:proofErr w:type="spellEnd"/>
      <w:r w:rsidR="00844203" w:rsidRPr="008F0C77">
        <w:rPr>
          <w:rFonts w:hint="cs"/>
          <w:spacing w:val="-4"/>
          <w:rtl/>
        </w:rPr>
        <w:t xml:space="preserve"> </w:t>
      </w:r>
      <w:proofErr w:type="spellStart"/>
      <w:r w:rsidR="00844203" w:rsidRPr="008F0C77">
        <w:rPr>
          <w:rFonts w:hint="cs"/>
          <w:spacing w:val="-4"/>
          <w:rtl/>
        </w:rPr>
        <w:t>ממר"ז</w:t>
      </w:r>
      <w:proofErr w:type="spellEnd"/>
      <w:r w:rsidR="00844203" w:rsidRPr="008F0C77">
        <w:rPr>
          <w:rFonts w:hint="cs"/>
          <w:spacing w:val="-4"/>
          <w:rtl/>
        </w:rPr>
        <w:t xml:space="preserve"> שהיקפה התקציבי עומד על כ</w:t>
      </w:r>
      <w:r w:rsidR="00844203" w:rsidRPr="008F0C77">
        <w:rPr>
          <w:spacing w:val="-4"/>
          <w:rtl/>
        </w:rPr>
        <w:t>-</w:t>
      </w:r>
      <w:r w:rsidR="00844203" w:rsidRPr="008F0C77">
        <w:rPr>
          <w:rFonts w:hint="cs"/>
          <w:spacing w:val="-4"/>
          <w:rtl/>
        </w:rPr>
        <w:t xml:space="preserve">88 מיליוני ש"ח, נוהלה במשך שנות התוכנית באגף התקשוב על ידי בעל תפקיד אחד ולא נתמכה במנגנון ניהולי. החל משנת 2018, מאז סיום התוכנית, באגף התקשוב לא היה בעל תפקיד צבאי שאחראי לטיפול </w:t>
      </w:r>
      <w:proofErr w:type="spellStart"/>
      <w:r w:rsidR="00844203" w:rsidRPr="008F0C77">
        <w:rPr>
          <w:rFonts w:hint="cs"/>
          <w:spacing w:val="-4"/>
          <w:rtl/>
        </w:rPr>
        <w:t>בממר"ז</w:t>
      </w:r>
      <w:proofErr w:type="spellEnd"/>
      <w:r w:rsidR="00844203" w:rsidRPr="008F0C77">
        <w:rPr>
          <w:rFonts w:hint="cs"/>
          <w:spacing w:val="-4"/>
          <w:rtl/>
        </w:rPr>
        <w:t xml:space="preserve"> ובעל ידע במערכת זו. משום כך לא ביצע אגף התקשוב בקרה ומעקב אפקטיביים בעניין פעילותה של חברה פרטית שגיבשה את תוצרי </w:t>
      </w:r>
      <w:proofErr w:type="spellStart"/>
      <w:r w:rsidR="00844203" w:rsidRPr="008F0C77">
        <w:rPr>
          <w:rFonts w:hint="cs"/>
          <w:spacing w:val="-4"/>
          <w:rtl/>
        </w:rPr>
        <w:t>ממר"ז</w:t>
      </w:r>
      <w:proofErr w:type="spellEnd"/>
      <w:r w:rsidRPr="008F0C77">
        <w:rPr>
          <w:rFonts w:hint="cs"/>
          <w:spacing w:val="-4"/>
          <w:rtl/>
        </w:rPr>
        <w:t>.</w:t>
      </w:r>
    </w:p>
    <w:p w14:paraId="09718CB1" w14:textId="5998E60D" w:rsidR="00BD6315" w:rsidRDefault="00BD6315" w:rsidP="00BD6315">
      <w:pPr>
        <w:pStyle w:val="71BULLETS07"/>
        <w:numPr>
          <w:ilvl w:val="0"/>
          <w:numId w:val="0"/>
        </w:numPr>
        <w:ind w:left="397"/>
        <w:rPr>
          <w:rtl/>
        </w:rPr>
      </w:pPr>
      <w:r w:rsidRPr="008F0C77">
        <w:rPr>
          <w:rFonts w:hint="cs"/>
          <w:b/>
          <w:bCs/>
          <w:noProof/>
          <w:rtl/>
        </w:rPr>
        <w:drawing>
          <wp:anchor distT="0" distB="3600450" distL="114300" distR="114300" simplePos="0" relativeHeight="252136960" behindDoc="0" locked="0" layoutInCell="1" allowOverlap="1" wp14:anchorId="642F0E82" wp14:editId="4ED25901">
            <wp:simplePos x="0" y="0"/>
            <wp:positionH relativeFrom="column">
              <wp:posOffset>4518025</wp:posOffset>
            </wp:positionH>
            <wp:positionV relativeFrom="paragraph">
              <wp:posOffset>28575</wp:posOffset>
            </wp:positionV>
            <wp:extent cx="161925" cy="161925"/>
            <wp:effectExtent l="0" t="0" r="9525" b="9525"/>
            <wp:wrapSquare wrapText="bothSides"/>
            <wp:docPr id="2052770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rtl/>
        </w:rPr>
        <w:t xml:space="preserve">פיתוח ותפעול </w:t>
      </w:r>
      <w:proofErr w:type="spellStart"/>
      <w:r w:rsidR="00844203" w:rsidRPr="008F0C77">
        <w:rPr>
          <w:rFonts w:hint="cs"/>
          <w:b/>
          <w:bCs/>
          <w:rtl/>
        </w:rPr>
        <w:t>ממר"ז</w:t>
      </w:r>
      <w:proofErr w:type="spellEnd"/>
      <w:r w:rsidR="00844203" w:rsidRPr="008F0C77">
        <w:rPr>
          <w:rFonts w:hint="cs"/>
          <w:b/>
          <w:bCs/>
          <w:rtl/>
        </w:rPr>
        <w:t xml:space="preserve"> משנת 2018</w:t>
      </w:r>
      <w:r w:rsidR="00844203" w:rsidRPr="00955921">
        <w:rPr>
          <w:rFonts w:hint="cs"/>
          <w:rtl/>
        </w:rPr>
        <w:t xml:space="preserve"> - מאז סיום </w:t>
      </w:r>
      <w:proofErr w:type="spellStart"/>
      <w:r w:rsidR="00844203" w:rsidRPr="00955921">
        <w:rPr>
          <w:rFonts w:hint="cs"/>
          <w:rtl/>
        </w:rPr>
        <w:t>תוכנית</w:t>
      </w:r>
      <w:proofErr w:type="spellEnd"/>
      <w:r w:rsidR="00844203" w:rsidRPr="00955921">
        <w:rPr>
          <w:rFonts w:hint="cs"/>
          <w:rtl/>
        </w:rPr>
        <w:t xml:space="preserve"> </w:t>
      </w:r>
      <w:proofErr w:type="spellStart"/>
      <w:r w:rsidR="00844203" w:rsidRPr="00955921">
        <w:rPr>
          <w:rFonts w:hint="cs"/>
          <w:rtl/>
        </w:rPr>
        <w:t>ממר"ז</w:t>
      </w:r>
      <w:proofErr w:type="spellEnd"/>
      <w:r w:rsidR="00844203" w:rsidRPr="00955921">
        <w:rPr>
          <w:rFonts w:hint="cs"/>
          <w:rtl/>
        </w:rPr>
        <w:t xml:space="preserve">, סוף שנת 2017, ועד מועד סיום הביקורת לא נקבעה </w:t>
      </w:r>
      <w:proofErr w:type="spellStart"/>
      <w:r w:rsidR="00844203" w:rsidRPr="00955921">
        <w:rPr>
          <w:rFonts w:hint="cs"/>
          <w:rtl/>
        </w:rPr>
        <w:t>תוכנית</w:t>
      </w:r>
      <w:proofErr w:type="spellEnd"/>
      <w:r w:rsidR="00844203" w:rsidRPr="00955921">
        <w:rPr>
          <w:rFonts w:hint="cs"/>
          <w:rtl/>
        </w:rPr>
        <w:t xml:space="preserve"> רב-שנתית ייעודית </w:t>
      </w:r>
      <w:proofErr w:type="spellStart"/>
      <w:r w:rsidR="00844203" w:rsidRPr="00955921">
        <w:rPr>
          <w:rFonts w:hint="cs"/>
          <w:rtl/>
        </w:rPr>
        <w:t>לממר"ז</w:t>
      </w:r>
      <w:proofErr w:type="spellEnd"/>
      <w:r w:rsidR="00844203" w:rsidRPr="00955921">
        <w:rPr>
          <w:rFonts w:hint="cs"/>
          <w:rtl/>
        </w:rPr>
        <w:t xml:space="preserve">, ובכלל זה לא נקבעו </w:t>
      </w:r>
      <w:proofErr w:type="spellStart"/>
      <w:r w:rsidR="00844203" w:rsidRPr="00955921">
        <w:rPr>
          <w:rFonts w:hint="cs"/>
          <w:rtl/>
        </w:rPr>
        <w:t>לממר"ז</w:t>
      </w:r>
      <w:proofErr w:type="spellEnd"/>
      <w:r w:rsidR="00844203" w:rsidRPr="00955921">
        <w:rPr>
          <w:rFonts w:hint="cs"/>
          <w:rtl/>
        </w:rPr>
        <w:t xml:space="preserve"> לא תקציב ולא גורמים אחראים</w:t>
      </w:r>
      <w:r>
        <w:rPr>
          <w:rFonts w:hint="cs"/>
          <w:rtl/>
        </w:rPr>
        <w:t>.</w:t>
      </w:r>
    </w:p>
    <w:p w14:paraId="67FCAEAE" w14:textId="6CAB7FFD" w:rsidR="00BD6315" w:rsidRPr="00A57AA4" w:rsidRDefault="00BD6315" w:rsidP="00BD6315">
      <w:pPr>
        <w:pStyle w:val="71BULLETS07"/>
        <w:numPr>
          <w:ilvl w:val="0"/>
          <w:numId w:val="0"/>
        </w:numPr>
        <w:ind w:left="397"/>
      </w:pPr>
      <w:r w:rsidRPr="008F0C77">
        <w:rPr>
          <w:rFonts w:hint="cs"/>
          <w:b/>
          <w:bCs/>
          <w:noProof/>
          <w:rtl/>
        </w:rPr>
        <w:drawing>
          <wp:anchor distT="0" distB="3600450" distL="114300" distR="114300" simplePos="0" relativeHeight="252139008" behindDoc="0" locked="0" layoutInCell="1" allowOverlap="1" wp14:anchorId="63C634A8" wp14:editId="76AD4970">
            <wp:simplePos x="0" y="0"/>
            <wp:positionH relativeFrom="column">
              <wp:posOffset>4518025</wp:posOffset>
            </wp:positionH>
            <wp:positionV relativeFrom="paragraph">
              <wp:posOffset>28575</wp:posOffset>
            </wp:positionV>
            <wp:extent cx="161925" cy="161925"/>
            <wp:effectExtent l="0" t="0" r="9525" b="9525"/>
            <wp:wrapSquare wrapText="bothSides"/>
            <wp:docPr id="20527709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rtl/>
        </w:rPr>
        <w:t xml:space="preserve">מימוש תכולות קישוריות בתוכנית </w:t>
      </w:r>
      <w:proofErr w:type="spellStart"/>
      <w:r w:rsidR="00844203" w:rsidRPr="008F0C77">
        <w:rPr>
          <w:rFonts w:hint="cs"/>
          <w:b/>
          <w:bCs/>
          <w:rtl/>
        </w:rPr>
        <w:t>ממר"ז</w:t>
      </w:r>
      <w:proofErr w:type="spellEnd"/>
      <w:r w:rsidR="00844203" w:rsidRPr="00955921">
        <w:rPr>
          <w:rFonts w:hint="cs"/>
          <w:rtl/>
        </w:rPr>
        <w:t xml:space="preserve"> - במועד סיום הביקורת טרם הסתיים פיתוחם של מספר ממשקים המהווים כ-45% מהממשקים שתוכננו בין </w:t>
      </w:r>
      <w:proofErr w:type="spellStart"/>
      <w:r w:rsidR="00844203" w:rsidRPr="00955921">
        <w:rPr>
          <w:rFonts w:hint="cs"/>
          <w:rtl/>
        </w:rPr>
        <w:t>ממר"ז</w:t>
      </w:r>
      <w:proofErr w:type="spellEnd"/>
      <w:r w:rsidR="00844203" w:rsidRPr="00955921">
        <w:rPr>
          <w:rFonts w:hint="cs"/>
          <w:rtl/>
        </w:rPr>
        <w:t xml:space="preserve"> למערכות </w:t>
      </w:r>
      <w:proofErr w:type="spellStart"/>
      <w:r w:rsidR="00844203" w:rsidRPr="00955921">
        <w:rPr>
          <w:rFonts w:hint="cs"/>
          <w:rtl/>
        </w:rPr>
        <w:t>זרועיות</w:t>
      </w:r>
      <w:proofErr w:type="spellEnd"/>
      <w:r w:rsidR="00844203" w:rsidRPr="00955921">
        <w:rPr>
          <w:rFonts w:hint="cs"/>
          <w:rtl/>
        </w:rPr>
        <w:t xml:space="preserve">. זאת הן בשל ליקויים בניהול הפיתוח והן מאחר שתחולתה של </w:t>
      </w:r>
      <w:proofErr w:type="spellStart"/>
      <w:r w:rsidR="00844203" w:rsidRPr="00955921">
        <w:rPr>
          <w:rFonts w:hint="cs"/>
          <w:rtl/>
        </w:rPr>
        <w:t>תוכנית</w:t>
      </w:r>
      <w:proofErr w:type="spellEnd"/>
      <w:r w:rsidR="00844203" w:rsidRPr="00955921">
        <w:rPr>
          <w:rFonts w:hint="cs"/>
          <w:rtl/>
        </w:rPr>
        <w:t xml:space="preserve"> </w:t>
      </w:r>
      <w:proofErr w:type="spellStart"/>
      <w:r w:rsidR="00844203" w:rsidRPr="00955921">
        <w:rPr>
          <w:rFonts w:hint="cs"/>
          <w:rtl/>
        </w:rPr>
        <w:t>ממר"ז</w:t>
      </w:r>
      <w:proofErr w:type="spellEnd"/>
      <w:r w:rsidR="00844203" w:rsidRPr="00955921">
        <w:rPr>
          <w:rFonts w:hint="cs"/>
          <w:rtl/>
        </w:rPr>
        <w:t xml:space="preserve"> הסתיימה בסוף שנת 2017, ומאז התוכנית לא חודשה</w:t>
      </w:r>
      <w:r>
        <w:rPr>
          <w:rFonts w:hint="cs"/>
          <w:rtl/>
        </w:rPr>
        <w:t>.</w:t>
      </w:r>
    </w:p>
    <w:p w14:paraId="1B32B282" w14:textId="4811E007" w:rsidR="00BD6315" w:rsidRPr="00A57AA4" w:rsidRDefault="00BD6315" w:rsidP="00BD6315">
      <w:pPr>
        <w:pStyle w:val="71BULLETS07"/>
        <w:numPr>
          <w:ilvl w:val="0"/>
          <w:numId w:val="0"/>
        </w:numPr>
        <w:ind w:left="397"/>
      </w:pPr>
      <w:r w:rsidRPr="008F0C77">
        <w:rPr>
          <w:rFonts w:hint="cs"/>
          <w:b/>
          <w:bCs/>
          <w:noProof/>
          <w:rtl/>
        </w:rPr>
        <w:drawing>
          <wp:anchor distT="0" distB="3600450" distL="114300" distR="114300" simplePos="0" relativeHeight="252141056" behindDoc="0" locked="0" layoutInCell="1" allowOverlap="1" wp14:anchorId="02F6DB07" wp14:editId="70E731DD">
            <wp:simplePos x="0" y="0"/>
            <wp:positionH relativeFrom="column">
              <wp:posOffset>4518025</wp:posOffset>
            </wp:positionH>
            <wp:positionV relativeFrom="paragraph">
              <wp:posOffset>28575</wp:posOffset>
            </wp:positionV>
            <wp:extent cx="161925" cy="161925"/>
            <wp:effectExtent l="0" t="0" r="9525" b="9525"/>
            <wp:wrapSquare wrapText="bothSides"/>
            <wp:docPr id="20527709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rtl/>
        </w:rPr>
        <w:t xml:space="preserve">מימוש תכולות אפליקטיביות בתוכנית </w:t>
      </w:r>
      <w:proofErr w:type="spellStart"/>
      <w:r w:rsidR="00844203" w:rsidRPr="008F0C77">
        <w:rPr>
          <w:rFonts w:hint="cs"/>
          <w:b/>
          <w:bCs/>
          <w:rtl/>
        </w:rPr>
        <w:t>ממר"ז</w:t>
      </w:r>
      <w:proofErr w:type="spellEnd"/>
      <w:r w:rsidR="00844203" w:rsidRPr="00955921">
        <w:rPr>
          <w:rFonts w:hint="cs"/>
          <w:rtl/>
        </w:rPr>
        <w:t xml:space="preserve"> - פיתוח מודל מסוים לא הושלם בנוגע לדרגי השטח, ולא פותחה </w:t>
      </w:r>
      <w:proofErr w:type="spellStart"/>
      <w:r w:rsidR="00844203" w:rsidRPr="00955921">
        <w:rPr>
          <w:rFonts w:hint="cs"/>
          <w:rtl/>
        </w:rPr>
        <w:t>בממר"ז</w:t>
      </w:r>
      <w:proofErr w:type="spellEnd"/>
      <w:r w:rsidR="00844203" w:rsidRPr="00955921">
        <w:rPr>
          <w:rFonts w:hint="cs"/>
          <w:rtl/>
        </w:rPr>
        <w:t xml:space="preserve"> יכולת תחקור המאפשרת השוואה ממוכנת בין הנתונים </w:t>
      </w:r>
      <w:proofErr w:type="spellStart"/>
      <w:r w:rsidR="00844203" w:rsidRPr="00955921">
        <w:rPr>
          <w:rFonts w:hint="cs"/>
          <w:rtl/>
        </w:rPr>
        <w:t>התרגיליים</w:t>
      </w:r>
      <w:proofErr w:type="spellEnd"/>
      <w:r w:rsidR="00844203" w:rsidRPr="00955921">
        <w:rPr>
          <w:rFonts w:hint="cs"/>
          <w:rtl/>
        </w:rPr>
        <w:t xml:space="preserve"> לנתוני</w:t>
      </w:r>
      <w:r w:rsidR="00844203" w:rsidRPr="00955921">
        <w:rPr>
          <w:rtl/>
        </w:rPr>
        <w:t xml:space="preserve"> מערכות </w:t>
      </w:r>
      <w:r w:rsidR="00844203" w:rsidRPr="00955921">
        <w:rPr>
          <w:rFonts w:hint="cs"/>
          <w:rtl/>
        </w:rPr>
        <w:t>אחרות</w:t>
      </w:r>
      <w:r>
        <w:rPr>
          <w:rFonts w:hint="cs"/>
          <w:rtl/>
        </w:rPr>
        <w:t>.</w:t>
      </w:r>
    </w:p>
    <w:p w14:paraId="30E5E468" w14:textId="002DF0B4" w:rsidR="008F0C77" w:rsidRDefault="00BD6315" w:rsidP="00BD6315">
      <w:pPr>
        <w:pStyle w:val="71BULLETS07"/>
        <w:numPr>
          <w:ilvl w:val="0"/>
          <w:numId w:val="0"/>
        </w:numPr>
        <w:ind w:left="397"/>
        <w:rPr>
          <w:rtl/>
        </w:rPr>
      </w:pPr>
      <w:r w:rsidRPr="008F0C77">
        <w:rPr>
          <w:rFonts w:hint="cs"/>
          <w:b/>
          <w:bCs/>
          <w:noProof/>
          <w:rtl/>
        </w:rPr>
        <w:drawing>
          <wp:anchor distT="0" distB="3600450" distL="114300" distR="114300" simplePos="0" relativeHeight="252143104" behindDoc="0" locked="0" layoutInCell="1" allowOverlap="1" wp14:anchorId="7E783288" wp14:editId="7070E5F1">
            <wp:simplePos x="0" y="0"/>
            <wp:positionH relativeFrom="column">
              <wp:posOffset>4518025</wp:posOffset>
            </wp:positionH>
            <wp:positionV relativeFrom="paragraph">
              <wp:posOffset>28575</wp:posOffset>
            </wp:positionV>
            <wp:extent cx="161925" cy="161925"/>
            <wp:effectExtent l="0" t="0" r="9525" b="9525"/>
            <wp:wrapSquare wrapText="bothSides"/>
            <wp:docPr id="205277094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4203" w:rsidRPr="008F0C77">
        <w:rPr>
          <w:rFonts w:hint="cs"/>
          <w:b/>
          <w:bCs/>
          <w:rtl/>
        </w:rPr>
        <w:t xml:space="preserve">דימוי שדה הקרב השלם על בסיס </w:t>
      </w:r>
      <w:proofErr w:type="spellStart"/>
      <w:r w:rsidR="00844203" w:rsidRPr="008F0C77">
        <w:rPr>
          <w:rFonts w:hint="cs"/>
          <w:b/>
          <w:bCs/>
          <w:rtl/>
        </w:rPr>
        <w:t>ממר"ז</w:t>
      </w:r>
      <w:proofErr w:type="spellEnd"/>
      <w:r w:rsidR="00844203" w:rsidRPr="00955921">
        <w:rPr>
          <w:rFonts w:hint="cs"/>
          <w:rtl/>
        </w:rPr>
        <w:t xml:space="preserve"> - על אף ההבנה בקרב הדרג הבכיר בצה"ל כי באמצעות פיתוח ועדכונים תדירים של דוקטרינות ויכולות </w:t>
      </w:r>
      <w:proofErr w:type="spellStart"/>
      <w:r w:rsidR="00844203" w:rsidRPr="00955921">
        <w:rPr>
          <w:rFonts w:hint="cs"/>
          <w:rtl/>
        </w:rPr>
        <w:t>בממר"ז</w:t>
      </w:r>
      <w:proofErr w:type="spellEnd"/>
      <w:r w:rsidR="00844203" w:rsidRPr="00955921">
        <w:rPr>
          <w:rFonts w:hint="cs"/>
          <w:rtl/>
        </w:rPr>
        <w:t xml:space="preserve"> ניתן להבטיח את הדימוי הריאלי של כוחותינו וכוחות האויב, קיימים</w:t>
      </w:r>
      <w:r w:rsidR="00844203" w:rsidRPr="00955921">
        <w:rPr>
          <w:rtl/>
        </w:rPr>
        <w:t xml:space="preserve"> פערים בתחום זה אשר פוגעים ביכולת המערכת לדמות את הסביבה המבצעית כנדרש ועקב כך נפגעים יעילות התרגול והשיפור המבצעי שאפשר להשיג באמצעותו</w:t>
      </w:r>
      <w:r>
        <w:rPr>
          <w:rFonts w:hint="cs"/>
          <w:rtl/>
        </w:rPr>
        <w:t>.</w:t>
      </w:r>
    </w:p>
    <w:p w14:paraId="101EF99A" w14:textId="75DE0CDB" w:rsidR="00EE5B3D" w:rsidRPr="008F0C77" w:rsidRDefault="009A2C1D" w:rsidP="008F0C77">
      <w:pPr>
        <w:pStyle w:val="7190"/>
        <w:spacing w:before="360"/>
        <w:rPr>
          <w:rtl/>
        </w:rPr>
      </w:pPr>
      <w:r w:rsidRPr="009A2C1D">
        <w:rPr>
          <w:b/>
          <w:bCs/>
          <w:noProof/>
          <w:rtl/>
        </w:rPr>
        <w:lastRenderedPageBreak/>
        <mc:AlternateContent>
          <mc:Choice Requires="wps">
            <w:drawing>
              <wp:anchor distT="45720" distB="45720" distL="114300" distR="114300" simplePos="0" relativeHeight="252038656" behindDoc="0" locked="0" layoutInCell="1" allowOverlap="1" wp14:anchorId="79D20F1B" wp14:editId="4B1DF718">
                <wp:simplePos x="0" y="0"/>
                <wp:positionH relativeFrom="column">
                  <wp:posOffset>74930</wp:posOffset>
                </wp:positionH>
                <wp:positionV relativeFrom="paragraph">
                  <wp:posOffset>1269365</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5.9pt;margin-top:99.95pt;width:367.5pt;height:30.75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vGA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00844203" w:rsidRPr="009A2C1D">
        <w:rPr>
          <w:rStyle w:val="7191"/>
          <w:rFonts w:hint="cs"/>
          <w:b/>
          <w:bCs/>
          <w:noProof/>
          <w:rtl/>
        </w:rPr>
        <w:drawing>
          <wp:anchor distT="0" distB="0" distL="114300" distR="114300" simplePos="0" relativeHeight="252032512" behindDoc="0" locked="0" layoutInCell="1" allowOverlap="1" wp14:anchorId="0DB84145" wp14:editId="63FA7D36">
            <wp:simplePos x="0" y="0"/>
            <wp:positionH relativeFrom="column">
              <wp:posOffset>2453640</wp:posOffset>
            </wp:positionH>
            <wp:positionV relativeFrom="paragraph">
              <wp:posOffset>240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roofErr w:type="spellStart"/>
      <w:r w:rsidR="00844203" w:rsidRPr="009A2C1D">
        <w:rPr>
          <w:rFonts w:hint="cs"/>
          <w:b/>
          <w:bCs/>
          <w:rtl/>
        </w:rPr>
        <w:t>ממר"ז</w:t>
      </w:r>
      <w:proofErr w:type="spellEnd"/>
      <w:r w:rsidR="00844203" w:rsidRPr="009A2C1D">
        <w:rPr>
          <w:rFonts w:hint="cs"/>
          <w:b/>
          <w:bCs/>
          <w:rtl/>
        </w:rPr>
        <w:t xml:space="preserve"> משמש כמערכת המרכזית לאימון המפקדות הבכירות בצה"ל</w:t>
      </w:r>
      <w:r w:rsidR="00844203" w:rsidRPr="008F0C77">
        <w:rPr>
          <w:rFonts w:hint="cs"/>
          <w:rtl/>
        </w:rPr>
        <w:t xml:space="preserve"> - </w:t>
      </w:r>
      <w:proofErr w:type="spellStart"/>
      <w:r w:rsidR="00844203" w:rsidRPr="008F0C77">
        <w:rPr>
          <w:rFonts w:hint="cs"/>
          <w:rtl/>
        </w:rPr>
        <w:t>לממר"ז</w:t>
      </w:r>
      <w:proofErr w:type="spellEnd"/>
      <w:r w:rsidR="00844203" w:rsidRPr="008F0C77">
        <w:rPr>
          <w:rFonts w:hint="cs"/>
          <w:rtl/>
        </w:rPr>
        <w:t xml:space="preserve"> יש חשיבות רבה בתרגול רב-זרועי של המפקדות הבכירות בצה"ל. בשל היותו מערכת סימולציה המקושרת למערכת שלהן, הוא מדמה את סביבת העבודה שבה הן עובדות במצב שגרה ובמצב חירום. בין</w:t>
      </w:r>
      <w:r w:rsidR="00844203" w:rsidRPr="008F0C77">
        <w:rPr>
          <w:rtl/>
        </w:rPr>
        <w:t xml:space="preserve"> </w:t>
      </w:r>
      <w:r w:rsidR="00844203" w:rsidRPr="008F0C77">
        <w:rPr>
          <w:rFonts w:hint="cs"/>
          <w:rtl/>
        </w:rPr>
        <w:t>השנים</w:t>
      </w:r>
      <w:r w:rsidR="00844203" w:rsidRPr="008F0C77">
        <w:rPr>
          <w:rtl/>
        </w:rPr>
        <w:t xml:space="preserve"> </w:t>
      </w:r>
      <w:r w:rsidR="00844203" w:rsidRPr="008F0C77">
        <w:rPr>
          <w:rFonts w:hint="cs"/>
          <w:rtl/>
        </w:rPr>
        <w:t>2014</w:t>
      </w:r>
      <w:r w:rsidR="00844203" w:rsidRPr="008F0C77">
        <w:rPr>
          <w:rtl/>
        </w:rPr>
        <w:t xml:space="preserve"> </w:t>
      </w:r>
      <w:r w:rsidR="00844203" w:rsidRPr="008F0C77">
        <w:rPr>
          <w:rFonts w:hint="cs"/>
          <w:rtl/>
        </w:rPr>
        <w:t>ועד</w:t>
      </w:r>
      <w:r w:rsidR="00844203" w:rsidRPr="008F0C77">
        <w:rPr>
          <w:rtl/>
        </w:rPr>
        <w:t xml:space="preserve"> </w:t>
      </w:r>
      <w:r w:rsidR="00844203" w:rsidRPr="008F0C77">
        <w:rPr>
          <w:rFonts w:hint="cs"/>
          <w:rtl/>
        </w:rPr>
        <w:t>2020</w:t>
      </w:r>
      <w:r w:rsidR="00844203" w:rsidRPr="008F0C77">
        <w:rPr>
          <w:rtl/>
        </w:rPr>
        <w:t xml:space="preserve"> </w:t>
      </w:r>
      <w:r w:rsidR="00844203" w:rsidRPr="008F0C77">
        <w:rPr>
          <w:rFonts w:hint="cs"/>
          <w:rtl/>
        </w:rPr>
        <w:t>בוצעו</w:t>
      </w:r>
      <w:r w:rsidR="00844203" w:rsidRPr="008F0C77">
        <w:rPr>
          <w:rtl/>
        </w:rPr>
        <w:t xml:space="preserve"> </w:t>
      </w:r>
      <w:r w:rsidR="00844203" w:rsidRPr="008F0C77">
        <w:rPr>
          <w:rFonts w:hint="cs"/>
          <w:rtl/>
        </w:rPr>
        <w:t>בצה</w:t>
      </w:r>
      <w:r w:rsidR="00844203" w:rsidRPr="008F0C77">
        <w:rPr>
          <w:rtl/>
        </w:rPr>
        <w:t xml:space="preserve">"ל </w:t>
      </w:r>
      <w:r w:rsidR="00844203" w:rsidRPr="008F0C77">
        <w:rPr>
          <w:rFonts w:hint="cs"/>
          <w:rtl/>
        </w:rPr>
        <w:t>עשרות</w:t>
      </w:r>
      <w:r w:rsidR="00844203" w:rsidRPr="008F0C77">
        <w:rPr>
          <w:rtl/>
        </w:rPr>
        <w:t xml:space="preserve"> אימוני מפקדות, </w:t>
      </w:r>
      <w:r w:rsidR="00844203" w:rsidRPr="008F0C77">
        <w:rPr>
          <w:rFonts w:hint="cs"/>
          <w:rtl/>
        </w:rPr>
        <w:t>כולם</w:t>
      </w:r>
      <w:r w:rsidR="00844203" w:rsidRPr="008F0C77">
        <w:rPr>
          <w:rtl/>
        </w:rPr>
        <w:t xml:space="preserve"> באמצעות </w:t>
      </w:r>
      <w:proofErr w:type="spellStart"/>
      <w:r w:rsidR="00844203" w:rsidRPr="008F0C77">
        <w:rPr>
          <w:rFonts w:hint="cs"/>
          <w:rtl/>
        </w:rPr>
        <w:t>הממר</w:t>
      </w:r>
      <w:r w:rsidR="00844203" w:rsidRPr="008F0C77">
        <w:rPr>
          <w:rtl/>
        </w:rPr>
        <w:t>"ז</w:t>
      </w:r>
      <w:proofErr w:type="spellEnd"/>
      <w:r w:rsidR="008E20D7">
        <w:rPr>
          <w:rFonts w:hint="cs"/>
          <w:rtl/>
        </w:rPr>
        <w:t>.</w:t>
      </w:r>
    </w:p>
    <w:p w14:paraId="7B70FD2C" w14:textId="6261559B" w:rsidR="00EE5B3D" w:rsidRPr="00A57AA4" w:rsidRDefault="009A2C1D" w:rsidP="00467CBE">
      <w:pPr>
        <w:pStyle w:val="71f"/>
        <w:tabs>
          <w:tab w:val="left" w:pos="859"/>
        </w:tabs>
      </w:pPr>
      <w:r w:rsidRPr="00C76C95">
        <w:rPr>
          <w:noProof/>
        </w:rPr>
        <w:drawing>
          <wp:anchor distT="0" distB="3600450" distL="114300" distR="114300" simplePos="0" relativeHeight="252040704" behindDoc="0" locked="0" layoutInCell="1" allowOverlap="1" wp14:anchorId="2A7EF2DA" wp14:editId="47736DB7">
            <wp:simplePos x="0" y="0"/>
            <wp:positionH relativeFrom="column">
              <wp:posOffset>4520565</wp:posOffset>
            </wp:positionH>
            <wp:positionV relativeFrom="paragraph">
              <wp:posOffset>681809</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2C1D">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2039680" behindDoc="0" locked="0" layoutInCell="1" allowOverlap="1" wp14:anchorId="5D24E68C" wp14:editId="6A060F21">
                <wp:simplePos x="0" y="0"/>
                <wp:positionH relativeFrom="column">
                  <wp:posOffset>-71755</wp:posOffset>
                </wp:positionH>
                <wp:positionV relativeFrom="paragraph">
                  <wp:posOffset>126983</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10FAD" id="Straight Connector 585" o:spid="_x0000_s1026" style="position:absolute;left:0;text-align:left;z-index:25203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0pt" to="367.1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" strokecolor="black [3213]" strokeweight="2pt"/>
            </w:pict>
          </mc:Fallback>
        </mc:AlternateContent>
      </w:r>
      <w:r w:rsidR="008F0C77" w:rsidRPr="0021301D">
        <w:rPr>
          <w:rFonts w:hint="cs"/>
          <w:rtl/>
        </w:rPr>
        <w:t xml:space="preserve">מומלץ כי </w:t>
      </w:r>
      <w:proofErr w:type="spellStart"/>
      <w:r w:rsidR="008F0C77" w:rsidRPr="0021301D">
        <w:rPr>
          <w:rFonts w:hint="cs"/>
          <w:rtl/>
        </w:rPr>
        <w:t>אג"ת</w:t>
      </w:r>
      <w:proofErr w:type="spellEnd"/>
      <w:r w:rsidR="008F0C77" w:rsidRPr="0021301D">
        <w:rPr>
          <w:rFonts w:hint="cs"/>
          <w:rtl/>
        </w:rPr>
        <w:t xml:space="preserve"> יבצע הערכה עיתית, אשר תבחן את מידת החיסכון בעלויות שהביא עמו פיתוח המערכת לצורך הפקת לקחים ושיפור קבלת ההחלטות לגבי המשך ניהול הפרויקט</w:t>
      </w:r>
      <w:r w:rsidR="00EE5B3D" w:rsidRPr="00A57AA4">
        <w:rPr>
          <w:rtl/>
        </w:rPr>
        <w:t xml:space="preserve">. </w:t>
      </w:r>
    </w:p>
    <w:p w14:paraId="17F24D82" w14:textId="19E0B4AF" w:rsidR="00F92733" w:rsidRPr="008E57FE" w:rsidRDefault="00F92733" w:rsidP="00F92733">
      <w:pPr>
        <w:pStyle w:val="71f"/>
        <w:ind w:left="133"/>
        <w:rPr>
          <w:rtl/>
        </w:rPr>
      </w:pPr>
      <w:r w:rsidRPr="00C76C95">
        <w:rPr>
          <w:noProof/>
        </w:rPr>
        <w:drawing>
          <wp:anchor distT="0" distB="3600450" distL="114300" distR="114300" simplePos="0" relativeHeight="252041728" behindDoc="0" locked="0" layoutInCell="1" allowOverlap="1" wp14:anchorId="60EE0B87" wp14:editId="0192ED89">
            <wp:simplePos x="0" y="0"/>
            <wp:positionH relativeFrom="column">
              <wp:posOffset>4520565</wp:posOffset>
            </wp:positionH>
            <wp:positionV relativeFrom="paragraph">
              <wp:posOffset>23024</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C77" w:rsidRPr="0021301D">
        <w:rPr>
          <w:rFonts w:hint="cs"/>
          <w:rtl/>
        </w:rPr>
        <w:t xml:space="preserve">מומלץ כי </w:t>
      </w:r>
      <w:proofErr w:type="spellStart"/>
      <w:r w:rsidR="008F0C77" w:rsidRPr="0021301D">
        <w:rPr>
          <w:rFonts w:hint="cs"/>
          <w:rtl/>
        </w:rPr>
        <w:t>אג"ת</w:t>
      </w:r>
      <w:proofErr w:type="spellEnd"/>
      <w:r w:rsidR="008F0C77" w:rsidRPr="0021301D">
        <w:rPr>
          <w:rFonts w:hint="cs"/>
          <w:rtl/>
        </w:rPr>
        <w:t xml:space="preserve"> בשיתוף </w:t>
      </w:r>
      <w:proofErr w:type="spellStart"/>
      <w:r w:rsidR="008F0C77" w:rsidRPr="0021301D">
        <w:rPr>
          <w:rFonts w:hint="cs"/>
          <w:rtl/>
        </w:rPr>
        <w:t>אמ"ץ</w:t>
      </w:r>
      <w:proofErr w:type="spellEnd"/>
      <w:r w:rsidR="008F0C77" w:rsidRPr="0021301D">
        <w:rPr>
          <w:rFonts w:hint="cs"/>
          <w:rtl/>
        </w:rPr>
        <w:t xml:space="preserve">, אגף התקשוב והזרועות, יגבש </w:t>
      </w:r>
      <w:proofErr w:type="spellStart"/>
      <w:r w:rsidR="008F0C77" w:rsidRPr="0021301D">
        <w:rPr>
          <w:rFonts w:hint="cs"/>
          <w:rtl/>
        </w:rPr>
        <w:t>תוכנית</w:t>
      </w:r>
      <w:proofErr w:type="spellEnd"/>
      <w:r w:rsidR="008F0C77" w:rsidRPr="0021301D">
        <w:rPr>
          <w:rFonts w:hint="cs"/>
          <w:rtl/>
        </w:rPr>
        <w:t xml:space="preserve"> רב-שנתית חדשה </w:t>
      </w:r>
      <w:proofErr w:type="spellStart"/>
      <w:r w:rsidR="008F0C77" w:rsidRPr="0021301D">
        <w:rPr>
          <w:rFonts w:hint="cs"/>
          <w:rtl/>
        </w:rPr>
        <w:t>לממר"ז</w:t>
      </w:r>
      <w:proofErr w:type="spellEnd"/>
      <w:r w:rsidR="008F0C77" w:rsidRPr="0021301D">
        <w:rPr>
          <w:rFonts w:hint="cs"/>
          <w:rtl/>
        </w:rPr>
        <w:t xml:space="preserve"> שבה יינתן ביטוי לתכולות מסמך </w:t>
      </w:r>
      <w:proofErr w:type="spellStart"/>
      <w:r w:rsidR="008F0C77" w:rsidRPr="0021301D">
        <w:rPr>
          <w:rFonts w:hint="cs"/>
          <w:rtl/>
        </w:rPr>
        <w:t>הדמ"ץ</w:t>
      </w:r>
      <w:proofErr w:type="spellEnd"/>
      <w:r w:rsidR="008F0C77" w:rsidRPr="0021301D">
        <w:rPr>
          <w:rFonts w:hint="cs"/>
          <w:rtl/>
        </w:rPr>
        <w:t xml:space="preserve"> ולמעקב עתי אחר שינויים בדרישות המבצעיות. מומלץ כי במסגרת התוכנית תיבחן השלמת הממשקים של </w:t>
      </w:r>
      <w:proofErr w:type="spellStart"/>
      <w:r w:rsidR="008F0C77" w:rsidRPr="0021301D">
        <w:rPr>
          <w:rFonts w:hint="cs"/>
          <w:rtl/>
        </w:rPr>
        <w:t>הממר"ז</w:t>
      </w:r>
      <w:proofErr w:type="spellEnd"/>
      <w:r w:rsidR="008F0C77" w:rsidRPr="0021301D">
        <w:rPr>
          <w:rFonts w:hint="cs"/>
          <w:rtl/>
        </w:rPr>
        <w:t xml:space="preserve"> מול מספר מערכות </w:t>
      </w:r>
      <w:proofErr w:type="spellStart"/>
      <w:r w:rsidR="008F0C77" w:rsidRPr="0021301D">
        <w:rPr>
          <w:rFonts w:hint="cs"/>
          <w:rtl/>
        </w:rPr>
        <w:t>זרועיות</w:t>
      </w:r>
      <w:proofErr w:type="spellEnd"/>
      <w:r w:rsidR="008F0C77" w:rsidRPr="0021301D">
        <w:rPr>
          <w:rFonts w:hint="cs"/>
          <w:rtl/>
        </w:rPr>
        <w:t xml:space="preserve">, אם כתוכנית בפני עצמה ואם במסגרת </w:t>
      </w:r>
      <w:proofErr w:type="spellStart"/>
      <w:r w:rsidR="008F0C77" w:rsidRPr="0021301D">
        <w:rPr>
          <w:rFonts w:hint="cs"/>
          <w:rtl/>
        </w:rPr>
        <w:t>תוכנית</w:t>
      </w:r>
      <w:proofErr w:type="spellEnd"/>
      <w:r w:rsidR="008F0C77" w:rsidRPr="0021301D">
        <w:rPr>
          <w:rFonts w:hint="cs"/>
          <w:rtl/>
        </w:rPr>
        <w:t xml:space="preserve"> אחרת שעניינה האימון הרב-זרועי. כמו כן, מומלץ לקבוע בתוכנית זאת תכולות, מקורות תקציביים, לוחות זמנים ואבני דרך ומנגנוני ניהול ובקרה. כמו כן, מומלץ שבתוכנית ההמשך לגבי </w:t>
      </w:r>
      <w:proofErr w:type="spellStart"/>
      <w:r w:rsidR="008F0C77" w:rsidRPr="0021301D">
        <w:rPr>
          <w:rFonts w:hint="cs"/>
          <w:rtl/>
        </w:rPr>
        <w:t>ממר"ז</w:t>
      </w:r>
      <w:proofErr w:type="spellEnd"/>
      <w:r w:rsidR="008F0C77" w:rsidRPr="0021301D">
        <w:rPr>
          <w:rFonts w:hint="cs"/>
          <w:rtl/>
        </w:rPr>
        <w:t xml:space="preserve"> יקבע </w:t>
      </w:r>
      <w:proofErr w:type="spellStart"/>
      <w:r w:rsidR="008F0C77" w:rsidRPr="0021301D">
        <w:rPr>
          <w:rFonts w:hint="cs"/>
          <w:rtl/>
        </w:rPr>
        <w:t>אג"ת</w:t>
      </w:r>
      <w:proofErr w:type="spellEnd"/>
      <w:r w:rsidR="008F0C77" w:rsidRPr="0021301D">
        <w:rPr>
          <w:rFonts w:hint="cs"/>
          <w:rtl/>
        </w:rPr>
        <w:t xml:space="preserve"> מנגנון ניהול שיבטיח שהזרועות משלימות את הפיתוחים הנדרשים מהן, וכן יבטיח עדכון תדיר של המערכת בהתאם לשינויים החלים בין היתר באופי הלחימה וביכולותיו של האויב</w:t>
      </w:r>
      <w:r w:rsidRPr="008E57FE">
        <w:rPr>
          <w:rFonts w:hint="cs"/>
          <w:rtl/>
        </w:rPr>
        <w:t>.</w:t>
      </w:r>
    </w:p>
    <w:p w14:paraId="4594218F" w14:textId="532BAE02" w:rsidR="00F92733" w:rsidRPr="008E57FE" w:rsidRDefault="00F92733" w:rsidP="00497270">
      <w:pPr>
        <w:pStyle w:val="71f"/>
        <w:ind w:left="454"/>
        <w:rPr>
          <w:rtl/>
        </w:rPr>
      </w:pPr>
      <w:r w:rsidRPr="00C76C95">
        <w:rPr>
          <w:noProof/>
        </w:rPr>
        <w:drawing>
          <wp:anchor distT="0" distB="3600450" distL="114300" distR="114300" simplePos="0" relativeHeight="252042752" behindDoc="0" locked="0" layoutInCell="1" allowOverlap="1" wp14:anchorId="71E50095" wp14:editId="54C6B709">
            <wp:simplePos x="0" y="0"/>
            <wp:positionH relativeFrom="column">
              <wp:posOffset>4520565</wp:posOffset>
            </wp:positionH>
            <wp:positionV relativeFrom="paragraph">
              <wp:posOffset>39186</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C77" w:rsidRPr="0021301D">
        <w:rPr>
          <w:rFonts w:hint="cs"/>
          <w:rtl/>
        </w:rPr>
        <w:t>מומלץ</w:t>
      </w:r>
      <w:r w:rsidR="008F0C77" w:rsidRPr="0021301D">
        <w:rPr>
          <w:rtl/>
        </w:rPr>
        <w:t xml:space="preserve"> </w:t>
      </w:r>
      <w:r w:rsidR="008F0C77" w:rsidRPr="0021301D">
        <w:rPr>
          <w:rFonts w:hint="cs"/>
          <w:rtl/>
        </w:rPr>
        <w:t>כי</w:t>
      </w:r>
      <w:r w:rsidR="008F0C77" w:rsidRPr="0021301D">
        <w:rPr>
          <w:rtl/>
        </w:rPr>
        <w:t xml:space="preserve"> </w:t>
      </w:r>
      <w:r w:rsidR="008F0C77" w:rsidRPr="0021301D">
        <w:rPr>
          <w:rFonts w:hint="cs"/>
          <w:rtl/>
        </w:rPr>
        <w:t xml:space="preserve">במסגרת </w:t>
      </w:r>
      <w:proofErr w:type="spellStart"/>
      <w:r w:rsidR="008F0C77" w:rsidRPr="0021301D">
        <w:rPr>
          <w:rFonts w:hint="cs"/>
          <w:rtl/>
        </w:rPr>
        <w:t>תוכנית</w:t>
      </w:r>
      <w:proofErr w:type="spellEnd"/>
      <w:r w:rsidR="008F0C77" w:rsidRPr="0021301D">
        <w:rPr>
          <w:rFonts w:hint="cs"/>
          <w:rtl/>
        </w:rPr>
        <w:t xml:space="preserve"> רב-שנתית חדשה </w:t>
      </w:r>
      <w:proofErr w:type="spellStart"/>
      <w:r w:rsidR="008F0C77" w:rsidRPr="0021301D">
        <w:rPr>
          <w:rFonts w:hint="cs"/>
          <w:rtl/>
        </w:rPr>
        <w:t>לממר</w:t>
      </w:r>
      <w:r w:rsidR="008F0C77" w:rsidRPr="0021301D">
        <w:rPr>
          <w:rtl/>
        </w:rPr>
        <w:t>"</w:t>
      </w:r>
      <w:r w:rsidR="008F0C77" w:rsidRPr="0021301D">
        <w:rPr>
          <w:rFonts w:hint="cs"/>
          <w:rtl/>
        </w:rPr>
        <w:t>ז</w:t>
      </w:r>
      <w:proofErr w:type="spellEnd"/>
      <w:r w:rsidR="008F0C77" w:rsidRPr="0021301D">
        <w:rPr>
          <w:rtl/>
        </w:rPr>
        <w:t xml:space="preserve"> </w:t>
      </w:r>
      <w:r w:rsidR="008F0C77" w:rsidRPr="0021301D">
        <w:rPr>
          <w:rFonts w:hint="cs"/>
          <w:rtl/>
        </w:rPr>
        <w:t>ייקבע</w:t>
      </w:r>
      <w:r w:rsidR="008F0C77" w:rsidRPr="0021301D">
        <w:rPr>
          <w:rtl/>
        </w:rPr>
        <w:t xml:space="preserve"> </w:t>
      </w:r>
      <w:r w:rsidR="008F0C77" w:rsidRPr="0021301D">
        <w:rPr>
          <w:rFonts w:hint="cs"/>
          <w:rtl/>
        </w:rPr>
        <w:t>מנגנון</w:t>
      </w:r>
      <w:r w:rsidR="008F0C77" w:rsidRPr="0021301D">
        <w:rPr>
          <w:rtl/>
        </w:rPr>
        <w:t xml:space="preserve"> </w:t>
      </w:r>
      <w:r w:rsidR="008F0C77" w:rsidRPr="0021301D">
        <w:rPr>
          <w:rFonts w:hint="cs"/>
          <w:rtl/>
        </w:rPr>
        <w:t>ניהולי</w:t>
      </w:r>
      <w:r w:rsidR="008F0C77" w:rsidRPr="0021301D">
        <w:rPr>
          <w:rtl/>
        </w:rPr>
        <w:t xml:space="preserve"> </w:t>
      </w:r>
      <w:r w:rsidR="008F0C77" w:rsidRPr="0021301D">
        <w:rPr>
          <w:rFonts w:hint="cs"/>
          <w:rtl/>
        </w:rPr>
        <w:t>באגף</w:t>
      </w:r>
      <w:r w:rsidR="008F0C77" w:rsidRPr="0021301D">
        <w:rPr>
          <w:rtl/>
        </w:rPr>
        <w:t xml:space="preserve"> </w:t>
      </w:r>
      <w:r w:rsidR="008F0C77" w:rsidRPr="0021301D">
        <w:rPr>
          <w:rFonts w:hint="cs"/>
          <w:rtl/>
        </w:rPr>
        <w:t>התקשוב</w:t>
      </w:r>
      <w:r w:rsidR="008F0C77" w:rsidRPr="0021301D">
        <w:rPr>
          <w:rtl/>
        </w:rPr>
        <w:t xml:space="preserve"> </w:t>
      </w:r>
      <w:r w:rsidR="008F0C77" w:rsidRPr="0021301D">
        <w:rPr>
          <w:rFonts w:hint="cs"/>
          <w:rtl/>
        </w:rPr>
        <w:t>שירכז</w:t>
      </w:r>
      <w:r w:rsidR="008F0C77" w:rsidRPr="0021301D">
        <w:rPr>
          <w:rtl/>
        </w:rPr>
        <w:t xml:space="preserve"> </w:t>
      </w:r>
      <w:r w:rsidR="008F0C77" w:rsidRPr="0021301D">
        <w:rPr>
          <w:rFonts w:hint="cs"/>
          <w:rtl/>
        </w:rPr>
        <w:t>וישמור</w:t>
      </w:r>
      <w:r w:rsidR="008F0C77" w:rsidRPr="0021301D">
        <w:rPr>
          <w:rtl/>
        </w:rPr>
        <w:t xml:space="preserve"> </w:t>
      </w:r>
      <w:r w:rsidR="008F0C77" w:rsidRPr="0021301D">
        <w:rPr>
          <w:rFonts w:hint="cs"/>
          <w:rtl/>
        </w:rPr>
        <w:t>את</w:t>
      </w:r>
      <w:r w:rsidR="008F0C77" w:rsidRPr="0021301D">
        <w:rPr>
          <w:rtl/>
        </w:rPr>
        <w:t xml:space="preserve"> </w:t>
      </w:r>
      <w:r w:rsidR="008F0C77" w:rsidRPr="0021301D">
        <w:rPr>
          <w:rFonts w:hint="cs"/>
          <w:rtl/>
        </w:rPr>
        <w:t>הידע</w:t>
      </w:r>
      <w:r w:rsidR="008F0C77" w:rsidRPr="0021301D">
        <w:rPr>
          <w:rtl/>
        </w:rPr>
        <w:t xml:space="preserve"> </w:t>
      </w:r>
      <w:r w:rsidR="008F0C77" w:rsidRPr="0021301D">
        <w:rPr>
          <w:rFonts w:hint="cs"/>
          <w:rtl/>
        </w:rPr>
        <w:t>המקצועי</w:t>
      </w:r>
      <w:r w:rsidR="008F0C77" w:rsidRPr="0021301D">
        <w:rPr>
          <w:rtl/>
        </w:rPr>
        <w:t xml:space="preserve"> </w:t>
      </w:r>
      <w:r w:rsidR="008F0C77" w:rsidRPr="0021301D">
        <w:rPr>
          <w:rFonts w:hint="cs"/>
          <w:rtl/>
        </w:rPr>
        <w:t>הנצבר</w:t>
      </w:r>
      <w:r w:rsidR="008F0C77" w:rsidRPr="0021301D">
        <w:rPr>
          <w:rtl/>
        </w:rPr>
        <w:t xml:space="preserve"> </w:t>
      </w:r>
      <w:r w:rsidR="008F0C77" w:rsidRPr="0021301D">
        <w:rPr>
          <w:rFonts w:hint="cs"/>
          <w:rtl/>
        </w:rPr>
        <w:t>במסגרת</w:t>
      </w:r>
      <w:r w:rsidR="008F0C77" w:rsidRPr="0021301D">
        <w:rPr>
          <w:rtl/>
        </w:rPr>
        <w:t xml:space="preserve"> </w:t>
      </w:r>
      <w:r w:rsidR="008F0C77" w:rsidRPr="0021301D">
        <w:rPr>
          <w:rFonts w:hint="cs"/>
          <w:rtl/>
        </w:rPr>
        <w:t>התוכנית</w:t>
      </w:r>
      <w:r w:rsidR="008F0C77" w:rsidRPr="0021301D">
        <w:rPr>
          <w:rtl/>
        </w:rPr>
        <w:t xml:space="preserve">, </w:t>
      </w:r>
      <w:r w:rsidR="008F0C77" w:rsidRPr="0021301D">
        <w:rPr>
          <w:rFonts w:hint="cs"/>
          <w:rtl/>
        </w:rPr>
        <w:t>כדי</w:t>
      </w:r>
      <w:r w:rsidR="008F0C77" w:rsidRPr="0021301D">
        <w:rPr>
          <w:rtl/>
        </w:rPr>
        <w:t xml:space="preserve"> </w:t>
      </w:r>
      <w:r w:rsidR="008F0C77" w:rsidRPr="0021301D">
        <w:rPr>
          <w:rFonts w:hint="cs"/>
          <w:rtl/>
        </w:rPr>
        <w:t>שלא</w:t>
      </w:r>
      <w:r w:rsidR="008F0C77" w:rsidRPr="0021301D">
        <w:rPr>
          <w:rtl/>
        </w:rPr>
        <w:t xml:space="preserve"> </w:t>
      </w:r>
      <w:r w:rsidR="008F0C77" w:rsidRPr="0021301D">
        <w:rPr>
          <w:rFonts w:hint="cs"/>
          <w:rtl/>
        </w:rPr>
        <w:t>תהיה</w:t>
      </w:r>
      <w:r w:rsidR="008F0C77" w:rsidRPr="0021301D">
        <w:rPr>
          <w:rtl/>
        </w:rPr>
        <w:t xml:space="preserve"> </w:t>
      </w:r>
      <w:r w:rsidR="008F0C77" w:rsidRPr="0021301D">
        <w:rPr>
          <w:rFonts w:hint="cs"/>
          <w:rtl/>
        </w:rPr>
        <w:t>תלות</w:t>
      </w:r>
      <w:r w:rsidR="008F0C77" w:rsidRPr="0021301D">
        <w:rPr>
          <w:rtl/>
        </w:rPr>
        <w:t xml:space="preserve"> </w:t>
      </w:r>
      <w:r w:rsidR="008F0C77" w:rsidRPr="0021301D">
        <w:rPr>
          <w:rFonts w:hint="cs"/>
          <w:rtl/>
        </w:rPr>
        <w:t>בעניין</w:t>
      </w:r>
      <w:r w:rsidR="008F0C77" w:rsidRPr="0021301D">
        <w:rPr>
          <w:rtl/>
        </w:rPr>
        <w:t xml:space="preserve"> </w:t>
      </w:r>
      <w:r w:rsidR="008F0C77" w:rsidRPr="0021301D">
        <w:rPr>
          <w:rFonts w:hint="cs"/>
          <w:rtl/>
        </w:rPr>
        <w:t>זה</w:t>
      </w:r>
      <w:r w:rsidR="008F0C77" w:rsidRPr="0021301D">
        <w:rPr>
          <w:rtl/>
        </w:rPr>
        <w:t xml:space="preserve"> </w:t>
      </w:r>
      <w:r w:rsidR="008F0C77" w:rsidRPr="0021301D">
        <w:rPr>
          <w:rFonts w:hint="cs"/>
          <w:rtl/>
        </w:rPr>
        <w:t>בגורם</w:t>
      </w:r>
      <w:r w:rsidR="008F0C77" w:rsidRPr="0021301D">
        <w:rPr>
          <w:rtl/>
        </w:rPr>
        <w:t xml:space="preserve"> </w:t>
      </w:r>
      <w:r w:rsidR="008F0C77" w:rsidRPr="0021301D">
        <w:rPr>
          <w:rFonts w:hint="cs"/>
          <w:rtl/>
        </w:rPr>
        <w:t>אזרחי</w:t>
      </w:r>
      <w:r w:rsidR="008F0C77" w:rsidRPr="0021301D">
        <w:rPr>
          <w:rtl/>
        </w:rPr>
        <w:t>.</w:t>
      </w:r>
      <w:r w:rsidR="008F0C77" w:rsidRPr="0021301D">
        <w:rPr>
          <w:rFonts w:hint="cs"/>
          <w:rtl/>
        </w:rPr>
        <w:t xml:space="preserve"> עוד מומלץ כי </w:t>
      </w:r>
      <w:proofErr w:type="spellStart"/>
      <w:r w:rsidR="008F0C77" w:rsidRPr="0021301D">
        <w:rPr>
          <w:rFonts w:hint="cs"/>
          <w:rtl/>
        </w:rPr>
        <w:t>אג"ת</w:t>
      </w:r>
      <w:proofErr w:type="spellEnd"/>
      <w:r w:rsidR="008F0C77" w:rsidRPr="0021301D">
        <w:rPr>
          <w:rFonts w:hint="cs"/>
          <w:rtl/>
        </w:rPr>
        <w:t xml:space="preserve"> בשיתוף</w:t>
      </w:r>
      <w:r w:rsidR="008F0C77" w:rsidRPr="0021301D">
        <w:rPr>
          <w:rtl/>
        </w:rPr>
        <w:t xml:space="preserve"> </w:t>
      </w:r>
      <w:r w:rsidR="008F0C77" w:rsidRPr="0021301D">
        <w:rPr>
          <w:rFonts w:hint="cs"/>
          <w:rtl/>
        </w:rPr>
        <w:t xml:space="preserve">משרד הביטחון יבחן את שילובו של </w:t>
      </w:r>
      <w:proofErr w:type="spellStart"/>
      <w:r w:rsidR="008F0C77" w:rsidRPr="0021301D">
        <w:rPr>
          <w:rFonts w:hint="cs"/>
          <w:rtl/>
        </w:rPr>
        <w:t>המינהל</w:t>
      </w:r>
      <w:proofErr w:type="spellEnd"/>
      <w:r w:rsidR="008F0C77" w:rsidRPr="0021301D">
        <w:rPr>
          <w:rFonts w:hint="cs"/>
          <w:rtl/>
        </w:rPr>
        <w:t xml:space="preserve"> למחקר, פיתוח אמצעי לחימה ותשתית טכנולוגית (</w:t>
      </w:r>
      <w:proofErr w:type="spellStart"/>
      <w:r w:rsidR="008F0C77" w:rsidRPr="0021301D">
        <w:rPr>
          <w:rFonts w:hint="cs"/>
          <w:rtl/>
        </w:rPr>
        <w:t>מפא"ת</w:t>
      </w:r>
      <w:proofErr w:type="spellEnd"/>
      <w:r w:rsidR="008F0C77" w:rsidRPr="0021301D">
        <w:rPr>
          <w:rFonts w:hint="cs"/>
          <w:rtl/>
        </w:rPr>
        <w:t xml:space="preserve">) כמלווה את התהליך, כפי שהוגדר מלכתחילה במסמך משימת פרויקט אב לפרויקט </w:t>
      </w:r>
      <w:proofErr w:type="spellStart"/>
      <w:r w:rsidR="008F0C77" w:rsidRPr="0021301D">
        <w:rPr>
          <w:rFonts w:hint="cs"/>
          <w:rtl/>
        </w:rPr>
        <w:t>ממר"ז</w:t>
      </w:r>
      <w:proofErr w:type="spellEnd"/>
      <w:r w:rsidR="008F0C77" w:rsidRPr="0021301D">
        <w:rPr>
          <w:rFonts w:hint="cs"/>
          <w:rtl/>
        </w:rPr>
        <w:t>.</w:t>
      </w:r>
      <w:r w:rsidR="008F0C77" w:rsidRPr="0021301D">
        <w:rPr>
          <w:rtl/>
        </w:rPr>
        <w:t xml:space="preserve"> </w:t>
      </w:r>
      <w:r w:rsidR="008F0C77" w:rsidRPr="0021301D">
        <w:rPr>
          <w:rFonts w:hint="cs"/>
          <w:rtl/>
        </w:rPr>
        <w:t>בניית</w:t>
      </w:r>
      <w:r w:rsidR="008F0C77" w:rsidRPr="0021301D">
        <w:rPr>
          <w:rtl/>
        </w:rPr>
        <w:t xml:space="preserve"> </w:t>
      </w:r>
      <w:proofErr w:type="spellStart"/>
      <w:r w:rsidR="008F0C77" w:rsidRPr="0021301D">
        <w:rPr>
          <w:rFonts w:hint="cs"/>
          <w:rtl/>
        </w:rPr>
        <w:t>תוכנית</w:t>
      </w:r>
      <w:proofErr w:type="spellEnd"/>
      <w:r w:rsidR="008F0C77" w:rsidRPr="0021301D">
        <w:rPr>
          <w:rtl/>
        </w:rPr>
        <w:t xml:space="preserve"> </w:t>
      </w:r>
      <w:r w:rsidR="008F0C77" w:rsidRPr="0021301D">
        <w:rPr>
          <w:rFonts w:hint="cs"/>
          <w:rtl/>
        </w:rPr>
        <w:t>רב</w:t>
      </w:r>
      <w:r w:rsidR="008F0C77" w:rsidRPr="0021301D">
        <w:rPr>
          <w:rtl/>
        </w:rPr>
        <w:t>-</w:t>
      </w:r>
      <w:r w:rsidR="008F0C77" w:rsidRPr="0021301D">
        <w:rPr>
          <w:rFonts w:hint="cs"/>
          <w:rtl/>
        </w:rPr>
        <w:t>שנתית</w:t>
      </w:r>
      <w:r w:rsidR="008F0C77" w:rsidRPr="0021301D">
        <w:rPr>
          <w:rtl/>
        </w:rPr>
        <w:t xml:space="preserve"> </w:t>
      </w:r>
      <w:r w:rsidR="008F0C77" w:rsidRPr="0021301D">
        <w:rPr>
          <w:rFonts w:hint="cs"/>
          <w:rtl/>
        </w:rPr>
        <w:t>ותקצובה</w:t>
      </w:r>
      <w:r w:rsidR="008F0C77" w:rsidRPr="0021301D">
        <w:rPr>
          <w:rtl/>
        </w:rPr>
        <w:t xml:space="preserve"> </w:t>
      </w:r>
      <w:r w:rsidR="008F0C77" w:rsidRPr="0021301D">
        <w:rPr>
          <w:rFonts w:hint="cs"/>
          <w:rtl/>
        </w:rPr>
        <w:t>יאפשרו</w:t>
      </w:r>
      <w:r w:rsidR="008F0C77" w:rsidRPr="0021301D">
        <w:rPr>
          <w:rtl/>
        </w:rPr>
        <w:t xml:space="preserve"> </w:t>
      </w:r>
      <w:r w:rsidR="008F0C77" w:rsidRPr="0021301D">
        <w:rPr>
          <w:rFonts w:hint="cs"/>
          <w:rtl/>
        </w:rPr>
        <w:t>המשך</w:t>
      </w:r>
      <w:r w:rsidR="008F0C77" w:rsidRPr="0021301D">
        <w:rPr>
          <w:rtl/>
        </w:rPr>
        <w:t xml:space="preserve"> </w:t>
      </w:r>
      <w:r w:rsidR="008F0C77" w:rsidRPr="0021301D">
        <w:rPr>
          <w:rFonts w:hint="cs"/>
          <w:rtl/>
        </w:rPr>
        <w:t>הפעלת</w:t>
      </w:r>
      <w:r w:rsidR="008F0C77" w:rsidRPr="0021301D">
        <w:rPr>
          <w:rtl/>
        </w:rPr>
        <w:t xml:space="preserve"> </w:t>
      </w:r>
      <w:proofErr w:type="spellStart"/>
      <w:r w:rsidR="008F0C77" w:rsidRPr="0021301D">
        <w:rPr>
          <w:rFonts w:hint="cs"/>
          <w:rtl/>
        </w:rPr>
        <w:t>הממר</w:t>
      </w:r>
      <w:r w:rsidR="008F0C77" w:rsidRPr="0021301D">
        <w:rPr>
          <w:rtl/>
        </w:rPr>
        <w:t>"</w:t>
      </w:r>
      <w:r w:rsidR="008F0C77" w:rsidRPr="0021301D">
        <w:rPr>
          <w:rFonts w:hint="cs"/>
          <w:rtl/>
        </w:rPr>
        <w:t>ז</w:t>
      </w:r>
      <w:proofErr w:type="spellEnd"/>
      <w:r w:rsidR="008F0C77" w:rsidRPr="0021301D">
        <w:rPr>
          <w:rtl/>
        </w:rPr>
        <w:t xml:space="preserve"> </w:t>
      </w:r>
      <w:r w:rsidR="008F0C77" w:rsidRPr="0021301D">
        <w:rPr>
          <w:rFonts w:hint="cs"/>
          <w:rtl/>
        </w:rPr>
        <w:t>לרבות</w:t>
      </w:r>
      <w:r w:rsidR="008F0C77" w:rsidRPr="0021301D">
        <w:rPr>
          <w:rtl/>
        </w:rPr>
        <w:t xml:space="preserve"> </w:t>
      </w:r>
      <w:r w:rsidR="008F0C77" w:rsidRPr="0021301D">
        <w:rPr>
          <w:rFonts w:hint="cs"/>
          <w:rtl/>
        </w:rPr>
        <w:t>עדכון</w:t>
      </w:r>
      <w:r w:rsidR="008F0C77" w:rsidRPr="0021301D">
        <w:rPr>
          <w:rtl/>
        </w:rPr>
        <w:t xml:space="preserve"> </w:t>
      </w:r>
      <w:r w:rsidR="008F0C77" w:rsidRPr="0021301D">
        <w:rPr>
          <w:rFonts w:hint="cs"/>
          <w:rtl/>
        </w:rPr>
        <w:t>תכולות</w:t>
      </w:r>
      <w:r w:rsidR="008F0C77" w:rsidRPr="0021301D">
        <w:rPr>
          <w:rtl/>
        </w:rPr>
        <w:t xml:space="preserve"> </w:t>
      </w:r>
      <w:r w:rsidR="008F0C77" w:rsidRPr="0021301D">
        <w:rPr>
          <w:rFonts w:hint="cs"/>
          <w:rtl/>
        </w:rPr>
        <w:t>במידה</w:t>
      </w:r>
      <w:r w:rsidR="008F0C77" w:rsidRPr="0021301D">
        <w:rPr>
          <w:rtl/>
        </w:rPr>
        <w:t xml:space="preserve"> </w:t>
      </w:r>
      <w:r w:rsidR="008F0C77" w:rsidRPr="0021301D">
        <w:rPr>
          <w:rFonts w:hint="cs"/>
          <w:rtl/>
        </w:rPr>
        <w:t>ועולה</w:t>
      </w:r>
      <w:r w:rsidR="008F0C77" w:rsidRPr="0021301D">
        <w:rPr>
          <w:rtl/>
        </w:rPr>
        <w:t xml:space="preserve"> </w:t>
      </w:r>
      <w:r w:rsidR="008F0C77" w:rsidRPr="0021301D">
        <w:rPr>
          <w:rFonts w:hint="cs"/>
          <w:rtl/>
        </w:rPr>
        <w:t>הצורך</w:t>
      </w:r>
      <w:r w:rsidRPr="008E57FE">
        <w:rPr>
          <w:rFonts w:hint="cs"/>
          <w:rtl/>
        </w:rPr>
        <w:t xml:space="preserve">. </w:t>
      </w:r>
    </w:p>
    <w:p w14:paraId="5ED840AA" w14:textId="5E9274B4" w:rsidR="00F92733" w:rsidRPr="008E57FE" w:rsidRDefault="00F92733" w:rsidP="00F92733">
      <w:pPr>
        <w:pStyle w:val="71f"/>
        <w:ind w:left="133"/>
      </w:pPr>
      <w:r w:rsidRPr="00C76C95">
        <w:rPr>
          <w:noProof/>
        </w:rPr>
        <w:drawing>
          <wp:anchor distT="0" distB="3600450" distL="114300" distR="114300" simplePos="0" relativeHeight="252043776" behindDoc="0" locked="0" layoutInCell="1" allowOverlap="1" wp14:anchorId="331473F9" wp14:editId="7B0845EB">
            <wp:simplePos x="0" y="0"/>
            <wp:positionH relativeFrom="column">
              <wp:posOffset>4520565</wp:posOffset>
            </wp:positionH>
            <wp:positionV relativeFrom="paragraph">
              <wp:posOffset>23946</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C77" w:rsidRPr="0021301D">
        <w:rPr>
          <w:rFonts w:hint="cs"/>
          <w:rtl/>
        </w:rPr>
        <w:t xml:space="preserve">מומלץ </w:t>
      </w:r>
      <w:proofErr w:type="spellStart"/>
      <w:r w:rsidR="008F0C77" w:rsidRPr="0021301D">
        <w:rPr>
          <w:rFonts w:hint="cs"/>
          <w:rtl/>
        </w:rPr>
        <w:t>שאמ"ץ</w:t>
      </w:r>
      <w:proofErr w:type="spellEnd"/>
      <w:r w:rsidR="008F0C77" w:rsidRPr="0021301D">
        <w:rPr>
          <w:rFonts w:hint="cs"/>
          <w:rtl/>
        </w:rPr>
        <w:t xml:space="preserve"> כדורש המבצעי, בשיתוף אגף התקשוב, יוודא כי תושלם </w:t>
      </w:r>
      <w:proofErr w:type="spellStart"/>
      <w:r w:rsidR="008F0C77" w:rsidRPr="0021301D">
        <w:rPr>
          <w:rFonts w:hint="cs"/>
          <w:rtl/>
        </w:rPr>
        <w:t>בממר"ז</w:t>
      </w:r>
      <w:proofErr w:type="spellEnd"/>
      <w:r w:rsidR="008F0C77" w:rsidRPr="0021301D">
        <w:rPr>
          <w:rFonts w:hint="cs"/>
          <w:rtl/>
        </w:rPr>
        <w:t xml:space="preserve"> יכולת התחקור שאליה כיוון בתחילת הדרך, קרי יכולת תחקור השוואתי בין הנתונים </w:t>
      </w:r>
      <w:proofErr w:type="spellStart"/>
      <w:r w:rsidR="008F0C77" w:rsidRPr="0021301D">
        <w:rPr>
          <w:rFonts w:hint="cs"/>
          <w:rtl/>
        </w:rPr>
        <w:t>בממר"ז</w:t>
      </w:r>
      <w:proofErr w:type="spellEnd"/>
      <w:r w:rsidR="008F0C77" w:rsidRPr="0021301D">
        <w:rPr>
          <w:rFonts w:hint="cs"/>
          <w:rtl/>
        </w:rPr>
        <w:t xml:space="preserve"> לנתוני מערכות</w:t>
      </w:r>
      <w:r w:rsidR="008F0C77" w:rsidRPr="0021301D">
        <w:rPr>
          <w:rtl/>
        </w:rPr>
        <w:t xml:space="preserve"> </w:t>
      </w:r>
      <w:r w:rsidR="008F0C77" w:rsidRPr="0021301D">
        <w:rPr>
          <w:rFonts w:hint="cs"/>
          <w:rtl/>
        </w:rPr>
        <w:t>אחרות</w:t>
      </w:r>
      <w:r w:rsidRPr="008E57FE">
        <w:rPr>
          <w:rtl/>
        </w:rPr>
        <w:t xml:space="preserve">. </w:t>
      </w:r>
    </w:p>
    <w:p w14:paraId="09484FC8" w14:textId="61A6C3CD" w:rsidR="00EE5B3D" w:rsidRDefault="00F92733" w:rsidP="005F3DD2">
      <w:pPr>
        <w:pStyle w:val="71f"/>
        <w:rPr>
          <w:rtl/>
        </w:rPr>
      </w:pPr>
      <w:r w:rsidRPr="00D01BC6">
        <w:rPr>
          <w:noProof/>
          <w:spacing w:val="-2"/>
        </w:rPr>
        <w:drawing>
          <wp:anchor distT="0" distB="3600450" distL="114300" distR="114300" simplePos="0" relativeHeight="252044800" behindDoc="0" locked="0" layoutInCell="1" allowOverlap="1" wp14:anchorId="707FB6E6" wp14:editId="3EE5A6BD">
            <wp:simplePos x="0" y="0"/>
            <wp:positionH relativeFrom="column">
              <wp:posOffset>4520565</wp:posOffset>
            </wp:positionH>
            <wp:positionV relativeFrom="paragraph">
              <wp:posOffset>22041</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C77" w:rsidRPr="008F0C77">
        <w:rPr>
          <w:rFonts w:hint="cs"/>
          <w:rtl/>
        </w:rPr>
        <w:t xml:space="preserve"> </w:t>
      </w:r>
      <w:r w:rsidR="008F0C77" w:rsidRPr="0021301D">
        <w:rPr>
          <w:rFonts w:hint="cs"/>
          <w:rtl/>
        </w:rPr>
        <w:t xml:space="preserve">מומלץ כי </w:t>
      </w:r>
      <w:proofErr w:type="spellStart"/>
      <w:r w:rsidR="008F0C77" w:rsidRPr="0021301D">
        <w:rPr>
          <w:rFonts w:hint="cs"/>
          <w:rtl/>
        </w:rPr>
        <w:t>אג"ת</w:t>
      </w:r>
      <w:proofErr w:type="spellEnd"/>
      <w:r w:rsidR="008F0C77" w:rsidRPr="0021301D">
        <w:rPr>
          <w:rFonts w:hint="cs"/>
          <w:rtl/>
        </w:rPr>
        <w:t xml:space="preserve">, בשיתוף </w:t>
      </w:r>
      <w:proofErr w:type="spellStart"/>
      <w:r w:rsidR="008F0C77" w:rsidRPr="0021301D">
        <w:rPr>
          <w:rFonts w:hint="cs"/>
          <w:rtl/>
        </w:rPr>
        <w:t>אמ"ץ</w:t>
      </w:r>
      <w:proofErr w:type="spellEnd"/>
      <w:r w:rsidR="008F0C77" w:rsidRPr="0021301D">
        <w:rPr>
          <w:rFonts w:hint="cs"/>
          <w:rtl/>
        </w:rPr>
        <w:t>, אגף התקשוב והזרועות, יוביל עבודת מטה שתבחן את המסגרת הארגונית המתאימה לניהול והפעלת מערכות סימולציה בצה"ל, זאת, בין היתר באמצעות בחינת הנעשה בגופים זרים דומים</w:t>
      </w:r>
      <w:r w:rsidRPr="008E57FE">
        <w:rPr>
          <w:rFonts w:hint="cs"/>
          <w:rtl/>
        </w:rPr>
        <w:t>.</w:t>
      </w:r>
    </w:p>
    <w:p w14:paraId="72DF5F6B" w14:textId="182A7DBE" w:rsidR="008F0C77" w:rsidRDefault="008F0C77">
      <w:pPr>
        <w:bidi w:val="0"/>
        <w:spacing w:after="200" w:line="276" w:lineRule="auto"/>
        <w:rPr>
          <w:rFonts w:ascii="Tahoma" w:hAnsi="Tahoma" w:cs="Tahoma"/>
          <w:color w:val="0D0D0D" w:themeColor="text1" w:themeTint="F2"/>
          <w:sz w:val="18"/>
          <w:szCs w:val="18"/>
          <w:rtl/>
        </w:rPr>
      </w:pPr>
      <w:r>
        <w:rPr>
          <w:rtl/>
        </w:rPr>
        <w:br w:type="page"/>
      </w:r>
    </w:p>
    <w:p w14:paraId="4C4D5C78" w14:textId="77777777" w:rsidR="00F92733" w:rsidRPr="00F92733" w:rsidRDefault="00F92733" w:rsidP="00F92733">
      <w:pPr>
        <w:pStyle w:val="71f"/>
        <w:rPr>
          <w:rtl/>
        </w:rPr>
        <w:sectPr w:rsidR="00F92733" w:rsidRPr="00F92733" w:rsidSect="00477F8B">
          <w:footerReference w:type="even" r:id="rId26"/>
          <w:footerReference w:type="default" r:id="rId27"/>
          <w:headerReference w:type="first" r:id="rId28"/>
          <w:footerReference w:type="first" r:id="rId29"/>
          <w:pgSz w:w="11906" w:h="16838" w:code="9"/>
          <w:pgMar w:top="3062" w:right="2268" w:bottom="2552" w:left="2268" w:header="1134" w:footer="1361" w:gutter="0"/>
          <w:pgNumType w:start="207"/>
          <w:cols w:space="708"/>
          <w:bidi/>
          <w:rtlGutter/>
          <w:docGrid w:linePitch="360"/>
        </w:sectPr>
      </w:pPr>
    </w:p>
    <w:p w14:paraId="5E9C70D4" w14:textId="1148F88C" w:rsidR="00F27A70" w:rsidRDefault="00825A14" w:rsidP="005C7ABF">
      <w:pPr>
        <w:pStyle w:val="7120"/>
        <w:spacing w:before="0"/>
        <w:rPr>
          <w:rtl/>
        </w:rPr>
      </w:pPr>
      <w:r>
        <w:rPr>
          <w:noProof/>
          <w:sz w:val="32"/>
          <w:szCs w:val="32"/>
          <w:rtl/>
          <w:lang w:val="he-IL"/>
        </w:rPr>
        <w:lastRenderedPageBreak/>
        <mc:AlternateContent>
          <mc:Choice Requires="wpg">
            <w:drawing>
              <wp:inline distT="0" distB="0" distL="0" distR="0" wp14:anchorId="001FFDAF" wp14:editId="19DCF5C0">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F2DE7B"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7CA3F426" w14:textId="73AB2440" w:rsidR="00EE5B3D" w:rsidRDefault="009A2C1D" w:rsidP="000A4A97">
      <w:pPr>
        <w:pStyle w:val="7190"/>
        <w:rPr>
          <w:rtl/>
        </w:rPr>
      </w:pPr>
      <w:proofErr w:type="spellStart"/>
      <w:r w:rsidRPr="00070D66">
        <w:rPr>
          <w:rtl/>
        </w:rPr>
        <w:t>ממר"ז</w:t>
      </w:r>
      <w:proofErr w:type="spellEnd"/>
      <w:r w:rsidRPr="00070D66">
        <w:rPr>
          <w:rtl/>
        </w:rPr>
        <w:t xml:space="preserve"> משרת משתמשים רבים בצה"ל, ויש לו חשיבות רבה בתרגול רב-זרועי של המפקדות הבכירות בצה"ל. מאז סיום </w:t>
      </w:r>
      <w:proofErr w:type="spellStart"/>
      <w:r w:rsidRPr="00070D66">
        <w:rPr>
          <w:rtl/>
        </w:rPr>
        <w:t>תוכנית</w:t>
      </w:r>
      <w:proofErr w:type="spellEnd"/>
      <w:r w:rsidRPr="00070D66">
        <w:rPr>
          <w:rtl/>
        </w:rPr>
        <w:t xml:space="preserve"> </w:t>
      </w:r>
      <w:proofErr w:type="spellStart"/>
      <w:r w:rsidRPr="00070D66">
        <w:rPr>
          <w:rtl/>
        </w:rPr>
        <w:t>ממר"ז</w:t>
      </w:r>
      <w:proofErr w:type="spellEnd"/>
      <w:r w:rsidRPr="00070D66">
        <w:rPr>
          <w:rtl/>
        </w:rPr>
        <w:t xml:space="preserve">, סוף שנת 2017, ועד מועד סיום הביקורת לא נקבעה </w:t>
      </w:r>
      <w:proofErr w:type="spellStart"/>
      <w:r w:rsidRPr="00070D66">
        <w:rPr>
          <w:rtl/>
        </w:rPr>
        <w:t>תוכנית</w:t>
      </w:r>
      <w:proofErr w:type="spellEnd"/>
      <w:r w:rsidRPr="00070D66">
        <w:rPr>
          <w:rtl/>
        </w:rPr>
        <w:t xml:space="preserve"> </w:t>
      </w:r>
      <w:r>
        <w:rPr>
          <w:rFonts w:hint="cs"/>
          <w:rtl/>
        </w:rPr>
        <w:t xml:space="preserve"> </w:t>
      </w:r>
      <w:r w:rsidRPr="00070D66">
        <w:rPr>
          <w:rtl/>
        </w:rPr>
        <w:t xml:space="preserve">רב-שנתית ייעודית </w:t>
      </w:r>
      <w:proofErr w:type="spellStart"/>
      <w:r w:rsidRPr="00070D66">
        <w:rPr>
          <w:rtl/>
        </w:rPr>
        <w:t>לממר"ז</w:t>
      </w:r>
      <w:proofErr w:type="spellEnd"/>
      <w:r w:rsidRPr="00070D66">
        <w:rPr>
          <w:rtl/>
        </w:rPr>
        <w:t xml:space="preserve">, ובכלל זה לא נקבעו </w:t>
      </w:r>
      <w:proofErr w:type="spellStart"/>
      <w:r w:rsidRPr="00070D66">
        <w:rPr>
          <w:rtl/>
        </w:rPr>
        <w:t>לממר"ז</w:t>
      </w:r>
      <w:proofErr w:type="spellEnd"/>
      <w:r w:rsidRPr="00070D66">
        <w:rPr>
          <w:rtl/>
        </w:rPr>
        <w:t xml:space="preserve"> לא תקציב ולא גורמים אחראים. זאת אף </w:t>
      </w:r>
      <w:proofErr w:type="spellStart"/>
      <w:r w:rsidRPr="00070D66">
        <w:rPr>
          <w:rtl/>
        </w:rPr>
        <w:t>שהממר"ז</w:t>
      </w:r>
      <w:proofErr w:type="spellEnd"/>
      <w:r w:rsidRPr="00070D66">
        <w:rPr>
          <w:rtl/>
        </w:rPr>
        <w:t xml:space="preserve"> מוסיף לשמש מערכת מרכזית לאימון </w:t>
      </w:r>
      <w:proofErr w:type="spellStart"/>
      <w:r w:rsidRPr="00070D66">
        <w:rPr>
          <w:rtl/>
        </w:rPr>
        <w:t>סימולטיבי</w:t>
      </w:r>
      <w:proofErr w:type="spellEnd"/>
      <w:r w:rsidRPr="00070D66">
        <w:rPr>
          <w:rtl/>
        </w:rPr>
        <w:t xml:space="preserve">, ונדרשים בו בין היתר השלמת תכולות, עדכונים בשל השתנות שדה הקרב והאויב והתאמות טכנולוגיות למערכות </w:t>
      </w:r>
      <w:proofErr w:type="spellStart"/>
      <w:r w:rsidRPr="00070D66">
        <w:rPr>
          <w:rtl/>
        </w:rPr>
        <w:t>הזרועיות</w:t>
      </w:r>
      <w:proofErr w:type="spellEnd"/>
      <w:r w:rsidRPr="00070D66">
        <w:rPr>
          <w:rtl/>
        </w:rPr>
        <w:t xml:space="preserve">. מומלץ כי </w:t>
      </w:r>
      <w:proofErr w:type="spellStart"/>
      <w:r w:rsidRPr="00070D66">
        <w:rPr>
          <w:rtl/>
        </w:rPr>
        <w:t>אג"ת</w:t>
      </w:r>
      <w:proofErr w:type="spellEnd"/>
      <w:r w:rsidRPr="00070D66">
        <w:rPr>
          <w:rtl/>
        </w:rPr>
        <w:t xml:space="preserve"> יוביל עבודת מטה, בשיתוף </w:t>
      </w:r>
      <w:proofErr w:type="spellStart"/>
      <w:r w:rsidRPr="00070D66">
        <w:rPr>
          <w:rtl/>
        </w:rPr>
        <w:t>אמ"ץ</w:t>
      </w:r>
      <w:proofErr w:type="spellEnd"/>
      <w:r w:rsidRPr="00070D66">
        <w:rPr>
          <w:rtl/>
        </w:rPr>
        <w:t xml:space="preserve">, אגף התקשוב והזרועות לצורך גיבוש </w:t>
      </w:r>
      <w:proofErr w:type="spellStart"/>
      <w:r w:rsidRPr="00070D66">
        <w:rPr>
          <w:rtl/>
        </w:rPr>
        <w:t>תוכנית</w:t>
      </w:r>
      <w:proofErr w:type="spellEnd"/>
      <w:r w:rsidRPr="00070D66">
        <w:rPr>
          <w:rtl/>
        </w:rPr>
        <w:t xml:space="preserve"> רב-שנתית חדשה </w:t>
      </w:r>
      <w:proofErr w:type="spellStart"/>
      <w:r w:rsidRPr="00070D66">
        <w:rPr>
          <w:rtl/>
        </w:rPr>
        <w:t>לממר"ז</w:t>
      </w:r>
      <w:proofErr w:type="spellEnd"/>
      <w:r w:rsidRPr="00070D66">
        <w:rPr>
          <w:rtl/>
        </w:rPr>
        <w:t xml:space="preserve">, שבה ייקבע בין היתר מנגנון ניהול יעיל שיבטיח את השלמת הפיתוחים הנדרשים כמו גם את שימור הידע והרציפות המקצועית באגף התקשוב עבור פרויקטים </w:t>
      </w:r>
      <w:proofErr w:type="spellStart"/>
      <w:r w:rsidRPr="00070D66">
        <w:rPr>
          <w:rtl/>
        </w:rPr>
        <w:t>תקשוביים</w:t>
      </w:r>
      <w:proofErr w:type="spellEnd"/>
      <w:r w:rsidRPr="00070D66">
        <w:rPr>
          <w:rtl/>
        </w:rPr>
        <w:t xml:space="preserve"> מורכבים וארוכי טווח אחרים</w:t>
      </w:r>
      <w:r w:rsidR="00EE5B3D" w:rsidRPr="00A57AA4">
        <w:rPr>
          <w:rFonts w:hint="cs"/>
          <w:rtl/>
        </w:rPr>
        <w:t>.</w:t>
      </w:r>
    </w:p>
    <w:p w14:paraId="205E62FF" w14:textId="600887EF" w:rsidR="00ED7E7F" w:rsidRDefault="00ED7E7F">
      <w:pPr>
        <w:bidi w:val="0"/>
        <w:spacing w:after="200" w:line="276" w:lineRule="auto"/>
        <w:rPr>
          <w:rFonts w:ascii="Tahoma" w:hAnsi="Tahoma" w:cs="Tahoma"/>
          <w:color w:val="0D0D0D" w:themeColor="text1" w:themeTint="F2"/>
          <w:sz w:val="18"/>
          <w:szCs w:val="18"/>
          <w:rtl/>
        </w:rPr>
      </w:pPr>
      <w:r>
        <w:rPr>
          <w:rtl/>
        </w:rPr>
        <w:br w:type="page"/>
      </w:r>
    </w:p>
    <w:p w14:paraId="4253B79D" w14:textId="6AE36A57" w:rsidR="00ED7E7F" w:rsidRDefault="00300C5A" w:rsidP="000A4A97">
      <w:pPr>
        <w:pStyle w:val="7190"/>
        <w:rPr>
          <w:rtl/>
        </w:rPr>
      </w:pPr>
      <w:r>
        <w:rPr>
          <w:noProof/>
          <w:rtl/>
          <w:lang w:val="he-IL"/>
        </w:rPr>
        <w:lastRenderedPageBreak/>
        <mc:AlternateContent>
          <mc:Choice Requires="wps">
            <w:drawing>
              <wp:anchor distT="0" distB="0" distL="114300" distR="114300" simplePos="0" relativeHeight="252184064" behindDoc="0" locked="0" layoutInCell="1" allowOverlap="1" wp14:anchorId="28326CFD" wp14:editId="339D1170">
                <wp:simplePos x="0" y="0"/>
                <wp:positionH relativeFrom="column">
                  <wp:posOffset>-1440180</wp:posOffset>
                </wp:positionH>
                <wp:positionV relativeFrom="paragraph">
                  <wp:posOffset>-741582</wp:posOffset>
                </wp:positionV>
                <wp:extent cx="6562578" cy="1174652"/>
                <wp:effectExtent l="0" t="0" r="16510" b="6985"/>
                <wp:wrapNone/>
                <wp:docPr id="30" name="מלבן 30"/>
                <wp:cNvGraphicFramePr/>
                <a:graphic xmlns:a="http://schemas.openxmlformats.org/drawingml/2006/main">
                  <a:graphicData uri="http://schemas.microsoft.com/office/word/2010/wordprocessingShape">
                    <wps:wsp>
                      <wps:cNvSpPr/>
                      <wps:spPr>
                        <a:xfrm>
                          <a:off x="0" y="0"/>
                          <a:ext cx="6562578" cy="117465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C13948E" id="מלבן 30" o:spid="_x0000_s1026" style="position:absolute;left:0;text-align:left;margin-left:-113.4pt;margin-top:-58.4pt;width:516.75pt;height:92.5pt;z-index:25218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" fillcolor="white [3212]" strokecolor="white [3212]" strokeweight="1.25pt"/>
            </w:pict>
          </mc:Fallback>
        </mc:AlternateContent>
      </w:r>
    </w:p>
    <w:p w14:paraId="223D215A" w14:textId="785DA647" w:rsidR="00221E3A" w:rsidRDefault="00300C5A">
      <w:pPr>
        <w:bidi w:val="0"/>
        <w:spacing w:after="200" w:line="276" w:lineRule="auto"/>
        <w:rPr>
          <w:rFonts w:ascii="Tahoma" w:eastAsiaTheme="minorEastAsia" w:hAnsi="Tahoma" w:cs="Tahoma" w:hint="cs"/>
          <w:b/>
          <w:bCs/>
          <w:color w:val="00305F"/>
          <w:sz w:val="34"/>
          <w:szCs w:val="34"/>
          <w:rtl/>
        </w:rPr>
      </w:pPr>
      <w:r>
        <w:rPr>
          <w:noProof/>
          <w:rtl/>
          <w:lang w:val="he-IL"/>
        </w:rPr>
        <mc:AlternateContent>
          <mc:Choice Requires="wps">
            <w:drawing>
              <wp:anchor distT="0" distB="0" distL="114300" distR="114300" simplePos="0" relativeHeight="252186112" behindDoc="0" locked="0" layoutInCell="1" allowOverlap="1" wp14:anchorId="65BE1EFA" wp14:editId="3888BC84">
                <wp:simplePos x="0" y="0"/>
                <wp:positionH relativeFrom="column">
                  <wp:posOffset>198706</wp:posOffset>
                </wp:positionH>
                <wp:positionV relativeFrom="paragraph">
                  <wp:posOffset>6244736</wp:posOffset>
                </wp:positionV>
                <wp:extent cx="5141742" cy="1174652"/>
                <wp:effectExtent l="0" t="0" r="14605" b="6985"/>
                <wp:wrapNone/>
                <wp:docPr id="33" name="מלבן 33"/>
                <wp:cNvGraphicFramePr/>
                <a:graphic xmlns:a="http://schemas.openxmlformats.org/drawingml/2006/main">
                  <a:graphicData uri="http://schemas.microsoft.com/office/word/2010/wordprocessingShape">
                    <wps:wsp>
                      <wps:cNvSpPr/>
                      <wps:spPr>
                        <a:xfrm>
                          <a:off x="0" y="0"/>
                          <a:ext cx="5141742" cy="117465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6F9A8" id="מלבן 33" o:spid="_x0000_s1026" style="position:absolute;left:0;text-align:left;margin-left:15.65pt;margin-top:491.7pt;width:404.85pt;height:92.5pt;z-index:25218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" fillcolor="white [3212]" strokecolor="white [3212]" strokeweight="1.25pt"/>
            </w:pict>
          </mc:Fallback>
        </mc:AlternateContent>
      </w:r>
    </w:p>
    <w:sectPr w:rsidR="00221E3A" w:rsidSect="00DA75C9">
      <w:headerReference w:type="default" r:id="rId30"/>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CCF7" w14:textId="77777777" w:rsidR="00C360D3" w:rsidRDefault="00C360D3">
      <w:pPr>
        <w:spacing w:line="240" w:lineRule="auto"/>
      </w:pPr>
      <w:r>
        <w:separator/>
      </w:r>
    </w:p>
    <w:p w14:paraId="73631571" w14:textId="77777777" w:rsidR="00C360D3" w:rsidRDefault="00C360D3"/>
    <w:p w14:paraId="3B3A779A" w14:textId="77777777" w:rsidR="00C360D3" w:rsidRDefault="00C360D3"/>
    <w:p w14:paraId="4D0B29FC" w14:textId="77777777" w:rsidR="00C360D3" w:rsidRDefault="00C360D3"/>
  </w:endnote>
  <w:endnote w:type="continuationSeparator" w:id="0">
    <w:p w14:paraId="501195F1" w14:textId="77777777" w:rsidR="00C360D3" w:rsidRDefault="00C360D3">
      <w:pPr>
        <w:spacing w:line="240" w:lineRule="auto"/>
      </w:pPr>
      <w:r>
        <w:continuationSeparator/>
      </w:r>
    </w:p>
    <w:p w14:paraId="4DB212C5" w14:textId="77777777" w:rsidR="00C360D3" w:rsidRDefault="00C360D3"/>
    <w:p w14:paraId="4386EFB3" w14:textId="77777777" w:rsidR="00C360D3" w:rsidRDefault="00C360D3"/>
    <w:p w14:paraId="2AA68197" w14:textId="77777777" w:rsidR="00C360D3" w:rsidRDefault="00C36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6109" w14:textId="77777777" w:rsidR="0094290A" w:rsidRDefault="009429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5"/>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5"/>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2B0E" w14:textId="77777777" w:rsidR="0094290A" w:rsidRDefault="0094290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a5"/>
      <w:spacing w:after="120" w:line="312" w:lineRule="auto"/>
      <w:ind w:left="-510"/>
      <w:jc w:val="left"/>
      <w:rPr>
        <w:rFonts w:ascii="Tahoma" w:hAnsi="Tahoma" w:cs="Tahoma"/>
        <w:sz w:val="18"/>
        <w:szCs w:val="18"/>
        <w:rtl/>
      </w:rPr>
    </w:pPr>
  </w:p>
  <w:p w14:paraId="55F954A2" w14:textId="218928CC" w:rsidR="00F73EE0" w:rsidRDefault="00F73EE0" w:rsidP="001E0306">
    <w:pPr>
      <w:pStyle w:val="a5"/>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5"/>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5"/>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a5"/>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A2ED" w14:textId="77777777" w:rsidR="00C360D3" w:rsidRDefault="00C360D3" w:rsidP="00E7235E">
      <w:pPr>
        <w:spacing w:line="240" w:lineRule="auto"/>
      </w:pPr>
      <w:r>
        <w:separator/>
      </w:r>
    </w:p>
  </w:footnote>
  <w:footnote w:type="continuationSeparator" w:id="0">
    <w:p w14:paraId="3A12E709" w14:textId="77777777" w:rsidR="00C360D3" w:rsidRDefault="00C360D3" w:rsidP="00C23CC9">
      <w:pPr>
        <w:spacing w:line="240" w:lineRule="auto"/>
      </w:pPr>
      <w:r>
        <w:continuationSeparator/>
      </w:r>
    </w:p>
    <w:p w14:paraId="0236260E" w14:textId="77777777" w:rsidR="00C360D3" w:rsidRDefault="00C360D3"/>
    <w:p w14:paraId="725E9C22" w14:textId="77777777" w:rsidR="00C360D3" w:rsidRDefault="00C360D3"/>
    <w:p w14:paraId="3298B546" w14:textId="77777777" w:rsidR="00C360D3" w:rsidRDefault="00C36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EE77890" w:rsidR="00F73EE0" w:rsidRPr="009B7D1B" w:rsidRDefault="00F73EE0" w:rsidP="00AE0D9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AE0D9E">
                            <w:rPr>
                              <w:rFonts w:ascii="Tahoma" w:hAnsi="Tahoma" w:cs="Tahoma" w:hint="cs"/>
                              <w:b/>
                              <w:bCs/>
                              <w:rtl/>
                            </w:rPr>
                            <w:t xml:space="preserve"> </w:t>
                          </w:r>
                          <w:r w:rsidR="00AE0D9E" w:rsidRPr="00AE0D9E">
                            <w:rPr>
                              <w:rFonts w:ascii="Tahoma" w:hAnsi="Tahoma" w:cs="Tahoma"/>
                              <w:b/>
                              <w:bCs/>
                              <w:rtl/>
                            </w:rPr>
                            <w:t>מאמן מפקדות רב-זרועי (</w:t>
                          </w:r>
                          <w:proofErr w:type="spellStart"/>
                          <w:r w:rsidR="00AE0D9E" w:rsidRPr="00AE0D9E">
                            <w:rPr>
                              <w:rFonts w:ascii="Tahoma" w:hAnsi="Tahoma" w:cs="Tahoma"/>
                              <w:b/>
                              <w:bCs/>
                              <w:rtl/>
                            </w:rPr>
                            <w:t>ממר"ז</w:t>
                          </w:r>
                          <w:proofErr w:type="spellEnd"/>
                          <w:r w:rsidR="00AE0D9E" w:rsidRPr="00AE0D9E">
                            <w:rPr>
                              <w:rFonts w:ascii="Tahoma" w:hAnsi="Tahoma" w:cs="Tahoma"/>
                              <w:b/>
                              <w:bCs/>
                              <w:rtl/>
                            </w:rPr>
                            <w:t>)</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1EE77890" w:rsidR="00F73EE0" w:rsidRPr="009B7D1B" w:rsidRDefault="00F73EE0" w:rsidP="00AE0D9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AE0D9E">
                      <w:rPr>
                        <w:rFonts w:ascii="Tahoma" w:hAnsi="Tahoma" w:cs="Tahoma" w:hint="cs"/>
                        <w:b/>
                        <w:bCs/>
                        <w:rtl/>
                      </w:rPr>
                      <w:t xml:space="preserve"> </w:t>
                    </w:r>
                    <w:r w:rsidR="00AE0D9E" w:rsidRPr="00AE0D9E">
                      <w:rPr>
                        <w:rFonts w:ascii="Tahoma" w:hAnsi="Tahoma" w:cs="Tahoma"/>
                        <w:b/>
                        <w:bCs/>
                        <w:rtl/>
                      </w:rPr>
                      <w:t>מאמן מפקדות רב-זרועי (</w:t>
                    </w:r>
                    <w:proofErr w:type="spellStart"/>
                    <w:r w:rsidR="00AE0D9E" w:rsidRPr="00AE0D9E">
                      <w:rPr>
                        <w:rFonts w:ascii="Tahoma" w:hAnsi="Tahoma" w:cs="Tahoma"/>
                        <w:b/>
                        <w:bCs/>
                        <w:rtl/>
                      </w:rPr>
                      <w:t>ממר"ז</w:t>
                    </w:r>
                    <w:proofErr w:type="spellEnd"/>
                    <w:r w:rsidR="00AE0D9E" w:rsidRPr="00AE0D9E">
                      <w:rPr>
                        <w:rFonts w:ascii="Tahoma" w:hAnsi="Tahoma" w:cs="Tahoma"/>
                        <w:b/>
                        <w:bCs/>
                        <w:rtl/>
                      </w:rPr>
                      <w:t>)</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0F71528">
              <wp:simplePos x="0" y="0"/>
              <wp:positionH relativeFrom="column">
                <wp:posOffset>271888</wp:posOffset>
              </wp:positionH>
              <wp:positionV relativeFrom="paragraph">
                <wp:posOffset>351790</wp:posOffset>
              </wp:positionV>
              <wp:extent cx="4460078"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2C32739D" w14:textId="73BE00A6"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BB16FC">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2"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" strokecolor="white [3212]">
              <v:textbox>
                <w:txbxContent>
                  <w:p w14:paraId="2C32739D" w14:textId="73BE00A6"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BB16FC">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BFA8975" w:rsidR="00F73EE0" w:rsidRPr="0094290A" w:rsidRDefault="00AE0D9E" w:rsidP="00502FAD">
                          <w:pPr>
                            <w:jc w:val="left"/>
                            <w:rPr>
                              <w:color w:val="0D0D0D"/>
                              <w:sz w:val="16"/>
                              <w:szCs w:val="16"/>
                            </w:rPr>
                          </w:pPr>
                          <w:r w:rsidRPr="0094290A">
                            <w:rPr>
                              <w:rFonts w:ascii="Tahoma" w:hAnsi="Tahoma" w:cs="Tahoma"/>
                              <w:color w:val="0D0D0D"/>
                              <w:sz w:val="16"/>
                              <w:szCs w:val="16"/>
                              <w:rtl/>
                            </w:rPr>
                            <w:t>מאמן מפקדות רב-זרועי (</w:t>
                          </w:r>
                          <w:proofErr w:type="spellStart"/>
                          <w:r w:rsidRPr="0094290A">
                            <w:rPr>
                              <w:rFonts w:ascii="Tahoma" w:hAnsi="Tahoma" w:cs="Tahoma"/>
                              <w:color w:val="0D0D0D"/>
                              <w:sz w:val="16"/>
                              <w:szCs w:val="16"/>
                              <w:rtl/>
                            </w:rPr>
                            <w:t>ממר"ז</w:t>
                          </w:r>
                          <w:proofErr w:type="spellEnd"/>
                          <w:r w:rsidRPr="0094290A">
                            <w:rPr>
                              <w:rFonts w:ascii="Tahoma" w:hAnsi="Tahoma" w:cs="Tahoma"/>
                              <w:color w:val="0D0D0D"/>
                              <w:sz w:val="16"/>
                              <w:szCs w:val="16"/>
                              <w:rtl/>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5BFA8975" w:rsidR="00F73EE0" w:rsidRPr="0094290A" w:rsidRDefault="00AE0D9E" w:rsidP="00502FAD">
                    <w:pPr>
                      <w:jc w:val="left"/>
                      <w:rPr>
                        <w:color w:val="0D0D0D"/>
                        <w:sz w:val="16"/>
                        <w:szCs w:val="16"/>
                      </w:rPr>
                    </w:pPr>
                    <w:r w:rsidRPr="0094290A">
                      <w:rPr>
                        <w:rFonts w:ascii="Tahoma" w:hAnsi="Tahoma" w:cs="Tahoma"/>
                        <w:color w:val="0D0D0D"/>
                        <w:sz w:val="16"/>
                        <w:szCs w:val="16"/>
                        <w:rtl/>
                      </w:rPr>
                      <w:t>מאמן מפקדות רב-זרועי (</w:t>
                    </w:r>
                    <w:proofErr w:type="spellStart"/>
                    <w:r w:rsidRPr="0094290A">
                      <w:rPr>
                        <w:rFonts w:ascii="Tahoma" w:hAnsi="Tahoma" w:cs="Tahoma"/>
                        <w:color w:val="0D0D0D"/>
                        <w:sz w:val="16"/>
                        <w:szCs w:val="16"/>
                        <w:rtl/>
                      </w:rPr>
                      <w:t>ממר"ז</w:t>
                    </w:r>
                    <w:proofErr w:type="spellEnd"/>
                    <w:r w:rsidRPr="0094290A">
                      <w:rPr>
                        <w:rFonts w:ascii="Tahoma" w:hAnsi="Tahoma" w:cs="Tahoma"/>
                        <w:color w:val="0D0D0D"/>
                        <w:sz w:val="16"/>
                        <w:szCs w:val="16"/>
                        <w:rtl/>
                      </w:rPr>
                      <w:t>)</w:t>
                    </w:r>
                  </w:p>
                </w:txbxContent>
              </v:textbox>
              <w10:wrap type="square"/>
            </v:shape>
          </w:pict>
        </mc:Fallback>
      </mc:AlternateContent>
    </w:r>
  </w:p>
  <w:p w14:paraId="53F52C1C" w14:textId="6E46CFAC"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0BFAD42F">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604F09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a4"/>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4C04B567"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7"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dkBObE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05E2582B" w14:textId="2B305AE6" w:rsidR="00F73EE0" w:rsidRPr="009B7D1B" w:rsidRDefault="00F73EE0" w:rsidP="00267675">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67675" w:rsidRPr="00267675">
                            <w:rPr>
                              <w:rFonts w:ascii="Tahoma" w:hAnsi="Tahoma" w:cs="Tahoma"/>
                              <w:b/>
                              <w:bCs/>
                              <w:rtl/>
                            </w:rPr>
                            <w:t>מאמן מפקדות רב-זרועי (</w:t>
                          </w:r>
                          <w:proofErr w:type="spellStart"/>
                          <w:r w:rsidR="00267675" w:rsidRPr="00267675">
                            <w:rPr>
                              <w:rFonts w:ascii="Tahoma" w:hAnsi="Tahoma" w:cs="Tahoma"/>
                              <w:b/>
                              <w:bCs/>
                              <w:rtl/>
                            </w:rPr>
                            <w:t>ממר"ז</w:t>
                          </w:r>
                          <w:proofErr w:type="spellEnd"/>
                          <w:r w:rsidR="00267675" w:rsidRPr="00267675">
                            <w:rPr>
                              <w:rFonts w:ascii="Tahoma" w:hAnsi="Tahoma" w:cs="Tahoma"/>
                              <w:b/>
                              <w:bCs/>
                              <w:rtl/>
                            </w:rPr>
                            <w:t>)</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8"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" fillcolor="#00305f" strokecolor="#00305f">
              <v:textbox style="layout-flow:vertical;mso-layout-flow-alt:bottom-to-top" inset="0,0,0,0">
                <w:txbxContent>
                  <w:p w14:paraId="05E2582B" w14:textId="2B305AE6" w:rsidR="00F73EE0" w:rsidRPr="009B7D1B" w:rsidRDefault="00F73EE0" w:rsidP="00267675">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67675" w:rsidRPr="00267675">
                      <w:rPr>
                        <w:rFonts w:ascii="Tahoma" w:hAnsi="Tahoma" w:cs="Tahoma"/>
                        <w:b/>
                        <w:bCs/>
                        <w:rtl/>
                      </w:rPr>
                      <w:t>מאמן מפקדות רב-זרועי (</w:t>
                    </w:r>
                    <w:proofErr w:type="spellStart"/>
                    <w:r w:rsidR="00267675" w:rsidRPr="00267675">
                      <w:rPr>
                        <w:rFonts w:ascii="Tahoma" w:hAnsi="Tahoma" w:cs="Tahoma"/>
                        <w:b/>
                        <w:bCs/>
                        <w:rtl/>
                      </w:rPr>
                      <w:t>ממר"ז</w:t>
                    </w:r>
                    <w:proofErr w:type="spellEnd"/>
                    <w:r w:rsidR="00267675" w:rsidRPr="00267675">
                      <w:rPr>
                        <w:rFonts w:ascii="Tahoma" w:hAnsi="Tahoma" w:cs="Tahoma"/>
                        <w:b/>
                        <w:bCs/>
                        <w:rtl/>
                      </w:rPr>
                      <w:t>)</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4"/>
      <w:tabs>
        <w:tab w:val="clear" w:pos="4153"/>
        <w:tab w:val="clear" w:pos="8306"/>
        <w:tab w:val="left" w:pos="4530"/>
      </w:tabs>
      <w:jc w:val="left"/>
      <w:rPr>
        <w:rtl/>
      </w:rPr>
    </w:pPr>
    <w:r>
      <w:rPr>
        <w:rtl/>
      </w:rPr>
      <w:tab/>
    </w:r>
  </w:p>
  <w:p w14:paraId="53D931BB" w14:textId="709720AC" w:rsidR="00F73EE0" w:rsidRDefault="00F73EE0" w:rsidP="001C5C9D">
    <w:pPr>
      <w:pStyle w:val="a4"/>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9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4"/>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69F50A3E">
              <wp:simplePos x="0" y="0"/>
              <wp:positionH relativeFrom="column">
                <wp:posOffset>320525</wp:posOffset>
              </wp:positionH>
              <wp:positionV relativeFrom="paragraph">
                <wp:posOffset>231113</wp:posOffset>
              </wp:positionV>
              <wp:extent cx="4435813" cy="286338"/>
              <wp:effectExtent l="0" t="0" r="95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86338"/>
                      </a:xfrm>
                      <a:prstGeom prst="rect">
                        <a:avLst/>
                      </a:prstGeom>
                      <a:solidFill>
                        <a:srgbClr val="FFFFFF"/>
                      </a:solidFill>
                      <a:ln w="9525">
                        <a:solidFill>
                          <a:schemeClr val="bg1"/>
                        </a:solidFill>
                        <a:miter lim="800000"/>
                        <a:headEnd/>
                        <a:tailEnd/>
                      </a:ln>
                    </wps:spPr>
                    <wps:txbx>
                      <w:txbxContent>
                        <w:p w14:paraId="1CC14E6E" w14:textId="2E311009"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8E7E94">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39" type="#_x0000_t202" style="position:absolute;left:0;text-align:left;margin-left:25.25pt;margin-top:18.2pt;width:349.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" strokecolor="white [3212]">
              <v:textbox>
                <w:txbxContent>
                  <w:p w14:paraId="1CC14E6E" w14:textId="2E311009"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8E7E94">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0AF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BC78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44D1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144C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A23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3446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E7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3E5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E2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5E53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14AE"/>
    <w:multiLevelType w:val="hybridMultilevel"/>
    <w:tmpl w:val="FD30C11A"/>
    <w:lvl w:ilvl="0" w:tplc="85A8E322">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B5825"/>
    <w:multiLevelType w:val="hybridMultilevel"/>
    <w:tmpl w:val="B80C27FA"/>
    <w:lvl w:ilvl="0" w:tplc="7096A47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4" w15:restartNumberingAfterBreak="0">
    <w:nsid w:val="16212582"/>
    <w:multiLevelType w:val="hybridMultilevel"/>
    <w:tmpl w:val="6790669C"/>
    <w:lvl w:ilvl="0" w:tplc="38626D1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6745C"/>
    <w:multiLevelType w:val="hybridMultilevel"/>
    <w:tmpl w:val="627EFC9C"/>
    <w:lvl w:ilvl="0" w:tplc="8F08B89E">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22972A78"/>
    <w:multiLevelType w:val="hybridMultilevel"/>
    <w:tmpl w:val="EAC29B90"/>
    <w:lvl w:ilvl="0" w:tplc="FB467934">
      <w:start w:val="2"/>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2D5960CB"/>
    <w:multiLevelType w:val="multilevel"/>
    <w:tmpl w:val="D1C04798"/>
    <w:lvl w:ilvl="0">
      <w:start w:val="1"/>
      <w:numFmt w:val="hebrew1"/>
      <w:lvlText w:val="%1."/>
      <w:lvlJc w:val="left"/>
      <w:pPr>
        <w:ind w:left="737" w:hanging="397"/>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15:restartNumberingAfterBreak="0">
    <w:nsid w:val="36EB2287"/>
    <w:multiLevelType w:val="hybridMultilevel"/>
    <w:tmpl w:val="75E66118"/>
    <w:lvl w:ilvl="0" w:tplc="99028AB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468CB"/>
    <w:multiLevelType w:val="hybridMultilevel"/>
    <w:tmpl w:val="1C58A974"/>
    <w:lvl w:ilvl="0" w:tplc="5080A93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D2B2CFE"/>
    <w:multiLevelType w:val="hybridMultilevel"/>
    <w:tmpl w:val="8CBA2918"/>
    <w:lvl w:ilvl="0" w:tplc="B308A7C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0"/>
      <w:lvlText w:val="%2."/>
      <w:lvlJc w:val="left"/>
      <w:pPr>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7D365B29"/>
    <w:multiLevelType w:val="multilevel"/>
    <w:tmpl w:val="20085E0C"/>
    <w:lvl w:ilvl="0">
      <w:start w:val="1"/>
      <w:numFmt w:val="hebrew1"/>
      <w:pStyle w:val="71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rPr>
        <w:rFonts w:hint="default"/>
      </w:rPr>
    </w:lvl>
    <w:lvl w:ilvl="2">
      <w:start w:val="1"/>
      <w:numFmt w:val="decimal"/>
      <w:lvlText w:val="(%3)"/>
      <w:lvlJc w:val="left"/>
      <w:pPr>
        <w:ind w:left="1400" w:hanging="397"/>
      </w:pPr>
      <w:rPr>
        <w:rFonts w:hint="default"/>
      </w:rPr>
    </w:lvl>
    <w:lvl w:ilvl="3">
      <w:start w:val="1"/>
      <w:numFmt w:val="hebrew1"/>
      <w:lvlText w:val="(%4)"/>
      <w:lvlJc w:val="left"/>
      <w:pPr>
        <w:ind w:left="1797" w:hanging="397"/>
      </w:pPr>
      <w:rPr>
        <w:rFonts w:hint="default"/>
      </w:rPr>
    </w:lvl>
    <w:lvl w:ilvl="4">
      <w:start w:val="1"/>
      <w:numFmt w:val="lowerLetter"/>
      <w:lvlText w:val="(%5)"/>
      <w:lvlJc w:val="left"/>
      <w:pPr>
        <w:ind w:left="2120" w:hanging="357"/>
      </w:pPr>
      <w:rPr>
        <w:rFonts w:hint="default"/>
      </w:rPr>
    </w:lvl>
    <w:lvl w:ilvl="5">
      <w:start w:val="1"/>
      <w:numFmt w:val="lowerRoman"/>
      <w:lvlText w:val="(%6)"/>
      <w:lvlJc w:val="left"/>
      <w:pPr>
        <w:ind w:left="2483" w:hanging="363"/>
      </w:pPr>
      <w:rPr>
        <w:rFonts w:hint="default"/>
      </w:rPr>
    </w:lvl>
    <w:lvl w:ilvl="6">
      <w:start w:val="1"/>
      <w:numFmt w:val="decimal"/>
      <w:lvlText w:val="%7."/>
      <w:lvlJc w:val="left"/>
      <w:pPr>
        <w:ind w:left="2840" w:hanging="357"/>
      </w:pPr>
      <w:rPr>
        <w:rFonts w:hint="default"/>
      </w:rPr>
    </w:lvl>
    <w:lvl w:ilvl="7">
      <w:start w:val="1"/>
      <w:numFmt w:val="lowerLetter"/>
      <w:lvlText w:val="%8."/>
      <w:lvlJc w:val="left"/>
      <w:pPr>
        <w:ind w:left="3203" w:hanging="363"/>
      </w:pPr>
      <w:rPr>
        <w:rFonts w:hint="default"/>
      </w:rPr>
    </w:lvl>
    <w:lvl w:ilvl="8">
      <w:start w:val="1"/>
      <w:numFmt w:val="lowerRoman"/>
      <w:lvlText w:val="%9."/>
      <w:lvlJc w:val="left"/>
      <w:pPr>
        <w:ind w:left="3560" w:hanging="357"/>
      </w:pPr>
      <w:rPr>
        <w:rFonts w:hint="default"/>
      </w:rPr>
    </w:lvl>
  </w:abstractNum>
  <w:num w:numId="1">
    <w:abstractNumId w:val="16"/>
  </w:num>
  <w:num w:numId="2">
    <w:abstractNumId w:val="27"/>
  </w:num>
  <w:num w:numId="3">
    <w:abstractNumId w:val="25"/>
  </w:num>
  <w:num w:numId="4">
    <w:abstractNumId w:val="20"/>
  </w:num>
  <w:num w:numId="5">
    <w:abstractNumId w:val="23"/>
  </w:num>
  <w:num w:numId="6">
    <w:abstractNumId w:val="28"/>
  </w:num>
  <w:num w:numId="7">
    <w:abstractNumId w:val="13"/>
  </w:num>
  <w:num w:numId="8">
    <w:abstractNumId w:val="26"/>
  </w:num>
  <w:num w:numId="9">
    <w:abstractNumId w:val="12"/>
  </w:num>
  <w:num w:numId="10">
    <w:abstractNumId w:val="19"/>
  </w:num>
  <w:num w:numId="11">
    <w:abstractNumId w:val="18"/>
  </w:num>
  <w:num w:numId="12">
    <w:abstractNumId w:val="10"/>
  </w:num>
  <w:num w:numId="13">
    <w:abstractNumId w:val="11"/>
  </w:num>
  <w:num w:numId="14">
    <w:abstractNumId w:val="22"/>
  </w:num>
  <w:num w:numId="15">
    <w:abstractNumId w:val="14"/>
  </w:num>
  <w:num w:numId="16">
    <w:abstractNumId w:val="17"/>
  </w:num>
  <w:num w:numId="17">
    <w:abstractNumId w:val="24"/>
  </w:num>
  <w:num w:numId="18">
    <w:abstractNumId w:val="21"/>
  </w:num>
  <w:num w:numId="19">
    <w:abstractNumId w:val="15"/>
  </w:num>
  <w:num w:numId="20">
    <w:abstractNumId w:val="4"/>
  </w:num>
  <w:num w:numId="21">
    <w:abstractNumId w:val="5"/>
  </w:num>
  <w:num w:numId="22">
    <w:abstractNumId w:val="6"/>
  </w:num>
  <w:num w:numId="23">
    <w:abstractNumId w:val="7"/>
  </w:num>
  <w:num w:numId="24">
    <w:abstractNumId w:val="9"/>
  </w:num>
  <w:num w:numId="25">
    <w:abstractNumId w:val="0"/>
  </w:num>
  <w:num w:numId="26">
    <w:abstractNumId w:val="1"/>
  </w:num>
  <w:num w:numId="27">
    <w:abstractNumId w:val="2"/>
  </w:num>
  <w:num w:numId="28">
    <w:abstractNumId w:val="3"/>
  </w:num>
  <w:num w:numId="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5F9"/>
    <w:rsid w:val="0000085D"/>
    <w:rsid w:val="000018EF"/>
    <w:rsid w:val="00001C6B"/>
    <w:rsid w:val="00001D5A"/>
    <w:rsid w:val="00001EF4"/>
    <w:rsid w:val="00002EF7"/>
    <w:rsid w:val="00003657"/>
    <w:rsid w:val="00003B77"/>
    <w:rsid w:val="00003D51"/>
    <w:rsid w:val="00003EBB"/>
    <w:rsid w:val="00003F96"/>
    <w:rsid w:val="00004277"/>
    <w:rsid w:val="00004318"/>
    <w:rsid w:val="0000520D"/>
    <w:rsid w:val="000054B7"/>
    <w:rsid w:val="00005638"/>
    <w:rsid w:val="00005B23"/>
    <w:rsid w:val="00005EE0"/>
    <w:rsid w:val="00006B59"/>
    <w:rsid w:val="000071AD"/>
    <w:rsid w:val="000100D8"/>
    <w:rsid w:val="0001014C"/>
    <w:rsid w:val="000107D8"/>
    <w:rsid w:val="00011BFC"/>
    <w:rsid w:val="00011DF7"/>
    <w:rsid w:val="00012487"/>
    <w:rsid w:val="00012657"/>
    <w:rsid w:val="00013BC3"/>
    <w:rsid w:val="0001431C"/>
    <w:rsid w:val="0001482C"/>
    <w:rsid w:val="000155F0"/>
    <w:rsid w:val="000157CF"/>
    <w:rsid w:val="00015A22"/>
    <w:rsid w:val="00015E9E"/>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4FEB"/>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54FD"/>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738"/>
    <w:rsid w:val="00086BCD"/>
    <w:rsid w:val="0008730C"/>
    <w:rsid w:val="00087686"/>
    <w:rsid w:val="000901C8"/>
    <w:rsid w:val="00090633"/>
    <w:rsid w:val="000907D0"/>
    <w:rsid w:val="00091397"/>
    <w:rsid w:val="000915E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4A97"/>
    <w:rsid w:val="000A5140"/>
    <w:rsid w:val="000A567C"/>
    <w:rsid w:val="000A5B75"/>
    <w:rsid w:val="000A5D6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3EDA"/>
    <w:rsid w:val="000B42B8"/>
    <w:rsid w:val="000B42C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086C"/>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751"/>
    <w:rsid w:val="000D69F0"/>
    <w:rsid w:val="000D7666"/>
    <w:rsid w:val="000D7EB1"/>
    <w:rsid w:val="000E013E"/>
    <w:rsid w:val="000E0809"/>
    <w:rsid w:val="000E1475"/>
    <w:rsid w:val="000E1FBD"/>
    <w:rsid w:val="000E2359"/>
    <w:rsid w:val="000E23EA"/>
    <w:rsid w:val="000E2715"/>
    <w:rsid w:val="000E2B2C"/>
    <w:rsid w:val="000E3022"/>
    <w:rsid w:val="000E32BD"/>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D3"/>
    <w:rsid w:val="00145BD0"/>
    <w:rsid w:val="001460BB"/>
    <w:rsid w:val="001466D7"/>
    <w:rsid w:val="001469CA"/>
    <w:rsid w:val="00146A90"/>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41"/>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AE7"/>
    <w:rsid w:val="00185B85"/>
    <w:rsid w:val="00185C35"/>
    <w:rsid w:val="001867AA"/>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8EE"/>
    <w:rsid w:val="001C3ED9"/>
    <w:rsid w:val="001C444F"/>
    <w:rsid w:val="001C450A"/>
    <w:rsid w:val="001C45D9"/>
    <w:rsid w:val="001C49B8"/>
    <w:rsid w:val="001C5A02"/>
    <w:rsid w:val="001C5BF5"/>
    <w:rsid w:val="001C5C9D"/>
    <w:rsid w:val="001C5EB7"/>
    <w:rsid w:val="001C6FC8"/>
    <w:rsid w:val="001C72B2"/>
    <w:rsid w:val="001D002E"/>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08D5"/>
    <w:rsid w:val="0021135F"/>
    <w:rsid w:val="0021150C"/>
    <w:rsid w:val="0021151B"/>
    <w:rsid w:val="002115CE"/>
    <w:rsid w:val="002127FD"/>
    <w:rsid w:val="00212B04"/>
    <w:rsid w:val="00212EEA"/>
    <w:rsid w:val="002130B4"/>
    <w:rsid w:val="0021348C"/>
    <w:rsid w:val="00214BC0"/>
    <w:rsid w:val="00214CAA"/>
    <w:rsid w:val="002154D1"/>
    <w:rsid w:val="00215BEE"/>
    <w:rsid w:val="0021654E"/>
    <w:rsid w:val="00217B31"/>
    <w:rsid w:val="002202E4"/>
    <w:rsid w:val="0022072A"/>
    <w:rsid w:val="00220992"/>
    <w:rsid w:val="00220B3D"/>
    <w:rsid w:val="0022100A"/>
    <w:rsid w:val="00221160"/>
    <w:rsid w:val="002213EE"/>
    <w:rsid w:val="00221480"/>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B94"/>
    <w:rsid w:val="00230F6F"/>
    <w:rsid w:val="00231C3C"/>
    <w:rsid w:val="00231DC5"/>
    <w:rsid w:val="00232836"/>
    <w:rsid w:val="002338F8"/>
    <w:rsid w:val="00233B0A"/>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304"/>
    <w:rsid w:val="00243E20"/>
    <w:rsid w:val="00244096"/>
    <w:rsid w:val="0024417D"/>
    <w:rsid w:val="00244754"/>
    <w:rsid w:val="00244A94"/>
    <w:rsid w:val="00244C55"/>
    <w:rsid w:val="00245470"/>
    <w:rsid w:val="0024580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0FE"/>
    <w:rsid w:val="0026130F"/>
    <w:rsid w:val="00261C84"/>
    <w:rsid w:val="00262082"/>
    <w:rsid w:val="00262A9E"/>
    <w:rsid w:val="00263521"/>
    <w:rsid w:val="00263A1E"/>
    <w:rsid w:val="00263DB7"/>
    <w:rsid w:val="002643D4"/>
    <w:rsid w:val="00264CFB"/>
    <w:rsid w:val="00265428"/>
    <w:rsid w:val="002654D1"/>
    <w:rsid w:val="0026633D"/>
    <w:rsid w:val="00267675"/>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C2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5B2"/>
    <w:rsid w:val="002A7D21"/>
    <w:rsid w:val="002B0115"/>
    <w:rsid w:val="002B04D0"/>
    <w:rsid w:val="002B08F4"/>
    <w:rsid w:val="002B0C29"/>
    <w:rsid w:val="002B0F6E"/>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87C"/>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556"/>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0CE"/>
    <w:rsid w:val="002F724D"/>
    <w:rsid w:val="002F78B6"/>
    <w:rsid w:val="002F7C75"/>
    <w:rsid w:val="002F7D09"/>
    <w:rsid w:val="00300146"/>
    <w:rsid w:val="0030043A"/>
    <w:rsid w:val="0030098B"/>
    <w:rsid w:val="00300A81"/>
    <w:rsid w:val="00300C5A"/>
    <w:rsid w:val="00300F74"/>
    <w:rsid w:val="0030114C"/>
    <w:rsid w:val="00301153"/>
    <w:rsid w:val="00301A9A"/>
    <w:rsid w:val="003020D6"/>
    <w:rsid w:val="00302134"/>
    <w:rsid w:val="00302C17"/>
    <w:rsid w:val="00302C58"/>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86B"/>
    <w:rsid w:val="00307A51"/>
    <w:rsid w:val="00307FA5"/>
    <w:rsid w:val="003108E3"/>
    <w:rsid w:val="00311190"/>
    <w:rsid w:val="0031135A"/>
    <w:rsid w:val="00312590"/>
    <w:rsid w:val="0031327E"/>
    <w:rsid w:val="0031359B"/>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475"/>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2E9"/>
    <w:rsid w:val="0033564C"/>
    <w:rsid w:val="003356A2"/>
    <w:rsid w:val="003356ED"/>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87"/>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9A5"/>
    <w:rsid w:val="00360D47"/>
    <w:rsid w:val="00360FAE"/>
    <w:rsid w:val="00360FD1"/>
    <w:rsid w:val="00361812"/>
    <w:rsid w:val="00361AA2"/>
    <w:rsid w:val="00362387"/>
    <w:rsid w:val="0036300A"/>
    <w:rsid w:val="00363344"/>
    <w:rsid w:val="003633E1"/>
    <w:rsid w:val="00363FE3"/>
    <w:rsid w:val="003640C2"/>
    <w:rsid w:val="00364581"/>
    <w:rsid w:val="00364B53"/>
    <w:rsid w:val="00364BB6"/>
    <w:rsid w:val="00364BCA"/>
    <w:rsid w:val="00364E32"/>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651"/>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7F1"/>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3D99"/>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6D"/>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12A"/>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77F8B"/>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538"/>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BB0"/>
    <w:rsid w:val="00491D1E"/>
    <w:rsid w:val="00492A59"/>
    <w:rsid w:val="00492B5D"/>
    <w:rsid w:val="00492D47"/>
    <w:rsid w:val="004930AA"/>
    <w:rsid w:val="004939B6"/>
    <w:rsid w:val="00493AE1"/>
    <w:rsid w:val="00493C20"/>
    <w:rsid w:val="00493CBE"/>
    <w:rsid w:val="004945A4"/>
    <w:rsid w:val="00494C49"/>
    <w:rsid w:val="00495214"/>
    <w:rsid w:val="00495276"/>
    <w:rsid w:val="004955D7"/>
    <w:rsid w:val="0049574B"/>
    <w:rsid w:val="004964BE"/>
    <w:rsid w:val="004965B9"/>
    <w:rsid w:val="00497103"/>
    <w:rsid w:val="00497270"/>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4B3"/>
    <w:rsid w:val="004A6B9E"/>
    <w:rsid w:val="004A6C9C"/>
    <w:rsid w:val="004A6CC0"/>
    <w:rsid w:val="004A6FE6"/>
    <w:rsid w:val="004A7203"/>
    <w:rsid w:val="004A7751"/>
    <w:rsid w:val="004A77C4"/>
    <w:rsid w:val="004A7ABE"/>
    <w:rsid w:val="004B0303"/>
    <w:rsid w:val="004B09A3"/>
    <w:rsid w:val="004B117A"/>
    <w:rsid w:val="004B18AE"/>
    <w:rsid w:val="004B21B0"/>
    <w:rsid w:val="004B2225"/>
    <w:rsid w:val="004B2564"/>
    <w:rsid w:val="004B2D77"/>
    <w:rsid w:val="004B2EFA"/>
    <w:rsid w:val="004B2F85"/>
    <w:rsid w:val="004B378C"/>
    <w:rsid w:val="004B3850"/>
    <w:rsid w:val="004B42DF"/>
    <w:rsid w:val="004B4756"/>
    <w:rsid w:val="004B5F7A"/>
    <w:rsid w:val="004B6164"/>
    <w:rsid w:val="004B63AE"/>
    <w:rsid w:val="004B7C1A"/>
    <w:rsid w:val="004B7DD9"/>
    <w:rsid w:val="004C056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976"/>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4F755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122"/>
    <w:rsid w:val="005048AA"/>
    <w:rsid w:val="005048E9"/>
    <w:rsid w:val="00504A34"/>
    <w:rsid w:val="00505366"/>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1BC"/>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59"/>
    <w:rsid w:val="00554AAD"/>
    <w:rsid w:val="00554EFC"/>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FF"/>
    <w:rsid w:val="00571D67"/>
    <w:rsid w:val="00572E2F"/>
    <w:rsid w:val="00572E40"/>
    <w:rsid w:val="00573801"/>
    <w:rsid w:val="00574579"/>
    <w:rsid w:val="00574593"/>
    <w:rsid w:val="00574757"/>
    <w:rsid w:val="0057527E"/>
    <w:rsid w:val="00575554"/>
    <w:rsid w:val="00575A1D"/>
    <w:rsid w:val="00575A7F"/>
    <w:rsid w:val="0057619C"/>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E34"/>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5E9"/>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1A6"/>
    <w:rsid w:val="005C62D9"/>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5C"/>
    <w:rsid w:val="005E4C95"/>
    <w:rsid w:val="005E4E11"/>
    <w:rsid w:val="005E58A5"/>
    <w:rsid w:val="005E5E61"/>
    <w:rsid w:val="005E64BF"/>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138"/>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AC3"/>
    <w:rsid w:val="00602BBC"/>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A6A"/>
    <w:rsid w:val="00657BBC"/>
    <w:rsid w:val="006600F5"/>
    <w:rsid w:val="0066027D"/>
    <w:rsid w:val="00660609"/>
    <w:rsid w:val="006609B1"/>
    <w:rsid w:val="006609E3"/>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2B0"/>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D41"/>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8B8"/>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393"/>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1077A"/>
    <w:rsid w:val="00710AF8"/>
    <w:rsid w:val="00710BF9"/>
    <w:rsid w:val="00710F65"/>
    <w:rsid w:val="00710FD2"/>
    <w:rsid w:val="007123F2"/>
    <w:rsid w:val="00712ACD"/>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CC2"/>
    <w:rsid w:val="00722DED"/>
    <w:rsid w:val="00723C1D"/>
    <w:rsid w:val="00723CC5"/>
    <w:rsid w:val="007240CE"/>
    <w:rsid w:val="007244C8"/>
    <w:rsid w:val="00724A11"/>
    <w:rsid w:val="00725154"/>
    <w:rsid w:val="007253B8"/>
    <w:rsid w:val="007255AF"/>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7F0"/>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AC3"/>
    <w:rsid w:val="00742E54"/>
    <w:rsid w:val="0074450C"/>
    <w:rsid w:val="00744632"/>
    <w:rsid w:val="00744A32"/>
    <w:rsid w:val="00744A94"/>
    <w:rsid w:val="00744D83"/>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3C4"/>
    <w:rsid w:val="007536B9"/>
    <w:rsid w:val="007538C4"/>
    <w:rsid w:val="00753941"/>
    <w:rsid w:val="00753A65"/>
    <w:rsid w:val="00753ADE"/>
    <w:rsid w:val="00753F07"/>
    <w:rsid w:val="0075487B"/>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4D9"/>
    <w:rsid w:val="007938BB"/>
    <w:rsid w:val="00795121"/>
    <w:rsid w:val="00795C02"/>
    <w:rsid w:val="00795E68"/>
    <w:rsid w:val="00795F23"/>
    <w:rsid w:val="00796843"/>
    <w:rsid w:val="0079764A"/>
    <w:rsid w:val="00797A48"/>
    <w:rsid w:val="00797D0E"/>
    <w:rsid w:val="00797DAD"/>
    <w:rsid w:val="007A0926"/>
    <w:rsid w:val="007A0ECA"/>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537"/>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86E"/>
    <w:rsid w:val="007E19A6"/>
    <w:rsid w:val="007E3217"/>
    <w:rsid w:val="007E36FC"/>
    <w:rsid w:val="007E3828"/>
    <w:rsid w:val="007E3B77"/>
    <w:rsid w:val="007E3C92"/>
    <w:rsid w:val="007E405F"/>
    <w:rsid w:val="007E4217"/>
    <w:rsid w:val="007E49EE"/>
    <w:rsid w:val="007E545C"/>
    <w:rsid w:val="007E5629"/>
    <w:rsid w:val="007E5AD7"/>
    <w:rsid w:val="007E68C3"/>
    <w:rsid w:val="007E69A8"/>
    <w:rsid w:val="007E6E5C"/>
    <w:rsid w:val="007E750F"/>
    <w:rsid w:val="007E7CB0"/>
    <w:rsid w:val="007E7D7C"/>
    <w:rsid w:val="007F027B"/>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203"/>
    <w:rsid w:val="00844CA1"/>
    <w:rsid w:val="00844E79"/>
    <w:rsid w:val="00845265"/>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0AE"/>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828"/>
    <w:rsid w:val="00867DB3"/>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5DDF"/>
    <w:rsid w:val="00876359"/>
    <w:rsid w:val="00876705"/>
    <w:rsid w:val="00876A88"/>
    <w:rsid w:val="00877544"/>
    <w:rsid w:val="00877E88"/>
    <w:rsid w:val="0088002F"/>
    <w:rsid w:val="008802A2"/>
    <w:rsid w:val="008806EF"/>
    <w:rsid w:val="00880A80"/>
    <w:rsid w:val="00881072"/>
    <w:rsid w:val="008816A3"/>
    <w:rsid w:val="008829F7"/>
    <w:rsid w:val="00882E18"/>
    <w:rsid w:val="00883893"/>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3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7D9"/>
    <w:rsid w:val="008D7D2D"/>
    <w:rsid w:val="008E006F"/>
    <w:rsid w:val="008E0F0B"/>
    <w:rsid w:val="008E1159"/>
    <w:rsid w:val="008E1580"/>
    <w:rsid w:val="008E1A9C"/>
    <w:rsid w:val="008E20D7"/>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E7E94"/>
    <w:rsid w:val="008F0475"/>
    <w:rsid w:val="008F080D"/>
    <w:rsid w:val="008F08C3"/>
    <w:rsid w:val="008F0C77"/>
    <w:rsid w:val="008F1056"/>
    <w:rsid w:val="008F1589"/>
    <w:rsid w:val="008F1873"/>
    <w:rsid w:val="008F18E5"/>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90A"/>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2A"/>
    <w:rsid w:val="009556AE"/>
    <w:rsid w:val="00955DD9"/>
    <w:rsid w:val="009565BD"/>
    <w:rsid w:val="00956939"/>
    <w:rsid w:val="00956A7C"/>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410"/>
    <w:rsid w:val="009647A2"/>
    <w:rsid w:val="00964E73"/>
    <w:rsid w:val="00965248"/>
    <w:rsid w:val="00965427"/>
    <w:rsid w:val="00965842"/>
    <w:rsid w:val="00966017"/>
    <w:rsid w:val="0096653F"/>
    <w:rsid w:val="009679D9"/>
    <w:rsid w:val="009703F8"/>
    <w:rsid w:val="0097067B"/>
    <w:rsid w:val="009712AE"/>
    <w:rsid w:val="0097174E"/>
    <w:rsid w:val="00971BE0"/>
    <w:rsid w:val="00971C19"/>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5B9"/>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C1D"/>
    <w:rsid w:val="009A2FAA"/>
    <w:rsid w:val="009A3127"/>
    <w:rsid w:val="009A349F"/>
    <w:rsid w:val="009A3852"/>
    <w:rsid w:val="009A3D49"/>
    <w:rsid w:val="009A3E52"/>
    <w:rsid w:val="009A4788"/>
    <w:rsid w:val="009A4A6E"/>
    <w:rsid w:val="009A5FDB"/>
    <w:rsid w:val="009A78AB"/>
    <w:rsid w:val="009B03D5"/>
    <w:rsid w:val="009B03FD"/>
    <w:rsid w:val="009B0A9C"/>
    <w:rsid w:val="009B10AE"/>
    <w:rsid w:val="009B1240"/>
    <w:rsid w:val="009B1690"/>
    <w:rsid w:val="009B18D7"/>
    <w:rsid w:val="009B23EE"/>
    <w:rsid w:val="009B257E"/>
    <w:rsid w:val="009B3610"/>
    <w:rsid w:val="009B37D3"/>
    <w:rsid w:val="009B4C61"/>
    <w:rsid w:val="009B4CB0"/>
    <w:rsid w:val="009B4CE0"/>
    <w:rsid w:val="009B54CF"/>
    <w:rsid w:val="009B55EC"/>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476D"/>
    <w:rsid w:val="009D55EE"/>
    <w:rsid w:val="009D5970"/>
    <w:rsid w:val="009D59AE"/>
    <w:rsid w:val="009D5C32"/>
    <w:rsid w:val="009D73F5"/>
    <w:rsid w:val="009D740A"/>
    <w:rsid w:val="009D7D93"/>
    <w:rsid w:val="009E040E"/>
    <w:rsid w:val="009E1385"/>
    <w:rsid w:val="009E1483"/>
    <w:rsid w:val="009E15ED"/>
    <w:rsid w:val="009E1607"/>
    <w:rsid w:val="009E1A3F"/>
    <w:rsid w:val="009E21B7"/>
    <w:rsid w:val="009E240C"/>
    <w:rsid w:val="009E2BAB"/>
    <w:rsid w:val="009E2CF2"/>
    <w:rsid w:val="009E2EA7"/>
    <w:rsid w:val="009E312B"/>
    <w:rsid w:val="009E3477"/>
    <w:rsid w:val="009E3966"/>
    <w:rsid w:val="009E41D0"/>
    <w:rsid w:val="009E4844"/>
    <w:rsid w:val="009E4CC2"/>
    <w:rsid w:val="009E5156"/>
    <w:rsid w:val="009E564F"/>
    <w:rsid w:val="009E58C8"/>
    <w:rsid w:val="009E5E7A"/>
    <w:rsid w:val="009E6184"/>
    <w:rsid w:val="009E6333"/>
    <w:rsid w:val="009E655C"/>
    <w:rsid w:val="009E6F2E"/>
    <w:rsid w:val="009E6F94"/>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6B86"/>
    <w:rsid w:val="009F711E"/>
    <w:rsid w:val="009F7F2B"/>
    <w:rsid w:val="00A0001D"/>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C57"/>
    <w:rsid w:val="00A27DBB"/>
    <w:rsid w:val="00A27EF7"/>
    <w:rsid w:val="00A30028"/>
    <w:rsid w:val="00A301EF"/>
    <w:rsid w:val="00A3040F"/>
    <w:rsid w:val="00A307B1"/>
    <w:rsid w:val="00A3123A"/>
    <w:rsid w:val="00A3168A"/>
    <w:rsid w:val="00A31839"/>
    <w:rsid w:val="00A31CD2"/>
    <w:rsid w:val="00A32EFA"/>
    <w:rsid w:val="00A335F7"/>
    <w:rsid w:val="00A33696"/>
    <w:rsid w:val="00A339B5"/>
    <w:rsid w:val="00A339FB"/>
    <w:rsid w:val="00A348FE"/>
    <w:rsid w:val="00A34B01"/>
    <w:rsid w:val="00A35609"/>
    <w:rsid w:val="00A35D28"/>
    <w:rsid w:val="00A35E53"/>
    <w:rsid w:val="00A36254"/>
    <w:rsid w:val="00A36325"/>
    <w:rsid w:val="00A3635F"/>
    <w:rsid w:val="00A368B5"/>
    <w:rsid w:val="00A36905"/>
    <w:rsid w:val="00A36916"/>
    <w:rsid w:val="00A36941"/>
    <w:rsid w:val="00A36BA5"/>
    <w:rsid w:val="00A3747B"/>
    <w:rsid w:val="00A376B1"/>
    <w:rsid w:val="00A37995"/>
    <w:rsid w:val="00A408EB"/>
    <w:rsid w:val="00A4109A"/>
    <w:rsid w:val="00A41312"/>
    <w:rsid w:val="00A4133B"/>
    <w:rsid w:val="00A4189A"/>
    <w:rsid w:val="00A41A4E"/>
    <w:rsid w:val="00A420C0"/>
    <w:rsid w:val="00A42565"/>
    <w:rsid w:val="00A42621"/>
    <w:rsid w:val="00A436D2"/>
    <w:rsid w:val="00A43752"/>
    <w:rsid w:val="00A4391C"/>
    <w:rsid w:val="00A443B8"/>
    <w:rsid w:val="00A4469D"/>
    <w:rsid w:val="00A452B2"/>
    <w:rsid w:val="00A454E3"/>
    <w:rsid w:val="00A460B5"/>
    <w:rsid w:val="00A463F3"/>
    <w:rsid w:val="00A47100"/>
    <w:rsid w:val="00A472D1"/>
    <w:rsid w:val="00A47335"/>
    <w:rsid w:val="00A47902"/>
    <w:rsid w:val="00A47B8B"/>
    <w:rsid w:val="00A47B9A"/>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292"/>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331"/>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4F26"/>
    <w:rsid w:val="00AC5210"/>
    <w:rsid w:val="00AC57B1"/>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0D9E"/>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B26"/>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F30"/>
    <w:rsid w:val="00B250B5"/>
    <w:rsid w:val="00B25B42"/>
    <w:rsid w:val="00B2635D"/>
    <w:rsid w:val="00B267F1"/>
    <w:rsid w:val="00B2725F"/>
    <w:rsid w:val="00B27998"/>
    <w:rsid w:val="00B308E1"/>
    <w:rsid w:val="00B30FEF"/>
    <w:rsid w:val="00B316BA"/>
    <w:rsid w:val="00B31D3D"/>
    <w:rsid w:val="00B3228E"/>
    <w:rsid w:val="00B32623"/>
    <w:rsid w:val="00B32BC9"/>
    <w:rsid w:val="00B331DC"/>
    <w:rsid w:val="00B3358B"/>
    <w:rsid w:val="00B33BCF"/>
    <w:rsid w:val="00B3520E"/>
    <w:rsid w:val="00B35546"/>
    <w:rsid w:val="00B3556A"/>
    <w:rsid w:val="00B35594"/>
    <w:rsid w:val="00B3580D"/>
    <w:rsid w:val="00B366E5"/>
    <w:rsid w:val="00B36B6D"/>
    <w:rsid w:val="00B3756E"/>
    <w:rsid w:val="00B37728"/>
    <w:rsid w:val="00B401AE"/>
    <w:rsid w:val="00B402BB"/>
    <w:rsid w:val="00B414AF"/>
    <w:rsid w:val="00B41708"/>
    <w:rsid w:val="00B42998"/>
    <w:rsid w:val="00B42DF1"/>
    <w:rsid w:val="00B43004"/>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4EF"/>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7F5"/>
    <w:rsid w:val="00B75D6E"/>
    <w:rsid w:val="00B75F72"/>
    <w:rsid w:val="00B76DC1"/>
    <w:rsid w:val="00B77CFD"/>
    <w:rsid w:val="00B800B7"/>
    <w:rsid w:val="00B80425"/>
    <w:rsid w:val="00B805C4"/>
    <w:rsid w:val="00B80D1E"/>
    <w:rsid w:val="00B81548"/>
    <w:rsid w:val="00B81633"/>
    <w:rsid w:val="00B81B32"/>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5FF"/>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6FC"/>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6DAC"/>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315"/>
    <w:rsid w:val="00BD6593"/>
    <w:rsid w:val="00BD66B2"/>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06"/>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983"/>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A"/>
    <w:rsid w:val="00C360D3"/>
    <w:rsid w:val="00C3626C"/>
    <w:rsid w:val="00C36CE9"/>
    <w:rsid w:val="00C37741"/>
    <w:rsid w:val="00C37E3D"/>
    <w:rsid w:val="00C4041E"/>
    <w:rsid w:val="00C40C64"/>
    <w:rsid w:val="00C41011"/>
    <w:rsid w:val="00C42239"/>
    <w:rsid w:val="00C433C4"/>
    <w:rsid w:val="00C43C1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3A00"/>
    <w:rsid w:val="00C93BB5"/>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7BB"/>
    <w:rsid w:val="00D104AC"/>
    <w:rsid w:val="00D104D2"/>
    <w:rsid w:val="00D10566"/>
    <w:rsid w:val="00D10F3E"/>
    <w:rsid w:val="00D111CF"/>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174"/>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127"/>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E2B"/>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9B0"/>
    <w:rsid w:val="00D62F54"/>
    <w:rsid w:val="00D63019"/>
    <w:rsid w:val="00D631BD"/>
    <w:rsid w:val="00D64502"/>
    <w:rsid w:val="00D64812"/>
    <w:rsid w:val="00D64E31"/>
    <w:rsid w:val="00D65360"/>
    <w:rsid w:val="00D65604"/>
    <w:rsid w:val="00D656B6"/>
    <w:rsid w:val="00D65F9D"/>
    <w:rsid w:val="00D666E7"/>
    <w:rsid w:val="00D66C52"/>
    <w:rsid w:val="00D66D80"/>
    <w:rsid w:val="00D678F8"/>
    <w:rsid w:val="00D67C66"/>
    <w:rsid w:val="00D67E37"/>
    <w:rsid w:val="00D705C5"/>
    <w:rsid w:val="00D706C6"/>
    <w:rsid w:val="00D71C45"/>
    <w:rsid w:val="00D721EC"/>
    <w:rsid w:val="00D726CE"/>
    <w:rsid w:val="00D72B69"/>
    <w:rsid w:val="00D73677"/>
    <w:rsid w:val="00D73943"/>
    <w:rsid w:val="00D74912"/>
    <w:rsid w:val="00D74A6E"/>
    <w:rsid w:val="00D75805"/>
    <w:rsid w:val="00D75B50"/>
    <w:rsid w:val="00D75BE2"/>
    <w:rsid w:val="00D76480"/>
    <w:rsid w:val="00D764ED"/>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354"/>
    <w:rsid w:val="00DA0755"/>
    <w:rsid w:val="00DA08A5"/>
    <w:rsid w:val="00DA23AB"/>
    <w:rsid w:val="00DA2B4B"/>
    <w:rsid w:val="00DA4512"/>
    <w:rsid w:val="00DA4D03"/>
    <w:rsid w:val="00DA4EAF"/>
    <w:rsid w:val="00DA5A16"/>
    <w:rsid w:val="00DA6949"/>
    <w:rsid w:val="00DA75C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B38"/>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61F"/>
    <w:rsid w:val="00DC5ED6"/>
    <w:rsid w:val="00DC5F7A"/>
    <w:rsid w:val="00DC6513"/>
    <w:rsid w:val="00DC693E"/>
    <w:rsid w:val="00DC7C31"/>
    <w:rsid w:val="00DD0C3F"/>
    <w:rsid w:val="00DD1CDA"/>
    <w:rsid w:val="00DD1F41"/>
    <w:rsid w:val="00DD26CC"/>
    <w:rsid w:val="00DD3543"/>
    <w:rsid w:val="00DD3766"/>
    <w:rsid w:val="00DD380F"/>
    <w:rsid w:val="00DD503F"/>
    <w:rsid w:val="00DD514C"/>
    <w:rsid w:val="00DD56F4"/>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5853"/>
    <w:rsid w:val="00E462DD"/>
    <w:rsid w:val="00E46906"/>
    <w:rsid w:val="00E4697F"/>
    <w:rsid w:val="00E46A8F"/>
    <w:rsid w:val="00E46B21"/>
    <w:rsid w:val="00E46EA3"/>
    <w:rsid w:val="00E47D3D"/>
    <w:rsid w:val="00E47E7C"/>
    <w:rsid w:val="00E50223"/>
    <w:rsid w:val="00E5059B"/>
    <w:rsid w:val="00E50F61"/>
    <w:rsid w:val="00E51502"/>
    <w:rsid w:val="00E51C1B"/>
    <w:rsid w:val="00E51FAC"/>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802"/>
    <w:rsid w:val="00EA3D08"/>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73"/>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D7E7F"/>
    <w:rsid w:val="00EE0119"/>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4AB"/>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218"/>
    <w:rsid w:val="00F35955"/>
    <w:rsid w:val="00F3669D"/>
    <w:rsid w:val="00F36C33"/>
    <w:rsid w:val="00F37660"/>
    <w:rsid w:val="00F378C1"/>
    <w:rsid w:val="00F37A4D"/>
    <w:rsid w:val="00F40730"/>
    <w:rsid w:val="00F40CC5"/>
    <w:rsid w:val="00F40E48"/>
    <w:rsid w:val="00F410B5"/>
    <w:rsid w:val="00F41836"/>
    <w:rsid w:val="00F41A8A"/>
    <w:rsid w:val="00F41AF4"/>
    <w:rsid w:val="00F41DE0"/>
    <w:rsid w:val="00F41F54"/>
    <w:rsid w:val="00F425B9"/>
    <w:rsid w:val="00F42984"/>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93C"/>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85D"/>
    <w:rsid w:val="00F75A10"/>
    <w:rsid w:val="00F75BC2"/>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0CE8"/>
    <w:rsid w:val="00F9142D"/>
    <w:rsid w:val="00F915A4"/>
    <w:rsid w:val="00F91EF0"/>
    <w:rsid w:val="00F92104"/>
    <w:rsid w:val="00F9224C"/>
    <w:rsid w:val="00F9227B"/>
    <w:rsid w:val="00F92733"/>
    <w:rsid w:val="00F92E1F"/>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7DF"/>
    <w:rsid w:val="00FB588A"/>
    <w:rsid w:val="00FB6302"/>
    <w:rsid w:val="00FB68DD"/>
    <w:rsid w:val="00FB7718"/>
    <w:rsid w:val="00FB7F99"/>
    <w:rsid w:val="00FC02F4"/>
    <w:rsid w:val="00FC2683"/>
    <w:rsid w:val="00FC2810"/>
    <w:rsid w:val="00FC299F"/>
    <w:rsid w:val="00FC3213"/>
    <w:rsid w:val="00FC3C6C"/>
    <w:rsid w:val="00FC435E"/>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D1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8F3"/>
    <w:rsid w:val="00FF0C67"/>
    <w:rsid w:val="00FF0E6A"/>
    <w:rsid w:val="00FF0F69"/>
    <w:rsid w:val="00FF1623"/>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8B5"/>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0">
    <w:name w:val="heading 6"/>
    <w:basedOn w:val="a0"/>
    <w:next w:val="a0"/>
    <w:link w:val="61"/>
    <w:uiPriority w:val="1"/>
    <w:qFormat/>
    <w:rsid w:val="00F41DE0"/>
    <w:pPr>
      <w:keepNext/>
      <w:keepLines/>
      <w:outlineLvl w:val="5"/>
    </w:pPr>
    <w:rPr>
      <w:rFonts w:eastAsiaTheme="majorEastAsia"/>
      <w:spacing w:val="40"/>
    </w:rPr>
  </w:style>
  <w:style w:type="paragraph" w:styleId="7">
    <w:name w:val="heading 7"/>
    <w:basedOn w:val="a0"/>
    <w:next w:val="a0"/>
    <w:link w:val="712"/>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0"/>
    <w:uiPriority w:val="1"/>
    <w:rsid w:val="00F41DE0"/>
    <w:rPr>
      <w:rFonts w:eastAsiaTheme="majorEastAsia"/>
      <w:spacing w:val="40"/>
    </w:rPr>
  </w:style>
  <w:style w:type="character" w:customStyle="1" w:styleId="712">
    <w:name w:val="כותרת 7 תו1"/>
    <w:basedOn w:val="a1"/>
    <w:link w:val="7"/>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Footnote Reference_0,מ,Footnote Reference_0_0,Footnote Reference_0_0_0,Footnote Reference_0_0_0_0,Footnote Reference_1,Footnote Reference_2,Footnote Reference_3,Footnote Reference_3_0,Footnote Reference_4"/>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
    <w:basedOn w:val="a0"/>
    <w:link w:val="af"/>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1"/>
    <w:link w:val="71316"/>
    <w:rsid w:val="005A4042"/>
    <w:rPr>
      <w:rFonts w:ascii="Tahoma" w:eastAsia="Times New Roman" w:hAnsi="Tahoma" w:cs="Tahoma"/>
      <w:b/>
      <w:bCs/>
      <w:color w:val="00305F"/>
      <w:sz w:val="32"/>
      <w:szCs w:val="32"/>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uiPriority w:val="99"/>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1"/>
    <w:link w:val="713"/>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13160">
    <w:name w:val="71 ג כותרת 3_16"/>
    <w:basedOn w:val="3"/>
    <w:link w:val="71316Char0"/>
    <w:qFormat/>
    <w:rsid w:val="00F92E1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uiPriority w:val="99"/>
    <w:qFormat/>
    <w:rsid w:val="00705DA7"/>
    <w:pPr>
      <w:spacing w:after="120"/>
    </w:pPr>
    <w:rPr>
      <w:rFonts w:ascii="Tahoma" w:hAnsi="Tahoma" w:cs="Tahoma"/>
      <w:szCs w:val="20"/>
    </w:rPr>
  </w:style>
  <w:style w:type="character" w:customStyle="1" w:styleId="71316Char0">
    <w:name w:val="71 ג כותרת 3_16 Char"/>
    <w:basedOn w:val="32"/>
    <w:link w:val="713160"/>
    <w:rsid w:val="00F92E1F"/>
    <w:rPr>
      <w:rFonts w:ascii="Tahoma" w:eastAsia="Times New Roman" w:hAnsi="Tahoma" w:cs="Tahoma"/>
      <w:b/>
      <w:bCs/>
      <w:color w:val="00305F"/>
      <w:sz w:val="31"/>
      <w:szCs w:val="31"/>
      <w:u w:val="single"/>
    </w:rPr>
  </w:style>
  <w:style w:type="paragraph" w:customStyle="1" w:styleId="714">
    <w:name w:val="71ג הערות שוליים"/>
    <w:basedOn w:val="a7"/>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5">
    <w:name w:val="71ג לוחות/תרשימים/תמונות/אינפוגרפיקה/מפות"/>
    <w:basedOn w:val="a0"/>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
    <w:link w:val="ae"/>
    <w:uiPriority w:val="34"/>
    <w:rsid w:val="00DD7B55"/>
  </w:style>
  <w:style w:type="paragraph" w:customStyle="1" w:styleId="716">
    <w:name w:val="71ג הזחה ראשונה מספר"/>
    <w:basedOn w:val="ae"/>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7">
    <w:name w:val="71ג הזחה שנייה ריק"/>
    <w:basedOn w:val="af3"/>
    <w:link w:val="71Char2"/>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ae"/>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4"/>
    <w:link w:val="71Char3"/>
    <w:qFormat/>
    <w:rsid w:val="00DA6949"/>
    <w:pPr>
      <w:spacing w:before="120" w:after="240" w:line="240" w:lineRule="exact"/>
    </w:pPr>
    <w:rPr>
      <w:sz w:val="16"/>
      <w:szCs w:val="16"/>
    </w:rPr>
  </w:style>
  <w:style w:type="paragraph" w:customStyle="1" w:styleId="719">
    <w:name w:val="71ג קוביה כחולה הזחה שנייה"/>
    <w:basedOn w:val="a0"/>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4"/>
    <w:qFormat/>
    <w:rsid w:val="00543F8A"/>
  </w:style>
  <w:style w:type="character" w:customStyle="1" w:styleId="71Char2">
    <w:name w:val="71ג הזחה שנייה ריק Char"/>
    <w:basedOn w:val="af4"/>
    <w:link w:val="717"/>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4"/>
    <w:qFormat/>
    <w:rsid w:val="003B639B"/>
  </w:style>
  <w:style w:type="paragraph" w:customStyle="1" w:styleId="71R">
    <w:name w:val="71ג טבלה טקסט R"/>
    <w:basedOn w:val="a0"/>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0"/>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0"/>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CC0000"/>
    <w:pPr>
      <w:ind w:left="1474"/>
    </w:pPr>
  </w:style>
  <w:style w:type="paragraph" w:customStyle="1" w:styleId="16">
    <w:name w:val="קוביה הזחה 1"/>
    <w:basedOn w:val="719"/>
    <w:qFormat/>
    <w:rsid w:val="005C2859"/>
    <w:pPr>
      <w:ind w:left="680"/>
    </w:pPr>
  </w:style>
  <w:style w:type="paragraph" w:customStyle="1" w:styleId="71f">
    <w:name w:val="71ג הזחה ראשונה ללא מספר"/>
    <w:basedOn w:val="71b"/>
    <w:qFormat/>
    <w:rsid w:val="003570AC"/>
    <w:pPr>
      <w:ind w:left="397"/>
    </w:pPr>
  </w:style>
  <w:style w:type="paragraph" w:customStyle="1" w:styleId="713">
    <w:name w:val="71ג קוביה רצה"/>
    <w:basedOn w:val="71a"/>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0">
    <w:name w:val="71ג הזחה בתוך קוביה"/>
    <w:basedOn w:val="713"/>
    <w:qFormat/>
    <w:rsid w:val="009D0EE8"/>
    <w:pPr>
      <w:numPr>
        <w:ilvl w:val="1"/>
        <w:numId w:val="2"/>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0">
    <w:name w:val="71ג מספרים בתוך קוביה"/>
    <w:basedOn w:val="710"/>
    <w:rsid w:val="00E12FBA"/>
    <w:pPr>
      <w:ind w:left="482" w:hanging="340"/>
    </w:pPr>
  </w:style>
  <w:style w:type="paragraph" w:customStyle="1" w:styleId="7110">
    <w:name w:val="71ג אותיות בתוך קוביה 1"/>
    <w:basedOn w:val="71f0"/>
    <w:qFormat/>
    <w:rsid w:val="00B30FEF"/>
    <w:pPr>
      <w:numPr>
        <w:ilvl w:val="0"/>
        <w:numId w:val="0"/>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unhideWhenUsed/>
    <w:rsid w:val="006D5CCE"/>
    <w:pPr>
      <w:spacing w:line="240" w:lineRule="auto"/>
    </w:pPr>
    <w:rPr>
      <w:szCs w:val="20"/>
    </w:rPr>
  </w:style>
  <w:style w:type="character" w:customStyle="1" w:styleId="aff">
    <w:name w:val="טקסט הערת סיום תו"/>
    <w:basedOn w:val="a1"/>
    <w:link w:val="afe"/>
    <w:uiPriority w:val="99"/>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2"/>
    <w:uiPriority w:val="1"/>
    <w:qFormat/>
    <w:rsid w:val="002516DF"/>
    <w:pPr>
      <w:keepNext/>
      <w:keepLines/>
      <w:outlineLvl w:val="5"/>
    </w:pPr>
    <w:rPr>
      <w:rFonts w:eastAsia="Times New Roman"/>
      <w:spacing w:val="40"/>
    </w:rPr>
  </w:style>
  <w:style w:type="paragraph" w:customStyle="1" w:styleId="71f1">
    <w:name w:val="כותרת 71"/>
    <w:basedOn w:val="a0"/>
    <w:next w:val="a0"/>
    <w:link w:val="70"/>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1"/>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9"/>
    <w:uiPriority w:val="99"/>
    <w:rsid w:val="002516DF"/>
    <w:rPr>
      <w:rFonts w:eastAsia="Calibri"/>
    </w:rPr>
  </w:style>
  <w:style w:type="paragraph" w:customStyle="1" w:styleId="1a">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a"/>
    <w:uiPriority w:val="99"/>
    <w:rsid w:val="002516DF"/>
    <w:rPr>
      <w:rFonts w:eastAsia="Calibri"/>
    </w:rPr>
  </w:style>
  <w:style w:type="paragraph" w:customStyle="1" w:styleId="1b">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0"/>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Char תו1,תו תו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2">
    <w:name w:val="71ג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3">
    <w:name w:val="71ג כוכבית בתוך קוביה"/>
    <w:basedOn w:val="713"/>
    <w:qFormat/>
    <w:rsid w:val="001F0DE8"/>
    <w:pPr>
      <w:jc w:val="center"/>
    </w:pPr>
    <w:rPr>
      <w:rFonts w:ascii="Segoe UI Symbol" w:hAnsi="Segoe UI Symbol" w:cs="Segoe UI Symbol"/>
    </w:rPr>
  </w:style>
  <w:style w:type="paragraph" w:customStyle="1" w:styleId="711">
    <w:name w:val="71ג הזחה אותיות"/>
    <w:basedOn w:val="ae"/>
    <w:qFormat/>
    <w:rsid w:val="0086219D"/>
    <w:pPr>
      <w:numPr>
        <w:numId w:val="6"/>
      </w:numPr>
      <w:spacing w:after="180" w:line="260" w:lineRule="exact"/>
    </w:pPr>
    <w:rPr>
      <w:rFonts w:ascii="Tahoma" w:hAnsi="Tahoma" w:cs="Tahoma"/>
      <w:color w:val="0D0D0D" w:themeColor="text1" w:themeTint="F2"/>
      <w:sz w:val="18"/>
      <w:szCs w:val="18"/>
    </w:rPr>
  </w:style>
  <w:style w:type="paragraph" w:customStyle="1" w:styleId="71f4">
    <w:name w:val="71ג מספור בתוך קוביה"/>
    <w:basedOn w:val="ae"/>
    <w:qFormat/>
    <w:rsid w:val="00CC0000"/>
    <w:p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0" w:right="22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4"/>
    <w:qFormat/>
    <w:rsid w:val="00771BEC"/>
    <w:pPr>
      <w:spacing w:before="120"/>
    </w:pPr>
  </w:style>
  <w:style w:type="paragraph" w:customStyle="1" w:styleId="71f5">
    <w:name w:val="71ג אותיות רשימה א"/>
    <w:aliases w:val="ב"/>
    <w:basedOn w:val="ae"/>
    <w:qFormat/>
    <w:rsid w:val="00A858E9"/>
    <w:pPr>
      <w:widowControl w:val="0"/>
      <w:spacing w:after="180" w:line="260" w:lineRule="exact"/>
      <w:ind w:left="0"/>
    </w:pPr>
    <w:rPr>
      <w:rFonts w:ascii="Tahoma" w:hAnsi="Tahoma" w:cs="Tahoma"/>
      <w:color w:val="0D0D0D" w:themeColor="text1" w:themeTint="F2"/>
      <w:sz w:val="18"/>
      <w:szCs w:val="18"/>
    </w:rPr>
  </w:style>
  <w:style w:type="paragraph" w:customStyle="1" w:styleId="71BULLETS0">
    <w:name w:val="71גבולטים BULLETS"/>
    <w:basedOn w:val="ae"/>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1"/>
    <w:rsid w:val="00D81F77"/>
  </w:style>
  <w:style w:type="paragraph" w:customStyle="1" w:styleId="a">
    <w:name w:val="כותרת סעיף"/>
    <w:basedOn w:val="a0"/>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e"/>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3"/>
    <w:uiPriority w:val="99"/>
    <w:semiHidden/>
    <w:unhideWhenUsed/>
    <w:rsid w:val="00205724"/>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4"/>
    <w:rsid w:val="00454096"/>
    <w:rPr>
      <w:rFonts w:ascii="Tahoma" w:eastAsiaTheme="minorEastAsia" w:hAnsi="Tahoma" w:cs="Tahoma"/>
      <w:b/>
      <w:bCs/>
      <w:color w:val="00305F"/>
      <w:sz w:val="34"/>
      <w:szCs w:val="32"/>
    </w:rPr>
  </w:style>
  <w:style w:type="paragraph" w:customStyle="1" w:styleId="216">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uiPriority w:val="99"/>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0"/>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1"/>
    <w:link w:val="7120"/>
    <w:rsid w:val="002D4D38"/>
    <w:rPr>
      <w:rFonts w:ascii="Tahoma" w:hAnsi="Tahoma" w:cs="Tahoma"/>
      <w:b/>
      <w:bCs/>
      <w:color w:val="00305F"/>
      <w:sz w:val="40"/>
      <w:szCs w:val="34"/>
    </w:rPr>
  </w:style>
  <w:style w:type="character" w:customStyle="1" w:styleId="71Char0">
    <w:name w:val="71ג הערות שוליים Char"/>
    <w:basedOn w:val="30"/>
    <w:link w:val="714"/>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3">
    <w:name w:val="71ג מקרא+הערות לתרשים/לוח/תמונה Char"/>
    <w:basedOn w:val="71Char0"/>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0"/>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1"/>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1fa">
    <w:name w:val="71ג היפרלינק"/>
    <w:basedOn w:val="714"/>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6"/>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
    <w:link w:val="716"/>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6"/>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9">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8"/>
    <w:qFormat/>
    <w:rsid w:val="007A3AB1"/>
    <w:pPr>
      <w:framePr w:wrap="around" w:vAnchor="text" w:hAnchor="text" w:y="1"/>
      <w:spacing w:after="180" w:line="260" w:lineRule="exact"/>
    </w:pPr>
  </w:style>
  <w:style w:type="paragraph" w:customStyle="1" w:styleId="affff0">
    <w:name w:val="הערות לתרשימים"/>
    <w:basedOn w:val="718"/>
    <w:next w:val="714"/>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2"/>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2"/>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3"/>
    <w:uiPriority w:val="99"/>
    <w:semiHidden/>
    <w:unhideWhenUsed/>
    <w:rsid w:val="00DA75C9"/>
  </w:style>
  <w:style w:type="paragraph" w:customStyle="1" w:styleId="52">
    <w:name w:val="סגנון5"/>
    <w:basedOn w:val="719"/>
    <w:qFormat/>
    <w:rsid w:val="005C7ABF"/>
    <w:pPr>
      <w:shd w:val="solid" w:color="DBE4FA" w:fill="auto"/>
    </w:pPr>
  </w:style>
  <w:style w:type="paragraph" w:customStyle="1" w:styleId="63">
    <w:name w:val="סגנון6"/>
    <w:basedOn w:val="71e"/>
    <w:qFormat/>
    <w:rsid w:val="005C7ABF"/>
    <w:pPr>
      <w:shd w:val="solid" w:color="DBE4FA" w:fill="auto"/>
      <w:spacing w:after="240"/>
      <w:ind w:left="1417"/>
    </w:pPr>
    <w:rPr>
      <w:rFonts w:eastAsiaTheme="minorHAnsi"/>
    </w:rPr>
  </w:style>
  <w:style w:type="paragraph" w:styleId="TOC2">
    <w:name w:val="toc 2"/>
    <w:basedOn w:val="a0"/>
    <w:next w:val="a0"/>
    <w:autoRedefine/>
    <w:uiPriority w:val="39"/>
    <w:unhideWhenUsed/>
    <w:qFormat/>
    <w:rsid w:val="00340587"/>
    <w:pPr>
      <w:spacing w:after="100"/>
      <w:ind w:left="200"/>
    </w:pPr>
  </w:style>
  <w:style w:type="paragraph" w:styleId="TOC3">
    <w:name w:val="toc 3"/>
    <w:basedOn w:val="a0"/>
    <w:next w:val="a0"/>
    <w:autoRedefine/>
    <w:uiPriority w:val="39"/>
    <w:unhideWhenUsed/>
    <w:qFormat/>
    <w:rsid w:val="00340587"/>
    <w:pPr>
      <w:spacing w:after="100"/>
      <w:ind w:left="400"/>
    </w:pPr>
  </w:style>
  <w:style w:type="paragraph" w:styleId="TOC1">
    <w:name w:val="toc 1"/>
    <w:basedOn w:val="a0"/>
    <w:next w:val="a0"/>
    <w:autoRedefine/>
    <w:uiPriority w:val="39"/>
    <w:unhideWhenUsed/>
    <w:qFormat/>
    <w:rsid w:val="00340587"/>
    <w:pPr>
      <w:spacing w:after="100"/>
    </w:pPr>
  </w:style>
  <w:style w:type="paragraph" w:customStyle="1" w:styleId="bodyruller">
    <w:name w:val="bodyruller"/>
    <w:basedOn w:val="a0"/>
    <w:uiPriority w:val="99"/>
    <w:rsid w:val="00340587"/>
    <w:pPr>
      <w:bidi w:val="0"/>
      <w:spacing w:before="100" w:beforeAutospacing="1" w:after="100" w:afterAutospacing="1" w:line="240" w:lineRule="auto"/>
      <w:jc w:val="left"/>
    </w:pPr>
    <w:rPr>
      <w:rFonts w:eastAsia="Times New Roman" w:cs="Times New Roman"/>
      <w:sz w:val="24"/>
    </w:rPr>
  </w:style>
  <w:style w:type="paragraph" w:customStyle="1" w:styleId="filenumber">
    <w:name w:val="filenumber"/>
    <w:basedOn w:val="a0"/>
    <w:uiPriority w:val="99"/>
    <w:rsid w:val="00340587"/>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1"/>
    <w:rsid w:val="00340587"/>
  </w:style>
  <w:style w:type="paragraph" w:customStyle="1" w:styleId="HNormal">
    <w:name w:val="HNormal"/>
    <w:uiPriority w:val="99"/>
    <w:rsid w:val="00340587"/>
    <w:pPr>
      <w:bidi/>
      <w:spacing w:after="120" w:line="240" w:lineRule="auto"/>
    </w:pPr>
    <w:rPr>
      <w:rFonts w:eastAsia="Times New Roman"/>
      <w:noProof/>
      <w:lang w:eastAsia="he-IL"/>
    </w:rPr>
  </w:style>
  <w:style w:type="paragraph" w:customStyle="1" w:styleId="affff2">
    <w:name w:val="הערות שוליים"/>
    <w:basedOn w:val="a7"/>
    <w:uiPriority w:val="99"/>
    <w:qFormat/>
    <w:rsid w:val="00340587"/>
    <w:pPr>
      <w:spacing w:after="60" w:line="312" w:lineRule="auto"/>
      <w:ind w:left="397" w:hanging="397"/>
    </w:pPr>
    <w:rPr>
      <w:rFonts w:ascii="Tahoma" w:hAnsi="Tahoma" w:cs="Tahoma"/>
      <w:sz w:val="16"/>
      <w:szCs w:val="16"/>
    </w:rPr>
  </w:style>
  <w:style w:type="paragraph" w:customStyle="1" w:styleId="R">
    <w:name w:val="טקסט R טבלה"/>
    <w:basedOn w:val="a0"/>
    <w:uiPriority w:val="99"/>
    <w:qFormat/>
    <w:rsid w:val="00340587"/>
    <w:pPr>
      <w:spacing w:before="40" w:after="40"/>
      <w:jc w:val="left"/>
    </w:pPr>
    <w:rPr>
      <w:rFonts w:ascii="Tahoma" w:eastAsiaTheme="minorEastAsia" w:hAnsi="Tahoma" w:cs="Tahoma"/>
      <w:szCs w:val="20"/>
    </w:rPr>
  </w:style>
  <w:style w:type="paragraph" w:customStyle="1" w:styleId="affff3">
    <w:name w:val="כותרת טבלה"/>
    <w:basedOn w:val="a0"/>
    <w:uiPriority w:val="99"/>
    <w:qFormat/>
    <w:rsid w:val="00340587"/>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340587"/>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1"/>
    <w:link w:val="316"/>
    <w:rsid w:val="00340587"/>
    <w:rPr>
      <w:rFonts w:ascii="Tahoma" w:eastAsia="Times New Roman" w:hAnsi="Tahoma" w:cs="Tahoma"/>
      <w:color w:val="009692"/>
      <w:sz w:val="32"/>
      <w:szCs w:val="32"/>
    </w:rPr>
  </w:style>
  <w:style w:type="paragraph" w:customStyle="1" w:styleId="msonormal0">
    <w:name w:val="msonormal"/>
    <w:basedOn w:val="a0"/>
    <w:uiPriority w:val="99"/>
    <w:semiHidden/>
    <w:rsid w:val="00340587"/>
    <w:pPr>
      <w:bidi w:val="0"/>
      <w:spacing w:before="100" w:beforeAutospacing="1" w:after="100" w:afterAutospacing="1" w:line="240" w:lineRule="auto"/>
      <w:jc w:val="left"/>
    </w:pPr>
    <w:rPr>
      <w:rFonts w:eastAsiaTheme="minorEastAsia" w:cs="Times New Roman"/>
      <w:sz w:val="24"/>
    </w:rPr>
  </w:style>
  <w:style w:type="paragraph" w:customStyle="1" w:styleId="a10">
    <w:name w:val="a1"/>
    <w:basedOn w:val="a0"/>
    <w:uiPriority w:val="99"/>
    <w:rsid w:val="00340587"/>
    <w:rPr>
      <w:rFonts w:ascii="Calibri" w:hAnsi="Calibri" w:cs="Calibri"/>
      <w:sz w:val="22"/>
      <w:szCs w:val="22"/>
    </w:rPr>
  </w:style>
  <w:style w:type="character" w:customStyle="1" w:styleId="1fa">
    <w:name w:val="אזכור לא מזוהה1"/>
    <w:basedOn w:val="a1"/>
    <w:uiPriority w:val="99"/>
    <w:semiHidden/>
    <w:unhideWhenUsed/>
    <w:rsid w:val="00340587"/>
    <w:rPr>
      <w:color w:val="605E5C"/>
      <w:shd w:val="clear" w:color="auto" w:fill="E1DFDD"/>
    </w:rPr>
  </w:style>
  <w:style w:type="paragraph" w:customStyle="1" w:styleId="72">
    <w:name w:val="סגנון7"/>
    <w:basedOn w:val="71f5"/>
    <w:qFormat/>
    <w:rsid w:val="005F3138"/>
    <w:pPr>
      <w:ind w:left="924" w:hanging="357"/>
      <w:contextualSpacing w:val="0"/>
    </w:pPr>
    <w:rPr>
      <w:rFonts w:eastAsiaTheme="majorEastAsia"/>
    </w:rPr>
  </w:style>
  <w:style w:type="paragraph" w:customStyle="1" w:styleId="82">
    <w:name w:val="סגנון8"/>
    <w:basedOn w:val="71f5"/>
    <w:qFormat/>
    <w:rsid w:val="005F3138"/>
    <w:pPr>
      <w:ind w:left="924" w:hanging="357"/>
      <w:contextualSpacing w:val="0"/>
    </w:pPr>
    <w:rPr>
      <w:rFonts w:eastAsiaTheme="majorEastAsia"/>
    </w:rPr>
  </w:style>
  <w:style w:type="paragraph" w:customStyle="1" w:styleId="6">
    <w:name w:val="כותרת 6 בתוך מיספור"/>
    <w:basedOn w:val="71f5"/>
    <w:qFormat/>
    <w:rsid w:val="00004318"/>
    <w:pPr>
      <w:numPr>
        <w:numId w:val="11"/>
      </w:numPr>
      <w:ind w:left="0" w:firstLine="0"/>
      <w:contextualSpacing w:val="0"/>
      <w:jc w:val="left"/>
      <w:outlineLvl w:val="4"/>
    </w:pPr>
    <w:rPr>
      <w:b/>
      <w:color w:val="000000" w:themeColor="text1"/>
      <w:sz w:val="20"/>
      <w:szCs w:val="20"/>
    </w:rPr>
  </w:style>
  <w:style w:type="character" w:styleId="affff4">
    <w:name w:val="page number"/>
    <w:basedOn w:val="a1"/>
    <w:rsid w:val="001C38EE"/>
  </w:style>
  <w:style w:type="table" w:customStyle="1" w:styleId="1fb">
    <w:name w:val="טבלת רשת1"/>
    <w:basedOn w:val="a2"/>
    <w:next w:val="a9"/>
    <w:uiPriority w:val="59"/>
    <w:rsid w:val="001C38E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footer" Target="foot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10C945C6-951A-48FC-A063-73D1D74AA646}"/>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8</Pages>
  <Words>1185</Words>
  <Characters>5930</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2</cp:revision>
  <cp:lastPrinted>2022-01-17T08:42:00Z</cp:lastPrinted>
  <dcterms:created xsi:type="dcterms:W3CDTF">2022-03-06T19:45:00Z</dcterms:created>
  <dcterms:modified xsi:type="dcterms:W3CDTF">2022-03-06T19:45:00Z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