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p w:rsidR="00EA22FE" w14:paraId="6C1E41D5" w14:textId="77777777">
      <w:pPr>
        <w:bidi w:val="0"/>
        <w:spacing w:after="200" w:line="276" w:lineRule="auto"/>
        <w:rPr>
          <w:lang w:bidi="ar-SA"/>
        </w:rPr>
        <w:sectPr w:rsidSect="0015740B">
          <w:headerReference w:type="even" r:id="rId10"/>
          <w:headerReference w:type="default" r:id="rId11"/>
          <w:footerReference w:type="even" r:id="rId12"/>
          <w:footerReference w:type="default" r:id="rId13"/>
          <w:footnotePr>
            <w:numRestart w:val="eachSect"/>
          </w:footnotePr>
          <w:pgSz w:w="11906" w:h="16838" w:code="9"/>
          <w:pgMar w:top="3062" w:right="2268" w:bottom="2552" w:left="2268" w:header="1134" w:footer="1304" w:gutter="0"/>
          <w:pgNumType w:start="15"/>
          <w:cols w:space="708"/>
          <w:bidi/>
          <w:rtlGutter/>
          <w:docGrid w:linePitch="360"/>
        </w:sectPr>
      </w:pPr>
    </w:p>
    <w:p w:rsidR="00112923" w:rsidRPr="004C3C06" w:rsidP="00112923" w14:paraId="33AA0580" w14:textId="1FE9ED3A">
      <w:pPr>
        <w:pStyle w:val="KOT1N"/>
        <w:bidi/>
        <w:spacing w:after="360"/>
        <w:jc w:val="left"/>
        <w:rPr>
          <w:rtl/>
        </w:rPr>
      </w:pPr>
      <w:r w:rsidRPr="002E1005">
        <w:rPr>
          <w:rFonts w:hint="eastAsia"/>
          <w:rtl/>
          <w:lang w:bidi="ar-SA"/>
        </w:rPr>
        <w:t>المقدمة</w:t>
      </w:r>
    </w:p>
    <w:p w:rsidR="0015740B" w:rsidRPr="00B93C61" w:rsidP="0015740B" w14:paraId="141A2265" w14:textId="77777777">
      <w:pPr>
        <w:pStyle w:val="7190"/>
        <w:spacing w:line="276" w:lineRule="auto"/>
        <w:rPr>
          <w:rFonts w:eastAsia="Calibri" w:asciiTheme="majorBidi" w:hAnsiTheme="majorBidi" w:cstheme="majorBidi"/>
          <w:color w:val="auto"/>
          <w:szCs w:val="24"/>
          <w:rtl/>
        </w:rPr>
      </w:pPr>
      <w:r w:rsidRPr="00B93C61">
        <w:rPr>
          <w:rFonts w:eastAsia="Calibri" w:asciiTheme="majorBidi" w:hAnsiTheme="majorBidi" w:cstheme="majorBidi"/>
          <w:color w:val="auto"/>
          <w:szCs w:val="24"/>
          <w:rtl/>
          <w:lang w:bidi="ar-SA"/>
        </w:rPr>
        <w:t xml:space="preserve">يُوضَع التقرير السنوي لمراقب الدولة لعام </w:t>
      </w:r>
      <w:r w:rsidRPr="00632342">
        <w:rPr>
          <w:rtl/>
        </w:rPr>
        <w:t>2022</w:t>
      </w:r>
      <w:r w:rsidRPr="00B93C61">
        <w:rPr>
          <w:rFonts w:eastAsia="Calibri" w:asciiTheme="majorBidi" w:hAnsiTheme="majorBidi" w:cstheme="majorBidi"/>
          <w:color w:val="auto"/>
          <w:szCs w:val="24"/>
          <w:rtl/>
          <w:lang w:bidi="ar-SA"/>
        </w:rPr>
        <w:t xml:space="preserve"> على طاولة الكنيست ويُنشَر للجمهور وفق قانون مراقب الدولة، </w:t>
      </w:r>
      <w:r w:rsidRPr="00632342">
        <w:rPr>
          <w:rtl/>
        </w:rPr>
        <w:t>1958</w:t>
      </w:r>
      <w:r w:rsidRPr="00B93C61">
        <w:rPr>
          <w:rFonts w:eastAsia="Calibri" w:asciiTheme="majorBidi" w:hAnsiTheme="majorBidi" w:cstheme="majorBidi"/>
          <w:color w:val="auto"/>
          <w:szCs w:val="24"/>
          <w:rtl/>
          <w:lang w:bidi="ar-SA"/>
        </w:rPr>
        <w:t xml:space="preserve"> [الصيغة المُدمجة]. يتضم</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ن التقرير </w:t>
      </w:r>
      <w:r w:rsidRPr="00632342">
        <w:rPr>
          <w:rtl/>
          <w:lang w:bidi="ar-SA"/>
        </w:rPr>
        <w:t>26</w:t>
      </w:r>
      <w:r w:rsidRPr="00B93C61">
        <w:rPr>
          <w:rFonts w:eastAsia="Calibri" w:asciiTheme="majorBidi" w:hAnsiTheme="majorBidi" w:cstheme="majorBidi"/>
          <w:color w:val="auto"/>
          <w:szCs w:val="24"/>
          <w:rtl/>
          <w:lang w:bidi="ar-SA"/>
        </w:rPr>
        <w:t xml:space="preserve"> فصلًا، ويُعنى بالوزارات، مؤسّسات الدولة، المنظومة الأمنيّة، والشركات والمؤسّسات الحكومي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تطرح فصول التقرير على جدول الأعمال العامّ نتائج نقديّة هامّة تتعل</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ق بكاف</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مجالات الحياة، و</w:t>
      </w:r>
      <w:r w:rsidRPr="00B93C61">
        <w:rPr>
          <w:rFonts w:eastAsia="Calibri" w:asciiTheme="majorBidi" w:hAnsiTheme="majorBidi" w:cstheme="majorBidi" w:hint="cs"/>
          <w:color w:val="auto"/>
          <w:szCs w:val="24"/>
          <w:rtl/>
          <w:lang w:bidi="ar-SA"/>
        </w:rPr>
        <w:t xml:space="preserve">من </w:t>
      </w:r>
      <w:r w:rsidRPr="00B93C61">
        <w:rPr>
          <w:rFonts w:eastAsia="Calibri" w:asciiTheme="majorBidi" w:hAnsiTheme="majorBidi" w:cstheme="majorBidi"/>
          <w:color w:val="auto"/>
          <w:szCs w:val="24"/>
          <w:rtl/>
          <w:lang w:bidi="ar-SA"/>
        </w:rPr>
        <w:t>ضمنها: رفاهي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ة الفرد، الاستدامة، نُظم المعلومات وحماية </w:t>
      </w:r>
      <w:r w:rsidRPr="00B93C61">
        <w:rPr>
          <w:rFonts w:eastAsia="Calibri" w:asciiTheme="majorBidi" w:hAnsiTheme="majorBidi" w:cstheme="majorBidi"/>
          <w:color w:val="auto"/>
          <w:szCs w:val="24"/>
          <w:rtl/>
          <w:lang w:bidi="ar-SA"/>
        </w:rPr>
        <w:t>السايبر</w:t>
      </w:r>
      <w:r w:rsidRPr="00B93C61">
        <w:rPr>
          <w:rFonts w:eastAsia="Calibri" w:asciiTheme="majorBidi" w:hAnsiTheme="majorBidi" w:cstheme="majorBidi"/>
          <w:color w:val="auto"/>
          <w:szCs w:val="24"/>
          <w:rtl/>
          <w:lang w:bidi="ar-SA"/>
        </w:rPr>
        <w:t>، الأمن القوميّ، الأطفال والشبّان، الإدارة والتنظيم والإشراف و</w:t>
      </w:r>
      <w:r w:rsidRPr="00B93C61">
        <w:rPr>
          <w:rFonts w:eastAsia="Calibri" w:asciiTheme="majorBidi" w:hAnsiTheme="majorBidi" w:cstheme="majorBidi" w:hint="cs"/>
          <w:color w:val="auto"/>
          <w:szCs w:val="24"/>
          <w:rtl/>
          <w:lang w:bidi="ar-SA"/>
        </w:rPr>
        <w:t>تنفيذ</w:t>
      </w:r>
      <w:r w:rsidRPr="00B93C61">
        <w:rPr>
          <w:rFonts w:eastAsia="Calibri" w:asciiTheme="majorBidi" w:hAnsiTheme="majorBidi" w:cstheme="majorBidi"/>
          <w:color w:val="auto"/>
          <w:szCs w:val="24"/>
          <w:rtl/>
          <w:lang w:bidi="ar-SA"/>
        </w:rPr>
        <w:t xml:space="preserve"> القانون. </w:t>
      </w:r>
    </w:p>
    <w:p w:rsidR="0015740B" w:rsidRPr="00B93C61" w:rsidP="0015740B" w14:paraId="49A6296C" w14:textId="77777777">
      <w:pPr>
        <w:pStyle w:val="7190"/>
        <w:spacing w:line="276" w:lineRule="auto"/>
        <w:rPr>
          <w:rFonts w:eastAsia="Calibri" w:asciiTheme="majorBidi" w:hAnsiTheme="majorBidi" w:cstheme="majorBidi"/>
          <w:color w:val="auto"/>
          <w:szCs w:val="24"/>
          <w:rtl/>
        </w:rPr>
      </w:pPr>
      <w:r w:rsidRPr="00B93C61">
        <w:rPr>
          <w:rFonts w:eastAsia="Calibri" w:asciiTheme="majorBidi" w:hAnsiTheme="majorBidi" w:cstheme="majorBidi"/>
          <w:color w:val="auto"/>
          <w:szCs w:val="24"/>
          <w:rtl/>
          <w:lang w:bidi="ar-SA"/>
        </w:rPr>
        <w:t xml:space="preserve">وفق رؤيا مراقِب الدولة ومفوّض شكاوى الجمهور، فإننا نعمل على موضَعة نشاطات مراقبة الدولة بصفتها مراقبَة تحثّ على العمل، مراقَبة مُبتكَرة، مرتبطة بالواقع، وناجعة، تُعنى بالمجالات الأساسيّة للهيئة الخاضعة </w:t>
      </w:r>
      <w:r w:rsidRPr="00B93C61">
        <w:rPr>
          <w:rFonts w:eastAsia="Calibri" w:asciiTheme="majorBidi" w:hAnsiTheme="majorBidi" w:cstheme="majorBidi" w:hint="cs"/>
          <w:color w:val="auto"/>
          <w:szCs w:val="24"/>
          <w:rtl/>
          <w:lang w:bidi="ar-SA"/>
        </w:rPr>
        <w:t>للرقابة</w:t>
      </w:r>
      <w:r w:rsidRPr="00B93C61">
        <w:rPr>
          <w:rFonts w:eastAsia="Calibri" w:asciiTheme="majorBidi" w:hAnsiTheme="majorBidi" w:cstheme="majorBidi"/>
          <w:color w:val="auto"/>
          <w:szCs w:val="24"/>
          <w:rtl/>
          <w:lang w:bidi="ar-SA"/>
        </w:rPr>
        <w:t xml:space="preserve"> وتركّز على المواضيع ذات الطابع الاجتماعي، على خدمة المواطن، وكذلك على المخاطر الجوهريّة التي تؤثّر </w:t>
      </w:r>
      <w:r w:rsidRPr="00B93C61">
        <w:rPr>
          <w:rFonts w:eastAsia="Calibri" w:asciiTheme="majorBidi" w:hAnsiTheme="majorBidi" w:cstheme="majorBidi" w:hint="cs"/>
          <w:color w:val="auto"/>
          <w:szCs w:val="24"/>
          <w:rtl/>
          <w:lang w:bidi="ar-SA"/>
        </w:rPr>
        <w:t>على</w:t>
      </w:r>
      <w:r w:rsidRPr="00B93C61">
        <w:rPr>
          <w:rFonts w:eastAsia="Calibri" w:asciiTheme="majorBidi" w:hAnsiTheme="majorBidi" w:cstheme="majorBidi"/>
          <w:color w:val="auto"/>
          <w:szCs w:val="24"/>
          <w:rtl/>
          <w:lang w:bidi="ar-SA"/>
        </w:rPr>
        <w:t xml:space="preserve"> نشاط المُراقَبين. كل</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ذلك إلى جانب مواضيع تتعل</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ق بالإدارة السليمة والنزاهة. </w:t>
      </w:r>
    </w:p>
    <w:p w:rsidR="0015740B" w:rsidRPr="00B93C61" w:rsidP="0015740B" w14:paraId="068FFEF0" w14:textId="77777777">
      <w:pPr>
        <w:pStyle w:val="7190"/>
        <w:spacing w:line="276" w:lineRule="auto"/>
        <w:rPr>
          <w:rFonts w:eastAsia="Calibri" w:asciiTheme="majorBidi" w:hAnsiTheme="majorBidi" w:cstheme="majorBidi"/>
          <w:color w:val="auto"/>
          <w:szCs w:val="24"/>
          <w:rtl/>
        </w:rPr>
      </w:pPr>
      <w:r w:rsidRPr="00B93C61">
        <w:rPr>
          <w:rFonts w:eastAsia="Calibri" w:asciiTheme="majorBidi" w:hAnsiTheme="majorBidi" w:cstheme="majorBidi"/>
          <w:color w:val="auto"/>
          <w:szCs w:val="24"/>
          <w:rtl/>
          <w:lang w:bidi="ar-SA"/>
        </w:rPr>
        <w:t xml:space="preserve">إليكم </w:t>
      </w:r>
      <w:r w:rsidRPr="00B93C61">
        <w:rPr>
          <w:rFonts w:eastAsia="Calibri" w:asciiTheme="majorBidi" w:hAnsiTheme="majorBidi" w:cstheme="majorBidi" w:hint="cs"/>
          <w:color w:val="auto"/>
          <w:szCs w:val="24"/>
          <w:rtl/>
          <w:lang w:bidi="ar-SA"/>
        </w:rPr>
        <w:t>ملخّصًا</w:t>
      </w:r>
      <w:r w:rsidRPr="00B93C61">
        <w:rPr>
          <w:rFonts w:eastAsia="Calibri" w:asciiTheme="majorBidi" w:hAnsiTheme="majorBidi" w:cstheme="majorBidi"/>
          <w:color w:val="auto"/>
          <w:szCs w:val="24"/>
          <w:rtl/>
          <w:lang w:bidi="ar-SA"/>
        </w:rPr>
        <w:t xml:space="preserve"> لبعض الفصول التي يتضمّنها هذا التقرير:</w:t>
      </w:r>
    </w:p>
    <w:p w:rsidR="0015740B" w:rsidRPr="00B93C61" w:rsidP="0015740B" w14:paraId="5D33E379" w14:textId="77777777">
      <w:pPr>
        <w:pStyle w:val="7190"/>
        <w:spacing w:line="276" w:lineRule="auto"/>
        <w:rPr>
          <w:rFonts w:eastAsia="Calibri" w:asciiTheme="majorBidi" w:hAnsiTheme="majorBidi" w:cstheme="majorBidi"/>
          <w:color w:val="auto"/>
          <w:szCs w:val="24"/>
          <w:rtl/>
        </w:rPr>
      </w:pPr>
      <w:r w:rsidRPr="00B93C61">
        <w:rPr>
          <w:rFonts w:eastAsia="Calibri" w:asciiTheme="majorBidi" w:hAnsiTheme="majorBidi" w:cstheme="majorBidi"/>
          <w:color w:val="auto"/>
          <w:szCs w:val="24"/>
          <w:rtl/>
          <w:lang w:bidi="ar-SA"/>
        </w:rPr>
        <w:t xml:space="preserve">الفصل الذي يُعنى </w:t>
      </w:r>
      <w:r w:rsidRPr="009B2769">
        <w:rPr>
          <w:rFonts w:eastAsia="Calibri" w:asciiTheme="majorBidi" w:hAnsiTheme="majorBidi" w:cstheme="majorBidi"/>
          <w:b/>
          <w:bCs/>
          <w:color w:val="auto"/>
          <w:szCs w:val="24"/>
          <w:rtl/>
          <w:lang w:bidi="ar-SA"/>
        </w:rPr>
        <w:t>بالتقارير المالي</w:t>
      </w:r>
      <w:r w:rsidRPr="009B2769">
        <w:rPr>
          <w:rFonts w:eastAsia="Calibri" w:asciiTheme="majorBidi" w:hAnsiTheme="majorBidi" w:cstheme="majorBidi" w:hint="cs"/>
          <w:b/>
          <w:bCs/>
          <w:color w:val="auto"/>
          <w:szCs w:val="24"/>
          <w:rtl/>
          <w:lang w:bidi="ar-SA"/>
        </w:rPr>
        <w:t>ّ</w:t>
      </w:r>
      <w:r w:rsidRPr="009B2769">
        <w:rPr>
          <w:rFonts w:eastAsia="Calibri" w:asciiTheme="majorBidi" w:hAnsiTheme="majorBidi" w:cstheme="majorBidi"/>
          <w:b/>
          <w:bCs/>
          <w:color w:val="auto"/>
          <w:szCs w:val="24"/>
          <w:rtl/>
          <w:lang w:bidi="ar-SA"/>
        </w:rPr>
        <w:t xml:space="preserve">ة لدولة إسرائيل ليوم 31 كانون الأول </w:t>
      </w:r>
      <w:r w:rsidRPr="009B2769">
        <w:rPr>
          <w:b/>
          <w:bCs/>
          <w:rtl/>
          <w:lang w:bidi="ar-SA"/>
        </w:rPr>
        <w:t>2020</w:t>
      </w:r>
      <w:r w:rsidRPr="009B2769">
        <w:rPr>
          <w:rFonts w:eastAsia="Calibri" w:asciiTheme="majorBidi" w:hAnsiTheme="majorBidi" w:cstheme="majorBidi"/>
          <w:b/>
          <w:bCs/>
          <w:color w:val="auto"/>
          <w:szCs w:val="24"/>
          <w:rtl/>
          <w:lang w:bidi="ar-SA"/>
        </w:rPr>
        <w:t xml:space="preserve"> - الم</w:t>
      </w:r>
      <w:r w:rsidRPr="009B2769">
        <w:rPr>
          <w:rFonts w:eastAsia="Calibri" w:asciiTheme="majorBidi" w:hAnsiTheme="majorBidi" w:cstheme="majorBidi" w:hint="cs"/>
          <w:b/>
          <w:bCs/>
          <w:color w:val="auto"/>
          <w:szCs w:val="24"/>
          <w:rtl/>
          <w:lang w:bidi="ar-SA"/>
        </w:rPr>
        <w:t>َ</w:t>
      </w:r>
      <w:r w:rsidRPr="009B2769">
        <w:rPr>
          <w:rFonts w:eastAsia="Calibri" w:asciiTheme="majorBidi" w:hAnsiTheme="majorBidi" w:cstheme="majorBidi"/>
          <w:b/>
          <w:bCs/>
          <w:color w:val="auto"/>
          <w:szCs w:val="24"/>
          <w:rtl/>
          <w:lang w:bidi="ar-SA"/>
        </w:rPr>
        <w:t>دين</w:t>
      </w:r>
      <w:r w:rsidRPr="009B2769">
        <w:rPr>
          <w:rFonts w:eastAsia="Calibri" w:asciiTheme="majorBidi" w:hAnsiTheme="majorBidi" w:cstheme="majorBidi" w:hint="cs"/>
          <w:b/>
          <w:bCs/>
          <w:color w:val="auto"/>
          <w:szCs w:val="24"/>
          <w:rtl/>
          <w:lang w:bidi="ar-SA"/>
        </w:rPr>
        <w:t>و</w:t>
      </w:r>
      <w:r w:rsidRPr="009B2769">
        <w:rPr>
          <w:rFonts w:eastAsia="Calibri" w:asciiTheme="majorBidi" w:hAnsiTheme="majorBidi" w:cstheme="majorBidi"/>
          <w:b/>
          <w:bCs/>
          <w:color w:val="auto"/>
          <w:szCs w:val="24"/>
          <w:rtl/>
          <w:lang w:bidi="ar-SA"/>
        </w:rPr>
        <w:t>ن والأرصدة المَدينة</w:t>
      </w:r>
      <w:r w:rsidRPr="00B93C61">
        <w:rPr>
          <w:rFonts w:eastAsia="Calibri" w:asciiTheme="majorBidi" w:hAnsiTheme="majorBidi" w:cstheme="majorBidi"/>
          <w:color w:val="auto"/>
          <w:szCs w:val="24"/>
          <w:rtl/>
          <w:lang w:bidi="ar-SA"/>
        </w:rPr>
        <w:t xml:space="preserve"> يُشير إلى أنّ بند المَدينين والأرصدة المَدينة في تصاعُد في السنوات الأخيرة - من نحو </w:t>
      </w:r>
      <w:r w:rsidRPr="009B2769">
        <w:rPr>
          <w:rtl/>
        </w:rPr>
        <w:t>49</w:t>
      </w:r>
      <w:r w:rsidRPr="00B93C61">
        <w:rPr>
          <w:rFonts w:eastAsia="Calibri" w:asciiTheme="majorBidi" w:hAnsiTheme="majorBidi" w:cstheme="majorBidi"/>
          <w:color w:val="auto"/>
          <w:szCs w:val="24"/>
          <w:rtl/>
          <w:lang w:bidi="ar-SA"/>
        </w:rPr>
        <w:t xml:space="preserve"> مليار شيكل عام </w:t>
      </w:r>
      <w:r w:rsidRPr="00632342">
        <w:rPr>
          <w:rtl/>
          <w:lang w:bidi="ar-SA"/>
        </w:rPr>
        <w:t>2015</w:t>
      </w:r>
      <w:r w:rsidRPr="00B93C61">
        <w:rPr>
          <w:rFonts w:eastAsia="Calibri" w:asciiTheme="majorBidi" w:hAnsiTheme="majorBidi" w:cstheme="majorBidi"/>
          <w:color w:val="auto"/>
          <w:szCs w:val="24"/>
          <w:rtl/>
          <w:lang w:bidi="ar-SA"/>
        </w:rPr>
        <w:t xml:space="preserve"> إلى نحو </w:t>
      </w:r>
      <w:r w:rsidRPr="00632342">
        <w:rPr>
          <w:rtl/>
          <w:lang w:bidi="ar-SA"/>
        </w:rPr>
        <w:t>69</w:t>
      </w:r>
      <w:r w:rsidRPr="00B93C61">
        <w:rPr>
          <w:rFonts w:eastAsia="Calibri" w:asciiTheme="majorBidi" w:hAnsiTheme="majorBidi" w:cstheme="majorBidi"/>
          <w:color w:val="auto"/>
          <w:szCs w:val="24"/>
          <w:rtl/>
          <w:lang w:bidi="ar-SA"/>
        </w:rPr>
        <w:t xml:space="preserve"> مليار شيكل عام </w:t>
      </w:r>
      <w:r w:rsidRPr="00632342">
        <w:rPr>
          <w:rtl/>
          <w:lang w:bidi="ar-SA"/>
        </w:rPr>
        <w:t>2020</w:t>
      </w:r>
      <w:r w:rsidRPr="00B93C61">
        <w:rPr>
          <w:rFonts w:eastAsia="Calibri" w:asciiTheme="majorBidi" w:hAnsiTheme="majorBidi" w:cstheme="majorBidi"/>
          <w:color w:val="auto"/>
          <w:szCs w:val="24"/>
          <w:rtl/>
          <w:lang w:bidi="ar-SA"/>
        </w:rPr>
        <w:t xml:space="preserve"> (بعد</w:t>
      </w:r>
      <w:r w:rsidRPr="00B93C61">
        <w:rPr>
          <w:rFonts w:eastAsia="Calibri" w:asciiTheme="majorBidi" w:hAnsiTheme="majorBidi" w:cstheme="majorBidi" w:hint="cs"/>
          <w:color w:val="auto"/>
          <w:szCs w:val="24"/>
          <w:rtl/>
          <w:lang w:bidi="ar-SA"/>
        </w:rPr>
        <w:t xml:space="preserve"> خصم</w:t>
      </w:r>
      <w:r w:rsidRPr="00B93C61">
        <w:rPr>
          <w:rFonts w:eastAsia="Calibri" w:asciiTheme="majorBidi" w:hAnsiTheme="majorBidi" w:cstheme="majorBidi"/>
          <w:color w:val="auto"/>
          <w:szCs w:val="24"/>
          <w:rtl/>
          <w:lang w:bidi="ar-SA"/>
        </w:rPr>
        <w:t xml:space="preserve"> </w:t>
      </w:r>
      <w:r w:rsidRPr="00B93C61">
        <w:rPr>
          <w:rFonts w:eastAsia="Calibri" w:asciiTheme="majorBidi" w:hAnsiTheme="majorBidi" w:cstheme="majorBidi" w:hint="cs"/>
          <w:color w:val="auto"/>
          <w:szCs w:val="24"/>
          <w:rtl/>
          <w:lang w:bidi="ar-SA"/>
        </w:rPr>
        <w:t>مخصصات</w:t>
      </w:r>
      <w:r w:rsidRPr="00B93C61">
        <w:rPr>
          <w:rFonts w:eastAsia="Calibri" w:asciiTheme="majorBidi" w:hAnsiTheme="majorBidi" w:cstheme="majorBidi"/>
          <w:color w:val="auto"/>
          <w:szCs w:val="24"/>
          <w:rtl/>
          <w:lang w:bidi="ar-SA"/>
        </w:rPr>
        <w:t xml:space="preserve"> </w:t>
      </w:r>
      <w:r w:rsidRPr="00B93C61">
        <w:rPr>
          <w:rFonts w:eastAsia="Calibri" w:asciiTheme="majorBidi" w:hAnsiTheme="majorBidi" w:cstheme="majorBidi" w:hint="cs"/>
          <w:color w:val="auto"/>
          <w:szCs w:val="24"/>
          <w:rtl/>
          <w:lang w:bidi="ar-SA"/>
        </w:rPr>
        <w:t>ال</w:t>
      </w:r>
      <w:r w:rsidRPr="00B93C61">
        <w:rPr>
          <w:rFonts w:eastAsia="Calibri" w:asciiTheme="majorBidi" w:hAnsiTheme="majorBidi" w:cstheme="majorBidi"/>
          <w:color w:val="auto"/>
          <w:szCs w:val="24"/>
          <w:rtl/>
          <w:lang w:bidi="ar-SA"/>
        </w:rPr>
        <w:t>ديون المشكوك في تحصيلها). كما وتبين خلال أعمال الرقابة أنّ قسمًا كبيرًا من أعمال الوزارات في هذا الشأن يتمّ يدويّ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ا، لا بعملي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ات أوتوماتيكي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يصعّب ذلك على التحكّم بإدارة الدَّين ومنع التأخير في السداد</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ويؤد</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ي إلى </w:t>
      </w:r>
      <w:r w:rsidRPr="00B93C61">
        <w:rPr>
          <w:rFonts w:eastAsia="Calibri" w:asciiTheme="majorBidi" w:hAnsiTheme="majorBidi" w:cstheme="majorBidi" w:hint="cs"/>
          <w:color w:val="auto"/>
          <w:szCs w:val="24"/>
          <w:rtl/>
          <w:lang w:bidi="ar-SA"/>
        </w:rPr>
        <w:t>تفاقم</w:t>
      </w:r>
      <w:r w:rsidRPr="00B93C61">
        <w:rPr>
          <w:rFonts w:eastAsia="Calibri" w:asciiTheme="majorBidi" w:hAnsiTheme="majorBidi" w:cstheme="majorBidi"/>
          <w:color w:val="auto"/>
          <w:szCs w:val="24"/>
          <w:rtl/>
          <w:lang w:bidi="ar-SA"/>
        </w:rPr>
        <w:t xml:space="preserve"> الديون. وقد كان لأزمة كورونا تأثير كبير على التقارير الماليّة لسنة </w:t>
      </w:r>
      <w:r w:rsidRPr="00632342">
        <w:rPr>
          <w:rtl/>
          <w:lang w:bidi="ar-SA"/>
        </w:rPr>
        <w:t>2020</w:t>
      </w:r>
      <w:r w:rsidRPr="00B93C61">
        <w:rPr>
          <w:rFonts w:eastAsia="Calibri" w:asciiTheme="majorBidi" w:hAnsiTheme="majorBidi" w:cstheme="majorBidi"/>
          <w:color w:val="auto"/>
          <w:szCs w:val="24"/>
          <w:rtl/>
          <w:lang w:bidi="ar-SA"/>
        </w:rPr>
        <w:t xml:space="preserve">: انخفضت مداخيل الدولة عام </w:t>
      </w:r>
      <w:r w:rsidRPr="00632342">
        <w:rPr>
          <w:rtl/>
          <w:lang w:bidi="ar-SA"/>
        </w:rPr>
        <w:t>2020</w:t>
      </w:r>
      <w:r w:rsidRPr="00B93C61">
        <w:rPr>
          <w:rFonts w:eastAsia="Calibri" w:asciiTheme="majorBidi" w:hAnsiTheme="majorBidi" w:cstheme="majorBidi"/>
          <w:color w:val="auto"/>
          <w:szCs w:val="24"/>
          <w:rtl/>
          <w:lang w:bidi="ar-SA"/>
        </w:rPr>
        <w:t xml:space="preserve"> بنحو </w:t>
      </w:r>
      <w:r w:rsidRPr="009B2769">
        <w:rPr>
          <w:rtl/>
        </w:rPr>
        <w:t>17</w:t>
      </w:r>
      <w:r w:rsidRPr="00B93C61">
        <w:rPr>
          <w:rFonts w:eastAsia="Calibri" w:asciiTheme="majorBidi" w:hAnsiTheme="majorBidi" w:cstheme="majorBidi"/>
          <w:color w:val="auto"/>
          <w:szCs w:val="24"/>
          <w:rtl/>
          <w:lang w:bidi="ar-SA"/>
        </w:rPr>
        <w:t xml:space="preserve"> مليار شيكل بالمقارنة مع عام </w:t>
      </w:r>
      <w:r w:rsidRPr="00632342">
        <w:rPr>
          <w:rtl/>
          <w:lang w:bidi="ar-SA"/>
        </w:rPr>
        <w:t>2019</w:t>
      </w:r>
      <w:r w:rsidRPr="00B93C61">
        <w:rPr>
          <w:rFonts w:eastAsia="Calibri" w:asciiTheme="majorBidi" w:hAnsiTheme="majorBidi" w:cstheme="majorBidi"/>
          <w:color w:val="auto"/>
          <w:szCs w:val="24"/>
          <w:rtl/>
          <w:lang w:bidi="ar-SA"/>
        </w:rPr>
        <w:t xml:space="preserve">، وازداد العجز المُحاسَبي إلى نحو </w:t>
      </w:r>
      <w:r w:rsidRPr="009B2769">
        <w:rPr>
          <w:rtl/>
        </w:rPr>
        <w:t>236</w:t>
      </w:r>
      <w:r w:rsidRPr="00B93C61">
        <w:rPr>
          <w:rFonts w:eastAsia="Calibri" w:asciiTheme="majorBidi" w:hAnsiTheme="majorBidi" w:cstheme="majorBidi"/>
          <w:color w:val="auto"/>
          <w:szCs w:val="24"/>
          <w:rtl/>
          <w:lang w:bidi="ar-SA"/>
        </w:rPr>
        <w:t xml:space="preserve"> مليار شيكل؛ لا</w:t>
      </w:r>
      <w:r w:rsidRPr="00B93C61">
        <w:rPr>
          <w:rFonts w:eastAsia="Calibri" w:asciiTheme="majorBidi" w:hAnsiTheme="majorBidi" w:cstheme="majorBidi" w:hint="cs"/>
          <w:color w:val="auto"/>
          <w:szCs w:val="24"/>
          <w:rtl/>
          <w:lang w:bidi="ar-SA"/>
        </w:rPr>
        <w:t xml:space="preserve"> توجد</w:t>
      </w:r>
      <w:r w:rsidRPr="00B93C61">
        <w:rPr>
          <w:rFonts w:eastAsia="Calibri" w:asciiTheme="majorBidi" w:hAnsiTheme="majorBidi" w:cstheme="majorBidi"/>
          <w:color w:val="auto"/>
          <w:szCs w:val="24"/>
          <w:rtl/>
          <w:lang w:bidi="ar-SA"/>
        </w:rPr>
        <w:t xml:space="preserve"> مُطابَقة في التسجيل المحاسَبي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للديون التي تُحيلها الوزارات لعناية مركز جباية الغرامات، الرسوم والنفقات. بعض الوزارات تُبقي تسجيل الدَّين في سجلّاتها حتى بعد إحالته لمعالجة مركز جباية الغرامات، ويمكن أن يؤدي الأمر إلى </w:t>
      </w:r>
      <w:r w:rsidRPr="00B93C61">
        <w:rPr>
          <w:rFonts w:eastAsia="Calibri" w:asciiTheme="majorBidi" w:hAnsiTheme="majorBidi" w:cstheme="majorBidi" w:hint="cs"/>
          <w:color w:val="auto"/>
          <w:szCs w:val="24"/>
          <w:rtl/>
          <w:lang w:bidi="ar-SA"/>
        </w:rPr>
        <w:t xml:space="preserve">ازدواجيّة </w:t>
      </w:r>
      <w:r w:rsidRPr="00B93C61">
        <w:rPr>
          <w:rFonts w:eastAsia="Calibri" w:asciiTheme="majorBidi" w:hAnsiTheme="majorBidi" w:cstheme="majorBidi"/>
          <w:color w:val="auto"/>
          <w:szCs w:val="24"/>
          <w:rtl/>
          <w:lang w:bidi="ar-SA"/>
        </w:rPr>
        <w:t>تسجيل أرصدة الد</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ين في التقارير المالي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المُوحَّدة للدولة. على قِسم المحاس</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ب العام أن يكمل تطبيق منظومة الجباية </w:t>
      </w:r>
      <w:r w:rsidRPr="00B93C61">
        <w:rPr>
          <w:rFonts w:eastAsia="Calibri" w:asciiTheme="majorBidi" w:hAnsiTheme="majorBidi" w:cstheme="majorBidi" w:hint="cs"/>
          <w:color w:val="auto"/>
          <w:szCs w:val="24"/>
          <w:rtl/>
          <w:lang w:bidi="ar-SA"/>
        </w:rPr>
        <w:t>الشاملة</w:t>
      </w:r>
      <w:r w:rsidRPr="00B93C61">
        <w:rPr>
          <w:rFonts w:eastAsia="Calibri" w:asciiTheme="majorBidi" w:hAnsiTheme="majorBidi" w:cstheme="majorBidi"/>
          <w:color w:val="auto"/>
          <w:szCs w:val="24"/>
          <w:rtl/>
          <w:lang w:bidi="ar-SA"/>
        </w:rPr>
        <w:t>، ليكون بالإمكان الحصول على صورة واضحة ومُتاحة للوضع القائم بالنسبة لحالة المَدينين ومعطيات الجباية. إضافةً إلى ذلك، عليه العمل على تحسين عمليّة جباية الديون للوزارات عبر سلطة التنفيذ والجباية، وعلى جباية كامل الديون. إدارة الديون وجبايتها أمران هامّان من أجل الحفاظ على ممتلكات الدولة وتحصيل كامل حقوقها.</w:t>
      </w:r>
    </w:p>
    <w:p w:rsidR="0015740B" w:rsidRPr="00B93C61" w:rsidP="0015740B" w14:paraId="2AAA9231" w14:textId="77777777">
      <w:pPr>
        <w:pStyle w:val="7190"/>
        <w:spacing w:line="276" w:lineRule="auto"/>
        <w:rPr>
          <w:rFonts w:eastAsia="Calibri" w:asciiTheme="majorBidi" w:hAnsiTheme="majorBidi" w:cstheme="majorBidi"/>
          <w:color w:val="auto"/>
          <w:szCs w:val="24"/>
          <w:rtl/>
        </w:rPr>
      </w:pPr>
      <w:r w:rsidRPr="00B93C61">
        <w:rPr>
          <w:rFonts w:eastAsia="Calibri" w:asciiTheme="majorBidi" w:hAnsiTheme="majorBidi" w:cstheme="majorBidi"/>
          <w:color w:val="auto"/>
          <w:szCs w:val="24"/>
          <w:rtl/>
          <w:lang w:bidi="ar-SA"/>
        </w:rPr>
        <w:t>يتضم</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ن هذا التقرير </w:t>
      </w:r>
      <w:r w:rsidRPr="00B93C61">
        <w:rPr>
          <w:rFonts w:eastAsia="Calibri" w:asciiTheme="majorBidi" w:hAnsiTheme="majorBidi" w:cstheme="majorBidi" w:hint="cs"/>
          <w:color w:val="auto"/>
          <w:szCs w:val="24"/>
          <w:rtl/>
          <w:lang w:bidi="ar-SA"/>
        </w:rPr>
        <w:t xml:space="preserve">رقابة </w:t>
      </w:r>
      <w:r w:rsidRPr="00B93C61">
        <w:rPr>
          <w:rFonts w:eastAsia="Calibri" w:asciiTheme="majorBidi" w:hAnsiTheme="majorBidi" w:cstheme="majorBidi"/>
          <w:color w:val="auto"/>
          <w:szCs w:val="24"/>
          <w:rtl/>
          <w:lang w:bidi="ar-SA"/>
        </w:rPr>
        <w:t xml:space="preserve">على موضوع </w:t>
      </w:r>
      <w:r w:rsidRPr="009B2769">
        <w:rPr>
          <w:rFonts w:eastAsia="Calibri" w:asciiTheme="majorBidi" w:hAnsiTheme="majorBidi" w:cstheme="majorBidi"/>
          <w:b/>
          <w:bCs/>
          <w:color w:val="auto"/>
          <w:szCs w:val="24"/>
          <w:rtl/>
          <w:lang w:bidi="ar-SA"/>
        </w:rPr>
        <w:t>الإشراف على نزاهة انتخابات الكنيست الـ</w:t>
      </w:r>
      <w:r w:rsidRPr="009B2769">
        <w:rPr>
          <w:b/>
          <w:bCs/>
          <w:rtl/>
          <w:lang w:bidi="ar-SA"/>
        </w:rPr>
        <w:t xml:space="preserve"> 24</w:t>
      </w:r>
      <w:r w:rsidRPr="00632342">
        <w:rPr>
          <w:rtl/>
          <w:lang w:bidi="ar-SA"/>
        </w:rPr>
        <w:t>.</w:t>
      </w:r>
      <w:r w:rsidRPr="00B93C61">
        <w:rPr>
          <w:rFonts w:eastAsia="Calibri" w:asciiTheme="majorBidi" w:hAnsiTheme="majorBidi" w:cstheme="majorBidi"/>
          <w:color w:val="auto"/>
          <w:szCs w:val="24"/>
          <w:rtl/>
          <w:lang w:bidi="ar-SA"/>
        </w:rPr>
        <w:t xml:space="preserve"> تبيّن أن</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كلفة تفعيل منظومة الإشراف بلغت </w:t>
      </w:r>
      <w:r w:rsidRPr="009B2769">
        <w:rPr>
          <w:rtl/>
        </w:rPr>
        <w:t>51</w:t>
      </w:r>
      <w:r w:rsidRPr="00B93C61">
        <w:rPr>
          <w:rFonts w:eastAsia="Calibri" w:asciiTheme="majorBidi" w:hAnsiTheme="majorBidi" w:cstheme="majorBidi"/>
          <w:color w:val="auto"/>
          <w:szCs w:val="24"/>
          <w:rtl/>
          <w:lang w:bidi="ar-SA"/>
        </w:rPr>
        <w:t xml:space="preserve"> مليون شيكل، وأنّ عدد المُشرفين على نزاهة الانتخابات ازداد </w:t>
      </w:r>
      <w:r w:rsidRPr="00B93C61">
        <w:rPr>
          <w:rFonts w:eastAsia="Calibri" w:asciiTheme="majorBidi" w:hAnsiTheme="majorBidi" w:cstheme="majorBidi" w:hint="cs"/>
          <w:color w:val="auto"/>
          <w:szCs w:val="24"/>
          <w:rtl/>
          <w:lang w:bidi="ar-SA"/>
        </w:rPr>
        <w:t>ب</w:t>
      </w:r>
      <w:r w:rsidRPr="00B93C61">
        <w:rPr>
          <w:rFonts w:eastAsia="Calibri" w:asciiTheme="majorBidi" w:hAnsiTheme="majorBidi" w:cstheme="majorBidi"/>
          <w:color w:val="auto"/>
          <w:szCs w:val="24"/>
          <w:rtl/>
          <w:lang w:bidi="ar-SA"/>
        </w:rPr>
        <w:t xml:space="preserve">أربعة أضعاف بين انتخابات الكنيست الـ </w:t>
      </w:r>
      <w:r w:rsidRPr="00632342">
        <w:rPr>
          <w:rtl/>
          <w:lang w:bidi="ar-SA"/>
        </w:rPr>
        <w:t>22</w:t>
      </w:r>
      <w:r w:rsidRPr="00B93C61">
        <w:rPr>
          <w:rFonts w:eastAsia="Calibri" w:asciiTheme="majorBidi" w:hAnsiTheme="majorBidi" w:cstheme="majorBidi"/>
          <w:color w:val="auto"/>
          <w:szCs w:val="24"/>
          <w:rtl/>
          <w:lang w:bidi="ar-SA"/>
        </w:rPr>
        <w:t xml:space="preserve"> وانتخابات الكنيست الـ </w:t>
      </w:r>
      <w:r w:rsidRPr="00632342">
        <w:rPr>
          <w:rtl/>
          <w:lang w:bidi="ar-SA"/>
        </w:rPr>
        <w:t>24</w:t>
      </w:r>
      <w:r w:rsidRPr="00B93C61">
        <w:rPr>
          <w:rFonts w:eastAsia="Calibri" w:asciiTheme="majorBidi" w:hAnsiTheme="majorBidi" w:cstheme="majorBidi"/>
          <w:color w:val="auto"/>
          <w:szCs w:val="24"/>
          <w:rtl/>
          <w:lang w:bidi="ar-SA"/>
        </w:rPr>
        <w:t>؛ لم يبدأ الم</w:t>
      </w:r>
      <w:r w:rsidRPr="00B93C61">
        <w:rPr>
          <w:rFonts w:eastAsia="Calibri" w:asciiTheme="majorBidi" w:hAnsiTheme="majorBidi" w:cstheme="majorBidi" w:hint="cs"/>
          <w:color w:val="auto"/>
          <w:szCs w:val="24"/>
          <w:rtl/>
          <w:lang w:bidi="ar-SA"/>
        </w:rPr>
        <w:t>قر</w:t>
      </w:r>
      <w:r w:rsidRPr="00B93C61">
        <w:rPr>
          <w:rFonts w:eastAsia="Calibri" w:asciiTheme="majorBidi" w:hAnsiTheme="majorBidi" w:cstheme="majorBidi"/>
          <w:color w:val="auto"/>
          <w:szCs w:val="24"/>
          <w:rtl/>
          <w:lang w:bidi="ar-SA"/>
        </w:rPr>
        <w:t xml:space="preserve"> الإداري بتنظيم التشريع حول منظومة الإشراف ووضع كاميرات في لجان الصناديق؛ وفي انتخابات الكنيست الـ </w:t>
      </w:r>
      <w:r w:rsidRPr="00632342">
        <w:rPr>
          <w:rtl/>
          <w:lang w:bidi="ar-SA"/>
        </w:rPr>
        <w:t>24</w:t>
      </w:r>
      <w:r w:rsidRPr="00B93C61">
        <w:rPr>
          <w:rFonts w:eastAsia="Calibri" w:asciiTheme="majorBidi" w:hAnsiTheme="majorBidi" w:cstheme="majorBidi"/>
          <w:color w:val="auto"/>
          <w:szCs w:val="24"/>
          <w:rtl/>
          <w:lang w:bidi="ar-SA"/>
        </w:rPr>
        <w:t xml:space="preserve"> استخدمت جهات غير مُخوَّلة كاميرات في غُرف الصناديق. تبيّن أيضًا وجود عُيوب في تفعيل منظومة الإشراف: </w:t>
      </w:r>
      <w:r>
        <w:rPr>
          <w:rFonts w:hint="cs"/>
          <w:rtl/>
        </w:rPr>
        <w:t>18%</w:t>
      </w:r>
      <w:r w:rsidRPr="00B93C61">
        <w:rPr>
          <w:rFonts w:eastAsia="Calibri" w:asciiTheme="majorBidi" w:hAnsiTheme="majorBidi" w:cstheme="majorBidi"/>
          <w:color w:val="auto"/>
          <w:szCs w:val="24"/>
          <w:rtl/>
          <w:lang w:bidi="ar-SA"/>
        </w:rPr>
        <w:t xml:space="preserve"> من كامل لجان الصندوق التي عُرّ</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فت على أن</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ها "صناديق اقتراع حسّاسة" عملت دون مُشرِف في يوم انتخابات الكنيست الـ 24؛ </w:t>
      </w:r>
      <w:r>
        <w:rPr>
          <w:rFonts w:hint="cs"/>
          <w:rtl/>
        </w:rPr>
        <w:t>34%</w:t>
      </w:r>
      <w:r w:rsidRPr="00B93C61">
        <w:rPr>
          <w:rFonts w:eastAsia="Calibri" w:asciiTheme="majorBidi" w:hAnsiTheme="majorBidi" w:cstheme="majorBidi"/>
          <w:color w:val="auto"/>
          <w:szCs w:val="24"/>
          <w:rtl/>
          <w:lang w:bidi="ar-SA"/>
        </w:rPr>
        <w:t xml:space="preserve"> من المُشرِفين لم ينجحوا في استخدام التطبيق الخاصّ للإبلاغ عن شكوك بالمس</w:t>
      </w:r>
      <w:r w:rsidRPr="00B93C61">
        <w:rPr>
          <w:rFonts w:eastAsia="Calibri" w:asciiTheme="majorBidi" w:hAnsiTheme="majorBidi" w:cstheme="majorBidi" w:hint="cs"/>
          <w:color w:val="auto"/>
          <w:szCs w:val="24"/>
          <w:rtl/>
          <w:lang w:bidi="ar-SA"/>
        </w:rPr>
        <w:t>اس</w:t>
      </w:r>
      <w:r w:rsidRPr="00B93C61">
        <w:rPr>
          <w:rFonts w:eastAsia="Calibri" w:asciiTheme="majorBidi" w:hAnsiTheme="majorBidi" w:cstheme="majorBidi"/>
          <w:color w:val="auto"/>
          <w:szCs w:val="24"/>
          <w:rtl/>
          <w:lang w:bidi="ar-SA"/>
        </w:rPr>
        <w:t xml:space="preserve"> في نزاهة الانتخابات؛ بسبب نقص المعلومات في النُّظم المحوسَبة للجنة الانتخابات المركزي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ة (في نحو </w:t>
      </w:r>
      <w:r>
        <w:rPr>
          <w:rFonts w:hint="cs"/>
          <w:rtl/>
        </w:rPr>
        <w:t>40%</w:t>
      </w:r>
      <w:r w:rsidRPr="00B93C61">
        <w:rPr>
          <w:rFonts w:eastAsia="Calibri" w:asciiTheme="majorBidi" w:hAnsiTheme="majorBidi" w:cstheme="majorBidi"/>
          <w:color w:val="auto"/>
          <w:szCs w:val="24"/>
          <w:rtl/>
          <w:lang w:bidi="ar-SA"/>
        </w:rPr>
        <w:t xml:space="preserve"> من التبليغات)، لا تتيح النُّظم معرفة إلى أي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حدّ كانت معال</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جة اللجنة للشكوك في نزاهة الانتخابات شاملة</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و</w:t>
      </w:r>
      <w:r w:rsidRPr="00B93C61">
        <w:rPr>
          <w:rFonts w:eastAsia="Calibri" w:asciiTheme="majorBidi" w:hAnsiTheme="majorBidi" w:cstheme="majorBidi" w:hint="cs"/>
          <w:color w:val="auto"/>
          <w:szCs w:val="24"/>
          <w:rtl/>
          <w:lang w:bidi="ar-SA"/>
        </w:rPr>
        <w:t xml:space="preserve">ما </w:t>
      </w:r>
      <w:r w:rsidRPr="00B93C61">
        <w:rPr>
          <w:rFonts w:eastAsia="Calibri" w:asciiTheme="majorBidi" w:hAnsiTheme="majorBidi" w:cstheme="majorBidi"/>
          <w:color w:val="auto"/>
          <w:szCs w:val="24"/>
          <w:rtl/>
          <w:lang w:bidi="ar-SA"/>
        </w:rPr>
        <w:t>إذا كانت كلّ الحالات التي تتطل</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ب فحصًا </w:t>
      </w:r>
      <w:r w:rsidRPr="00B93C61">
        <w:rPr>
          <w:rFonts w:eastAsia="Calibri" w:asciiTheme="majorBidi" w:hAnsiTheme="majorBidi" w:cstheme="majorBidi" w:hint="cs"/>
          <w:color w:val="auto"/>
          <w:szCs w:val="24"/>
          <w:rtl/>
          <w:lang w:bidi="ar-SA"/>
        </w:rPr>
        <w:t>معمّقًا</w:t>
      </w:r>
      <w:r w:rsidRPr="00B93C61">
        <w:rPr>
          <w:rFonts w:eastAsia="Calibri" w:asciiTheme="majorBidi" w:hAnsiTheme="majorBidi" w:cstheme="majorBidi"/>
          <w:color w:val="auto"/>
          <w:szCs w:val="24"/>
          <w:rtl/>
          <w:lang w:bidi="ar-SA"/>
        </w:rPr>
        <w:t xml:space="preserve"> قد فُحصت كما ينبغي. بهدف ات</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خاذ القرارات في المستقبل حول الحاجة إلى إنشاء منظومة إشراف على نزاهة الانتخابات، وحول نطاقها المناسب - إذا أُقيمت – يجدر</w:t>
      </w:r>
      <w:r w:rsidRPr="00B93C61">
        <w:rPr>
          <w:rFonts w:eastAsia="Calibri" w:asciiTheme="majorBidi" w:hAnsiTheme="majorBidi" w:cstheme="majorBidi" w:hint="cs"/>
          <w:color w:val="auto"/>
          <w:szCs w:val="24"/>
          <w:rtl/>
          <w:lang w:bidi="ar-SA"/>
        </w:rPr>
        <w:t xml:space="preserve"> على</w:t>
      </w:r>
      <w:r w:rsidRPr="00B93C61">
        <w:rPr>
          <w:rFonts w:eastAsia="Calibri" w:asciiTheme="majorBidi" w:hAnsiTheme="majorBidi" w:cstheme="majorBidi"/>
          <w:color w:val="auto"/>
          <w:szCs w:val="24"/>
          <w:rtl/>
          <w:lang w:bidi="ar-SA"/>
        </w:rPr>
        <w:t xml:space="preserve"> لجنة الانتخابات أن تُجري فحصًا شاملًا لفعالي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ة المنظومات التي عملت في انتخابات الكنيست الـ </w:t>
      </w:r>
      <w:r w:rsidRPr="00632342">
        <w:rPr>
          <w:rtl/>
          <w:lang w:bidi="ar-SA"/>
        </w:rPr>
        <w:t>22</w:t>
      </w:r>
      <w:r w:rsidRPr="00B93C61">
        <w:rPr>
          <w:rFonts w:eastAsia="Calibri" w:asciiTheme="majorBidi" w:hAnsiTheme="majorBidi" w:cstheme="majorBidi"/>
          <w:color w:val="auto"/>
          <w:szCs w:val="24"/>
          <w:rtl/>
          <w:lang w:bidi="ar-SA"/>
        </w:rPr>
        <w:t xml:space="preserve">، الـ </w:t>
      </w:r>
      <w:r w:rsidRPr="00632342">
        <w:rPr>
          <w:rtl/>
          <w:lang w:bidi="ar-SA"/>
        </w:rPr>
        <w:t>23</w:t>
      </w:r>
      <w:r w:rsidRPr="00B93C61">
        <w:rPr>
          <w:rFonts w:eastAsia="Calibri" w:asciiTheme="majorBidi" w:hAnsiTheme="majorBidi" w:cstheme="majorBidi"/>
          <w:color w:val="auto"/>
          <w:szCs w:val="24"/>
          <w:rtl/>
          <w:lang w:bidi="ar-SA"/>
        </w:rPr>
        <w:t xml:space="preserve">، والـ </w:t>
      </w:r>
      <w:r w:rsidRPr="00632342">
        <w:rPr>
          <w:rtl/>
          <w:lang w:bidi="ar-SA"/>
        </w:rPr>
        <w:t>24</w:t>
      </w:r>
      <w:r w:rsidRPr="00B93C61">
        <w:rPr>
          <w:rFonts w:eastAsia="Calibri" w:asciiTheme="majorBidi" w:hAnsiTheme="majorBidi" w:cstheme="majorBidi"/>
          <w:color w:val="auto"/>
          <w:szCs w:val="24"/>
          <w:rtl/>
          <w:lang w:bidi="ar-SA"/>
        </w:rPr>
        <w:t xml:space="preserve">، وأن تفحص </w:t>
      </w:r>
      <w:r w:rsidRPr="00B93C61">
        <w:rPr>
          <w:rFonts w:eastAsia="Calibri" w:asciiTheme="majorBidi" w:hAnsiTheme="majorBidi" w:cstheme="majorBidi" w:hint="cs"/>
          <w:color w:val="auto"/>
          <w:szCs w:val="24"/>
          <w:rtl/>
          <w:lang w:bidi="ar-SA"/>
        </w:rPr>
        <w:t>الجدوى منها</w:t>
      </w:r>
      <w:r w:rsidRPr="00B93C61">
        <w:rPr>
          <w:rFonts w:eastAsia="Calibri" w:asciiTheme="majorBidi" w:hAnsiTheme="majorBidi" w:cstheme="majorBidi"/>
          <w:color w:val="auto"/>
          <w:szCs w:val="24"/>
          <w:rtl/>
          <w:lang w:bidi="ar-SA"/>
        </w:rPr>
        <w:t xml:space="preserve"> مقابل تكلفتها. </w:t>
      </w:r>
    </w:p>
    <w:p w:rsidR="0015740B" w:rsidRPr="00B93C61" w:rsidP="0015740B" w14:paraId="6CB73797" w14:textId="77777777">
      <w:pPr>
        <w:pStyle w:val="7190"/>
        <w:spacing w:line="276" w:lineRule="auto"/>
        <w:rPr>
          <w:rFonts w:eastAsia="Calibri" w:asciiTheme="majorBidi" w:hAnsiTheme="majorBidi" w:cstheme="majorBidi"/>
          <w:color w:val="auto"/>
          <w:szCs w:val="24"/>
          <w:rtl/>
        </w:rPr>
      </w:pPr>
      <w:r w:rsidRPr="00B93C61">
        <w:rPr>
          <w:rFonts w:eastAsia="Calibri" w:asciiTheme="majorBidi" w:hAnsiTheme="majorBidi" w:cstheme="majorBidi"/>
          <w:color w:val="auto"/>
          <w:szCs w:val="24"/>
          <w:rtl/>
          <w:lang w:bidi="ar-SA"/>
        </w:rPr>
        <w:t xml:space="preserve">أشارت </w:t>
      </w:r>
      <w:r w:rsidRPr="00B93C61">
        <w:rPr>
          <w:rFonts w:eastAsia="Calibri" w:asciiTheme="majorBidi" w:hAnsiTheme="majorBidi" w:cstheme="majorBidi" w:hint="cs"/>
          <w:color w:val="auto"/>
          <w:szCs w:val="24"/>
          <w:rtl/>
          <w:lang w:bidi="ar-SA"/>
        </w:rPr>
        <w:t xml:space="preserve">الرقابة </w:t>
      </w:r>
      <w:r w:rsidRPr="00B93C61">
        <w:rPr>
          <w:rFonts w:eastAsia="Calibri" w:asciiTheme="majorBidi" w:hAnsiTheme="majorBidi" w:cstheme="majorBidi"/>
          <w:color w:val="auto"/>
          <w:szCs w:val="24"/>
          <w:rtl/>
          <w:lang w:bidi="ar-SA"/>
        </w:rPr>
        <w:t xml:space="preserve">على موضوع </w:t>
      </w:r>
      <w:r w:rsidRPr="00212DCC">
        <w:rPr>
          <w:rFonts w:eastAsia="Calibri" w:asciiTheme="majorBidi" w:hAnsiTheme="majorBidi" w:cstheme="majorBidi"/>
          <w:b/>
          <w:bCs/>
          <w:color w:val="auto"/>
          <w:szCs w:val="24"/>
          <w:rtl/>
          <w:lang w:bidi="ar-SA"/>
        </w:rPr>
        <w:t>أنظمة منع تبييض الأموال في إسرائيل</w:t>
      </w:r>
      <w:r w:rsidRPr="00B93C61">
        <w:rPr>
          <w:rFonts w:eastAsia="Calibri" w:asciiTheme="majorBidi" w:hAnsiTheme="majorBidi" w:cstheme="majorBidi"/>
          <w:color w:val="auto"/>
          <w:szCs w:val="24"/>
          <w:rtl/>
          <w:lang w:bidi="ar-SA"/>
        </w:rPr>
        <w:t xml:space="preserve"> إلى أنّ دفعات بقيمة مئات مليارات </w:t>
      </w:r>
      <w:r w:rsidRPr="00B93C61">
        <w:rPr>
          <w:rFonts w:eastAsia="Calibri" w:asciiTheme="majorBidi" w:hAnsiTheme="majorBidi" w:cstheme="majorBidi"/>
          <w:color w:val="auto"/>
          <w:szCs w:val="24"/>
          <w:rtl/>
          <w:lang w:bidi="ar-SA"/>
        </w:rPr>
        <w:t>الشواقل</w:t>
      </w:r>
      <w:r w:rsidRPr="00B93C61">
        <w:rPr>
          <w:rFonts w:eastAsia="Calibri" w:asciiTheme="majorBidi" w:hAnsiTheme="majorBidi" w:cstheme="majorBidi"/>
          <w:color w:val="auto"/>
          <w:szCs w:val="24"/>
          <w:rtl/>
          <w:lang w:bidi="ar-SA"/>
        </w:rPr>
        <w:t xml:space="preserve"> تُدفَع كلّ سنة للقطاع الحُكومي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غير </w:t>
      </w:r>
      <w:r w:rsidRPr="00B93C61">
        <w:rPr>
          <w:rFonts w:eastAsia="Calibri" w:asciiTheme="majorBidi" w:hAnsiTheme="majorBidi" w:cstheme="majorBidi" w:hint="cs"/>
          <w:color w:val="auto"/>
          <w:szCs w:val="24"/>
          <w:rtl/>
          <w:lang w:bidi="ar-SA"/>
        </w:rPr>
        <w:t>مدرَجة</w:t>
      </w:r>
      <w:r w:rsidRPr="00B93C61">
        <w:rPr>
          <w:rFonts w:eastAsia="Calibri" w:asciiTheme="majorBidi" w:hAnsiTheme="majorBidi" w:cstheme="majorBidi"/>
          <w:color w:val="auto"/>
          <w:szCs w:val="24"/>
          <w:rtl/>
          <w:lang w:bidi="ar-SA"/>
        </w:rPr>
        <w:t xml:space="preserve"> في نظام تبييض الأموال. كما تبيّن أنّ</w:t>
      </w:r>
      <w:r w:rsidRPr="00B93C61">
        <w:rPr>
          <w:rFonts w:eastAsia="Calibri" w:asciiTheme="majorBidi" w:hAnsiTheme="majorBidi" w:cstheme="majorBidi" w:hint="cs"/>
          <w:color w:val="auto"/>
          <w:szCs w:val="24"/>
          <w:rtl/>
          <w:lang w:bidi="ar-SA"/>
        </w:rPr>
        <w:t>ه بالرغم من أن</w:t>
      </w:r>
      <w:r w:rsidRPr="00B93C61">
        <w:rPr>
          <w:rFonts w:eastAsia="Calibri" w:asciiTheme="majorBidi" w:hAnsiTheme="majorBidi" w:cstheme="majorBidi"/>
          <w:color w:val="auto"/>
          <w:szCs w:val="24"/>
          <w:rtl/>
          <w:lang w:bidi="ar-SA"/>
        </w:rPr>
        <w:t xml:space="preserve"> المعلومات الإحصائي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ة </w:t>
      </w:r>
      <w:r w:rsidRPr="00B93C61">
        <w:rPr>
          <w:rFonts w:eastAsia="Calibri" w:asciiTheme="majorBidi" w:hAnsiTheme="majorBidi" w:cstheme="majorBidi" w:hint="cs"/>
          <w:color w:val="auto"/>
          <w:szCs w:val="24"/>
          <w:rtl/>
          <w:lang w:bidi="ar-SA"/>
        </w:rPr>
        <w:t xml:space="preserve">الشاملة </w:t>
      </w:r>
      <w:r w:rsidRPr="00B93C61">
        <w:rPr>
          <w:rFonts w:eastAsia="Calibri" w:asciiTheme="majorBidi" w:hAnsiTheme="majorBidi" w:cstheme="majorBidi"/>
          <w:color w:val="auto"/>
          <w:szCs w:val="24"/>
          <w:rtl/>
          <w:lang w:bidi="ar-SA"/>
        </w:rPr>
        <w:t>هي المعلومات الوحيدة التي تنقلها سلطة منع تبييض الأموال اليوم بشكل مباشر إلى الجهات التنظيمي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ة بهدف </w:t>
      </w:r>
      <w:r w:rsidRPr="00B93C61">
        <w:rPr>
          <w:rFonts w:eastAsia="Calibri" w:asciiTheme="majorBidi" w:hAnsiTheme="majorBidi" w:cstheme="majorBidi" w:hint="cs"/>
          <w:color w:val="auto"/>
          <w:szCs w:val="24"/>
          <w:rtl/>
          <w:lang w:bidi="ar-SA"/>
        </w:rPr>
        <w:t>الرقابة</w:t>
      </w:r>
      <w:r w:rsidRPr="00B93C61">
        <w:rPr>
          <w:rFonts w:eastAsia="Calibri" w:asciiTheme="majorBidi" w:hAnsiTheme="majorBidi" w:cstheme="majorBidi"/>
          <w:color w:val="auto"/>
          <w:szCs w:val="24"/>
          <w:rtl/>
          <w:lang w:bidi="ar-SA"/>
        </w:rPr>
        <w:t xml:space="preserve">، </w:t>
      </w:r>
      <w:r w:rsidRPr="00B93C61">
        <w:rPr>
          <w:rFonts w:eastAsia="Calibri" w:asciiTheme="majorBidi" w:hAnsiTheme="majorBidi" w:cstheme="majorBidi" w:hint="cs"/>
          <w:color w:val="auto"/>
          <w:szCs w:val="24"/>
          <w:rtl/>
          <w:lang w:bidi="ar-SA"/>
        </w:rPr>
        <w:t xml:space="preserve">الَا </w:t>
      </w:r>
      <w:r w:rsidRPr="00B93C61">
        <w:rPr>
          <w:rFonts w:eastAsia="Calibri" w:asciiTheme="majorBidi" w:hAnsiTheme="majorBidi" w:cstheme="majorBidi"/>
          <w:color w:val="auto"/>
          <w:szCs w:val="24"/>
          <w:rtl/>
          <w:lang w:bidi="ar-SA"/>
        </w:rPr>
        <w:t>أن</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ها نُق</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لت في السنوات الأخيرة إلى </w:t>
      </w:r>
      <w:r w:rsidRPr="009B2769">
        <w:rPr>
          <w:rtl/>
        </w:rPr>
        <w:t>50%</w:t>
      </w:r>
      <w:r w:rsidRPr="00B93C61">
        <w:rPr>
          <w:rFonts w:eastAsia="Calibri" w:asciiTheme="majorBidi" w:hAnsiTheme="majorBidi" w:cstheme="majorBidi"/>
          <w:color w:val="auto"/>
          <w:szCs w:val="24"/>
          <w:rtl/>
          <w:lang w:bidi="ar-SA"/>
        </w:rPr>
        <w:t xml:space="preserve"> من الجهات التنظيمي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w:t>
      </w:r>
      <w:r w:rsidRPr="00B93C61">
        <w:rPr>
          <w:rFonts w:eastAsia="Calibri" w:asciiTheme="majorBidi" w:hAnsiTheme="majorBidi" w:cstheme="majorBidi" w:hint="cs"/>
          <w:color w:val="auto"/>
          <w:szCs w:val="24"/>
          <w:rtl/>
          <w:lang w:bidi="ar-SA"/>
        </w:rPr>
        <w:t xml:space="preserve">، ولم يتمّ ذلك </w:t>
      </w:r>
      <w:r w:rsidRPr="00B93C61">
        <w:rPr>
          <w:rFonts w:eastAsia="Calibri" w:asciiTheme="majorBidi" w:hAnsiTheme="majorBidi" w:cstheme="majorBidi"/>
          <w:color w:val="auto"/>
          <w:szCs w:val="24"/>
          <w:rtl/>
          <w:lang w:bidi="ar-SA"/>
        </w:rPr>
        <w:t>كل</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سنة. </w:t>
      </w:r>
      <w:r w:rsidRPr="00B93C61">
        <w:rPr>
          <w:rFonts w:eastAsia="Calibri" w:asciiTheme="majorBidi" w:hAnsiTheme="majorBidi" w:cstheme="majorBidi" w:hint="cs"/>
          <w:color w:val="auto"/>
          <w:szCs w:val="24"/>
          <w:rtl/>
          <w:lang w:bidi="ar-SA"/>
        </w:rPr>
        <w:t xml:space="preserve">هناك </w:t>
      </w:r>
      <w:r w:rsidRPr="00B93C61">
        <w:rPr>
          <w:rFonts w:eastAsia="Calibri" w:asciiTheme="majorBidi" w:hAnsiTheme="majorBidi" w:cstheme="majorBidi"/>
          <w:color w:val="auto"/>
          <w:szCs w:val="24"/>
          <w:rtl/>
          <w:lang w:bidi="ar-SA"/>
        </w:rPr>
        <w:t>اد</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عاءات تُفيد أن</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الجهاز المصرفي يُقصي مالي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ا، ولو بشكل جزئي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أعمال جهات تُقد</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م خدمات مالي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وشركات فينتك (التكنولوجيا المالي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وشركات المتاجرة بالعملات المُشفّرة. هذا الإقصاء، إن صحّ، يمكن أن يؤد</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ي بالقطاعات التي </w:t>
      </w:r>
      <w:r w:rsidRPr="00B93C61">
        <w:rPr>
          <w:rFonts w:eastAsia="Calibri" w:asciiTheme="majorBidi" w:hAnsiTheme="majorBidi" w:cstheme="majorBidi" w:hint="cs"/>
          <w:color w:val="auto"/>
          <w:szCs w:val="24"/>
          <w:rtl/>
          <w:lang w:bidi="ar-SA"/>
        </w:rPr>
        <w:t>تمارس</w:t>
      </w:r>
      <w:r w:rsidRPr="00B93C61">
        <w:rPr>
          <w:rFonts w:eastAsia="Calibri" w:asciiTheme="majorBidi" w:hAnsiTheme="majorBidi" w:cstheme="majorBidi"/>
          <w:color w:val="auto"/>
          <w:szCs w:val="24"/>
          <w:rtl/>
          <w:lang w:bidi="ar-SA"/>
        </w:rPr>
        <w:t xml:space="preserve"> </w:t>
      </w:r>
      <w:r w:rsidRPr="00B93C61">
        <w:rPr>
          <w:rFonts w:eastAsia="Calibri" w:asciiTheme="majorBidi" w:hAnsiTheme="majorBidi" w:cstheme="majorBidi" w:hint="cs"/>
          <w:color w:val="auto"/>
          <w:szCs w:val="24"/>
          <w:rtl/>
          <w:lang w:bidi="ar-SA"/>
        </w:rPr>
        <w:t xml:space="preserve">نشاطًا </w:t>
      </w:r>
      <w:r w:rsidRPr="00B93C61">
        <w:rPr>
          <w:rFonts w:eastAsia="Calibri" w:asciiTheme="majorBidi" w:hAnsiTheme="majorBidi" w:cstheme="majorBidi"/>
          <w:color w:val="auto"/>
          <w:szCs w:val="24"/>
          <w:rtl/>
          <w:lang w:bidi="ar-SA"/>
        </w:rPr>
        <w:t>ماليّ</w:t>
      </w:r>
      <w:r w:rsidRPr="00B93C61">
        <w:rPr>
          <w:rFonts w:eastAsia="Calibri" w:asciiTheme="majorBidi" w:hAnsiTheme="majorBidi" w:cstheme="majorBidi" w:hint="cs"/>
          <w:color w:val="auto"/>
          <w:szCs w:val="24"/>
          <w:rtl/>
          <w:lang w:bidi="ar-SA"/>
        </w:rPr>
        <w:t>ًا</w:t>
      </w:r>
      <w:r w:rsidRPr="00B93C61">
        <w:rPr>
          <w:rFonts w:eastAsia="Calibri" w:asciiTheme="majorBidi" w:hAnsiTheme="majorBidi" w:cstheme="majorBidi"/>
          <w:color w:val="auto"/>
          <w:szCs w:val="24"/>
          <w:rtl/>
          <w:lang w:bidi="ar-SA"/>
        </w:rPr>
        <w:t xml:space="preserve"> بالعملات المشفّرة وشركات التكنولوجيا المالي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إلى نقل نشاطها إلى خارج حدود إسرائيل، بكل</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ما في الأمر من معنى، أو إلى </w:t>
      </w:r>
      <w:r w:rsidRPr="00B93C61">
        <w:rPr>
          <w:rFonts w:eastAsia="Calibri" w:asciiTheme="majorBidi" w:hAnsiTheme="majorBidi" w:cstheme="majorBidi" w:hint="cs"/>
          <w:color w:val="auto"/>
          <w:szCs w:val="24"/>
          <w:rtl/>
          <w:lang w:bidi="ar-SA"/>
        </w:rPr>
        <w:t>ممارسة</w:t>
      </w:r>
      <w:r w:rsidRPr="00B93C61">
        <w:rPr>
          <w:rFonts w:eastAsia="Calibri" w:asciiTheme="majorBidi" w:hAnsiTheme="majorBidi" w:cstheme="majorBidi"/>
          <w:color w:val="auto"/>
          <w:szCs w:val="24"/>
          <w:rtl/>
          <w:lang w:bidi="ar-SA"/>
        </w:rPr>
        <w:t xml:space="preserve"> نشاطات غير مُبلّغ عنها تؤدي إلى توسيع نطاق تبييض الأموال ورأس المال الأسود في إسرائيل. كما تبيّن أن</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ه إلى جانب </w:t>
      </w:r>
      <w:r w:rsidRPr="00B93C61">
        <w:rPr>
          <w:rFonts w:eastAsia="Calibri" w:asciiTheme="majorBidi" w:hAnsiTheme="majorBidi" w:cstheme="majorBidi" w:hint="cs"/>
          <w:color w:val="auto"/>
          <w:szCs w:val="24"/>
          <w:rtl/>
          <w:lang w:bidi="ar-SA"/>
        </w:rPr>
        <w:t>الإجراءات</w:t>
      </w:r>
      <w:r w:rsidRPr="00B93C61">
        <w:rPr>
          <w:rFonts w:eastAsia="Calibri" w:asciiTheme="majorBidi" w:hAnsiTheme="majorBidi" w:cstheme="majorBidi"/>
          <w:color w:val="auto"/>
          <w:szCs w:val="24"/>
          <w:rtl/>
          <w:lang w:bidi="ar-SA"/>
        </w:rPr>
        <w:t xml:space="preserve"> </w:t>
      </w:r>
      <w:r w:rsidRPr="00B93C61">
        <w:rPr>
          <w:rFonts w:eastAsia="Calibri" w:asciiTheme="majorBidi" w:hAnsiTheme="majorBidi" w:cstheme="majorBidi" w:hint="cs"/>
          <w:color w:val="auto"/>
          <w:szCs w:val="24"/>
          <w:rtl/>
          <w:lang w:bidi="ar-SA"/>
        </w:rPr>
        <w:t xml:space="preserve">التي </w:t>
      </w:r>
      <w:r w:rsidRPr="00B93C61">
        <w:rPr>
          <w:rFonts w:eastAsia="Calibri" w:asciiTheme="majorBidi" w:hAnsiTheme="majorBidi" w:cstheme="majorBidi"/>
          <w:color w:val="auto"/>
          <w:szCs w:val="24"/>
          <w:rtl/>
          <w:lang w:bidi="ar-SA"/>
        </w:rPr>
        <w:t>يتوج</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ب على الدولة والهيئات الماليّة </w:t>
      </w:r>
      <w:r w:rsidRPr="00B93C61">
        <w:rPr>
          <w:rFonts w:eastAsia="Calibri" w:asciiTheme="majorBidi" w:hAnsiTheme="majorBidi" w:cstheme="majorBidi" w:hint="cs"/>
          <w:color w:val="auto"/>
          <w:szCs w:val="24"/>
          <w:rtl/>
          <w:lang w:bidi="ar-SA"/>
        </w:rPr>
        <w:t>اتّخاذها</w:t>
      </w:r>
      <w:r w:rsidRPr="00B93C61">
        <w:rPr>
          <w:rFonts w:eastAsia="Calibri" w:asciiTheme="majorBidi" w:hAnsiTheme="majorBidi" w:cstheme="majorBidi"/>
          <w:color w:val="auto"/>
          <w:szCs w:val="24"/>
          <w:rtl/>
          <w:lang w:bidi="ar-SA"/>
        </w:rPr>
        <w:t xml:space="preserve"> للحفاظ على متانة نظام منع تبييض الأموال وتعزيز </w:t>
      </w:r>
      <w:r w:rsidRPr="00B93C61">
        <w:rPr>
          <w:rFonts w:eastAsia="Calibri" w:asciiTheme="majorBidi" w:hAnsiTheme="majorBidi" w:cstheme="majorBidi"/>
          <w:color w:val="auto"/>
          <w:szCs w:val="24"/>
          <w:rtl/>
          <w:lang w:bidi="ar-SA"/>
        </w:rPr>
        <w:t>نجاعته</w:t>
      </w:r>
      <w:r w:rsidRPr="00B93C61">
        <w:rPr>
          <w:rFonts w:eastAsia="Calibri" w:asciiTheme="majorBidi" w:hAnsiTheme="majorBidi" w:cstheme="majorBidi"/>
          <w:color w:val="auto"/>
          <w:szCs w:val="24"/>
          <w:rtl/>
          <w:lang w:bidi="ar-SA"/>
        </w:rPr>
        <w:t>، بما يتلا</w:t>
      </w:r>
      <w:r w:rsidRPr="00B93C61">
        <w:rPr>
          <w:rFonts w:eastAsia="Calibri" w:asciiTheme="majorBidi" w:hAnsiTheme="majorBidi" w:cstheme="majorBidi" w:hint="cs"/>
          <w:color w:val="auto"/>
          <w:szCs w:val="24"/>
          <w:rtl/>
          <w:lang w:bidi="ar-SA"/>
        </w:rPr>
        <w:t>ءَ</w:t>
      </w:r>
      <w:r w:rsidRPr="00B93C61">
        <w:rPr>
          <w:rFonts w:eastAsia="Calibri" w:asciiTheme="majorBidi" w:hAnsiTheme="majorBidi" w:cstheme="majorBidi"/>
          <w:color w:val="auto"/>
          <w:szCs w:val="24"/>
          <w:rtl/>
          <w:lang w:bidi="ar-SA"/>
        </w:rPr>
        <w:t>م مع المقاييس الدولي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يتوج</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ب فحص الأنظمة باستمرار من وجهة نظر الزبائن على أنواعهم والعمل على تحسين الأنظمة </w:t>
      </w:r>
      <w:r w:rsidRPr="00B93C61">
        <w:rPr>
          <w:rFonts w:eastAsia="Calibri" w:asciiTheme="majorBidi" w:hAnsiTheme="majorBidi" w:cstheme="majorBidi"/>
          <w:color w:val="auto"/>
          <w:szCs w:val="24"/>
          <w:rtl/>
          <w:lang w:bidi="ar-SA"/>
        </w:rPr>
        <w:t>وتنجيعها</w:t>
      </w:r>
      <w:r w:rsidRPr="00B93C61">
        <w:rPr>
          <w:rFonts w:eastAsia="Calibri" w:asciiTheme="majorBidi" w:hAnsiTheme="majorBidi" w:cstheme="majorBidi"/>
          <w:color w:val="auto"/>
          <w:szCs w:val="24"/>
          <w:rtl/>
          <w:lang w:bidi="ar-SA"/>
        </w:rPr>
        <w:t xml:space="preserve"> بروح القرارات الحكومي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ة القديمة بشأن التنظيم الحكيم، نشاطات الحكومة منذ عام </w:t>
      </w:r>
      <w:r w:rsidRPr="009B2769">
        <w:rPr>
          <w:rtl/>
        </w:rPr>
        <w:t>2021</w:t>
      </w:r>
      <w:r w:rsidRPr="00B93C61">
        <w:rPr>
          <w:rFonts w:eastAsia="Calibri" w:asciiTheme="majorBidi" w:hAnsiTheme="majorBidi" w:cstheme="majorBidi"/>
          <w:color w:val="auto"/>
          <w:szCs w:val="24"/>
          <w:rtl/>
          <w:lang w:bidi="ar-SA"/>
        </w:rPr>
        <w:t xml:space="preserve"> لتخفيف أعمال التنظيم، وقانون مبادئ التنظيم. يوصى بأن </w:t>
      </w:r>
      <w:r w:rsidRPr="00B93C61">
        <w:rPr>
          <w:rFonts w:eastAsia="Calibri" w:asciiTheme="majorBidi" w:hAnsiTheme="majorBidi" w:cstheme="majorBidi" w:hint="cs"/>
          <w:color w:val="auto"/>
          <w:szCs w:val="24"/>
          <w:rtl/>
          <w:lang w:bidi="ar-SA"/>
        </w:rPr>
        <w:t xml:space="preserve">تولي </w:t>
      </w:r>
      <w:r w:rsidRPr="00B93C61">
        <w:rPr>
          <w:rFonts w:eastAsia="Calibri" w:asciiTheme="majorBidi" w:hAnsiTheme="majorBidi" w:cstheme="majorBidi"/>
          <w:color w:val="auto"/>
          <w:szCs w:val="24"/>
          <w:rtl/>
          <w:lang w:bidi="ar-SA"/>
        </w:rPr>
        <w:t>الجهات المعنيّة - كلّ واحدة في مجال صلاحي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تها وبالتنسيق بينها - اهتمامًا خاصً</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ا لتوفير الشروط المناسبة لتطوّر مجال العملات الرقمية (المشفّرة)، التي يُقدَّر حجم تداولها العالمي بـ </w:t>
      </w:r>
      <w:r w:rsidRPr="00632342">
        <w:rPr>
          <w:rtl/>
          <w:lang w:bidi="ar-SA"/>
        </w:rPr>
        <w:t>2.5</w:t>
      </w:r>
      <w:r w:rsidRPr="00B93C61">
        <w:rPr>
          <w:rFonts w:eastAsia="Calibri" w:asciiTheme="majorBidi" w:hAnsiTheme="majorBidi" w:cstheme="majorBidi"/>
          <w:color w:val="auto"/>
          <w:szCs w:val="24"/>
          <w:rtl/>
          <w:lang w:bidi="ar-SA"/>
        </w:rPr>
        <w:t xml:space="preserve"> إلى </w:t>
      </w:r>
      <w:r w:rsidRPr="00632342">
        <w:rPr>
          <w:rtl/>
          <w:lang w:bidi="ar-SA"/>
        </w:rPr>
        <w:t>3</w:t>
      </w:r>
      <w:r w:rsidRPr="00B93C61">
        <w:rPr>
          <w:rFonts w:eastAsia="Calibri" w:asciiTheme="majorBidi" w:hAnsiTheme="majorBidi" w:cstheme="majorBidi"/>
          <w:color w:val="auto"/>
          <w:szCs w:val="24"/>
          <w:rtl/>
          <w:lang w:bidi="ar-SA"/>
        </w:rPr>
        <w:t xml:space="preserve"> تريليون دولار، ومجالات ماليّة مبتكرة أخرى، وللرقابة الفعّالة على قطاع مقدّمي الخدمات المالي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ة في المجالات </w:t>
      </w:r>
      <w:r w:rsidRPr="00B93C61">
        <w:rPr>
          <w:rFonts w:eastAsia="Calibri" w:asciiTheme="majorBidi" w:hAnsiTheme="majorBidi" w:cstheme="majorBidi" w:hint="cs"/>
          <w:color w:val="auto"/>
          <w:szCs w:val="24"/>
          <w:rtl/>
          <w:lang w:bidi="ar-SA"/>
        </w:rPr>
        <w:t xml:space="preserve">عالية </w:t>
      </w:r>
      <w:r w:rsidRPr="00B93C61">
        <w:rPr>
          <w:rFonts w:eastAsia="Calibri" w:asciiTheme="majorBidi" w:hAnsiTheme="majorBidi" w:cstheme="majorBidi"/>
          <w:color w:val="auto"/>
          <w:szCs w:val="24"/>
          <w:rtl/>
          <w:lang w:bidi="ar-SA"/>
        </w:rPr>
        <w:t>المخاطر نسبيًا. يُقترَح أيضًا العمل على تنظيم الديون، القوانين، وآليّات الرقابة، بتوجه</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قائم على حجم المخاطرة، حتى لا تتحو</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ل الدفعات للقطاع العامّ إلى آلي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ة لتبييض الأموال. </w:t>
      </w:r>
    </w:p>
    <w:p w:rsidR="0015740B" w:rsidRPr="00B93C61" w:rsidP="0015740B" w14:paraId="4BDC9B3C" w14:textId="77777777">
      <w:pPr>
        <w:pStyle w:val="7190"/>
        <w:spacing w:line="276" w:lineRule="auto"/>
        <w:rPr>
          <w:rFonts w:eastAsia="Calibri" w:asciiTheme="majorBidi" w:hAnsiTheme="majorBidi" w:cstheme="majorBidi"/>
          <w:color w:val="auto"/>
          <w:szCs w:val="24"/>
          <w:rtl/>
        </w:rPr>
      </w:pPr>
      <w:r w:rsidRPr="00B93C61">
        <w:rPr>
          <w:rFonts w:eastAsia="Calibri" w:asciiTheme="majorBidi" w:hAnsiTheme="majorBidi" w:cstheme="majorBidi"/>
          <w:color w:val="auto"/>
          <w:szCs w:val="24"/>
          <w:rtl/>
          <w:lang w:bidi="ar-SA"/>
        </w:rPr>
        <w:t xml:space="preserve">لدى </w:t>
      </w:r>
      <w:r w:rsidRPr="00632342">
        <w:rPr>
          <w:rtl/>
          <w:lang w:bidi="ar-SA"/>
        </w:rPr>
        <w:t>830,000</w:t>
      </w:r>
      <w:r w:rsidRPr="00B93C61">
        <w:rPr>
          <w:rFonts w:eastAsia="Calibri" w:asciiTheme="majorBidi" w:hAnsiTheme="majorBidi" w:cstheme="majorBidi"/>
          <w:color w:val="auto"/>
          <w:szCs w:val="24"/>
          <w:rtl/>
          <w:lang w:bidi="ar-SA"/>
        </w:rPr>
        <w:t xml:space="preserve"> شخص </w:t>
      </w:r>
      <w:r w:rsidRPr="00B93C61">
        <w:rPr>
          <w:rFonts w:eastAsia="Calibri" w:asciiTheme="majorBidi" w:hAnsiTheme="majorBidi" w:cstheme="majorBidi" w:hint="cs"/>
          <w:color w:val="auto"/>
          <w:szCs w:val="24"/>
          <w:rtl/>
          <w:lang w:bidi="ar-SA"/>
        </w:rPr>
        <w:t>بالغ</w:t>
      </w:r>
      <w:r w:rsidRPr="00B93C61">
        <w:rPr>
          <w:rFonts w:eastAsia="Calibri" w:asciiTheme="majorBidi" w:hAnsiTheme="majorBidi" w:cstheme="majorBidi"/>
          <w:color w:val="auto"/>
          <w:szCs w:val="24"/>
          <w:rtl/>
          <w:lang w:bidi="ar-SA"/>
        </w:rPr>
        <w:t xml:space="preserve"> في إسرائيل تسجيلات في سجلّات الشرطة بسبب ملفّ جنائي فُتح ضدّهم. إنّ قرار سلطات </w:t>
      </w:r>
      <w:r w:rsidRPr="00B93C61">
        <w:rPr>
          <w:rFonts w:eastAsia="Calibri" w:asciiTheme="majorBidi" w:hAnsiTheme="majorBidi" w:cstheme="majorBidi" w:hint="cs"/>
          <w:color w:val="auto"/>
          <w:szCs w:val="24"/>
          <w:rtl/>
          <w:lang w:bidi="ar-SA"/>
        </w:rPr>
        <w:t xml:space="preserve">تنفيذ </w:t>
      </w:r>
      <w:r w:rsidRPr="00B93C61">
        <w:rPr>
          <w:rFonts w:eastAsia="Calibri" w:asciiTheme="majorBidi" w:hAnsiTheme="majorBidi" w:cstheme="majorBidi"/>
          <w:color w:val="auto"/>
          <w:szCs w:val="24"/>
          <w:rtl/>
          <w:lang w:bidi="ar-SA"/>
        </w:rPr>
        <w:t>القانون والنيابة بشأن أسباب إغلاق ملفّ جنائي يمكن أن يؤد</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ي إلى تقليص فرص الشخص لإعالة نفسه وإلى تلطيخ سُمعته الحسنة. فحص</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مكتبنا موضوع </w:t>
      </w:r>
      <w:r w:rsidRPr="00212DCC">
        <w:rPr>
          <w:rFonts w:eastAsia="Calibri" w:asciiTheme="majorBidi" w:hAnsiTheme="majorBidi" w:cstheme="majorBidi"/>
          <w:b/>
          <w:bCs/>
          <w:color w:val="auto"/>
          <w:szCs w:val="24"/>
          <w:rtl/>
          <w:lang w:bidi="ar-SA"/>
        </w:rPr>
        <w:t xml:space="preserve">معالجة الشرطة </w:t>
      </w:r>
      <w:r w:rsidRPr="00212DCC">
        <w:rPr>
          <w:rFonts w:eastAsia="Calibri" w:asciiTheme="majorBidi" w:hAnsiTheme="majorBidi" w:cstheme="majorBidi"/>
          <w:b/>
          <w:bCs/>
          <w:color w:val="auto"/>
          <w:szCs w:val="24"/>
          <w:rtl/>
          <w:lang w:bidi="ar-SA"/>
        </w:rPr>
        <w:t>والنيابة لمسألة إغلاق الملفّات الجنائية</w:t>
      </w:r>
      <w:r w:rsidRPr="00B93C61">
        <w:rPr>
          <w:rFonts w:eastAsia="Calibri" w:asciiTheme="majorBidi" w:hAnsiTheme="majorBidi" w:cstheme="majorBidi"/>
          <w:color w:val="auto"/>
          <w:szCs w:val="24"/>
          <w:rtl/>
          <w:lang w:bidi="ar-SA"/>
        </w:rPr>
        <w:t>، وقَدّم نتائج تتطل</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ب فحص سلطات </w:t>
      </w:r>
      <w:r w:rsidRPr="00B93C61">
        <w:rPr>
          <w:rFonts w:eastAsia="Calibri" w:asciiTheme="majorBidi" w:hAnsiTheme="majorBidi" w:cstheme="majorBidi" w:hint="cs"/>
          <w:color w:val="auto"/>
          <w:szCs w:val="24"/>
          <w:rtl/>
          <w:lang w:bidi="ar-SA"/>
        </w:rPr>
        <w:t>تنفيذ</w:t>
      </w:r>
      <w:r w:rsidRPr="00B93C61">
        <w:rPr>
          <w:rFonts w:eastAsia="Calibri" w:asciiTheme="majorBidi" w:hAnsiTheme="majorBidi" w:cstheme="majorBidi"/>
          <w:color w:val="auto"/>
          <w:szCs w:val="24"/>
          <w:rtl/>
          <w:lang w:bidi="ar-SA"/>
        </w:rPr>
        <w:t xml:space="preserve"> القانون والنيابة بشأن مدى استخدام </w:t>
      </w:r>
      <w:r w:rsidRPr="00B93C61">
        <w:rPr>
          <w:rFonts w:eastAsia="Calibri" w:asciiTheme="majorBidi" w:hAnsiTheme="majorBidi" w:cstheme="majorBidi" w:hint="cs"/>
          <w:color w:val="auto"/>
          <w:szCs w:val="24"/>
          <w:rtl/>
          <w:lang w:bidi="ar-SA"/>
        </w:rPr>
        <w:t>أسباب وحيثيّات</w:t>
      </w:r>
      <w:r w:rsidRPr="00B93C61">
        <w:rPr>
          <w:rFonts w:eastAsia="Calibri" w:asciiTheme="majorBidi" w:hAnsiTheme="majorBidi" w:cstheme="majorBidi"/>
          <w:color w:val="auto"/>
          <w:szCs w:val="24"/>
          <w:rtl/>
          <w:lang w:bidi="ar-SA"/>
        </w:rPr>
        <w:t xml:space="preserve"> الإغلاق المختلفة. على سبيل المثال، بلغ عدد ملفّات المشتبَه بهم التي أغلقتها الشرطة والنيابة عام </w:t>
      </w:r>
      <w:r w:rsidRPr="00632342">
        <w:rPr>
          <w:rtl/>
          <w:lang w:bidi="ar-SA"/>
        </w:rPr>
        <w:t>2020</w:t>
      </w:r>
      <w:r w:rsidRPr="00B93C61">
        <w:rPr>
          <w:rFonts w:eastAsia="Calibri" w:asciiTheme="majorBidi" w:hAnsiTheme="majorBidi" w:cstheme="majorBidi"/>
          <w:color w:val="auto"/>
          <w:szCs w:val="24"/>
          <w:rtl/>
          <w:lang w:bidi="ar-SA"/>
        </w:rPr>
        <w:t xml:space="preserve"> بداعي "نقص الأدل</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ة" نحو </w:t>
      </w:r>
      <w:r w:rsidRPr="00632342">
        <w:rPr>
          <w:rtl/>
          <w:lang w:bidi="ar-SA"/>
        </w:rPr>
        <w:t>55,000</w:t>
      </w:r>
      <w:r w:rsidRPr="00B93C61">
        <w:rPr>
          <w:rFonts w:eastAsia="Calibri" w:asciiTheme="majorBidi" w:hAnsiTheme="majorBidi" w:cstheme="majorBidi"/>
          <w:color w:val="auto"/>
          <w:szCs w:val="24"/>
          <w:rtl/>
          <w:lang w:bidi="ar-SA"/>
        </w:rPr>
        <w:t xml:space="preserve">. ومن المستحسن أن يُجرى الفحص المذكور أيضًا على ضوء تحديث تعليمات النائب العام للدولة من سنة </w:t>
      </w:r>
      <w:r w:rsidRPr="00632342">
        <w:rPr>
          <w:rtl/>
          <w:lang w:bidi="ar-SA"/>
        </w:rPr>
        <w:t>2018</w:t>
      </w:r>
      <w:r w:rsidRPr="00B93C61">
        <w:rPr>
          <w:rFonts w:eastAsia="Calibri" w:asciiTheme="majorBidi" w:hAnsiTheme="majorBidi" w:cstheme="majorBidi"/>
          <w:color w:val="auto"/>
          <w:szCs w:val="24"/>
          <w:rtl/>
          <w:lang w:bidi="ar-SA"/>
        </w:rPr>
        <w:t>، الذي يهدف،</w:t>
      </w:r>
      <w:r w:rsidRPr="00B93C61">
        <w:rPr>
          <w:rFonts w:eastAsia="Calibri" w:asciiTheme="majorBidi" w:hAnsiTheme="majorBidi" w:cstheme="majorBidi" w:hint="cs"/>
          <w:color w:val="auto"/>
          <w:szCs w:val="24"/>
          <w:rtl/>
          <w:lang w:bidi="ar-SA"/>
        </w:rPr>
        <w:t xml:space="preserve"> ضمن أمور أخرى</w:t>
      </w:r>
      <w:r w:rsidRPr="00B93C61">
        <w:rPr>
          <w:rFonts w:eastAsia="Calibri" w:asciiTheme="majorBidi" w:hAnsiTheme="majorBidi" w:cstheme="majorBidi"/>
          <w:color w:val="auto"/>
          <w:szCs w:val="24"/>
          <w:rtl/>
          <w:lang w:bidi="ar-SA"/>
        </w:rPr>
        <w:t>،</w:t>
      </w:r>
      <w:r w:rsidRPr="00B93C61">
        <w:rPr>
          <w:rFonts w:eastAsia="Calibri" w:asciiTheme="majorBidi" w:hAnsiTheme="majorBidi" w:cstheme="majorBidi" w:hint="cs"/>
          <w:color w:val="auto"/>
          <w:szCs w:val="24"/>
          <w:rtl/>
          <w:lang w:bidi="ar-SA"/>
        </w:rPr>
        <w:t xml:space="preserve"> </w:t>
      </w:r>
      <w:r w:rsidRPr="00B93C61">
        <w:rPr>
          <w:rFonts w:eastAsia="Calibri" w:asciiTheme="majorBidi" w:hAnsiTheme="majorBidi" w:cstheme="majorBidi"/>
          <w:color w:val="auto"/>
          <w:szCs w:val="24"/>
          <w:rtl/>
          <w:lang w:bidi="ar-SA"/>
        </w:rPr>
        <w:t>إلى تقليص عدد الملفّات التي تُغلَق بداعي "نقص الأدلّة". مع الأخذ بعين الاعتبار لقرينة البراءة التي تحقّ للمشتب</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هين الذين تقرّر إغلاق ملفّ التحقيق ضدّهم، وإلغاء إمكاني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محاكَمة مَن يدّعي المشتكون أن</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ه أضر</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بهم، يوصى بأن تعمل سلطات </w:t>
      </w:r>
      <w:r w:rsidRPr="00B93C61">
        <w:rPr>
          <w:rFonts w:eastAsia="Calibri" w:asciiTheme="majorBidi" w:hAnsiTheme="majorBidi" w:cstheme="majorBidi" w:hint="cs"/>
          <w:color w:val="auto"/>
          <w:szCs w:val="24"/>
          <w:rtl/>
          <w:lang w:bidi="ar-SA"/>
        </w:rPr>
        <w:t xml:space="preserve">تنفيذ </w:t>
      </w:r>
      <w:r w:rsidRPr="00B93C61">
        <w:rPr>
          <w:rFonts w:eastAsia="Calibri" w:asciiTheme="majorBidi" w:hAnsiTheme="majorBidi" w:cstheme="majorBidi"/>
          <w:color w:val="auto"/>
          <w:szCs w:val="24"/>
          <w:rtl/>
          <w:lang w:bidi="ar-SA"/>
        </w:rPr>
        <w:t>القانون والنيابة على تصحيح العيوب التي ت</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بي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ّن وجود عقبات أمام المُشتب</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ه بهم وأمام المُشتكين الراغبين بتقديم التماسات على القرار. كما </w:t>
      </w:r>
      <w:r w:rsidRPr="00B93C61">
        <w:rPr>
          <w:rFonts w:eastAsia="Calibri" w:asciiTheme="majorBidi" w:hAnsiTheme="majorBidi" w:cstheme="majorBidi" w:hint="cs"/>
          <w:color w:val="auto"/>
          <w:szCs w:val="24"/>
          <w:rtl/>
          <w:lang w:bidi="ar-SA"/>
        </w:rPr>
        <w:t>و</w:t>
      </w:r>
      <w:r w:rsidRPr="00B93C61">
        <w:rPr>
          <w:rFonts w:eastAsia="Calibri" w:asciiTheme="majorBidi" w:hAnsiTheme="majorBidi" w:cstheme="majorBidi"/>
          <w:color w:val="auto"/>
          <w:szCs w:val="24"/>
          <w:rtl/>
          <w:lang w:bidi="ar-SA"/>
        </w:rPr>
        <w:t>يُقترَح تعيين جهة واحدة يمكن أن يتوج</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ه إليها المُشتكون أو المشتبَه بهم بهدف تقديم الالتماسات والتحف</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ظات، أيض</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ا بشكل مُحوسَب.</w:t>
      </w:r>
    </w:p>
    <w:p w:rsidR="0015740B" w:rsidRPr="00B93C61" w:rsidP="0015740B" w14:paraId="693C1E8B" w14:textId="1F8A948F">
      <w:pPr>
        <w:pStyle w:val="7190"/>
        <w:spacing w:line="276" w:lineRule="auto"/>
        <w:rPr>
          <w:rFonts w:eastAsia="Calibri" w:asciiTheme="majorBidi" w:hAnsiTheme="majorBidi" w:cstheme="majorBidi"/>
          <w:color w:val="auto"/>
          <w:szCs w:val="24"/>
          <w:rtl/>
        </w:rPr>
      </w:pPr>
      <w:r w:rsidRPr="00B93C61">
        <w:rPr>
          <w:rFonts w:eastAsia="Calibri" w:asciiTheme="majorBidi" w:hAnsiTheme="majorBidi" w:cstheme="majorBidi"/>
          <w:color w:val="auto"/>
          <w:szCs w:val="24"/>
          <w:rtl/>
          <w:lang w:bidi="ar-SA"/>
        </w:rPr>
        <w:t>فحص مكتبنا، لأو</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ل مرة، موضوع </w:t>
      </w:r>
      <w:r w:rsidRPr="00212DCC">
        <w:rPr>
          <w:rFonts w:eastAsia="Calibri" w:asciiTheme="majorBidi" w:hAnsiTheme="majorBidi" w:cstheme="majorBidi"/>
          <w:b/>
          <w:bCs/>
          <w:color w:val="auto"/>
          <w:szCs w:val="24"/>
          <w:rtl/>
          <w:lang w:bidi="ar-SA"/>
        </w:rPr>
        <w:t>منع أعمال الاختلاس في المكاتب الحكومي</w:t>
      </w:r>
      <w:r w:rsidRPr="00212DCC">
        <w:rPr>
          <w:rFonts w:eastAsia="Calibri" w:asciiTheme="majorBidi" w:hAnsiTheme="majorBidi" w:cstheme="majorBidi" w:hint="cs"/>
          <w:b/>
          <w:bCs/>
          <w:color w:val="auto"/>
          <w:szCs w:val="24"/>
          <w:rtl/>
          <w:lang w:bidi="ar-SA"/>
        </w:rPr>
        <w:t>ّ</w:t>
      </w:r>
      <w:r w:rsidRPr="00212DCC">
        <w:rPr>
          <w:rFonts w:eastAsia="Calibri" w:asciiTheme="majorBidi" w:hAnsiTheme="majorBidi" w:cstheme="majorBidi"/>
          <w:b/>
          <w:bCs/>
          <w:color w:val="auto"/>
          <w:szCs w:val="24"/>
          <w:rtl/>
          <w:lang w:bidi="ar-SA"/>
        </w:rPr>
        <w:t>ة وفي الشركات الحكومي</w:t>
      </w:r>
      <w:r w:rsidRPr="00212DCC">
        <w:rPr>
          <w:rFonts w:eastAsia="Calibri" w:asciiTheme="majorBidi" w:hAnsiTheme="majorBidi" w:cstheme="majorBidi" w:hint="cs"/>
          <w:b/>
          <w:bCs/>
          <w:color w:val="auto"/>
          <w:szCs w:val="24"/>
          <w:rtl/>
          <w:lang w:bidi="ar-SA"/>
        </w:rPr>
        <w:t>ّ</w:t>
      </w:r>
      <w:r w:rsidRPr="00212DCC">
        <w:rPr>
          <w:rFonts w:eastAsia="Calibri" w:asciiTheme="majorBidi" w:hAnsiTheme="majorBidi" w:cstheme="majorBidi"/>
          <w:b/>
          <w:bCs/>
          <w:color w:val="auto"/>
          <w:szCs w:val="24"/>
          <w:rtl/>
          <w:lang w:bidi="ar-SA"/>
        </w:rPr>
        <w:t>ة</w:t>
      </w:r>
      <w:r w:rsidRPr="00B93C61">
        <w:rPr>
          <w:rFonts w:eastAsia="Calibri" w:asciiTheme="majorBidi" w:hAnsiTheme="majorBidi" w:cstheme="majorBidi"/>
          <w:color w:val="auto"/>
          <w:szCs w:val="24"/>
          <w:rtl/>
          <w:lang w:bidi="ar-SA"/>
        </w:rPr>
        <w:t>. نطاق النشاط المالي للمكاتب الحكومي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ة والشركات الحكومية، طابع هذه الهيئات، تركيبها، وعدد العاملين الكبير فيها - كلّ هذه العوامل تُعرّضها لمخاطر الاختلاس. يُقدَّر الضرر السنوي الناتج عن مخالفات الاختلاس في إسرائيل بنحو </w:t>
      </w:r>
      <w:r w:rsidRPr="00632342">
        <w:rPr>
          <w:rtl/>
          <w:lang w:bidi="ar-SA"/>
        </w:rPr>
        <w:t>6 - 9</w:t>
      </w:r>
      <w:r w:rsidRPr="00B93C61">
        <w:rPr>
          <w:rFonts w:eastAsia="Calibri" w:asciiTheme="majorBidi" w:hAnsiTheme="majorBidi" w:cstheme="majorBidi"/>
          <w:color w:val="auto"/>
          <w:szCs w:val="24"/>
          <w:rtl/>
          <w:lang w:bidi="ar-SA"/>
        </w:rPr>
        <w:t xml:space="preserve"> مليار شيكل. تُشير نتائج هذه الرقابة إلى عيوب في مجال منظومة إدارة المخاطر لمنع الاختلاس ومجال نُظم المعلومات. كما ويظهر وجود عيوب في تطبيق ضوابط تشغيليّة في هذه المجالات: الموارد البشريّة والأجور، المشترَيات والمخزون، الجباية ووسائل الدفع. تبيّن أنّ </w:t>
      </w:r>
      <w:r w:rsidRPr="00212DCC">
        <w:rPr>
          <w:rtl/>
        </w:rPr>
        <w:t>82%</w:t>
      </w:r>
      <w:r w:rsidRPr="00B93C61">
        <w:rPr>
          <w:rFonts w:eastAsia="Calibri" w:asciiTheme="majorBidi" w:hAnsiTheme="majorBidi" w:cstheme="majorBidi"/>
          <w:color w:val="auto"/>
          <w:szCs w:val="24"/>
          <w:rtl/>
          <w:lang w:bidi="ar-SA"/>
        </w:rPr>
        <w:t xml:space="preserve"> من المكاتب الحكومي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والشركات الحكومي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(بالمتوسط) لا تستخدم تقنيّات مبتكَرة لمواجهة أعمال الاختلاس. لمنع أعمال الاختلاس</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ثم</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حاجة إلى تطبيق إجراء شامل ومُركَّب يتضم</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ن ترسيخ ثقافة تنظيمي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لائقة، رفع الوعي حول الموضوع بين العاملين في المؤس</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سة، التشخيص المبك</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ر للمخاطر ونقاط الضعف في أنظمة المؤس</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سة، بلورة برنامج متكامل لمنع أعمال الاختلاس وترسيخ نُظم رقابي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ومنظومات خاصّة لتقليل المخاطر. 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عتب</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ر هذا الإجراء جزء</w:t>
      </w:r>
      <w:r w:rsidRPr="00B93C61">
        <w:rPr>
          <w:rFonts w:eastAsia="Calibri" w:asciiTheme="majorBidi" w:hAnsiTheme="majorBidi" w:cstheme="majorBidi" w:hint="cs"/>
          <w:color w:val="auto"/>
          <w:szCs w:val="24"/>
          <w:rtl/>
          <w:lang w:bidi="ar-SA"/>
        </w:rPr>
        <w:t>ًا</w:t>
      </w:r>
      <w:r w:rsidRPr="00B93C61">
        <w:rPr>
          <w:rFonts w:eastAsia="Calibri" w:asciiTheme="majorBidi" w:hAnsiTheme="majorBidi" w:cstheme="majorBidi"/>
          <w:color w:val="auto"/>
          <w:szCs w:val="24"/>
          <w:rtl/>
          <w:lang w:bidi="ar-SA"/>
        </w:rPr>
        <w:t xml:space="preserve"> من المعايير المُتعارَف عليها</w:t>
      </w:r>
      <w:r w:rsidRPr="00B93C61">
        <w:rPr>
          <w:rFonts w:eastAsia="Calibri" w:asciiTheme="majorBidi" w:hAnsiTheme="majorBidi" w:cstheme="majorBidi" w:hint="cs"/>
          <w:color w:val="auto"/>
          <w:szCs w:val="24"/>
          <w:rtl/>
          <w:lang w:bidi="ar-SA"/>
        </w:rPr>
        <w:t>، والتي</w:t>
      </w:r>
      <w:r w:rsidRPr="00B93C61">
        <w:rPr>
          <w:rFonts w:eastAsia="Calibri" w:asciiTheme="majorBidi" w:hAnsiTheme="majorBidi" w:cstheme="majorBidi"/>
          <w:color w:val="auto"/>
          <w:szCs w:val="24"/>
          <w:rtl/>
          <w:lang w:bidi="ar-SA"/>
        </w:rPr>
        <w:t xml:space="preserve"> طُوّرت في العقود الأخيرة ل</w:t>
      </w:r>
      <w:r w:rsidRPr="00B93C61">
        <w:rPr>
          <w:rFonts w:eastAsia="Calibri" w:asciiTheme="majorBidi" w:hAnsiTheme="majorBidi" w:cstheme="majorBidi" w:hint="cs"/>
          <w:color w:val="auto"/>
          <w:szCs w:val="24"/>
          <w:rtl/>
          <w:lang w:bidi="ar-SA"/>
        </w:rPr>
        <w:t xml:space="preserve">غرض </w:t>
      </w:r>
      <w:r w:rsidRPr="00B93C61">
        <w:rPr>
          <w:rFonts w:eastAsia="Calibri" w:asciiTheme="majorBidi" w:hAnsiTheme="majorBidi" w:cstheme="majorBidi"/>
          <w:color w:val="auto"/>
          <w:szCs w:val="24"/>
          <w:rtl/>
          <w:lang w:bidi="ar-SA"/>
        </w:rPr>
        <w:t>إدارة المخاطر على مستوى المؤس</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سة. يتوج</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ب على الوزارات والشركات الحكومي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وكذلك المحاسب العامّ وسلطة الشركات الحكومي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تقديم الرد</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على الاستنتاجات والتوصيات المطروحة في هذا التقرير، وعليها أيض</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ا استخلاص الع</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بر من العيوب المذكورة فيه، والعمل على تصحيحها. </w:t>
      </w:r>
      <w:r w:rsidRPr="00212DCC">
        <w:rPr>
          <w:rFonts w:eastAsia="Calibri" w:asciiTheme="majorBidi" w:hAnsiTheme="majorBidi" w:cstheme="majorBidi"/>
          <w:b/>
          <w:bCs/>
          <w:color w:val="auto"/>
          <w:szCs w:val="24"/>
          <w:rtl/>
          <w:lang w:bidi="ar-SA"/>
        </w:rPr>
        <w:t>من الجدير بالذكر أنّ التقرير يتضم</w:t>
      </w:r>
      <w:r w:rsidRPr="00212DCC">
        <w:rPr>
          <w:rFonts w:eastAsia="Calibri" w:asciiTheme="majorBidi" w:hAnsiTheme="majorBidi" w:cstheme="majorBidi" w:hint="cs"/>
          <w:b/>
          <w:bCs/>
          <w:color w:val="auto"/>
          <w:szCs w:val="24"/>
          <w:rtl/>
          <w:lang w:bidi="ar-SA"/>
        </w:rPr>
        <w:t>ّ</w:t>
      </w:r>
      <w:r w:rsidRPr="00212DCC">
        <w:rPr>
          <w:rFonts w:eastAsia="Calibri" w:asciiTheme="majorBidi" w:hAnsiTheme="majorBidi" w:cstheme="majorBidi"/>
          <w:b/>
          <w:bCs/>
          <w:color w:val="auto"/>
          <w:szCs w:val="24"/>
          <w:rtl/>
          <w:lang w:bidi="ar-SA"/>
        </w:rPr>
        <w:t>ن أيضًا أعمال رقابة عيني</w:t>
      </w:r>
      <w:r w:rsidRPr="00212DCC">
        <w:rPr>
          <w:rFonts w:eastAsia="Calibri" w:asciiTheme="majorBidi" w:hAnsiTheme="majorBidi" w:cstheme="majorBidi" w:hint="cs"/>
          <w:b/>
          <w:bCs/>
          <w:color w:val="auto"/>
          <w:szCs w:val="24"/>
          <w:rtl/>
          <w:lang w:bidi="ar-SA"/>
        </w:rPr>
        <w:t>ّ</w:t>
      </w:r>
      <w:r w:rsidRPr="00212DCC">
        <w:rPr>
          <w:rFonts w:eastAsia="Calibri" w:asciiTheme="majorBidi" w:hAnsiTheme="majorBidi" w:cstheme="majorBidi"/>
          <w:b/>
          <w:bCs/>
          <w:color w:val="auto"/>
          <w:szCs w:val="24"/>
          <w:rtl/>
          <w:lang w:bidi="ar-SA"/>
        </w:rPr>
        <w:t xml:space="preserve">ة لموضوع منع الاختلاس في </w:t>
      </w:r>
      <w:r w:rsidRPr="00DA386A" w:rsidR="00DA386A">
        <w:rPr>
          <w:rFonts w:eastAsia="Calibri" w:asciiTheme="majorBidi" w:hAnsiTheme="majorBidi" w:cs="Times New Roman"/>
          <w:b/>
          <w:bCs/>
          <w:color w:val="auto"/>
          <w:szCs w:val="24"/>
          <w:rtl/>
          <w:lang w:bidi="ar-SA"/>
        </w:rPr>
        <w:t>سلطة</w:t>
      </w:r>
      <w:r w:rsidRPr="00DA386A" w:rsidR="00DA386A">
        <w:rPr>
          <w:rFonts w:eastAsia="Calibri" w:asciiTheme="majorBidi" w:hAnsiTheme="majorBidi" w:cs="Times New Roman"/>
          <w:b/>
          <w:bCs/>
          <w:color w:val="auto"/>
          <w:szCs w:val="24"/>
          <w:rtl/>
          <w:lang w:bidi="ar-SA"/>
        </w:rPr>
        <w:t xml:space="preserve"> </w:t>
      </w:r>
      <w:r w:rsidRPr="00212DCC">
        <w:rPr>
          <w:rFonts w:eastAsia="Calibri" w:asciiTheme="majorBidi" w:hAnsiTheme="majorBidi" w:cstheme="majorBidi"/>
          <w:b/>
          <w:bCs/>
          <w:color w:val="auto"/>
          <w:szCs w:val="24"/>
          <w:rtl/>
          <w:lang w:bidi="ar-SA"/>
        </w:rPr>
        <w:t>أراضي إسرائيل</w:t>
      </w:r>
      <w:r w:rsidRPr="00B93C61">
        <w:rPr>
          <w:rFonts w:eastAsia="Calibri" w:asciiTheme="majorBidi" w:hAnsiTheme="majorBidi" w:cstheme="majorBidi"/>
          <w:color w:val="auto"/>
          <w:szCs w:val="24"/>
          <w:rtl/>
          <w:lang w:bidi="ar-SA"/>
        </w:rPr>
        <w:t>.</w:t>
      </w:r>
    </w:p>
    <w:p w:rsidR="0015740B" w:rsidRPr="00B93C61" w:rsidP="0015740B" w14:paraId="426C9ADB" w14:textId="77777777">
      <w:pPr>
        <w:pStyle w:val="7190"/>
        <w:spacing w:line="276" w:lineRule="auto"/>
        <w:rPr>
          <w:rFonts w:eastAsia="Calibri" w:asciiTheme="majorBidi" w:hAnsiTheme="majorBidi" w:cstheme="majorBidi"/>
          <w:color w:val="auto"/>
          <w:szCs w:val="24"/>
          <w:rtl/>
        </w:rPr>
      </w:pPr>
      <w:r w:rsidRPr="00B93C61">
        <w:rPr>
          <w:rFonts w:eastAsia="Calibri" w:asciiTheme="majorBidi" w:hAnsiTheme="majorBidi" w:cstheme="majorBidi"/>
          <w:color w:val="auto"/>
          <w:szCs w:val="24"/>
          <w:rtl/>
          <w:lang w:bidi="ar-SA"/>
        </w:rPr>
        <w:t xml:space="preserve">في عام </w:t>
      </w:r>
      <w:r w:rsidRPr="00632342">
        <w:rPr>
          <w:rtl/>
          <w:lang w:bidi="ar-SA"/>
        </w:rPr>
        <w:t>2021</w:t>
      </w:r>
      <w:r w:rsidRPr="00B93C61">
        <w:rPr>
          <w:rFonts w:eastAsia="Calibri" w:asciiTheme="majorBidi" w:hAnsiTheme="majorBidi" w:cstheme="majorBidi"/>
          <w:color w:val="auto"/>
          <w:szCs w:val="24"/>
          <w:rtl/>
          <w:lang w:bidi="ar-SA"/>
        </w:rPr>
        <w:t xml:space="preserve">، </w:t>
      </w:r>
      <w:r w:rsidRPr="00B93C61">
        <w:rPr>
          <w:rFonts w:eastAsia="Calibri" w:asciiTheme="majorBidi" w:hAnsiTheme="majorBidi" w:cstheme="majorBidi" w:hint="cs"/>
          <w:color w:val="auto"/>
          <w:szCs w:val="24"/>
          <w:rtl/>
          <w:lang w:bidi="ar-SA"/>
        </w:rPr>
        <w:t>بلغ عدد الأطفال الرضَع في</w:t>
      </w:r>
      <w:r w:rsidRPr="00B93C61">
        <w:rPr>
          <w:rFonts w:eastAsia="Calibri" w:asciiTheme="majorBidi" w:hAnsiTheme="majorBidi" w:cstheme="majorBidi"/>
          <w:color w:val="auto"/>
          <w:szCs w:val="24"/>
          <w:rtl/>
          <w:lang w:bidi="ar-SA"/>
        </w:rPr>
        <w:t xml:space="preserve"> إسرائيل نحو </w:t>
      </w:r>
      <w:r w:rsidRPr="00632342">
        <w:rPr>
          <w:rtl/>
          <w:lang w:bidi="ar-SA"/>
        </w:rPr>
        <w:t>286,700</w:t>
      </w:r>
      <w:r w:rsidRPr="00B93C61">
        <w:rPr>
          <w:rFonts w:eastAsia="Calibri" w:asciiTheme="majorBidi" w:hAnsiTheme="majorBidi" w:cstheme="majorBidi" w:hint="cs"/>
          <w:color w:val="auto"/>
          <w:szCs w:val="24"/>
          <w:rtl/>
          <w:lang w:bidi="ar-SA"/>
        </w:rPr>
        <w:t xml:space="preserve"> رضيع، من سنّ الولادة وحتى ثلاث سنوات</w:t>
      </w:r>
      <w:r w:rsidRPr="00B93C61">
        <w:rPr>
          <w:rFonts w:eastAsia="Calibri" w:asciiTheme="majorBidi" w:hAnsiTheme="majorBidi" w:cstheme="majorBidi"/>
          <w:color w:val="auto"/>
          <w:szCs w:val="24"/>
          <w:rtl/>
          <w:lang w:bidi="ar-SA"/>
        </w:rPr>
        <w:t>. تُبي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ّن الأبحاث أنّ الاستثمار في العناية </w:t>
      </w:r>
      <w:r w:rsidRPr="00B93C61">
        <w:rPr>
          <w:rFonts w:eastAsia="Calibri" w:asciiTheme="majorBidi" w:hAnsiTheme="majorBidi" w:cstheme="majorBidi" w:hint="cs"/>
          <w:color w:val="auto"/>
          <w:szCs w:val="24"/>
          <w:rtl/>
          <w:lang w:bidi="ar-SA"/>
        </w:rPr>
        <w:t>بصغار السنّ</w:t>
      </w:r>
      <w:r w:rsidRPr="00B93C61">
        <w:rPr>
          <w:rFonts w:eastAsia="Calibri" w:asciiTheme="majorBidi" w:hAnsiTheme="majorBidi" w:cstheme="majorBidi"/>
          <w:color w:val="auto"/>
          <w:szCs w:val="24"/>
          <w:rtl/>
          <w:lang w:bidi="ar-SA"/>
        </w:rPr>
        <w:t xml:space="preserve"> وتربيتهم في مرحلة الطفولة المبك</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رة يوفّر</w:t>
      </w:r>
      <w:r w:rsidRPr="00B93C61">
        <w:rPr>
          <w:rFonts w:eastAsia="Calibri" w:asciiTheme="majorBidi" w:hAnsiTheme="majorBidi" w:cstheme="majorBidi" w:hint="cs"/>
          <w:color w:val="auto"/>
          <w:szCs w:val="24"/>
          <w:rtl/>
          <w:lang w:bidi="ar-SA"/>
        </w:rPr>
        <w:t>ان</w:t>
      </w:r>
      <w:r w:rsidRPr="00B93C61">
        <w:rPr>
          <w:rFonts w:eastAsia="Calibri" w:asciiTheme="majorBidi" w:hAnsiTheme="majorBidi" w:cstheme="majorBidi"/>
          <w:color w:val="auto"/>
          <w:szCs w:val="24"/>
          <w:rtl/>
          <w:lang w:bidi="ar-SA"/>
        </w:rPr>
        <w:t xml:space="preserve"> استثمار الأموال العام</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على المدى البعيد، ويؤدّي</w:t>
      </w:r>
      <w:r w:rsidRPr="00B93C61">
        <w:rPr>
          <w:rFonts w:eastAsia="Calibri" w:asciiTheme="majorBidi" w:hAnsiTheme="majorBidi" w:cstheme="majorBidi" w:hint="cs"/>
          <w:color w:val="auto"/>
          <w:szCs w:val="24"/>
          <w:rtl/>
          <w:lang w:bidi="ar-SA"/>
        </w:rPr>
        <w:t>ان</w:t>
      </w:r>
      <w:r w:rsidRPr="00B93C61">
        <w:rPr>
          <w:rFonts w:eastAsia="Calibri" w:asciiTheme="majorBidi" w:hAnsiTheme="majorBidi" w:cstheme="majorBidi"/>
          <w:color w:val="auto"/>
          <w:szCs w:val="24"/>
          <w:rtl/>
          <w:lang w:bidi="ar-SA"/>
        </w:rPr>
        <w:t xml:space="preserve"> إلى عائد مرتفع نسبيّ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ا، خاصّة</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بالنسبة </w:t>
      </w:r>
      <w:r w:rsidRPr="00B93C61">
        <w:rPr>
          <w:rFonts w:eastAsia="Calibri" w:asciiTheme="majorBidi" w:hAnsiTheme="majorBidi" w:cstheme="majorBidi" w:hint="cs"/>
          <w:color w:val="auto"/>
          <w:szCs w:val="24"/>
          <w:rtl/>
          <w:lang w:bidi="ar-SA"/>
        </w:rPr>
        <w:t>للرضّع</w:t>
      </w:r>
      <w:r w:rsidRPr="00B93C61">
        <w:rPr>
          <w:rFonts w:eastAsia="Calibri" w:asciiTheme="majorBidi" w:hAnsiTheme="majorBidi" w:cstheme="majorBidi"/>
          <w:color w:val="auto"/>
          <w:szCs w:val="24"/>
          <w:rtl/>
          <w:lang w:bidi="ar-SA"/>
        </w:rPr>
        <w:t xml:space="preserve"> الذين ينتمون إلى عائلات في حالة اجتماعي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ة-اقتصادي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متدن</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ية. بيّنت الرقابة على موضوع </w:t>
      </w:r>
      <w:r w:rsidRPr="00212DCC">
        <w:rPr>
          <w:rFonts w:eastAsia="Calibri" w:asciiTheme="majorBidi" w:hAnsiTheme="majorBidi" w:cstheme="majorBidi"/>
          <w:b/>
          <w:bCs/>
          <w:color w:val="auto"/>
          <w:szCs w:val="24"/>
          <w:rtl/>
          <w:lang w:bidi="ar-SA"/>
        </w:rPr>
        <w:t xml:space="preserve">رعاية </w:t>
      </w:r>
      <w:r w:rsidRPr="00212DCC">
        <w:rPr>
          <w:rFonts w:eastAsia="Calibri" w:asciiTheme="majorBidi" w:hAnsiTheme="majorBidi" w:cstheme="majorBidi" w:hint="cs"/>
          <w:b/>
          <w:bCs/>
          <w:color w:val="auto"/>
          <w:szCs w:val="24"/>
          <w:rtl/>
          <w:lang w:bidi="ar-SA"/>
        </w:rPr>
        <w:t>الرضّع</w:t>
      </w:r>
      <w:r w:rsidRPr="00212DCC">
        <w:rPr>
          <w:rFonts w:eastAsia="Calibri" w:asciiTheme="majorBidi" w:hAnsiTheme="majorBidi" w:cstheme="majorBidi"/>
          <w:b/>
          <w:bCs/>
          <w:color w:val="auto"/>
          <w:szCs w:val="24"/>
          <w:rtl/>
          <w:lang w:bidi="ar-SA"/>
        </w:rPr>
        <w:t xml:space="preserve"> وتربيتهم في مراكز الرعاية النهاري</w:t>
      </w:r>
      <w:r w:rsidRPr="00212DCC">
        <w:rPr>
          <w:rFonts w:eastAsia="Calibri" w:asciiTheme="majorBidi" w:hAnsiTheme="majorBidi" w:cstheme="majorBidi" w:hint="cs"/>
          <w:b/>
          <w:bCs/>
          <w:color w:val="auto"/>
          <w:szCs w:val="24"/>
          <w:rtl/>
          <w:lang w:bidi="ar-SA"/>
        </w:rPr>
        <w:t>ّ</w:t>
      </w:r>
      <w:r w:rsidRPr="00212DCC">
        <w:rPr>
          <w:rFonts w:eastAsia="Calibri" w:asciiTheme="majorBidi" w:hAnsiTheme="majorBidi" w:cstheme="majorBidi"/>
          <w:b/>
          <w:bCs/>
          <w:color w:val="auto"/>
          <w:szCs w:val="24"/>
          <w:rtl/>
          <w:lang w:bidi="ar-SA"/>
        </w:rPr>
        <w:t>ة</w:t>
      </w:r>
      <w:r w:rsidRPr="00212DCC">
        <w:rPr>
          <w:rFonts w:eastAsia="Calibri" w:asciiTheme="majorBidi" w:hAnsiTheme="majorBidi" w:cstheme="majorBidi" w:hint="cs"/>
          <w:b/>
          <w:bCs/>
          <w:color w:val="auto"/>
          <w:szCs w:val="24"/>
          <w:rtl/>
          <w:lang w:bidi="ar-SA"/>
        </w:rPr>
        <w:t xml:space="preserve"> والحضانات</w:t>
      </w:r>
      <w:r w:rsidRPr="00B93C61">
        <w:rPr>
          <w:rFonts w:eastAsia="Calibri" w:asciiTheme="majorBidi" w:hAnsiTheme="majorBidi" w:cstheme="majorBidi" w:hint="cs"/>
          <w:color w:val="auto"/>
          <w:szCs w:val="24"/>
          <w:rtl/>
          <w:lang w:bidi="ar-SA"/>
        </w:rPr>
        <w:t xml:space="preserve"> </w:t>
      </w:r>
      <w:r w:rsidRPr="00B93C61">
        <w:rPr>
          <w:rFonts w:eastAsia="Calibri" w:asciiTheme="majorBidi" w:hAnsiTheme="majorBidi" w:cstheme="majorBidi"/>
          <w:color w:val="auto"/>
          <w:szCs w:val="24"/>
          <w:rtl/>
          <w:lang w:bidi="ar-SA"/>
        </w:rPr>
        <w:t xml:space="preserve">أنّه رغم كون تربية </w:t>
      </w:r>
      <w:r w:rsidRPr="00B93C61">
        <w:rPr>
          <w:rFonts w:eastAsia="Calibri" w:asciiTheme="majorBidi" w:hAnsiTheme="majorBidi" w:cstheme="majorBidi" w:hint="cs"/>
          <w:color w:val="auto"/>
          <w:szCs w:val="24"/>
          <w:rtl/>
          <w:lang w:bidi="ar-SA"/>
        </w:rPr>
        <w:t>الرضّع</w:t>
      </w:r>
      <w:r w:rsidRPr="00B93C61">
        <w:rPr>
          <w:rFonts w:eastAsia="Calibri" w:asciiTheme="majorBidi" w:hAnsiTheme="majorBidi" w:cstheme="majorBidi"/>
          <w:color w:val="auto"/>
          <w:szCs w:val="24"/>
          <w:rtl/>
          <w:lang w:bidi="ar-SA"/>
        </w:rPr>
        <w:t xml:space="preserve"> مرحلة</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حاسمة من أجل توفير الفرص المتكافئة، </w:t>
      </w:r>
      <w:r w:rsidRPr="00B93C61">
        <w:rPr>
          <w:rFonts w:eastAsia="Calibri" w:asciiTheme="majorBidi" w:hAnsiTheme="majorBidi" w:cstheme="majorBidi" w:hint="cs"/>
          <w:color w:val="auto"/>
          <w:szCs w:val="24"/>
          <w:rtl/>
          <w:lang w:bidi="ar-SA"/>
        </w:rPr>
        <w:t xml:space="preserve">إلّا أنّ </w:t>
      </w:r>
      <w:r w:rsidRPr="00B93C61">
        <w:rPr>
          <w:rFonts w:eastAsia="Calibri" w:asciiTheme="majorBidi" w:hAnsiTheme="majorBidi" w:cstheme="majorBidi"/>
          <w:color w:val="auto"/>
          <w:szCs w:val="24"/>
          <w:rtl/>
          <w:lang w:bidi="ar-SA"/>
        </w:rPr>
        <w:t>الوضع على أرض الواقع يبي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ن أن</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w:t>
      </w:r>
      <w:r w:rsidRPr="00B93C61">
        <w:rPr>
          <w:rFonts w:eastAsia="Calibri" w:asciiTheme="majorBidi" w:hAnsiTheme="majorBidi" w:cstheme="majorBidi" w:hint="cs"/>
          <w:color w:val="auto"/>
          <w:szCs w:val="24"/>
          <w:rtl/>
          <w:lang w:bidi="ar-SA"/>
        </w:rPr>
        <w:t>التوزيع</w:t>
      </w:r>
      <w:r w:rsidRPr="00B93C61">
        <w:rPr>
          <w:rFonts w:eastAsia="Calibri" w:asciiTheme="majorBidi" w:hAnsiTheme="majorBidi" w:cstheme="majorBidi"/>
          <w:color w:val="auto"/>
          <w:szCs w:val="24"/>
          <w:rtl/>
          <w:lang w:bidi="ar-SA"/>
        </w:rPr>
        <w:t xml:space="preserve"> الجغرافي وآلي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الدعم المُتاحة لل</w:t>
      </w:r>
      <w:r w:rsidRPr="00B93C61">
        <w:rPr>
          <w:rFonts w:eastAsia="Calibri" w:asciiTheme="majorBidi" w:hAnsiTheme="majorBidi" w:cstheme="majorBidi" w:hint="cs"/>
          <w:color w:val="auto"/>
          <w:szCs w:val="24"/>
          <w:rtl/>
          <w:lang w:bidi="ar-SA"/>
        </w:rPr>
        <w:t>أ</w:t>
      </w:r>
      <w:r w:rsidRPr="00B93C61">
        <w:rPr>
          <w:rFonts w:eastAsia="Calibri" w:asciiTheme="majorBidi" w:hAnsiTheme="majorBidi" w:cstheme="majorBidi"/>
          <w:color w:val="auto"/>
          <w:szCs w:val="24"/>
          <w:rtl/>
          <w:lang w:bidi="ar-SA"/>
        </w:rPr>
        <w:t>طر المُعتر</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ف بها رسمي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ا، والتي تخضع فيها الأسعار للرقابة وتُمكّن أيض</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ا من دعم أقساط التعليم، لا </w:t>
      </w:r>
      <w:r w:rsidRPr="00B93C61">
        <w:rPr>
          <w:rFonts w:eastAsia="Calibri" w:asciiTheme="majorBidi" w:hAnsiTheme="majorBidi" w:cstheme="majorBidi" w:hint="cs"/>
          <w:color w:val="auto"/>
          <w:szCs w:val="24"/>
          <w:rtl/>
          <w:lang w:bidi="ar-SA"/>
        </w:rPr>
        <w:t>يُ</w:t>
      </w:r>
      <w:r w:rsidRPr="00B93C61">
        <w:rPr>
          <w:rFonts w:eastAsia="Calibri" w:asciiTheme="majorBidi" w:hAnsiTheme="majorBidi" w:cstheme="majorBidi"/>
          <w:color w:val="auto"/>
          <w:szCs w:val="24"/>
          <w:rtl/>
          <w:lang w:bidi="ar-SA"/>
        </w:rPr>
        <w:t xml:space="preserve">ساعد العائلات التي تعاني من </w:t>
      </w:r>
      <w:r w:rsidRPr="00B93C61">
        <w:rPr>
          <w:rFonts w:eastAsia="Calibri" w:asciiTheme="majorBidi" w:hAnsiTheme="majorBidi" w:cstheme="majorBidi" w:hint="cs"/>
          <w:color w:val="auto"/>
          <w:szCs w:val="24"/>
          <w:rtl/>
          <w:lang w:bidi="ar-SA"/>
        </w:rPr>
        <w:t xml:space="preserve">حالة </w:t>
      </w:r>
      <w:r w:rsidRPr="00B93C61">
        <w:rPr>
          <w:rFonts w:eastAsia="Calibri" w:asciiTheme="majorBidi" w:hAnsiTheme="majorBidi" w:cstheme="majorBidi"/>
          <w:color w:val="auto"/>
          <w:szCs w:val="24"/>
          <w:rtl/>
          <w:lang w:bidi="ar-SA"/>
        </w:rPr>
        <w:t>اجتماعي</w:t>
      </w:r>
      <w:r w:rsidRPr="00B93C61">
        <w:rPr>
          <w:rFonts w:eastAsia="Calibri" w:asciiTheme="majorBidi" w:hAnsiTheme="majorBidi" w:cstheme="majorBidi" w:hint="cs"/>
          <w:color w:val="auto"/>
          <w:szCs w:val="24"/>
          <w:rtl/>
          <w:lang w:bidi="ar-SA"/>
        </w:rPr>
        <w:t>ّة</w:t>
      </w:r>
      <w:r w:rsidRPr="00B93C61">
        <w:rPr>
          <w:rFonts w:eastAsia="Calibri" w:asciiTheme="majorBidi" w:hAnsiTheme="majorBidi" w:cstheme="majorBidi"/>
          <w:color w:val="auto"/>
          <w:szCs w:val="24"/>
          <w:rtl/>
          <w:lang w:bidi="ar-SA"/>
        </w:rPr>
        <w:t>-اقتصادي</w:t>
      </w:r>
      <w:r w:rsidRPr="00B93C61">
        <w:rPr>
          <w:rFonts w:eastAsia="Calibri" w:asciiTheme="majorBidi" w:hAnsiTheme="majorBidi" w:cstheme="majorBidi" w:hint="cs"/>
          <w:color w:val="auto"/>
          <w:szCs w:val="24"/>
          <w:rtl/>
          <w:lang w:bidi="ar-SA"/>
        </w:rPr>
        <w:t>ّة</w:t>
      </w:r>
      <w:r w:rsidRPr="00B93C61">
        <w:rPr>
          <w:rFonts w:eastAsia="Calibri" w:asciiTheme="majorBidi" w:hAnsiTheme="majorBidi" w:cstheme="majorBidi"/>
          <w:color w:val="auto"/>
          <w:szCs w:val="24"/>
          <w:rtl/>
          <w:lang w:bidi="ar-SA"/>
        </w:rPr>
        <w:t xml:space="preserve"> متدن</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ي</w:t>
      </w:r>
      <w:r w:rsidRPr="00B93C61">
        <w:rPr>
          <w:rFonts w:eastAsia="Calibri" w:asciiTheme="majorBidi" w:hAnsiTheme="majorBidi" w:cstheme="majorBidi" w:hint="cs"/>
          <w:color w:val="auto"/>
          <w:szCs w:val="24"/>
          <w:rtl/>
          <w:lang w:bidi="ar-SA"/>
        </w:rPr>
        <w:t>ة</w:t>
      </w:r>
      <w:r w:rsidRPr="00B93C61">
        <w:rPr>
          <w:rFonts w:eastAsia="Calibri" w:asciiTheme="majorBidi" w:hAnsiTheme="majorBidi" w:cstheme="majorBidi"/>
          <w:color w:val="auto"/>
          <w:szCs w:val="24"/>
          <w:rtl/>
          <w:lang w:bidi="ar-SA"/>
        </w:rPr>
        <w:t xml:space="preserve"> على الاستفادة </w:t>
      </w:r>
      <w:r w:rsidRPr="00B93C61">
        <w:rPr>
          <w:rFonts w:eastAsia="Calibri" w:asciiTheme="majorBidi" w:hAnsiTheme="majorBidi" w:cstheme="majorBidi"/>
          <w:color w:val="auto"/>
          <w:szCs w:val="24"/>
          <w:rtl/>
          <w:lang w:bidi="ar-SA"/>
        </w:rPr>
        <w:t>من هذه الأطر، بل نجد أن</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العديد من الأطر الرسمي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تخدم في نهاية المطاف شرائح سكاني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قوي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من الناحية الاجتماعي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ة-الاقتصادي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حيث تحصل هذه الشرائح على خدمات حضانات بسعر مدعوم يقل</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عن سعر السوق للحضانات النهارية في منطقة سكنها. تبي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ّن أيضًا أن</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ه ضمن المؤس</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سات المعتر</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ف بها رسمي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ا، </w:t>
      </w:r>
      <w:r w:rsidRPr="00B93C61">
        <w:rPr>
          <w:rFonts w:eastAsia="Calibri" w:asciiTheme="majorBidi" w:hAnsiTheme="majorBidi" w:cstheme="majorBidi" w:hint="cs"/>
          <w:color w:val="auto"/>
          <w:szCs w:val="24"/>
          <w:rtl/>
          <w:lang w:bidi="ar-SA"/>
        </w:rPr>
        <w:t>و</w:t>
      </w:r>
      <w:r w:rsidRPr="00B93C61">
        <w:rPr>
          <w:rFonts w:eastAsia="Calibri" w:asciiTheme="majorBidi" w:hAnsiTheme="majorBidi" w:cstheme="majorBidi"/>
          <w:color w:val="auto"/>
          <w:szCs w:val="24"/>
          <w:rtl/>
          <w:lang w:bidi="ar-SA"/>
        </w:rPr>
        <w:t xml:space="preserve">التي </w:t>
      </w:r>
      <w:r w:rsidRPr="00B93C61">
        <w:rPr>
          <w:rFonts w:eastAsia="Calibri" w:asciiTheme="majorBidi" w:hAnsiTheme="majorBidi" w:cstheme="majorBidi" w:hint="cs"/>
          <w:color w:val="auto"/>
          <w:szCs w:val="24"/>
          <w:rtl/>
          <w:lang w:bidi="ar-SA"/>
        </w:rPr>
        <w:t>تعنى ب</w:t>
      </w:r>
      <w:r w:rsidRPr="00B93C61">
        <w:rPr>
          <w:rFonts w:eastAsia="Calibri" w:asciiTheme="majorBidi" w:hAnsiTheme="majorBidi" w:cstheme="majorBidi"/>
          <w:color w:val="auto"/>
          <w:szCs w:val="24"/>
          <w:rtl/>
          <w:lang w:bidi="ar-SA"/>
        </w:rPr>
        <w:t xml:space="preserve">نحو </w:t>
      </w:r>
      <w:r w:rsidRPr="00632342">
        <w:rPr>
          <w:rtl/>
          <w:lang w:bidi="ar-SA"/>
        </w:rPr>
        <w:t>150,000</w:t>
      </w:r>
      <w:r w:rsidRPr="00B93C61">
        <w:rPr>
          <w:rFonts w:eastAsia="Calibri" w:asciiTheme="majorBidi" w:hAnsiTheme="majorBidi" w:cstheme="majorBidi"/>
          <w:color w:val="auto"/>
          <w:szCs w:val="24"/>
          <w:rtl/>
          <w:lang w:bidi="ar-SA"/>
        </w:rPr>
        <w:t xml:space="preserve"> </w:t>
      </w:r>
      <w:r w:rsidRPr="00B93C61">
        <w:rPr>
          <w:rFonts w:eastAsia="Calibri" w:asciiTheme="majorBidi" w:hAnsiTheme="majorBidi" w:cstheme="majorBidi" w:hint="cs"/>
          <w:color w:val="auto"/>
          <w:szCs w:val="24"/>
          <w:rtl/>
          <w:lang w:bidi="ar-SA"/>
        </w:rPr>
        <w:t>رضيع</w:t>
      </w:r>
      <w:r w:rsidRPr="00B93C61">
        <w:rPr>
          <w:rFonts w:eastAsia="Calibri" w:asciiTheme="majorBidi" w:hAnsiTheme="majorBidi" w:cstheme="majorBidi"/>
          <w:color w:val="auto"/>
          <w:szCs w:val="24"/>
          <w:rtl/>
          <w:lang w:bidi="ar-SA"/>
        </w:rPr>
        <w:t xml:space="preserve">، </w:t>
      </w:r>
      <w:r w:rsidRPr="00B93C61">
        <w:rPr>
          <w:rFonts w:eastAsia="Calibri" w:asciiTheme="majorBidi" w:hAnsiTheme="majorBidi" w:cstheme="majorBidi" w:hint="cs"/>
          <w:color w:val="auto"/>
          <w:szCs w:val="24"/>
          <w:rtl/>
          <w:lang w:bidi="ar-SA"/>
        </w:rPr>
        <w:t>يتبدّل</w:t>
      </w:r>
      <w:r w:rsidRPr="00B93C61">
        <w:rPr>
          <w:rFonts w:eastAsia="Calibri" w:asciiTheme="majorBidi" w:hAnsiTheme="majorBidi" w:cstheme="majorBidi"/>
          <w:color w:val="auto"/>
          <w:szCs w:val="24"/>
          <w:rtl/>
          <w:lang w:bidi="ar-SA"/>
        </w:rPr>
        <w:t xml:space="preserve"> أفراد الطواقم كثيرًا، الأجر الابتدائي للمربّيات - الحاضنات عام </w:t>
      </w:r>
      <w:r w:rsidRPr="00632342">
        <w:rPr>
          <w:rtl/>
          <w:lang w:bidi="ar-SA"/>
        </w:rPr>
        <w:t>2019</w:t>
      </w:r>
      <w:r w:rsidRPr="00B93C61">
        <w:rPr>
          <w:rFonts w:eastAsia="Calibri" w:asciiTheme="majorBidi" w:hAnsiTheme="majorBidi" w:cstheme="majorBidi"/>
          <w:color w:val="auto"/>
          <w:szCs w:val="24"/>
          <w:rtl/>
          <w:lang w:bidi="ar-SA"/>
        </w:rPr>
        <w:t xml:space="preserve"> كان بمستوى الحدّ الأدنى - </w:t>
      </w:r>
      <w:r w:rsidRPr="00632342">
        <w:rPr>
          <w:rtl/>
          <w:lang w:bidi="ar-SA"/>
        </w:rPr>
        <w:t>5,300</w:t>
      </w:r>
      <w:r w:rsidRPr="00B93C61">
        <w:rPr>
          <w:rFonts w:eastAsia="Calibri" w:asciiTheme="majorBidi" w:hAnsiTheme="majorBidi" w:cstheme="majorBidi"/>
          <w:color w:val="auto"/>
          <w:szCs w:val="24"/>
          <w:rtl/>
          <w:lang w:bidi="ar-SA"/>
        </w:rPr>
        <w:t xml:space="preserve"> شيكل شهري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ّا، تأهيلهنّ </w:t>
      </w:r>
      <w:r w:rsidRPr="00B93C61">
        <w:rPr>
          <w:rFonts w:eastAsia="Calibri" w:asciiTheme="majorBidi" w:hAnsiTheme="majorBidi" w:cstheme="majorBidi" w:hint="cs"/>
          <w:color w:val="auto"/>
          <w:szCs w:val="24"/>
          <w:rtl/>
          <w:lang w:bidi="ar-SA"/>
        </w:rPr>
        <w:t>غير كامل</w:t>
      </w:r>
      <w:r w:rsidRPr="00B93C61">
        <w:rPr>
          <w:rFonts w:eastAsia="Calibri" w:asciiTheme="majorBidi" w:hAnsiTheme="majorBidi" w:cstheme="majorBidi"/>
          <w:color w:val="auto"/>
          <w:szCs w:val="24"/>
          <w:rtl/>
          <w:lang w:bidi="ar-SA"/>
        </w:rPr>
        <w:t xml:space="preserve">، واللجنة التي </w:t>
      </w:r>
      <w:r w:rsidRPr="00B93C61">
        <w:rPr>
          <w:rFonts w:eastAsia="Calibri" w:asciiTheme="majorBidi" w:hAnsiTheme="majorBidi" w:cstheme="majorBidi" w:hint="cs"/>
          <w:color w:val="auto"/>
          <w:szCs w:val="24"/>
          <w:rtl/>
          <w:lang w:bidi="ar-SA"/>
        </w:rPr>
        <w:t xml:space="preserve">تشكّلت </w:t>
      </w:r>
      <w:r w:rsidRPr="00B93C61">
        <w:rPr>
          <w:rFonts w:eastAsia="Calibri" w:asciiTheme="majorBidi" w:hAnsiTheme="majorBidi" w:cstheme="majorBidi"/>
          <w:color w:val="auto"/>
          <w:szCs w:val="24"/>
          <w:rtl/>
          <w:lang w:bidi="ar-SA"/>
        </w:rPr>
        <w:t>لرفع مستوى هذه الأطر لم تُتم</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م عملها. كما تبي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ن</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أيض</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ا أنّ ثمة عبئًا بيروقراطيّا مُلق</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ى على عاتق أهالي الأطفال فيما يتعلق بإجراءات طلبات تمويل رسوم الدراسة في هذه الأطُر. فقد طُلب من الأهل في نحو </w:t>
      </w:r>
      <w:r>
        <w:rPr>
          <w:rFonts w:hint="cs"/>
          <w:rtl/>
        </w:rPr>
        <w:t>80%</w:t>
      </w:r>
      <w:r w:rsidRPr="00B93C61">
        <w:rPr>
          <w:rFonts w:eastAsia="Calibri" w:asciiTheme="majorBidi" w:hAnsiTheme="majorBidi" w:cstheme="majorBidi"/>
          <w:color w:val="auto"/>
          <w:szCs w:val="24"/>
          <w:rtl/>
          <w:lang w:bidi="ar-SA"/>
        </w:rPr>
        <w:t xml:space="preserve"> من طلبات تمويل الرسوم الدراسي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ة للأولاد في هذه الأطر أن يقدّموا </w:t>
      </w:r>
      <w:r w:rsidRPr="00B93C61">
        <w:rPr>
          <w:rFonts w:eastAsia="Calibri" w:asciiTheme="majorBidi" w:hAnsiTheme="majorBidi" w:cstheme="majorBidi"/>
          <w:color w:val="auto"/>
          <w:szCs w:val="24"/>
          <w:rtl/>
          <w:lang w:bidi="ar-SA"/>
        </w:rPr>
        <w:t>خمسة</w:t>
      </w:r>
      <w:r w:rsidRPr="00B93C61">
        <w:rPr>
          <w:rFonts w:eastAsia="Calibri" w:asciiTheme="majorBidi" w:hAnsiTheme="majorBidi" w:cstheme="majorBidi"/>
          <w:color w:val="auto"/>
          <w:szCs w:val="24"/>
          <w:rtl/>
          <w:lang w:bidi="ar-SA"/>
        </w:rPr>
        <w:t xml:space="preserve"> مستندات أو أكثر، بل وطُلب من أهالي نحو </w:t>
      </w:r>
      <w:r w:rsidRPr="00632342">
        <w:rPr>
          <w:rtl/>
          <w:lang w:bidi="ar-SA"/>
        </w:rPr>
        <w:t>3,600</w:t>
      </w:r>
      <w:r w:rsidRPr="00B93C61">
        <w:rPr>
          <w:rFonts w:eastAsia="Calibri" w:asciiTheme="majorBidi" w:hAnsiTheme="majorBidi" w:cstheme="majorBidi"/>
          <w:color w:val="auto"/>
          <w:szCs w:val="24"/>
          <w:rtl/>
          <w:lang w:bidi="ar-SA"/>
        </w:rPr>
        <w:t xml:space="preserve"> طفل تقديم </w:t>
      </w:r>
      <w:r w:rsidRPr="00632342">
        <w:rPr>
          <w:rtl/>
          <w:lang w:bidi="ar-SA"/>
        </w:rPr>
        <w:t>25</w:t>
      </w:r>
      <w:r w:rsidRPr="00B93C61">
        <w:rPr>
          <w:rFonts w:eastAsia="Calibri" w:asciiTheme="majorBidi" w:hAnsiTheme="majorBidi" w:cstheme="majorBidi"/>
          <w:color w:val="auto"/>
          <w:szCs w:val="24"/>
          <w:rtl/>
          <w:lang w:bidi="ar-SA"/>
        </w:rPr>
        <w:t xml:space="preserve"> مستندًا أو أكثر. يوصى بأن يفحص قسم الحضانات النهاري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بالتعاون مع وزارة المالي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نموذج التمويل على خلفي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تأثير قانون الإشراف الجديد على سوق الحضانات، وذلك من أجل تمكين المزيد من العائلات التي تعيش في ظروف اجتماعي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ة-اقتصادي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ة </w:t>
      </w:r>
      <w:r w:rsidRPr="00B93C61">
        <w:rPr>
          <w:rFonts w:eastAsia="Calibri" w:asciiTheme="majorBidi" w:hAnsiTheme="majorBidi" w:cstheme="majorBidi" w:hint="cs"/>
          <w:color w:val="auto"/>
          <w:szCs w:val="24"/>
          <w:rtl/>
          <w:lang w:bidi="ar-SA"/>
        </w:rPr>
        <w:t xml:space="preserve">متدنّية </w:t>
      </w:r>
      <w:r w:rsidRPr="00B93C61">
        <w:rPr>
          <w:rFonts w:eastAsia="Calibri" w:asciiTheme="majorBidi" w:hAnsiTheme="majorBidi" w:cstheme="majorBidi"/>
          <w:color w:val="auto"/>
          <w:szCs w:val="24"/>
          <w:rtl/>
          <w:lang w:bidi="ar-SA"/>
        </w:rPr>
        <w:t>من منح أولادها أطر رعاية وتربية نوعي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في الفترة العمري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ة من </w:t>
      </w:r>
      <w:r w:rsidRPr="00B93C61">
        <w:rPr>
          <w:rFonts w:eastAsia="Calibri" w:asciiTheme="majorBidi" w:hAnsiTheme="majorBidi" w:cstheme="majorBidi" w:hint="cs"/>
          <w:color w:val="auto"/>
          <w:szCs w:val="24"/>
          <w:rtl/>
          <w:lang w:bidi="ar-SA"/>
        </w:rPr>
        <w:t xml:space="preserve">سنّ </w:t>
      </w:r>
      <w:r w:rsidRPr="00B93C61">
        <w:rPr>
          <w:rFonts w:eastAsia="Calibri" w:asciiTheme="majorBidi" w:hAnsiTheme="majorBidi" w:cstheme="majorBidi"/>
          <w:color w:val="auto"/>
          <w:szCs w:val="24"/>
          <w:rtl/>
          <w:lang w:bidi="ar-SA"/>
        </w:rPr>
        <w:t xml:space="preserve">الولادة حتى ثلاث سنوات. كما يوصى أيضًا بأن تفحص وزارة التربية والتعليم، التي يُفترَض أن </w:t>
      </w:r>
      <w:r w:rsidRPr="00B93C61">
        <w:rPr>
          <w:rFonts w:eastAsia="Calibri" w:asciiTheme="majorBidi" w:hAnsiTheme="majorBidi" w:cstheme="majorBidi" w:hint="cs"/>
          <w:color w:val="auto"/>
          <w:szCs w:val="24"/>
          <w:rtl/>
          <w:lang w:bidi="ar-SA"/>
        </w:rPr>
        <w:t>ت</w:t>
      </w:r>
      <w:r w:rsidRPr="00B93C61">
        <w:rPr>
          <w:rFonts w:eastAsia="Calibri" w:asciiTheme="majorBidi" w:hAnsiTheme="majorBidi" w:cstheme="majorBidi"/>
          <w:color w:val="auto"/>
          <w:szCs w:val="24"/>
          <w:rtl/>
          <w:lang w:bidi="ar-SA"/>
        </w:rPr>
        <w:t xml:space="preserve">نتقل إليها </w:t>
      </w:r>
      <w:r w:rsidRPr="00B93C61">
        <w:rPr>
          <w:rFonts w:eastAsia="Calibri" w:asciiTheme="majorBidi" w:hAnsiTheme="majorBidi" w:cstheme="majorBidi" w:hint="cs"/>
          <w:color w:val="auto"/>
          <w:szCs w:val="24"/>
          <w:rtl/>
          <w:lang w:bidi="ar-SA"/>
        </w:rPr>
        <w:t xml:space="preserve">مهمّة معالجة </w:t>
      </w:r>
      <w:r w:rsidRPr="00B93C61">
        <w:rPr>
          <w:rFonts w:eastAsia="Calibri" w:asciiTheme="majorBidi" w:hAnsiTheme="majorBidi" w:cstheme="majorBidi"/>
          <w:color w:val="auto"/>
          <w:szCs w:val="24"/>
          <w:rtl/>
          <w:lang w:bidi="ar-SA"/>
        </w:rPr>
        <w:t>مجال الحضانات اليومي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ة (وفق قرار الحكومة </w:t>
      </w:r>
      <w:r w:rsidRPr="00B93C61">
        <w:rPr>
          <w:rFonts w:eastAsia="Calibri" w:asciiTheme="majorBidi" w:hAnsiTheme="majorBidi" w:cstheme="majorBidi" w:hint="cs"/>
          <w:color w:val="auto"/>
          <w:szCs w:val="24"/>
          <w:rtl/>
          <w:lang w:bidi="ar-SA"/>
        </w:rPr>
        <w:t xml:space="preserve">من </w:t>
      </w:r>
      <w:r w:rsidRPr="00B93C61">
        <w:rPr>
          <w:rFonts w:eastAsia="Calibri" w:asciiTheme="majorBidi" w:hAnsiTheme="majorBidi" w:cstheme="majorBidi"/>
          <w:color w:val="auto"/>
          <w:szCs w:val="24"/>
          <w:rtl/>
          <w:lang w:bidi="ar-SA"/>
        </w:rPr>
        <w:t xml:space="preserve">كانون الثاني </w:t>
      </w:r>
      <w:r w:rsidRPr="00632342">
        <w:rPr>
          <w:rtl/>
          <w:lang w:bidi="ar-SA"/>
        </w:rPr>
        <w:t>2022</w:t>
      </w:r>
      <w:r w:rsidRPr="00B93C61">
        <w:rPr>
          <w:rFonts w:eastAsia="Calibri" w:asciiTheme="majorBidi" w:hAnsiTheme="majorBidi" w:cstheme="majorBidi"/>
          <w:color w:val="auto"/>
          <w:szCs w:val="24"/>
          <w:rtl/>
          <w:lang w:bidi="ar-SA"/>
        </w:rPr>
        <w:t>)، طرقًا لتحفيز مراكز الرعاية في البلدات والأحياء التي تنتمي إلى عناقيد اجتماعي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ة-اقتصادي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ة </w:t>
      </w:r>
      <w:r w:rsidRPr="00B93C61">
        <w:rPr>
          <w:rFonts w:eastAsia="Calibri" w:asciiTheme="majorBidi" w:hAnsiTheme="majorBidi" w:cstheme="majorBidi" w:hint="cs"/>
          <w:color w:val="auto"/>
          <w:szCs w:val="24"/>
          <w:rtl/>
          <w:lang w:bidi="ar-SA"/>
        </w:rPr>
        <w:t>متدنّية</w:t>
      </w:r>
      <w:r w:rsidRPr="00B93C61">
        <w:rPr>
          <w:rFonts w:eastAsia="Calibri" w:asciiTheme="majorBidi" w:hAnsiTheme="majorBidi" w:cstheme="majorBidi"/>
          <w:color w:val="auto"/>
          <w:szCs w:val="24"/>
          <w:rtl/>
          <w:lang w:bidi="ar-SA"/>
        </w:rPr>
        <w:t>، وأن تدعمها كي تتمك</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ن من استيفاء شروط قانون الإشراف الجديد - الذي يطبّق عليها الإشراف و</w:t>
      </w:r>
      <w:r w:rsidRPr="00B93C61">
        <w:rPr>
          <w:rFonts w:eastAsia="Calibri" w:asciiTheme="majorBidi" w:hAnsiTheme="majorBidi" w:cstheme="majorBidi" w:hint="cs"/>
          <w:color w:val="auto"/>
          <w:szCs w:val="24"/>
          <w:rtl/>
          <w:lang w:bidi="ar-SA"/>
        </w:rPr>
        <w:t>تنفيذ</w:t>
      </w:r>
      <w:r w:rsidRPr="00B93C61">
        <w:rPr>
          <w:rFonts w:eastAsia="Calibri" w:asciiTheme="majorBidi" w:hAnsiTheme="majorBidi" w:cstheme="majorBidi"/>
          <w:color w:val="auto"/>
          <w:szCs w:val="24"/>
          <w:rtl/>
          <w:lang w:bidi="ar-SA"/>
        </w:rPr>
        <w:t xml:space="preserve"> القانون الناتجَين عنه - ولتقديم تربية ورعاية أفضل </w:t>
      </w:r>
      <w:r w:rsidRPr="00B93C61">
        <w:rPr>
          <w:rFonts w:eastAsia="Calibri" w:asciiTheme="majorBidi" w:hAnsiTheme="majorBidi" w:cstheme="majorBidi" w:hint="cs"/>
          <w:color w:val="auto"/>
          <w:szCs w:val="24"/>
          <w:rtl/>
          <w:lang w:bidi="ar-SA"/>
        </w:rPr>
        <w:t>للرضّع</w:t>
      </w:r>
      <w:r w:rsidRPr="00B93C61">
        <w:rPr>
          <w:rFonts w:eastAsia="Calibri" w:asciiTheme="majorBidi" w:hAnsiTheme="majorBidi" w:cstheme="majorBidi"/>
          <w:color w:val="auto"/>
          <w:szCs w:val="24"/>
          <w:rtl/>
          <w:lang w:bidi="ar-SA"/>
        </w:rPr>
        <w:t xml:space="preserve"> الذين يحتاجون إليهما. أخيراً، يقع على كاهل وزارة التربية</w:t>
      </w:r>
      <w:r w:rsidRPr="00B93C61">
        <w:rPr>
          <w:rFonts w:eastAsia="Calibri" w:asciiTheme="majorBidi" w:hAnsiTheme="majorBidi" w:cstheme="majorBidi" w:hint="cs"/>
          <w:color w:val="auto"/>
          <w:szCs w:val="24"/>
          <w:rtl/>
          <w:lang w:bidi="ar-SA"/>
        </w:rPr>
        <w:t xml:space="preserve"> والتعليم</w:t>
      </w:r>
      <w:r w:rsidRPr="00B93C61">
        <w:rPr>
          <w:rFonts w:eastAsia="Calibri" w:asciiTheme="majorBidi" w:hAnsiTheme="majorBidi" w:cstheme="majorBidi"/>
          <w:color w:val="auto"/>
          <w:szCs w:val="24"/>
          <w:rtl/>
          <w:lang w:bidi="ar-SA"/>
        </w:rPr>
        <w:t xml:space="preserve">، التي ينتقل </w:t>
      </w:r>
      <w:r w:rsidRPr="00B93C61">
        <w:rPr>
          <w:rFonts w:eastAsia="Calibri" w:asciiTheme="majorBidi" w:hAnsiTheme="majorBidi" w:cstheme="majorBidi" w:hint="cs"/>
          <w:color w:val="auto"/>
          <w:szCs w:val="24"/>
          <w:rtl/>
          <w:lang w:bidi="ar-SA"/>
        </w:rPr>
        <w:t xml:space="preserve">لمسؤوليّتها </w:t>
      </w:r>
      <w:r w:rsidRPr="00B93C61">
        <w:rPr>
          <w:rFonts w:eastAsia="Calibri" w:asciiTheme="majorBidi" w:hAnsiTheme="majorBidi" w:cstheme="majorBidi"/>
          <w:color w:val="auto"/>
          <w:szCs w:val="24"/>
          <w:rtl/>
          <w:lang w:bidi="ar-SA"/>
        </w:rPr>
        <w:t xml:space="preserve">هذا المجال، </w:t>
      </w:r>
      <w:r w:rsidRPr="00B93C61">
        <w:rPr>
          <w:rFonts w:eastAsia="Calibri" w:asciiTheme="majorBidi" w:hAnsiTheme="majorBidi" w:cstheme="majorBidi" w:hint="cs"/>
          <w:color w:val="auto"/>
          <w:szCs w:val="24"/>
          <w:rtl/>
          <w:lang w:bidi="ar-SA"/>
        </w:rPr>
        <w:t>وعلى</w:t>
      </w:r>
      <w:r w:rsidRPr="00B93C61">
        <w:rPr>
          <w:rFonts w:eastAsia="Calibri" w:asciiTheme="majorBidi" w:hAnsiTheme="majorBidi" w:cstheme="majorBidi"/>
          <w:color w:val="auto"/>
          <w:szCs w:val="24"/>
          <w:rtl/>
          <w:lang w:bidi="ar-SA"/>
        </w:rPr>
        <w:t xml:space="preserve"> </w:t>
      </w:r>
      <w:r w:rsidRPr="00B93C61">
        <w:rPr>
          <w:rFonts w:eastAsia="Calibri" w:asciiTheme="majorBidi" w:hAnsiTheme="majorBidi" w:cstheme="majorBidi" w:hint="cs"/>
          <w:color w:val="auto"/>
          <w:szCs w:val="24"/>
          <w:rtl/>
          <w:lang w:bidi="ar-SA"/>
        </w:rPr>
        <w:t xml:space="preserve">كلّ </w:t>
      </w:r>
      <w:r w:rsidRPr="00B93C61">
        <w:rPr>
          <w:rFonts w:eastAsia="Calibri" w:asciiTheme="majorBidi" w:hAnsiTheme="majorBidi" w:cstheme="majorBidi"/>
          <w:color w:val="auto"/>
          <w:szCs w:val="24"/>
          <w:rtl/>
          <w:lang w:bidi="ar-SA"/>
        </w:rPr>
        <w:t>الجهات المعنيّة الأخرى - ذراع العمل، مجلس الطفولة المبك</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رة، ووزارة المالي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ة - تحقيق التغيير الاستراتيجي المطلوب مع تطبيق قانون الإشراف الجديد وأنظمته وانتقال النشاط الأساسي لقسم الحضانات </w:t>
      </w:r>
      <w:r w:rsidRPr="00B93C61">
        <w:rPr>
          <w:rFonts w:eastAsia="Calibri" w:asciiTheme="majorBidi" w:hAnsiTheme="majorBidi" w:cstheme="majorBidi" w:hint="cs"/>
          <w:color w:val="auto"/>
          <w:szCs w:val="24"/>
          <w:rtl/>
          <w:lang w:bidi="ar-SA"/>
        </w:rPr>
        <w:t xml:space="preserve">النهاريّة الى </w:t>
      </w:r>
      <w:r w:rsidRPr="00B93C61">
        <w:rPr>
          <w:rFonts w:eastAsia="Calibri" w:asciiTheme="majorBidi" w:hAnsiTheme="majorBidi" w:cstheme="majorBidi"/>
          <w:color w:val="auto"/>
          <w:szCs w:val="24"/>
          <w:rtl/>
          <w:lang w:bidi="ar-SA"/>
        </w:rPr>
        <w:t xml:space="preserve">وزارة التربية والتعليم - تغيير يهدف إلى تحقيق القفزة المطلوبة في نوعيّة التربية والرعاية اللتَين تُقدَّمان </w:t>
      </w:r>
      <w:r w:rsidRPr="00B93C61">
        <w:rPr>
          <w:rFonts w:eastAsia="Calibri" w:asciiTheme="majorBidi" w:hAnsiTheme="majorBidi" w:cstheme="majorBidi" w:hint="cs"/>
          <w:color w:val="auto"/>
          <w:szCs w:val="24"/>
          <w:rtl/>
          <w:lang w:bidi="ar-SA"/>
        </w:rPr>
        <w:t>للرضّع من سنّ الولادة</w:t>
      </w:r>
      <w:r w:rsidRPr="00B93C61">
        <w:rPr>
          <w:rFonts w:eastAsia="Calibri" w:asciiTheme="majorBidi" w:hAnsiTheme="majorBidi" w:cstheme="majorBidi"/>
          <w:color w:val="auto"/>
          <w:szCs w:val="24"/>
          <w:rtl/>
          <w:lang w:bidi="ar-SA"/>
        </w:rPr>
        <w:t xml:space="preserve"> </w:t>
      </w:r>
      <w:r w:rsidRPr="00B93C61">
        <w:rPr>
          <w:rFonts w:eastAsia="Calibri" w:asciiTheme="majorBidi" w:hAnsiTheme="majorBidi" w:cstheme="majorBidi" w:hint="cs"/>
          <w:color w:val="auto"/>
          <w:szCs w:val="24"/>
          <w:rtl/>
          <w:lang w:bidi="ar-SA"/>
        </w:rPr>
        <w:t>و</w:t>
      </w:r>
      <w:r w:rsidRPr="00B93C61">
        <w:rPr>
          <w:rFonts w:eastAsia="Calibri" w:asciiTheme="majorBidi" w:hAnsiTheme="majorBidi" w:cstheme="majorBidi"/>
          <w:color w:val="auto"/>
          <w:szCs w:val="24"/>
          <w:rtl/>
          <w:lang w:bidi="ar-SA"/>
        </w:rPr>
        <w:t xml:space="preserve">حتى </w:t>
      </w:r>
      <w:r w:rsidRPr="00B93C61">
        <w:rPr>
          <w:rFonts w:eastAsia="Calibri" w:asciiTheme="majorBidi" w:hAnsiTheme="majorBidi" w:cstheme="majorBidi" w:hint="cs"/>
          <w:color w:val="auto"/>
          <w:szCs w:val="24"/>
          <w:rtl/>
          <w:lang w:bidi="ar-SA"/>
        </w:rPr>
        <w:t>ثلاث سنوات</w:t>
      </w:r>
      <w:r w:rsidRPr="00B93C61">
        <w:rPr>
          <w:rFonts w:eastAsia="Calibri" w:asciiTheme="majorBidi" w:hAnsiTheme="majorBidi" w:cstheme="majorBidi"/>
          <w:color w:val="auto"/>
          <w:szCs w:val="24"/>
          <w:rtl/>
          <w:lang w:bidi="ar-SA"/>
        </w:rPr>
        <w:t xml:space="preserve">، وخصوصًا </w:t>
      </w:r>
      <w:r w:rsidRPr="00B93C61">
        <w:rPr>
          <w:rFonts w:eastAsia="Calibri" w:asciiTheme="majorBidi" w:hAnsiTheme="majorBidi" w:cstheme="majorBidi" w:hint="cs"/>
          <w:color w:val="auto"/>
          <w:szCs w:val="24"/>
          <w:rtl/>
          <w:lang w:bidi="ar-SA"/>
        </w:rPr>
        <w:t>الرضّع</w:t>
      </w:r>
      <w:r w:rsidRPr="00B93C61">
        <w:rPr>
          <w:rFonts w:eastAsia="Calibri" w:asciiTheme="majorBidi" w:hAnsiTheme="majorBidi" w:cstheme="majorBidi"/>
          <w:color w:val="auto"/>
          <w:szCs w:val="24"/>
          <w:rtl/>
          <w:lang w:bidi="ar-SA"/>
        </w:rPr>
        <w:t xml:space="preserve"> لعائلات </w:t>
      </w:r>
      <w:r w:rsidRPr="00B93C61">
        <w:rPr>
          <w:rFonts w:eastAsia="Calibri" w:asciiTheme="majorBidi" w:hAnsiTheme="majorBidi" w:cstheme="majorBidi" w:hint="cs"/>
          <w:color w:val="auto"/>
          <w:szCs w:val="24"/>
          <w:rtl/>
          <w:lang w:bidi="ar-SA"/>
        </w:rPr>
        <w:t xml:space="preserve">تعاني من </w:t>
      </w:r>
      <w:r w:rsidRPr="00B93C61">
        <w:rPr>
          <w:rFonts w:eastAsia="Calibri" w:asciiTheme="majorBidi" w:hAnsiTheme="majorBidi" w:cstheme="majorBidi"/>
          <w:color w:val="auto"/>
          <w:szCs w:val="24"/>
          <w:rtl/>
          <w:lang w:bidi="ar-SA"/>
        </w:rPr>
        <w:t>حالة اجتماعي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ة-اقتصادي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متدن</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ية.</w:t>
      </w:r>
    </w:p>
    <w:p w:rsidR="0015740B" w:rsidRPr="00B93C61" w:rsidP="0015740B" w14:paraId="5B7D8DA9" w14:textId="77777777">
      <w:pPr>
        <w:pStyle w:val="7190"/>
        <w:spacing w:line="276" w:lineRule="auto"/>
        <w:rPr>
          <w:rFonts w:eastAsia="Calibri" w:asciiTheme="majorBidi" w:hAnsiTheme="majorBidi" w:cstheme="majorBidi"/>
          <w:color w:val="auto"/>
          <w:szCs w:val="24"/>
          <w:rtl/>
        </w:rPr>
      </w:pPr>
      <w:r w:rsidRPr="00B93C61">
        <w:rPr>
          <w:rFonts w:eastAsia="Calibri" w:asciiTheme="majorBidi" w:hAnsiTheme="majorBidi" w:cstheme="majorBidi"/>
          <w:color w:val="auto"/>
          <w:szCs w:val="24"/>
          <w:rtl/>
          <w:lang w:bidi="ar-SA"/>
        </w:rPr>
        <w:t>إحدى المهامّ المركزي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التي تقع تحت مسؤولي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وزارة التربية والتعليم هي تخصيص ميزانيّة لتطوير المدارس وبنائها من موازنة الدولة عبر السلطات المحلي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تخصّص الوزارة ميزانيّات لبناء مؤس</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سات تربوي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ة جديدة، تجديد المباني </w:t>
      </w:r>
      <w:r w:rsidRPr="00B93C61">
        <w:rPr>
          <w:rFonts w:eastAsia="Calibri" w:asciiTheme="majorBidi" w:hAnsiTheme="majorBidi" w:cstheme="majorBidi" w:hint="cs"/>
          <w:color w:val="auto"/>
          <w:szCs w:val="24"/>
          <w:rtl/>
          <w:lang w:bidi="ar-SA"/>
        </w:rPr>
        <w:t>القائمة</w:t>
      </w:r>
      <w:r w:rsidRPr="00B93C61">
        <w:rPr>
          <w:rFonts w:eastAsia="Calibri" w:asciiTheme="majorBidi" w:hAnsiTheme="majorBidi" w:cstheme="majorBidi"/>
          <w:color w:val="auto"/>
          <w:szCs w:val="24"/>
          <w:rtl/>
          <w:lang w:bidi="ar-SA"/>
        </w:rPr>
        <w:t>، والمشاركة في تمويل مبانٍ قابلة للنقل ومبانٍ مُستأجَرة للمؤس</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سات التربوية إذا دعت الحاجة. </w:t>
      </w:r>
      <w:r w:rsidRPr="00B93C61">
        <w:rPr>
          <w:rFonts w:eastAsia="Calibri" w:asciiTheme="majorBidi" w:hAnsiTheme="majorBidi" w:cstheme="majorBidi" w:hint="cs"/>
          <w:color w:val="auto"/>
          <w:szCs w:val="24"/>
          <w:rtl/>
          <w:lang w:bidi="ar-SA"/>
        </w:rPr>
        <w:t xml:space="preserve">أظهرَت </w:t>
      </w:r>
      <w:r w:rsidRPr="00B93C61">
        <w:rPr>
          <w:rFonts w:eastAsia="Calibri" w:asciiTheme="majorBidi" w:hAnsiTheme="majorBidi" w:cstheme="majorBidi"/>
          <w:color w:val="auto"/>
          <w:szCs w:val="24"/>
          <w:rtl/>
          <w:cs/>
          <w:lang w:bidi="ar-SA"/>
        </w:rPr>
        <w:t xml:space="preserve">الرقابة </w:t>
      </w:r>
      <w:r w:rsidRPr="00B93C61">
        <w:rPr>
          <w:rFonts w:eastAsia="Calibri" w:asciiTheme="majorBidi" w:hAnsiTheme="majorBidi" w:cstheme="majorBidi" w:hint="cs"/>
          <w:color w:val="auto"/>
          <w:szCs w:val="24"/>
          <w:rtl/>
          <w:cs/>
          <w:lang w:bidi="ar-SA"/>
        </w:rPr>
        <w:t xml:space="preserve">على </w:t>
      </w:r>
      <w:r w:rsidRPr="00B93C61">
        <w:rPr>
          <w:rFonts w:eastAsia="Calibri" w:asciiTheme="majorBidi" w:hAnsiTheme="majorBidi" w:cstheme="majorBidi"/>
          <w:color w:val="auto"/>
          <w:szCs w:val="24"/>
          <w:rtl/>
          <w:cs/>
          <w:lang w:bidi="ar-SA"/>
        </w:rPr>
        <w:t xml:space="preserve">موضوع </w:t>
      </w:r>
      <w:r w:rsidRPr="008F539D">
        <w:rPr>
          <w:rFonts w:eastAsia="Calibri" w:asciiTheme="majorBidi" w:hAnsiTheme="majorBidi" w:cstheme="majorBidi"/>
          <w:b/>
          <w:bCs/>
          <w:color w:val="auto"/>
          <w:szCs w:val="24"/>
          <w:rtl/>
          <w:cs/>
          <w:lang w:bidi="ar-SA"/>
        </w:rPr>
        <w:t>تطوير المؤس</w:t>
      </w:r>
      <w:r w:rsidRPr="008F539D">
        <w:rPr>
          <w:rFonts w:eastAsia="Calibri" w:asciiTheme="majorBidi" w:hAnsiTheme="majorBidi" w:cstheme="majorBidi" w:hint="cs"/>
          <w:b/>
          <w:bCs/>
          <w:color w:val="auto"/>
          <w:szCs w:val="24"/>
          <w:rtl/>
          <w:cs/>
          <w:lang w:bidi="ar-SA"/>
        </w:rPr>
        <w:t>ّ</w:t>
      </w:r>
      <w:r w:rsidRPr="008F539D">
        <w:rPr>
          <w:rFonts w:eastAsia="Calibri" w:asciiTheme="majorBidi" w:hAnsiTheme="majorBidi" w:cstheme="majorBidi"/>
          <w:b/>
          <w:bCs/>
          <w:color w:val="auto"/>
          <w:szCs w:val="24"/>
          <w:rtl/>
          <w:cs/>
          <w:lang w:bidi="ar-SA"/>
        </w:rPr>
        <w:t>سات التربوية</w:t>
      </w:r>
      <w:r w:rsidRPr="00B93C61">
        <w:rPr>
          <w:rFonts w:eastAsia="Calibri" w:asciiTheme="majorBidi" w:hAnsiTheme="majorBidi" w:cstheme="majorBidi"/>
          <w:color w:val="auto"/>
          <w:szCs w:val="24"/>
          <w:rtl/>
          <w:cs/>
          <w:lang w:bidi="ar-SA"/>
        </w:rPr>
        <w:t xml:space="preserve"> </w:t>
      </w:r>
      <w:r w:rsidRPr="008F539D">
        <w:rPr>
          <w:rFonts w:eastAsia="Calibri" w:asciiTheme="majorBidi" w:hAnsiTheme="majorBidi" w:cstheme="majorBidi"/>
          <w:b/>
          <w:bCs/>
          <w:color w:val="auto"/>
          <w:szCs w:val="24"/>
          <w:rtl/>
          <w:cs/>
          <w:lang w:bidi="ar-SA"/>
        </w:rPr>
        <w:t>-</w:t>
      </w:r>
      <w:r w:rsidRPr="00B93C61">
        <w:rPr>
          <w:rFonts w:eastAsia="Calibri" w:asciiTheme="majorBidi" w:hAnsiTheme="majorBidi" w:cstheme="majorBidi"/>
          <w:color w:val="auto"/>
          <w:szCs w:val="24"/>
          <w:rtl/>
          <w:cs/>
          <w:lang w:bidi="ar-SA"/>
        </w:rPr>
        <w:t xml:space="preserve"> </w:t>
      </w:r>
      <w:r w:rsidRPr="008F539D">
        <w:rPr>
          <w:rFonts w:eastAsia="Calibri" w:asciiTheme="majorBidi" w:hAnsiTheme="majorBidi" w:cstheme="majorBidi"/>
          <w:b/>
          <w:bCs/>
          <w:color w:val="auto"/>
          <w:szCs w:val="24"/>
          <w:rtl/>
          <w:cs/>
          <w:lang w:bidi="ar-SA"/>
        </w:rPr>
        <w:t xml:space="preserve">البناء الجديد وتوسيع المباني </w:t>
      </w:r>
      <w:r w:rsidRPr="008F539D">
        <w:rPr>
          <w:rFonts w:eastAsia="Calibri" w:asciiTheme="majorBidi" w:hAnsiTheme="majorBidi" w:cstheme="majorBidi" w:hint="cs"/>
          <w:b/>
          <w:bCs/>
          <w:color w:val="auto"/>
          <w:szCs w:val="24"/>
          <w:rtl/>
          <w:cs/>
          <w:lang w:bidi="ar-SA"/>
        </w:rPr>
        <w:t>القائمة</w:t>
      </w:r>
      <w:r w:rsidRPr="00B93C61">
        <w:rPr>
          <w:rFonts w:eastAsia="Calibri" w:asciiTheme="majorBidi" w:hAnsiTheme="majorBidi" w:cstheme="majorBidi"/>
          <w:color w:val="auto"/>
          <w:szCs w:val="24"/>
          <w:rtl/>
          <w:cs/>
          <w:lang w:bidi="ar-SA"/>
        </w:rPr>
        <w:t xml:space="preserve"> </w:t>
      </w:r>
      <w:r w:rsidRPr="00B93C61">
        <w:rPr>
          <w:rFonts w:eastAsia="Calibri" w:asciiTheme="majorBidi" w:hAnsiTheme="majorBidi" w:cstheme="majorBidi"/>
          <w:color w:val="auto"/>
          <w:szCs w:val="24"/>
          <w:rtl/>
          <w:lang w:bidi="ar-SA"/>
        </w:rPr>
        <w:t>أنهّ</w:t>
      </w:r>
      <w:r w:rsidRPr="00B93C61">
        <w:rPr>
          <w:rFonts w:eastAsia="Calibri" w:asciiTheme="majorBidi" w:hAnsiTheme="majorBidi" w:cstheme="majorBidi"/>
          <w:color w:val="auto"/>
          <w:szCs w:val="24"/>
          <w:rtl/>
          <w:cs/>
          <w:lang w:bidi="ar-SA"/>
        </w:rPr>
        <w:t xml:space="preserve"> </w:t>
      </w:r>
      <w:r w:rsidRPr="00B93C61">
        <w:rPr>
          <w:rFonts w:eastAsia="Calibri" w:asciiTheme="majorBidi" w:hAnsiTheme="majorBidi" w:cstheme="majorBidi"/>
          <w:color w:val="auto"/>
          <w:szCs w:val="24"/>
          <w:rtl/>
          <w:lang w:bidi="ar-SA"/>
        </w:rPr>
        <w:t xml:space="preserve">في نهاية </w:t>
      </w:r>
      <w:r w:rsidRPr="00632342">
        <w:rPr>
          <w:rtl/>
          <w:lang w:bidi="ar-SA"/>
        </w:rPr>
        <w:t>2020</w:t>
      </w:r>
      <w:r w:rsidRPr="00B93C61">
        <w:rPr>
          <w:rFonts w:eastAsia="Calibri" w:asciiTheme="majorBidi" w:hAnsiTheme="majorBidi" w:cstheme="majorBidi"/>
          <w:color w:val="auto"/>
          <w:szCs w:val="24"/>
          <w:rtl/>
          <w:lang w:bidi="ar-SA"/>
        </w:rPr>
        <w:t xml:space="preserve">، كان هناك نقص بأكثر من </w:t>
      </w:r>
      <w:r w:rsidRPr="008F539D">
        <w:rPr>
          <w:rtl/>
        </w:rPr>
        <w:t>10,200</w:t>
      </w:r>
      <w:r w:rsidRPr="00B93C61">
        <w:rPr>
          <w:rFonts w:eastAsia="Calibri" w:asciiTheme="majorBidi" w:hAnsiTheme="majorBidi" w:cstheme="majorBidi"/>
          <w:color w:val="auto"/>
          <w:szCs w:val="24"/>
          <w:rtl/>
          <w:lang w:bidi="ar-SA"/>
        </w:rPr>
        <w:t xml:space="preserve"> صفّ دراسيّ في المدارس ورياض الأطفال - زيادة عن سنة </w:t>
      </w:r>
      <w:r w:rsidRPr="00632342">
        <w:rPr>
          <w:rtl/>
          <w:lang w:bidi="ar-SA"/>
        </w:rPr>
        <w:t>2017</w:t>
      </w:r>
      <w:r w:rsidRPr="00B93C61">
        <w:rPr>
          <w:rFonts w:eastAsia="Calibri" w:asciiTheme="majorBidi" w:hAnsiTheme="majorBidi" w:cstheme="majorBidi"/>
          <w:color w:val="auto"/>
          <w:szCs w:val="24"/>
          <w:rtl/>
          <w:lang w:bidi="ar-SA"/>
        </w:rPr>
        <w:t xml:space="preserve">، التي بلغ النقص فيها قرابة </w:t>
      </w:r>
      <w:r w:rsidRPr="00632342">
        <w:rPr>
          <w:rtl/>
          <w:lang w:bidi="ar-SA"/>
        </w:rPr>
        <w:t xml:space="preserve">7,500 </w:t>
      </w:r>
      <w:r w:rsidRPr="00B93C61">
        <w:rPr>
          <w:rFonts w:eastAsia="Calibri" w:asciiTheme="majorBidi" w:hAnsiTheme="majorBidi" w:cstheme="majorBidi"/>
          <w:color w:val="auto"/>
          <w:szCs w:val="24"/>
          <w:rtl/>
          <w:lang w:bidi="ar-SA"/>
        </w:rPr>
        <w:t>صفّ. تكشف هذه الرقابة جانبًا خاصّا يتعل</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ق بالفجوات الاجتماعي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في إسرائيل. فالفجوات بين السلطات المحلي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في العناقيد الاجتماعي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ة-الاقتصادي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المرتفعة وتلك التي في العناقيد الاجتماعي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ة-الاقتصادي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ة </w:t>
      </w:r>
      <w:r w:rsidRPr="00B93C61">
        <w:rPr>
          <w:rFonts w:eastAsia="Calibri" w:asciiTheme="majorBidi" w:hAnsiTheme="majorBidi" w:cstheme="majorBidi" w:hint="cs"/>
          <w:color w:val="auto"/>
          <w:szCs w:val="24"/>
          <w:rtl/>
          <w:lang w:bidi="ar-SA"/>
        </w:rPr>
        <w:t>المتدنّية</w:t>
      </w:r>
      <w:r w:rsidRPr="00B93C61">
        <w:rPr>
          <w:rFonts w:eastAsia="Calibri" w:asciiTheme="majorBidi" w:hAnsiTheme="majorBidi" w:cstheme="majorBidi"/>
          <w:color w:val="auto"/>
          <w:szCs w:val="24"/>
          <w:rtl/>
          <w:lang w:bidi="ar-SA"/>
        </w:rPr>
        <w:t>، لغير صالح الأخيرة، تظهر بوضوح في الجوانب المختلفة المتعل</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قة ببناء صفوف دراسيّة - في مدى النقص في الصفوف، متوس</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ط عدد الطلّاب في الصفّ، نسبة استغلال الميزاني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المخصّصة لبناء الصفوف، وبناء مساحات تعلُّم حديثة ومُبتكَرة. في المقابل، فإن</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الجزء الأكبر من ميزاني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ة بناء صفوف كمبانٍ </w:t>
      </w:r>
      <w:r w:rsidRPr="00B93C61">
        <w:rPr>
          <w:rFonts w:eastAsia="Calibri" w:asciiTheme="majorBidi" w:hAnsiTheme="majorBidi" w:cstheme="majorBidi"/>
          <w:color w:val="auto"/>
          <w:szCs w:val="24"/>
          <w:rtl/>
          <w:lang w:bidi="ar-SA"/>
        </w:rPr>
        <w:t>مؤق</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تة (</w:t>
      </w:r>
      <w:r>
        <w:rPr>
          <w:rFonts w:hint="cs"/>
          <w:rtl/>
        </w:rPr>
        <w:t>85%</w:t>
      </w:r>
      <w:r w:rsidRPr="00B93C61">
        <w:rPr>
          <w:rFonts w:eastAsia="Calibri" w:asciiTheme="majorBidi" w:hAnsiTheme="majorBidi" w:cstheme="majorBidi"/>
          <w:color w:val="auto"/>
          <w:szCs w:val="24"/>
          <w:rtl/>
          <w:lang w:bidi="ar-SA"/>
        </w:rPr>
        <w:t xml:space="preserve">) خُصِّص للبلدات في العناقيد المنخفضة نسبيّا </w:t>
      </w:r>
      <w:r w:rsidRPr="00632342">
        <w:rPr>
          <w:rtl/>
        </w:rPr>
        <w:t>(</w:t>
      </w:r>
      <w:r w:rsidRPr="00632342">
        <w:rPr>
          <w:rtl/>
          <w:lang w:bidi="ar-SA"/>
        </w:rPr>
        <w:t>1 - 6).</w:t>
      </w:r>
      <w:r w:rsidRPr="00B93C61">
        <w:rPr>
          <w:rFonts w:eastAsia="Calibri" w:asciiTheme="majorBidi" w:hAnsiTheme="majorBidi" w:cstheme="majorBidi"/>
          <w:color w:val="auto"/>
          <w:szCs w:val="24"/>
          <w:rtl/>
          <w:lang w:bidi="ar-SA"/>
        </w:rPr>
        <w:t xml:space="preserve"> السبب الرئيسي للفجوات هو أنّ السلطات المحلي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التي تنتمي إلى العناقيد المنخفضة تستصعب استغلال الميزاني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ات المُ</w:t>
      </w:r>
      <w:r w:rsidRPr="00B93C61">
        <w:rPr>
          <w:rFonts w:eastAsia="Calibri" w:asciiTheme="majorBidi" w:hAnsiTheme="majorBidi" w:cstheme="majorBidi" w:hint="cs"/>
          <w:color w:val="auto"/>
          <w:szCs w:val="24"/>
          <w:rtl/>
          <w:lang w:bidi="ar-SA"/>
        </w:rPr>
        <w:t>خصصة</w:t>
      </w:r>
      <w:r w:rsidRPr="00B93C61">
        <w:rPr>
          <w:rFonts w:eastAsia="Calibri" w:asciiTheme="majorBidi" w:hAnsiTheme="majorBidi" w:cstheme="majorBidi"/>
          <w:color w:val="auto"/>
          <w:szCs w:val="24"/>
          <w:rtl/>
          <w:lang w:bidi="ar-SA"/>
        </w:rPr>
        <w:t xml:space="preserve"> لها من وزارة التربية والتعليم لبناء الصفوف. نتيجة</w:t>
      </w:r>
      <w:r w:rsidRPr="00B93C61">
        <w:rPr>
          <w:rFonts w:eastAsia="Calibri" w:asciiTheme="majorBidi" w:hAnsiTheme="majorBidi" w:cstheme="majorBidi" w:hint="cs"/>
          <w:color w:val="auto"/>
          <w:szCs w:val="24"/>
          <w:rtl/>
          <w:lang w:bidi="ar-SA"/>
        </w:rPr>
        <w:t>ً لذلك</w:t>
      </w:r>
      <w:r w:rsidRPr="00B93C61">
        <w:rPr>
          <w:rFonts w:eastAsia="Calibri" w:asciiTheme="majorBidi" w:hAnsiTheme="majorBidi" w:cstheme="majorBidi"/>
          <w:color w:val="auto"/>
          <w:szCs w:val="24"/>
          <w:rtl/>
          <w:lang w:bidi="ar-SA"/>
        </w:rPr>
        <w:t xml:space="preserve"> </w:t>
      </w:r>
      <w:r w:rsidRPr="00B93C61">
        <w:rPr>
          <w:rFonts w:eastAsia="Calibri" w:asciiTheme="majorBidi" w:hAnsiTheme="majorBidi" w:cstheme="majorBidi" w:hint="cs"/>
          <w:color w:val="auto"/>
          <w:szCs w:val="24"/>
          <w:rtl/>
          <w:lang w:bidi="ar-SA"/>
        </w:rPr>
        <w:t>ف</w:t>
      </w:r>
      <w:r w:rsidRPr="00B93C61">
        <w:rPr>
          <w:rFonts w:eastAsia="Calibri" w:asciiTheme="majorBidi" w:hAnsiTheme="majorBidi" w:cstheme="majorBidi"/>
          <w:color w:val="auto"/>
          <w:szCs w:val="24"/>
          <w:rtl/>
          <w:lang w:bidi="ar-SA"/>
        </w:rPr>
        <w:t>أنّ السلطة المحلي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ة في </w:t>
      </w:r>
      <w:r w:rsidRPr="00B93C61">
        <w:rPr>
          <w:rFonts w:eastAsia="Calibri" w:asciiTheme="majorBidi" w:hAnsiTheme="majorBidi" w:cstheme="majorBidi" w:hint="cs"/>
          <w:color w:val="auto"/>
          <w:szCs w:val="24"/>
          <w:rtl/>
          <w:lang w:bidi="ar-SA"/>
        </w:rPr>
        <w:t>ال</w:t>
      </w:r>
      <w:r w:rsidRPr="00B93C61">
        <w:rPr>
          <w:rFonts w:eastAsia="Calibri" w:asciiTheme="majorBidi" w:hAnsiTheme="majorBidi" w:cstheme="majorBidi"/>
          <w:color w:val="auto"/>
          <w:szCs w:val="24"/>
          <w:rtl/>
          <w:lang w:bidi="ar-SA"/>
        </w:rPr>
        <w:t>عنقود ا</w:t>
      </w:r>
      <w:r w:rsidRPr="00B93C61">
        <w:rPr>
          <w:rFonts w:eastAsia="Calibri" w:asciiTheme="majorBidi" w:hAnsiTheme="majorBidi" w:cstheme="majorBidi" w:hint="cs"/>
          <w:color w:val="auto"/>
          <w:szCs w:val="24"/>
          <w:rtl/>
          <w:lang w:bidi="ar-SA"/>
        </w:rPr>
        <w:t>لا</w:t>
      </w:r>
      <w:r w:rsidRPr="00B93C61">
        <w:rPr>
          <w:rFonts w:eastAsia="Calibri" w:asciiTheme="majorBidi" w:hAnsiTheme="majorBidi" w:cstheme="majorBidi"/>
          <w:color w:val="auto"/>
          <w:szCs w:val="24"/>
          <w:rtl/>
          <w:lang w:bidi="ar-SA"/>
        </w:rPr>
        <w:t>جتماعي-ا</w:t>
      </w:r>
      <w:r w:rsidRPr="00B93C61">
        <w:rPr>
          <w:rFonts w:eastAsia="Calibri" w:asciiTheme="majorBidi" w:hAnsiTheme="majorBidi" w:cstheme="majorBidi" w:hint="cs"/>
          <w:color w:val="auto"/>
          <w:szCs w:val="24"/>
          <w:rtl/>
          <w:lang w:bidi="ar-SA"/>
        </w:rPr>
        <w:t>لا</w:t>
      </w:r>
      <w:r w:rsidRPr="00B93C61">
        <w:rPr>
          <w:rFonts w:eastAsia="Calibri" w:asciiTheme="majorBidi" w:hAnsiTheme="majorBidi" w:cstheme="majorBidi"/>
          <w:color w:val="auto"/>
          <w:szCs w:val="24"/>
          <w:rtl/>
          <w:lang w:bidi="ar-SA"/>
        </w:rPr>
        <w:t xml:space="preserve">قتصادي </w:t>
      </w:r>
      <w:r w:rsidRPr="00B93C61">
        <w:rPr>
          <w:rFonts w:eastAsia="Calibri" w:asciiTheme="majorBidi" w:hAnsiTheme="majorBidi" w:cstheme="majorBidi" w:hint="cs"/>
          <w:color w:val="auto"/>
          <w:szCs w:val="24"/>
          <w:rtl/>
          <w:lang w:bidi="ar-SA"/>
        </w:rPr>
        <w:t>ال</w:t>
      </w:r>
      <w:r w:rsidRPr="00B93C61">
        <w:rPr>
          <w:rFonts w:eastAsia="Calibri" w:asciiTheme="majorBidi" w:hAnsiTheme="majorBidi" w:cstheme="majorBidi"/>
          <w:color w:val="auto"/>
          <w:szCs w:val="24"/>
          <w:rtl/>
          <w:lang w:bidi="ar-SA"/>
        </w:rPr>
        <w:t xml:space="preserve">مرتفع يمكنها أن تعرض على التلميذ، عدا عن </w:t>
      </w:r>
      <w:r w:rsidRPr="00B93C61">
        <w:rPr>
          <w:rFonts w:eastAsia="Calibri" w:asciiTheme="majorBidi" w:hAnsiTheme="majorBidi" w:cstheme="majorBidi" w:hint="cs"/>
          <w:color w:val="auto"/>
          <w:szCs w:val="24"/>
          <w:rtl/>
          <w:lang w:bidi="ar-SA"/>
        </w:rPr>
        <w:t>الخدمات ا</w:t>
      </w:r>
      <w:r w:rsidRPr="00B93C61">
        <w:rPr>
          <w:rFonts w:eastAsia="Calibri" w:asciiTheme="majorBidi" w:hAnsiTheme="majorBidi" w:cstheme="majorBidi"/>
          <w:color w:val="auto"/>
          <w:szCs w:val="24"/>
          <w:rtl/>
          <w:lang w:bidi="ar-SA"/>
        </w:rPr>
        <w:t>لموح</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دة والمُلزِمة، بُن</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ى تحتيّة ماديّة وبيئة دراسي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أفضل: مؤس</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سة مبنيّة بمستوى أعلى، ذات مساحات أكبر ومعدّات أفضل، ومحيط تعليمي وبيئي أرقى - موارد لا يمكن للسلطة في عنقود اجتماعي-اقتصادي </w:t>
      </w:r>
      <w:r w:rsidRPr="00B93C61">
        <w:rPr>
          <w:rFonts w:eastAsia="Calibri" w:asciiTheme="majorBidi" w:hAnsiTheme="majorBidi" w:cstheme="majorBidi" w:hint="cs"/>
          <w:color w:val="auto"/>
          <w:szCs w:val="24"/>
          <w:rtl/>
          <w:lang w:bidi="ar-SA"/>
        </w:rPr>
        <w:t>متدنٍّ</w:t>
      </w:r>
      <w:r w:rsidRPr="00B93C61">
        <w:rPr>
          <w:rFonts w:eastAsia="Calibri" w:asciiTheme="majorBidi" w:hAnsiTheme="majorBidi" w:cstheme="majorBidi"/>
          <w:color w:val="auto"/>
          <w:szCs w:val="24"/>
          <w:rtl/>
          <w:lang w:bidi="ar-SA"/>
        </w:rPr>
        <w:t xml:space="preserve"> أن </w:t>
      </w:r>
      <w:r w:rsidRPr="00B93C61">
        <w:rPr>
          <w:rFonts w:eastAsia="Calibri" w:asciiTheme="majorBidi" w:hAnsiTheme="majorBidi" w:cstheme="majorBidi" w:hint="cs"/>
          <w:color w:val="auto"/>
          <w:szCs w:val="24"/>
          <w:rtl/>
          <w:lang w:bidi="ar-SA"/>
        </w:rPr>
        <w:t>توفّرها</w:t>
      </w:r>
      <w:r w:rsidRPr="00B93C61">
        <w:rPr>
          <w:rFonts w:eastAsia="Calibri" w:asciiTheme="majorBidi" w:hAnsiTheme="majorBidi" w:cstheme="majorBidi"/>
          <w:color w:val="auto"/>
          <w:szCs w:val="24"/>
          <w:rtl/>
          <w:lang w:bidi="ar-SA"/>
        </w:rPr>
        <w:t xml:space="preserve"> لطلّابها. يوصي مكتب مراقب الدولة وزارة التربية والتعليم بصياغة سياسة لسد</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النقص في الصفوف على مدى عدّة سنوات حتى </w:t>
      </w:r>
      <w:r w:rsidRPr="00B93C61">
        <w:rPr>
          <w:rFonts w:eastAsia="Calibri" w:asciiTheme="majorBidi" w:hAnsiTheme="majorBidi" w:cstheme="majorBidi" w:hint="cs"/>
          <w:color w:val="auto"/>
          <w:szCs w:val="24"/>
          <w:rtl/>
          <w:lang w:bidi="ar-SA"/>
        </w:rPr>
        <w:t xml:space="preserve">يتم </w:t>
      </w:r>
      <w:r w:rsidRPr="00B93C61">
        <w:rPr>
          <w:rFonts w:eastAsia="Calibri" w:asciiTheme="majorBidi" w:hAnsiTheme="majorBidi" w:cstheme="majorBidi"/>
          <w:color w:val="auto"/>
          <w:szCs w:val="24"/>
          <w:rtl/>
          <w:lang w:bidi="ar-SA"/>
        </w:rPr>
        <w:t>سد</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النقص بالكامل، بما في ذلك </w:t>
      </w:r>
      <w:r w:rsidRPr="00B93C61">
        <w:rPr>
          <w:rFonts w:eastAsia="Calibri" w:asciiTheme="majorBidi" w:hAnsiTheme="majorBidi" w:cstheme="majorBidi" w:hint="cs"/>
          <w:color w:val="auto"/>
          <w:szCs w:val="24"/>
          <w:rtl/>
          <w:lang w:bidi="ar-SA"/>
        </w:rPr>
        <w:t>توفير</w:t>
      </w:r>
      <w:r w:rsidRPr="00B93C61">
        <w:rPr>
          <w:rFonts w:eastAsia="Calibri" w:asciiTheme="majorBidi" w:hAnsiTheme="majorBidi" w:cstheme="majorBidi"/>
          <w:color w:val="auto"/>
          <w:szCs w:val="24"/>
          <w:rtl/>
          <w:lang w:bidi="ar-SA"/>
        </w:rPr>
        <w:t xml:space="preserve"> حلول دائمة بدل الغرف الصفي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المؤق</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تة. يوصى أيضًا بأن تأخذ الوزارة بالحسبان صعوبة استغلال السلطات المحلي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في العناقيد الاجتماعي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ة-الاقتصادي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المتدن</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ية للميزاني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ات المُ</w:t>
      </w:r>
      <w:r w:rsidRPr="00B93C61">
        <w:rPr>
          <w:rFonts w:eastAsia="Calibri" w:asciiTheme="majorBidi" w:hAnsiTheme="majorBidi" w:cstheme="majorBidi" w:hint="cs"/>
          <w:color w:val="auto"/>
          <w:szCs w:val="24"/>
          <w:rtl/>
          <w:lang w:bidi="ar-SA"/>
        </w:rPr>
        <w:t>خصصة</w:t>
      </w:r>
      <w:r w:rsidRPr="00B93C61">
        <w:rPr>
          <w:rFonts w:eastAsia="Calibri" w:asciiTheme="majorBidi" w:hAnsiTheme="majorBidi" w:cstheme="majorBidi"/>
          <w:color w:val="auto"/>
          <w:szCs w:val="24"/>
          <w:rtl/>
          <w:lang w:bidi="ar-SA"/>
        </w:rPr>
        <w:t xml:space="preserve"> لها لبناء الصفوف. هكذا تزيد الوزارة احتمال أن يكون الطلّاب في المدارس التي تقع ضمن نطاق هذه السلطات في نقطة انطلاق متكافئة مع الطلّاب في المدارس التي تقع ضمن نطاق سلطات أخرى، ويضمن لهم فرصة متساوية. كما ويوصي مكتب مراقب الدولة وزارةَ التربية والتعليم بفحص الطريقة التي طبّقت فيها القرارات الحكوميّة المتعل</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قة بخفض </w:t>
      </w:r>
      <w:r w:rsidRPr="00B93C61">
        <w:rPr>
          <w:rFonts w:eastAsia="Calibri" w:asciiTheme="majorBidi" w:hAnsiTheme="majorBidi" w:cstheme="majorBidi" w:hint="cs"/>
          <w:color w:val="auto"/>
          <w:szCs w:val="24"/>
          <w:rtl/>
          <w:lang w:bidi="ar-SA"/>
        </w:rPr>
        <w:t>الاكتظاظ</w:t>
      </w:r>
      <w:r w:rsidRPr="00B93C61">
        <w:rPr>
          <w:rFonts w:eastAsia="Calibri" w:asciiTheme="majorBidi" w:hAnsiTheme="majorBidi" w:cstheme="majorBidi"/>
          <w:color w:val="auto"/>
          <w:szCs w:val="24"/>
          <w:rtl/>
          <w:lang w:bidi="ar-SA"/>
        </w:rPr>
        <w:t xml:space="preserve"> في الصفوف خلال السنوات الـ </w:t>
      </w:r>
      <w:r w:rsidRPr="00632342">
        <w:rPr>
          <w:rtl/>
          <w:lang w:bidi="ar-SA"/>
        </w:rPr>
        <w:t>13</w:t>
      </w:r>
      <w:r w:rsidRPr="00B93C61">
        <w:rPr>
          <w:rFonts w:eastAsia="Calibri" w:asciiTheme="majorBidi" w:hAnsiTheme="majorBidi" w:cstheme="majorBidi"/>
          <w:color w:val="auto"/>
          <w:szCs w:val="24"/>
          <w:rtl/>
          <w:lang w:bidi="ar-SA"/>
        </w:rPr>
        <w:t xml:space="preserve"> الأخيرة: تحليل الاحتياجات وفق المراحل التعليمي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التصنيف الاجتماعي-الاقتصادي للسلطة، والوسط الذي تنتمي إليه المدرسة؛ بلورة خطّة عمل متعد</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دة السنوات لتطبيق القرارات الحكومي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ومنح أفضلي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لتخصيص الميزاني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ات لبناء الصفوف الجديدة في السلطات المحلي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التي تُعاني مدارسها من معد</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ل </w:t>
      </w:r>
      <w:r w:rsidRPr="00B93C61">
        <w:rPr>
          <w:rFonts w:eastAsia="Calibri" w:asciiTheme="majorBidi" w:hAnsiTheme="majorBidi" w:cstheme="majorBidi" w:hint="cs"/>
          <w:color w:val="auto"/>
          <w:szCs w:val="24"/>
          <w:rtl/>
          <w:lang w:bidi="ar-SA"/>
        </w:rPr>
        <w:t xml:space="preserve">اكتظاظ </w:t>
      </w:r>
      <w:r w:rsidRPr="00B93C61">
        <w:rPr>
          <w:rFonts w:eastAsia="Calibri" w:asciiTheme="majorBidi" w:hAnsiTheme="majorBidi" w:cstheme="majorBidi"/>
          <w:color w:val="auto"/>
          <w:szCs w:val="24"/>
          <w:rtl/>
          <w:lang w:bidi="ar-SA"/>
        </w:rPr>
        <w:t>أعلى.</w:t>
      </w:r>
    </w:p>
    <w:p w:rsidR="0015740B" w:rsidRPr="00B93C61" w:rsidP="0015740B" w14:paraId="7AB07EE2" w14:textId="77777777">
      <w:pPr>
        <w:pStyle w:val="7190"/>
        <w:spacing w:line="276" w:lineRule="auto"/>
        <w:rPr>
          <w:rFonts w:eastAsia="Calibri" w:asciiTheme="majorBidi" w:hAnsiTheme="majorBidi" w:cstheme="majorBidi"/>
          <w:color w:val="auto"/>
          <w:szCs w:val="24"/>
          <w:rtl/>
        </w:rPr>
      </w:pPr>
      <w:r w:rsidRPr="00B93C61">
        <w:rPr>
          <w:rFonts w:eastAsia="Calibri" w:asciiTheme="majorBidi" w:hAnsiTheme="majorBidi" w:cstheme="majorBidi" w:hint="cs"/>
          <w:color w:val="auto"/>
          <w:szCs w:val="24"/>
          <w:rtl/>
          <w:lang w:bidi="ar-SA"/>
        </w:rPr>
        <w:t>يعتبَر</w:t>
      </w:r>
      <w:r w:rsidRPr="00B93C61">
        <w:rPr>
          <w:rFonts w:eastAsia="Calibri" w:asciiTheme="majorBidi" w:hAnsiTheme="majorBidi" w:cstheme="majorBidi"/>
          <w:color w:val="auto"/>
          <w:szCs w:val="24"/>
          <w:rtl/>
          <w:lang w:bidi="ar-SA"/>
        </w:rPr>
        <w:t xml:space="preserve"> البَيض مصدرًا للبروتين الحيواني في الغذاء البشري، ويصل الاستهلاك السنوي المتو</w:t>
      </w:r>
      <w:r w:rsidRPr="00B93C61">
        <w:rPr>
          <w:rFonts w:eastAsia="Calibri" w:asciiTheme="majorBidi" w:hAnsiTheme="majorBidi" w:cstheme="majorBidi" w:hint="cs"/>
          <w:color w:val="auto"/>
          <w:szCs w:val="24"/>
          <w:rtl/>
          <w:lang w:bidi="ar-SA"/>
        </w:rPr>
        <w:t>سّط</w:t>
      </w:r>
      <w:r w:rsidRPr="00B93C61">
        <w:rPr>
          <w:rFonts w:eastAsia="Calibri" w:asciiTheme="majorBidi" w:hAnsiTheme="majorBidi" w:cstheme="majorBidi"/>
          <w:color w:val="auto"/>
          <w:szCs w:val="24"/>
          <w:rtl/>
          <w:lang w:bidi="ar-SA"/>
        </w:rPr>
        <w:t xml:space="preserve"> للفرد في إسرائيل نحو </w:t>
      </w:r>
      <w:r w:rsidRPr="00632342">
        <w:rPr>
          <w:rtl/>
          <w:lang w:bidi="ar-SA"/>
        </w:rPr>
        <w:t>250</w:t>
      </w:r>
      <w:r w:rsidRPr="00B93C61">
        <w:rPr>
          <w:rFonts w:eastAsia="Calibri" w:asciiTheme="majorBidi" w:hAnsiTheme="majorBidi" w:cstheme="majorBidi"/>
          <w:color w:val="auto"/>
          <w:szCs w:val="24"/>
          <w:rtl/>
          <w:lang w:bidi="ar-SA"/>
        </w:rPr>
        <w:t xml:space="preserve"> بيضة. يخضع قطاع إنتاج البيض في إسرائيل لسياسات تخطيط رسمي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ويمكن إنتاج وتوزيع البيض فقط بحسب الحص</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المُخصصة لكل مُرب</w:t>
      </w:r>
      <w:r w:rsidRPr="00B93C61">
        <w:rPr>
          <w:rFonts w:eastAsia="Calibri" w:asciiTheme="majorBidi" w:hAnsiTheme="majorBidi" w:cstheme="majorBidi" w:hint="cs"/>
          <w:color w:val="auto"/>
          <w:szCs w:val="24"/>
          <w:rtl/>
          <w:lang w:bidi="ar-SA"/>
        </w:rPr>
        <w:t>ّي</w:t>
      </w:r>
      <w:r w:rsidRPr="00B93C61">
        <w:rPr>
          <w:rFonts w:eastAsia="Calibri" w:asciiTheme="majorBidi" w:hAnsiTheme="majorBidi" w:cstheme="majorBidi"/>
          <w:color w:val="auto"/>
          <w:szCs w:val="24"/>
          <w:rtl/>
          <w:lang w:bidi="ar-SA"/>
        </w:rPr>
        <w:t xml:space="preserve"> دواجن. ات</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خذت الحكومة عامَي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w:t>
      </w:r>
      <w:r w:rsidRPr="00632342">
        <w:rPr>
          <w:rtl/>
          <w:lang w:bidi="ar-SA"/>
        </w:rPr>
        <w:t>2007</w:t>
      </w:r>
      <w:r w:rsidRPr="00B93C61">
        <w:rPr>
          <w:rFonts w:eastAsia="Calibri" w:asciiTheme="majorBidi" w:hAnsiTheme="majorBidi" w:cstheme="majorBidi"/>
          <w:color w:val="auto"/>
          <w:szCs w:val="24"/>
          <w:rtl/>
          <w:lang w:bidi="ar-SA"/>
        </w:rPr>
        <w:t xml:space="preserve"> و</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w:t>
      </w:r>
      <w:r w:rsidRPr="00632342">
        <w:rPr>
          <w:rtl/>
          <w:lang w:bidi="ar-SA"/>
        </w:rPr>
        <w:t>2010</w:t>
      </w:r>
      <w:r w:rsidRPr="00B93C61">
        <w:rPr>
          <w:rFonts w:eastAsia="Calibri" w:asciiTheme="majorBidi" w:hAnsiTheme="majorBidi" w:cstheme="majorBidi"/>
          <w:color w:val="auto"/>
          <w:szCs w:val="24"/>
          <w:rtl/>
          <w:lang w:bidi="ar-SA"/>
        </w:rPr>
        <w:t xml:space="preserve"> قرارات تتعل</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ق بأقنان وضع البيض، تنصّ على تقديم مساعَدة من خلال مِنَح لمُربّي الدواجن لغرض القيام باستثمارات ماليّة في مجال البَيض المُعَدّ للأكل، بهدف إخراج أقنان وضع البيض من مراكز البلدات. وفي آب </w:t>
      </w:r>
      <w:r w:rsidRPr="00632342">
        <w:rPr>
          <w:rtl/>
          <w:lang w:bidi="ar-SA"/>
        </w:rPr>
        <w:t>2021</w:t>
      </w:r>
      <w:r w:rsidRPr="00B93C61">
        <w:rPr>
          <w:rFonts w:eastAsia="Calibri" w:asciiTheme="majorBidi" w:hAnsiTheme="majorBidi" w:cstheme="majorBidi"/>
          <w:color w:val="auto"/>
          <w:szCs w:val="24"/>
          <w:rtl/>
          <w:lang w:bidi="ar-SA"/>
        </w:rPr>
        <w:t>، ات</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خذت الحكومة قرارًا آخر يُلغي نظام الحصص في مجال وضع البيض، لكنّه لم يُنفَّذ بعد. بيّنت الرقابة على موضوع إنتاج البَيض في إسرائيل - تطبيق </w:t>
      </w:r>
      <w:r w:rsidRPr="00B93C61">
        <w:rPr>
          <w:rFonts w:eastAsia="Calibri" w:asciiTheme="majorBidi" w:hAnsiTheme="majorBidi" w:cstheme="majorBidi" w:hint="cs"/>
          <w:color w:val="auto"/>
          <w:szCs w:val="24"/>
          <w:rtl/>
          <w:lang w:bidi="ar-SA"/>
        </w:rPr>
        <w:t>الخطّة الإصلاحيّة</w:t>
      </w:r>
      <w:r w:rsidRPr="00B93C61">
        <w:rPr>
          <w:rFonts w:eastAsia="Calibri" w:asciiTheme="majorBidi" w:hAnsiTheme="majorBidi" w:cstheme="majorBidi"/>
          <w:color w:val="auto"/>
          <w:szCs w:val="24"/>
          <w:rtl/>
          <w:lang w:bidi="ar-SA"/>
        </w:rPr>
        <w:t xml:space="preserve"> في أقنان وضع البيض أنّ </w:t>
      </w:r>
      <w:r>
        <w:rPr>
          <w:rFonts w:hint="cs"/>
          <w:rtl/>
        </w:rPr>
        <w:t xml:space="preserve">71% </w:t>
      </w:r>
      <w:r w:rsidRPr="00B93C61">
        <w:rPr>
          <w:rFonts w:eastAsia="Calibri" w:asciiTheme="majorBidi" w:hAnsiTheme="majorBidi" w:cstheme="majorBidi"/>
          <w:color w:val="auto"/>
          <w:szCs w:val="24"/>
          <w:rtl/>
          <w:lang w:bidi="ar-SA"/>
        </w:rPr>
        <w:t xml:space="preserve">من أقنان وضع البيض في إسرائيل أُقيمت في خمسينات وستّينات القرن العشرين، خصوصًا في منطقة الشمال. منذ عقود لا تلتزم أقنان الدجاج في إسرائيل بالمواصفات المُلزِمة التي حُدّدت في أحكام القانون في مجالات الترخيص، التخطيط والبناء، والصحّة العامة، وهي لا تستوفي المطالب المُتعارَف عليها في الدول </w:t>
      </w:r>
      <w:r w:rsidRPr="00B93C61">
        <w:rPr>
          <w:rFonts w:eastAsia="Calibri" w:asciiTheme="majorBidi" w:hAnsiTheme="majorBidi" w:cstheme="majorBidi" w:hint="cs"/>
          <w:color w:val="auto"/>
          <w:szCs w:val="24"/>
          <w:rtl/>
          <w:lang w:bidi="ar-SA"/>
        </w:rPr>
        <w:t xml:space="preserve">المتقدّمة </w:t>
      </w:r>
      <w:r w:rsidRPr="00B93C61">
        <w:rPr>
          <w:rFonts w:eastAsia="Calibri" w:asciiTheme="majorBidi" w:hAnsiTheme="majorBidi" w:cstheme="majorBidi"/>
          <w:color w:val="auto"/>
          <w:szCs w:val="24"/>
          <w:rtl/>
          <w:lang w:bidi="ar-SA"/>
        </w:rPr>
        <w:t xml:space="preserve">بالنسبة لجودة حياة الدجاج البيّاض. </w:t>
      </w:r>
      <w:r>
        <w:rPr>
          <w:rFonts w:hint="cs"/>
          <w:rtl/>
        </w:rPr>
        <w:t>76%</w:t>
      </w:r>
      <w:r w:rsidRPr="00B93C61">
        <w:rPr>
          <w:rFonts w:eastAsia="Calibri" w:asciiTheme="majorBidi" w:hAnsiTheme="majorBidi" w:cstheme="majorBidi"/>
          <w:color w:val="auto"/>
          <w:szCs w:val="24"/>
          <w:rtl/>
          <w:lang w:bidi="ar-SA"/>
        </w:rPr>
        <w:t xml:space="preserve"> من الدجاج البيّاض موجود في أقنان - أقفاص </w:t>
      </w:r>
      <w:r w:rsidRPr="00B93C61">
        <w:rPr>
          <w:rFonts w:eastAsia="Calibri" w:asciiTheme="majorBidi" w:hAnsiTheme="majorBidi" w:cstheme="majorBidi" w:hint="cs"/>
          <w:color w:val="auto"/>
          <w:szCs w:val="24"/>
          <w:rtl/>
          <w:lang w:bidi="ar-SA"/>
        </w:rPr>
        <w:t>حيث ال</w:t>
      </w:r>
      <w:r w:rsidRPr="00B93C61">
        <w:rPr>
          <w:rFonts w:eastAsia="Calibri" w:asciiTheme="majorBidi" w:hAnsiTheme="majorBidi" w:cstheme="majorBidi"/>
          <w:color w:val="auto"/>
          <w:szCs w:val="24"/>
          <w:rtl/>
          <w:lang w:bidi="ar-SA"/>
        </w:rPr>
        <w:t xml:space="preserve">مساحة </w:t>
      </w:r>
      <w:r w:rsidRPr="00B93C61">
        <w:rPr>
          <w:rFonts w:eastAsia="Calibri" w:asciiTheme="majorBidi" w:hAnsiTheme="majorBidi" w:cstheme="majorBidi" w:hint="cs"/>
          <w:color w:val="auto"/>
          <w:szCs w:val="24"/>
          <w:rtl/>
          <w:lang w:bidi="ar-SA"/>
        </w:rPr>
        <w:t>المخصصة ل</w:t>
      </w:r>
      <w:r w:rsidRPr="00B93C61">
        <w:rPr>
          <w:rFonts w:eastAsia="Calibri" w:asciiTheme="majorBidi" w:hAnsiTheme="majorBidi" w:cstheme="majorBidi"/>
          <w:color w:val="auto"/>
          <w:szCs w:val="24"/>
          <w:rtl/>
          <w:lang w:bidi="ar-SA"/>
        </w:rPr>
        <w:t xml:space="preserve">لدجاجة </w:t>
      </w:r>
      <w:r w:rsidRPr="00B93C61">
        <w:rPr>
          <w:rFonts w:eastAsia="Calibri" w:asciiTheme="majorBidi" w:hAnsiTheme="majorBidi" w:cstheme="majorBidi" w:hint="cs"/>
          <w:color w:val="auto"/>
          <w:szCs w:val="24"/>
          <w:rtl/>
          <w:lang w:bidi="ar-SA"/>
        </w:rPr>
        <w:t xml:space="preserve">الواحدة فيها </w:t>
      </w:r>
      <w:r w:rsidRPr="00B93C61">
        <w:rPr>
          <w:rFonts w:eastAsia="Calibri" w:asciiTheme="majorBidi" w:hAnsiTheme="majorBidi" w:cstheme="majorBidi"/>
          <w:color w:val="auto"/>
          <w:szCs w:val="24"/>
          <w:rtl/>
          <w:lang w:bidi="ar-SA"/>
        </w:rPr>
        <w:t xml:space="preserve">هي نحو </w:t>
      </w:r>
      <w:r w:rsidRPr="00632342">
        <w:rPr>
          <w:rtl/>
          <w:lang w:bidi="ar-SA"/>
        </w:rPr>
        <w:t>400</w:t>
      </w:r>
      <w:r w:rsidRPr="00B93C61">
        <w:rPr>
          <w:rFonts w:eastAsia="Calibri" w:asciiTheme="majorBidi" w:hAnsiTheme="majorBidi" w:cstheme="majorBidi"/>
          <w:color w:val="auto"/>
          <w:szCs w:val="24"/>
          <w:rtl/>
          <w:lang w:bidi="ar-SA"/>
        </w:rPr>
        <w:t xml:space="preserve"> سنتيمتر مربّع فقط، مقارنة</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بالأقنان في أوروبا، التي تنصّ المواصفات فيها على </w:t>
      </w:r>
      <w:r w:rsidRPr="00632342">
        <w:rPr>
          <w:rtl/>
          <w:lang w:bidi="ar-SA"/>
        </w:rPr>
        <w:t>750</w:t>
      </w:r>
      <w:r w:rsidRPr="00B93C61">
        <w:rPr>
          <w:rFonts w:eastAsia="Calibri" w:asciiTheme="majorBidi" w:hAnsiTheme="majorBidi" w:cstheme="majorBidi"/>
          <w:color w:val="auto"/>
          <w:szCs w:val="24"/>
          <w:rtl/>
          <w:lang w:bidi="ar-SA"/>
        </w:rPr>
        <w:t xml:space="preserve"> سنتيمت</w:t>
      </w:r>
      <w:r w:rsidRPr="00B93C61">
        <w:rPr>
          <w:rFonts w:eastAsia="Calibri" w:asciiTheme="majorBidi" w:hAnsiTheme="majorBidi" w:cstheme="majorBidi" w:hint="cs"/>
          <w:color w:val="auto"/>
          <w:szCs w:val="24"/>
          <w:rtl/>
          <w:lang w:bidi="ar-SA"/>
        </w:rPr>
        <w:t xml:space="preserve">رًا </w:t>
      </w:r>
      <w:r w:rsidRPr="00B93C61">
        <w:rPr>
          <w:rFonts w:eastAsia="Calibri" w:asciiTheme="majorBidi" w:hAnsiTheme="majorBidi" w:cstheme="majorBidi"/>
          <w:color w:val="auto"/>
          <w:szCs w:val="24"/>
          <w:rtl/>
          <w:lang w:bidi="ar-SA"/>
        </w:rPr>
        <w:t>مربّع</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ا. أقنان كثيرة موجودة في مراكز البلدات، وتعتب</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ر </w:t>
      </w:r>
      <w:r w:rsidRPr="00B93C61">
        <w:rPr>
          <w:rFonts w:eastAsia="Calibri" w:asciiTheme="majorBidi" w:hAnsiTheme="majorBidi" w:cstheme="majorBidi" w:hint="cs"/>
          <w:color w:val="auto"/>
          <w:szCs w:val="24"/>
          <w:rtl/>
          <w:lang w:bidi="ar-SA"/>
        </w:rPr>
        <w:t>مخاطر</w:t>
      </w:r>
      <w:r w:rsidRPr="00B93C61">
        <w:rPr>
          <w:rFonts w:eastAsia="Calibri" w:asciiTheme="majorBidi" w:hAnsiTheme="majorBidi" w:cstheme="majorBidi" w:hint="cs"/>
          <w:color w:val="auto"/>
          <w:szCs w:val="24"/>
          <w:rtl/>
          <w:lang w:bidi="ar-SA"/>
        </w:rPr>
        <w:t xml:space="preserve"> </w:t>
      </w:r>
      <w:r w:rsidRPr="00B93C61">
        <w:rPr>
          <w:rFonts w:eastAsia="Calibri" w:asciiTheme="majorBidi" w:hAnsiTheme="majorBidi" w:cstheme="majorBidi"/>
          <w:color w:val="auto"/>
          <w:szCs w:val="24"/>
          <w:rtl/>
          <w:lang w:bidi="ar-SA"/>
        </w:rPr>
        <w:t>بيئيّة تضر</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بإمكاني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ات تطوير البلدات وبجودة حياة سكّانها. في أقنان الشمال، </w:t>
      </w:r>
      <w:r w:rsidRPr="00B93C61">
        <w:rPr>
          <w:rFonts w:eastAsia="Calibri" w:asciiTheme="majorBidi" w:hAnsiTheme="majorBidi" w:cstheme="majorBidi" w:hint="cs"/>
          <w:color w:val="auto"/>
          <w:szCs w:val="24"/>
          <w:rtl/>
          <w:lang w:bidi="ar-SA"/>
        </w:rPr>
        <w:t>المكتظّة</w:t>
      </w:r>
      <w:r w:rsidRPr="00B93C61">
        <w:rPr>
          <w:rFonts w:eastAsia="Calibri" w:asciiTheme="majorBidi" w:hAnsiTheme="majorBidi" w:cstheme="majorBidi"/>
          <w:color w:val="auto"/>
          <w:szCs w:val="24"/>
          <w:rtl/>
          <w:lang w:bidi="ar-SA"/>
        </w:rPr>
        <w:t xml:space="preserve"> أكثر من الأقنان في باقي أجزاء البلاد، نسبة الإصابة بمعظم أمراض الدواجن الشائعة في إسرائيل أعلى بشكل ملحوظ من نسبة الإصابة بهذه الأمراض في الأقنان في باقي أرجاء البلاد. يؤكّد انتشار إنفلونزا الطيور أواخر عام </w:t>
      </w:r>
      <w:r w:rsidRPr="00632342">
        <w:rPr>
          <w:rtl/>
          <w:lang w:bidi="ar-SA"/>
        </w:rPr>
        <w:t>2021</w:t>
      </w:r>
      <w:r w:rsidRPr="00B93C61">
        <w:rPr>
          <w:rFonts w:eastAsia="Calibri" w:asciiTheme="majorBidi" w:hAnsiTheme="majorBidi" w:cstheme="majorBidi"/>
          <w:color w:val="auto"/>
          <w:szCs w:val="24"/>
          <w:rtl/>
          <w:lang w:bidi="ar-SA"/>
        </w:rPr>
        <w:t xml:space="preserve"> على صعوبة </w:t>
      </w:r>
      <w:r w:rsidRPr="00B93C61">
        <w:rPr>
          <w:rFonts w:eastAsia="Calibri" w:asciiTheme="majorBidi" w:hAnsiTheme="majorBidi" w:cstheme="majorBidi"/>
          <w:color w:val="auto"/>
          <w:szCs w:val="24"/>
          <w:rtl/>
          <w:lang w:bidi="ar-SA"/>
        </w:rPr>
        <w:t>عزل مركز تفش</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ي المرض بشكل ناجع لمنع تفشّي إنفلونزا الطيور بين الأقنان. إضافةً إلى ذلك، بسبب سياسة الحصص المُعتمَدة في هذا المجال، فإنّ سعر البيضة في البلاد يعتب</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ر من الأغلى في العالم، رغم أنّ الحكومة تُشرف على الأسعار. على سبيل المثال، </w:t>
      </w:r>
      <w:r w:rsidRPr="00B93C61">
        <w:rPr>
          <w:rFonts w:eastAsia="Calibri" w:asciiTheme="majorBidi" w:hAnsiTheme="majorBidi" w:cstheme="majorBidi" w:hint="cs"/>
          <w:color w:val="auto"/>
          <w:szCs w:val="24"/>
          <w:rtl/>
          <w:lang w:bidi="ar-SA"/>
        </w:rPr>
        <w:t xml:space="preserve">متوسّط سعر </w:t>
      </w:r>
      <w:r w:rsidRPr="00B93C61">
        <w:rPr>
          <w:rFonts w:eastAsia="Calibri" w:asciiTheme="majorBidi" w:hAnsiTheme="majorBidi" w:cstheme="majorBidi"/>
          <w:color w:val="auto"/>
          <w:szCs w:val="24"/>
          <w:rtl/>
          <w:lang w:bidi="ar-SA"/>
        </w:rPr>
        <w:t xml:space="preserve">كرتونة </w:t>
      </w:r>
      <w:r w:rsidRPr="00632342">
        <w:rPr>
          <w:rtl/>
          <w:lang w:bidi="ar-SA"/>
        </w:rPr>
        <w:t>12</w:t>
      </w:r>
      <w:r w:rsidRPr="00B93C61">
        <w:rPr>
          <w:rFonts w:eastAsia="Calibri" w:asciiTheme="majorBidi" w:hAnsiTheme="majorBidi" w:cstheme="majorBidi"/>
          <w:color w:val="auto"/>
          <w:szCs w:val="24"/>
          <w:rtl/>
          <w:lang w:bidi="ar-SA"/>
        </w:rPr>
        <w:t xml:space="preserve"> بيضة متوس</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طة الحجم في إسرائيل هو </w:t>
      </w:r>
      <w:r w:rsidRPr="00632342">
        <w:rPr>
          <w:rtl/>
        </w:rPr>
        <w:t xml:space="preserve">12.96 </w:t>
      </w:r>
      <w:r w:rsidRPr="00B93C61">
        <w:rPr>
          <w:rFonts w:eastAsia="Calibri" w:asciiTheme="majorBidi" w:hAnsiTheme="majorBidi" w:cstheme="majorBidi"/>
          <w:color w:val="auto"/>
          <w:szCs w:val="24"/>
          <w:rtl/>
          <w:lang w:bidi="ar-SA"/>
        </w:rPr>
        <w:t xml:space="preserve">شيكل، مقابل </w:t>
      </w:r>
      <w:r w:rsidRPr="00632342">
        <w:rPr>
          <w:rtl/>
          <w:lang w:bidi="ar-SA"/>
        </w:rPr>
        <w:t>9.17</w:t>
      </w:r>
      <w:r w:rsidRPr="00B93C61">
        <w:rPr>
          <w:rFonts w:eastAsia="Calibri" w:asciiTheme="majorBidi" w:hAnsiTheme="majorBidi" w:cstheme="majorBidi"/>
          <w:color w:val="auto"/>
          <w:szCs w:val="24"/>
          <w:rtl/>
          <w:lang w:bidi="ar-SA"/>
        </w:rPr>
        <w:t xml:space="preserve"> شيكل في دول منظ</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مة التعاون الاقتصادي والتنمية - </w:t>
      </w:r>
      <w:r w:rsidRPr="00BB1F34">
        <w:rPr>
          <w:b/>
          <w:bCs/>
        </w:rPr>
        <w:t>OECD</w:t>
      </w:r>
      <w:r w:rsidRPr="00B93C61">
        <w:rPr>
          <w:rFonts w:eastAsia="Calibri" w:asciiTheme="majorBidi" w:hAnsiTheme="majorBidi" w:cstheme="majorBidi"/>
          <w:color w:val="auto"/>
          <w:szCs w:val="24"/>
          <w:rtl/>
          <w:lang w:bidi="ar-SA"/>
        </w:rPr>
        <w:t xml:space="preserve"> (دون إسرائيل)، و</w:t>
      </w:r>
      <w:r w:rsidRPr="00B93C61">
        <w:rPr>
          <w:rFonts w:eastAsia="Calibri" w:asciiTheme="majorBidi" w:hAnsiTheme="majorBidi" w:cstheme="majorBidi" w:hint="cs"/>
          <w:color w:val="auto"/>
          <w:szCs w:val="24"/>
          <w:rtl/>
        </w:rPr>
        <w:t>-</w:t>
      </w:r>
      <w:r w:rsidRPr="00B93C61">
        <w:rPr>
          <w:rFonts w:eastAsia="Calibri" w:asciiTheme="majorBidi" w:hAnsiTheme="majorBidi" w:cstheme="majorBidi"/>
          <w:color w:val="auto"/>
          <w:szCs w:val="24"/>
          <w:rtl/>
          <w:lang w:bidi="ar-SA"/>
        </w:rPr>
        <w:t xml:space="preserve"> </w:t>
      </w:r>
      <w:r w:rsidRPr="00632342">
        <w:rPr>
          <w:rtl/>
          <w:lang w:bidi="ar-SA"/>
        </w:rPr>
        <w:t>7.52</w:t>
      </w:r>
      <w:r w:rsidRPr="00B93C61">
        <w:rPr>
          <w:rFonts w:eastAsia="Calibri" w:asciiTheme="majorBidi" w:hAnsiTheme="majorBidi" w:cstheme="majorBidi"/>
          <w:color w:val="auto"/>
          <w:szCs w:val="24"/>
          <w:rtl/>
          <w:lang w:bidi="ar-SA"/>
        </w:rPr>
        <w:t xml:space="preserve"> شيكل في الولايات المت</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حدة. المستهلِك الإسرائيلي هو الذي يتحمّل عبء الثمن المرتفع. على وزارة الزراعة مواصلة التعاون مع وزارة المالي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ة لإزالة العقبات التي تحول دون تطبيق </w:t>
      </w:r>
      <w:r w:rsidRPr="00B93C61">
        <w:rPr>
          <w:rFonts w:eastAsia="Calibri" w:asciiTheme="majorBidi" w:hAnsiTheme="majorBidi" w:cstheme="majorBidi" w:hint="cs"/>
          <w:color w:val="auto"/>
          <w:szCs w:val="24"/>
          <w:rtl/>
          <w:lang w:bidi="ar-SA"/>
        </w:rPr>
        <w:t>الخطّة الإصلاحيّة</w:t>
      </w:r>
      <w:r w:rsidRPr="00B93C61">
        <w:rPr>
          <w:rFonts w:eastAsia="Calibri" w:asciiTheme="majorBidi" w:hAnsiTheme="majorBidi" w:cstheme="majorBidi"/>
          <w:color w:val="auto"/>
          <w:szCs w:val="24"/>
          <w:rtl/>
          <w:lang w:bidi="ar-SA"/>
        </w:rPr>
        <w:t>، بما في ذلك ما يتعل</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ق بتخصيص الميزاني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ات، التخطيط، ووضع المعايير المقبولة. بما أنّ جزءًا لا بأس به من أقنان وضع البيض القديمة موجود في شمال البلاد (</w:t>
      </w:r>
      <w:r>
        <w:rPr>
          <w:rFonts w:hint="cs"/>
          <w:rtl/>
        </w:rPr>
        <w:t>71%</w:t>
      </w:r>
      <w:r w:rsidRPr="00B93C61">
        <w:rPr>
          <w:rFonts w:eastAsia="Calibri" w:asciiTheme="majorBidi" w:hAnsiTheme="majorBidi" w:cstheme="majorBidi"/>
          <w:color w:val="auto"/>
          <w:szCs w:val="24"/>
          <w:rtl/>
          <w:lang w:bidi="ar-SA"/>
        </w:rPr>
        <w:t xml:space="preserve"> من أقنان وضع ال</w:t>
      </w:r>
      <w:r w:rsidRPr="00B93C61">
        <w:rPr>
          <w:rFonts w:eastAsia="Calibri" w:asciiTheme="majorBidi" w:hAnsiTheme="majorBidi" w:cstheme="majorBidi" w:hint="cs"/>
          <w:color w:val="auto"/>
          <w:szCs w:val="24"/>
          <w:rtl/>
          <w:lang w:bidi="ar-SA"/>
        </w:rPr>
        <w:t>بيض</w:t>
      </w:r>
      <w:r w:rsidRPr="00B93C61">
        <w:rPr>
          <w:rFonts w:eastAsia="Calibri" w:asciiTheme="majorBidi" w:hAnsiTheme="majorBidi" w:cstheme="majorBidi"/>
          <w:color w:val="auto"/>
          <w:szCs w:val="24"/>
          <w:rtl/>
          <w:lang w:bidi="ar-SA"/>
        </w:rPr>
        <w:t xml:space="preserve"> في إسرائيل و</w:t>
      </w:r>
      <w:r w:rsidRPr="00B93C61">
        <w:rPr>
          <w:rFonts w:eastAsia="Calibri" w:asciiTheme="majorBidi" w:hAnsiTheme="majorBidi" w:cstheme="majorBidi" w:hint="cs"/>
          <w:color w:val="auto"/>
          <w:szCs w:val="24"/>
          <w:rtl/>
        </w:rPr>
        <w:t>-</w:t>
      </w:r>
      <w:r w:rsidRPr="00B93C61">
        <w:rPr>
          <w:rFonts w:eastAsia="Calibri" w:asciiTheme="majorBidi" w:hAnsiTheme="majorBidi" w:cstheme="majorBidi"/>
          <w:color w:val="auto"/>
          <w:szCs w:val="24"/>
          <w:rtl/>
          <w:lang w:bidi="ar-SA"/>
        </w:rPr>
        <w:t xml:space="preserve"> </w:t>
      </w:r>
      <w:r>
        <w:rPr>
          <w:rFonts w:hint="cs"/>
          <w:rtl/>
        </w:rPr>
        <w:t>65%</w:t>
      </w:r>
      <w:r w:rsidRPr="00B93C61">
        <w:rPr>
          <w:rFonts w:eastAsia="Calibri" w:asciiTheme="majorBidi" w:hAnsiTheme="majorBidi" w:cstheme="majorBidi"/>
          <w:color w:val="auto"/>
          <w:szCs w:val="24"/>
          <w:rtl/>
          <w:lang w:bidi="ar-SA"/>
        </w:rPr>
        <w:t xml:space="preserve"> من مجمل مربّي الدواجن هم في بلدات الشمال)،</w:t>
      </w:r>
      <w:r w:rsidRPr="00B93C61">
        <w:rPr>
          <w:rFonts w:eastAsia="Calibri" w:asciiTheme="majorBidi" w:hAnsiTheme="majorBidi" w:cstheme="majorBidi" w:hint="cs"/>
          <w:color w:val="auto"/>
          <w:szCs w:val="24"/>
          <w:lang w:bidi="ar-SA"/>
        </w:rPr>
        <w:t xml:space="preserve"> </w:t>
      </w:r>
      <w:r w:rsidRPr="00B93C61">
        <w:rPr>
          <w:rFonts w:eastAsia="Calibri" w:asciiTheme="majorBidi" w:hAnsiTheme="majorBidi" w:cstheme="majorBidi"/>
          <w:color w:val="auto"/>
          <w:szCs w:val="24"/>
          <w:rtl/>
          <w:lang w:bidi="ar-SA"/>
        </w:rPr>
        <w:t>يجب البت</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في الأمور المرتبطة بالجوانب التشغيلي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الناجمة عن تبن</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ي </w:t>
      </w:r>
      <w:r w:rsidRPr="00B93C61">
        <w:rPr>
          <w:rFonts w:eastAsia="Calibri" w:asciiTheme="majorBidi" w:hAnsiTheme="majorBidi" w:cstheme="majorBidi" w:hint="cs"/>
          <w:color w:val="auto"/>
          <w:szCs w:val="24"/>
          <w:rtl/>
          <w:lang w:bidi="ar-SA"/>
        </w:rPr>
        <w:t xml:space="preserve">الخطط الإصلاحيّة </w:t>
      </w:r>
      <w:r w:rsidRPr="00B93C61">
        <w:rPr>
          <w:rFonts w:eastAsia="Calibri" w:asciiTheme="majorBidi" w:hAnsiTheme="majorBidi" w:cstheme="majorBidi"/>
          <w:color w:val="auto"/>
          <w:szCs w:val="24"/>
          <w:rtl/>
          <w:lang w:bidi="ar-SA"/>
        </w:rPr>
        <w:t>والعمل على توفير الحلول الملائمة لها.</w:t>
      </w:r>
    </w:p>
    <w:p w:rsidR="0015740B" w:rsidRPr="00B93C61" w:rsidP="0015740B" w14:paraId="600092EB" w14:textId="77777777">
      <w:pPr>
        <w:pStyle w:val="7190"/>
        <w:spacing w:line="276" w:lineRule="auto"/>
        <w:rPr>
          <w:rFonts w:eastAsia="Calibri" w:asciiTheme="majorBidi" w:hAnsiTheme="majorBidi" w:cstheme="majorBidi"/>
          <w:color w:val="auto"/>
          <w:szCs w:val="24"/>
          <w:rtl/>
        </w:rPr>
      </w:pPr>
      <w:r w:rsidRPr="00B93C61">
        <w:rPr>
          <w:rFonts w:eastAsia="Calibri" w:asciiTheme="majorBidi" w:hAnsiTheme="majorBidi" w:cstheme="majorBidi"/>
          <w:color w:val="auto"/>
          <w:szCs w:val="24"/>
          <w:rtl/>
          <w:lang w:bidi="ar-SA"/>
        </w:rPr>
        <w:t>توسيع حجم سل</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الخدمات الصحي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ة يسمح بإضافة أدوية </w:t>
      </w:r>
      <w:r w:rsidRPr="00B93C61">
        <w:rPr>
          <w:rFonts w:eastAsia="Calibri" w:asciiTheme="majorBidi" w:hAnsiTheme="majorBidi" w:cstheme="majorBidi" w:hint="cs"/>
          <w:color w:val="auto"/>
          <w:szCs w:val="24"/>
          <w:rtl/>
          <w:lang w:bidi="ar-SA"/>
        </w:rPr>
        <w:t>وتكنولوجيات</w:t>
      </w:r>
      <w:r w:rsidRPr="00B93C61">
        <w:rPr>
          <w:rFonts w:eastAsia="Calibri" w:asciiTheme="majorBidi" w:hAnsiTheme="majorBidi" w:cstheme="majorBidi"/>
          <w:color w:val="auto"/>
          <w:szCs w:val="24"/>
          <w:rtl/>
          <w:lang w:bidi="ar-SA"/>
        </w:rPr>
        <w:t xml:space="preserve"> متطو</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رة جديدة للسل</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بتمويل من الدولة. يعتب</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ر تحديد الأولوي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ات في الطلبات المقد</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مة لسل</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الخدمات الصحي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قرار</w:t>
      </w:r>
      <w:r w:rsidRPr="00B93C61">
        <w:rPr>
          <w:rFonts w:eastAsia="Calibri" w:asciiTheme="majorBidi" w:hAnsiTheme="majorBidi" w:cstheme="majorBidi" w:hint="cs"/>
          <w:color w:val="auto"/>
          <w:szCs w:val="24"/>
          <w:rtl/>
          <w:lang w:bidi="ar-SA"/>
        </w:rPr>
        <w:t>ًا</w:t>
      </w:r>
      <w:r w:rsidRPr="00B93C61">
        <w:rPr>
          <w:rFonts w:eastAsia="Calibri" w:asciiTheme="majorBidi" w:hAnsiTheme="majorBidi" w:cstheme="majorBidi"/>
          <w:color w:val="auto"/>
          <w:szCs w:val="24"/>
          <w:rtl/>
          <w:lang w:bidi="ar-SA"/>
        </w:rPr>
        <w:t xml:space="preserve"> أخلاقيّ</w:t>
      </w:r>
      <w:r w:rsidRPr="00B93C61">
        <w:rPr>
          <w:rFonts w:eastAsia="Calibri" w:asciiTheme="majorBidi" w:hAnsiTheme="majorBidi" w:cstheme="majorBidi" w:hint="cs"/>
          <w:color w:val="auto"/>
          <w:szCs w:val="24"/>
          <w:rtl/>
          <w:lang w:bidi="ar-SA"/>
        </w:rPr>
        <w:t>ًا</w:t>
      </w:r>
      <w:r w:rsidRPr="00B93C61">
        <w:rPr>
          <w:rFonts w:eastAsia="Calibri" w:asciiTheme="majorBidi" w:hAnsiTheme="majorBidi" w:cstheme="majorBidi"/>
          <w:color w:val="auto"/>
          <w:szCs w:val="24"/>
          <w:rtl/>
          <w:lang w:bidi="ar-SA"/>
        </w:rPr>
        <w:t xml:space="preserve"> شائك</w:t>
      </w:r>
      <w:r w:rsidRPr="00B93C61">
        <w:rPr>
          <w:rFonts w:eastAsia="Calibri" w:asciiTheme="majorBidi" w:hAnsiTheme="majorBidi" w:cstheme="majorBidi" w:hint="cs"/>
          <w:color w:val="auto"/>
          <w:szCs w:val="24"/>
          <w:rtl/>
          <w:lang w:bidi="ar-SA"/>
        </w:rPr>
        <w:t>ًا</w:t>
      </w:r>
      <w:r w:rsidRPr="00B93C61">
        <w:rPr>
          <w:rFonts w:eastAsia="Calibri" w:asciiTheme="majorBidi" w:hAnsiTheme="majorBidi" w:cstheme="majorBidi"/>
          <w:color w:val="auto"/>
          <w:szCs w:val="24"/>
          <w:rtl/>
          <w:lang w:bidi="ar-SA"/>
        </w:rPr>
        <w:t xml:space="preserve"> ومعقد</w:t>
      </w:r>
      <w:r w:rsidRPr="00B93C61">
        <w:rPr>
          <w:rFonts w:eastAsia="Calibri" w:asciiTheme="majorBidi" w:hAnsiTheme="majorBidi" w:cstheme="majorBidi" w:hint="cs"/>
          <w:color w:val="auto"/>
          <w:szCs w:val="24"/>
          <w:rtl/>
          <w:lang w:bidi="ar-SA"/>
        </w:rPr>
        <w:t>ًا</w:t>
      </w:r>
      <w:r w:rsidRPr="00B93C61">
        <w:rPr>
          <w:rFonts w:eastAsia="Calibri" w:asciiTheme="majorBidi" w:hAnsiTheme="majorBidi" w:cstheme="majorBidi"/>
          <w:color w:val="auto"/>
          <w:szCs w:val="24"/>
          <w:rtl/>
          <w:lang w:bidi="ar-SA"/>
        </w:rPr>
        <w:t>. كل</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طلب هو مهمّ، لكن بسبب قيود الميزاني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لا يمكن </w:t>
      </w:r>
      <w:r w:rsidRPr="00B93C61">
        <w:rPr>
          <w:rFonts w:eastAsia="Calibri" w:asciiTheme="majorBidi" w:hAnsiTheme="majorBidi" w:cstheme="majorBidi" w:hint="cs"/>
          <w:color w:val="auto"/>
          <w:szCs w:val="24"/>
          <w:rtl/>
          <w:lang w:bidi="ar-SA"/>
        </w:rPr>
        <w:t xml:space="preserve">إدراج </w:t>
      </w:r>
      <w:r w:rsidRPr="00B93C61">
        <w:rPr>
          <w:rFonts w:eastAsia="Calibri" w:asciiTheme="majorBidi" w:hAnsiTheme="majorBidi" w:cstheme="majorBidi"/>
          <w:color w:val="auto"/>
          <w:szCs w:val="24"/>
          <w:rtl/>
          <w:lang w:bidi="ar-SA"/>
        </w:rPr>
        <w:t xml:space="preserve">جميع الأدوية </w:t>
      </w:r>
      <w:r w:rsidRPr="00B93C61">
        <w:rPr>
          <w:rFonts w:eastAsia="Calibri" w:asciiTheme="majorBidi" w:hAnsiTheme="majorBidi" w:cstheme="majorBidi" w:hint="cs"/>
          <w:color w:val="auto"/>
          <w:szCs w:val="24"/>
          <w:rtl/>
          <w:lang w:bidi="ar-SA"/>
        </w:rPr>
        <w:t>والتكنولوجيات</w:t>
      </w:r>
      <w:r w:rsidRPr="00B93C61">
        <w:rPr>
          <w:rFonts w:eastAsia="Calibri" w:asciiTheme="majorBidi" w:hAnsiTheme="majorBidi" w:cstheme="majorBidi"/>
          <w:color w:val="auto"/>
          <w:szCs w:val="24"/>
          <w:rtl/>
          <w:lang w:bidi="ar-SA"/>
        </w:rPr>
        <w:t xml:space="preserve"> المطلوبة </w:t>
      </w:r>
      <w:r w:rsidRPr="00B93C61">
        <w:rPr>
          <w:rFonts w:eastAsia="Calibri" w:asciiTheme="majorBidi" w:hAnsiTheme="majorBidi" w:cstheme="majorBidi" w:hint="cs"/>
          <w:color w:val="auto"/>
          <w:szCs w:val="24"/>
          <w:rtl/>
          <w:lang w:bidi="ar-SA"/>
        </w:rPr>
        <w:t xml:space="preserve">ضمن </w:t>
      </w:r>
      <w:r w:rsidRPr="00B93C61">
        <w:rPr>
          <w:rFonts w:eastAsia="Calibri" w:asciiTheme="majorBidi" w:hAnsiTheme="majorBidi" w:cstheme="majorBidi"/>
          <w:color w:val="auto"/>
          <w:szCs w:val="24"/>
          <w:rtl/>
          <w:lang w:bidi="ar-SA"/>
        </w:rPr>
        <w:t xml:space="preserve">سلّة الخدمات. على ضوء نتائج الرقابة على موضوع </w:t>
      </w:r>
      <w:r w:rsidRPr="00BB1F34">
        <w:rPr>
          <w:rFonts w:eastAsia="Calibri" w:asciiTheme="majorBidi" w:hAnsiTheme="majorBidi" w:cstheme="majorBidi"/>
          <w:b/>
          <w:bCs/>
          <w:color w:val="auto"/>
          <w:szCs w:val="24"/>
          <w:rtl/>
          <w:lang w:bidi="ar-SA"/>
        </w:rPr>
        <w:t xml:space="preserve">توسيع سلّة الخدمات الصحيّة - إضافة أدوية </w:t>
      </w:r>
      <w:r w:rsidRPr="00BB1F34">
        <w:rPr>
          <w:rFonts w:eastAsia="Calibri" w:asciiTheme="majorBidi" w:hAnsiTheme="majorBidi" w:cstheme="majorBidi" w:hint="cs"/>
          <w:b/>
          <w:bCs/>
          <w:color w:val="auto"/>
          <w:szCs w:val="24"/>
          <w:rtl/>
          <w:lang w:bidi="ar-SA"/>
        </w:rPr>
        <w:t>وتكنولوجيات</w:t>
      </w:r>
      <w:r w:rsidRPr="00B93C61">
        <w:rPr>
          <w:rFonts w:eastAsia="Calibri" w:asciiTheme="majorBidi" w:hAnsiTheme="majorBidi" w:cstheme="majorBidi"/>
          <w:color w:val="auto"/>
          <w:szCs w:val="24"/>
          <w:rtl/>
          <w:lang w:bidi="ar-SA"/>
        </w:rPr>
        <w:t xml:space="preserve">، يوصى بإجراء تعديلات وتحسينات في إجراءات توسيع السلّة، </w:t>
      </w:r>
      <w:r w:rsidRPr="00B93C61">
        <w:rPr>
          <w:rFonts w:eastAsia="Calibri" w:asciiTheme="majorBidi" w:hAnsiTheme="majorBidi" w:cstheme="majorBidi" w:hint="cs"/>
          <w:color w:val="auto"/>
          <w:szCs w:val="24"/>
          <w:rtl/>
          <w:lang w:bidi="ar-SA"/>
        </w:rPr>
        <w:t xml:space="preserve">بحيث </w:t>
      </w:r>
      <w:r w:rsidRPr="00B93C61">
        <w:rPr>
          <w:rFonts w:eastAsia="Calibri" w:asciiTheme="majorBidi" w:hAnsiTheme="majorBidi" w:cstheme="majorBidi"/>
          <w:color w:val="auto"/>
          <w:szCs w:val="24"/>
          <w:rtl/>
          <w:lang w:bidi="ar-SA"/>
        </w:rPr>
        <w:t>تؤد</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ي إلى استغلال أمثل لميزاني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سلّة الخدمات الصحي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ة التي تحقّ للجمهور. </w:t>
      </w:r>
      <w:r w:rsidRPr="00B93C61">
        <w:rPr>
          <w:rFonts w:eastAsia="Calibri" w:asciiTheme="majorBidi" w:hAnsiTheme="majorBidi" w:cstheme="majorBidi" w:hint="cs"/>
          <w:color w:val="auto"/>
          <w:szCs w:val="24"/>
          <w:rtl/>
          <w:lang w:bidi="ar-SA"/>
        </w:rPr>
        <w:t>على ضوء</w:t>
      </w:r>
      <w:r w:rsidRPr="00B93C61">
        <w:rPr>
          <w:rFonts w:eastAsia="Calibri" w:asciiTheme="majorBidi" w:hAnsiTheme="majorBidi" w:cstheme="majorBidi"/>
          <w:color w:val="auto"/>
          <w:szCs w:val="24"/>
          <w:rtl/>
          <w:lang w:bidi="ar-SA"/>
        </w:rPr>
        <w:t xml:space="preserve"> النتائج التي توصّل إليها هذا التقرير، ولكون لجنة السلّة تعمل منذ أكثر من </w:t>
      </w:r>
      <w:r w:rsidRPr="00632342">
        <w:rPr>
          <w:rtl/>
          <w:lang w:bidi="ar-SA"/>
        </w:rPr>
        <w:t>20</w:t>
      </w:r>
      <w:r w:rsidRPr="00B93C61">
        <w:rPr>
          <w:rFonts w:eastAsia="Calibri" w:asciiTheme="majorBidi" w:hAnsiTheme="majorBidi" w:cstheme="majorBidi"/>
          <w:color w:val="auto"/>
          <w:szCs w:val="24"/>
          <w:rtl/>
          <w:lang w:bidi="ar-SA"/>
        </w:rPr>
        <w:t xml:space="preserve"> سنة دون إنجاز تقارير رقابة لعملها، من المهم جداً أن يفحص مجلس الصحّة ووزارتا الصحّة والمالي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ة مجمل نشاط اللجنة، من أجل تحسين أدائها، وكي يتمك</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ن متلقّو العلاج من الاستفادة إلى أقصى حدّ من الخدمات الصحيّة التي تتضم</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نها السلّة.</w:t>
      </w:r>
    </w:p>
    <w:p w:rsidR="0015740B" w:rsidRPr="00B93C61" w:rsidP="0015740B" w14:paraId="11113417" w14:textId="77777777">
      <w:pPr>
        <w:pStyle w:val="7190"/>
        <w:spacing w:line="276" w:lineRule="auto"/>
        <w:rPr>
          <w:rFonts w:eastAsia="Calibri" w:asciiTheme="majorBidi" w:hAnsiTheme="majorBidi" w:cstheme="majorBidi"/>
          <w:color w:val="auto"/>
          <w:szCs w:val="24"/>
          <w:rtl/>
        </w:rPr>
      </w:pPr>
      <w:r w:rsidRPr="00B93C61">
        <w:rPr>
          <w:rFonts w:eastAsia="Calibri" w:asciiTheme="majorBidi" w:hAnsiTheme="majorBidi" w:cstheme="majorBidi"/>
          <w:color w:val="auto"/>
          <w:szCs w:val="24"/>
          <w:rtl/>
          <w:lang w:bidi="ar-SA"/>
        </w:rPr>
        <w:t xml:space="preserve">أشار الفصل الذي يُعالج </w:t>
      </w:r>
      <w:r w:rsidRPr="00BB1F34">
        <w:rPr>
          <w:rFonts w:eastAsia="Calibri" w:asciiTheme="majorBidi" w:hAnsiTheme="majorBidi" w:cstheme="majorBidi"/>
          <w:b/>
          <w:bCs/>
          <w:color w:val="auto"/>
          <w:szCs w:val="24"/>
          <w:rtl/>
          <w:lang w:bidi="ar-SA"/>
        </w:rPr>
        <w:t xml:space="preserve">صيانة شقق </w:t>
      </w:r>
      <w:r w:rsidRPr="00BB1F34">
        <w:rPr>
          <w:rFonts w:eastAsia="Calibri" w:asciiTheme="majorBidi" w:hAnsiTheme="majorBidi" w:cstheme="majorBidi"/>
          <w:b/>
          <w:bCs/>
          <w:color w:val="auto"/>
          <w:szCs w:val="24"/>
          <w:rtl/>
          <w:lang w:bidi="ar-SA"/>
        </w:rPr>
        <w:t>عميدار</w:t>
      </w:r>
      <w:r w:rsidRPr="00BB1F34">
        <w:rPr>
          <w:rFonts w:eastAsia="Calibri" w:asciiTheme="majorBidi" w:hAnsiTheme="majorBidi" w:cstheme="majorBidi"/>
          <w:b/>
          <w:bCs/>
          <w:color w:val="auto"/>
          <w:szCs w:val="24"/>
          <w:rtl/>
          <w:lang w:bidi="ar-SA"/>
        </w:rPr>
        <w:t xml:space="preserve"> - الشركة الوطنيّة للإسكان في إسرائيل </w:t>
      </w:r>
      <w:r w:rsidRPr="00BB1F34">
        <w:rPr>
          <w:rFonts w:eastAsia="Calibri" w:asciiTheme="majorBidi" w:hAnsiTheme="majorBidi" w:cstheme="majorBidi"/>
          <w:b/>
          <w:bCs/>
          <w:color w:val="auto"/>
          <w:szCs w:val="24"/>
          <w:rtl/>
          <w:lang w:bidi="ar-SA"/>
        </w:rPr>
        <w:t>م.ض</w:t>
      </w:r>
      <w:r w:rsidRPr="00B93C61">
        <w:rPr>
          <w:rFonts w:eastAsia="Calibri" w:asciiTheme="majorBidi" w:hAnsiTheme="majorBidi" w:cstheme="majorBidi"/>
          <w:color w:val="auto"/>
          <w:szCs w:val="24"/>
          <w:rtl/>
          <w:lang w:bidi="ar-SA"/>
        </w:rPr>
        <w:t xml:space="preserve">. إلى أنّ </w:t>
      </w:r>
      <w:r w:rsidRPr="00B93C61">
        <w:rPr>
          <w:rFonts w:eastAsia="Calibri" w:asciiTheme="majorBidi" w:hAnsiTheme="majorBidi" w:cstheme="majorBidi"/>
          <w:color w:val="auto"/>
          <w:szCs w:val="24"/>
          <w:rtl/>
          <w:lang w:bidi="ar-SA"/>
        </w:rPr>
        <w:t>عميدار</w:t>
      </w:r>
      <w:r w:rsidRPr="00B93C61">
        <w:rPr>
          <w:rFonts w:eastAsia="Calibri" w:asciiTheme="majorBidi" w:hAnsiTheme="majorBidi" w:cstheme="majorBidi"/>
          <w:color w:val="auto"/>
          <w:szCs w:val="24"/>
          <w:rtl/>
          <w:lang w:bidi="ar-SA"/>
        </w:rPr>
        <w:t xml:space="preserve"> تُدير معظم شقق الإسكان العامّ (نحو </w:t>
      </w:r>
      <w:r w:rsidRPr="00632342">
        <w:rPr>
          <w:rtl/>
          <w:lang w:bidi="ar-SA"/>
        </w:rPr>
        <w:t>38,000</w:t>
      </w:r>
      <w:r w:rsidRPr="00B93C61">
        <w:rPr>
          <w:rFonts w:eastAsia="Calibri" w:asciiTheme="majorBidi" w:hAnsiTheme="majorBidi" w:cstheme="majorBidi"/>
          <w:color w:val="auto"/>
          <w:szCs w:val="24"/>
          <w:rtl/>
          <w:lang w:bidi="ar-SA"/>
        </w:rPr>
        <w:t xml:space="preserve"> من نحو </w:t>
      </w:r>
      <w:r w:rsidRPr="00632342">
        <w:rPr>
          <w:rtl/>
          <w:lang w:bidi="ar-SA"/>
        </w:rPr>
        <w:t>50,000</w:t>
      </w:r>
      <w:r w:rsidRPr="00B93C61">
        <w:rPr>
          <w:rFonts w:eastAsia="Calibri" w:asciiTheme="majorBidi" w:hAnsiTheme="majorBidi" w:cstheme="majorBidi"/>
          <w:color w:val="auto"/>
          <w:szCs w:val="24"/>
          <w:rtl/>
          <w:lang w:bidi="ar-SA"/>
        </w:rPr>
        <w:t xml:space="preserve">). نحو </w:t>
      </w:r>
      <w:r>
        <w:rPr>
          <w:rFonts w:hint="cs"/>
          <w:rtl/>
        </w:rPr>
        <w:t>75%</w:t>
      </w:r>
      <w:r w:rsidRPr="00B93C61">
        <w:rPr>
          <w:rFonts w:eastAsia="Calibri" w:asciiTheme="majorBidi" w:hAnsiTheme="majorBidi" w:cstheme="majorBidi"/>
          <w:color w:val="auto"/>
          <w:szCs w:val="24"/>
          <w:rtl/>
          <w:lang w:bidi="ar-SA"/>
        </w:rPr>
        <w:t xml:space="preserve"> من هذه الشقق بُني قبل أكثر من </w:t>
      </w:r>
      <w:r w:rsidRPr="00632342">
        <w:rPr>
          <w:rtl/>
          <w:lang w:bidi="ar-SA"/>
        </w:rPr>
        <w:t>40</w:t>
      </w:r>
      <w:r w:rsidRPr="00B93C61">
        <w:rPr>
          <w:rFonts w:eastAsia="Calibri" w:asciiTheme="majorBidi" w:hAnsiTheme="majorBidi" w:cstheme="majorBidi"/>
          <w:color w:val="auto"/>
          <w:szCs w:val="24"/>
          <w:rtl/>
          <w:lang w:bidi="ar-SA"/>
        </w:rPr>
        <w:t xml:space="preserve"> سنة، ويسكنها مواطنون </w:t>
      </w:r>
      <w:r w:rsidRPr="00B93C61">
        <w:rPr>
          <w:rFonts w:eastAsia="Calibri" w:asciiTheme="majorBidi" w:hAnsiTheme="majorBidi" w:cstheme="majorBidi" w:hint="cs"/>
          <w:color w:val="auto"/>
          <w:szCs w:val="24"/>
          <w:rtl/>
          <w:lang w:bidi="ar-SA"/>
        </w:rPr>
        <w:t xml:space="preserve">ينتمون إلى شريحة </w:t>
      </w:r>
      <w:r w:rsidRPr="00B93C61">
        <w:rPr>
          <w:rFonts w:eastAsia="Calibri" w:asciiTheme="majorBidi" w:hAnsiTheme="majorBidi" w:cstheme="majorBidi"/>
          <w:color w:val="auto"/>
          <w:szCs w:val="24"/>
          <w:rtl/>
          <w:lang w:bidi="ar-SA"/>
        </w:rPr>
        <w:t xml:space="preserve">المستوى الاجتماعي-الاقتصادي </w:t>
      </w:r>
      <w:r w:rsidRPr="00B93C61">
        <w:rPr>
          <w:rFonts w:eastAsia="Calibri" w:asciiTheme="majorBidi" w:hAnsiTheme="majorBidi" w:cstheme="majorBidi" w:hint="cs"/>
          <w:color w:val="auto"/>
          <w:szCs w:val="24"/>
          <w:rtl/>
          <w:lang w:bidi="ar-SA"/>
        </w:rPr>
        <w:t xml:space="preserve">المتدنّي </w:t>
      </w:r>
      <w:r w:rsidRPr="00B93C61">
        <w:rPr>
          <w:rFonts w:eastAsia="Calibri" w:asciiTheme="majorBidi" w:hAnsiTheme="majorBidi" w:cstheme="majorBidi"/>
          <w:color w:val="auto"/>
          <w:szCs w:val="24"/>
          <w:rtl/>
          <w:lang w:bidi="ar-SA"/>
        </w:rPr>
        <w:t xml:space="preserve">في إسرائيل. ينظّم اتّفاق إدارة </w:t>
      </w:r>
      <w:r w:rsidRPr="00B93C61">
        <w:rPr>
          <w:rFonts w:eastAsia="Calibri" w:asciiTheme="majorBidi" w:hAnsiTheme="majorBidi" w:cstheme="majorBidi"/>
          <w:color w:val="auto"/>
          <w:szCs w:val="24"/>
          <w:rtl/>
          <w:lang w:bidi="ar-SA"/>
        </w:rPr>
        <w:t>عميدار</w:t>
      </w:r>
      <w:r w:rsidRPr="00B93C61">
        <w:rPr>
          <w:rFonts w:eastAsia="Calibri" w:asciiTheme="majorBidi" w:hAnsiTheme="majorBidi" w:cstheme="majorBidi"/>
          <w:color w:val="auto"/>
          <w:szCs w:val="24"/>
          <w:rtl/>
          <w:lang w:bidi="ar-SA"/>
        </w:rPr>
        <w:t xml:space="preserve"> مع وزارة البناء والإسكان طريقة إدارة منظومة الشقق، وضمن ذلك مسؤولي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ة الشركة عن صيانتها لضمان حقوق وواجبات الساكن المُستحقّ، وفق قانون وأنظمة حقوق الساكن في الإسكان العامّ، </w:t>
      </w:r>
      <w:r w:rsidRPr="00632342">
        <w:rPr>
          <w:rtl/>
          <w:lang w:bidi="ar-SA"/>
        </w:rPr>
        <w:t>1998</w:t>
      </w:r>
      <w:r w:rsidRPr="00B93C61">
        <w:rPr>
          <w:rFonts w:eastAsia="Calibri" w:asciiTheme="majorBidi" w:hAnsiTheme="majorBidi" w:cstheme="majorBidi"/>
          <w:color w:val="auto"/>
          <w:szCs w:val="24"/>
          <w:rtl/>
          <w:lang w:bidi="ar-SA"/>
        </w:rPr>
        <w:t xml:space="preserve">. ضمن نشاطاتها لصيانة الشقق، تُجري </w:t>
      </w:r>
      <w:r w:rsidRPr="00B93C61">
        <w:rPr>
          <w:rFonts w:eastAsia="Calibri" w:asciiTheme="majorBidi" w:hAnsiTheme="majorBidi" w:cstheme="majorBidi"/>
          <w:color w:val="auto"/>
          <w:szCs w:val="24"/>
          <w:rtl/>
          <w:lang w:bidi="ar-SA"/>
        </w:rPr>
        <w:t>عميدار</w:t>
      </w:r>
      <w:r w:rsidRPr="00B93C61">
        <w:rPr>
          <w:rFonts w:eastAsia="Calibri" w:asciiTheme="majorBidi" w:hAnsiTheme="majorBidi" w:cstheme="majorBidi"/>
          <w:color w:val="auto"/>
          <w:szCs w:val="24"/>
          <w:rtl/>
          <w:lang w:bidi="ar-SA"/>
        </w:rPr>
        <w:t>، عبر مُتعهّدين خارجي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ين، أعمال صيانة دوريّة، ترميمات عميقة، وترميمات قبل السكن. </w:t>
      </w:r>
      <w:r w:rsidRPr="00B93C61">
        <w:rPr>
          <w:rFonts w:eastAsia="Calibri" w:asciiTheme="majorBidi" w:hAnsiTheme="majorBidi" w:cstheme="majorBidi" w:hint="cs"/>
          <w:color w:val="auto"/>
          <w:szCs w:val="24"/>
          <w:rtl/>
          <w:lang w:bidi="ar-SA"/>
        </w:rPr>
        <w:t xml:space="preserve">خلال </w:t>
      </w:r>
      <w:r w:rsidRPr="00B93C61">
        <w:rPr>
          <w:rFonts w:eastAsia="Calibri" w:asciiTheme="majorBidi" w:hAnsiTheme="majorBidi" w:cstheme="majorBidi"/>
          <w:color w:val="auto"/>
          <w:szCs w:val="24"/>
          <w:rtl/>
          <w:lang w:bidi="ar-SA"/>
        </w:rPr>
        <w:t xml:space="preserve">الرقابة على هذا </w:t>
      </w:r>
      <w:r w:rsidRPr="00B93C61">
        <w:rPr>
          <w:rFonts w:eastAsia="Calibri" w:asciiTheme="majorBidi" w:hAnsiTheme="majorBidi" w:cstheme="majorBidi" w:hint="cs"/>
          <w:color w:val="auto"/>
          <w:szCs w:val="24"/>
          <w:rtl/>
          <w:lang w:bidi="ar-SA"/>
        </w:rPr>
        <w:t>المجال</w:t>
      </w:r>
      <w:r w:rsidRPr="00B93C61">
        <w:rPr>
          <w:rFonts w:eastAsia="Calibri" w:asciiTheme="majorBidi" w:hAnsiTheme="majorBidi" w:cstheme="majorBidi"/>
          <w:color w:val="auto"/>
          <w:szCs w:val="24"/>
          <w:rtl/>
          <w:lang w:bidi="ar-SA"/>
        </w:rPr>
        <w:t>، والتي فحصت ما جرى فيه بين عامَي</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 </w:t>
      </w:r>
      <w:r w:rsidRPr="00632342">
        <w:rPr>
          <w:rtl/>
          <w:lang w:bidi="ar-SA"/>
        </w:rPr>
        <w:t>2018</w:t>
      </w:r>
      <w:r w:rsidRPr="00B93C61">
        <w:rPr>
          <w:rFonts w:eastAsia="Calibri" w:asciiTheme="majorBidi" w:hAnsiTheme="majorBidi" w:cstheme="majorBidi"/>
          <w:color w:val="auto"/>
          <w:szCs w:val="24"/>
          <w:rtl/>
          <w:lang w:bidi="ar-SA"/>
        </w:rPr>
        <w:t xml:space="preserve"> - </w:t>
      </w:r>
      <w:r w:rsidRPr="00632342">
        <w:rPr>
          <w:rtl/>
          <w:lang w:bidi="ar-SA"/>
        </w:rPr>
        <w:t>2020</w:t>
      </w:r>
      <w:r w:rsidRPr="00B93C61">
        <w:rPr>
          <w:rFonts w:eastAsia="Calibri" w:asciiTheme="majorBidi" w:hAnsiTheme="majorBidi" w:cstheme="majorBidi"/>
          <w:color w:val="auto"/>
          <w:szCs w:val="24"/>
          <w:rtl/>
          <w:lang w:bidi="ar-SA"/>
        </w:rPr>
        <w:t xml:space="preserve">، تبيّن أنّ </w:t>
      </w:r>
      <w:r w:rsidRPr="00B93C61">
        <w:rPr>
          <w:rFonts w:eastAsia="Calibri" w:asciiTheme="majorBidi" w:hAnsiTheme="majorBidi" w:cstheme="majorBidi"/>
          <w:color w:val="auto"/>
          <w:szCs w:val="24"/>
          <w:rtl/>
          <w:lang w:bidi="ar-SA"/>
        </w:rPr>
        <w:t>عميدار</w:t>
      </w:r>
      <w:r w:rsidRPr="00B93C61">
        <w:rPr>
          <w:rFonts w:eastAsia="Calibri" w:asciiTheme="majorBidi" w:hAnsiTheme="majorBidi" w:cstheme="majorBidi"/>
          <w:color w:val="auto"/>
          <w:szCs w:val="24"/>
          <w:rtl/>
          <w:lang w:bidi="ar-SA"/>
        </w:rPr>
        <w:t xml:space="preserve"> قامت بالكثير من الأعمال التي تضمّنت أعمال صيانة وإصلاح عيوب في نحو </w:t>
      </w:r>
      <w:r w:rsidRPr="00632342">
        <w:rPr>
          <w:rtl/>
          <w:lang w:bidi="ar-SA"/>
        </w:rPr>
        <w:t>27,600</w:t>
      </w:r>
      <w:r w:rsidRPr="00B93C61">
        <w:rPr>
          <w:rFonts w:eastAsia="Calibri" w:asciiTheme="majorBidi" w:hAnsiTheme="majorBidi" w:cstheme="majorBidi"/>
          <w:color w:val="auto"/>
          <w:szCs w:val="24"/>
          <w:rtl/>
          <w:lang w:bidi="ar-SA"/>
        </w:rPr>
        <w:t xml:space="preserve"> شقّة وترميم نحو </w:t>
      </w:r>
      <w:r w:rsidRPr="00632342">
        <w:rPr>
          <w:rtl/>
          <w:lang w:bidi="ar-SA"/>
        </w:rPr>
        <w:t>6,800</w:t>
      </w:r>
      <w:r w:rsidRPr="00B93C61">
        <w:rPr>
          <w:rFonts w:eastAsia="Calibri" w:asciiTheme="majorBidi" w:hAnsiTheme="majorBidi" w:cstheme="majorBidi"/>
          <w:color w:val="auto"/>
          <w:szCs w:val="24"/>
          <w:rtl/>
          <w:lang w:bidi="ar-SA"/>
        </w:rPr>
        <w:t xml:space="preserve"> شقّة، لكنّ معالجتها للمسألة بحاجة إلى تحسين. على وزارة البناء والإسكان </w:t>
      </w:r>
      <w:r w:rsidRPr="00B93C61">
        <w:rPr>
          <w:rFonts w:eastAsia="Calibri" w:asciiTheme="majorBidi" w:hAnsiTheme="majorBidi" w:cstheme="majorBidi"/>
          <w:color w:val="auto"/>
          <w:szCs w:val="24"/>
          <w:rtl/>
          <w:lang w:bidi="ar-SA"/>
        </w:rPr>
        <w:t>وعميدار</w:t>
      </w:r>
      <w:r w:rsidRPr="00B93C61">
        <w:rPr>
          <w:rFonts w:eastAsia="Calibri" w:asciiTheme="majorBidi" w:hAnsiTheme="majorBidi" w:cstheme="majorBidi"/>
          <w:color w:val="auto"/>
          <w:szCs w:val="24"/>
          <w:rtl/>
          <w:lang w:bidi="ar-SA"/>
        </w:rPr>
        <w:t xml:space="preserve"> العمل على تصحيح العيوب من أجل ضمان مستوى لائق من الشقق في الإسكان العامّ.</w:t>
      </w:r>
    </w:p>
    <w:p w:rsidR="0015740B" w:rsidRPr="00B93C61" w:rsidP="0015740B" w14:paraId="5C080D5A" w14:textId="77777777">
      <w:pPr>
        <w:pStyle w:val="7190"/>
        <w:spacing w:line="276" w:lineRule="auto"/>
        <w:rPr>
          <w:rFonts w:eastAsia="Calibri" w:asciiTheme="majorBidi" w:hAnsiTheme="majorBidi" w:cstheme="majorBidi"/>
          <w:color w:val="auto"/>
          <w:szCs w:val="24"/>
          <w:rtl/>
        </w:rPr>
      </w:pPr>
      <w:r w:rsidRPr="00B93C61">
        <w:rPr>
          <w:rFonts w:eastAsia="Calibri" w:asciiTheme="majorBidi" w:hAnsiTheme="majorBidi" w:cstheme="majorBidi"/>
          <w:color w:val="auto"/>
          <w:szCs w:val="24"/>
          <w:rtl/>
          <w:lang w:bidi="ar-SA"/>
        </w:rPr>
        <w:t xml:space="preserve">إنّ متابعة إصلاح العيوب التي تبيّنت في تقارير سابقة هي أداة هامّة تهدف إلى التأكّد من أنّ الهيئات المُراقَبة قامت فعلًا بالمطلوب منها. لذلك عملنا على توسيع نطاق رقابة المتابَعة وتطوير أساليب القيام </w:t>
      </w:r>
      <w:r w:rsidRPr="00B93C61">
        <w:rPr>
          <w:rFonts w:eastAsia="Calibri" w:asciiTheme="majorBidi" w:hAnsiTheme="majorBidi" w:cstheme="majorBidi"/>
          <w:color w:val="auto"/>
          <w:szCs w:val="24"/>
          <w:rtl/>
          <w:lang w:bidi="ar-SA"/>
        </w:rPr>
        <w:t xml:space="preserve">بها. في هذا التقرير تُعرَض نتائج ثمانية أعمال رقابة متابَعة: </w:t>
      </w:r>
      <w:r w:rsidRPr="00BB1F34">
        <w:rPr>
          <w:rFonts w:eastAsia="Calibri" w:asciiTheme="majorBidi" w:hAnsiTheme="majorBidi" w:cstheme="majorBidi"/>
          <w:b/>
          <w:bCs/>
          <w:color w:val="auto"/>
          <w:szCs w:val="24"/>
          <w:rtl/>
          <w:lang w:bidi="ar-SA"/>
        </w:rPr>
        <w:t xml:space="preserve">تخطيط </w:t>
      </w:r>
      <w:r w:rsidRPr="00BB1F34">
        <w:rPr>
          <w:rFonts w:eastAsia="Calibri" w:asciiTheme="majorBidi" w:hAnsiTheme="majorBidi" w:cstheme="majorBidi" w:hint="cs"/>
          <w:b/>
          <w:bCs/>
          <w:color w:val="auto"/>
          <w:szCs w:val="24"/>
          <w:rtl/>
          <w:lang w:bidi="ar-SA"/>
        </w:rPr>
        <w:t>وإدارة ا</w:t>
      </w:r>
      <w:r w:rsidRPr="00BB1F34">
        <w:rPr>
          <w:rFonts w:eastAsia="Calibri" w:asciiTheme="majorBidi" w:hAnsiTheme="majorBidi" w:cstheme="majorBidi"/>
          <w:b/>
          <w:bCs/>
          <w:color w:val="auto"/>
          <w:szCs w:val="24"/>
          <w:rtl/>
          <w:lang w:bidi="ar-SA"/>
        </w:rPr>
        <w:t>لموارد البشري</w:t>
      </w:r>
      <w:r w:rsidRPr="00BB1F34">
        <w:rPr>
          <w:rFonts w:eastAsia="Calibri" w:asciiTheme="majorBidi" w:hAnsiTheme="majorBidi" w:cstheme="majorBidi" w:hint="cs"/>
          <w:b/>
          <w:bCs/>
          <w:color w:val="auto"/>
          <w:szCs w:val="24"/>
          <w:rtl/>
          <w:lang w:bidi="ar-SA"/>
        </w:rPr>
        <w:t>ّ</w:t>
      </w:r>
      <w:r w:rsidRPr="00BB1F34">
        <w:rPr>
          <w:rFonts w:eastAsia="Calibri" w:asciiTheme="majorBidi" w:hAnsiTheme="majorBidi" w:cstheme="majorBidi"/>
          <w:b/>
          <w:bCs/>
          <w:color w:val="auto"/>
          <w:szCs w:val="24"/>
          <w:rtl/>
          <w:lang w:bidi="ar-SA"/>
        </w:rPr>
        <w:t>ة في وزارة الخارجي</w:t>
      </w:r>
      <w:r w:rsidRPr="00BB1F34">
        <w:rPr>
          <w:rFonts w:eastAsia="Calibri" w:asciiTheme="majorBidi" w:hAnsiTheme="majorBidi" w:cstheme="majorBidi" w:hint="cs"/>
          <w:b/>
          <w:bCs/>
          <w:color w:val="auto"/>
          <w:szCs w:val="24"/>
          <w:rtl/>
          <w:lang w:bidi="ar-SA"/>
        </w:rPr>
        <w:t>ّ</w:t>
      </w:r>
      <w:r w:rsidRPr="00BB1F34">
        <w:rPr>
          <w:rFonts w:eastAsia="Calibri" w:asciiTheme="majorBidi" w:hAnsiTheme="majorBidi" w:cstheme="majorBidi"/>
          <w:b/>
          <w:bCs/>
          <w:color w:val="auto"/>
          <w:szCs w:val="24"/>
          <w:rtl/>
          <w:lang w:bidi="ar-SA"/>
        </w:rPr>
        <w:t>ة؛ تشغيل عاملين محل</w:t>
      </w:r>
      <w:r w:rsidRPr="00BB1F34">
        <w:rPr>
          <w:rFonts w:eastAsia="Calibri" w:asciiTheme="majorBidi" w:hAnsiTheme="majorBidi" w:cstheme="majorBidi" w:hint="cs"/>
          <w:b/>
          <w:bCs/>
          <w:color w:val="auto"/>
          <w:szCs w:val="24"/>
          <w:rtl/>
          <w:lang w:bidi="ar-SA"/>
        </w:rPr>
        <w:t>ّ</w:t>
      </w:r>
      <w:r w:rsidRPr="00BB1F34">
        <w:rPr>
          <w:rFonts w:eastAsia="Calibri" w:asciiTheme="majorBidi" w:hAnsiTheme="majorBidi" w:cstheme="majorBidi"/>
          <w:b/>
          <w:bCs/>
          <w:color w:val="auto"/>
          <w:szCs w:val="24"/>
          <w:rtl/>
          <w:lang w:bidi="ar-SA"/>
        </w:rPr>
        <w:t>ي</w:t>
      </w:r>
      <w:r w:rsidRPr="00BB1F34">
        <w:rPr>
          <w:rFonts w:eastAsia="Calibri" w:asciiTheme="majorBidi" w:hAnsiTheme="majorBidi" w:cstheme="majorBidi" w:hint="cs"/>
          <w:b/>
          <w:bCs/>
          <w:color w:val="auto"/>
          <w:szCs w:val="24"/>
          <w:rtl/>
          <w:lang w:bidi="ar-SA"/>
        </w:rPr>
        <w:t>ّ</w:t>
      </w:r>
      <w:r w:rsidRPr="00BB1F34">
        <w:rPr>
          <w:rFonts w:eastAsia="Calibri" w:asciiTheme="majorBidi" w:hAnsiTheme="majorBidi" w:cstheme="majorBidi"/>
          <w:b/>
          <w:bCs/>
          <w:color w:val="auto"/>
          <w:szCs w:val="24"/>
          <w:rtl/>
          <w:lang w:bidi="ar-SA"/>
        </w:rPr>
        <w:t>ين في ال</w:t>
      </w:r>
      <w:r w:rsidRPr="00BB1F34">
        <w:rPr>
          <w:rFonts w:eastAsia="Calibri" w:asciiTheme="majorBidi" w:hAnsiTheme="majorBidi" w:cstheme="majorBidi" w:hint="cs"/>
          <w:b/>
          <w:bCs/>
          <w:color w:val="auto"/>
          <w:szCs w:val="24"/>
          <w:rtl/>
          <w:lang w:bidi="ar-SA"/>
        </w:rPr>
        <w:t>هيئات الممثلة</w:t>
      </w:r>
      <w:r w:rsidRPr="00BB1F34">
        <w:rPr>
          <w:rFonts w:eastAsia="Calibri" w:asciiTheme="majorBidi" w:hAnsiTheme="majorBidi" w:cstheme="majorBidi"/>
          <w:b/>
          <w:bCs/>
          <w:color w:val="auto"/>
          <w:szCs w:val="24"/>
          <w:rtl/>
          <w:lang w:bidi="ar-SA"/>
        </w:rPr>
        <w:t xml:space="preserve"> لإسرائيل في خارج</w:t>
      </w:r>
      <w:r w:rsidRPr="00BB1F34">
        <w:rPr>
          <w:rFonts w:eastAsia="Calibri" w:asciiTheme="majorBidi" w:hAnsiTheme="majorBidi" w:cstheme="majorBidi" w:hint="cs"/>
          <w:b/>
          <w:bCs/>
          <w:color w:val="auto"/>
          <w:szCs w:val="24"/>
          <w:rtl/>
          <w:lang w:bidi="ar-SA"/>
        </w:rPr>
        <w:t xml:space="preserve"> البلاد</w:t>
      </w:r>
      <w:r w:rsidRPr="00BB1F34">
        <w:rPr>
          <w:rFonts w:eastAsia="Calibri" w:asciiTheme="majorBidi" w:hAnsiTheme="majorBidi" w:cstheme="majorBidi"/>
          <w:b/>
          <w:bCs/>
          <w:color w:val="auto"/>
          <w:szCs w:val="24"/>
          <w:rtl/>
          <w:lang w:bidi="ar-SA"/>
        </w:rPr>
        <w:t xml:space="preserve">؛ معالجة مخالَفات الانضباط في الخدمة العامّة؛ "لواء يهودا </w:t>
      </w:r>
      <w:r w:rsidRPr="00BB1F34">
        <w:rPr>
          <w:rFonts w:eastAsia="Calibri" w:asciiTheme="majorBidi" w:hAnsiTheme="majorBidi" w:cstheme="majorBidi" w:hint="cs"/>
          <w:b/>
          <w:bCs/>
          <w:color w:val="auto"/>
          <w:szCs w:val="24"/>
          <w:rtl/>
          <w:lang w:bidi="ar-SA"/>
        </w:rPr>
        <w:t>و</w:t>
      </w:r>
      <w:r w:rsidRPr="00BB1F34">
        <w:rPr>
          <w:rFonts w:eastAsia="Calibri" w:asciiTheme="majorBidi" w:hAnsiTheme="majorBidi" w:cstheme="majorBidi"/>
          <w:b/>
          <w:bCs/>
          <w:color w:val="auto"/>
          <w:szCs w:val="24"/>
          <w:rtl/>
          <w:lang w:bidi="ar-SA"/>
        </w:rPr>
        <w:t xml:space="preserve">السامرة " في شرطة إسرائيل؛ تطبيق </w:t>
      </w:r>
      <w:r w:rsidRPr="00BB1F34">
        <w:rPr>
          <w:rFonts w:eastAsia="Calibri" w:asciiTheme="majorBidi" w:hAnsiTheme="majorBidi" w:cstheme="majorBidi" w:hint="cs"/>
          <w:b/>
          <w:bCs/>
          <w:color w:val="auto"/>
          <w:szCs w:val="24"/>
          <w:rtl/>
          <w:lang w:bidi="ar-SA"/>
        </w:rPr>
        <w:t>الخطط الإصلاحيّة</w:t>
      </w:r>
      <w:r w:rsidRPr="00BB1F34">
        <w:rPr>
          <w:rFonts w:eastAsia="Calibri" w:asciiTheme="majorBidi" w:hAnsiTheme="majorBidi" w:cstheme="majorBidi"/>
          <w:b/>
          <w:bCs/>
          <w:color w:val="auto"/>
          <w:szCs w:val="24"/>
          <w:rtl/>
          <w:lang w:bidi="ar-SA"/>
        </w:rPr>
        <w:t xml:space="preserve"> وتقليص الفجوات في التربية</w:t>
      </w:r>
      <w:r w:rsidRPr="00BB1F34">
        <w:rPr>
          <w:rFonts w:eastAsia="Calibri" w:asciiTheme="majorBidi" w:hAnsiTheme="majorBidi" w:cstheme="majorBidi" w:hint="cs"/>
          <w:b/>
          <w:bCs/>
          <w:color w:val="auto"/>
          <w:szCs w:val="24"/>
          <w:rtl/>
          <w:lang w:bidi="ar-SA"/>
        </w:rPr>
        <w:t xml:space="preserve"> لسنّ</w:t>
      </w:r>
      <w:r w:rsidRPr="00BB1F34">
        <w:rPr>
          <w:rFonts w:eastAsia="Calibri" w:asciiTheme="majorBidi" w:hAnsiTheme="majorBidi" w:cstheme="majorBidi"/>
          <w:b/>
          <w:bCs/>
          <w:color w:val="auto"/>
          <w:szCs w:val="24"/>
          <w:rtl/>
          <w:lang w:bidi="ar-SA"/>
        </w:rPr>
        <w:t xml:space="preserve"> </w:t>
      </w:r>
      <w:r w:rsidRPr="00BB1F34">
        <w:rPr>
          <w:rFonts w:eastAsia="Calibri" w:asciiTheme="majorBidi" w:hAnsiTheme="majorBidi" w:cstheme="majorBidi" w:hint="cs"/>
          <w:b/>
          <w:bCs/>
          <w:color w:val="auto"/>
          <w:szCs w:val="24"/>
          <w:rtl/>
          <w:lang w:bidi="ar-SA"/>
        </w:rPr>
        <w:t>ا</w:t>
      </w:r>
      <w:r w:rsidRPr="00BB1F34">
        <w:rPr>
          <w:rFonts w:eastAsia="Calibri" w:asciiTheme="majorBidi" w:hAnsiTheme="majorBidi" w:cstheme="majorBidi"/>
          <w:b/>
          <w:bCs/>
          <w:color w:val="auto"/>
          <w:szCs w:val="24"/>
          <w:rtl/>
          <w:lang w:bidi="ar-SA"/>
        </w:rPr>
        <w:t xml:space="preserve">لطفولة المبكرة؛ المنظومة الطبيّة لمعالجة </w:t>
      </w:r>
      <w:r w:rsidRPr="00BB1F34">
        <w:rPr>
          <w:rFonts w:eastAsia="Calibri" w:asciiTheme="majorBidi" w:hAnsiTheme="majorBidi" w:cstheme="majorBidi" w:hint="cs"/>
          <w:b/>
          <w:bCs/>
          <w:color w:val="auto"/>
          <w:szCs w:val="24"/>
          <w:rtl/>
          <w:lang w:bidi="ar-SA"/>
        </w:rPr>
        <w:t>السجناء</w:t>
      </w:r>
      <w:r w:rsidRPr="00BB1F34">
        <w:rPr>
          <w:rFonts w:eastAsia="Calibri" w:asciiTheme="majorBidi" w:hAnsiTheme="majorBidi" w:cstheme="majorBidi"/>
          <w:b/>
          <w:bCs/>
          <w:color w:val="auto"/>
          <w:szCs w:val="24"/>
          <w:rtl/>
          <w:lang w:bidi="ar-SA"/>
        </w:rPr>
        <w:t xml:space="preserve"> في مصلحة السجون؛ اهتمام الدولة بالمسنّين ال</w:t>
      </w:r>
      <w:r w:rsidRPr="00BB1F34">
        <w:rPr>
          <w:rFonts w:eastAsia="Calibri" w:asciiTheme="majorBidi" w:hAnsiTheme="majorBidi" w:cstheme="majorBidi" w:hint="cs"/>
          <w:b/>
          <w:bCs/>
          <w:color w:val="auto"/>
          <w:szCs w:val="24"/>
          <w:rtl/>
          <w:lang w:bidi="ar-SA"/>
        </w:rPr>
        <w:t xml:space="preserve">ذين يحتاجون الى رعاية </w:t>
      </w:r>
      <w:r w:rsidRPr="00BB1F34">
        <w:rPr>
          <w:rFonts w:eastAsia="Calibri" w:asciiTheme="majorBidi" w:hAnsiTheme="majorBidi" w:cstheme="majorBidi"/>
          <w:b/>
          <w:bCs/>
          <w:color w:val="auto"/>
          <w:szCs w:val="24"/>
          <w:rtl/>
          <w:lang w:bidi="ar-SA"/>
        </w:rPr>
        <w:t>تمريضي</w:t>
      </w:r>
      <w:r w:rsidRPr="00BB1F34">
        <w:rPr>
          <w:rFonts w:eastAsia="Calibri" w:asciiTheme="majorBidi" w:hAnsiTheme="majorBidi" w:cstheme="majorBidi" w:hint="cs"/>
          <w:b/>
          <w:bCs/>
          <w:color w:val="auto"/>
          <w:szCs w:val="24"/>
          <w:rtl/>
          <w:lang w:bidi="ar-SA"/>
        </w:rPr>
        <w:t>ّة و</w:t>
      </w:r>
      <w:r w:rsidRPr="00BB1F34">
        <w:rPr>
          <w:rFonts w:eastAsia="Calibri" w:asciiTheme="majorBidi" w:hAnsiTheme="majorBidi" w:cstheme="majorBidi"/>
          <w:b/>
          <w:bCs/>
          <w:color w:val="auto"/>
          <w:szCs w:val="24"/>
          <w:rtl/>
          <w:lang w:bidi="ar-SA"/>
        </w:rPr>
        <w:t xml:space="preserve">الذين يمكثون في بيوتهم؛ </w:t>
      </w:r>
      <w:r w:rsidRPr="00BB1F34">
        <w:rPr>
          <w:rFonts w:eastAsia="Calibri" w:asciiTheme="majorBidi" w:hAnsiTheme="majorBidi" w:cstheme="majorBidi" w:hint="cs"/>
          <w:b/>
          <w:bCs/>
          <w:color w:val="auto"/>
          <w:szCs w:val="24"/>
          <w:rtl/>
          <w:lang w:bidi="ar-SA"/>
        </w:rPr>
        <w:t>مركّبات</w:t>
      </w:r>
      <w:r w:rsidRPr="00BB1F34">
        <w:rPr>
          <w:rFonts w:eastAsia="Calibri" w:asciiTheme="majorBidi" w:hAnsiTheme="majorBidi" w:cstheme="majorBidi"/>
          <w:b/>
          <w:bCs/>
          <w:color w:val="auto"/>
          <w:szCs w:val="24"/>
          <w:rtl/>
          <w:lang w:bidi="ar-SA"/>
        </w:rPr>
        <w:t xml:space="preserve"> الأمن في بلدات المواجهة في الألوية العسكريّة</w:t>
      </w:r>
      <w:r w:rsidRPr="00B93C61">
        <w:rPr>
          <w:rFonts w:eastAsia="Calibri" w:asciiTheme="majorBidi" w:hAnsiTheme="majorBidi" w:cstheme="majorBidi"/>
          <w:color w:val="auto"/>
          <w:szCs w:val="24"/>
          <w:rtl/>
          <w:lang w:bidi="ar-SA"/>
        </w:rPr>
        <w:t>.</w:t>
      </w:r>
    </w:p>
    <w:p w:rsidR="0015740B" w:rsidRPr="00B93C61" w:rsidP="0015740B" w14:paraId="3BF51BF9" w14:textId="77777777">
      <w:pPr>
        <w:pStyle w:val="7190"/>
        <w:spacing w:line="276" w:lineRule="auto"/>
        <w:rPr>
          <w:rFonts w:eastAsia="Calibri" w:asciiTheme="majorBidi" w:hAnsiTheme="majorBidi" w:cstheme="majorBidi"/>
          <w:color w:val="auto"/>
          <w:szCs w:val="24"/>
          <w:rtl/>
        </w:rPr>
      </w:pPr>
      <w:r w:rsidRPr="00B93C61">
        <w:rPr>
          <w:rFonts w:eastAsia="Calibri" w:asciiTheme="majorBidi" w:hAnsiTheme="majorBidi" w:cstheme="majorBidi"/>
          <w:color w:val="auto"/>
          <w:szCs w:val="24"/>
          <w:rtl/>
          <w:lang w:bidi="ar-SA"/>
        </w:rPr>
        <w:t>التقرير واسع وشامل لمواضيع كثيرة ومتنوّعة، ولا تتطر</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ق هذه المقدّمة سوى إلى عدد قليل من الفصول التي يتضم</w:t>
      </w:r>
      <w:r w:rsidRPr="00B93C61">
        <w:rPr>
          <w:rFonts w:eastAsia="Calibri" w:asciiTheme="majorBidi" w:hAnsiTheme="majorBidi" w:cstheme="majorBidi" w:hint="cs"/>
          <w:color w:val="auto"/>
          <w:szCs w:val="24"/>
          <w:rtl/>
          <w:lang w:bidi="ar-SA"/>
        </w:rPr>
        <w:t>ّ</w:t>
      </w:r>
      <w:r w:rsidRPr="00B93C61">
        <w:rPr>
          <w:rFonts w:eastAsia="Calibri" w:asciiTheme="majorBidi" w:hAnsiTheme="majorBidi" w:cstheme="majorBidi"/>
          <w:color w:val="auto"/>
          <w:szCs w:val="24"/>
          <w:rtl/>
          <w:lang w:bidi="ar-SA"/>
        </w:rPr>
        <w:t xml:space="preserve">نها. يفتح كلّ فصل من فصول التقرير أمام الجمهور وصنّاع القرار نافذة لمشاهَدة نشاط الهيئات المُراقَبة. </w:t>
      </w:r>
      <w:r w:rsidRPr="00B93C61">
        <w:rPr>
          <w:rFonts w:eastAsia="Calibri" w:asciiTheme="majorBidi" w:hAnsiTheme="majorBidi" w:cstheme="majorBidi" w:hint="cs"/>
          <w:color w:val="auto"/>
          <w:szCs w:val="24"/>
          <w:rtl/>
          <w:lang w:bidi="ar-SA"/>
        </w:rPr>
        <w:t>مما</w:t>
      </w:r>
      <w:r w:rsidRPr="00B93C61">
        <w:rPr>
          <w:rFonts w:eastAsia="Calibri" w:asciiTheme="majorBidi" w:hAnsiTheme="majorBidi" w:cstheme="majorBidi"/>
          <w:color w:val="auto"/>
          <w:szCs w:val="24"/>
          <w:rtl/>
          <w:lang w:bidi="ar-SA"/>
        </w:rPr>
        <w:t xml:space="preserve"> يساعدنا على ضمان جودة الخدمات العامّة في دولة إسرائيل ويُسهم إسهامًا كبيرًا في زيادة النجاعة، التوفير، والنزاهة في الهيئات المُراقَبة، وفي المحافظة على قواعد الإدارة السليمة. </w:t>
      </w:r>
    </w:p>
    <w:p w:rsidR="0015740B" w:rsidRPr="00B93C61" w:rsidP="0015740B" w14:paraId="453EF6F9" w14:textId="77777777">
      <w:pPr>
        <w:pStyle w:val="7190"/>
        <w:spacing w:line="276" w:lineRule="auto"/>
        <w:rPr>
          <w:rFonts w:eastAsia="Calibri" w:asciiTheme="majorBidi" w:hAnsiTheme="majorBidi" w:cstheme="majorBidi"/>
          <w:color w:val="auto"/>
          <w:szCs w:val="24"/>
          <w:rtl/>
        </w:rPr>
      </w:pPr>
      <w:r w:rsidRPr="00BB1F34">
        <w:rPr>
          <w:rFonts w:eastAsia="Calibri" w:asciiTheme="majorBidi" w:hAnsiTheme="majorBidi" w:cstheme="majorBidi"/>
          <w:b/>
          <w:bCs/>
          <w:color w:val="auto"/>
          <w:szCs w:val="24"/>
          <w:rtl/>
          <w:lang w:bidi="ar-SA"/>
        </w:rPr>
        <w:t xml:space="preserve">يتطلب إعداد التقرير جهودًا كبيرة من العاملين في مكتب مراقب الدولة، الذين دأبوا على إعداده بأعلى </w:t>
      </w:r>
      <w:r w:rsidRPr="00BB1F34">
        <w:rPr>
          <w:rFonts w:eastAsia="Calibri" w:asciiTheme="majorBidi" w:hAnsiTheme="majorBidi" w:cstheme="majorBidi" w:hint="cs"/>
          <w:b/>
          <w:bCs/>
          <w:color w:val="auto"/>
          <w:szCs w:val="24"/>
          <w:rtl/>
          <w:lang w:bidi="ar-SA"/>
        </w:rPr>
        <w:t xml:space="preserve">مستويات </w:t>
      </w:r>
      <w:r w:rsidRPr="00BB1F34">
        <w:rPr>
          <w:rFonts w:eastAsia="Calibri" w:asciiTheme="majorBidi" w:hAnsiTheme="majorBidi" w:cstheme="majorBidi"/>
          <w:b/>
          <w:bCs/>
          <w:color w:val="auto"/>
          <w:szCs w:val="24"/>
          <w:rtl/>
          <w:lang w:bidi="ar-SA"/>
        </w:rPr>
        <w:t>المهني</w:t>
      </w:r>
      <w:r w:rsidRPr="00BB1F34">
        <w:rPr>
          <w:rFonts w:eastAsia="Calibri" w:asciiTheme="majorBidi" w:hAnsiTheme="majorBidi" w:cstheme="majorBidi" w:hint="cs"/>
          <w:b/>
          <w:bCs/>
          <w:color w:val="auto"/>
          <w:szCs w:val="24"/>
          <w:rtl/>
          <w:lang w:bidi="ar-SA"/>
        </w:rPr>
        <w:t>ّ</w:t>
      </w:r>
      <w:r w:rsidRPr="00BB1F34">
        <w:rPr>
          <w:rFonts w:eastAsia="Calibri" w:asciiTheme="majorBidi" w:hAnsiTheme="majorBidi" w:cstheme="majorBidi"/>
          <w:b/>
          <w:bCs/>
          <w:color w:val="auto"/>
          <w:szCs w:val="24"/>
          <w:rtl/>
          <w:lang w:bidi="ar-SA"/>
        </w:rPr>
        <w:t>ة، الشمولي</w:t>
      </w:r>
      <w:r w:rsidRPr="00BB1F34">
        <w:rPr>
          <w:rFonts w:eastAsia="Calibri" w:asciiTheme="majorBidi" w:hAnsiTheme="majorBidi" w:cstheme="majorBidi" w:hint="cs"/>
          <w:b/>
          <w:bCs/>
          <w:color w:val="auto"/>
          <w:szCs w:val="24"/>
          <w:rtl/>
          <w:lang w:bidi="ar-SA"/>
        </w:rPr>
        <w:t>ّ</w:t>
      </w:r>
      <w:r w:rsidRPr="00BB1F34">
        <w:rPr>
          <w:rFonts w:eastAsia="Calibri" w:asciiTheme="majorBidi" w:hAnsiTheme="majorBidi" w:cstheme="majorBidi"/>
          <w:b/>
          <w:bCs/>
          <w:color w:val="auto"/>
          <w:szCs w:val="24"/>
          <w:rtl/>
          <w:lang w:bidi="ar-SA"/>
        </w:rPr>
        <w:t>ة، الإنصاف، والدقّة، والذين يقومون بواجبهم العام إيماناً بالرسالة التي يحملونها. أقدّم لهم جزيل الشكر</w:t>
      </w:r>
      <w:r w:rsidRPr="00B93C61">
        <w:rPr>
          <w:rFonts w:eastAsia="Calibri" w:asciiTheme="majorBidi" w:hAnsiTheme="majorBidi" w:cstheme="majorBidi"/>
          <w:color w:val="auto"/>
          <w:szCs w:val="24"/>
          <w:rtl/>
          <w:lang w:bidi="ar-SA"/>
        </w:rPr>
        <w:t>.</w:t>
      </w:r>
    </w:p>
    <w:p w:rsidR="0015740B" w:rsidRPr="00B93C61" w:rsidP="0015740B" w14:paraId="1B958E4B" w14:textId="77777777">
      <w:pPr>
        <w:pStyle w:val="7190"/>
        <w:spacing w:line="276" w:lineRule="auto"/>
        <w:rPr>
          <w:rFonts w:eastAsia="Calibri" w:asciiTheme="majorBidi" w:hAnsiTheme="majorBidi" w:cstheme="majorBidi"/>
          <w:color w:val="auto"/>
          <w:szCs w:val="24"/>
          <w:rtl/>
        </w:rPr>
      </w:pPr>
      <w:r w:rsidRPr="00B93C61">
        <w:rPr>
          <w:rFonts w:eastAsia="Calibri" w:asciiTheme="majorBidi" w:hAnsiTheme="majorBidi" w:cstheme="majorBidi"/>
          <w:color w:val="auto"/>
          <w:szCs w:val="24"/>
          <w:rtl/>
          <w:lang w:bidi="ar-SA"/>
        </w:rPr>
        <w:t>من واجب الهيئات المُراقَبة أن تعمل بسرعة ونجاعة على تصحيح العيوب التي طُرحت في هذا التقرير من أجل تحسين القطاع العامّ في إسرائيل، وبالتالي تحسين جودة حياة سكّان الدولة.</w:t>
      </w:r>
    </w:p>
    <w:p w:rsidR="0015740B" w:rsidP="0015740B" w14:paraId="538092EF" w14:textId="77777777">
      <w:pPr>
        <w:widowControl w:val="0"/>
        <w:spacing w:line="276" w:lineRule="auto"/>
        <w:ind w:left="3402"/>
        <w:jc w:val="center"/>
        <w:rPr>
          <w:rFonts w:asciiTheme="majorBidi" w:hAnsiTheme="majorBidi" w:cstheme="majorBidi"/>
          <w:b/>
          <w:bCs/>
          <w:sz w:val="24"/>
          <w:rtl/>
          <w:lang w:eastAsia="he-IL"/>
        </w:rPr>
      </w:pPr>
    </w:p>
    <w:p w:rsidR="0015740B" w:rsidP="0015740B" w14:paraId="0691C3CD" w14:textId="77777777">
      <w:pPr>
        <w:widowControl w:val="0"/>
        <w:spacing w:line="276" w:lineRule="auto"/>
        <w:ind w:left="3402"/>
        <w:jc w:val="center"/>
        <w:rPr>
          <w:rFonts w:asciiTheme="majorBidi" w:hAnsiTheme="majorBidi" w:cstheme="majorBidi"/>
          <w:b/>
          <w:bCs/>
          <w:sz w:val="24"/>
          <w:rtl/>
          <w:lang w:eastAsia="he-IL"/>
        </w:rPr>
      </w:pPr>
    </w:p>
    <w:p w:rsidR="0015740B" w:rsidP="0015740B" w14:paraId="2111554F" w14:textId="77777777">
      <w:pPr>
        <w:widowControl w:val="0"/>
        <w:spacing w:line="276" w:lineRule="auto"/>
        <w:ind w:left="3402"/>
        <w:jc w:val="center"/>
        <w:rPr>
          <w:rFonts w:asciiTheme="majorBidi" w:hAnsiTheme="majorBidi" w:cstheme="majorBidi"/>
          <w:b/>
          <w:bCs/>
          <w:sz w:val="24"/>
          <w:rtl/>
          <w:lang w:eastAsia="he-IL"/>
        </w:rPr>
      </w:pPr>
    </w:p>
    <w:p w:rsidR="0015740B" w:rsidP="0015740B" w14:paraId="31027644" w14:textId="77777777">
      <w:pPr>
        <w:widowControl w:val="0"/>
        <w:spacing w:line="276" w:lineRule="auto"/>
        <w:ind w:left="3402"/>
        <w:jc w:val="center"/>
        <w:rPr>
          <w:rFonts w:asciiTheme="majorBidi" w:hAnsiTheme="majorBidi" w:cstheme="majorBidi"/>
          <w:b/>
          <w:bCs/>
          <w:sz w:val="24"/>
          <w:rtl/>
          <w:lang w:eastAsia="he-IL"/>
        </w:rPr>
      </w:pPr>
      <w:r>
        <w:rPr>
          <w:rFonts w:ascii="Tahoma" w:hAnsi="Tahoma" w:cs="Tahoma"/>
          <w:noProof/>
          <w:rtl/>
        </w:rPr>
        <w:drawing>
          <wp:anchor distT="0" distB="0" distL="114300" distR="114300" simplePos="0" relativeHeight="251658240" behindDoc="0" locked="0" layoutInCell="1" allowOverlap="1">
            <wp:simplePos x="0" y="0"/>
            <wp:positionH relativeFrom="column">
              <wp:posOffset>739140</wp:posOffset>
            </wp:positionH>
            <wp:positionV relativeFrom="paragraph">
              <wp:posOffset>23495</wp:posOffset>
            </wp:positionV>
            <wp:extent cx="969264" cy="316992"/>
            <wp:effectExtent l="0" t="0" r="2540" b="6985"/>
            <wp:wrapSquare wrapText="bothSides"/>
            <wp:docPr id="5" name="תמונה 1" descr="חתימת מבקר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חתימת מבקר עברית כחול.jp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969264" cy="316992"/>
                    </a:xfrm>
                    <a:prstGeom prst="rect">
                      <a:avLst/>
                    </a:prstGeom>
                  </pic:spPr>
                </pic:pic>
              </a:graphicData>
            </a:graphic>
          </wp:anchor>
        </w:drawing>
      </w:r>
    </w:p>
    <w:p w:rsidR="0015740B" w:rsidRPr="00FA76DE" w:rsidP="0015740B" w14:paraId="467FDBE1" w14:textId="77777777">
      <w:pPr>
        <w:widowControl w:val="0"/>
        <w:spacing w:line="276" w:lineRule="auto"/>
        <w:ind w:left="3402"/>
        <w:jc w:val="center"/>
        <w:rPr>
          <w:rFonts w:asciiTheme="majorBidi" w:hAnsiTheme="majorBidi" w:cstheme="majorBidi"/>
          <w:b/>
          <w:bCs/>
          <w:sz w:val="24"/>
          <w:rtl/>
          <w:lang w:eastAsia="he-IL"/>
        </w:rPr>
      </w:pPr>
    </w:p>
    <w:p w:rsidR="0015740B" w:rsidRPr="00A86EC4" w:rsidP="0015740B" w14:paraId="32232406" w14:textId="77777777">
      <w:pPr>
        <w:pStyle w:val="7195"/>
        <w:spacing w:after="120"/>
        <w:ind w:left="3396"/>
        <w:jc w:val="center"/>
        <w:rPr>
          <w:b/>
          <w:szCs w:val="18"/>
          <w:rtl/>
          <w:lang w:bidi="ar-SA"/>
        </w:rPr>
      </w:pPr>
      <w:r w:rsidRPr="00A86EC4">
        <w:rPr>
          <w:rFonts w:eastAsia="Calibri" w:asciiTheme="majorBidi" w:hAnsiTheme="majorBidi" w:cstheme="majorBidi"/>
          <w:b/>
          <w:noProof w:val="0"/>
          <w:color w:val="auto"/>
          <w:szCs w:val="24"/>
          <w:rtl/>
          <w:lang w:val="en-US" w:bidi="ar-SA"/>
        </w:rPr>
        <w:t>متنياهو</w:t>
      </w:r>
      <w:r w:rsidRPr="00BD0148">
        <w:rPr>
          <w:rFonts w:eastAsia="Calibri" w:asciiTheme="majorBidi" w:hAnsiTheme="majorBidi" w:cstheme="majorBidi"/>
          <w:szCs w:val="24"/>
          <w:rtl/>
        </w:rPr>
        <w:t xml:space="preserve"> </w:t>
      </w:r>
      <w:r w:rsidRPr="00BD0148">
        <w:rPr>
          <w:rFonts w:eastAsia="Calibri" w:asciiTheme="majorBidi" w:hAnsiTheme="majorBidi" w:cstheme="majorBidi"/>
          <w:szCs w:val="24"/>
          <w:rtl/>
          <w:lang w:bidi="ar-SA"/>
        </w:rPr>
        <w:t>أنجلمان</w:t>
      </w:r>
    </w:p>
    <w:p w:rsidR="0015740B" w:rsidRPr="00ED15AC" w:rsidP="0015740B" w14:paraId="0929D97E" w14:textId="77777777">
      <w:pPr>
        <w:pStyle w:val="7190"/>
        <w:spacing w:after="0" w:line="216" w:lineRule="auto"/>
        <w:ind w:left="3396"/>
        <w:jc w:val="center"/>
        <w:rPr>
          <w:rFonts w:eastAsia="Calibri" w:asciiTheme="majorBidi" w:hAnsiTheme="majorBidi" w:cstheme="majorBidi"/>
          <w:color w:val="auto"/>
          <w:szCs w:val="24"/>
          <w:rtl/>
          <w:lang w:bidi="ar-SA"/>
        </w:rPr>
      </w:pPr>
      <w:r w:rsidRPr="00ED15AC">
        <w:rPr>
          <w:rFonts w:eastAsia="Calibri" w:asciiTheme="majorBidi" w:hAnsiTheme="majorBidi" w:cstheme="majorBidi"/>
          <w:color w:val="auto"/>
          <w:szCs w:val="24"/>
          <w:rtl/>
          <w:lang w:bidi="ar-SA"/>
        </w:rPr>
        <w:t>مراقِب الدولة</w:t>
      </w:r>
    </w:p>
    <w:p w:rsidR="0015740B" w:rsidRPr="00ED15AC" w:rsidP="0015740B" w14:paraId="25896C0D" w14:textId="77777777">
      <w:pPr>
        <w:pStyle w:val="7190"/>
        <w:spacing w:line="216" w:lineRule="auto"/>
        <w:ind w:left="3396"/>
        <w:jc w:val="center"/>
        <w:rPr>
          <w:rFonts w:eastAsia="Calibri" w:asciiTheme="majorBidi" w:hAnsiTheme="majorBidi" w:cstheme="majorBidi"/>
          <w:color w:val="auto"/>
          <w:szCs w:val="24"/>
          <w:rtl/>
          <w:lang w:bidi="ar-SA"/>
        </w:rPr>
      </w:pPr>
      <w:r w:rsidRPr="00ED15AC">
        <w:rPr>
          <w:rFonts w:eastAsia="Calibri" w:asciiTheme="majorBidi" w:hAnsiTheme="majorBidi" w:cstheme="majorBidi"/>
          <w:color w:val="auto"/>
          <w:szCs w:val="24"/>
          <w:rtl/>
          <w:lang w:bidi="ar-SA"/>
        </w:rPr>
        <w:t>ومفوَّض شكاوى الجمهور</w:t>
      </w:r>
    </w:p>
    <w:p w:rsidR="0015740B" w:rsidRPr="00FA76DE" w:rsidP="0015740B" w14:paraId="2402E7D2" w14:textId="77777777">
      <w:pPr>
        <w:tabs>
          <w:tab w:val="left" w:pos="898"/>
        </w:tabs>
        <w:spacing w:line="276" w:lineRule="auto"/>
        <w:rPr>
          <w:rFonts w:asciiTheme="majorBidi" w:hAnsiTheme="majorBidi" w:cstheme="majorBidi"/>
          <w:sz w:val="24"/>
          <w:rtl/>
        </w:rPr>
      </w:pPr>
    </w:p>
    <w:p w:rsidR="0015740B" w:rsidP="0015740B" w14:paraId="1E842681" w14:textId="77777777">
      <w:pPr>
        <w:pStyle w:val="7190"/>
        <w:spacing w:after="60" w:line="240" w:lineRule="auto"/>
        <w:rPr>
          <w:rtl/>
          <w:lang w:bidi="ar-SA"/>
        </w:rPr>
      </w:pPr>
      <w:r w:rsidRPr="00B93C61">
        <w:rPr>
          <w:rFonts w:eastAsia="Calibri" w:asciiTheme="majorBidi" w:hAnsiTheme="majorBidi" w:cstheme="majorBidi"/>
          <w:color w:val="auto"/>
          <w:szCs w:val="24"/>
          <w:rtl/>
          <w:lang w:bidi="ar-SA"/>
        </w:rPr>
        <w:t xml:space="preserve">القدس، </w:t>
      </w:r>
      <w:r w:rsidRPr="00665D54">
        <w:rPr>
          <w:rFonts w:eastAsia="Calibri" w:asciiTheme="majorBidi" w:hAnsiTheme="majorBidi" w:cs="Times New Roman"/>
          <w:color w:val="auto"/>
          <w:szCs w:val="24"/>
          <w:rtl/>
          <w:lang w:bidi="ar-SA"/>
        </w:rPr>
        <w:t xml:space="preserve">أيّار </w:t>
      </w:r>
      <w:r w:rsidRPr="00632342">
        <w:rPr>
          <w:rtl/>
          <w:lang w:bidi="ar-SA"/>
        </w:rPr>
        <w:t>2022</w:t>
      </w:r>
    </w:p>
    <w:p w:rsidR="009241C0" w:rsidRPr="00EE334D" w:rsidP="00EE334D" w14:paraId="37D5F33E" w14:textId="7BBFB2DD">
      <w:pPr>
        <w:pStyle w:val="7190"/>
        <w:spacing w:line="276" w:lineRule="auto"/>
        <w:rPr>
          <w:rFonts w:eastAsia="Calibri" w:asciiTheme="majorBidi" w:hAnsiTheme="majorBidi" w:cstheme="majorBidi"/>
          <w:color w:val="auto"/>
          <w:szCs w:val="24"/>
        </w:rPr>
        <w:sectPr w:rsidSect="00A8428C">
          <w:headerReference w:type="default" r:id="rId15"/>
          <w:footnotePr>
            <w:numRestart w:val="eachSect"/>
          </w:footnotePr>
          <w:type w:val="continuous"/>
          <w:pgSz w:w="11906" w:h="16838" w:code="9"/>
          <w:pgMar w:top="3062" w:right="2268" w:bottom="2552" w:left="2268" w:header="1134" w:footer="1361" w:gutter="0"/>
          <w:cols w:space="708"/>
          <w:bidi/>
          <w:rtlGutter/>
          <w:docGrid w:linePitch="360"/>
        </w:sectPr>
      </w:pPr>
    </w:p>
    <w:p w:rsidR="00652A94" w:rsidRPr="00652A94" w:rsidP="009241C0" w14:paraId="05AB505B" w14:textId="71FFBEED">
      <w:pPr>
        <w:rPr>
          <w:rFonts w:ascii="Tahoma" w:hAnsi="Tahoma" w:cs="Tahoma"/>
          <w:sz w:val="24"/>
        </w:rPr>
      </w:pPr>
    </w:p>
    <w:sectPr w:rsidSect="00384CCC">
      <w:headerReference w:type="default" r:id="rId16"/>
      <w:footerReference w:type="default" r:id="rId17"/>
      <w:footnotePr>
        <w:numRestart w:val="eachSect"/>
      </w:footnotePr>
      <w:pgSz w:w="11906" w:h="16838" w:code="9"/>
      <w:pgMar w:top="3062" w:right="2268" w:bottom="2552" w:left="2268" w:header="1134" w:footer="1361" w:gutter="0"/>
      <w:pgNumType w:start="179"/>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E24DC" w14:paraId="0EDDC8A2" w14:textId="77777777">
      <w:pPr>
        <w:spacing w:line="240" w:lineRule="auto"/>
      </w:pPr>
      <w:r>
        <w:separator/>
      </w:r>
    </w:p>
    <w:p w:rsidR="00DE24DC" w14:paraId="6D66A34D" w14:textId="77777777"/>
  </w:endnote>
  <w:endnote w:type="continuationSeparator" w:id="1">
    <w:p w:rsidR="00DE24DC" w14:paraId="5B81657B" w14:textId="77777777">
      <w:pPr>
        <w:spacing w:line="240" w:lineRule="auto"/>
      </w:pPr>
      <w:r>
        <w:continuationSeparator/>
      </w:r>
    </w:p>
    <w:p w:rsidR="00DE24DC" w14:paraId="0E1EF9C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Gisha">
    <w:panose1 w:val="020B0502040204020203"/>
    <w:charset w:val="B1"/>
    <w:family w:val="swiss"/>
    <w:pitch w:val="variable"/>
    <w:sig w:usb0="80000807" w:usb1="40000042" w:usb2="00000000" w:usb3="00000000" w:csb0="00000021" w:csb1="00000000"/>
  </w:font>
  <w:font w:name="Helvetica">
    <w:panose1 w:val="00000000000000000000"/>
    <w:charset w:val="00"/>
    <w:family w:val="auto"/>
    <w:pitch w:val="variable"/>
    <w:sig w:usb0="E00002FF" w:usb1="5000785B" w:usb2="00000000" w:usb3="00000000" w:csb0="0000019F" w:csb1="00000000"/>
  </w:font>
  <w:font w:name="Rockwell">
    <w:panose1 w:val="02060603020205020403"/>
    <w:charset w:val="00"/>
    <w:family w:val="roman"/>
    <w:pitch w:val="variable"/>
    <w:sig w:usb0="00000003" w:usb1="00000000" w:usb2="0000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 w:name="Almoni ML Regular AAA">
    <w:altName w:val="Almoni ML Regular AAA"/>
    <w:panose1 w:val="020B0604020202020204"/>
    <w:charset w:val="B1"/>
    <w:family w:val="auto"/>
    <w:pitch w:val="variable"/>
    <w:sig w:usb0="00000A07" w:usb1="40000000"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60BA" w:rsidP="00421B27" w14:paraId="28C6F32C" w14:textId="77777777">
    <w:pPr>
      <w:pStyle w:val="Footer"/>
      <w:spacing w:after="120" w:line="312" w:lineRule="auto"/>
      <w:ind w:left="-510"/>
      <w:jc w:val="left"/>
      <w:rPr>
        <w:rFonts w:ascii="Tahoma" w:hAnsi="Tahoma" w:cs="Tahoma"/>
        <w:sz w:val="18"/>
        <w:szCs w:val="18"/>
        <w:rtl/>
      </w:rPr>
    </w:pPr>
  </w:p>
  <w:p w:rsidR="000960BA" w:rsidP="00421B27" w14:paraId="736B9933" w14:textId="77777777">
    <w:pPr>
      <w:pStyle w:val="Footer"/>
      <w:tabs>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4</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p>
  <w:p w:rsidR="000960BA" w:rsidRPr="00421B27" w:rsidP="00421B27" w14:paraId="01E13E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60BA" w:rsidP="00421B27" w14:paraId="0778CDE0" w14:textId="7777777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0960BA" w14:paraId="407EB19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60BA" w:rsidRPr="00F533CF" w:rsidP="000960BA" w14:paraId="2117287C" w14:textId="10F44229">
    <w:pPr>
      <w:pStyle w:val="Footer"/>
      <w:spacing w:after="120" w:line="312" w:lineRule="auto"/>
      <w:ind w:right="-737"/>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E24DC" w:rsidP="00C23CC9" w14:paraId="498ADB7B" w14:textId="77777777">
      <w:pPr>
        <w:spacing w:line="240" w:lineRule="auto"/>
      </w:pPr>
      <w:r>
        <w:separator/>
      </w:r>
    </w:p>
  </w:footnote>
  <w:footnote w:type="continuationSeparator" w:id="1">
    <w:p w:rsidR="00DE24DC" w:rsidP="00C23CC9" w14:paraId="44191C5D" w14:textId="77777777">
      <w:pPr>
        <w:spacing w:line="240" w:lineRule="auto"/>
      </w:pPr>
      <w:r>
        <w:continuationSeparator/>
      </w:r>
    </w:p>
    <w:p w:rsidR="00DE24DC" w14:paraId="1261FFD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1146" w:rsidP="007255AF" w14:paraId="3C9D1752"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051146" w:rsidP="00F2565F" w14:paraId="71947901" w14:textId="77777777">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r>
      <w:rPr>
        <w:noProof/>
        <w:rtl/>
        <w:lang w:val="he-IL"/>
      </w:rPr>
      <mc:AlternateContent>
        <mc:Choice Requires="wps">
          <w:drawing>
            <wp:anchor distT="0" distB="0" distL="114300" distR="114300" simplePos="0" relativeHeight="2516654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51"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051146" w:rsidRPr="00DE3ECA" w:rsidP="00E82EA3"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49"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0048" filled="f" strokecolor="#a5a5a5" strokeweight="0.25pt">
              <v:stroke dashstyle="longDash"/>
              <v:textbox>
                <w:txbxContent>
                  <w:p w:rsidR="00051146" w:rsidRPr="00DE3ECA" w:rsidP="00E82EA3" w14:paraId="411ABCD5"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051146" w:rsidP="007255AF" w14:paraId="67F321DC"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051146" w:rsidP="007255AF" w14:paraId="7566D08E"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051146" w:rsidP="00A33696" w14:paraId="045BDD69" w14:textId="77777777">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9504" behindDoc="0" locked="0" layoutInCell="1" allowOverlap="1">
          <wp:simplePos x="0" y="0"/>
          <wp:positionH relativeFrom="column">
            <wp:posOffset>4423410</wp:posOffset>
          </wp:positionH>
          <wp:positionV relativeFrom="paragraph">
            <wp:posOffset>43815</wp:posOffset>
          </wp:positionV>
          <wp:extent cx="248285" cy="298450"/>
          <wp:effectExtent l="0" t="0" r="0" b="6350"/>
          <wp:wrapNone/>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anchor distT="0" distB="0" distL="114300" distR="114300" simplePos="0" relativeHeight="251667456" behindDoc="0" locked="0" layoutInCell="1" allowOverlap="1">
              <wp:simplePos x="0" y="0"/>
              <wp:positionH relativeFrom="column">
                <wp:posOffset>1427480</wp:posOffset>
              </wp:positionH>
              <wp:positionV relativeFrom="paragraph">
                <wp:posOffset>74295</wp:posOffset>
              </wp:positionV>
              <wp:extent cx="3317240" cy="280670"/>
              <wp:effectExtent l="0" t="0" r="0" b="6985"/>
              <wp:wrapSquare wrapText="bothSides"/>
              <wp:docPr id="5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051146" w:rsidRPr="00587631" w:rsidP="006637B9" w14:textId="46A5C3C4">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wps:txbx>
                    <wps:bodyPr rot="0" vert="horz" wrap="square" lIns="91440" tIns="45720" rIns="91440" bIns="45720" anchor="t" anchorCtr="0">
                      <a:spAutoFit/>
                    </wps:bodyPr>
                  </wps:wsp>
                </a:graphicData>
              </a:graphic>
            </wp:anchor>
          </w:drawing>
        </mc:Choice>
        <mc:Fallback>
          <w:pict>
            <v:shape id="_x0000_s2050" type="#_x0000_t202" style="width:261.2pt;height:22.1pt;margin-top:5.85pt;margin-left:112.4pt;mso-wrap-distance-bottom:0;mso-wrap-distance-left:9pt;mso-wrap-distance-right:9pt;mso-wrap-distance-top:0;mso-wrap-style:square;position:absolute;visibility:visible;v-text-anchor:top;z-index:251668480" stroked="f">
              <v:textbox style="mso-fit-shape-to-text:t">
                <w:txbxContent>
                  <w:p w:rsidR="00051146" w:rsidRPr="00587631" w:rsidP="006637B9" w14:paraId="39CB0574" w14:textId="46A5C3C4">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-1554480</wp:posOffset>
              </wp:positionH>
              <wp:positionV relativeFrom="paragraph">
                <wp:posOffset>381635</wp:posOffset>
              </wp:positionV>
              <wp:extent cx="6235700" cy="0"/>
              <wp:effectExtent l="0" t="0" r="0" b="0"/>
              <wp:wrapNone/>
              <wp:docPr id="55" name="Straight Connector 28"/>
              <wp:cNvGraphicFramePr/>
              <a:graphic xmlns:a="http://schemas.openxmlformats.org/drawingml/2006/main">
                <a:graphicData uri="http://schemas.microsoft.com/office/word/2010/wordprocessingShape">
                  <wps:wsp xmlns:wps="http://schemas.microsoft.com/office/word/2010/wordprocessingShape">
                    <wps:cNvCnPr/>
                    <wps:spPr>
                      <a:xfrm flipH="1">
                        <a:off x="0" y="0"/>
                        <a:ext cx="623570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2051" style="flip:x;mso-height-percent:0;mso-height-relative:margin;mso-width-percent:0;mso-width-relative:margin;mso-wrap-distance-bottom:0;mso-wrap-distance-left:9pt;mso-wrap-distance-right:9pt;mso-wrap-distance-top:0;mso-wrap-style:square;position:absolute;visibility:visible;z-index:251664384" from="-122.4pt,30.05pt" to="368.6pt,30.05pt" strokecolor="#0d0d0d" strokeweight="0.25pt"/>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0A26" w:rsidP="00150A26" w14:paraId="30763EA3" w14:textId="77777777">
    <w:pPr>
      <w:pStyle w:val="Header"/>
      <w:tabs>
        <w:tab w:val="left" w:pos="493"/>
        <w:tab w:val="center" w:pos="4111"/>
        <w:tab w:val="clear" w:pos="4153"/>
        <w:tab w:val="right" w:pos="7478"/>
        <w:tab w:val="right" w:pos="8222"/>
        <w:tab w:val="clear" w:pos="8306"/>
      </w:tabs>
      <w:jc w:val="left"/>
      <w:rPr>
        <w:rtl/>
      </w:rPr>
    </w:pPr>
  </w:p>
  <w:p w:rsidR="00150A26" w:rsidP="00150A26" w14:paraId="434DBBD2" w14:textId="77777777">
    <w:pPr>
      <w:pStyle w:val="Header"/>
      <w:tabs>
        <w:tab w:val="left" w:pos="493"/>
        <w:tab w:val="center" w:pos="4111"/>
        <w:tab w:val="clear" w:pos="4153"/>
        <w:tab w:val="right" w:pos="7478"/>
        <w:tab w:val="right" w:pos="8222"/>
        <w:tab w:val="clear" w:pos="8306"/>
      </w:tabs>
      <w:jc w:val="left"/>
      <w:rPr>
        <w:rtl/>
      </w:rPr>
    </w:pPr>
  </w:p>
  <w:p w:rsidR="00150A26" w:rsidP="00150A26" w14:paraId="182B4181" w14:textId="77777777">
    <w:pPr>
      <w:pStyle w:val="Header"/>
      <w:tabs>
        <w:tab w:val="left" w:pos="493"/>
        <w:tab w:val="center" w:pos="4111"/>
        <w:tab w:val="clear" w:pos="4153"/>
        <w:tab w:val="right" w:pos="7478"/>
        <w:tab w:val="right" w:pos="8222"/>
        <w:tab w:val="clear" w:pos="8306"/>
      </w:tabs>
      <w:jc w:val="left"/>
      <w:rPr>
        <w:rtl/>
      </w:rPr>
    </w:pPr>
    <w:r>
      <w:rPr>
        <w:rFonts w:ascii="Tahoma" w:hAnsi="Tahoma" w:cs="Tahoma"/>
        <w:noProof/>
        <w:sz w:val="22"/>
        <w:szCs w:val="22"/>
        <w:rtl/>
        <w:lang w:val="he-IL"/>
      </w:rPr>
      <w:drawing>
        <wp:anchor distT="0" distB="0" distL="114300" distR="114300" simplePos="0" relativeHeight="25167462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05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21" name="Straight Connector 50"/>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2052" style="flip:x;mso-height-percent:0;mso-height-relative:margin;mso-width-percent:0;mso-width-relative:margin;mso-wrap-distance-bottom:0;mso-wrap-distance-left:9pt;mso-wrap-distance-right:9pt;mso-wrap-distance-top:0;mso-wrap-style:square;position:absolute;visibility:visible;z-index:251671552" from="-4.4pt,50.4pt" to="524.85pt,50.4pt" strokecolor="#0d0d0d" strokeweight="0.25pt"/>
          </w:pict>
        </mc:Fallback>
      </mc:AlternateContent>
    </w:r>
  </w:p>
  <w:p w:rsidR="00150A26" w:rsidRPr="001526AC" w:rsidP="00150A26" w14:paraId="4E7CC003"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2576" behindDoc="0" locked="0" layoutInCell="1" allowOverlap="1">
              <wp:simplePos x="0" y="0"/>
              <wp:positionH relativeFrom="column">
                <wp:posOffset>269674</wp:posOffset>
              </wp:positionH>
              <wp:positionV relativeFrom="paragraph">
                <wp:posOffset>205647</wp:posOffset>
              </wp:positionV>
              <wp:extent cx="4445619" cy="259080"/>
              <wp:effectExtent l="0" t="0" r="12700" b="7620"/>
              <wp:wrapNone/>
              <wp:docPr id="2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619" cy="259080"/>
                      </a:xfrm>
                      <a:prstGeom prst="rect">
                        <a:avLst/>
                      </a:prstGeom>
                      <a:solidFill>
                        <a:srgbClr val="FFFFFF"/>
                      </a:solidFill>
                      <a:ln w="9525">
                        <a:solidFill>
                          <a:schemeClr val="bg1"/>
                        </a:solidFill>
                        <a:miter lim="800000"/>
                        <a:headEnd/>
                        <a:tailEnd/>
                      </a:ln>
                    </wps:spPr>
                    <wps:txbx>
                      <w:txbxContent>
                        <w:p w:rsidR="00150A26" w:rsidRPr="004D562B" w:rsidP="00150A26" w14:textId="77777777">
                          <w:pPr>
                            <w:jc w:val="right"/>
                            <w:rPr>
                              <w:color w:val="0D0D0D"/>
                              <w:sz w:val="16"/>
                              <w:szCs w:val="16"/>
                            </w:rPr>
                          </w:pPr>
                          <w:r>
                            <w:rPr>
                              <w:rFonts w:ascii="Tahoma" w:hAnsi="Tahoma" w:cs="Tahoma" w:hint="cs"/>
                              <w:color w:val="0D0D0D"/>
                              <w:sz w:val="16"/>
                              <w:szCs w:val="16"/>
                              <w:rtl/>
                            </w:rPr>
                            <w:t xml:space="preserve">דוח </w:t>
                          </w: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אדר ב </w:t>
                          </w:r>
                          <w:r>
                            <w:rPr>
                              <w:rFonts w:ascii="Tahoma" w:hAnsi="Tahoma" w:cs="Tahoma" w:hint="cs"/>
                              <w:color w:val="0D0D0D"/>
                              <w:sz w:val="16"/>
                              <w:szCs w:val="16"/>
                              <w:rtl/>
                            </w:rPr>
                            <w:t>התשפ״ב</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מרץ 2022</w:t>
                          </w:r>
                          <w:r w:rsidRPr="004D562B">
                            <w:rPr>
                              <w:rFonts w:hint="cs"/>
                              <w:color w:val="0D0D0D"/>
                              <w:sz w:val="16"/>
                              <w:szCs w:val="16"/>
                              <w:rtl/>
                            </w:rPr>
                            <w:t xml:space="preserve">         </w:t>
                          </w:r>
                        </w:p>
                        <w:p w:rsidR="00150A26" w:rsidRPr="00FE04A0" w:rsidP="00150A26" w14:textId="77777777">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3" type="#_x0000_t202" style="width:350.05pt;height:20.4pt;margin-top:16.2pt;margin-left:21.25pt;mso-height-percent:0;mso-height-relative:margin;mso-width-percent:0;mso-width-relative:margin;mso-wrap-distance-bottom:3.6pt;mso-wrap-distance-left:9pt;mso-wrap-distance-right:9pt;mso-wrap-distance-top:3.6pt;mso-wrap-style:square;position:absolute;visibility:visible;v-text-anchor:top;z-index:251673600" strokecolor="white">
              <v:textbox>
                <w:txbxContent>
                  <w:p w:rsidR="00150A26" w:rsidRPr="004D562B" w:rsidP="00150A26" w14:paraId="4B8CCA11" w14:textId="77777777">
                    <w:pPr>
                      <w:jc w:val="right"/>
                      <w:rPr>
                        <w:color w:val="0D0D0D"/>
                        <w:sz w:val="16"/>
                        <w:szCs w:val="16"/>
                      </w:rPr>
                    </w:pPr>
                    <w:r>
                      <w:rPr>
                        <w:rFonts w:ascii="Tahoma" w:hAnsi="Tahoma" w:cs="Tahoma" w:hint="cs"/>
                        <w:color w:val="0D0D0D"/>
                        <w:sz w:val="16"/>
                        <w:szCs w:val="16"/>
                        <w:rtl/>
                      </w:rPr>
                      <w:t xml:space="preserve">דוח </w:t>
                    </w: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אדר ב </w:t>
                    </w:r>
                    <w:r>
                      <w:rPr>
                        <w:rFonts w:ascii="Tahoma" w:hAnsi="Tahoma" w:cs="Tahoma" w:hint="cs"/>
                        <w:color w:val="0D0D0D"/>
                        <w:sz w:val="16"/>
                        <w:szCs w:val="16"/>
                        <w:rtl/>
                      </w:rPr>
                      <w:t>התשפ״ב</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מרץ 2022</w:t>
                    </w:r>
                    <w:r w:rsidRPr="004D562B">
                      <w:rPr>
                        <w:rFonts w:hint="cs"/>
                        <w:color w:val="0D0D0D"/>
                        <w:sz w:val="16"/>
                        <w:szCs w:val="16"/>
                        <w:rtl/>
                      </w:rPr>
                      <w:t xml:space="preserve">         </w:t>
                    </w:r>
                  </w:p>
                  <w:p w:rsidR="00150A26" w:rsidRPr="00FE04A0" w:rsidP="00150A26" w14:paraId="7330C158" w14:textId="77777777">
                    <w:pPr>
                      <w:jc w:val="right"/>
                      <w:rPr>
                        <w:color w:val="0D0D0D" w:themeColor="text1" w:themeTint="F2"/>
                        <w:sz w:val="16"/>
                        <w:szCs w:val="16"/>
                      </w:rPr>
                    </w:pPr>
                  </w:p>
                </w:txbxContent>
              </v:textbox>
            </v:shape>
          </w:pict>
        </mc:Fallback>
      </mc:AlternateContent>
    </w:r>
  </w:p>
  <w:p w:rsidR="00150A26" w:rsidRPr="00150A26" w:rsidP="00150A26" w14:paraId="33E976E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6105" w:rsidP="001526AC" w14:paraId="0B18CF71" w14:textId="18C6C7CC">
    <w:pPr>
      <w:pStyle w:val="Header"/>
      <w:tabs>
        <w:tab w:val="left" w:pos="493"/>
        <w:tab w:val="center" w:pos="4111"/>
        <w:tab w:val="clear" w:pos="4153"/>
        <w:tab w:val="right" w:pos="7478"/>
        <w:tab w:val="right" w:pos="8222"/>
        <w:tab w:val="clear" w:pos="8306"/>
      </w:tabs>
      <w:jc w:val="left"/>
      <w:rPr>
        <w:rtl/>
      </w:rPr>
    </w:pPr>
  </w:p>
  <w:p w:rsidR="004D6105" w:rsidP="001526AC" w14:paraId="51DAD23B" w14:textId="77777777">
    <w:pPr>
      <w:pStyle w:val="Header"/>
      <w:tabs>
        <w:tab w:val="left" w:pos="493"/>
        <w:tab w:val="center" w:pos="4111"/>
        <w:tab w:val="clear" w:pos="4153"/>
        <w:tab w:val="right" w:pos="7478"/>
        <w:tab w:val="right" w:pos="8222"/>
        <w:tab w:val="clear" w:pos="8306"/>
      </w:tabs>
      <w:jc w:val="left"/>
      <w:rPr>
        <w:rtl/>
      </w:rPr>
    </w:pPr>
  </w:p>
  <w:p w:rsidR="004D6105" w:rsidP="00005B23" w14:paraId="52BFF368" w14:textId="77777777">
    <w:pPr>
      <w:pStyle w:val="Header"/>
      <w:tabs>
        <w:tab w:val="left" w:pos="493"/>
        <w:tab w:val="center" w:pos="4111"/>
        <w:tab w:val="clear" w:pos="4153"/>
        <w:tab w:val="right" w:pos="7478"/>
        <w:tab w:val="right" w:pos="8222"/>
        <w:tab w:val="clear" w:pos="8306"/>
      </w:tabs>
      <w:jc w:val="left"/>
      <w:rPr>
        <w:rtl/>
      </w:rPr>
    </w:pPr>
    <w:r>
      <w:rPr>
        <w:rFonts w:ascii="Tahoma" w:hAnsi="Tahoma" w:cs="Tahoma"/>
        <w:noProof/>
        <w:sz w:val="22"/>
        <w:szCs w:val="22"/>
        <w:rtl/>
        <w:lang w:val="he-IL"/>
      </w:rPr>
      <w:drawing>
        <wp:anchor distT="0" distB="0" distL="114300" distR="114300" simplePos="0" relativeHeight="251661312"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4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59" name="Straight Connector 50"/>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2054" style="flip:x;mso-height-percent:0;mso-height-relative:margin;mso-width-percent:0;mso-width-relative:margin;mso-wrap-distance-bottom:0;mso-wrap-distance-left:9pt;mso-wrap-distance-right:9pt;mso-wrap-distance-top:0;mso-wrap-style:square;position:absolute;visibility:visible;z-index:251662336" from="-4.4pt,50.4pt" to="524.85pt,50.4pt" strokecolor="#0d0d0d" strokeweight="0.25pt"/>
          </w:pict>
        </mc:Fallback>
      </mc:AlternateContent>
    </w:r>
  </w:p>
  <w:p w:rsidR="004D6105" w:rsidRPr="001526AC" w:rsidP="00005B23" w14:paraId="28E9ABAF"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9264" behindDoc="0" locked="0" layoutInCell="1" allowOverlap="1">
              <wp:simplePos x="0" y="0"/>
              <wp:positionH relativeFrom="column">
                <wp:posOffset>269674</wp:posOffset>
              </wp:positionH>
              <wp:positionV relativeFrom="paragraph">
                <wp:posOffset>205647</wp:posOffset>
              </wp:positionV>
              <wp:extent cx="4445619" cy="259080"/>
              <wp:effectExtent l="0" t="0" r="12700" b="7620"/>
              <wp:wrapNone/>
              <wp:docPr id="6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619" cy="259080"/>
                      </a:xfrm>
                      <a:prstGeom prst="rect">
                        <a:avLst/>
                      </a:prstGeom>
                      <a:solidFill>
                        <a:srgbClr val="FFFFFF"/>
                      </a:solidFill>
                      <a:ln w="9525">
                        <a:solidFill>
                          <a:schemeClr val="bg1"/>
                        </a:solidFill>
                        <a:miter lim="800000"/>
                        <a:headEnd/>
                        <a:tailEnd/>
                      </a:ln>
                    </wps:spPr>
                    <wps:txbx>
                      <w:txbxContent>
                        <w:p w:rsidR="0015740B" w:rsidRPr="004D562B" w:rsidP="0015740B" w14:textId="77777777">
                          <w:pPr>
                            <w:jc w:val="right"/>
                            <w:rPr>
                              <w:color w:val="0D0D0D"/>
                              <w:sz w:val="16"/>
                              <w:szCs w:val="16"/>
                            </w:rPr>
                          </w:pPr>
                          <w:r>
                            <w:rPr>
                              <w:rFonts w:ascii="Tahoma" w:hAnsi="Tahoma" w:cs="Tahoma" w:hint="cs"/>
                              <w:color w:val="0D0D0D"/>
                              <w:sz w:val="16"/>
                              <w:szCs w:val="16"/>
                              <w:rtl/>
                            </w:rPr>
                            <w:t xml:space="preserve">דוח </w:t>
                          </w: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אייר </w:t>
                          </w:r>
                          <w:r>
                            <w:rPr>
                              <w:rFonts w:ascii="Tahoma" w:hAnsi="Tahoma" w:cs="Tahoma" w:hint="cs"/>
                              <w:color w:val="0D0D0D"/>
                              <w:sz w:val="16"/>
                              <w:szCs w:val="16"/>
                              <w:rtl/>
                            </w:rPr>
                            <w:t>התשפ״ב</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מאי 2022</w:t>
                          </w:r>
                          <w:r w:rsidRPr="004D562B">
                            <w:rPr>
                              <w:rFonts w:hint="cs"/>
                              <w:color w:val="0D0D0D"/>
                              <w:sz w:val="16"/>
                              <w:szCs w:val="16"/>
                              <w:rtl/>
                            </w:rPr>
                            <w:t xml:space="preserve">         </w:t>
                          </w:r>
                        </w:p>
                        <w:p w:rsidR="004D6105" w:rsidRPr="0015740B" w:rsidP="00B244B0" w14:textId="77777777">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5" type="#_x0000_t202" style="width:350.05pt;height:20.4pt;margin-top:16.2pt;margin-left:21.25pt;mso-height-percent:0;mso-height-relative:margin;mso-width-percent:0;mso-width-relative:margin;mso-wrap-distance-bottom:3.6pt;mso-wrap-distance-left:9pt;mso-wrap-distance-right:9pt;mso-wrap-distance-top:3.6pt;mso-wrap-style:square;position:absolute;visibility:visible;v-text-anchor:top;z-index:251660288" strokecolor="white">
              <v:textbox>
                <w:txbxContent>
                  <w:p w:rsidR="0015740B" w:rsidRPr="004D562B" w:rsidP="0015740B" w14:paraId="78B97A35" w14:textId="77777777">
                    <w:pPr>
                      <w:jc w:val="right"/>
                      <w:rPr>
                        <w:color w:val="0D0D0D"/>
                        <w:sz w:val="16"/>
                        <w:szCs w:val="16"/>
                      </w:rPr>
                    </w:pPr>
                    <w:r>
                      <w:rPr>
                        <w:rFonts w:ascii="Tahoma" w:hAnsi="Tahoma" w:cs="Tahoma" w:hint="cs"/>
                        <w:color w:val="0D0D0D"/>
                        <w:sz w:val="16"/>
                        <w:szCs w:val="16"/>
                        <w:rtl/>
                      </w:rPr>
                      <w:t xml:space="preserve">דוח </w:t>
                    </w: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אייר </w:t>
                    </w:r>
                    <w:r>
                      <w:rPr>
                        <w:rFonts w:ascii="Tahoma" w:hAnsi="Tahoma" w:cs="Tahoma" w:hint="cs"/>
                        <w:color w:val="0D0D0D"/>
                        <w:sz w:val="16"/>
                        <w:szCs w:val="16"/>
                        <w:rtl/>
                      </w:rPr>
                      <w:t>התשפ״ב</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מאי 2022</w:t>
                    </w:r>
                    <w:r w:rsidRPr="004D562B">
                      <w:rPr>
                        <w:rFonts w:hint="cs"/>
                        <w:color w:val="0D0D0D"/>
                        <w:sz w:val="16"/>
                        <w:szCs w:val="16"/>
                        <w:rtl/>
                      </w:rPr>
                      <w:t xml:space="preserve">         </w:t>
                    </w:r>
                  </w:p>
                  <w:p w:rsidR="004D6105" w:rsidRPr="0015740B" w:rsidP="00B244B0" w14:paraId="606A8C54" w14:textId="77777777">
                    <w:pPr>
                      <w:jc w:val="right"/>
                      <w:rPr>
                        <w:color w:val="0D0D0D" w:themeColor="text1" w:themeTint="F2"/>
                        <w:sz w:val="16"/>
                        <w:szCs w:val="16"/>
                      </w:rP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74A2" w:rsidRPr="001526AC" w:rsidP="00005B23" w14:paraId="08AF4C85" w14:textId="0CC9D8A7">
    <w:pPr>
      <w:pStyle w:val="Header"/>
      <w:tabs>
        <w:tab w:val="left" w:pos="493"/>
        <w:tab w:val="center" w:pos="4111"/>
        <w:tab w:val="clear" w:pos="4153"/>
        <w:tab w:val="right" w:pos="7478"/>
        <w:tab w:val="right" w:pos="8222"/>
        <w:tab w:val="clear" w:pos="8306"/>
      </w:tabs>
      <w:jc w:val="lef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0.5pt;height:590.5pt" o:bullet="t">
        <v:imagedata r:id="rId1" o:title="זכוכית מגדלת5"/>
      </v:shape>
    </w:pict>
  </w:numPicBullet>
  <w:abstractNum w:abstractNumId="0">
    <w:nsid w:val="07A501A4"/>
    <w:multiLevelType w:val="hybridMultilevel"/>
    <w:tmpl w:val="6CA0A39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C54509"/>
    <w:multiLevelType w:val="multilevel"/>
    <w:tmpl w:val="3030E6FC"/>
    <w:lvl w:ilvl="0">
      <w:start w:val="1"/>
      <w:numFmt w:val="decimal"/>
      <w:pStyle w:val="7121"/>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
    <w:nsid w:val="07FD1AC0"/>
    <w:multiLevelType w:val="hybridMultilevel"/>
    <w:tmpl w:val="C8865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DA1A01"/>
    <w:multiLevelType w:val="hybridMultilevel"/>
    <w:tmpl w:val="CD76C6BE"/>
    <w:lvl w:ilvl="0">
      <w:start w:val="1"/>
      <w:numFmt w:val="bullet"/>
      <w:pStyle w:val="71BULLETS0"/>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DD178A"/>
    <w:multiLevelType w:val="hybridMultilevel"/>
    <w:tmpl w:val="FEFEF4F2"/>
    <w:lvl w:ilvl="0">
      <w:start w:val="1"/>
      <w:numFmt w:val="bullet"/>
      <w:pStyle w:val="71BULLETS"/>
      <w:lvlText w:val=""/>
      <w:lvlJc w:val="left"/>
      <w:pPr>
        <w:ind w:left="1414" w:hanging="360"/>
      </w:pPr>
      <w:rPr>
        <w:rFonts w:ascii="Symbol" w:hAnsi="Symbol" w:hint="default"/>
      </w:rPr>
    </w:lvl>
    <w:lvl w:ilvl="1" w:tentative="1">
      <w:start w:val="1"/>
      <w:numFmt w:val="bullet"/>
      <w:lvlText w:val="o"/>
      <w:lvlJc w:val="left"/>
      <w:pPr>
        <w:ind w:left="2134" w:hanging="360"/>
      </w:pPr>
      <w:rPr>
        <w:rFonts w:ascii="Courier New" w:hAnsi="Courier New" w:cs="Courier New" w:hint="default"/>
      </w:rPr>
    </w:lvl>
    <w:lvl w:ilvl="2" w:tentative="1">
      <w:start w:val="1"/>
      <w:numFmt w:val="bullet"/>
      <w:lvlText w:val=""/>
      <w:lvlJc w:val="left"/>
      <w:pPr>
        <w:ind w:left="2854" w:hanging="360"/>
      </w:pPr>
      <w:rPr>
        <w:rFonts w:ascii="Wingdings" w:hAnsi="Wingdings" w:hint="default"/>
      </w:rPr>
    </w:lvl>
    <w:lvl w:ilvl="3" w:tentative="1">
      <w:start w:val="1"/>
      <w:numFmt w:val="bullet"/>
      <w:lvlText w:val=""/>
      <w:lvlJc w:val="left"/>
      <w:pPr>
        <w:ind w:left="3574" w:hanging="360"/>
      </w:pPr>
      <w:rPr>
        <w:rFonts w:ascii="Symbol" w:hAnsi="Symbol" w:hint="default"/>
      </w:rPr>
    </w:lvl>
    <w:lvl w:ilvl="4" w:tentative="1">
      <w:start w:val="1"/>
      <w:numFmt w:val="bullet"/>
      <w:lvlText w:val="o"/>
      <w:lvlJc w:val="left"/>
      <w:pPr>
        <w:ind w:left="4294" w:hanging="360"/>
      </w:pPr>
      <w:rPr>
        <w:rFonts w:ascii="Courier New" w:hAnsi="Courier New" w:cs="Courier New" w:hint="default"/>
      </w:rPr>
    </w:lvl>
    <w:lvl w:ilvl="5" w:tentative="1">
      <w:start w:val="1"/>
      <w:numFmt w:val="bullet"/>
      <w:lvlText w:val=""/>
      <w:lvlJc w:val="left"/>
      <w:pPr>
        <w:ind w:left="5014" w:hanging="360"/>
      </w:pPr>
      <w:rPr>
        <w:rFonts w:ascii="Wingdings" w:hAnsi="Wingdings" w:hint="default"/>
      </w:rPr>
    </w:lvl>
    <w:lvl w:ilvl="6" w:tentative="1">
      <w:start w:val="1"/>
      <w:numFmt w:val="bullet"/>
      <w:lvlText w:val=""/>
      <w:lvlJc w:val="left"/>
      <w:pPr>
        <w:ind w:left="5734" w:hanging="360"/>
      </w:pPr>
      <w:rPr>
        <w:rFonts w:ascii="Symbol" w:hAnsi="Symbol" w:hint="default"/>
      </w:rPr>
    </w:lvl>
    <w:lvl w:ilvl="7" w:tentative="1">
      <w:start w:val="1"/>
      <w:numFmt w:val="bullet"/>
      <w:lvlText w:val="o"/>
      <w:lvlJc w:val="left"/>
      <w:pPr>
        <w:ind w:left="6454" w:hanging="360"/>
      </w:pPr>
      <w:rPr>
        <w:rFonts w:ascii="Courier New" w:hAnsi="Courier New" w:cs="Courier New" w:hint="default"/>
      </w:rPr>
    </w:lvl>
    <w:lvl w:ilvl="8" w:tentative="1">
      <w:start w:val="1"/>
      <w:numFmt w:val="bullet"/>
      <w:lvlText w:val=""/>
      <w:lvlJc w:val="left"/>
      <w:pPr>
        <w:ind w:left="7174" w:hanging="360"/>
      </w:pPr>
      <w:rPr>
        <w:rFonts w:ascii="Wingdings" w:hAnsi="Wingdings" w:hint="default"/>
      </w:rPr>
    </w:lvl>
  </w:abstractNum>
  <w:abstractNum w:abstractNumId="5">
    <w:nsid w:val="1A013EB0"/>
    <w:multiLevelType w:val="hybridMultilevel"/>
    <w:tmpl w:val="E384F550"/>
    <w:lvl w:ilvl="0">
      <w:start w:val="1"/>
      <w:numFmt w:val="decimal"/>
      <w:lvlText w:val="%1."/>
      <w:lvlJc w:val="left"/>
      <w:pPr>
        <w:ind w:left="900" w:hanging="360"/>
      </w:pPr>
      <w:rPr>
        <w:rFonts w:hint="default"/>
        <w:b/>
        <w:bCs/>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1A0D200F"/>
    <w:multiLevelType w:val="hybridMultilevel"/>
    <w:tmpl w:val="8206BB0C"/>
    <w:lvl w:ilvl="0">
      <w:start w:val="1"/>
      <w:numFmt w:val="bullet"/>
      <w:pStyle w:val="Style3"/>
      <w:lvlText w:val=""/>
      <w:lvlPicBulletId w:val="0"/>
      <w:lvlJc w:val="left"/>
      <w:pPr>
        <w:ind w:left="1573" w:hanging="360"/>
      </w:pPr>
      <w:rPr>
        <w:rFonts w:ascii="Symbol" w:hAnsi="Symbol" w:cs="Symbol" w:hint="default"/>
        <w:color w:val="auto"/>
        <w:sz w:val="28"/>
        <w:szCs w:val="28"/>
        <w:lang w:bidi="he-IL"/>
      </w:rPr>
    </w:lvl>
    <w:lvl w:ilvl="1">
      <w:start w:val="1"/>
      <w:numFmt w:val="bullet"/>
      <w:lvlText w:val="o"/>
      <w:lvlJc w:val="left"/>
      <w:pPr>
        <w:ind w:left="2435" w:hanging="360"/>
      </w:pPr>
      <w:rPr>
        <w:rFonts w:ascii="Courier New" w:hAnsi="Courier New" w:cs="Courier New" w:hint="default"/>
      </w:rPr>
    </w:lvl>
    <w:lvl w:ilvl="2" w:tentative="1">
      <w:start w:val="1"/>
      <w:numFmt w:val="bullet"/>
      <w:lvlText w:val=""/>
      <w:lvlJc w:val="left"/>
      <w:pPr>
        <w:ind w:left="3155" w:hanging="360"/>
      </w:pPr>
      <w:rPr>
        <w:rFonts w:ascii="Wingdings" w:hAnsi="Wingdings" w:hint="default"/>
      </w:rPr>
    </w:lvl>
    <w:lvl w:ilvl="3" w:tentative="1">
      <w:start w:val="1"/>
      <w:numFmt w:val="bullet"/>
      <w:lvlText w:val=""/>
      <w:lvlJc w:val="left"/>
      <w:pPr>
        <w:ind w:left="3875" w:hanging="360"/>
      </w:pPr>
      <w:rPr>
        <w:rFonts w:ascii="Symbol" w:hAnsi="Symbol" w:hint="default"/>
      </w:rPr>
    </w:lvl>
    <w:lvl w:ilvl="4" w:tentative="1">
      <w:start w:val="1"/>
      <w:numFmt w:val="bullet"/>
      <w:lvlText w:val="o"/>
      <w:lvlJc w:val="left"/>
      <w:pPr>
        <w:ind w:left="4595" w:hanging="360"/>
      </w:pPr>
      <w:rPr>
        <w:rFonts w:ascii="Courier New" w:hAnsi="Courier New" w:cs="Courier New" w:hint="default"/>
      </w:rPr>
    </w:lvl>
    <w:lvl w:ilvl="5" w:tentative="1">
      <w:start w:val="1"/>
      <w:numFmt w:val="bullet"/>
      <w:lvlText w:val=""/>
      <w:lvlJc w:val="left"/>
      <w:pPr>
        <w:ind w:left="5315" w:hanging="360"/>
      </w:pPr>
      <w:rPr>
        <w:rFonts w:ascii="Wingdings" w:hAnsi="Wingdings" w:hint="default"/>
      </w:rPr>
    </w:lvl>
    <w:lvl w:ilvl="6" w:tentative="1">
      <w:start w:val="1"/>
      <w:numFmt w:val="bullet"/>
      <w:lvlText w:val=""/>
      <w:lvlJc w:val="left"/>
      <w:pPr>
        <w:ind w:left="6035" w:hanging="360"/>
      </w:pPr>
      <w:rPr>
        <w:rFonts w:ascii="Symbol" w:hAnsi="Symbol" w:hint="default"/>
      </w:rPr>
    </w:lvl>
    <w:lvl w:ilvl="7" w:tentative="1">
      <w:start w:val="1"/>
      <w:numFmt w:val="bullet"/>
      <w:lvlText w:val="o"/>
      <w:lvlJc w:val="left"/>
      <w:pPr>
        <w:ind w:left="6755" w:hanging="360"/>
      </w:pPr>
      <w:rPr>
        <w:rFonts w:ascii="Courier New" w:hAnsi="Courier New" w:cs="Courier New" w:hint="default"/>
      </w:rPr>
    </w:lvl>
    <w:lvl w:ilvl="8" w:tentative="1">
      <w:start w:val="1"/>
      <w:numFmt w:val="bullet"/>
      <w:lvlText w:val=""/>
      <w:lvlJc w:val="left"/>
      <w:pPr>
        <w:ind w:left="7475" w:hanging="360"/>
      </w:pPr>
      <w:rPr>
        <w:rFonts w:ascii="Wingdings" w:hAnsi="Wingdings" w:hint="default"/>
      </w:rPr>
    </w:lvl>
  </w:abstractNum>
  <w:abstractNum w:abstractNumId="7">
    <w:nsid w:val="1CCB5BF3"/>
    <w:multiLevelType w:val="multilevel"/>
    <w:tmpl w:val="646C0440"/>
    <w:lvl w:ilvl="0">
      <w:start w:val="1"/>
      <w:numFmt w:val="decimal"/>
      <w:lvlText w:val="%1."/>
      <w:lvlJc w:val="left"/>
      <w:pPr>
        <w:ind w:left="340" w:hanging="340"/>
      </w:pPr>
      <w:rPr>
        <w:rFonts w:hint="default"/>
      </w:rPr>
    </w:lvl>
    <w:lvl w:ilvl="1">
      <w:start w:val="1"/>
      <w:numFmt w:val="none"/>
      <w:pStyle w:val="714"/>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8">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9">
    <w:nsid w:val="23036B84"/>
    <w:multiLevelType w:val="multilevel"/>
    <w:tmpl w:val="A2808008"/>
    <w:lvl w:ilvl="0">
      <w:start w:val="1"/>
      <w:numFmt w:val="hebrew1"/>
      <w:pStyle w:val="63"/>
      <w:lvlText w:val="%1."/>
      <w:lvlJc w:val="right"/>
      <w:pPr>
        <w:ind w:left="700" w:hanging="360"/>
      </w:pPr>
      <w:rPr>
        <w:rFonts w:hint="default"/>
        <w:b w:val="0"/>
        <w:bCs w:val="0"/>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1">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pStyle w:val="Hn2"/>
      <w:lvlText w:val="%1.%2"/>
      <w:lvlJc w:val="left"/>
      <w:pPr>
        <w:tabs>
          <w:tab w:val="num" w:pos="720"/>
        </w:tabs>
        <w:ind w:left="720" w:hanging="720"/>
      </w:pPr>
      <w:rPr>
        <w:rFonts w:hint="default"/>
      </w:rPr>
    </w:lvl>
    <w:lvl w:ilvl="2">
      <w:start w:val="1"/>
      <w:numFmt w:val="decimal"/>
      <w:pStyle w:val="Hn3"/>
      <w:lvlText w:val="%1.%2.%3"/>
      <w:lvlJc w:val="left"/>
      <w:pPr>
        <w:tabs>
          <w:tab w:val="num" w:pos="720"/>
        </w:tabs>
        <w:ind w:left="720" w:hanging="720"/>
      </w:pPr>
      <w:rPr>
        <w:rFonts w:hint="default"/>
        <w:color w:val="auto"/>
      </w:rPr>
    </w:lvl>
    <w:lvl w:ilvl="3">
      <w:start w:val="1"/>
      <w:numFmt w:val="decimal"/>
      <w:pStyle w:val="Hn4"/>
      <w:lvlText w:val="%1.%2.%3.%4"/>
      <w:lvlJc w:val="left"/>
      <w:pPr>
        <w:tabs>
          <w:tab w:val="num" w:pos="720"/>
        </w:tabs>
        <w:ind w:left="720" w:hanging="720"/>
      </w:pPr>
      <w:rPr>
        <w:rFonts w:hint="default"/>
      </w:rPr>
    </w:lvl>
    <w:lvl w:ilvl="4">
      <w:start w:val="1"/>
      <w:numFmt w:val="decimal"/>
      <w:pStyle w:val="Hn5"/>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3BC1088C"/>
    <w:multiLevelType w:val="multilevel"/>
    <w:tmpl w:val="50E48E52"/>
    <w:lvl w:ilvl="0">
      <w:start w:val="1"/>
      <w:numFmt w:val="decimal"/>
      <w:pStyle w:val="712"/>
      <w:lvlText w:val="%1."/>
      <w:lvlJc w:val="left"/>
      <w:pPr>
        <w:ind w:left="397"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pStyle w:val="7116"/>
      <w:lvlText w:val="%2."/>
      <w:lvlJc w:val="left"/>
      <w:pPr>
        <w:ind w:left="765" w:hanging="340"/>
      </w:pPr>
      <w:rPr>
        <w:rFonts w:hint="default"/>
        <w:lang w:val="en-US"/>
      </w:rPr>
    </w:lvl>
    <w:lvl w:ilvl="2">
      <w:start w:val="1"/>
      <w:numFmt w:val="decimal"/>
      <w:pStyle w:val="a3"/>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3">
    <w:nsid w:val="459C2999"/>
    <w:multiLevelType w:val="multilevel"/>
    <w:tmpl w:val="065C52B0"/>
    <w:lvl w:ilvl="0">
      <w:start w:val="1"/>
      <w:numFmt w:val="hebrew1"/>
      <w:pStyle w:val="7122"/>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4">
    <w:nsid w:val="48D25347"/>
    <w:multiLevelType w:val="hybridMultilevel"/>
    <w:tmpl w:val="0EDEC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6">
    <w:nsid w:val="5E134340"/>
    <w:multiLevelType w:val="hybridMultilevel"/>
    <w:tmpl w:val="791E1414"/>
    <w:lvl w:ilvl="0">
      <w:start w:val="2"/>
      <w:numFmt w:val="bullet"/>
      <w:lvlText w:val=""/>
      <w:lvlJc w:val="left"/>
      <w:pPr>
        <w:ind w:left="720" w:hanging="360"/>
      </w:pPr>
      <w:rPr>
        <w:rFonts w:ascii="Symbol" w:hAnsi="Symbol" w:eastAsiaTheme="minorHAnsi" w:cs="David"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F743717"/>
    <w:multiLevelType w:val="multilevel"/>
    <w:tmpl w:val="54B40DD4"/>
    <w:lvl w:ilvl="0">
      <w:start w:val="1"/>
      <w:numFmt w:val="decimal"/>
      <w:pStyle w:val="a23"/>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18">
    <w:nsid w:val="67BF5139"/>
    <w:multiLevelType w:val="multilevel"/>
    <w:tmpl w:val="DC6C961C"/>
    <w:lvl w:ilvl="0">
      <w:start w:val="1"/>
      <w:numFmt w:val="decimal"/>
      <w:pStyle w:val="a30"/>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9">
    <w:nsid w:val="6DB6403D"/>
    <w:multiLevelType w:val="multilevel"/>
    <w:tmpl w:val="F1C00854"/>
    <w:lvl w:ilvl="0">
      <w:start w:val="1"/>
      <w:numFmt w:val="decimal"/>
      <w:lvlText w:val="%1."/>
      <w:lvlJc w:val="left"/>
      <w:pPr>
        <w:ind w:left="340" w:hanging="340"/>
      </w:pPr>
      <w:rPr>
        <w:rFonts w:hint="default"/>
        <w:b w:val="0"/>
        <w:bCs w:val="0"/>
      </w:rPr>
    </w:lvl>
    <w:lvl w:ilvl="1">
      <w:start w:val="1"/>
      <w:numFmt w:val="decimal"/>
      <w:pStyle w:val="7114"/>
      <w:lvlText w:val="%2."/>
      <w:lvlJc w:val="left"/>
      <w:pPr>
        <w:ind w:left="161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0">
    <w:nsid w:val="71A505A4"/>
    <w:multiLevelType w:val="hybridMultilevel"/>
    <w:tmpl w:val="4C3CF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C0F310A"/>
    <w:multiLevelType w:val="hybridMultilevel"/>
    <w:tmpl w:val="327067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D365B29"/>
    <w:multiLevelType w:val="multilevel"/>
    <w:tmpl w:val="E3AA6D54"/>
    <w:lvl w:ilvl="0">
      <w:start w:val="1"/>
      <w:numFmt w:val="hebrew1"/>
      <w:pStyle w:val="7120"/>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7"/>
  </w:num>
  <w:num w:numId="2">
    <w:abstractNumId w:val="12"/>
  </w:num>
  <w:num w:numId="3">
    <w:abstractNumId w:val="19"/>
  </w:num>
  <w:num w:numId="4">
    <w:abstractNumId w:val="15"/>
  </w:num>
  <w:num w:numId="5">
    <w:abstractNumId w:val="10"/>
  </w:num>
  <w:num w:numId="6">
    <w:abstractNumId w:val="11"/>
  </w:num>
  <w:num w:numId="7">
    <w:abstractNumId w:val="22"/>
  </w:num>
  <w:num w:numId="8">
    <w:abstractNumId w:val="1"/>
  </w:num>
  <w:num w:numId="9">
    <w:abstractNumId w:val="13"/>
  </w:num>
  <w:num w:numId="10">
    <w:abstractNumId w:val="4"/>
  </w:num>
  <w:num w:numId="11">
    <w:abstractNumId w:val="17"/>
  </w:num>
  <w:num w:numId="12">
    <w:abstractNumId w:val="3"/>
  </w:num>
  <w:num w:numId="13">
    <w:abstractNumId w:val="6"/>
  </w:num>
  <w:num w:numId="14">
    <w:abstractNumId w:val="18"/>
  </w:num>
  <w:num w:numId="15">
    <w:abstractNumId w:val="8"/>
  </w:num>
  <w:num w:numId="16">
    <w:abstractNumId w:val="20"/>
  </w:num>
  <w:num w:numId="17">
    <w:abstractNumId w:val="5"/>
  </w:num>
  <w:num w:numId="18">
    <w:abstractNumId w:val="2"/>
  </w:num>
  <w:num w:numId="19">
    <w:abstractNumId w:val="21"/>
  </w:num>
  <w:num w:numId="20">
    <w:abstractNumId w:val="14"/>
  </w:num>
  <w:num w:numId="21">
    <w:abstractNumId w:val="9"/>
  </w:num>
  <w:num w:numId="22">
    <w:abstractNumId w:val="0"/>
  </w:num>
  <w:num w:numId="23">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51"/>
  <w:proofState w:spelling="clean" w:grammar="clean"/>
  <w:attachedTemplate r:id="rId1"/>
  <w:stylePaneSortMethod w:val="name"/>
  <w:defaultTabStop w:val="720"/>
  <w:evenAndOddHeaders/>
  <w:drawingGridHorizontalSpacing w:val="100"/>
  <w:displayHorizontalDrawingGridEvery w:val="2"/>
  <w:displayVerticalDrawingGridEvery w:val="2"/>
  <w:characterSpacingControl w:val="doNotCompress"/>
  <w:footnotePr>
    <w:numRestart w:val="eachSect"/>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85D"/>
    <w:rsid w:val="000018EF"/>
    <w:rsid w:val="00001C6B"/>
    <w:rsid w:val="00001D5A"/>
    <w:rsid w:val="00002EF7"/>
    <w:rsid w:val="00003B00"/>
    <w:rsid w:val="00003B77"/>
    <w:rsid w:val="00003D51"/>
    <w:rsid w:val="00003F96"/>
    <w:rsid w:val="0000520D"/>
    <w:rsid w:val="000054B7"/>
    <w:rsid w:val="00005B23"/>
    <w:rsid w:val="00005EE0"/>
    <w:rsid w:val="000063F6"/>
    <w:rsid w:val="00006B59"/>
    <w:rsid w:val="000076E0"/>
    <w:rsid w:val="000100D8"/>
    <w:rsid w:val="0001014C"/>
    <w:rsid w:val="000107D8"/>
    <w:rsid w:val="000109AD"/>
    <w:rsid w:val="00011BFC"/>
    <w:rsid w:val="00011DF7"/>
    <w:rsid w:val="00012657"/>
    <w:rsid w:val="00012F09"/>
    <w:rsid w:val="00013BC3"/>
    <w:rsid w:val="0001431C"/>
    <w:rsid w:val="000155F0"/>
    <w:rsid w:val="000157CF"/>
    <w:rsid w:val="00015A22"/>
    <w:rsid w:val="000168DE"/>
    <w:rsid w:val="0001735B"/>
    <w:rsid w:val="000206F1"/>
    <w:rsid w:val="00021298"/>
    <w:rsid w:val="00021FFB"/>
    <w:rsid w:val="00022AFE"/>
    <w:rsid w:val="00023E81"/>
    <w:rsid w:val="000246D2"/>
    <w:rsid w:val="00024E0C"/>
    <w:rsid w:val="000251E2"/>
    <w:rsid w:val="0002582E"/>
    <w:rsid w:val="000259C7"/>
    <w:rsid w:val="00026245"/>
    <w:rsid w:val="000262D3"/>
    <w:rsid w:val="00026367"/>
    <w:rsid w:val="000264CD"/>
    <w:rsid w:val="000264D7"/>
    <w:rsid w:val="00026ACC"/>
    <w:rsid w:val="0002705C"/>
    <w:rsid w:val="0003001D"/>
    <w:rsid w:val="000303C9"/>
    <w:rsid w:val="000304A1"/>
    <w:rsid w:val="00031990"/>
    <w:rsid w:val="00031C68"/>
    <w:rsid w:val="00031C69"/>
    <w:rsid w:val="00031CEB"/>
    <w:rsid w:val="00032932"/>
    <w:rsid w:val="00033061"/>
    <w:rsid w:val="0003410F"/>
    <w:rsid w:val="0003494D"/>
    <w:rsid w:val="00035688"/>
    <w:rsid w:val="00035B80"/>
    <w:rsid w:val="00035C03"/>
    <w:rsid w:val="000362CA"/>
    <w:rsid w:val="00036B0F"/>
    <w:rsid w:val="00036EB8"/>
    <w:rsid w:val="00040896"/>
    <w:rsid w:val="00040918"/>
    <w:rsid w:val="00040C4D"/>
    <w:rsid w:val="000413AB"/>
    <w:rsid w:val="000419ED"/>
    <w:rsid w:val="00042688"/>
    <w:rsid w:val="00042837"/>
    <w:rsid w:val="0004293F"/>
    <w:rsid w:val="00042BB1"/>
    <w:rsid w:val="00043204"/>
    <w:rsid w:val="000436EC"/>
    <w:rsid w:val="00043931"/>
    <w:rsid w:val="000448BE"/>
    <w:rsid w:val="00045038"/>
    <w:rsid w:val="000456D3"/>
    <w:rsid w:val="00046670"/>
    <w:rsid w:val="000470AE"/>
    <w:rsid w:val="00047976"/>
    <w:rsid w:val="000479F6"/>
    <w:rsid w:val="00047A92"/>
    <w:rsid w:val="00047CF6"/>
    <w:rsid w:val="00047E7B"/>
    <w:rsid w:val="000501A4"/>
    <w:rsid w:val="00050995"/>
    <w:rsid w:val="00050BDE"/>
    <w:rsid w:val="00050DDE"/>
    <w:rsid w:val="00051146"/>
    <w:rsid w:val="00052281"/>
    <w:rsid w:val="00052AE4"/>
    <w:rsid w:val="000532AA"/>
    <w:rsid w:val="00053AA7"/>
    <w:rsid w:val="00053D09"/>
    <w:rsid w:val="00054B57"/>
    <w:rsid w:val="0005582D"/>
    <w:rsid w:val="0005596D"/>
    <w:rsid w:val="00055CB5"/>
    <w:rsid w:val="00055E07"/>
    <w:rsid w:val="00055E4C"/>
    <w:rsid w:val="00055EC9"/>
    <w:rsid w:val="00056B3E"/>
    <w:rsid w:val="000571B9"/>
    <w:rsid w:val="0005725C"/>
    <w:rsid w:val="00057574"/>
    <w:rsid w:val="00057F60"/>
    <w:rsid w:val="00057F63"/>
    <w:rsid w:val="00060045"/>
    <w:rsid w:val="00060178"/>
    <w:rsid w:val="00061760"/>
    <w:rsid w:val="0006189A"/>
    <w:rsid w:val="000618D0"/>
    <w:rsid w:val="00061D7A"/>
    <w:rsid w:val="00063297"/>
    <w:rsid w:val="00063A11"/>
    <w:rsid w:val="00064016"/>
    <w:rsid w:val="0006411D"/>
    <w:rsid w:val="0006445C"/>
    <w:rsid w:val="0006456C"/>
    <w:rsid w:val="00064637"/>
    <w:rsid w:val="00066AF6"/>
    <w:rsid w:val="0006721D"/>
    <w:rsid w:val="000672AB"/>
    <w:rsid w:val="000675B0"/>
    <w:rsid w:val="00067A76"/>
    <w:rsid w:val="00067E32"/>
    <w:rsid w:val="00067F12"/>
    <w:rsid w:val="000706BF"/>
    <w:rsid w:val="000707EE"/>
    <w:rsid w:val="00070E3F"/>
    <w:rsid w:val="000710A8"/>
    <w:rsid w:val="00071F2E"/>
    <w:rsid w:val="00072B83"/>
    <w:rsid w:val="00072FE8"/>
    <w:rsid w:val="000736B3"/>
    <w:rsid w:val="000738F6"/>
    <w:rsid w:val="00073A16"/>
    <w:rsid w:val="00073D9F"/>
    <w:rsid w:val="0007429C"/>
    <w:rsid w:val="00074533"/>
    <w:rsid w:val="00074CE4"/>
    <w:rsid w:val="00074F31"/>
    <w:rsid w:val="00076758"/>
    <w:rsid w:val="00076ED7"/>
    <w:rsid w:val="00076FCC"/>
    <w:rsid w:val="0007717F"/>
    <w:rsid w:val="0007762A"/>
    <w:rsid w:val="00077B79"/>
    <w:rsid w:val="00080072"/>
    <w:rsid w:val="00081D0E"/>
    <w:rsid w:val="000824F8"/>
    <w:rsid w:val="000833E9"/>
    <w:rsid w:val="0008345D"/>
    <w:rsid w:val="00083692"/>
    <w:rsid w:val="00083FD0"/>
    <w:rsid w:val="00084E3A"/>
    <w:rsid w:val="00085086"/>
    <w:rsid w:val="00085A22"/>
    <w:rsid w:val="00085B99"/>
    <w:rsid w:val="00086221"/>
    <w:rsid w:val="00086738"/>
    <w:rsid w:val="00086BCD"/>
    <w:rsid w:val="0009022D"/>
    <w:rsid w:val="00090633"/>
    <w:rsid w:val="000907D0"/>
    <w:rsid w:val="00091811"/>
    <w:rsid w:val="00091A72"/>
    <w:rsid w:val="00093E30"/>
    <w:rsid w:val="0009432F"/>
    <w:rsid w:val="00094575"/>
    <w:rsid w:val="00094D5D"/>
    <w:rsid w:val="00094F15"/>
    <w:rsid w:val="0009524E"/>
    <w:rsid w:val="0009559D"/>
    <w:rsid w:val="00095F5B"/>
    <w:rsid w:val="000960BA"/>
    <w:rsid w:val="00096CF4"/>
    <w:rsid w:val="00097CDE"/>
    <w:rsid w:val="00097DDD"/>
    <w:rsid w:val="000A00AE"/>
    <w:rsid w:val="000A01F2"/>
    <w:rsid w:val="000A0884"/>
    <w:rsid w:val="000A0915"/>
    <w:rsid w:val="000A134E"/>
    <w:rsid w:val="000A15B1"/>
    <w:rsid w:val="000A1610"/>
    <w:rsid w:val="000A26F1"/>
    <w:rsid w:val="000A2BD8"/>
    <w:rsid w:val="000A3690"/>
    <w:rsid w:val="000A4686"/>
    <w:rsid w:val="000A5140"/>
    <w:rsid w:val="000A567C"/>
    <w:rsid w:val="000A5B75"/>
    <w:rsid w:val="000A65A9"/>
    <w:rsid w:val="000A69A7"/>
    <w:rsid w:val="000A77BC"/>
    <w:rsid w:val="000B1102"/>
    <w:rsid w:val="000B153C"/>
    <w:rsid w:val="000B1858"/>
    <w:rsid w:val="000B1C94"/>
    <w:rsid w:val="000B2074"/>
    <w:rsid w:val="000B2C5B"/>
    <w:rsid w:val="000B2DBE"/>
    <w:rsid w:val="000B3056"/>
    <w:rsid w:val="000B3A23"/>
    <w:rsid w:val="000B4419"/>
    <w:rsid w:val="000B4B55"/>
    <w:rsid w:val="000B55BB"/>
    <w:rsid w:val="000B597C"/>
    <w:rsid w:val="000B6604"/>
    <w:rsid w:val="000B77FC"/>
    <w:rsid w:val="000B7912"/>
    <w:rsid w:val="000B7B95"/>
    <w:rsid w:val="000C05CB"/>
    <w:rsid w:val="000C089C"/>
    <w:rsid w:val="000C0B98"/>
    <w:rsid w:val="000C0F17"/>
    <w:rsid w:val="000C164B"/>
    <w:rsid w:val="000C16F6"/>
    <w:rsid w:val="000C1D0D"/>
    <w:rsid w:val="000C27DC"/>
    <w:rsid w:val="000C2AB9"/>
    <w:rsid w:val="000C31CE"/>
    <w:rsid w:val="000C404B"/>
    <w:rsid w:val="000C43E0"/>
    <w:rsid w:val="000C492E"/>
    <w:rsid w:val="000C4BD9"/>
    <w:rsid w:val="000C50A1"/>
    <w:rsid w:val="000C5E23"/>
    <w:rsid w:val="000C5F85"/>
    <w:rsid w:val="000C6757"/>
    <w:rsid w:val="000C6AAF"/>
    <w:rsid w:val="000C7459"/>
    <w:rsid w:val="000D04B8"/>
    <w:rsid w:val="000D11EB"/>
    <w:rsid w:val="000D1714"/>
    <w:rsid w:val="000D2056"/>
    <w:rsid w:val="000D22F0"/>
    <w:rsid w:val="000D2A57"/>
    <w:rsid w:val="000D2F93"/>
    <w:rsid w:val="000D2FE7"/>
    <w:rsid w:val="000D3ADE"/>
    <w:rsid w:val="000D4B88"/>
    <w:rsid w:val="000D53BB"/>
    <w:rsid w:val="000D5B81"/>
    <w:rsid w:val="000D5C0B"/>
    <w:rsid w:val="000D7666"/>
    <w:rsid w:val="000D7EB1"/>
    <w:rsid w:val="000D7F09"/>
    <w:rsid w:val="000E013E"/>
    <w:rsid w:val="000E1A97"/>
    <w:rsid w:val="000E1FBD"/>
    <w:rsid w:val="000E2359"/>
    <w:rsid w:val="000E23EA"/>
    <w:rsid w:val="000E2715"/>
    <w:rsid w:val="000E2B2C"/>
    <w:rsid w:val="000E3022"/>
    <w:rsid w:val="000E3B68"/>
    <w:rsid w:val="000E3D52"/>
    <w:rsid w:val="000E3DFA"/>
    <w:rsid w:val="000E44FD"/>
    <w:rsid w:val="000E4D6A"/>
    <w:rsid w:val="000E4DF7"/>
    <w:rsid w:val="000E50E1"/>
    <w:rsid w:val="000E5149"/>
    <w:rsid w:val="000E5834"/>
    <w:rsid w:val="000E6198"/>
    <w:rsid w:val="000E64A1"/>
    <w:rsid w:val="000E6AAF"/>
    <w:rsid w:val="000E6F44"/>
    <w:rsid w:val="000E73AF"/>
    <w:rsid w:val="000E7622"/>
    <w:rsid w:val="000F0FAA"/>
    <w:rsid w:val="000F158C"/>
    <w:rsid w:val="000F1AFB"/>
    <w:rsid w:val="000F1DEA"/>
    <w:rsid w:val="000F2408"/>
    <w:rsid w:val="000F2E36"/>
    <w:rsid w:val="000F3700"/>
    <w:rsid w:val="000F4578"/>
    <w:rsid w:val="000F4797"/>
    <w:rsid w:val="000F4B6E"/>
    <w:rsid w:val="000F4C79"/>
    <w:rsid w:val="000F5EDB"/>
    <w:rsid w:val="000F60AB"/>
    <w:rsid w:val="000F62A9"/>
    <w:rsid w:val="000F6F38"/>
    <w:rsid w:val="000F76A8"/>
    <w:rsid w:val="000F7725"/>
    <w:rsid w:val="000F78AE"/>
    <w:rsid w:val="00101157"/>
    <w:rsid w:val="00101681"/>
    <w:rsid w:val="00101BB0"/>
    <w:rsid w:val="00101D0F"/>
    <w:rsid w:val="0010231B"/>
    <w:rsid w:val="0010413A"/>
    <w:rsid w:val="00105970"/>
    <w:rsid w:val="00105C14"/>
    <w:rsid w:val="00106A59"/>
    <w:rsid w:val="00107175"/>
    <w:rsid w:val="0010747A"/>
    <w:rsid w:val="001075AF"/>
    <w:rsid w:val="00107A35"/>
    <w:rsid w:val="00107D4A"/>
    <w:rsid w:val="0011146E"/>
    <w:rsid w:val="00111AD4"/>
    <w:rsid w:val="00111F8A"/>
    <w:rsid w:val="00112134"/>
    <w:rsid w:val="00112831"/>
    <w:rsid w:val="00112923"/>
    <w:rsid w:val="00112E28"/>
    <w:rsid w:val="00113C2F"/>
    <w:rsid w:val="00113E28"/>
    <w:rsid w:val="00114290"/>
    <w:rsid w:val="00114325"/>
    <w:rsid w:val="00114C7A"/>
    <w:rsid w:val="00114E4E"/>
    <w:rsid w:val="00115432"/>
    <w:rsid w:val="001157CE"/>
    <w:rsid w:val="00115E66"/>
    <w:rsid w:val="00116146"/>
    <w:rsid w:val="001172DF"/>
    <w:rsid w:val="00117408"/>
    <w:rsid w:val="00117C0E"/>
    <w:rsid w:val="0012150C"/>
    <w:rsid w:val="00121EA1"/>
    <w:rsid w:val="0012279D"/>
    <w:rsid w:val="001239A8"/>
    <w:rsid w:val="001239E1"/>
    <w:rsid w:val="001243A4"/>
    <w:rsid w:val="001247BA"/>
    <w:rsid w:val="00124DC1"/>
    <w:rsid w:val="00125628"/>
    <w:rsid w:val="00125881"/>
    <w:rsid w:val="001305E5"/>
    <w:rsid w:val="001309F2"/>
    <w:rsid w:val="00131349"/>
    <w:rsid w:val="00131CCD"/>
    <w:rsid w:val="001321A1"/>
    <w:rsid w:val="0013302E"/>
    <w:rsid w:val="0013406B"/>
    <w:rsid w:val="00134F83"/>
    <w:rsid w:val="001354CB"/>
    <w:rsid w:val="00135695"/>
    <w:rsid w:val="00135742"/>
    <w:rsid w:val="00135A23"/>
    <w:rsid w:val="00136479"/>
    <w:rsid w:val="00136496"/>
    <w:rsid w:val="0013664A"/>
    <w:rsid w:val="0013667B"/>
    <w:rsid w:val="00136A10"/>
    <w:rsid w:val="0013702C"/>
    <w:rsid w:val="00137337"/>
    <w:rsid w:val="001378D5"/>
    <w:rsid w:val="00137FF0"/>
    <w:rsid w:val="00140CC4"/>
    <w:rsid w:val="00141BD6"/>
    <w:rsid w:val="00141E09"/>
    <w:rsid w:val="00142206"/>
    <w:rsid w:val="00143176"/>
    <w:rsid w:val="001431D6"/>
    <w:rsid w:val="00143B4D"/>
    <w:rsid w:val="00143FFA"/>
    <w:rsid w:val="0014435E"/>
    <w:rsid w:val="00144908"/>
    <w:rsid w:val="00144BB3"/>
    <w:rsid w:val="00144C4B"/>
    <w:rsid w:val="001451A4"/>
    <w:rsid w:val="00145992"/>
    <w:rsid w:val="001460BB"/>
    <w:rsid w:val="001466D7"/>
    <w:rsid w:val="0014715B"/>
    <w:rsid w:val="001474A2"/>
    <w:rsid w:val="00150611"/>
    <w:rsid w:val="00150A26"/>
    <w:rsid w:val="00150A48"/>
    <w:rsid w:val="00150BE4"/>
    <w:rsid w:val="00150BE7"/>
    <w:rsid w:val="00150BEB"/>
    <w:rsid w:val="00150CC9"/>
    <w:rsid w:val="00150F89"/>
    <w:rsid w:val="00151B16"/>
    <w:rsid w:val="00152452"/>
    <w:rsid w:val="001526AC"/>
    <w:rsid w:val="00152C2F"/>
    <w:rsid w:val="00153149"/>
    <w:rsid w:val="00153A60"/>
    <w:rsid w:val="00153B7B"/>
    <w:rsid w:val="00153D95"/>
    <w:rsid w:val="00154091"/>
    <w:rsid w:val="0015454A"/>
    <w:rsid w:val="00154682"/>
    <w:rsid w:val="00154827"/>
    <w:rsid w:val="00154F60"/>
    <w:rsid w:val="00155501"/>
    <w:rsid w:val="001560B9"/>
    <w:rsid w:val="00156CAA"/>
    <w:rsid w:val="00156DEF"/>
    <w:rsid w:val="0015702B"/>
    <w:rsid w:val="0015740B"/>
    <w:rsid w:val="00157577"/>
    <w:rsid w:val="00157D86"/>
    <w:rsid w:val="00160155"/>
    <w:rsid w:val="0016031C"/>
    <w:rsid w:val="00161124"/>
    <w:rsid w:val="00161717"/>
    <w:rsid w:val="0016186B"/>
    <w:rsid w:val="00161DA5"/>
    <w:rsid w:val="00162EAF"/>
    <w:rsid w:val="001630E8"/>
    <w:rsid w:val="001637C1"/>
    <w:rsid w:val="001639FB"/>
    <w:rsid w:val="00163D00"/>
    <w:rsid w:val="001643E4"/>
    <w:rsid w:val="00164534"/>
    <w:rsid w:val="00164B64"/>
    <w:rsid w:val="00164C99"/>
    <w:rsid w:val="00165294"/>
    <w:rsid w:val="001658A7"/>
    <w:rsid w:val="00166477"/>
    <w:rsid w:val="00166D27"/>
    <w:rsid w:val="00167D07"/>
    <w:rsid w:val="00170230"/>
    <w:rsid w:val="00170320"/>
    <w:rsid w:val="00170625"/>
    <w:rsid w:val="0017091D"/>
    <w:rsid w:val="0017146B"/>
    <w:rsid w:val="00171B4A"/>
    <w:rsid w:val="0017200D"/>
    <w:rsid w:val="0017265F"/>
    <w:rsid w:val="001730B0"/>
    <w:rsid w:val="00173FDD"/>
    <w:rsid w:val="001747CF"/>
    <w:rsid w:val="00174A21"/>
    <w:rsid w:val="00175053"/>
    <w:rsid w:val="0017513A"/>
    <w:rsid w:val="00175663"/>
    <w:rsid w:val="00175FE2"/>
    <w:rsid w:val="00176411"/>
    <w:rsid w:val="00176B96"/>
    <w:rsid w:val="00177D09"/>
    <w:rsid w:val="00177D2F"/>
    <w:rsid w:val="00180392"/>
    <w:rsid w:val="00181A6A"/>
    <w:rsid w:val="001821A3"/>
    <w:rsid w:val="00182DC0"/>
    <w:rsid w:val="00183085"/>
    <w:rsid w:val="001839FA"/>
    <w:rsid w:val="00183AB9"/>
    <w:rsid w:val="00183DDC"/>
    <w:rsid w:val="001850C6"/>
    <w:rsid w:val="0018515B"/>
    <w:rsid w:val="0018586A"/>
    <w:rsid w:val="001858E5"/>
    <w:rsid w:val="00185B85"/>
    <w:rsid w:val="0018758B"/>
    <w:rsid w:val="001875D3"/>
    <w:rsid w:val="001900F7"/>
    <w:rsid w:val="0019015A"/>
    <w:rsid w:val="00190396"/>
    <w:rsid w:val="00190F93"/>
    <w:rsid w:val="0019167B"/>
    <w:rsid w:val="00191FF6"/>
    <w:rsid w:val="00192E51"/>
    <w:rsid w:val="00192F16"/>
    <w:rsid w:val="00193071"/>
    <w:rsid w:val="00193101"/>
    <w:rsid w:val="0019399F"/>
    <w:rsid w:val="00194286"/>
    <w:rsid w:val="00195BC7"/>
    <w:rsid w:val="00195EBA"/>
    <w:rsid w:val="001960B4"/>
    <w:rsid w:val="0019758B"/>
    <w:rsid w:val="00197B6F"/>
    <w:rsid w:val="00197B8A"/>
    <w:rsid w:val="001A0CA6"/>
    <w:rsid w:val="001A166A"/>
    <w:rsid w:val="001A2081"/>
    <w:rsid w:val="001A2A50"/>
    <w:rsid w:val="001A2F88"/>
    <w:rsid w:val="001A325B"/>
    <w:rsid w:val="001A38A7"/>
    <w:rsid w:val="001A3974"/>
    <w:rsid w:val="001A40B6"/>
    <w:rsid w:val="001A476C"/>
    <w:rsid w:val="001A5449"/>
    <w:rsid w:val="001A5D04"/>
    <w:rsid w:val="001A613C"/>
    <w:rsid w:val="001A6276"/>
    <w:rsid w:val="001A72F6"/>
    <w:rsid w:val="001A7D06"/>
    <w:rsid w:val="001B1655"/>
    <w:rsid w:val="001B17FB"/>
    <w:rsid w:val="001B196A"/>
    <w:rsid w:val="001B2821"/>
    <w:rsid w:val="001B285C"/>
    <w:rsid w:val="001B2ACB"/>
    <w:rsid w:val="001B2D16"/>
    <w:rsid w:val="001B2DBB"/>
    <w:rsid w:val="001B3BE6"/>
    <w:rsid w:val="001B3EFA"/>
    <w:rsid w:val="001B41A2"/>
    <w:rsid w:val="001B4B0A"/>
    <w:rsid w:val="001B4E87"/>
    <w:rsid w:val="001B4EA7"/>
    <w:rsid w:val="001B5656"/>
    <w:rsid w:val="001B5DFF"/>
    <w:rsid w:val="001B65B8"/>
    <w:rsid w:val="001B69F8"/>
    <w:rsid w:val="001B6CEA"/>
    <w:rsid w:val="001B70CA"/>
    <w:rsid w:val="001B75F0"/>
    <w:rsid w:val="001C00D8"/>
    <w:rsid w:val="001C057E"/>
    <w:rsid w:val="001C2CAD"/>
    <w:rsid w:val="001C308D"/>
    <w:rsid w:val="001C3187"/>
    <w:rsid w:val="001C3232"/>
    <w:rsid w:val="001C34D5"/>
    <w:rsid w:val="001C3CF4"/>
    <w:rsid w:val="001C3D65"/>
    <w:rsid w:val="001C3ED9"/>
    <w:rsid w:val="001C450A"/>
    <w:rsid w:val="001C4539"/>
    <w:rsid w:val="001C45D9"/>
    <w:rsid w:val="001C49B8"/>
    <w:rsid w:val="001C5A02"/>
    <w:rsid w:val="001C5BF5"/>
    <w:rsid w:val="001C5C9D"/>
    <w:rsid w:val="001C72B2"/>
    <w:rsid w:val="001D1192"/>
    <w:rsid w:val="001D149A"/>
    <w:rsid w:val="001D223A"/>
    <w:rsid w:val="001D2243"/>
    <w:rsid w:val="001D2793"/>
    <w:rsid w:val="001D2F2A"/>
    <w:rsid w:val="001D3679"/>
    <w:rsid w:val="001D3766"/>
    <w:rsid w:val="001D3CC2"/>
    <w:rsid w:val="001D461F"/>
    <w:rsid w:val="001D46D3"/>
    <w:rsid w:val="001D49E8"/>
    <w:rsid w:val="001D4A4D"/>
    <w:rsid w:val="001D53D9"/>
    <w:rsid w:val="001D6714"/>
    <w:rsid w:val="001D713E"/>
    <w:rsid w:val="001D77E6"/>
    <w:rsid w:val="001D7E74"/>
    <w:rsid w:val="001E0D0D"/>
    <w:rsid w:val="001E1C40"/>
    <w:rsid w:val="001E1EC3"/>
    <w:rsid w:val="001E1FB9"/>
    <w:rsid w:val="001E1FD1"/>
    <w:rsid w:val="001E23E2"/>
    <w:rsid w:val="001E3778"/>
    <w:rsid w:val="001E3F7F"/>
    <w:rsid w:val="001E475C"/>
    <w:rsid w:val="001E59BD"/>
    <w:rsid w:val="001E5C3E"/>
    <w:rsid w:val="001E641F"/>
    <w:rsid w:val="001E7228"/>
    <w:rsid w:val="001E773D"/>
    <w:rsid w:val="001F068F"/>
    <w:rsid w:val="001F0BBB"/>
    <w:rsid w:val="001F0DE8"/>
    <w:rsid w:val="001F21BB"/>
    <w:rsid w:val="001F4057"/>
    <w:rsid w:val="001F407D"/>
    <w:rsid w:val="001F4183"/>
    <w:rsid w:val="001F484E"/>
    <w:rsid w:val="001F5566"/>
    <w:rsid w:val="001F6AE0"/>
    <w:rsid w:val="001F6B1F"/>
    <w:rsid w:val="001F6BA7"/>
    <w:rsid w:val="001F6F49"/>
    <w:rsid w:val="00200325"/>
    <w:rsid w:val="00200434"/>
    <w:rsid w:val="00200E5B"/>
    <w:rsid w:val="00200FE9"/>
    <w:rsid w:val="002014C8"/>
    <w:rsid w:val="00202068"/>
    <w:rsid w:val="00202878"/>
    <w:rsid w:val="00202F8B"/>
    <w:rsid w:val="00203277"/>
    <w:rsid w:val="00203604"/>
    <w:rsid w:val="00204D56"/>
    <w:rsid w:val="00205724"/>
    <w:rsid w:val="002064F7"/>
    <w:rsid w:val="00206509"/>
    <w:rsid w:val="00206BDB"/>
    <w:rsid w:val="0021058F"/>
    <w:rsid w:val="0021135F"/>
    <w:rsid w:val="0021150C"/>
    <w:rsid w:val="002120DB"/>
    <w:rsid w:val="002127FD"/>
    <w:rsid w:val="00212B04"/>
    <w:rsid w:val="00212DCC"/>
    <w:rsid w:val="00212EEA"/>
    <w:rsid w:val="002130B4"/>
    <w:rsid w:val="00214BC0"/>
    <w:rsid w:val="00214CAA"/>
    <w:rsid w:val="002154D1"/>
    <w:rsid w:val="00215BEE"/>
    <w:rsid w:val="0021654E"/>
    <w:rsid w:val="0022072A"/>
    <w:rsid w:val="00220B3D"/>
    <w:rsid w:val="0022100A"/>
    <w:rsid w:val="00221160"/>
    <w:rsid w:val="0022133C"/>
    <w:rsid w:val="002213EE"/>
    <w:rsid w:val="00221922"/>
    <w:rsid w:val="00221B94"/>
    <w:rsid w:val="00222AAD"/>
    <w:rsid w:val="00224723"/>
    <w:rsid w:val="002248C1"/>
    <w:rsid w:val="00224C04"/>
    <w:rsid w:val="002251A4"/>
    <w:rsid w:val="00225489"/>
    <w:rsid w:val="00225718"/>
    <w:rsid w:val="00225CAE"/>
    <w:rsid w:val="0022705A"/>
    <w:rsid w:val="00227E88"/>
    <w:rsid w:val="0023004B"/>
    <w:rsid w:val="002301B6"/>
    <w:rsid w:val="00230B94"/>
    <w:rsid w:val="00231C3C"/>
    <w:rsid w:val="00231DC5"/>
    <w:rsid w:val="00232836"/>
    <w:rsid w:val="002338F8"/>
    <w:rsid w:val="00234167"/>
    <w:rsid w:val="00234AB5"/>
    <w:rsid w:val="00234F9B"/>
    <w:rsid w:val="0023589B"/>
    <w:rsid w:val="00235AEE"/>
    <w:rsid w:val="00235D75"/>
    <w:rsid w:val="002366CE"/>
    <w:rsid w:val="002375D3"/>
    <w:rsid w:val="0024001A"/>
    <w:rsid w:val="00240887"/>
    <w:rsid w:val="00240AFF"/>
    <w:rsid w:val="002419F2"/>
    <w:rsid w:val="00243E20"/>
    <w:rsid w:val="00244096"/>
    <w:rsid w:val="0024417D"/>
    <w:rsid w:val="00244C55"/>
    <w:rsid w:val="00245470"/>
    <w:rsid w:val="00246CD7"/>
    <w:rsid w:val="00247C83"/>
    <w:rsid w:val="00250370"/>
    <w:rsid w:val="0025068A"/>
    <w:rsid w:val="00250751"/>
    <w:rsid w:val="002516DF"/>
    <w:rsid w:val="00251766"/>
    <w:rsid w:val="00251B50"/>
    <w:rsid w:val="00254CF4"/>
    <w:rsid w:val="00255877"/>
    <w:rsid w:val="0025701A"/>
    <w:rsid w:val="002575ED"/>
    <w:rsid w:val="002576EB"/>
    <w:rsid w:val="002578A9"/>
    <w:rsid w:val="00260BF5"/>
    <w:rsid w:val="00260D04"/>
    <w:rsid w:val="0026130F"/>
    <w:rsid w:val="00261861"/>
    <w:rsid w:val="00261C84"/>
    <w:rsid w:val="00262A9E"/>
    <w:rsid w:val="00263521"/>
    <w:rsid w:val="00263A1E"/>
    <w:rsid w:val="00263DB7"/>
    <w:rsid w:val="00265428"/>
    <w:rsid w:val="002654D1"/>
    <w:rsid w:val="00265EEE"/>
    <w:rsid w:val="00266618"/>
    <w:rsid w:val="0027101D"/>
    <w:rsid w:val="0027121E"/>
    <w:rsid w:val="0027188F"/>
    <w:rsid w:val="002739B2"/>
    <w:rsid w:val="00273A52"/>
    <w:rsid w:val="0027424D"/>
    <w:rsid w:val="00275375"/>
    <w:rsid w:val="00275A79"/>
    <w:rsid w:val="00276563"/>
    <w:rsid w:val="00276D55"/>
    <w:rsid w:val="00277114"/>
    <w:rsid w:val="002813A0"/>
    <w:rsid w:val="00281F46"/>
    <w:rsid w:val="00282C5A"/>
    <w:rsid w:val="00283FFC"/>
    <w:rsid w:val="002841CB"/>
    <w:rsid w:val="00284ABA"/>
    <w:rsid w:val="00284B06"/>
    <w:rsid w:val="00284D28"/>
    <w:rsid w:val="00285362"/>
    <w:rsid w:val="00285EC0"/>
    <w:rsid w:val="0028686C"/>
    <w:rsid w:val="0028694C"/>
    <w:rsid w:val="002869E1"/>
    <w:rsid w:val="00286A23"/>
    <w:rsid w:val="00286C34"/>
    <w:rsid w:val="00286DCC"/>
    <w:rsid w:val="00290C01"/>
    <w:rsid w:val="00291775"/>
    <w:rsid w:val="002920D3"/>
    <w:rsid w:val="002925CD"/>
    <w:rsid w:val="00292A58"/>
    <w:rsid w:val="00293FC3"/>
    <w:rsid w:val="00294784"/>
    <w:rsid w:val="00294AF0"/>
    <w:rsid w:val="00296A9F"/>
    <w:rsid w:val="002970CC"/>
    <w:rsid w:val="00297B77"/>
    <w:rsid w:val="00297FD7"/>
    <w:rsid w:val="002A04CC"/>
    <w:rsid w:val="002A1117"/>
    <w:rsid w:val="002A18D6"/>
    <w:rsid w:val="002A2132"/>
    <w:rsid w:val="002A2C5A"/>
    <w:rsid w:val="002A3A3E"/>
    <w:rsid w:val="002A4153"/>
    <w:rsid w:val="002A4707"/>
    <w:rsid w:val="002A4B57"/>
    <w:rsid w:val="002A53E2"/>
    <w:rsid w:val="002A57EB"/>
    <w:rsid w:val="002A598C"/>
    <w:rsid w:val="002A6418"/>
    <w:rsid w:val="002A64F8"/>
    <w:rsid w:val="002A68DE"/>
    <w:rsid w:val="002A6A8F"/>
    <w:rsid w:val="002A6B3B"/>
    <w:rsid w:val="002A7D21"/>
    <w:rsid w:val="002B0C29"/>
    <w:rsid w:val="002B10E8"/>
    <w:rsid w:val="002B12C0"/>
    <w:rsid w:val="002B1B89"/>
    <w:rsid w:val="002B30DB"/>
    <w:rsid w:val="002B3201"/>
    <w:rsid w:val="002B3A8C"/>
    <w:rsid w:val="002B55FA"/>
    <w:rsid w:val="002B5C10"/>
    <w:rsid w:val="002B5D65"/>
    <w:rsid w:val="002B637F"/>
    <w:rsid w:val="002B65DC"/>
    <w:rsid w:val="002B6FB4"/>
    <w:rsid w:val="002C06EB"/>
    <w:rsid w:val="002C1D86"/>
    <w:rsid w:val="002C1EE0"/>
    <w:rsid w:val="002C28D3"/>
    <w:rsid w:val="002C2B0E"/>
    <w:rsid w:val="002C316A"/>
    <w:rsid w:val="002C3B87"/>
    <w:rsid w:val="002C4139"/>
    <w:rsid w:val="002C4302"/>
    <w:rsid w:val="002C4F9F"/>
    <w:rsid w:val="002C54FF"/>
    <w:rsid w:val="002C58AD"/>
    <w:rsid w:val="002C6153"/>
    <w:rsid w:val="002C65B3"/>
    <w:rsid w:val="002C6D22"/>
    <w:rsid w:val="002C70A2"/>
    <w:rsid w:val="002C7D35"/>
    <w:rsid w:val="002D0DC6"/>
    <w:rsid w:val="002D1688"/>
    <w:rsid w:val="002D1D7A"/>
    <w:rsid w:val="002D2963"/>
    <w:rsid w:val="002D3201"/>
    <w:rsid w:val="002D3AC8"/>
    <w:rsid w:val="002D4617"/>
    <w:rsid w:val="002D4E81"/>
    <w:rsid w:val="002D555F"/>
    <w:rsid w:val="002D5663"/>
    <w:rsid w:val="002D572F"/>
    <w:rsid w:val="002D5930"/>
    <w:rsid w:val="002D65CF"/>
    <w:rsid w:val="002D6964"/>
    <w:rsid w:val="002D69A4"/>
    <w:rsid w:val="002D6DBD"/>
    <w:rsid w:val="002D79C7"/>
    <w:rsid w:val="002E0151"/>
    <w:rsid w:val="002E01CC"/>
    <w:rsid w:val="002E0A57"/>
    <w:rsid w:val="002E1005"/>
    <w:rsid w:val="002E188D"/>
    <w:rsid w:val="002E1E1F"/>
    <w:rsid w:val="002E24BB"/>
    <w:rsid w:val="002E2DB0"/>
    <w:rsid w:val="002E3AA6"/>
    <w:rsid w:val="002E424B"/>
    <w:rsid w:val="002E4818"/>
    <w:rsid w:val="002E5757"/>
    <w:rsid w:val="002E6B3E"/>
    <w:rsid w:val="002E707E"/>
    <w:rsid w:val="002E70B8"/>
    <w:rsid w:val="002E7528"/>
    <w:rsid w:val="002E76D3"/>
    <w:rsid w:val="002F06E7"/>
    <w:rsid w:val="002F1184"/>
    <w:rsid w:val="002F11D2"/>
    <w:rsid w:val="002F1452"/>
    <w:rsid w:val="002F1610"/>
    <w:rsid w:val="002F2019"/>
    <w:rsid w:val="002F24F0"/>
    <w:rsid w:val="002F29CA"/>
    <w:rsid w:val="002F3162"/>
    <w:rsid w:val="002F42B0"/>
    <w:rsid w:val="002F4761"/>
    <w:rsid w:val="002F5163"/>
    <w:rsid w:val="002F5628"/>
    <w:rsid w:val="002F5A80"/>
    <w:rsid w:val="002F5B51"/>
    <w:rsid w:val="002F5CEC"/>
    <w:rsid w:val="002F6FA5"/>
    <w:rsid w:val="002F724D"/>
    <w:rsid w:val="002F7C75"/>
    <w:rsid w:val="0030043A"/>
    <w:rsid w:val="00300F74"/>
    <w:rsid w:val="0030114C"/>
    <w:rsid w:val="00301153"/>
    <w:rsid w:val="003020D6"/>
    <w:rsid w:val="00302134"/>
    <w:rsid w:val="00302C17"/>
    <w:rsid w:val="00302DC7"/>
    <w:rsid w:val="0030338B"/>
    <w:rsid w:val="003038A7"/>
    <w:rsid w:val="0030415A"/>
    <w:rsid w:val="00304D83"/>
    <w:rsid w:val="00304E57"/>
    <w:rsid w:val="003050D0"/>
    <w:rsid w:val="00305143"/>
    <w:rsid w:val="0030516B"/>
    <w:rsid w:val="00305A00"/>
    <w:rsid w:val="00305E58"/>
    <w:rsid w:val="003067B1"/>
    <w:rsid w:val="003071E1"/>
    <w:rsid w:val="00307A51"/>
    <w:rsid w:val="003108E3"/>
    <w:rsid w:val="00311190"/>
    <w:rsid w:val="0031135A"/>
    <w:rsid w:val="00311F39"/>
    <w:rsid w:val="00313268"/>
    <w:rsid w:val="00313D58"/>
    <w:rsid w:val="00313EEC"/>
    <w:rsid w:val="00315624"/>
    <w:rsid w:val="00315BD6"/>
    <w:rsid w:val="00315D7F"/>
    <w:rsid w:val="00315FF2"/>
    <w:rsid w:val="00316385"/>
    <w:rsid w:val="00316C57"/>
    <w:rsid w:val="00316F0F"/>
    <w:rsid w:val="003177E2"/>
    <w:rsid w:val="0032289E"/>
    <w:rsid w:val="00322998"/>
    <w:rsid w:val="00322A81"/>
    <w:rsid w:val="00323027"/>
    <w:rsid w:val="0032331E"/>
    <w:rsid w:val="00324236"/>
    <w:rsid w:val="00324BC1"/>
    <w:rsid w:val="00324C2A"/>
    <w:rsid w:val="00324F0D"/>
    <w:rsid w:val="003257C6"/>
    <w:rsid w:val="00325F44"/>
    <w:rsid w:val="00326ABF"/>
    <w:rsid w:val="00326C7C"/>
    <w:rsid w:val="00326EF0"/>
    <w:rsid w:val="00326F6A"/>
    <w:rsid w:val="003271AB"/>
    <w:rsid w:val="00327593"/>
    <w:rsid w:val="0032765C"/>
    <w:rsid w:val="00327D99"/>
    <w:rsid w:val="003318C2"/>
    <w:rsid w:val="00331924"/>
    <w:rsid w:val="00332663"/>
    <w:rsid w:val="00332F33"/>
    <w:rsid w:val="00333BC5"/>
    <w:rsid w:val="003342DA"/>
    <w:rsid w:val="00334A65"/>
    <w:rsid w:val="00334D20"/>
    <w:rsid w:val="00335267"/>
    <w:rsid w:val="0033564C"/>
    <w:rsid w:val="003356A2"/>
    <w:rsid w:val="00335A0A"/>
    <w:rsid w:val="0033613B"/>
    <w:rsid w:val="00336631"/>
    <w:rsid w:val="00337048"/>
    <w:rsid w:val="003370BA"/>
    <w:rsid w:val="00337846"/>
    <w:rsid w:val="0033799E"/>
    <w:rsid w:val="00337BB0"/>
    <w:rsid w:val="00337C4E"/>
    <w:rsid w:val="0034038A"/>
    <w:rsid w:val="003405D2"/>
    <w:rsid w:val="003405E7"/>
    <w:rsid w:val="0034070F"/>
    <w:rsid w:val="00340C7C"/>
    <w:rsid w:val="00340D4D"/>
    <w:rsid w:val="0034149F"/>
    <w:rsid w:val="003419FB"/>
    <w:rsid w:val="00341C37"/>
    <w:rsid w:val="00343B0B"/>
    <w:rsid w:val="00343D49"/>
    <w:rsid w:val="00344346"/>
    <w:rsid w:val="00344842"/>
    <w:rsid w:val="00344BBF"/>
    <w:rsid w:val="00345868"/>
    <w:rsid w:val="0034637E"/>
    <w:rsid w:val="003466B0"/>
    <w:rsid w:val="00346930"/>
    <w:rsid w:val="00347612"/>
    <w:rsid w:val="00347800"/>
    <w:rsid w:val="00347942"/>
    <w:rsid w:val="00347A15"/>
    <w:rsid w:val="003509DF"/>
    <w:rsid w:val="003513C7"/>
    <w:rsid w:val="0035145F"/>
    <w:rsid w:val="00351AD0"/>
    <w:rsid w:val="00351F4E"/>
    <w:rsid w:val="003525D4"/>
    <w:rsid w:val="0035448A"/>
    <w:rsid w:val="00355453"/>
    <w:rsid w:val="003556E1"/>
    <w:rsid w:val="003559A1"/>
    <w:rsid w:val="00355B59"/>
    <w:rsid w:val="00356540"/>
    <w:rsid w:val="00356926"/>
    <w:rsid w:val="00356C79"/>
    <w:rsid w:val="00356CD5"/>
    <w:rsid w:val="00357420"/>
    <w:rsid w:val="00357544"/>
    <w:rsid w:val="00360285"/>
    <w:rsid w:val="003606C0"/>
    <w:rsid w:val="00361812"/>
    <w:rsid w:val="00361DBC"/>
    <w:rsid w:val="00361DC9"/>
    <w:rsid w:val="00363344"/>
    <w:rsid w:val="003633E1"/>
    <w:rsid w:val="00363FE3"/>
    <w:rsid w:val="003640C2"/>
    <w:rsid w:val="00364581"/>
    <w:rsid w:val="003651FF"/>
    <w:rsid w:val="0036568B"/>
    <w:rsid w:val="00365C9E"/>
    <w:rsid w:val="00365D63"/>
    <w:rsid w:val="00365DC9"/>
    <w:rsid w:val="00365DE2"/>
    <w:rsid w:val="0036639F"/>
    <w:rsid w:val="003668A5"/>
    <w:rsid w:val="003675CC"/>
    <w:rsid w:val="003679C6"/>
    <w:rsid w:val="00371181"/>
    <w:rsid w:val="0037128C"/>
    <w:rsid w:val="00371316"/>
    <w:rsid w:val="00371B1D"/>
    <w:rsid w:val="0037230B"/>
    <w:rsid w:val="00372476"/>
    <w:rsid w:val="0037259B"/>
    <w:rsid w:val="0037289B"/>
    <w:rsid w:val="003729F9"/>
    <w:rsid w:val="003734FE"/>
    <w:rsid w:val="0037370B"/>
    <w:rsid w:val="00373CE2"/>
    <w:rsid w:val="003757DE"/>
    <w:rsid w:val="00375AE4"/>
    <w:rsid w:val="00375C87"/>
    <w:rsid w:val="00375F4A"/>
    <w:rsid w:val="00376061"/>
    <w:rsid w:val="00376625"/>
    <w:rsid w:val="0037752E"/>
    <w:rsid w:val="0037753E"/>
    <w:rsid w:val="00377B33"/>
    <w:rsid w:val="00380052"/>
    <w:rsid w:val="003801D8"/>
    <w:rsid w:val="003806AE"/>
    <w:rsid w:val="00381983"/>
    <w:rsid w:val="00381F7D"/>
    <w:rsid w:val="00382741"/>
    <w:rsid w:val="00382981"/>
    <w:rsid w:val="00383358"/>
    <w:rsid w:val="003839AA"/>
    <w:rsid w:val="003843E4"/>
    <w:rsid w:val="00384CCC"/>
    <w:rsid w:val="00384EDD"/>
    <w:rsid w:val="00385426"/>
    <w:rsid w:val="0038575C"/>
    <w:rsid w:val="00385CBB"/>
    <w:rsid w:val="00387987"/>
    <w:rsid w:val="003907CF"/>
    <w:rsid w:val="00391776"/>
    <w:rsid w:val="00391943"/>
    <w:rsid w:val="00391D47"/>
    <w:rsid w:val="00392578"/>
    <w:rsid w:val="003926A8"/>
    <w:rsid w:val="003929A4"/>
    <w:rsid w:val="00392CEC"/>
    <w:rsid w:val="00392E92"/>
    <w:rsid w:val="00392F5B"/>
    <w:rsid w:val="0039301B"/>
    <w:rsid w:val="003941E1"/>
    <w:rsid w:val="0039563E"/>
    <w:rsid w:val="0039592D"/>
    <w:rsid w:val="00396082"/>
    <w:rsid w:val="00396AAF"/>
    <w:rsid w:val="00396D3F"/>
    <w:rsid w:val="00396EB2"/>
    <w:rsid w:val="003971AD"/>
    <w:rsid w:val="00397234"/>
    <w:rsid w:val="00397B41"/>
    <w:rsid w:val="00397C56"/>
    <w:rsid w:val="003A042B"/>
    <w:rsid w:val="003A08AE"/>
    <w:rsid w:val="003A38C7"/>
    <w:rsid w:val="003A3AB2"/>
    <w:rsid w:val="003A3CEF"/>
    <w:rsid w:val="003A3D05"/>
    <w:rsid w:val="003A4571"/>
    <w:rsid w:val="003A47A9"/>
    <w:rsid w:val="003A4C51"/>
    <w:rsid w:val="003A613A"/>
    <w:rsid w:val="003A66EF"/>
    <w:rsid w:val="003A6BEC"/>
    <w:rsid w:val="003A769E"/>
    <w:rsid w:val="003A780A"/>
    <w:rsid w:val="003B0B84"/>
    <w:rsid w:val="003B1053"/>
    <w:rsid w:val="003B166B"/>
    <w:rsid w:val="003B1F61"/>
    <w:rsid w:val="003B30AD"/>
    <w:rsid w:val="003B4CBF"/>
    <w:rsid w:val="003B505F"/>
    <w:rsid w:val="003B57EC"/>
    <w:rsid w:val="003B5853"/>
    <w:rsid w:val="003B5A1E"/>
    <w:rsid w:val="003B5E39"/>
    <w:rsid w:val="003B639B"/>
    <w:rsid w:val="003B6576"/>
    <w:rsid w:val="003B6D05"/>
    <w:rsid w:val="003B71E3"/>
    <w:rsid w:val="003B7A94"/>
    <w:rsid w:val="003C0A02"/>
    <w:rsid w:val="003C2534"/>
    <w:rsid w:val="003C26AC"/>
    <w:rsid w:val="003C2A0B"/>
    <w:rsid w:val="003C2EC6"/>
    <w:rsid w:val="003C32FE"/>
    <w:rsid w:val="003C3358"/>
    <w:rsid w:val="003C4F30"/>
    <w:rsid w:val="003C5044"/>
    <w:rsid w:val="003C5153"/>
    <w:rsid w:val="003C5BB1"/>
    <w:rsid w:val="003C5BC7"/>
    <w:rsid w:val="003C6C20"/>
    <w:rsid w:val="003C6E82"/>
    <w:rsid w:val="003C73F8"/>
    <w:rsid w:val="003C7AD3"/>
    <w:rsid w:val="003C7B2D"/>
    <w:rsid w:val="003D0346"/>
    <w:rsid w:val="003D0F91"/>
    <w:rsid w:val="003D16F2"/>
    <w:rsid w:val="003D1D5C"/>
    <w:rsid w:val="003D2796"/>
    <w:rsid w:val="003D2AE6"/>
    <w:rsid w:val="003D314F"/>
    <w:rsid w:val="003D3533"/>
    <w:rsid w:val="003D3B44"/>
    <w:rsid w:val="003D415E"/>
    <w:rsid w:val="003D4194"/>
    <w:rsid w:val="003D43B8"/>
    <w:rsid w:val="003D47D1"/>
    <w:rsid w:val="003D5549"/>
    <w:rsid w:val="003D5B8A"/>
    <w:rsid w:val="003D5CAC"/>
    <w:rsid w:val="003D6310"/>
    <w:rsid w:val="003D6CAC"/>
    <w:rsid w:val="003D6FE1"/>
    <w:rsid w:val="003D7383"/>
    <w:rsid w:val="003D7489"/>
    <w:rsid w:val="003D7A6A"/>
    <w:rsid w:val="003E000E"/>
    <w:rsid w:val="003E009E"/>
    <w:rsid w:val="003E0ABC"/>
    <w:rsid w:val="003E20EB"/>
    <w:rsid w:val="003E2333"/>
    <w:rsid w:val="003E248F"/>
    <w:rsid w:val="003E26E6"/>
    <w:rsid w:val="003E2F13"/>
    <w:rsid w:val="003E31EE"/>
    <w:rsid w:val="003E364E"/>
    <w:rsid w:val="003E4D21"/>
    <w:rsid w:val="003E4D5A"/>
    <w:rsid w:val="003E58C2"/>
    <w:rsid w:val="003E5FCA"/>
    <w:rsid w:val="003E66A4"/>
    <w:rsid w:val="003E672B"/>
    <w:rsid w:val="003E6F99"/>
    <w:rsid w:val="003E77E9"/>
    <w:rsid w:val="003E798E"/>
    <w:rsid w:val="003F01B5"/>
    <w:rsid w:val="003F06E0"/>
    <w:rsid w:val="003F0C61"/>
    <w:rsid w:val="003F0D90"/>
    <w:rsid w:val="003F0E51"/>
    <w:rsid w:val="003F2708"/>
    <w:rsid w:val="003F2DBB"/>
    <w:rsid w:val="003F2F7C"/>
    <w:rsid w:val="003F316F"/>
    <w:rsid w:val="003F3A87"/>
    <w:rsid w:val="003F48CD"/>
    <w:rsid w:val="003F5037"/>
    <w:rsid w:val="003F59C0"/>
    <w:rsid w:val="003F5B6A"/>
    <w:rsid w:val="003F62D4"/>
    <w:rsid w:val="003F6A36"/>
    <w:rsid w:val="003F6CB2"/>
    <w:rsid w:val="003F6D65"/>
    <w:rsid w:val="003F782E"/>
    <w:rsid w:val="003F7B2B"/>
    <w:rsid w:val="004002DD"/>
    <w:rsid w:val="00400778"/>
    <w:rsid w:val="00400D5E"/>
    <w:rsid w:val="00401ED1"/>
    <w:rsid w:val="004029F9"/>
    <w:rsid w:val="00402DAE"/>
    <w:rsid w:val="00403963"/>
    <w:rsid w:val="00403EED"/>
    <w:rsid w:val="0040422D"/>
    <w:rsid w:val="004045D8"/>
    <w:rsid w:val="0040494A"/>
    <w:rsid w:val="00405277"/>
    <w:rsid w:val="004064E0"/>
    <w:rsid w:val="00406E80"/>
    <w:rsid w:val="00406F61"/>
    <w:rsid w:val="00406FEF"/>
    <w:rsid w:val="004078B5"/>
    <w:rsid w:val="0041045D"/>
    <w:rsid w:val="004105DF"/>
    <w:rsid w:val="00410935"/>
    <w:rsid w:val="00410D75"/>
    <w:rsid w:val="00411671"/>
    <w:rsid w:val="0041180B"/>
    <w:rsid w:val="00411AFD"/>
    <w:rsid w:val="0041212D"/>
    <w:rsid w:val="0041284E"/>
    <w:rsid w:val="00412889"/>
    <w:rsid w:val="00413464"/>
    <w:rsid w:val="00413826"/>
    <w:rsid w:val="00414A8A"/>
    <w:rsid w:val="0041503C"/>
    <w:rsid w:val="004156B7"/>
    <w:rsid w:val="00415892"/>
    <w:rsid w:val="00416D06"/>
    <w:rsid w:val="00417266"/>
    <w:rsid w:val="004175BE"/>
    <w:rsid w:val="00417D4C"/>
    <w:rsid w:val="00420371"/>
    <w:rsid w:val="004204DC"/>
    <w:rsid w:val="004206BA"/>
    <w:rsid w:val="0042090E"/>
    <w:rsid w:val="0042091E"/>
    <w:rsid w:val="00420DB1"/>
    <w:rsid w:val="0042151A"/>
    <w:rsid w:val="00421B27"/>
    <w:rsid w:val="00421D2C"/>
    <w:rsid w:val="0042232C"/>
    <w:rsid w:val="00422F81"/>
    <w:rsid w:val="004234FC"/>
    <w:rsid w:val="0042545B"/>
    <w:rsid w:val="00425C95"/>
    <w:rsid w:val="00425E72"/>
    <w:rsid w:val="00425E85"/>
    <w:rsid w:val="0042649D"/>
    <w:rsid w:val="00426862"/>
    <w:rsid w:val="00426CE7"/>
    <w:rsid w:val="00426D50"/>
    <w:rsid w:val="004276E0"/>
    <w:rsid w:val="00427A72"/>
    <w:rsid w:val="00427C8E"/>
    <w:rsid w:val="00427D9F"/>
    <w:rsid w:val="00430277"/>
    <w:rsid w:val="00431AA5"/>
    <w:rsid w:val="00431C39"/>
    <w:rsid w:val="00432A56"/>
    <w:rsid w:val="00433DC5"/>
    <w:rsid w:val="00434C19"/>
    <w:rsid w:val="00435526"/>
    <w:rsid w:val="0043603B"/>
    <w:rsid w:val="00436048"/>
    <w:rsid w:val="00436479"/>
    <w:rsid w:val="0043662F"/>
    <w:rsid w:val="00436B23"/>
    <w:rsid w:val="00436B37"/>
    <w:rsid w:val="0043791D"/>
    <w:rsid w:val="00437CB8"/>
    <w:rsid w:val="00437D9B"/>
    <w:rsid w:val="0044024D"/>
    <w:rsid w:val="00440C19"/>
    <w:rsid w:val="004413C7"/>
    <w:rsid w:val="004414E6"/>
    <w:rsid w:val="004417D2"/>
    <w:rsid w:val="00441B28"/>
    <w:rsid w:val="004424B2"/>
    <w:rsid w:val="004428A8"/>
    <w:rsid w:val="00442E2D"/>
    <w:rsid w:val="0044305F"/>
    <w:rsid w:val="00443D1B"/>
    <w:rsid w:val="0044419E"/>
    <w:rsid w:val="00444597"/>
    <w:rsid w:val="0044459F"/>
    <w:rsid w:val="004453BB"/>
    <w:rsid w:val="00445522"/>
    <w:rsid w:val="0044619B"/>
    <w:rsid w:val="00446802"/>
    <w:rsid w:val="00446FDC"/>
    <w:rsid w:val="004470C5"/>
    <w:rsid w:val="004474BB"/>
    <w:rsid w:val="004475E5"/>
    <w:rsid w:val="004503E1"/>
    <w:rsid w:val="00451A68"/>
    <w:rsid w:val="00451AA2"/>
    <w:rsid w:val="00451E5C"/>
    <w:rsid w:val="0045209D"/>
    <w:rsid w:val="00452950"/>
    <w:rsid w:val="00452FA4"/>
    <w:rsid w:val="00453265"/>
    <w:rsid w:val="00453750"/>
    <w:rsid w:val="004537EC"/>
    <w:rsid w:val="00453CEB"/>
    <w:rsid w:val="004547C8"/>
    <w:rsid w:val="0045495E"/>
    <w:rsid w:val="00455BC0"/>
    <w:rsid w:val="00455C7E"/>
    <w:rsid w:val="0045637F"/>
    <w:rsid w:val="00456A60"/>
    <w:rsid w:val="00456AD9"/>
    <w:rsid w:val="00456F88"/>
    <w:rsid w:val="004600EF"/>
    <w:rsid w:val="00460179"/>
    <w:rsid w:val="00460B1C"/>
    <w:rsid w:val="004617CF"/>
    <w:rsid w:val="004622BB"/>
    <w:rsid w:val="00462348"/>
    <w:rsid w:val="00463683"/>
    <w:rsid w:val="00464D56"/>
    <w:rsid w:val="00464DF0"/>
    <w:rsid w:val="00465562"/>
    <w:rsid w:val="00465DDF"/>
    <w:rsid w:val="004661DB"/>
    <w:rsid w:val="00466B28"/>
    <w:rsid w:val="00467D5E"/>
    <w:rsid w:val="004700DC"/>
    <w:rsid w:val="0047012B"/>
    <w:rsid w:val="004705A4"/>
    <w:rsid w:val="00471164"/>
    <w:rsid w:val="0047126F"/>
    <w:rsid w:val="0047129E"/>
    <w:rsid w:val="00471752"/>
    <w:rsid w:val="00471AA2"/>
    <w:rsid w:val="00471E18"/>
    <w:rsid w:val="00471FC6"/>
    <w:rsid w:val="0047228C"/>
    <w:rsid w:val="004736FF"/>
    <w:rsid w:val="004743DF"/>
    <w:rsid w:val="00474EE3"/>
    <w:rsid w:val="00474EFE"/>
    <w:rsid w:val="0047620F"/>
    <w:rsid w:val="00476508"/>
    <w:rsid w:val="004767BA"/>
    <w:rsid w:val="00477363"/>
    <w:rsid w:val="004779AA"/>
    <w:rsid w:val="00477A17"/>
    <w:rsid w:val="00477F44"/>
    <w:rsid w:val="00480011"/>
    <w:rsid w:val="00480107"/>
    <w:rsid w:val="004809CB"/>
    <w:rsid w:val="00481E15"/>
    <w:rsid w:val="00482000"/>
    <w:rsid w:val="00482259"/>
    <w:rsid w:val="00482559"/>
    <w:rsid w:val="0048280E"/>
    <w:rsid w:val="00482C33"/>
    <w:rsid w:val="004830BE"/>
    <w:rsid w:val="004833CE"/>
    <w:rsid w:val="004836A0"/>
    <w:rsid w:val="00483D0D"/>
    <w:rsid w:val="004845B2"/>
    <w:rsid w:val="00485309"/>
    <w:rsid w:val="00485787"/>
    <w:rsid w:val="00486172"/>
    <w:rsid w:val="004865D8"/>
    <w:rsid w:val="00487169"/>
    <w:rsid w:val="004875EB"/>
    <w:rsid w:val="0049015A"/>
    <w:rsid w:val="004902C9"/>
    <w:rsid w:val="00490E40"/>
    <w:rsid w:val="00490E93"/>
    <w:rsid w:val="00491199"/>
    <w:rsid w:val="004919A3"/>
    <w:rsid w:val="00491D1E"/>
    <w:rsid w:val="00492D47"/>
    <w:rsid w:val="004930AA"/>
    <w:rsid w:val="004939B6"/>
    <w:rsid w:val="00493AE1"/>
    <w:rsid w:val="00493CBE"/>
    <w:rsid w:val="004945A4"/>
    <w:rsid w:val="00494C49"/>
    <w:rsid w:val="00495214"/>
    <w:rsid w:val="004955D7"/>
    <w:rsid w:val="0049574B"/>
    <w:rsid w:val="004965B9"/>
    <w:rsid w:val="00496A6C"/>
    <w:rsid w:val="00497103"/>
    <w:rsid w:val="004976B0"/>
    <w:rsid w:val="00497953"/>
    <w:rsid w:val="00497FC7"/>
    <w:rsid w:val="00497FC9"/>
    <w:rsid w:val="004A0385"/>
    <w:rsid w:val="004A07F3"/>
    <w:rsid w:val="004A0E02"/>
    <w:rsid w:val="004A0E75"/>
    <w:rsid w:val="004A144B"/>
    <w:rsid w:val="004A1FF4"/>
    <w:rsid w:val="004A30DB"/>
    <w:rsid w:val="004A3415"/>
    <w:rsid w:val="004A3A1C"/>
    <w:rsid w:val="004A3B4F"/>
    <w:rsid w:val="004A5AE0"/>
    <w:rsid w:val="004A5E2B"/>
    <w:rsid w:val="004A5FCA"/>
    <w:rsid w:val="004A6B9E"/>
    <w:rsid w:val="004A6C9C"/>
    <w:rsid w:val="004A6CC0"/>
    <w:rsid w:val="004A6FE6"/>
    <w:rsid w:val="004A77C4"/>
    <w:rsid w:val="004A7ABE"/>
    <w:rsid w:val="004B09A3"/>
    <w:rsid w:val="004B117A"/>
    <w:rsid w:val="004B18AE"/>
    <w:rsid w:val="004B21B0"/>
    <w:rsid w:val="004B2564"/>
    <w:rsid w:val="004B2D77"/>
    <w:rsid w:val="004B2F85"/>
    <w:rsid w:val="004B3850"/>
    <w:rsid w:val="004B4756"/>
    <w:rsid w:val="004B5F7A"/>
    <w:rsid w:val="004B6164"/>
    <w:rsid w:val="004B63AE"/>
    <w:rsid w:val="004B7C1A"/>
    <w:rsid w:val="004C056A"/>
    <w:rsid w:val="004C0FFF"/>
    <w:rsid w:val="004C1653"/>
    <w:rsid w:val="004C1B90"/>
    <w:rsid w:val="004C1BDC"/>
    <w:rsid w:val="004C2149"/>
    <w:rsid w:val="004C2531"/>
    <w:rsid w:val="004C2B02"/>
    <w:rsid w:val="004C3342"/>
    <w:rsid w:val="004C33A2"/>
    <w:rsid w:val="004C3C06"/>
    <w:rsid w:val="004C4396"/>
    <w:rsid w:val="004C4F65"/>
    <w:rsid w:val="004C6628"/>
    <w:rsid w:val="004C7A8F"/>
    <w:rsid w:val="004C7D9F"/>
    <w:rsid w:val="004D16BE"/>
    <w:rsid w:val="004D1983"/>
    <w:rsid w:val="004D1BC8"/>
    <w:rsid w:val="004D1D1F"/>
    <w:rsid w:val="004D2576"/>
    <w:rsid w:val="004D2869"/>
    <w:rsid w:val="004D2D0A"/>
    <w:rsid w:val="004D3387"/>
    <w:rsid w:val="004D38B0"/>
    <w:rsid w:val="004D3AAD"/>
    <w:rsid w:val="004D4C8A"/>
    <w:rsid w:val="004D562B"/>
    <w:rsid w:val="004D581B"/>
    <w:rsid w:val="004D5AD1"/>
    <w:rsid w:val="004D6105"/>
    <w:rsid w:val="004D708B"/>
    <w:rsid w:val="004D7A95"/>
    <w:rsid w:val="004E0BE3"/>
    <w:rsid w:val="004E0E03"/>
    <w:rsid w:val="004E0E0F"/>
    <w:rsid w:val="004E0F37"/>
    <w:rsid w:val="004E13FA"/>
    <w:rsid w:val="004E1450"/>
    <w:rsid w:val="004E1AA9"/>
    <w:rsid w:val="004E1D0E"/>
    <w:rsid w:val="004E1DB7"/>
    <w:rsid w:val="004E1FE7"/>
    <w:rsid w:val="004E221D"/>
    <w:rsid w:val="004E229B"/>
    <w:rsid w:val="004E3112"/>
    <w:rsid w:val="004E39BD"/>
    <w:rsid w:val="004E4095"/>
    <w:rsid w:val="004E5265"/>
    <w:rsid w:val="004E6717"/>
    <w:rsid w:val="004E6D72"/>
    <w:rsid w:val="004E7219"/>
    <w:rsid w:val="004E7332"/>
    <w:rsid w:val="004E776C"/>
    <w:rsid w:val="004F01B0"/>
    <w:rsid w:val="004F0F93"/>
    <w:rsid w:val="004F19E2"/>
    <w:rsid w:val="004F1D1F"/>
    <w:rsid w:val="004F24FD"/>
    <w:rsid w:val="004F25B1"/>
    <w:rsid w:val="004F2E45"/>
    <w:rsid w:val="004F30E8"/>
    <w:rsid w:val="004F3A65"/>
    <w:rsid w:val="004F431D"/>
    <w:rsid w:val="004F43AB"/>
    <w:rsid w:val="004F4F1F"/>
    <w:rsid w:val="004F4F7A"/>
    <w:rsid w:val="004F4F85"/>
    <w:rsid w:val="004F539A"/>
    <w:rsid w:val="004F53C8"/>
    <w:rsid w:val="004F5524"/>
    <w:rsid w:val="004F5B56"/>
    <w:rsid w:val="004F5FAF"/>
    <w:rsid w:val="004F679D"/>
    <w:rsid w:val="0050010C"/>
    <w:rsid w:val="005001D1"/>
    <w:rsid w:val="005001D8"/>
    <w:rsid w:val="005006C5"/>
    <w:rsid w:val="005011A2"/>
    <w:rsid w:val="00501D89"/>
    <w:rsid w:val="0050204B"/>
    <w:rsid w:val="00502507"/>
    <w:rsid w:val="00502920"/>
    <w:rsid w:val="00502A0F"/>
    <w:rsid w:val="00502FAD"/>
    <w:rsid w:val="00503072"/>
    <w:rsid w:val="0050313A"/>
    <w:rsid w:val="005031BB"/>
    <w:rsid w:val="00503380"/>
    <w:rsid w:val="00503B67"/>
    <w:rsid w:val="00503E67"/>
    <w:rsid w:val="00503F81"/>
    <w:rsid w:val="005048AA"/>
    <w:rsid w:val="005048E9"/>
    <w:rsid w:val="00504A34"/>
    <w:rsid w:val="00504F1A"/>
    <w:rsid w:val="00505366"/>
    <w:rsid w:val="005056E0"/>
    <w:rsid w:val="00510184"/>
    <w:rsid w:val="00510973"/>
    <w:rsid w:val="00510A6C"/>
    <w:rsid w:val="00510D89"/>
    <w:rsid w:val="00511F6D"/>
    <w:rsid w:val="005130A4"/>
    <w:rsid w:val="0051326F"/>
    <w:rsid w:val="00513BCD"/>
    <w:rsid w:val="00513F33"/>
    <w:rsid w:val="005147FC"/>
    <w:rsid w:val="00514DD2"/>
    <w:rsid w:val="005158BE"/>
    <w:rsid w:val="00515C82"/>
    <w:rsid w:val="00516835"/>
    <w:rsid w:val="00516FB8"/>
    <w:rsid w:val="00517613"/>
    <w:rsid w:val="0052031E"/>
    <w:rsid w:val="00520B9E"/>
    <w:rsid w:val="00520C3B"/>
    <w:rsid w:val="00520C4B"/>
    <w:rsid w:val="0052156D"/>
    <w:rsid w:val="00521998"/>
    <w:rsid w:val="00521A4E"/>
    <w:rsid w:val="00522475"/>
    <w:rsid w:val="005227A0"/>
    <w:rsid w:val="0052289F"/>
    <w:rsid w:val="00522FC1"/>
    <w:rsid w:val="005232B5"/>
    <w:rsid w:val="005239EA"/>
    <w:rsid w:val="00523C70"/>
    <w:rsid w:val="00524289"/>
    <w:rsid w:val="005250BC"/>
    <w:rsid w:val="005254F8"/>
    <w:rsid w:val="005259CE"/>
    <w:rsid w:val="00526053"/>
    <w:rsid w:val="005265D4"/>
    <w:rsid w:val="00526812"/>
    <w:rsid w:val="0052721A"/>
    <w:rsid w:val="00527B92"/>
    <w:rsid w:val="00527F31"/>
    <w:rsid w:val="00530147"/>
    <w:rsid w:val="0053022D"/>
    <w:rsid w:val="005315AB"/>
    <w:rsid w:val="005324E4"/>
    <w:rsid w:val="005325F3"/>
    <w:rsid w:val="005326D9"/>
    <w:rsid w:val="00533572"/>
    <w:rsid w:val="00533A3A"/>
    <w:rsid w:val="00534021"/>
    <w:rsid w:val="005342AA"/>
    <w:rsid w:val="00534623"/>
    <w:rsid w:val="005346A1"/>
    <w:rsid w:val="005352B7"/>
    <w:rsid w:val="00535691"/>
    <w:rsid w:val="00535D72"/>
    <w:rsid w:val="00535E23"/>
    <w:rsid w:val="00536216"/>
    <w:rsid w:val="00536511"/>
    <w:rsid w:val="005369F8"/>
    <w:rsid w:val="00536D35"/>
    <w:rsid w:val="005373BF"/>
    <w:rsid w:val="005379CF"/>
    <w:rsid w:val="00537EE4"/>
    <w:rsid w:val="0054001C"/>
    <w:rsid w:val="005402FF"/>
    <w:rsid w:val="00540551"/>
    <w:rsid w:val="005408D0"/>
    <w:rsid w:val="00540A49"/>
    <w:rsid w:val="00540FF0"/>
    <w:rsid w:val="00541177"/>
    <w:rsid w:val="005413A3"/>
    <w:rsid w:val="005414ED"/>
    <w:rsid w:val="00541A40"/>
    <w:rsid w:val="00542C8D"/>
    <w:rsid w:val="00542CDA"/>
    <w:rsid w:val="00542EA3"/>
    <w:rsid w:val="00543699"/>
    <w:rsid w:val="00543A22"/>
    <w:rsid w:val="00543F8A"/>
    <w:rsid w:val="0054509A"/>
    <w:rsid w:val="00545927"/>
    <w:rsid w:val="00546559"/>
    <w:rsid w:val="00546C01"/>
    <w:rsid w:val="00547289"/>
    <w:rsid w:val="005474F6"/>
    <w:rsid w:val="00547C0F"/>
    <w:rsid w:val="005500D2"/>
    <w:rsid w:val="00550BA0"/>
    <w:rsid w:val="00550E94"/>
    <w:rsid w:val="00551B42"/>
    <w:rsid w:val="00551DB7"/>
    <w:rsid w:val="00551F01"/>
    <w:rsid w:val="00553469"/>
    <w:rsid w:val="00554676"/>
    <w:rsid w:val="00554AAD"/>
    <w:rsid w:val="005554C5"/>
    <w:rsid w:val="005556CA"/>
    <w:rsid w:val="005559D1"/>
    <w:rsid w:val="00555CE4"/>
    <w:rsid w:val="00555D63"/>
    <w:rsid w:val="00556192"/>
    <w:rsid w:val="005565A6"/>
    <w:rsid w:val="005565B2"/>
    <w:rsid w:val="00556E6F"/>
    <w:rsid w:val="00556F6F"/>
    <w:rsid w:val="00557296"/>
    <w:rsid w:val="00557A6C"/>
    <w:rsid w:val="005608B2"/>
    <w:rsid w:val="0056099A"/>
    <w:rsid w:val="00560A43"/>
    <w:rsid w:val="00561000"/>
    <w:rsid w:val="00561471"/>
    <w:rsid w:val="00563749"/>
    <w:rsid w:val="00563C85"/>
    <w:rsid w:val="00563DDB"/>
    <w:rsid w:val="00564813"/>
    <w:rsid w:val="0056546C"/>
    <w:rsid w:val="0056563A"/>
    <w:rsid w:val="00565966"/>
    <w:rsid w:val="00565B05"/>
    <w:rsid w:val="00565BD3"/>
    <w:rsid w:val="00565F1B"/>
    <w:rsid w:val="00566629"/>
    <w:rsid w:val="00567686"/>
    <w:rsid w:val="005676DC"/>
    <w:rsid w:val="005702C5"/>
    <w:rsid w:val="005715C9"/>
    <w:rsid w:val="00571D67"/>
    <w:rsid w:val="00572E2F"/>
    <w:rsid w:val="00572E40"/>
    <w:rsid w:val="00573801"/>
    <w:rsid w:val="00574579"/>
    <w:rsid w:val="00574593"/>
    <w:rsid w:val="005746AC"/>
    <w:rsid w:val="00574757"/>
    <w:rsid w:val="0057527E"/>
    <w:rsid w:val="00575A1D"/>
    <w:rsid w:val="00575A7F"/>
    <w:rsid w:val="005764A9"/>
    <w:rsid w:val="00576529"/>
    <w:rsid w:val="00576867"/>
    <w:rsid w:val="00576D2C"/>
    <w:rsid w:val="00576EFD"/>
    <w:rsid w:val="00577BC4"/>
    <w:rsid w:val="00580508"/>
    <w:rsid w:val="005806F9"/>
    <w:rsid w:val="00580C5C"/>
    <w:rsid w:val="00580DA8"/>
    <w:rsid w:val="00580F79"/>
    <w:rsid w:val="0058142E"/>
    <w:rsid w:val="00581795"/>
    <w:rsid w:val="00583B95"/>
    <w:rsid w:val="005850FD"/>
    <w:rsid w:val="0058597D"/>
    <w:rsid w:val="00585BB5"/>
    <w:rsid w:val="00585F34"/>
    <w:rsid w:val="00587631"/>
    <w:rsid w:val="00587DC2"/>
    <w:rsid w:val="005906E5"/>
    <w:rsid w:val="00590AE1"/>
    <w:rsid w:val="00590EBE"/>
    <w:rsid w:val="0059185F"/>
    <w:rsid w:val="00591F15"/>
    <w:rsid w:val="00592494"/>
    <w:rsid w:val="00592EBE"/>
    <w:rsid w:val="00593050"/>
    <w:rsid w:val="0059393A"/>
    <w:rsid w:val="0059466A"/>
    <w:rsid w:val="005950C8"/>
    <w:rsid w:val="0059531A"/>
    <w:rsid w:val="0059595B"/>
    <w:rsid w:val="00595A3D"/>
    <w:rsid w:val="00595D44"/>
    <w:rsid w:val="0059614A"/>
    <w:rsid w:val="005963B4"/>
    <w:rsid w:val="005977BF"/>
    <w:rsid w:val="0059796B"/>
    <w:rsid w:val="005A021D"/>
    <w:rsid w:val="005A04B8"/>
    <w:rsid w:val="005A0CEA"/>
    <w:rsid w:val="005A1450"/>
    <w:rsid w:val="005A1852"/>
    <w:rsid w:val="005A190A"/>
    <w:rsid w:val="005A1A1B"/>
    <w:rsid w:val="005A20C9"/>
    <w:rsid w:val="005A2216"/>
    <w:rsid w:val="005A24B5"/>
    <w:rsid w:val="005A2CFC"/>
    <w:rsid w:val="005A40BA"/>
    <w:rsid w:val="005A504A"/>
    <w:rsid w:val="005A57D6"/>
    <w:rsid w:val="005A5A70"/>
    <w:rsid w:val="005A6171"/>
    <w:rsid w:val="005A7389"/>
    <w:rsid w:val="005A78EE"/>
    <w:rsid w:val="005A7CA2"/>
    <w:rsid w:val="005B02F2"/>
    <w:rsid w:val="005B086D"/>
    <w:rsid w:val="005B095F"/>
    <w:rsid w:val="005B1071"/>
    <w:rsid w:val="005B1790"/>
    <w:rsid w:val="005B1F44"/>
    <w:rsid w:val="005B20D0"/>
    <w:rsid w:val="005B2AC2"/>
    <w:rsid w:val="005B3945"/>
    <w:rsid w:val="005B4811"/>
    <w:rsid w:val="005B4C75"/>
    <w:rsid w:val="005B529D"/>
    <w:rsid w:val="005B53E0"/>
    <w:rsid w:val="005B5853"/>
    <w:rsid w:val="005B5E6C"/>
    <w:rsid w:val="005B63E4"/>
    <w:rsid w:val="005B674E"/>
    <w:rsid w:val="005B6AB5"/>
    <w:rsid w:val="005B6CCC"/>
    <w:rsid w:val="005B71CE"/>
    <w:rsid w:val="005B757C"/>
    <w:rsid w:val="005B78A1"/>
    <w:rsid w:val="005C0120"/>
    <w:rsid w:val="005C05FF"/>
    <w:rsid w:val="005C14A0"/>
    <w:rsid w:val="005C198B"/>
    <w:rsid w:val="005C23D7"/>
    <w:rsid w:val="005C26CE"/>
    <w:rsid w:val="005C2859"/>
    <w:rsid w:val="005C287F"/>
    <w:rsid w:val="005C2D2D"/>
    <w:rsid w:val="005C438E"/>
    <w:rsid w:val="005C43F3"/>
    <w:rsid w:val="005C552D"/>
    <w:rsid w:val="005C55B2"/>
    <w:rsid w:val="005C5648"/>
    <w:rsid w:val="005C608E"/>
    <w:rsid w:val="005C62D9"/>
    <w:rsid w:val="005C7994"/>
    <w:rsid w:val="005C7A15"/>
    <w:rsid w:val="005C7AA3"/>
    <w:rsid w:val="005D00DB"/>
    <w:rsid w:val="005D07D2"/>
    <w:rsid w:val="005D0F46"/>
    <w:rsid w:val="005D14F8"/>
    <w:rsid w:val="005D1BB8"/>
    <w:rsid w:val="005D25B7"/>
    <w:rsid w:val="005D293C"/>
    <w:rsid w:val="005D30B8"/>
    <w:rsid w:val="005D48FE"/>
    <w:rsid w:val="005D4DA2"/>
    <w:rsid w:val="005D5DA2"/>
    <w:rsid w:val="005D5EAC"/>
    <w:rsid w:val="005D66B0"/>
    <w:rsid w:val="005D6BA1"/>
    <w:rsid w:val="005D6C63"/>
    <w:rsid w:val="005D6E99"/>
    <w:rsid w:val="005D7598"/>
    <w:rsid w:val="005E009F"/>
    <w:rsid w:val="005E1528"/>
    <w:rsid w:val="005E19FF"/>
    <w:rsid w:val="005E2189"/>
    <w:rsid w:val="005E25F7"/>
    <w:rsid w:val="005E2A5A"/>
    <w:rsid w:val="005E2C15"/>
    <w:rsid w:val="005E3DDA"/>
    <w:rsid w:val="005E4642"/>
    <w:rsid w:val="005E46DC"/>
    <w:rsid w:val="005E4A51"/>
    <w:rsid w:val="005E4C95"/>
    <w:rsid w:val="005E58A5"/>
    <w:rsid w:val="005E5E61"/>
    <w:rsid w:val="005F00DC"/>
    <w:rsid w:val="005F038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4418"/>
    <w:rsid w:val="005F492A"/>
    <w:rsid w:val="005F49D2"/>
    <w:rsid w:val="005F4CED"/>
    <w:rsid w:val="005F5352"/>
    <w:rsid w:val="005F5527"/>
    <w:rsid w:val="005F6B5C"/>
    <w:rsid w:val="005F6F91"/>
    <w:rsid w:val="005F7321"/>
    <w:rsid w:val="00600F74"/>
    <w:rsid w:val="00601269"/>
    <w:rsid w:val="00601C2F"/>
    <w:rsid w:val="00603ABE"/>
    <w:rsid w:val="00603F19"/>
    <w:rsid w:val="00604D69"/>
    <w:rsid w:val="006052E4"/>
    <w:rsid w:val="00605442"/>
    <w:rsid w:val="0060683C"/>
    <w:rsid w:val="00606ACA"/>
    <w:rsid w:val="00606F96"/>
    <w:rsid w:val="00607532"/>
    <w:rsid w:val="00607C9B"/>
    <w:rsid w:val="006104FE"/>
    <w:rsid w:val="00610930"/>
    <w:rsid w:val="00610B37"/>
    <w:rsid w:val="00611216"/>
    <w:rsid w:val="006125B0"/>
    <w:rsid w:val="006129E4"/>
    <w:rsid w:val="00612FC6"/>
    <w:rsid w:val="00613AF3"/>
    <w:rsid w:val="00613D28"/>
    <w:rsid w:val="0061404F"/>
    <w:rsid w:val="0061424C"/>
    <w:rsid w:val="00614C2C"/>
    <w:rsid w:val="00614E96"/>
    <w:rsid w:val="00614EA9"/>
    <w:rsid w:val="00615EA0"/>
    <w:rsid w:val="00615F30"/>
    <w:rsid w:val="00616E27"/>
    <w:rsid w:val="00617088"/>
    <w:rsid w:val="00617831"/>
    <w:rsid w:val="0062007E"/>
    <w:rsid w:val="00620205"/>
    <w:rsid w:val="006202CC"/>
    <w:rsid w:val="00620470"/>
    <w:rsid w:val="00620736"/>
    <w:rsid w:val="006212E4"/>
    <w:rsid w:val="00621EF4"/>
    <w:rsid w:val="00622128"/>
    <w:rsid w:val="006241BE"/>
    <w:rsid w:val="00625009"/>
    <w:rsid w:val="00625759"/>
    <w:rsid w:val="006258EC"/>
    <w:rsid w:val="00625B32"/>
    <w:rsid w:val="00625B8F"/>
    <w:rsid w:val="00625CB0"/>
    <w:rsid w:val="006278CC"/>
    <w:rsid w:val="00630332"/>
    <w:rsid w:val="0063189C"/>
    <w:rsid w:val="006318D8"/>
    <w:rsid w:val="00631C39"/>
    <w:rsid w:val="00632342"/>
    <w:rsid w:val="00632878"/>
    <w:rsid w:val="00632A23"/>
    <w:rsid w:val="00632C05"/>
    <w:rsid w:val="00633595"/>
    <w:rsid w:val="00634521"/>
    <w:rsid w:val="0063468C"/>
    <w:rsid w:val="00634DAD"/>
    <w:rsid w:val="006358A5"/>
    <w:rsid w:val="006359D0"/>
    <w:rsid w:val="00635B2E"/>
    <w:rsid w:val="006364F7"/>
    <w:rsid w:val="00636EAC"/>
    <w:rsid w:val="0063728E"/>
    <w:rsid w:val="006372F2"/>
    <w:rsid w:val="0063730B"/>
    <w:rsid w:val="006373B0"/>
    <w:rsid w:val="00637630"/>
    <w:rsid w:val="00637810"/>
    <w:rsid w:val="00637918"/>
    <w:rsid w:val="0063799F"/>
    <w:rsid w:val="00637C79"/>
    <w:rsid w:val="00637E30"/>
    <w:rsid w:val="00637E67"/>
    <w:rsid w:val="00640391"/>
    <w:rsid w:val="0064090C"/>
    <w:rsid w:val="00640988"/>
    <w:rsid w:val="00640A83"/>
    <w:rsid w:val="00641466"/>
    <w:rsid w:val="00642D42"/>
    <w:rsid w:val="00642E0E"/>
    <w:rsid w:val="00643044"/>
    <w:rsid w:val="006430ED"/>
    <w:rsid w:val="006434BE"/>
    <w:rsid w:val="00643B35"/>
    <w:rsid w:val="00644879"/>
    <w:rsid w:val="00644A9C"/>
    <w:rsid w:val="0064527F"/>
    <w:rsid w:val="006454AC"/>
    <w:rsid w:val="006457EB"/>
    <w:rsid w:val="00645A81"/>
    <w:rsid w:val="00646222"/>
    <w:rsid w:val="0064663D"/>
    <w:rsid w:val="00647555"/>
    <w:rsid w:val="00650191"/>
    <w:rsid w:val="00650351"/>
    <w:rsid w:val="006505DC"/>
    <w:rsid w:val="006509BB"/>
    <w:rsid w:val="00650BE0"/>
    <w:rsid w:val="00651032"/>
    <w:rsid w:val="006514C8"/>
    <w:rsid w:val="00651605"/>
    <w:rsid w:val="006516A6"/>
    <w:rsid w:val="00651A21"/>
    <w:rsid w:val="00651FD1"/>
    <w:rsid w:val="00652A94"/>
    <w:rsid w:val="006531CB"/>
    <w:rsid w:val="00653453"/>
    <w:rsid w:val="00653E4D"/>
    <w:rsid w:val="00653F03"/>
    <w:rsid w:val="006541A6"/>
    <w:rsid w:val="00654347"/>
    <w:rsid w:val="00654926"/>
    <w:rsid w:val="00654C6A"/>
    <w:rsid w:val="00655B41"/>
    <w:rsid w:val="00656807"/>
    <w:rsid w:val="00656821"/>
    <w:rsid w:val="006569B1"/>
    <w:rsid w:val="006572F6"/>
    <w:rsid w:val="00657379"/>
    <w:rsid w:val="00657BBC"/>
    <w:rsid w:val="006600F5"/>
    <w:rsid w:val="0066027D"/>
    <w:rsid w:val="00660609"/>
    <w:rsid w:val="006609B1"/>
    <w:rsid w:val="006624F0"/>
    <w:rsid w:val="0066294A"/>
    <w:rsid w:val="0066318C"/>
    <w:rsid w:val="006637B9"/>
    <w:rsid w:val="00663AAC"/>
    <w:rsid w:val="00664533"/>
    <w:rsid w:val="0066498E"/>
    <w:rsid w:val="006659DD"/>
    <w:rsid w:val="00665B84"/>
    <w:rsid w:val="00665D54"/>
    <w:rsid w:val="006662AD"/>
    <w:rsid w:val="006668CA"/>
    <w:rsid w:val="006673ED"/>
    <w:rsid w:val="0066760C"/>
    <w:rsid w:val="00667ABB"/>
    <w:rsid w:val="006708C9"/>
    <w:rsid w:val="00670B88"/>
    <w:rsid w:val="00670E84"/>
    <w:rsid w:val="0067240D"/>
    <w:rsid w:val="006726E0"/>
    <w:rsid w:val="00674A96"/>
    <w:rsid w:val="006750F1"/>
    <w:rsid w:val="00675A81"/>
    <w:rsid w:val="00675AA9"/>
    <w:rsid w:val="0067643D"/>
    <w:rsid w:val="0067675D"/>
    <w:rsid w:val="00677A1C"/>
    <w:rsid w:val="00677C73"/>
    <w:rsid w:val="00677F7C"/>
    <w:rsid w:val="0068074C"/>
    <w:rsid w:val="00681093"/>
    <w:rsid w:val="0068250F"/>
    <w:rsid w:val="006834E5"/>
    <w:rsid w:val="00683815"/>
    <w:rsid w:val="00683A28"/>
    <w:rsid w:val="00684959"/>
    <w:rsid w:val="00684DEA"/>
    <w:rsid w:val="006854F2"/>
    <w:rsid w:val="0068565C"/>
    <w:rsid w:val="0068620A"/>
    <w:rsid w:val="006862BE"/>
    <w:rsid w:val="00686E12"/>
    <w:rsid w:val="00690E56"/>
    <w:rsid w:val="0069165A"/>
    <w:rsid w:val="00691B4D"/>
    <w:rsid w:val="0069249C"/>
    <w:rsid w:val="00692613"/>
    <w:rsid w:val="0069335D"/>
    <w:rsid w:val="00694C3C"/>
    <w:rsid w:val="00697E8B"/>
    <w:rsid w:val="006A040F"/>
    <w:rsid w:val="006A1039"/>
    <w:rsid w:val="006A21AF"/>
    <w:rsid w:val="006A2D1D"/>
    <w:rsid w:val="006A45A8"/>
    <w:rsid w:val="006A49AE"/>
    <w:rsid w:val="006A4C49"/>
    <w:rsid w:val="006A5A4C"/>
    <w:rsid w:val="006A6846"/>
    <w:rsid w:val="006A7121"/>
    <w:rsid w:val="006A75AC"/>
    <w:rsid w:val="006A7632"/>
    <w:rsid w:val="006A7897"/>
    <w:rsid w:val="006A7F23"/>
    <w:rsid w:val="006B056A"/>
    <w:rsid w:val="006B0630"/>
    <w:rsid w:val="006B0734"/>
    <w:rsid w:val="006B0A81"/>
    <w:rsid w:val="006B0FA2"/>
    <w:rsid w:val="006B1475"/>
    <w:rsid w:val="006B15E1"/>
    <w:rsid w:val="006B1754"/>
    <w:rsid w:val="006B18F5"/>
    <w:rsid w:val="006B1A63"/>
    <w:rsid w:val="006B2A03"/>
    <w:rsid w:val="006B2ABD"/>
    <w:rsid w:val="006B2E94"/>
    <w:rsid w:val="006B3858"/>
    <w:rsid w:val="006B5363"/>
    <w:rsid w:val="006B56D9"/>
    <w:rsid w:val="006B657B"/>
    <w:rsid w:val="006B709C"/>
    <w:rsid w:val="006B7850"/>
    <w:rsid w:val="006C01B3"/>
    <w:rsid w:val="006C0671"/>
    <w:rsid w:val="006C150F"/>
    <w:rsid w:val="006C1ABF"/>
    <w:rsid w:val="006C1BD3"/>
    <w:rsid w:val="006C1C44"/>
    <w:rsid w:val="006C1C92"/>
    <w:rsid w:val="006C1D80"/>
    <w:rsid w:val="006C2017"/>
    <w:rsid w:val="006C2C47"/>
    <w:rsid w:val="006C34ED"/>
    <w:rsid w:val="006C3B12"/>
    <w:rsid w:val="006C3D2D"/>
    <w:rsid w:val="006C4023"/>
    <w:rsid w:val="006C4287"/>
    <w:rsid w:val="006C431D"/>
    <w:rsid w:val="006C4C69"/>
    <w:rsid w:val="006C4D54"/>
    <w:rsid w:val="006C58DF"/>
    <w:rsid w:val="006C6452"/>
    <w:rsid w:val="006C7199"/>
    <w:rsid w:val="006C7422"/>
    <w:rsid w:val="006D0087"/>
    <w:rsid w:val="006D04D2"/>
    <w:rsid w:val="006D167F"/>
    <w:rsid w:val="006D176D"/>
    <w:rsid w:val="006D280F"/>
    <w:rsid w:val="006D383A"/>
    <w:rsid w:val="006D4161"/>
    <w:rsid w:val="006D5CCE"/>
    <w:rsid w:val="006D60EF"/>
    <w:rsid w:val="006D6131"/>
    <w:rsid w:val="006D66B2"/>
    <w:rsid w:val="006D6CC0"/>
    <w:rsid w:val="006D6DC4"/>
    <w:rsid w:val="006D76F3"/>
    <w:rsid w:val="006D786C"/>
    <w:rsid w:val="006D795F"/>
    <w:rsid w:val="006D79E4"/>
    <w:rsid w:val="006D7BA7"/>
    <w:rsid w:val="006E07AA"/>
    <w:rsid w:val="006E123A"/>
    <w:rsid w:val="006E1791"/>
    <w:rsid w:val="006E24C0"/>
    <w:rsid w:val="006E2874"/>
    <w:rsid w:val="006E2C4B"/>
    <w:rsid w:val="006E36C3"/>
    <w:rsid w:val="006E3788"/>
    <w:rsid w:val="006E3C03"/>
    <w:rsid w:val="006E42E4"/>
    <w:rsid w:val="006E4684"/>
    <w:rsid w:val="006E4869"/>
    <w:rsid w:val="006E4ABF"/>
    <w:rsid w:val="006E52CE"/>
    <w:rsid w:val="006E57B4"/>
    <w:rsid w:val="006E585B"/>
    <w:rsid w:val="006E5FB1"/>
    <w:rsid w:val="006E6297"/>
    <w:rsid w:val="006E632D"/>
    <w:rsid w:val="006E6560"/>
    <w:rsid w:val="006E663F"/>
    <w:rsid w:val="006E67D8"/>
    <w:rsid w:val="006E6CC2"/>
    <w:rsid w:val="006E6E66"/>
    <w:rsid w:val="006E787E"/>
    <w:rsid w:val="006F0215"/>
    <w:rsid w:val="006F10E1"/>
    <w:rsid w:val="006F11DD"/>
    <w:rsid w:val="006F161B"/>
    <w:rsid w:val="006F19AA"/>
    <w:rsid w:val="006F19AB"/>
    <w:rsid w:val="006F26FB"/>
    <w:rsid w:val="006F281D"/>
    <w:rsid w:val="006F285F"/>
    <w:rsid w:val="006F3142"/>
    <w:rsid w:val="006F347B"/>
    <w:rsid w:val="006F3536"/>
    <w:rsid w:val="006F3A6E"/>
    <w:rsid w:val="006F4A1E"/>
    <w:rsid w:val="006F713A"/>
    <w:rsid w:val="006F78A5"/>
    <w:rsid w:val="0070002E"/>
    <w:rsid w:val="00700615"/>
    <w:rsid w:val="00701441"/>
    <w:rsid w:val="00701F32"/>
    <w:rsid w:val="007021CD"/>
    <w:rsid w:val="00702A1E"/>
    <w:rsid w:val="00702A70"/>
    <w:rsid w:val="00702E9B"/>
    <w:rsid w:val="0070320C"/>
    <w:rsid w:val="007033B5"/>
    <w:rsid w:val="00704670"/>
    <w:rsid w:val="00704E3E"/>
    <w:rsid w:val="00705DA7"/>
    <w:rsid w:val="00706400"/>
    <w:rsid w:val="00706474"/>
    <w:rsid w:val="0070704B"/>
    <w:rsid w:val="00710AF8"/>
    <w:rsid w:val="00710BF9"/>
    <w:rsid w:val="00710F65"/>
    <w:rsid w:val="00711095"/>
    <w:rsid w:val="0071123D"/>
    <w:rsid w:val="00712ACD"/>
    <w:rsid w:val="0071327A"/>
    <w:rsid w:val="00713714"/>
    <w:rsid w:val="0071397B"/>
    <w:rsid w:val="007139D1"/>
    <w:rsid w:val="00713E05"/>
    <w:rsid w:val="007149F9"/>
    <w:rsid w:val="00715002"/>
    <w:rsid w:val="007158E1"/>
    <w:rsid w:val="007163C0"/>
    <w:rsid w:val="007202FA"/>
    <w:rsid w:val="0072059F"/>
    <w:rsid w:val="00720648"/>
    <w:rsid w:val="00720B9C"/>
    <w:rsid w:val="00720C94"/>
    <w:rsid w:val="0072107A"/>
    <w:rsid w:val="0072168B"/>
    <w:rsid w:val="007217C3"/>
    <w:rsid w:val="0072199D"/>
    <w:rsid w:val="0072219B"/>
    <w:rsid w:val="00722424"/>
    <w:rsid w:val="0072288D"/>
    <w:rsid w:val="00722DED"/>
    <w:rsid w:val="00723C1D"/>
    <w:rsid w:val="00723CC5"/>
    <w:rsid w:val="007244C8"/>
    <w:rsid w:val="00724A11"/>
    <w:rsid w:val="00725154"/>
    <w:rsid w:val="007255AF"/>
    <w:rsid w:val="007264A6"/>
    <w:rsid w:val="00726680"/>
    <w:rsid w:val="00726C56"/>
    <w:rsid w:val="00727068"/>
    <w:rsid w:val="007270D6"/>
    <w:rsid w:val="00727786"/>
    <w:rsid w:val="007278B3"/>
    <w:rsid w:val="00727AE5"/>
    <w:rsid w:val="00727E46"/>
    <w:rsid w:val="00730041"/>
    <w:rsid w:val="0073024E"/>
    <w:rsid w:val="00730423"/>
    <w:rsid w:val="00730D60"/>
    <w:rsid w:val="00731EC4"/>
    <w:rsid w:val="00731FA8"/>
    <w:rsid w:val="0073212E"/>
    <w:rsid w:val="007321DE"/>
    <w:rsid w:val="0073326F"/>
    <w:rsid w:val="0073378E"/>
    <w:rsid w:val="007343B1"/>
    <w:rsid w:val="00734516"/>
    <w:rsid w:val="00734D2F"/>
    <w:rsid w:val="00735043"/>
    <w:rsid w:val="007356CC"/>
    <w:rsid w:val="00736983"/>
    <w:rsid w:val="00737520"/>
    <w:rsid w:val="00737B86"/>
    <w:rsid w:val="007406F6"/>
    <w:rsid w:val="00740C3E"/>
    <w:rsid w:val="00740E0F"/>
    <w:rsid w:val="00742601"/>
    <w:rsid w:val="00743800"/>
    <w:rsid w:val="0074450C"/>
    <w:rsid w:val="00744632"/>
    <w:rsid w:val="00744A32"/>
    <w:rsid w:val="00744A94"/>
    <w:rsid w:val="007452B3"/>
    <w:rsid w:val="0074683C"/>
    <w:rsid w:val="00746F99"/>
    <w:rsid w:val="0074714A"/>
    <w:rsid w:val="007474F0"/>
    <w:rsid w:val="00747AC3"/>
    <w:rsid w:val="00747B67"/>
    <w:rsid w:val="007501CD"/>
    <w:rsid w:val="00750F58"/>
    <w:rsid w:val="007524DB"/>
    <w:rsid w:val="007526C7"/>
    <w:rsid w:val="00753115"/>
    <w:rsid w:val="007536B9"/>
    <w:rsid w:val="00753941"/>
    <w:rsid w:val="00753A65"/>
    <w:rsid w:val="00753ADE"/>
    <w:rsid w:val="007551D8"/>
    <w:rsid w:val="0075625B"/>
    <w:rsid w:val="00756E3A"/>
    <w:rsid w:val="00756E55"/>
    <w:rsid w:val="0075719C"/>
    <w:rsid w:val="00757B56"/>
    <w:rsid w:val="00757D63"/>
    <w:rsid w:val="00760B67"/>
    <w:rsid w:val="00760F3C"/>
    <w:rsid w:val="00761CE2"/>
    <w:rsid w:val="00761E1F"/>
    <w:rsid w:val="00761E43"/>
    <w:rsid w:val="00763CCF"/>
    <w:rsid w:val="00763E35"/>
    <w:rsid w:val="00764C13"/>
    <w:rsid w:val="007657FC"/>
    <w:rsid w:val="00766829"/>
    <w:rsid w:val="00766AEC"/>
    <w:rsid w:val="0076737F"/>
    <w:rsid w:val="00770173"/>
    <w:rsid w:val="00770615"/>
    <w:rsid w:val="0077170D"/>
    <w:rsid w:val="00771BEC"/>
    <w:rsid w:val="00771F85"/>
    <w:rsid w:val="00772487"/>
    <w:rsid w:val="00772730"/>
    <w:rsid w:val="007728EB"/>
    <w:rsid w:val="0077300F"/>
    <w:rsid w:val="00773308"/>
    <w:rsid w:val="0077389E"/>
    <w:rsid w:val="00773F61"/>
    <w:rsid w:val="00774E68"/>
    <w:rsid w:val="0077505C"/>
    <w:rsid w:val="0077550B"/>
    <w:rsid w:val="0077594D"/>
    <w:rsid w:val="007761EE"/>
    <w:rsid w:val="0077697F"/>
    <w:rsid w:val="0077727E"/>
    <w:rsid w:val="00777388"/>
    <w:rsid w:val="00777BE8"/>
    <w:rsid w:val="00777DAD"/>
    <w:rsid w:val="00780097"/>
    <w:rsid w:val="007809A9"/>
    <w:rsid w:val="00780D40"/>
    <w:rsid w:val="00781125"/>
    <w:rsid w:val="00781F3B"/>
    <w:rsid w:val="007824AB"/>
    <w:rsid w:val="00783850"/>
    <w:rsid w:val="00784D2F"/>
    <w:rsid w:val="00784F53"/>
    <w:rsid w:val="00786364"/>
    <w:rsid w:val="00787460"/>
    <w:rsid w:val="00787591"/>
    <w:rsid w:val="007877E8"/>
    <w:rsid w:val="00787AC0"/>
    <w:rsid w:val="00787CBB"/>
    <w:rsid w:val="00787EAD"/>
    <w:rsid w:val="0079068D"/>
    <w:rsid w:val="00790BF1"/>
    <w:rsid w:val="00791581"/>
    <w:rsid w:val="007917A0"/>
    <w:rsid w:val="00792B80"/>
    <w:rsid w:val="007937F8"/>
    <w:rsid w:val="007938BB"/>
    <w:rsid w:val="00795121"/>
    <w:rsid w:val="00795C02"/>
    <w:rsid w:val="00795E68"/>
    <w:rsid w:val="00795F23"/>
    <w:rsid w:val="00796843"/>
    <w:rsid w:val="0079764A"/>
    <w:rsid w:val="007A0926"/>
    <w:rsid w:val="007A095C"/>
    <w:rsid w:val="007A1E36"/>
    <w:rsid w:val="007A2FCF"/>
    <w:rsid w:val="007A3DF5"/>
    <w:rsid w:val="007A3EF4"/>
    <w:rsid w:val="007A3F08"/>
    <w:rsid w:val="007A4DFA"/>
    <w:rsid w:val="007A4EBD"/>
    <w:rsid w:val="007A4F4A"/>
    <w:rsid w:val="007A521B"/>
    <w:rsid w:val="007A54C1"/>
    <w:rsid w:val="007A5719"/>
    <w:rsid w:val="007A582C"/>
    <w:rsid w:val="007A70F6"/>
    <w:rsid w:val="007A711B"/>
    <w:rsid w:val="007A75A0"/>
    <w:rsid w:val="007A76A0"/>
    <w:rsid w:val="007A7E74"/>
    <w:rsid w:val="007A7F2A"/>
    <w:rsid w:val="007B0184"/>
    <w:rsid w:val="007B06A5"/>
    <w:rsid w:val="007B0A01"/>
    <w:rsid w:val="007B0C46"/>
    <w:rsid w:val="007B112B"/>
    <w:rsid w:val="007B21F2"/>
    <w:rsid w:val="007B3FAA"/>
    <w:rsid w:val="007B4427"/>
    <w:rsid w:val="007B566B"/>
    <w:rsid w:val="007B571D"/>
    <w:rsid w:val="007B5B26"/>
    <w:rsid w:val="007B619F"/>
    <w:rsid w:val="007B6592"/>
    <w:rsid w:val="007B687A"/>
    <w:rsid w:val="007B691A"/>
    <w:rsid w:val="007B6CE2"/>
    <w:rsid w:val="007B6D25"/>
    <w:rsid w:val="007B6FD2"/>
    <w:rsid w:val="007B78B6"/>
    <w:rsid w:val="007C0288"/>
    <w:rsid w:val="007C05C8"/>
    <w:rsid w:val="007C07F6"/>
    <w:rsid w:val="007C0832"/>
    <w:rsid w:val="007C096F"/>
    <w:rsid w:val="007C1372"/>
    <w:rsid w:val="007C17FC"/>
    <w:rsid w:val="007C1AC9"/>
    <w:rsid w:val="007C1C85"/>
    <w:rsid w:val="007C1FF6"/>
    <w:rsid w:val="007C2E02"/>
    <w:rsid w:val="007C2F86"/>
    <w:rsid w:val="007C4108"/>
    <w:rsid w:val="007C4418"/>
    <w:rsid w:val="007C45FB"/>
    <w:rsid w:val="007C4A9A"/>
    <w:rsid w:val="007C553D"/>
    <w:rsid w:val="007C56CB"/>
    <w:rsid w:val="007C5CAC"/>
    <w:rsid w:val="007C76F8"/>
    <w:rsid w:val="007C7734"/>
    <w:rsid w:val="007C7784"/>
    <w:rsid w:val="007D01B9"/>
    <w:rsid w:val="007D0632"/>
    <w:rsid w:val="007D0E2D"/>
    <w:rsid w:val="007D14D7"/>
    <w:rsid w:val="007D15AE"/>
    <w:rsid w:val="007D16B5"/>
    <w:rsid w:val="007D1D12"/>
    <w:rsid w:val="007D1D95"/>
    <w:rsid w:val="007D337B"/>
    <w:rsid w:val="007D4382"/>
    <w:rsid w:val="007D4879"/>
    <w:rsid w:val="007D56D2"/>
    <w:rsid w:val="007D5C93"/>
    <w:rsid w:val="007D61B8"/>
    <w:rsid w:val="007D6945"/>
    <w:rsid w:val="007D6C89"/>
    <w:rsid w:val="007D6DE7"/>
    <w:rsid w:val="007D70B5"/>
    <w:rsid w:val="007D7181"/>
    <w:rsid w:val="007D72D2"/>
    <w:rsid w:val="007D760B"/>
    <w:rsid w:val="007D77AF"/>
    <w:rsid w:val="007D7E03"/>
    <w:rsid w:val="007D7EB3"/>
    <w:rsid w:val="007E01DB"/>
    <w:rsid w:val="007E10DE"/>
    <w:rsid w:val="007E19A6"/>
    <w:rsid w:val="007E36FC"/>
    <w:rsid w:val="007E3828"/>
    <w:rsid w:val="007E3B77"/>
    <w:rsid w:val="007E3C92"/>
    <w:rsid w:val="007E405F"/>
    <w:rsid w:val="007E4217"/>
    <w:rsid w:val="007E5629"/>
    <w:rsid w:val="007E5AD7"/>
    <w:rsid w:val="007E5B59"/>
    <w:rsid w:val="007E68C3"/>
    <w:rsid w:val="007E69A8"/>
    <w:rsid w:val="007E6E5C"/>
    <w:rsid w:val="007E714E"/>
    <w:rsid w:val="007E750F"/>
    <w:rsid w:val="007E7D7C"/>
    <w:rsid w:val="007F02E3"/>
    <w:rsid w:val="007F1517"/>
    <w:rsid w:val="007F1621"/>
    <w:rsid w:val="007F16B7"/>
    <w:rsid w:val="007F1D4F"/>
    <w:rsid w:val="007F34DE"/>
    <w:rsid w:val="007F34EB"/>
    <w:rsid w:val="007F3B2C"/>
    <w:rsid w:val="007F42D5"/>
    <w:rsid w:val="007F4A1B"/>
    <w:rsid w:val="007F4AD9"/>
    <w:rsid w:val="007F53B3"/>
    <w:rsid w:val="007F572D"/>
    <w:rsid w:val="007F5D02"/>
    <w:rsid w:val="007F6056"/>
    <w:rsid w:val="007F7FF2"/>
    <w:rsid w:val="00800889"/>
    <w:rsid w:val="00800A64"/>
    <w:rsid w:val="0080175F"/>
    <w:rsid w:val="00801F46"/>
    <w:rsid w:val="00802129"/>
    <w:rsid w:val="008024D4"/>
    <w:rsid w:val="00802893"/>
    <w:rsid w:val="00802E55"/>
    <w:rsid w:val="00803382"/>
    <w:rsid w:val="00803CE5"/>
    <w:rsid w:val="00804642"/>
    <w:rsid w:val="008050AB"/>
    <w:rsid w:val="0080539E"/>
    <w:rsid w:val="008059B4"/>
    <w:rsid w:val="00805B42"/>
    <w:rsid w:val="00805E4B"/>
    <w:rsid w:val="00806D63"/>
    <w:rsid w:val="00807409"/>
    <w:rsid w:val="0080798A"/>
    <w:rsid w:val="008102AD"/>
    <w:rsid w:val="0081167C"/>
    <w:rsid w:val="00811E96"/>
    <w:rsid w:val="00811EF6"/>
    <w:rsid w:val="0081268F"/>
    <w:rsid w:val="0081297F"/>
    <w:rsid w:val="008148B4"/>
    <w:rsid w:val="0081495F"/>
    <w:rsid w:val="00815EB6"/>
    <w:rsid w:val="0081653B"/>
    <w:rsid w:val="008166A5"/>
    <w:rsid w:val="008168F8"/>
    <w:rsid w:val="00820393"/>
    <w:rsid w:val="008203CF"/>
    <w:rsid w:val="00820603"/>
    <w:rsid w:val="0082350D"/>
    <w:rsid w:val="00823E80"/>
    <w:rsid w:val="00824AA0"/>
    <w:rsid w:val="00825A1B"/>
    <w:rsid w:val="00825AAA"/>
    <w:rsid w:val="0082763E"/>
    <w:rsid w:val="00831AF4"/>
    <w:rsid w:val="00831C86"/>
    <w:rsid w:val="00831FC6"/>
    <w:rsid w:val="008327D7"/>
    <w:rsid w:val="00832A1F"/>
    <w:rsid w:val="00833E19"/>
    <w:rsid w:val="00834535"/>
    <w:rsid w:val="00834E18"/>
    <w:rsid w:val="00834E9C"/>
    <w:rsid w:val="00835707"/>
    <w:rsid w:val="0083622F"/>
    <w:rsid w:val="00836462"/>
    <w:rsid w:val="008368AA"/>
    <w:rsid w:val="00837276"/>
    <w:rsid w:val="008372A9"/>
    <w:rsid w:val="008375AA"/>
    <w:rsid w:val="00837997"/>
    <w:rsid w:val="00842138"/>
    <w:rsid w:val="00842561"/>
    <w:rsid w:val="00842BBF"/>
    <w:rsid w:val="00842F70"/>
    <w:rsid w:val="00843FE7"/>
    <w:rsid w:val="00844CA1"/>
    <w:rsid w:val="00844E79"/>
    <w:rsid w:val="00845894"/>
    <w:rsid w:val="00845E79"/>
    <w:rsid w:val="00845E9A"/>
    <w:rsid w:val="00846682"/>
    <w:rsid w:val="0084668B"/>
    <w:rsid w:val="008474A5"/>
    <w:rsid w:val="008477E8"/>
    <w:rsid w:val="008478AA"/>
    <w:rsid w:val="00847B0A"/>
    <w:rsid w:val="00847B8A"/>
    <w:rsid w:val="00847C79"/>
    <w:rsid w:val="00847D4E"/>
    <w:rsid w:val="00850080"/>
    <w:rsid w:val="008504CE"/>
    <w:rsid w:val="00850599"/>
    <w:rsid w:val="00850910"/>
    <w:rsid w:val="00851076"/>
    <w:rsid w:val="008511EC"/>
    <w:rsid w:val="00851C99"/>
    <w:rsid w:val="00851CD4"/>
    <w:rsid w:val="00851F62"/>
    <w:rsid w:val="00851FD3"/>
    <w:rsid w:val="00852213"/>
    <w:rsid w:val="0085238A"/>
    <w:rsid w:val="008524EB"/>
    <w:rsid w:val="00852890"/>
    <w:rsid w:val="0085318D"/>
    <w:rsid w:val="008565BC"/>
    <w:rsid w:val="00856648"/>
    <w:rsid w:val="00856A67"/>
    <w:rsid w:val="00856B26"/>
    <w:rsid w:val="00856B71"/>
    <w:rsid w:val="00856C93"/>
    <w:rsid w:val="008573F9"/>
    <w:rsid w:val="00857D59"/>
    <w:rsid w:val="00861731"/>
    <w:rsid w:val="0086190F"/>
    <w:rsid w:val="0086219D"/>
    <w:rsid w:val="00862862"/>
    <w:rsid w:val="00862BAF"/>
    <w:rsid w:val="00863B4F"/>
    <w:rsid w:val="00864147"/>
    <w:rsid w:val="008642D0"/>
    <w:rsid w:val="0086437F"/>
    <w:rsid w:val="0086613E"/>
    <w:rsid w:val="008676E6"/>
    <w:rsid w:val="00867870"/>
    <w:rsid w:val="00867ECB"/>
    <w:rsid w:val="00867FC5"/>
    <w:rsid w:val="00870DCF"/>
    <w:rsid w:val="008714DB"/>
    <w:rsid w:val="00871578"/>
    <w:rsid w:val="00871877"/>
    <w:rsid w:val="00871B57"/>
    <w:rsid w:val="00871BB6"/>
    <w:rsid w:val="00871E21"/>
    <w:rsid w:val="0087267C"/>
    <w:rsid w:val="008732D1"/>
    <w:rsid w:val="008736E6"/>
    <w:rsid w:val="008747C9"/>
    <w:rsid w:val="00875402"/>
    <w:rsid w:val="00875449"/>
    <w:rsid w:val="00875858"/>
    <w:rsid w:val="00876359"/>
    <w:rsid w:val="00876705"/>
    <w:rsid w:val="00876B1A"/>
    <w:rsid w:val="00877544"/>
    <w:rsid w:val="00877E88"/>
    <w:rsid w:val="0088002F"/>
    <w:rsid w:val="008802A2"/>
    <w:rsid w:val="00880A80"/>
    <w:rsid w:val="00880AD6"/>
    <w:rsid w:val="00881072"/>
    <w:rsid w:val="008816A3"/>
    <w:rsid w:val="008829F7"/>
    <w:rsid w:val="00882E18"/>
    <w:rsid w:val="00884A24"/>
    <w:rsid w:val="00884B09"/>
    <w:rsid w:val="00885345"/>
    <w:rsid w:val="00885469"/>
    <w:rsid w:val="008862D8"/>
    <w:rsid w:val="008865D6"/>
    <w:rsid w:val="008866AA"/>
    <w:rsid w:val="008866DF"/>
    <w:rsid w:val="00886AEF"/>
    <w:rsid w:val="00887178"/>
    <w:rsid w:val="00887446"/>
    <w:rsid w:val="0088747B"/>
    <w:rsid w:val="00887648"/>
    <w:rsid w:val="008879D3"/>
    <w:rsid w:val="00890168"/>
    <w:rsid w:val="00890A6C"/>
    <w:rsid w:val="00890D9C"/>
    <w:rsid w:val="00892310"/>
    <w:rsid w:val="00892F80"/>
    <w:rsid w:val="00893A03"/>
    <w:rsid w:val="00894610"/>
    <w:rsid w:val="00894E27"/>
    <w:rsid w:val="00895566"/>
    <w:rsid w:val="00895572"/>
    <w:rsid w:val="00895BAB"/>
    <w:rsid w:val="00895CB8"/>
    <w:rsid w:val="00895E96"/>
    <w:rsid w:val="0089661E"/>
    <w:rsid w:val="00896C38"/>
    <w:rsid w:val="00897D19"/>
    <w:rsid w:val="00897F55"/>
    <w:rsid w:val="008A056C"/>
    <w:rsid w:val="008A0C03"/>
    <w:rsid w:val="008A0D84"/>
    <w:rsid w:val="008A12D8"/>
    <w:rsid w:val="008A14DB"/>
    <w:rsid w:val="008A17D5"/>
    <w:rsid w:val="008A1A62"/>
    <w:rsid w:val="008A1D01"/>
    <w:rsid w:val="008A1DEE"/>
    <w:rsid w:val="008A1FFE"/>
    <w:rsid w:val="008A21D4"/>
    <w:rsid w:val="008A2348"/>
    <w:rsid w:val="008A2836"/>
    <w:rsid w:val="008A2C51"/>
    <w:rsid w:val="008A342D"/>
    <w:rsid w:val="008A374A"/>
    <w:rsid w:val="008A45D1"/>
    <w:rsid w:val="008A4609"/>
    <w:rsid w:val="008A4780"/>
    <w:rsid w:val="008A4896"/>
    <w:rsid w:val="008A4C8C"/>
    <w:rsid w:val="008A5963"/>
    <w:rsid w:val="008A5ABF"/>
    <w:rsid w:val="008A5FD4"/>
    <w:rsid w:val="008A6E78"/>
    <w:rsid w:val="008A774D"/>
    <w:rsid w:val="008A78F7"/>
    <w:rsid w:val="008B0887"/>
    <w:rsid w:val="008B1542"/>
    <w:rsid w:val="008B17A0"/>
    <w:rsid w:val="008B22B0"/>
    <w:rsid w:val="008B2C01"/>
    <w:rsid w:val="008B2E28"/>
    <w:rsid w:val="008B31F7"/>
    <w:rsid w:val="008B33C0"/>
    <w:rsid w:val="008B3522"/>
    <w:rsid w:val="008B3869"/>
    <w:rsid w:val="008B3D4A"/>
    <w:rsid w:val="008B4256"/>
    <w:rsid w:val="008B468D"/>
    <w:rsid w:val="008B4F41"/>
    <w:rsid w:val="008B5F0A"/>
    <w:rsid w:val="008B6972"/>
    <w:rsid w:val="008C05F1"/>
    <w:rsid w:val="008C07C7"/>
    <w:rsid w:val="008C097F"/>
    <w:rsid w:val="008C09EB"/>
    <w:rsid w:val="008C0B8B"/>
    <w:rsid w:val="008C0E17"/>
    <w:rsid w:val="008C1006"/>
    <w:rsid w:val="008C2AB9"/>
    <w:rsid w:val="008C329B"/>
    <w:rsid w:val="008C3DBB"/>
    <w:rsid w:val="008C4092"/>
    <w:rsid w:val="008C5036"/>
    <w:rsid w:val="008C5D99"/>
    <w:rsid w:val="008C5E2B"/>
    <w:rsid w:val="008C61AE"/>
    <w:rsid w:val="008C6EDF"/>
    <w:rsid w:val="008C6F75"/>
    <w:rsid w:val="008C7200"/>
    <w:rsid w:val="008C7627"/>
    <w:rsid w:val="008D043E"/>
    <w:rsid w:val="008D0443"/>
    <w:rsid w:val="008D0D42"/>
    <w:rsid w:val="008D0FCD"/>
    <w:rsid w:val="008D111E"/>
    <w:rsid w:val="008D12BF"/>
    <w:rsid w:val="008D1B62"/>
    <w:rsid w:val="008D1B9E"/>
    <w:rsid w:val="008D1F9A"/>
    <w:rsid w:val="008D2082"/>
    <w:rsid w:val="008D2388"/>
    <w:rsid w:val="008D304E"/>
    <w:rsid w:val="008D4146"/>
    <w:rsid w:val="008D42F6"/>
    <w:rsid w:val="008D4A5C"/>
    <w:rsid w:val="008D5013"/>
    <w:rsid w:val="008D59E9"/>
    <w:rsid w:val="008D7367"/>
    <w:rsid w:val="008D7D2D"/>
    <w:rsid w:val="008E0F0B"/>
    <w:rsid w:val="008E1159"/>
    <w:rsid w:val="008E1580"/>
    <w:rsid w:val="008E1A9C"/>
    <w:rsid w:val="008E20F1"/>
    <w:rsid w:val="008E2F17"/>
    <w:rsid w:val="008E3175"/>
    <w:rsid w:val="008E32CE"/>
    <w:rsid w:val="008E3CC4"/>
    <w:rsid w:val="008E3DDC"/>
    <w:rsid w:val="008E417F"/>
    <w:rsid w:val="008E4F24"/>
    <w:rsid w:val="008E5512"/>
    <w:rsid w:val="008E59C0"/>
    <w:rsid w:val="008E5F4E"/>
    <w:rsid w:val="008E6EF3"/>
    <w:rsid w:val="008E76F8"/>
    <w:rsid w:val="008F080D"/>
    <w:rsid w:val="008F08C3"/>
    <w:rsid w:val="008F1056"/>
    <w:rsid w:val="008F1589"/>
    <w:rsid w:val="008F1873"/>
    <w:rsid w:val="008F18E5"/>
    <w:rsid w:val="008F2E02"/>
    <w:rsid w:val="008F3327"/>
    <w:rsid w:val="008F3549"/>
    <w:rsid w:val="008F3E48"/>
    <w:rsid w:val="008F4578"/>
    <w:rsid w:val="008F49E7"/>
    <w:rsid w:val="008F4A1B"/>
    <w:rsid w:val="008F4A43"/>
    <w:rsid w:val="008F4BA0"/>
    <w:rsid w:val="008F4D58"/>
    <w:rsid w:val="008F5110"/>
    <w:rsid w:val="008F51BE"/>
    <w:rsid w:val="008F51FC"/>
    <w:rsid w:val="008F539D"/>
    <w:rsid w:val="008F5B13"/>
    <w:rsid w:val="008F6006"/>
    <w:rsid w:val="008F62CE"/>
    <w:rsid w:val="008F71B1"/>
    <w:rsid w:val="008F71BC"/>
    <w:rsid w:val="008F7246"/>
    <w:rsid w:val="008F7DE6"/>
    <w:rsid w:val="009015B2"/>
    <w:rsid w:val="00901881"/>
    <w:rsid w:val="009022AF"/>
    <w:rsid w:val="0090244D"/>
    <w:rsid w:val="009037F5"/>
    <w:rsid w:val="009040D4"/>
    <w:rsid w:val="00904723"/>
    <w:rsid w:val="00905ACD"/>
    <w:rsid w:val="00906209"/>
    <w:rsid w:val="0090659B"/>
    <w:rsid w:val="0090660F"/>
    <w:rsid w:val="00906D38"/>
    <w:rsid w:val="00906E90"/>
    <w:rsid w:val="00906F53"/>
    <w:rsid w:val="00907652"/>
    <w:rsid w:val="0091051D"/>
    <w:rsid w:val="00910533"/>
    <w:rsid w:val="00910705"/>
    <w:rsid w:val="00910C50"/>
    <w:rsid w:val="009117BF"/>
    <w:rsid w:val="00912796"/>
    <w:rsid w:val="00912CB8"/>
    <w:rsid w:val="00913B73"/>
    <w:rsid w:val="00913C62"/>
    <w:rsid w:val="009143C1"/>
    <w:rsid w:val="009147BA"/>
    <w:rsid w:val="00914E96"/>
    <w:rsid w:val="0091566D"/>
    <w:rsid w:val="009160AC"/>
    <w:rsid w:val="00916484"/>
    <w:rsid w:val="00916B7D"/>
    <w:rsid w:val="00916F2F"/>
    <w:rsid w:val="00917575"/>
    <w:rsid w:val="009176BF"/>
    <w:rsid w:val="00917ABD"/>
    <w:rsid w:val="00920136"/>
    <w:rsid w:val="00920652"/>
    <w:rsid w:val="009209E3"/>
    <w:rsid w:val="00921847"/>
    <w:rsid w:val="0092199D"/>
    <w:rsid w:val="00921EDE"/>
    <w:rsid w:val="0092228B"/>
    <w:rsid w:val="00923216"/>
    <w:rsid w:val="009234D0"/>
    <w:rsid w:val="00923A33"/>
    <w:rsid w:val="00923DB7"/>
    <w:rsid w:val="009241C0"/>
    <w:rsid w:val="009260DB"/>
    <w:rsid w:val="009261BF"/>
    <w:rsid w:val="009266A4"/>
    <w:rsid w:val="00926AD5"/>
    <w:rsid w:val="00926EC9"/>
    <w:rsid w:val="009272C6"/>
    <w:rsid w:val="0093107E"/>
    <w:rsid w:val="009313EE"/>
    <w:rsid w:val="00931A9D"/>
    <w:rsid w:val="00931E55"/>
    <w:rsid w:val="009336A3"/>
    <w:rsid w:val="00933910"/>
    <w:rsid w:val="00933A3E"/>
    <w:rsid w:val="00933D13"/>
    <w:rsid w:val="009347CA"/>
    <w:rsid w:val="00934D39"/>
    <w:rsid w:val="00934DEB"/>
    <w:rsid w:val="0093548A"/>
    <w:rsid w:val="00935D7D"/>
    <w:rsid w:val="00935F94"/>
    <w:rsid w:val="00936381"/>
    <w:rsid w:val="00936F5C"/>
    <w:rsid w:val="00936F84"/>
    <w:rsid w:val="009376D7"/>
    <w:rsid w:val="00937A6E"/>
    <w:rsid w:val="00940851"/>
    <w:rsid w:val="00941194"/>
    <w:rsid w:val="0094125B"/>
    <w:rsid w:val="00941352"/>
    <w:rsid w:val="0094160F"/>
    <w:rsid w:val="009416DC"/>
    <w:rsid w:val="009422BC"/>
    <w:rsid w:val="0094287F"/>
    <w:rsid w:val="00942B51"/>
    <w:rsid w:val="00942C02"/>
    <w:rsid w:val="00942EE2"/>
    <w:rsid w:val="009430E5"/>
    <w:rsid w:val="0094315F"/>
    <w:rsid w:val="009431A3"/>
    <w:rsid w:val="009432CB"/>
    <w:rsid w:val="009436D4"/>
    <w:rsid w:val="00943AFE"/>
    <w:rsid w:val="00943DE3"/>
    <w:rsid w:val="00944192"/>
    <w:rsid w:val="0094678B"/>
    <w:rsid w:val="00946AB7"/>
    <w:rsid w:val="00946B07"/>
    <w:rsid w:val="009505BB"/>
    <w:rsid w:val="009510AD"/>
    <w:rsid w:val="009513BE"/>
    <w:rsid w:val="00951DAD"/>
    <w:rsid w:val="00951DBF"/>
    <w:rsid w:val="00951EFA"/>
    <w:rsid w:val="00952259"/>
    <w:rsid w:val="0095242E"/>
    <w:rsid w:val="00953B97"/>
    <w:rsid w:val="00954408"/>
    <w:rsid w:val="00954D0E"/>
    <w:rsid w:val="00954FE1"/>
    <w:rsid w:val="0095542B"/>
    <w:rsid w:val="009556AE"/>
    <w:rsid w:val="00955DD9"/>
    <w:rsid w:val="009565BD"/>
    <w:rsid w:val="00956939"/>
    <w:rsid w:val="00956AAC"/>
    <w:rsid w:val="00956AB0"/>
    <w:rsid w:val="00956BC0"/>
    <w:rsid w:val="00961878"/>
    <w:rsid w:val="00961EF6"/>
    <w:rsid w:val="009620E7"/>
    <w:rsid w:val="00962780"/>
    <w:rsid w:val="00962B87"/>
    <w:rsid w:val="00962E13"/>
    <w:rsid w:val="00962FF1"/>
    <w:rsid w:val="009630CE"/>
    <w:rsid w:val="009641AD"/>
    <w:rsid w:val="009642EC"/>
    <w:rsid w:val="009647A2"/>
    <w:rsid w:val="00965427"/>
    <w:rsid w:val="00965842"/>
    <w:rsid w:val="0096653F"/>
    <w:rsid w:val="009679D9"/>
    <w:rsid w:val="009703F8"/>
    <w:rsid w:val="0097067B"/>
    <w:rsid w:val="009712AE"/>
    <w:rsid w:val="0097174E"/>
    <w:rsid w:val="00971780"/>
    <w:rsid w:val="00971BE0"/>
    <w:rsid w:val="00971EFA"/>
    <w:rsid w:val="0097253D"/>
    <w:rsid w:val="009725A2"/>
    <w:rsid w:val="00972CE5"/>
    <w:rsid w:val="00973313"/>
    <w:rsid w:val="00973381"/>
    <w:rsid w:val="00974915"/>
    <w:rsid w:val="00974C64"/>
    <w:rsid w:val="009752C7"/>
    <w:rsid w:val="009759F2"/>
    <w:rsid w:val="00976119"/>
    <w:rsid w:val="00976190"/>
    <w:rsid w:val="00976469"/>
    <w:rsid w:val="00976532"/>
    <w:rsid w:val="0097654B"/>
    <w:rsid w:val="00976A43"/>
    <w:rsid w:val="00976B93"/>
    <w:rsid w:val="009770B8"/>
    <w:rsid w:val="00977265"/>
    <w:rsid w:val="00977579"/>
    <w:rsid w:val="00977C6D"/>
    <w:rsid w:val="00977F17"/>
    <w:rsid w:val="00980499"/>
    <w:rsid w:val="00981469"/>
    <w:rsid w:val="00981AF3"/>
    <w:rsid w:val="00982497"/>
    <w:rsid w:val="00982C61"/>
    <w:rsid w:val="00982CD1"/>
    <w:rsid w:val="0098342A"/>
    <w:rsid w:val="00983AE1"/>
    <w:rsid w:val="00983E85"/>
    <w:rsid w:val="009854B6"/>
    <w:rsid w:val="00985829"/>
    <w:rsid w:val="00985D36"/>
    <w:rsid w:val="00985DBA"/>
    <w:rsid w:val="009865D6"/>
    <w:rsid w:val="00986975"/>
    <w:rsid w:val="0098757B"/>
    <w:rsid w:val="00990506"/>
    <w:rsid w:val="00990F79"/>
    <w:rsid w:val="009910DC"/>
    <w:rsid w:val="00991584"/>
    <w:rsid w:val="0099172C"/>
    <w:rsid w:val="00991B19"/>
    <w:rsid w:val="00991F23"/>
    <w:rsid w:val="00992605"/>
    <w:rsid w:val="00993599"/>
    <w:rsid w:val="00994B80"/>
    <w:rsid w:val="00994CCA"/>
    <w:rsid w:val="009974A8"/>
    <w:rsid w:val="009975C9"/>
    <w:rsid w:val="009A0A09"/>
    <w:rsid w:val="009A1489"/>
    <w:rsid w:val="009A245B"/>
    <w:rsid w:val="009A2516"/>
    <w:rsid w:val="009A2FAA"/>
    <w:rsid w:val="009A349F"/>
    <w:rsid w:val="009A35C7"/>
    <w:rsid w:val="009A3852"/>
    <w:rsid w:val="009A444E"/>
    <w:rsid w:val="009A4788"/>
    <w:rsid w:val="009A4A6E"/>
    <w:rsid w:val="009B0A9C"/>
    <w:rsid w:val="009B10AE"/>
    <w:rsid w:val="009B1240"/>
    <w:rsid w:val="009B1690"/>
    <w:rsid w:val="009B18D7"/>
    <w:rsid w:val="009B1956"/>
    <w:rsid w:val="009B23EE"/>
    <w:rsid w:val="009B2769"/>
    <w:rsid w:val="009B3610"/>
    <w:rsid w:val="009B37D3"/>
    <w:rsid w:val="009B4C61"/>
    <w:rsid w:val="009B4CB0"/>
    <w:rsid w:val="009B4CE0"/>
    <w:rsid w:val="009B54CF"/>
    <w:rsid w:val="009B5A8C"/>
    <w:rsid w:val="009B5C74"/>
    <w:rsid w:val="009B661E"/>
    <w:rsid w:val="009B68A4"/>
    <w:rsid w:val="009B75F0"/>
    <w:rsid w:val="009B7D1B"/>
    <w:rsid w:val="009C01B9"/>
    <w:rsid w:val="009C0342"/>
    <w:rsid w:val="009C0408"/>
    <w:rsid w:val="009C0D3F"/>
    <w:rsid w:val="009C12CC"/>
    <w:rsid w:val="009C161A"/>
    <w:rsid w:val="009C1E60"/>
    <w:rsid w:val="009C2597"/>
    <w:rsid w:val="009C3C12"/>
    <w:rsid w:val="009C4088"/>
    <w:rsid w:val="009C5D49"/>
    <w:rsid w:val="009C718C"/>
    <w:rsid w:val="009C7345"/>
    <w:rsid w:val="009C7BBD"/>
    <w:rsid w:val="009C7C63"/>
    <w:rsid w:val="009C7FE0"/>
    <w:rsid w:val="009D025C"/>
    <w:rsid w:val="009D05CC"/>
    <w:rsid w:val="009D09AE"/>
    <w:rsid w:val="009D0EE8"/>
    <w:rsid w:val="009D10F3"/>
    <w:rsid w:val="009D11AB"/>
    <w:rsid w:val="009D1B21"/>
    <w:rsid w:val="009D2A1F"/>
    <w:rsid w:val="009D2BAC"/>
    <w:rsid w:val="009D55EE"/>
    <w:rsid w:val="009D5970"/>
    <w:rsid w:val="009D5C32"/>
    <w:rsid w:val="009D73F5"/>
    <w:rsid w:val="009D740A"/>
    <w:rsid w:val="009D7D93"/>
    <w:rsid w:val="009E040E"/>
    <w:rsid w:val="009E1607"/>
    <w:rsid w:val="009E1A3F"/>
    <w:rsid w:val="009E21B7"/>
    <w:rsid w:val="009E2CF2"/>
    <w:rsid w:val="009E2EA7"/>
    <w:rsid w:val="009E312B"/>
    <w:rsid w:val="009E3966"/>
    <w:rsid w:val="009E41D0"/>
    <w:rsid w:val="009E4844"/>
    <w:rsid w:val="009E4CC2"/>
    <w:rsid w:val="009E564F"/>
    <w:rsid w:val="009E6184"/>
    <w:rsid w:val="009E655C"/>
    <w:rsid w:val="009E6625"/>
    <w:rsid w:val="009E6F2E"/>
    <w:rsid w:val="009E7478"/>
    <w:rsid w:val="009E752B"/>
    <w:rsid w:val="009E7BF0"/>
    <w:rsid w:val="009F0A3A"/>
    <w:rsid w:val="009F0BD3"/>
    <w:rsid w:val="009F0FAF"/>
    <w:rsid w:val="009F1F49"/>
    <w:rsid w:val="009F3218"/>
    <w:rsid w:val="009F394C"/>
    <w:rsid w:val="009F3A44"/>
    <w:rsid w:val="009F4131"/>
    <w:rsid w:val="009F4F93"/>
    <w:rsid w:val="009F556C"/>
    <w:rsid w:val="009F711E"/>
    <w:rsid w:val="009F7F2B"/>
    <w:rsid w:val="00A0001D"/>
    <w:rsid w:val="00A01037"/>
    <w:rsid w:val="00A0119C"/>
    <w:rsid w:val="00A017D4"/>
    <w:rsid w:val="00A01C9C"/>
    <w:rsid w:val="00A01F05"/>
    <w:rsid w:val="00A0272B"/>
    <w:rsid w:val="00A0287D"/>
    <w:rsid w:val="00A02C22"/>
    <w:rsid w:val="00A032EE"/>
    <w:rsid w:val="00A03332"/>
    <w:rsid w:val="00A0369C"/>
    <w:rsid w:val="00A03771"/>
    <w:rsid w:val="00A04024"/>
    <w:rsid w:val="00A04595"/>
    <w:rsid w:val="00A0541B"/>
    <w:rsid w:val="00A06208"/>
    <w:rsid w:val="00A0628B"/>
    <w:rsid w:val="00A068D9"/>
    <w:rsid w:val="00A06EAB"/>
    <w:rsid w:val="00A06EB9"/>
    <w:rsid w:val="00A1016F"/>
    <w:rsid w:val="00A101FE"/>
    <w:rsid w:val="00A10996"/>
    <w:rsid w:val="00A10B74"/>
    <w:rsid w:val="00A10C18"/>
    <w:rsid w:val="00A10EC9"/>
    <w:rsid w:val="00A11F7F"/>
    <w:rsid w:val="00A12648"/>
    <w:rsid w:val="00A136A9"/>
    <w:rsid w:val="00A13855"/>
    <w:rsid w:val="00A140A3"/>
    <w:rsid w:val="00A149B4"/>
    <w:rsid w:val="00A15500"/>
    <w:rsid w:val="00A155A6"/>
    <w:rsid w:val="00A15B34"/>
    <w:rsid w:val="00A16421"/>
    <w:rsid w:val="00A1647B"/>
    <w:rsid w:val="00A177A3"/>
    <w:rsid w:val="00A17907"/>
    <w:rsid w:val="00A20EFE"/>
    <w:rsid w:val="00A21556"/>
    <w:rsid w:val="00A21903"/>
    <w:rsid w:val="00A22AF7"/>
    <w:rsid w:val="00A23211"/>
    <w:rsid w:val="00A2405B"/>
    <w:rsid w:val="00A25013"/>
    <w:rsid w:val="00A25467"/>
    <w:rsid w:val="00A25512"/>
    <w:rsid w:val="00A2551C"/>
    <w:rsid w:val="00A25C16"/>
    <w:rsid w:val="00A2617B"/>
    <w:rsid w:val="00A27672"/>
    <w:rsid w:val="00A30028"/>
    <w:rsid w:val="00A301EF"/>
    <w:rsid w:val="00A3040F"/>
    <w:rsid w:val="00A3123A"/>
    <w:rsid w:val="00A3168A"/>
    <w:rsid w:val="00A31CD2"/>
    <w:rsid w:val="00A32EFA"/>
    <w:rsid w:val="00A33173"/>
    <w:rsid w:val="00A335F7"/>
    <w:rsid w:val="00A33696"/>
    <w:rsid w:val="00A339B5"/>
    <w:rsid w:val="00A339FB"/>
    <w:rsid w:val="00A348FE"/>
    <w:rsid w:val="00A35D28"/>
    <w:rsid w:val="00A35E53"/>
    <w:rsid w:val="00A36254"/>
    <w:rsid w:val="00A3635F"/>
    <w:rsid w:val="00A36905"/>
    <w:rsid w:val="00A36916"/>
    <w:rsid w:val="00A36941"/>
    <w:rsid w:val="00A3747B"/>
    <w:rsid w:val="00A37995"/>
    <w:rsid w:val="00A408EB"/>
    <w:rsid w:val="00A4133B"/>
    <w:rsid w:val="00A4189A"/>
    <w:rsid w:val="00A41A4E"/>
    <w:rsid w:val="00A42346"/>
    <w:rsid w:val="00A42565"/>
    <w:rsid w:val="00A42621"/>
    <w:rsid w:val="00A436D2"/>
    <w:rsid w:val="00A43752"/>
    <w:rsid w:val="00A4391C"/>
    <w:rsid w:val="00A443B8"/>
    <w:rsid w:val="00A452B2"/>
    <w:rsid w:val="00A454E3"/>
    <w:rsid w:val="00A463F3"/>
    <w:rsid w:val="00A47100"/>
    <w:rsid w:val="00A472D1"/>
    <w:rsid w:val="00A47335"/>
    <w:rsid w:val="00A47902"/>
    <w:rsid w:val="00A47B8B"/>
    <w:rsid w:val="00A50258"/>
    <w:rsid w:val="00A503C9"/>
    <w:rsid w:val="00A5085F"/>
    <w:rsid w:val="00A51149"/>
    <w:rsid w:val="00A53AB4"/>
    <w:rsid w:val="00A53DBB"/>
    <w:rsid w:val="00A53FB6"/>
    <w:rsid w:val="00A5498C"/>
    <w:rsid w:val="00A54FE4"/>
    <w:rsid w:val="00A5541A"/>
    <w:rsid w:val="00A55DDF"/>
    <w:rsid w:val="00A56092"/>
    <w:rsid w:val="00A567CB"/>
    <w:rsid w:val="00A57DEC"/>
    <w:rsid w:val="00A60C13"/>
    <w:rsid w:val="00A615A6"/>
    <w:rsid w:val="00A61AD5"/>
    <w:rsid w:val="00A61BAB"/>
    <w:rsid w:val="00A61C95"/>
    <w:rsid w:val="00A62ADC"/>
    <w:rsid w:val="00A62DEF"/>
    <w:rsid w:val="00A637C6"/>
    <w:rsid w:val="00A63824"/>
    <w:rsid w:val="00A63A5F"/>
    <w:rsid w:val="00A63D9A"/>
    <w:rsid w:val="00A63FAB"/>
    <w:rsid w:val="00A6458B"/>
    <w:rsid w:val="00A64688"/>
    <w:rsid w:val="00A64C0E"/>
    <w:rsid w:val="00A65327"/>
    <w:rsid w:val="00A653AC"/>
    <w:rsid w:val="00A65632"/>
    <w:rsid w:val="00A65BF7"/>
    <w:rsid w:val="00A65DAA"/>
    <w:rsid w:val="00A65DCD"/>
    <w:rsid w:val="00A66506"/>
    <w:rsid w:val="00A66E2A"/>
    <w:rsid w:val="00A6769C"/>
    <w:rsid w:val="00A67E6C"/>
    <w:rsid w:val="00A67FE1"/>
    <w:rsid w:val="00A70081"/>
    <w:rsid w:val="00A703C1"/>
    <w:rsid w:val="00A70642"/>
    <w:rsid w:val="00A7067D"/>
    <w:rsid w:val="00A712E0"/>
    <w:rsid w:val="00A7189A"/>
    <w:rsid w:val="00A71C9E"/>
    <w:rsid w:val="00A71DDE"/>
    <w:rsid w:val="00A7228B"/>
    <w:rsid w:val="00A72A7B"/>
    <w:rsid w:val="00A72B75"/>
    <w:rsid w:val="00A73038"/>
    <w:rsid w:val="00A7328F"/>
    <w:rsid w:val="00A737C5"/>
    <w:rsid w:val="00A73F8D"/>
    <w:rsid w:val="00A749FD"/>
    <w:rsid w:val="00A74B8A"/>
    <w:rsid w:val="00A74C77"/>
    <w:rsid w:val="00A74D94"/>
    <w:rsid w:val="00A75387"/>
    <w:rsid w:val="00A75893"/>
    <w:rsid w:val="00A758BE"/>
    <w:rsid w:val="00A75C2A"/>
    <w:rsid w:val="00A7668A"/>
    <w:rsid w:val="00A768EE"/>
    <w:rsid w:val="00A76A67"/>
    <w:rsid w:val="00A76C99"/>
    <w:rsid w:val="00A76E5A"/>
    <w:rsid w:val="00A76F14"/>
    <w:rsid w:val="00A775D5"/>
    <w:rsid w:val="00A77886"/>
    <w:rsid w:val="00A800C8"/>
    <w:rsid w:val="00A801F8"/>
    <w:rsid w:val="00A811CB"/>
    <w:rsid w:val="00A81D00"/>
    <w:rsid w:val="00A81D2F"/>
    <w:rsid w:val="00A81E59"/>
    <w:rsid w:val="00A81EBE"/>
    <w:rsid w:val="00A826F1"/>
    <w:rsid w:val="00A82712"/>
    <w:rsid w:val="00A82D02"/>
    <w:rsid w:val="00A83AFC"/>
    <w:rsid w:val="00A8428C"/>
    <w:rsid w:val="00A84364"/>
    <w:rsid w:val="00A84806"/>
    <w:rsid w:val="00A84CD0"/>
    <w:rsid w:val="00A858E9"/>
    <w:rsid w:val="00A85E5B"/>
    <w:rsid w:val="00A85E73"/>
    <w:rsid w:val="00A86EC4"/>
    <w:rsid w:val="00A86ED1"/>
    <w:rsid w:val="00A86F9B"/>
    <w:rsid w:val="00A915F4"/>
    <w:rsid w:val="00A91687"/>
    <w:rsid w:val="00A917A9"/>
    <w:rsid w:val="00A91C36"/>
    <w:rsid w:val="00A91D41"/>
    <w:rsid w:val="00A93F51"/>
    <w:rsid w:val="00A96010"/>
    <w:rsid w:val="00A9684D"/>
    <w:rsid w:val="00A97402"/>
    <w:rsid w:val="00A97873"/>
    <w:rsid w:val="00AA0B30"/>
    <w:rsid w:val="00AA0EFF"/>
    <w:rsid w:val="00AA1E6C"/>
    <w:rsid w:val="00AA29DC"/>
    <w:rsid w:val="00AA2B4F"/>
    <w:rsid w:val="00AA321D"/>
    <w:rsid w:val="00AA3259"/>
    <w:rsid w:val="00AA383C"/>
    <w:rsid w:val="00AA3C4B"/>
    <w:rsid w:val="00AA4B32"/>
    <w:rsid w:val="00AA4CFF"/>
    <w:rsid w:val="00AA4D52"/>
    <w:rsid w:val="00AA4F04"/>
    <w:rsid w:val="00AA5773"/>
    <w:rsid w:val="00AA6669"/>
    <w:rsid w:val="00AA690A"/>
    <w:rsid w:val="00AA6AB3"/>
    <w:rsid w:val="00AA6D26"/>
    <w:rsid w:val="00AA74C0"/>
    <w:rsid w:val="00AA7FAB"/>
    <w:rsid w:val="00AB0541"/>
    <w:rsid w:val="00AB09EE"/>
    <w:rsid w:val="00AB19B4"/>
    <w:rsid w:val="00AB2400"/>
    <w:rsid w:val="00AB25DF"/>
    <w:rsid w:val="00AB4096"/>
    <w:rsid w:val="00AB5377"/>
    <w:rsid w:val="00AB5B77"/>
    <w:rsid w:val="00AB7D08"/>
    <w:rsid w:val="00AB7F83"/>
    <w:rsid w:val="00AC0B81"/>
    <w:rsid w:val="00AC2300"/>
    <w:rsid w:val="00AC3451"/>
    <w:rsid w:val="00AC3506"/>
    <w:rsid w:val="00AC387E"/>
    <w:rsid w:val="00AC4DD2"/>
    <w:rsid w:val="00AC5210"/>
    <w:rsid w:val="00AC5BDF"/>
    <w:rsid w:val="00AC662A"/>
    <w:rsid w:val="00AC6903"/>
    <w:rsid w:val="00AC6B95"/>
    <w:rsid w:val="00AC722F"/>
    <w:rsid w:val="00AC7669"/>
    <w:rsid w:val="00AC79C9"/>
    <w:rsid w:val="00AD017C"/>
    <w:rsid w:val="00AD0AF6"/>
    <w:rsid w:val="00AD1176"/>
    <w:rsid w:val="00AD277E"/>
    <w:rsid w:val="00AD343E"/>
    <w:rsid w:val="00AD4267"/>
    <w:rsid w:val="00AD476A"/>
    <w:rsid w:val="00AD47AA"/>
    <w:rsid w:val="00AD4ABF"/>
    <w:rsid w:val="00AD4C67"/>
    <w:rsid w:val="00AD52D1"/>
    <w:rsid w:val="00AD54E1"/>
    <w:rsid w:val="00AD5632"/>
    <w:rsid w:val="00AD6108"/>
    <w:rsid w:val="00AD6306"/>
    <w:rsid w:val="00AD67DE"/>
    <w:rsid w:val="00AD6842"/>
    <w:rsid w:val="00AD7076"/>
    <w:rsid w:val="00AD739C"/>
    <w:rsid w:val="00AE0764"/>
    <w:rsid w:val="00AE16D1"/>
    <w:rsid w:val="00AE1BC1"/>
    <w:rsid w:val="00AE1BD1"/>
    <w:rsid w:val="00AE1DBE"/>
    <w:rsid w:val="00AE276C"/>
    <w:rsid w:val="00AE3DF4"/>
    <w:rsid w:val="00AE418B"/>
    <w:rsid w:val="00AE41D4"/>
    <w:rsid w:val="00AE4788"/>
    <w:rsid w:val="00AE4BEA"/>
    <w:rsid w:val="00AE4C6D"/>
    <w:rsid w:val="00AE50A3"/>
    <w:rsid w:val="00AE54FF"/>
    <w:rsid w:val="00AE563F"/>
    <w:rsid w:val="00AE6595"/>
    <w:rsid w:val="00AE6B0B"/>
    <w:rsid w:val="00AE71A8"/>
    <w:rsid w:val="00AE74AF"/>
    <w:rsid w:val="00AE74B3"/>
    <w:rsid w:val="00AE7530"/>
    <w:rsid w:val="00AE7678"/>
    <w:rsid w:val="00AF008E"/>
    <w:rsid w:val="00AF0329"/>
    <w:rsid w:val="00AF0774"/>
    <w:rsid w:val="00AF11B5"/>
    <w:rsid w:val="00AF1F48"/>
    <w:rsid w:val="00AF2612"/>
    <w:rsid w:val="00AF3889"/>
    <w:rsid w:val="00AF39DC"/>
    <w:rsid w:val="00AF3BD3"/>
    <w:rsid w:val="00AF3F13"/>
    <w:rsid w:val="00AF3FE3"/>
    <w:rsid w:val="00AF4A53"/>
    <w:rsid w:val="00AF4F33"/>
    <w:rsid w:val="00AF52DC"/>
    <w:rsid w:val="00AF6305"/>
    <w:rsid w:val="00AF6A68"/>
    <w:rsid w:val="00AF72F9"/>
    <w:rsid w:val="00B001C6"/>
    <w:rsid w:val="00B008DF"/>
    <w:rsid w:val="00B00BB3"/>
    <w:rsid w:val="00B00E5C"/>
    <w:rsid w:val="00B011D8"/>
    <w:rsid w:val="00B0131B"/>
    <w:rsid w:val="00B014AD"/>
    <w:rsid w:val="00B01819"/>
    <w:rsid w:val="00B022D8"/>
    <w:rsid w:val="00B024A5"/>
    <w:rsid w:val="00B02540"/>
    <w:rsid w:val="00B039AB"/>
    <w:rsid w:val="00B039E9"/>
    <w:rsid w:val="00B03B7D"/>
    <w:rsid w:val="00B04880"/>
    <w:rsid w:val="00B04DC3"/>
    <w:rsid w:val="00B04EED"/>
    <w:rsid w:val="00B0529B"/>
    <w:rsid w:val="00B05E03"/>
    <w:rsid w:val="00B0644E"/>
    <w:rsid w:val="00B1077D"/>
    <w:rsid w:val="00B10841"/>
    <w:rsid w:val="00B10B1F"/>
    <w:rsid w:val="00B11176"/>
    <w:rsid w:val="00B123B7"/>
    <w:rsid w:val="00B13930"/>
    <w:rsid w:val="00B13CB1"/>
    <w:rsid w:val="00B140CC"/>
    <w:rsid w:val="00B14BEA"/>
    <w:rsid w:val="00B167CE"/>
    <w:rsid w:val="00B16B62"/>
    <w:rsid w:val="00B1758A"/>
    <w:rsid w:val="00B17902"/>
    <w:rsid w:val="00B17A2E"/>
    <w:rsid w:val="00B17C66"/>
    <w:rsid w:val="00B20292"/>
    <w:rsid w:val="00B206B1"/>
    <w:rsid w:val="00B20B13"/>
    <w:rsid w:val="00B20BCC"/>
    <w:rsid w:val="00B22004"/>
    <w:rsid w:val="00B22C0A"/>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D3D"/>
    <w:rsid w:val="00B32623"/>
    <w:rsid w:val="00B331DC"/>
    <w:rsid w:val="00B33BCF"/>
    <w:rsid w:val="00B34F11"/>
    <w:rsid w:val="00B35546"/>
    <w:rsid w:val="00B3556A"/>
    <w:rsid w:val="00B35594"/>
    <w:rsid w:val="00B3580D"/>
    <w:rsid w:val="00B36B6D"/>
    <w:rsid w:val="00B3756E"/>
    <w:rsid w:val="00B3781E"/>
    <w:rsid w:val="00B401AE"/>
    <w:rsid w:val="00B402BB"/>
    <w:rsid w:val="00B4123F"/>
    <w:rsid w:val="00B414AF"/>
    <w:rsid w:val="00B41708"/>
    <w:rsid w:val="00B42998"/>
    <w:rsid w:val="00B4301A"/>
    <w:rsid w:val="00B438DD"/>
    <w:rsid w:val="00B43B6A"/>
    <w:rsid w:val="00B43FF7"/>
    <w:rsid w:val="00B4438B"/>
    <w:rsid w:val="00B453BE"/>
    <w:rsid w:val="00B46135"/>
    <w:rsid w:val="00B46241"/>
    <w:rsid w:val="00B46422"/>
    <w:rsid w:val="00B46735"/>
    <w:rsid w:val="00B468A0"/>
    <w:rsid w:val="00B47896"/>
    <w:rsid w:val="00B47C72"/>
    <w:rsid w:val="00B507E9"/>
    <w:rsid w:val="00B50878"/>
    <w:rsid w:val="00B50D0F"/>
    <w:rsid w:val="00B51EF7"/>
    <w:rsid w:val="00B5205A"/>
    <w:rsid w:val="00B52363"/>
    <w:rsid w:val="00B524C0"/>
    <w:rsid w:val="00B52693"/>
    <w:rsid w:val="00B52CF9"/>
    <w:rsid w:val="00B52D9E"/>
    <w:rsid w:val="00B530F8"/>
    <w:rsid w:val="00B535DF"/>
    <w:rsid w:val="00B53C31"/>
    <w:rsid w:val="00B5445A"/>
    <w:rsid w:val="00B555A9"/>
    <w:rsid w:val="00B55A15"/>
    <w:rsid w:val="00B55E82"/>
    <w:rsid w:val="00B563AF"/>
    <w:rsid w:val="00B563E9"/>
    <w:rsid w:val="00B56902"/>
    <w:rsid w:val="00B56922"/>
    <w:rsid w:val="00B56B70"/>
    <w:rsid w:val="00B57983"/>
    <w:rsid w:val="00B604C8"/>
    <w:rsid w:val="00B60ED0"/>
    <w:rsid w:val="00B62189"/>
    <w:rsid w:val="00B627E7"/>
    <w:rsid w:val="00B6283F"/>
    <w:rsid w:val="00B62F33"/>
    <w:rsid w:val="00B630AC"/>
    <w:rsid w:val="00B6387B"/>
    <w:rsid w:val="00B640E4"/>
    <w:rsid w:val="00B65066"/>
    <w:rsid w:val="00B6668D"/>
    <w:rsid w:val="00B666B9"/>
    <w:rsid w:val="00B66A94"/>
    <w:rsid w:val="00B66F7C"/>
    <w:rsid w:val="00B66F81"/>
    <w:rsid w:val="00B67145"/>
    <w:rsid w:val="00B677F1"/>
    <w:rsid w:val="00B67914"/>
    <w:rsid w:val="00B707AF"/>
    <w:rsid w:val="00B70882"/>
    <w:rsid w:val="00B709B8"/>
    <w:rsid w:val="00B7275C"/>
    <w:rsid w:val="00B72D75"/>
    <w:rsid w:val="00B72F97"/>
    <w:rsid w:val="00B73774"/>
    <w:rsid w:val="00B739E0"/>
    <w:rsid w:val="00B741EF"/>
    <w:rsid w:val="00B747A2"/>
    <w:rsid w:val="00B75001"/>
    <w:rsid w:val="00B75D6E"/>
    <w:rsid w:val="00B75F72"/>
    <w:rsid w:val="00B76DC1"/>
    <w:rsid w:val="00B77CFD"/>
    <w:rsid w:val="00B800B7"/>
    <w:rsid w:val="00B80425"/>
    <w:rsid w:val="00B80488"/>
    <w:rsid w:val="00B805C4"/>
    <w:rsid w:val="00B806D4"/>
    <w:rsid w:val="00B81548"/>
    <w:rsid w:val="00B81633"/>
    <w:rsid w:val="00B81F81"/>
    <w:rsid w:val="00B82FF5"/>
    <w:rsid w:val="00B831BA"/>
    <w:rsid w:val="00B83A38"/>
    <w:rsid w:val="00B83D46"/>
    <w:rsid w:val="00B850CE"/>
    <w:rsid w:val="00B862C0"/>
    <w:rsid w:val="00B863D9"/>
    <w:rsid w:val="00B864BA"/>
    <w:rsid w:val="00B867C9"/>
    <w:rsid w:val="00B86B10"/>
    <w:rsid w:val="00B86C03"/>
    <w:rsid w:val="00B86E98"/>
    <w:rsid w:val="00B90192"/>
    <w:rsid w:val="00B90A49"/>
    <w:rsid w:val="00B90B9B"/>
    <w:rsid w:val="00B90C7D"/>
    <w:rsid w:val="00B91455"/>
    <w:rsid w:val="00B91564"/>
    <w:rsid w:val="00B9194D"/>
    <w:rsid w:val="00B919E1"/>
    <w:rsid w:val="00B92313"/>
    <w:rsid w:val="00B92F85"/>
    <w:rsid w:val="00B933BC"/>
    <w:rsid w:val="00B93791"/>
    <w:rsid w:val="00B93921"/>
    <w:rsid w:val="00B93C61"/>
    <w:rsid w:val="00B945A2"/>
    <w:rsid w:val="00B94702"/>
    <w:rsid w:val="00B962AB"/>
    <w:rsid w:val="00B966B6"/>
    <w:rsid w:val="00B96C66"/>
    <w:rsid w:val="00B97B6F"/>
    <w:rsid w:val="00BA05AF"/>
    <w:rsid w:val="00BA0622"/>
    <w:rsid w:val="00BA096B"/>
    <w:rsid w:val="00BA13D0"/>
    <w:rsid w:val="00BA14FE"/>
    <w:rsid w:val="00BA1A63"/>
    <w:rsid w:val="00BA1C0C"/>
    <w:rsid w:val="00BA1C65"/>
    <w:rsid w:val="00BA1F66"/>
    <w:rsid w:val="00BA23AE"/>
    <w:rsid w:val="00BA2A52"/>
    <w:rsid w:val="00BA2F2D"/>
    <w:rsid w:val="00BA3293"/>
    <w:rsid w:val="00BA35C3"/>
    <w:rsid w:val="00BA3C29"/>
    <w:rsid w:val="00BA3F2E"/>
    <w:rsid w:val="00BA403D"/>
    <w:rsid w:val="00BA4357"/>
    <w:rsid w:val="00BA4760"/>
    <w:rsid w:val="00BA4FF0"/>
    <w:rsid w:val="00BA58D9"/>
    <w:rsid w:val="00BA5FB5"/>
    <w:rsid w:val="00BA6341"/>
    <w:rsid w:val="00BA6E60"/>
    <w:rsid w:val="00BA7003"/>
    <w:rsid w:val="00BA71ED"/>
    <w:rsid w:val="00BA7CCE"/>
    <w:rsid w:val="00BB065D"/>
    <w:rsid w:val="00BB0F6E"/>
    <w:rsid w:val="00BB14CF"/>
    <w:rsid w:val="00BB17C8"/>
    <w:rsid w:val="00BB1CF9"/>
    <w:rsid w:val="00BB1F34"/>
    <w:rsid w:val="00BB2101"/>
    <w:rsid w:val="00BB2133"/>
    <w:rsid w:val="00BB26DC"/>
    <w:rsid w:val="00BB30F3"/>
    <w:rsid w:val="00BB315F"/>
    <w:rsid w:val="00BB325E"/>
    <w:rsid w:val="00BB3D90"/>
    <w:rsid w:val="00BB48F1"/>
    <w:rsid w:val="00BB5036"/>
    <w:rsid w:val="00BB5BAF"/>
    <w:rsid w:val="00BB6888"/>
    <w:rsid w:val="00BB6EFD"/>
    <w:rsid w:val="00BB7298"/>
    <w:rsid w:val="00BB779D"/>
    <w:rsid w:val="00BB7A4D"/>
    <w:rsid w:val="00BC068E"/>
    <w:rsid w:val="00BC107E"/>
    <w:rsid w:val="00BC1C7C"/>
    <w:rsid w:val="00BC205F"/>
    <w:rsid w:val="00BC3D44"/>
    <w:rsid w:val="00BC4213"/>
    <w:rsid w:val="00BC4C7F"/>
    <w:rsid w:val="00BC5C80"/>
    <w:rsid w:val="00BC5D5B"/>
    <w:rsid w:val="00BC5F08"/>
    <w:rsid w:val="00BC6161"/>
    <w:rsid w:val="00BC65A4"/>
    <w:rsid w:val="00BC65B2"/>
    <w:rsid w:val="00BC75B3"/>
    <w:rsid w:val="00BC7E15"/>
    <w:rsid w:val="00BC7E36"/>
    <w:rsid w:val="00BD0148"/>
    <w:rsid w:val="00BD020B"/>
    <w:rsid w:val="00BD09B1"/>
    <w:rsid w:val="00BD0FE8"/>
    <w:rsid w:val="00BD16D6"/>
    <w:rsid w:val="00BD1B72"/>
    <w:rsid w:val="00BD27D4"/>
    <w:rsid w:val="00BD31B3"/>
    <w:rsid w:val="00BD34D3"/>
    <w:rsid w:val="00BD3BB5"/>
    <w:rsid w:val="00BD41C0"/>
    <w:rsid w:val="00BD485C"/>
    <w:rsid w:val="00BD4A6E"/>
    <w:rsid w:val="00BD4AA0"/>
    <w:rsid w:val="00BD521B"/>
    <w:rsid w:val="00BD567D"/>
    <w:rsid w:val="00BD6053"/>
    <w:rsid w:val="00BD6593"/>
    <w:rsid w:val="00BD66B2"/>
    <w:rsid w:val="00BD71AD"/>
    <w:rsid w:val="00BD76B1"/>
    <w:rsid w:val="00BD7725"/>
    <w:rsid w:val="00BD786C"/>
    <w:rsid w:val="00BD78AD"/>
    <w:rsid w:val="00BD78F4"/>
    <w:rsid w:val="00BE0F6C"/>
    <w:rsid w:val="00BE1D73"/>
    <w:rsid w:val="00BE1EC9"/>
    <w:rsid w:val="00BE1F09"/>
    <w:rsid w:val="00BE2650"/>
    <w:rsid w:val="00BE26F9"/>
    <w:rsid w:val="00BE2822"/>
    <w:rsid w:val="00BE2DD8"/>
    <w:rsid w:val="00BE301A"/>
    <w:rsid w:val="00BE3F2A"/>
    <w:rsid w:val="00BE400A"/>
    <w:rsid w:val="00BE4456"/>
    <w:rsid w:val="00BE458A"/>
    <w:rsid w:val="00BE4BE8"/>
    <w:rsid w:val="00BE4DBA"/>
    <w:rsid w:val="00BE4E51"/>
    <w:rsid w:val="00BE5D07"/>
    <w:rsid w:val="00BE61FC"/>
    <w:rsid w:val="00BE716A"/>
    <w:rsid w:val="00BE7A1E"/>
    <w:rsid w:val="00BF0159"/>
    <w:rsid w:val="00BF0D84"/>
    <w:rsid w:val="00BF1423"/>
    <w:rsid w:val="00BF18FE"/>
    <w:rsid w:val="00BF1C55"/>
    <w:rsid w:val="00BF224A"/>
    <w:rsid w:val="00BF28A4"/>
    <w:rsid w:val="00BF37C5"/>
    <w:rsid w:val="00BF3AAA"/>
    <w:rsid w:val="00BF42FD"/>
    <w:rsid w:val="00BF497A"/>
    <w:rsid w:val="00BF4AC8"/>
    <w:rsid w:val="00BF5BF6"/>
    <w:rsid w:val="00BF5E37"/>
    <w:rsid w:val="00BF6983"/>
    <w:rsid w:val="00BF70D4"/>
    <w:rsid w:val="00BF71E4"/>
    <w:rsid w:val="00BF7831"/>
    <w:rsid w:val="00BF7B13"/>
    <w:rsid w:val="00C00006"/>
    <w:rsid w:val="00C00262"/>
    <w:rsid w:val="00C0163D"/>
    <w:rsid w:val="00C017CA"/>
    <w:rsid w:val="00C02152"/>
    <w:rsid w:val="00C021C9"/>
    <w:rsid w:val="00C0264E"/>
    <w:rsid w:val="00C03099"/>
    <w:rsid w:val="00C03CCC"/>
    <w:rsid w:val="00C03CE8"/>
    <w:rsid w:val="00C0494D"/>
    <w:rsid w:val="00C04B74"/>
    <w:rsid w:val="00C05806"/>
    <w:rsid w:val="00C05FA3"/>
    <w:rsid w:val="00C06A1F"/>
    <w:rsid w:val="00C07158"/>
    <w:rsid w:val="00C108A9"/>
    <w:rsid w:val="00C10D63"/>
    <w:rsid w:val="00C123A3"/>
    <w:rsid w:val="00C12466"/>
    <w:rsid w:val="00C141FB"/>
    <w:rsid w:val="00C143BD"/>
    <w:rsid w:val="00C1441B"/>
    <w:rsid w:val="00C14FB5"/>
    <w:rsid w:val="00C151EC"/>
    <w:rsid w:val="00C1544B"/>
    <w:rsid w:val="00C15A04"/>
    <w:rsid w:val="00C1656A"/>
    <w:rsid w:val="00C16815"/>
    <w:rsid w:val="00C17D4D"/>
    <w:rsid w:val="00C205F8"/>
    <w:rsid w:val="00C2100C"/>
    <w:rsid w:val="00C2106B"/>
    <w:rsid w:val="00C21175"/>
    <w:rsid w:val="00C226C2"/>
    <w:rsid w:val="00C2297F"/>
    <w:rsid w:val="00C22CC3"/>
    <w:rsid w:val="00C2305A"/>
    <w:rsid w:val="00C23153"/>
    <w:rsid w:val="00C237BB"/>
    <w:rsid w:val="00C23CC9"/>
    <w:rsid w:val="00C24114"/>
    <w:rsid w:val="00C248DB"/>
    <w:rsid w:val="00C248DD"/>
    <w:rsid w:val="00C2492B"/>
    <w:rsid w:val="00C2557A"/>
    <w:rsid w:val="00C255F6"/>
    <w:rsid w:val="00C256E7"/>
    <w:rsid w:val="00C25831"/>
    <w:rsid w:val="00C2605E"/>
    <w:rsid w:val="00C26696"/>
    <w:rsid w:val="00C26EDD"/>
    <w:rsid w:val="00C27BAC"/>
    <w:rsid w:val="00C27BF6"/>
    <w:rsid w:val="00C27C80"/>
    <w:rsid w:val="00C30577"/>
    <w:rsid w:val="00C30B3D"/>
    <w:rsid w:val="00C30BEF"/>
    <w:rsid w:val="00C30DC6"/>
    <w:rsid w:val="00C31631"/>
    <w:rsid w:val="00C316BC"/>
    <w:rsid w:val="00C31E72"/>
    <w:rsid w:val="00C32004"/>
    <w:rsid w:val="00C323BD"/>
    <w:rsid w:val="00C32A4E"/>
    <w:rsid w:val="00C32B66"/>
    <w:rsid w:val="00C33180"/>
    <w:rsid w:val="00C33462"/>
    <w:rsid w:val="00C33AE2"/>
    <w:rsid w:val="00C34138"/>
    <w:rsid w:val="00C34324"/>
    <w:rsid w:val="00C344E9"/>
    <w:rsid w:val="00C3492B"/>
    <w:rsid w:val="00C35315"/>
    <w:rsid w:val="00C3555A"/>
    <w:rsid w:val="00C3626C"/>
    <w:rsid w:val="00C364B9"/>
    <w:rsid w:val="00C36CE9"/>
    <w:rsid w:val="00C37741"/>
    <w:rsid w:val="00C37E3D"/>
    <w:rsid w:val="00C4041E"/>
    <w:rsid w:val="00C40C64"/>
    <w:rsid w:val="00C433C4"/>
    <w:rsid w:val="00C43FBA"/>
    <w:rsid w:val="00C441CC"/>
    <w:rsid w:val="00C44475"/>
    <w:rsid w:val="00C44F87"/>
    <w:rsid w:val="00C45757"/>
    <w:rsid w:val="00C4609E"/>
    <w:rsid w:val="00C46807"/>
    <w:rsid w:val="00C47D44"/>
    <w:rsid w:val="00C47E70"/>
    <w:rsid w:val="00C50B1E"/>
    <w:rsid w:val="00C51705"/>
    <w:rsid w:val="00C51C72"/>
    <w:rsid w:val="00C51CB1"/>
    <w:rsid w:val="00C521B4"/>
    <w:rsid w:val="00C52914"/>
    <w:rsid w:val="00C532A5"/>
    <w:rsid w:val="00C544CC"/>
    <w:rsid w:val="00C546E7"/>
    <w:rsid w:val="00C55114"/>
    <w:rsid w:val="00C56262"/>
    <w:rsid w:val="00C56F3D"/>
    <w:rsid w:val="00C56F60"/>
    <w:rsid w:val="00C57198"/>
    <w:rsid w:val="00C578CE"/>
    <w:rsid w:val="00C617BF"/>
    <w:rsid w:val="00C6205F"/>
    <w:rsid w:val="00C62692"/>
    <w:rsid w:val="00C62791"/>
    <w:rsid w:val="00C62FA1"/>
    <w:rsid w:val="00C64069"/>
    <w:rsid w:val="00C64871"/>
    <w:rsid w:val="00C64B36"/>
    <w:rsid w:val="00C64C87"/>
    <w:rsid w:val="00C653BA"/>
    <w:rsid w:val="00C657B4"/>
    <w:rsid w:val="00C67251"/>
    <w:rsid w:val="00C6774F"/>
    <w:rsid w:val="00C677AA"/>
    <w:rsid w:val="00C67EA3"/>
    <w:rsid w:val="00C712EE"/>
    <w:rsid w:val="00C71914"/>
    <w:rsid w:val="00C7263B"/>
    <w:rsid w:val="00C727EF"/>
    <w:rsid w:val="00C72D01"/>
    <w:rsid w:val="00C72F2F"/>
    <w:rsid w:val="00C73290"/>
    <w:rsid w:val="00C736A7"/>
    <w:rsid w:val="00C74181"/>
    <w:rsid w:val="00C74636"/>
    <w:rsid w:val="00C74AF1"/>
    <w:rsid w:val="00C74B8C"/>
    <w:rsid w:val="00C752C9"/>
    <w:rsid w:val="00C759F1"/>
    <w:rsid w:val="00C7613A"/>
    <w:rsid w:val="00C761B9"/>
    <w:rsid w:val="00C77315"/>
    <w:rsid w:val="00C77AEB"/>
    <w:rsid w:val="00C77C98"/>
    <w:rsid w:val="00C80069"/>
    <w:rsid w:val="00C805DA"/>
    <w:rsid w:val="00C8096C"/>
    <w:rsid w:val="00C80A78"/>
    <w:rsid w:val="00C80F33"/>
    <w:rsid w:val="00C80FD0"/>
    <w:rsid w:val="00C8100B"/>
    <w:rsid w:val="00C816BC"/>
    <w:rsid w:val="00C825DD"/>
    <w:rsid w:val="00C82BAA"/>
    <w:rsid w:val="00C82DDB"/>
    <w:rsid w:val="00C83075"/>
    <w:rsid w:val="00C83C67"/>
    <w:rsid w:val="00C852AC"/>
    <w:rsid w:val="00C857F9"/>
    <w:rsid w:val="00C86543"/>
    <w:rsid w:val="00C8683F"/>
    <w:rsid w:val="00C86967"/>
    <w:rsid w:val="00C87D19"/>
    <w:rsid w:val="00C906CF"/>
    <w:rsid w:val="00C9091D"/>
    <w:rsid w:val="00C90FA2"/>
    <w:rsid w:val="00C91CA5"/>
    <w:rsid w:val="00C91D17"/>
    <w:rsid w:val="00C91D26"/>
    <w:rsid w:val="00C92267"/>
    <w:rsid w:val="00C92D31"/>
    <w:rsid w:val="00C94857"/>
    <w:rsid w:val="00C959C2"/>
    <w:rsid w:val="00C95BC5"/>
    <w:rsid w:val="00C95DEA"/>
    <w:rsid w:val="00C95FCA"/>
    <w:rsid w:val="00C96183"/>
    <w:rsid w:val="00C974ED"/>
    <w:rsid w:val="00C976AC"/>
    <w:rsid w:val="00C97A8D"/>
    <w:rsid w:val="00CA0083"/>
    <w:rsid w:val="00CA04C0"/>
    <w:rsid w:val="00CA0837"/>
    <w:rsid w:val="00CA0BD9"/>
    <w:rsid w:val="00CA1F53"/>
    <w:rsid w:val="00CA4064"/>
    <w:rsid w:val="00CA41D2"/>
    <w:rsid w:val="00CA4753"/>
    <w:rsid w:val="00CA4D91"/>
    <w:rsid w:val="00CA4F20"/>
    <w:rsid w:val="00CA5908"/>
    <w:rsid w:val="00CA5D21"/>
    <w:rsid w:val="00CA6512"/>
    <w:rsid w:val="00CA7A61"/>
    <w:rsid w:val="00CB0C16"/>
    <w:rsid w:val="00CB1327"/>
    <w:rsid w:val="00CB149F"/>
    <w:rsid w:val="00CB1EAE"/>
    <w:rsid w:val="00CB1F5B"/>
    <w:rsid w:val="00CB2147"/>
    <w:rsid w:val="00CB24DD"/>
    <w:rsid w:val="00CB30F5"/>
    <w:rsid w:val="00CB3133"/>
    <w:rsid w:val="00CB315D"/>
    <w:rsid w:val="00CB3B4E"/>
    <w:rsid w:val="00CB3EC6"/>
    <w:rsid w:val="00CB3EF1"/>
    <w:rsid w:val="00CB49D8"/>
    <w:rsid w:val="00CB4BEE"/>
    <w:rsid w:val="00CB4F56"/>
    <w:rsid w:val="00CB508A"/>
    <w:rsid w:val="00CB51A7"/>
    <w:rsid w:val="00CB598E"/>
    <w:rsid w:val="00CB68CC"/>
    <w:rsid w:val="00CB6BB5"/>
    <w:rsid w:val="00CB6D6A"/>
    <w:rsid w:val="00CB7873"/>
    <w:rsid w:val="00CC0309"/>
    <w:rsid w:val="00CC07DB"/>
    <w:rsid w:val="00CC0A26"/>
    <w:rsid w:val="00CC0AB1"/>
    <w:rsid w:val="00CC1838"/>
    <w:rsid w:val="00CC341C"/>
    <w:rsid w:val="00CC3645"/>
    <w:rsid w:val="00CC3F55"/>
    <w:rsid w:val="00CC4116"/>
    <w:rsid w:val="00CC54B1"/>
    <w:rsid w:val="00CC55AE"/>
    <w:rsid w:val="00CC79A2"/>
    <w:rsid w:val="00CC7D66"/>
    <w:rsid w:val="00CD0153"/>
    <w:rsid w:val="00CD02C6"/>
    <w:rsid w:val="00CD092E"/>
    <w:rsid w:val="00CD0A75"/>
    <w:rsid w:val="00CD11DE"/>
    <w:rsid w:val="00CD143E"/>
    <w:rsid w:val="00CD1963"/>
    <w:rsid w:val="00CD19CA"/>
    <w:rsid w:val="00CD1AC2"/>
    <w:rsid w:val="00CD31B3"/>
    <w:rsid w:val="00CD34FD"/>
    <w:rsid w:val="00CD3E17"/>
    <w:rsid w:val="00CD3EFC"/>
    <w:rsid w:val="00CD467E"/>
    <w:rsid w:val="00CD50A4"/>
    <w:rsid w:val="00CD51ED"/>
    <w:rsid w:val="00CD5CFC"/>
    <w:rsid w:val="00CD6C4D"/>
    <w:rsid w:val="00CD7357"/>
    <w:rsid w:val="00CD7B3A"/>
    <w:rsid w:val="00CE0199"/>
    <w:rsid w:val="00CE0440"/>
    <w:rsid w:val="00CE05E1"/>
    <w:rsid w:val="00CE0620"/>
    <w:rsid w:val="00CE1146"/>
    <w:rsid w:val="00CE16F2"/>
    <w:rsid w:val="00CE178F"/>
    <w:rsid w:val="00CE18AA"/>
    <w:rsid w:val="00CE1CC5"/>
    <w:rsid w:val="00CE1E16"/>
    <w:rsid w:val="00CE253C"/>
    <w:rsid w:val="00CE2EE4"/>
    <w:rsid w:val="00CE3262"/>
    <w:rsid w:val="00CE3346"/>
    <w:rsid w:val="00CE3797"/>
    <w:rsid w:val="00CE3ADA"/>
    <w:rsid w:val="00CE4025"/>
    <w:rsid w:val="00CE41CB"/>
    <w:rsid w:val="00CE48D3"/>
    <w:rsid w:val="00CE498F"/>
    <w:rsid w:val="00CE5D42"/>
    <w:rsid w:val="00CE5FE1"/>
    <w:rsid w:val="00CE6803"/>
    <w:rsid w:val="00CE6D99"/>
    <w:rsid w:val="00CE7AE7"/>
    <w:rsid w:val="00CE7CAC"/>
    <w:rsid w:val="00CF0777"/>
    <w:rsid w:val="00CF0FF4"/>
    <w:rsid w:val="00CF1622"/>
    <w:rsid w:val="00CF1EB5"/>
    <w:rsid w:val="00CF26D0"/>
    <w:rsid w:val="00CF34DB"/>
    <w:rsid w:val="00CF3CAD"/>
    <w:rsid w:val="00CF3E28"/>
    <w:rsid w:val="00CF425F"/>
    <w:rsid w:val="00CF4635"/>
    <w:rsid w:val="00CF46ED"/>
    <w:rsid w:val="00CF5173"/>
    <w:rsid w:val="00CF51E8"/>
    <w:rsid w:val="00CF5BA3"/>
    <w:rsid w:val="00CF637A"/>
    <w:rsid w:val="00CF7C31"/>
    <w:rsid w:val="00D00CF6"/>
    <w:rsid w:val="00D013E2"/>
    <w:rsid w:val="00D01F80"/>
    <w:rsid w:val="00D0208A"/>
    <w:rsid w:val="00D025CC"/>
    <w:rsid w:val="00D028B3"/>
    <w:rsid w:val="00D0293C"/>
    <w:rsid w:val="00D02DA7"/>
    <w:rsid w:val="00D0304E"/>
    <w:rsid w:val="00D04EC9"/>
    <w:rsid w:val="00D053C2"/>
    <w:rsid w:val="00D05E0E"/>
    <w:rsid w:val="00D06218"/>
    <w:rsid w:val="00D066C4"/>
    <w:rsid w:val="00D104AC"/>
    <w:rsid w:val="00D10566"/>
    <w:rsid w:val="00D105A1"/>
    <w:rsid w:val="00D11C6E"/>
    <w:rsid w:val="00D12AD5"/>
    <w:rsid w:val="00D138B4"/>
    <w:rsid w:val="00D13D12"/>
    <w:rsid w:val="00D140C2"/>
    <w:rsid w:val="00D149DF"/>
    <w:rsid w:val="00D152AA"/>
    <w:rsid w:val="00D15500"/>
    <w:rsid w:val="00D15C15"/>
    <w:rsid w:val="00D15E24"/>
    <w:rsid w:val="00D16725"/>
    <w:rsid w:val="00D16D23"/>
    <w:rsid w:val="00D17643"/>
    <w:rsid w:val="00D17911"/>
    <w:rsid w:val="00D17FB4"/>
    <w:rsid w:val="00D20188"/>
    <w:rsid w:val="00D201E3"/>
    <w:rsid w:val="00D2027A"/>
    <w:rsid w:val="00D20731"/>
    <w:rsid w:val="00D20B23"/>
    <w:rsid w:val="00D20C94"/>
    <w:rsid w:val="00D218EF"/>
    <w:rsid w:val="00D21FAF"/>
    <w:rsid w:val="00D22433"/>
    <w:rsid w:val="00D22748"/>
    <w:rsid w:val="00D22E55"/>
    <w:rsid w:val="00D232AE"/>
    <w:rsid w:val="00D233E0"/>
    <w:rsid w:val="00D2347F"/>
    <w:rsid w:val="00D23626"/>
    <w:rsid w:val="00D23C0E"/>
    <w:rsid w:val="00D25371"/>
    <w:rsid w:val="00D26918"/>
    <w:rsid w:val="00D27734"/>
    <w:rsid w:val="00D27BED"/>
    <w:rsid w:val="00D3182A"/>
    <w:rsid w:val="00D32136"/>
    <w:rsid w:val="00D3222B"/>
    <w:rsid w:val="00D3227D"/>
    <w:rsid w:val="00D330D8"/>
    <w:rsid w:val="00D33197"/>
    <w:rsid w:val="00D33567"/>
    <w:rsid w:val="00D33EEE"/>
    <w:rsid w:val="00D341A7"/>
    <w:rsid w:val="00D34B4B"/>
    <w:rsid w:val="00D35236"/>
    <w:rsid w:val="00D35305"/>
    <w:rsid w:val="00D3579C"/>
    <w:rsid w:val="00D364BB"/>
    <w:rsid w:val="00D37121"/>
    <w:rsid w:val="00D376AA"/>
    <w:rsid w:val="00D40043"/>
    <w:rsid w:val="00D40502"/>
    <w:rsid w:val="00D40A47"/>
    <w:rsid w:val="00D41051"/>
    <w:rsid w:val="00D410F8"/>
    <w:rsid w:val="00D417AE"/>
    <w:rsid w:val="00D41B6F"/>
    <w:rsid w:val="00D43868"/>
    <w:rsid w:val="00D43902"/>
    <w:rsid w:val="00D446AE"/>
    <w:rsid w:val="00D457ED"/>
    <w:rsid w:val="00D462D9"/>
    <w:rsid w:val="00D468B0"/>
    <w:rsid w:val="00D46AEF"/>
    <w:rsid w:val="00D46D32"/>
    <w:rsid w:val="00D46EB7"/>
    <w:rsid w:val="00D476EB"/>
    <w:rsid w:val="00D478AA"/>
    <w:rsid w:val="00D47F55"/>
    <w:rsid w:val="00D50FBA"/>
    <w:rsid w:val="00D51372"/>
    <w:rsid w:val="00D5162F"/>
    <w:rsid w:val="00D51AD6"/>
    <w:rsid w:val="00D51C50"/>
    <w:rsid w:val="00D5266D"/>
    <w:rsid w:val="00D52BBA"/>
    <w:rsid w:val="00D52C1C"/>
    <w:rsid w:val="00D53BD6"/>
    <w:rsid w:val="00D54AEA"/>
    <w:rsid w:val="00D54E4B"/>
    <w:rsid w:val="00D55A96"/>
    <w:rsid w:val="00D56796"/>
    <w:rsid w:val="00D56D40"/>
    <w:rsid w:val="00D56D85"/>
    <w:rsid w:val="00D57461"/>
    <w:rsid w:val="00D60345"/>
    <w:rsid w:val="00D60B6B"/>
    <w:rsid w:val="00D60C19"/>
    <w:rsid w:val="00D60D72"/>
    <w:rsid w:val="00D60D80"/>
    <w:rsid w:val="00D61918"/>
    <w:rsid w:val="00D61F53"/>
    <w:rsid w:val="00D6278C"/>
    <w:rsid w:val="00D62F54"/>
    <w:rsid w:val="00D63019"/>
    <w:rsid w:val="00D631BD"/>
    <w:rsid w:val="00D64502"/>
    <w:rsid w:val="00D64812"/>
    <w:rsid w:val="00D64E31"/>
    <w:rsid w:val="00D65604"/>
    <w:rsid w:val="00D656B6"/>
    <w:rsid w:val="00D6585F"/>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79F7"/>
    <w:rsid w:val="00D80040"/>
    <w:rsid w:val="00D80557"/>
    <w:rsid w:val="00D80754"/>
    <w:rsid w:val="00D81F77"/>
    <w:rsid w:val="00D82F54"/>
    <w:rsid w:val="00D83026"/>
    <w:rsid w:val="00D83045"/>
    <w:rsid w:val="00D83354"/>
    <w:rsid w:val="00D844D3"/>
    <w:rsid w:val="00D857E6"/>
    <w:rsid w:val="00D85885"/>
    <w:rsid w:val="00D8653A"/>
    <w:rsid w:val="00D871CE"/>
    <w:rsid w:val="00D87542"/>
    <w:rsid w:val="00D87D77"/>
    <w:rsid w:val="00D90174"/>
    <w:rsid w:val="00D91AF5"/>
    <w:rsid w:val="00D920CA"/>
    <w:rsid w:val="00D92BFA"/>
    <w:rsid w:val="00D935D1"/>
    <w:rsid w:val="00D9375F"/>
    <w:rsid w:val="00D937F8"/>
    <w:rsid w:val="00D93883"/>
    <w:rsid w:val="00D93A88"/>
    <w:rsid w:val="00D93B43"/>
    <w:rsid w:val="00D93D76"/>
    <w:rsid w:val="00D93D78"/>
    <w:rsid w:val="00D93FAF"/>
    <w:rsid w:val="00D940D3"/>
    <w:rsid w:val="00D94DB5"/>
    <w:rsid w:val="00D95202"/>
    <w:rsid w:val="00D956D3"/>
    <w:rsid w:val="00D95B44"/>
    <w:rsid w:val="00D95C20"/>
    <w:rsid w:val="00D961B5"/>
    <w:rsid w:val="00D961C7"/>
    <w:rsid w:val="00D96BFE"/>
    <w:rsid w:val="00D96F7E"/>
    <w:rsid w:val="00D9778A"/>
    <w:rsid w:val="00D97B59"/>
    <w:rsid w:val="00D97C16"/>
    <w:rsid w:val="00D97D49"/>
    <w:rsid w:val="00DA025F"/>
    <w:rsid w:val="00DA0755"/>
    <w:rsid w:val="00DA08A5"/>
    <w:rsid w:val="00DA23AB"/>
    <w:rsid w:val="00DA2B4B"/>
    <w:rsid w:val="00DA386A"/>
    <w:rsid w:val="00DA4512"/>
    <w:rsid w:val="00DA4697"/>
    <w:rsid w:val="00DA4D03"/>
    <w:rsid w:val="00DA4EAF"/>
    <w:rsid w:val="00DA5A16"/>
    <w:rsid w:val="00DA6949"/>
    <w:rsid w:val="00DA7D0B"/>
    <w:rsid w:val="00DB07CA"/>
    <w:rsid w:val="00DB0823"/>
    <w:rsid w:val="00DB0E2A"/>
    <w:rsid w:val="00DB111E"/>
    <w:rsid w:val="00DB2718"/>
    <w:rsid w:val="00DB2773"/>
    <w:rsid w:val="00DB27E9"/>
    <w:rsid w:val="00DB2A06"/>
    <w:rsid w:val="00DB383F"/>
    <w:rsid w:val="00DB3A50"/>
    <w:rsid w:val="00DB532F"/>
    <w:rsid w:val="00DB53D6"/>
    <w:rsid w:val="00DB5A3D"/>
    <w:rsid w:val="00DB5CC0"/>
    <w:rsid w:val="00DB5E51"/>
    <w:rsid w:val="00DB5FF0"/>
    <w:rsid w:val="00DB63F1"/>
    <w:rsid w:val="00DB65D7"/>
    <w:rsid w:val="00DB6791"/>
    <w:rsid w:val="00DB6C38"/>
    <w:rsid w:val="00DB6E76"/>
    <w:rsid w:val="00DB736F"/>
    <w:rsid w:val="00DB7445"/>
    <w:rsid w:val="00DB7CD9"/>
    <w:rsid w:val="00DB7D53"/>
    <w:rsid w:val="00DC0464"/>
    <w:rsid w:val="00DC0787"/>
    <w:rsid w:val="00DC0F18"/>
    <w:rsid w:val="00DC1303"/>
    <w:rsid w:val="00DC1403"/>
    <w:rsid w:val="00DC389B"/>
    <w:rsid w:val="00DC394C"/>
    <w:rsid w:val="00DC42A4"/>
    <w:rsid w:val="00DC42EA"/>
    <w:rsid w:val="00DC4933"/>
    <w:rsid w:val="00DC558C"/>
    <w:rsid w:val="00DC5ED6"/>
    <w:rsid w:val="00DC635D"/>
    <w:rsid w:val="00DC6513"/>
    <w:rsid w:val="00DC693E"/>
    <w:rsid w:val="00DC70B1"/>
    <w:rsid w:val="00DC7C31"/>
    <w:rsid w:val="00DD0C3F"/>
    <w:rsid w:val="00DD1F41"/>
    <w:rsid w:val="00DD2321"/>
    <w:rsid w:val="00DD26CC"/>
    <w:rsid w:val="00DD3543"/>
    <w:rsid w:val="00DD3766"/>
    <w:rsid w:val="00DD380F"/>
    <w:rsid w:val="00DD503F"/>
    <w:rsid w:val="00DD514C"/>
    <w:rsid w:val="00DD68C0"/>
    <w:rsid w:val="00DD6DE7"/>
    <w:rsid w:val="00DD71D6"/>
    <w:rsid w:val="00DD73A8"/>
    <w:rsid w:val="00DD7687"/>
    <w:rsid w:val="00DD7B55"/>
    <w:rsid w:val="00DE0797"/>
    <w:rsid w:val="00DE08C3"/>
    <w:rsid w:val="00DE094A"/>
    <w:rsid w:val="00DE17FA"/>
    <w:rsid w:val="00DE1ACD"/>
    <w:rsid w:val="00DE1DAB"/>
    <w:rsid w:val="00DE20A2"/>
    <w:rsid w:val="00DE24DC"/>
    <w:rsid w:val="00DE261E"/>
    <w:rsid w:val="00DE269D"/>
    <w:rsid w:val="00DE3288"/>
    <w:rsid w:val="00DE3ECA"/>
    <w:rsid w:val="00DE52B7"/>
    <w:rsid w:val="00DE6636"/>
    <w:rsid w:val="00DE6C5F"/>
    <w:rsid w:val="00DE70EA"/>
    <w:rsid w:val="00DF0175"/>
    <w:rsid w:val="00DF0B89"/>
    <w:rsid w:val="00DF131B"/>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73B6"/>
    <w:rsid w:val="00DF781C"/>
    <w:rsid w:val="00E00270"/>
    <w:rsid w:val="00E008D8"/>
    <w:rsid w:val="00E00C6B"/>
    <w:rsid w:val="00E0265A"/>
    <w:rsid w:val="00E02A3C"/>
    <w:rsid w:val="00E02F70"/>
    <w:rsid w:val="00E032F6"/>
    <w:rsid w:val="00E03F4C"/>
    <w:rsid w:val="00E03F4E"/>
    <w:rsid w:val="00E049A5"/>
    <w:rsid w:val="00E051FB"/>
    <w:rsid w:val="00E056B0"/>
    <w:rsid w:val="00E05984"/>
    <w:rsid w:val="00E05C27"/>
    <w:rsid w:val="00E063DE"/>
    <w:rsid w:val="00E0671B"/>
    <w:rsid w:val="00E07453"/>
    <w:rsid w:val="00E07C6B"/>
    <w:rsid w:val="00E07CE0"/>
    <w:rsid w:val="00E07F6A"/>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299"/>
    <w:rsid w:val="00E159EC"/>
    <w:rsid w:val="00E15C68"/>
    <w:rsid w:val="00E16E4C"/>
    <w:rsid w:val="00E173EF"/>
    <w:rsid w:val="00E20A78"/>
    <w:rsid w:val="00E20B50"/>
    <w:rsid w:val="00E20B5E"/>
    <w:rsid w:val="00E20F69"/>
    <w:rsid w:val="00E21906"/>
    <w:rsid w:val="00E221AF"/>
    <w:rsid w:val="00E224BF"/>
    <w:rsid w:val="00E22732"/>
    <w:rsid w:val="00E22B39"/>
    <w:rsid w:val="00E2398E"/>
    <w:rsid w:val="00E23A5C"/>
    <w:rsid w:val="00E24570"/>
    <w:rsid w:val="00E2459F"/>
    <w:rsid w:val="00E24B98"/>
    <w:rsid w:val="00E2527D"/>
    <w:rsid w:val="00E262A9"/>
    <w:rsid w:val="00E2688C"/>
    <w:rsid w:val="00E2693C"/>
    <w:rsid w:val="00E2710F"/>
    <w:rsid w:val="00E27916"/>
    <w:rsid w:val="00E3047D"/>
    <w:rsid w:val="00E3066D"/>
    <w:rsid w:val="00E30AF9"/>
    <w:rsid w:val="00E31FB7"/>
    <w:rsid w:val="00E32363"/>
    <w:rsid w:val="00E32488"/>
    <w:rsid w:val="00E327E4"/>
    <w:rsid w:val="00E32E77"/>
    <w:rsid w:val="00E3388D"/>
    <w:rsid w:val="00E34A76"/>
    <w:rsid w:val="00E34C86"/>
    <w:rsid w:val="00E34DB8"/>
    <w:rsid w:val="00E35369"/>
    <w:rsid w:val="00E35682"/>
    <w:rsid w:val="00E35930"/>
    <w:rsid w:val="00E35A09"/>
    <w:rsid w:val="00E35DF9"/>
    <w:rsid w:val="00E3649B"/>
    <w:rsid w:val="00E3745E"/>
    <w:rsid w:val="00E37A35"/>
    <w:rsid w:val="00E37B12"/>
    <w:rsid w:val="00E37BEF"/>
    <w:rsid w:val="00E37D65"/>
    <w:rsid w:val="00E41042"/>
    <w:rsid w:val="00E4127C"/>
    <w:rsid w:val="00E41B14"/>
    <w:rsid w:val="00E41DD4"/>
    <w:rsid w:val="00E4219A"/>
    <w:rsid w:val="00E424A0"/>
    <w:rsid w:val="00E42698"/>
    <w:rsid w:val="00E4274A"/>
    <w:rsid w:val="00E43B12"/>
    <w:rsid w:val="00E43E66"/>
    <w:rsid w:val="00E443AB"/>
    <w:rsid w:val="00E444BC"/>
    <w:rsid w:val="00E4510E"/>
    <w:rsid w:val="00E46906"/>
    <w:rsid w:val="00E46AA8"/>
    <w:rsid w:val="00E46EA3"/>
    <w:rsid w:val="00E47D3D"/>
    <w:rsid w:val="00E50223"/>
    <w:rsid w:val="00E503EE"/>
    <w:rsid w:val="00E5059B"/>
    <w:rsid w:val="00E50F61"/>
    <w:rsid w:val="00E51502"/>
    <w:rsid w:val="00E51C1B"/>
    <w:rsid w:val="00E5332C"/>
    <w:rsid w:val="00E53353"/>
    <w:rsid w:val="00E535A6"/>
    <w:rsid w:val="00E53C45"/>
    <w:rsid w:val="00E53CE0"/>
    <w:rsid w:val="00E53DA7"/>
    <w:rsid w:val="00E54C11"/>
    <w:rsid w:val="00E55DB0"/>
    <w:rsid w:val="00E5703B"/>
    <w:rsid w:val="00E577EC"/>
    <w:rsid w:val="00E57C4D"/>
    <w:rsid w:val="00E57F5D"/>
    <w:rsid w:val="00E602BD"/>
    <w:rsid w:val="00E62218"/>
    <w:rsid w:val="00E62337"/>
    <w:rsid w:val="00E62809"/>
    <w:rsid w:val="00E63321"/>
    <w:rsid w:val="00E634AD"/>
    <w:rsid w:val="00E635BD"/>
    <w:rsid w:val="00E63675"/>
    <w:rsid w:val="00E638A7"/>
    <w:rsid w:val="00E63FAC"/>
    <w:rsid w:val="00E64141"/>
    <w:rsid w:val="00E645E9"/>
    <w:rsid w:val="00E64C9D"/>
    <w:rsid w:val="00E6537A"/>
    <w:rsid w:val="00E65567"/>
    <w:rsid w:val="00E65B31"/>
    <w:rsid w:val="00E65B3E"/>
    <w:rsid w:val="00E65F2E"/>
    <w:rsid w:val="00E65FF3"/>
    <w:rsid w:val="00E660EC"/>
    <w:rsid w:val="00E6618A"/>
    <w:rsid w:val="00E67470"/>
    <w:rsid w:val="00E67A24"/>
    <w:rsid w:val="00E67D62"/>
    <w:rsid w:val="00E7025B"/>
    <w:rsid w:val="00E70552"/>
    <w:rsid w:val="00E70C3E"/>
    <w:rsid w:val="00E712F8"/>
    <w:rsid w:val="00E71416"/>
    <w:rsid w:val="00E72B05"/>
    <w:rsid w:val="00E72E0E"/>
    <w:rsid w:val="00E72FE7"/>
    <w:rsid w:val="00E73D0E"/>
    <w:rsid w:val="00E74A39"/>
    <w:rsid w:val="00E75609"/>
    <w:rsid w:val="00E75790"/>
    <w:rsid w:val="00E75BCD"/>
    <w:rsid w:val="00E76031"/>
    <w:rsid w:val="00E763E2"/>
    <w:rsid w:val="00E76714"/>
    <w:rsid w:val="00E80437"/>
    <w:rsid w:val="00E81031"/>
    <w:rsid w:val="00E81525"/>
    <w:rsid w:val="00E8184C"/>
    <w:rsid w:val="00E81B55"/>
    <w:rsid w:val="00E82CEF"/>
    <w:rsid w:val="00E82D91"/>
    <w:rsid w:val="00E82EA3"/>
    <w:rsid w:val="00E83A79"/>
    <w:rsid w:val="00E83DC4"/>
    <w:rsid w:val="00E83DCE"/>
    <w:rsid w:val="00E842A8"/>
    <w:rsid w:val="00E84360"/>
    <w:rsid w:val="00E847B3"/>
    <w:rsid w:val="00E84E89"/>
    <w:rsid w:val="00E86804"/>
    <w:rsid w:val="00E86871"/>
    <w:rsid w:val="00E870BF"/>
    <w:rsid w:val="00E871BC"/>
    <w:rsid w:val="00E87A23"/>
    <w:rsid w:val="00E90229"/>
    <w:rsid w:val="00E90ABA"/>
    <w:rsid w:val="00E91899"/>
    <w:rsid w:val="00E92268"/>
    <w:rsid w:val="00E9246B"/>
    <w:rsid w:val="00E92604"/>
    <w:rsid w:val="00E927A2"/>
    <w:rsid w:val="00E936C2"/>
    <w:rsid w:val="00E93B8A"/>
    <w:rsid w:val="00E942AE"/>
    <w:rsid w:val="00E96274"/>
    <w:rsid w:val="00E96D36"/>
    <w:rsid w:val="00E974B7"/>
    <w:rsid w:val="00E97DD3"/>
    <w:rsid w:val="00EA00A6"/>
    <w:rsid w:val="00EA1134"/>
    <w:rsid w:val="00EA1489"/>
    <w:rsid w:val="00EA148E"/>
    <w:rsid w:val="00EA1A6D"/>
    <w:rsid w:val="00EA21DA"/>
    <w:rsid w:val="00EA22FE"/>
    <w:rsid w:val="00EA28D1"/>
    <w:rsid w:val="00EA2F9B"/>
    <w:rsid w:val="00EA335A"/>
    <w:rsid w:val="00EA3D63"/>
    <w:rsid w:val="00EA4F3D"/>
    <w:rsid w:val="00EA55C1"/>
    <w:rsid w:val="00EA5AC0"/>
    <w:rsid w:val="00EA61F0"/>
    <w:rsid w:val="00EA6854"/>
    <w:rsid w:val="00EA7391"/>
    <w:rsid w:val="00EA7588"/>
    <w:rsid w:val="00EB0AA6"/>
    <w:rsid w:val="00EB1273"/>
    <w:rsid w:val="00EB1C22"/>
    <w:rsid w:val="00EB22C0"/>
    <w:rsid w:val="00EB396F"/>
    <w:rsid w:val="00EB400B"/>
    <w:rsid w:val="00EB4B77"/>
    <w:rsid w:val="00EB4F3B"/>
    <w:rsid w:val="00EB50F0"/>
    <w:rsid w:val="00EB5C40"/>
    <w:rsid w:val="00EB5DB5"/>
    <w:rsid w:val="00EB6A2C"/>
    <w:rsid w:val="00EB6B83"/>
    <w:rsid w:val="00EB6C45"/>
    <w:rsid w:val="00EB6DA9"/>
    <w:rsid w:val="00EB7804"/>
    <w:rsid w:val="00EB7A62"/>
    <w:rsid w:val="00EC08AD"/>
    <w:rsid w:val="00EC1828"/>
    <w:rsid w:val="00EC1B2E"/>
    <w:rsid w:val="00EC2514"/>
    <w:rsid w:val="00EC287C"/>
    <w:rsid w:val="00EC2AB4"/>
    <w:rsid w:val="00EC2B87"/>
    <w:rsid w:val="00EC3089"/>
    <w:rsid w:val="00EC4214"/>
    <w:rsid w:val="00EC4338"/>
    <w:rsid w:val="00EC4966"/>
    <w:rsid w:val="00EC4ABA"/>
    <w:rsid w:val="00EC4FF0"/>
    <w:rsid w:val="00EC6229"/>
    <w:rsid w:val="00EC627F"/>
    <w:rsid w:val="00EC6B44"/>
    <w:rsid w:val="00EC73C2"/>
    <w:rsid w:val="00EC749B"/>
    <w:rsid w:val="00EC760C"/>
    <w:rsid w:val="00EC7CED"/>
    <w:rsid w:val="00ED0541"/>
    <w:rsid w:val="00ED0A14"/>
    <w:rsid w:val="00ED0D39"/>
    <w:rsid w:val="00ED0EA7"/>
    <w:rsid w:val="00ED15AC"/>
    <w:rsid w:val="00ED172E"/>
    <w:rsid w:val="00ED19D4"/>
    <w:rsid w:val="00ED1F4F"/>
    <w:rsid w:val="00ED353C"/>
    <w:rsid w:val="00ED37B1"/>
    <w:rsid w:val="00ED41B5"/>
    <w:rsid w:val="00ED41DC"/>
    <w:rsid w:val="00ED42A0"/>
    <w:rsid w:val="00ED43CD"/>
    <w:rsid w:val="00ED5433"/>
    <w:rsid w:val="00ED6D2B"/>
    <w:rsid w:val="00ED720D"/>
    <w:rsid w:val="00ED78DB"/>
    <w:rsid w:val="00ED7DE0"/>
    <w:rsid w:val="00EE0BC0"/>
    <w:rsid w:val="00EE11C7"/>
    <w:rsid w:val="00EE123E"/>
    <w:rsid w:val="00EE2445"/>
    <w:rsid w:val="00EE298D"/>
    <w:rsid w:val="00EE2B5D"/>
    <w:rsid w:val="00EE2BB3"/>
    <w:rsid w:val="00EE334D"/>
    <w:rsid w:val="00EE37A3"/>
    <w:rsid w:val="00EE4E61"/>
    <w:rsid w:val="00EE4F91"/>
    <w:rsid w:val="00EE6737"/>
    <w:rsid w:val="00EE6D5C"/>
    <w:rsid w:val="00EE7093"/>
    <w:rsid w:val="00EE70C3"/>
    <w:rsid w:val="00EE7375"/>
    <w:rsid w:val="00EE7465"/>
    <w:rsid w:val="00EE75B5"/>
    <w:rsid w:val="00EE7E8F"/>
    <w:rsid w:val="00EF2215"/>
    <w:rsid w:val="00EF302F"/>
    <w:rsid w:val="00EF3040"/>
    <w:rsid w:val="00EF3061"/>
    <w:rsid w:val="00EF3B49"/>
    <w:rsid w:val="00EF45CF"/>
    <w:rsid w:val="00EF4B52"/>
    <w:rsid w:val="00EF5517"/>
    <w:rsid w:val="00EF5CDA"/>
    <w:rsid w:val="00EF70BA"/>
    <w:rsid w:val="00F002A4"/>
    <w:rsid w:val="00F0031B"/>
    <w:rsid w:val="00F005E5"/>
    <w:rsid w:val="00F00B12"/>
    <w:rsid w:val="00F00B5D"/>
    <w:rsid w:val="00F00CF5"/>
    <w:rsid w:val="00F013B5"/>
    <w:rsid w:val="00F013CB"/>
    <w:rsid w:val="00F018BF"/>
    <w:rsid w:val="00F01B1E"/>
    <w:rsid w:val="00F0204B"/>
    <w:rsid w:val="00F02214"/>
    <w:rsid w:val="00F02230"/>
    <w:rsid w:val="00F0267C"/>
    <w:rsid w:val="00F02FF5"/>
    <w:rsid w:val="00F03379"/>
    <w:rsid w:val="00F0345E"/>
    <w:rsid w:val="00F03FC4"/>
    <w:rsid w:val="00F04BF2"/>
    <w:rsid w:val="00F05790"/>
    <w:rsid w:val="00F05CF9"/>
    <w:rsid w:val="00F06960"/>
    <w:rsid w:val="00F06967"/>
    <w:rsid w:val="00F07E52"/>
    <w:rsid w:val="00F106E4"/>
    <w:rsid w:val="00F10ECA"/>
    <w:rsid w:val="00F115D6"/>
    <w:rsid w:val="00F1171C"/>
    <w:rsid w:val="00F119FB"/>
    <w:rsid w:val="00F11F70"/>
    <w:rsid w:val="00F12333"/>
    <w:rsid w:val="00F1255D"/>
    <w:rsid w:val="00F12ADC"/>
    <w:rsid w:val="00F12F5F"/>
    <w:rsid w:val="00F145D4"/>
    <w:rsid w:val="00F14AEC"/>
    <w:rsid w:val="00F14ED0"/>
    <w:rsid w:val="00F14EDC"/>
    <w:rsid w:val="00F15BB3"/>
    <w:rsid w:val="00F15F5B"/>
    <w:rsid w:val="00F16210"/>
    <w:rsid w:val="00F164D5"/>
    <w:rsid w:val="00F1792F"/>
    <w:rsid w:val="00F17A56"/>
    <w:rsid w:val="00F20474"/>
    <w:rsid w:val="00F209A2"/>
    <w:rsid w:val="00F21AB6"/>
    <w:rsid w:val="00F223D5"/>
    <w:rsid w:val="00F2283A"/>
    <w:rsid w:val="00F22A84"/>
    <w:rsid w:val="00F22A8F"/>
    <w:rsid w:val="00F22ED6"/>
    <w:rsid w:val="00F23EB4"/>
    <w:rsid w:val="00F243B3"/>
    <w:rsid w:val="00F24BD2"/>
    <w:rsid w:val="00F2529A"/>
    <w:rsid w:val="00F25333"/>
    <w:rsid w:val="00F2565F"/>
    <w:rsid w:val="00F25A72"/>
    <w:rsid w:val="00F25BCF"/>
    <w:rsid w:val="00F25F5E"/>
    <w:rsid w:val="00F260CB"/>
    <w:rsid w:val="00F26C19"/>
    <w:rsid w:val="00F27A70"/>
    <w:rsid w:val="00F31867"/>
    <w:rsid w:val="00F3192A"/>
    <w:rsid w:val="00F322C3"/>
    <w:rsid w:val="00F32553"/>
    <w:rsid w:val="00F32690"/>
    <w:rsid w:val="00F327CE"/>
    <w:rsid w:val="00F332ED"/>
    <w:rsid w:val="00F33552"/>
    <w:rsid w:val="00F335AB"/>
    <w:rsid w:val="00F33C8D"/>
    <w:rsid w:val="00F348D1"/>
    <w:rsid w:val="00F35955"/>
    <w:rsid w:val="00F3669D"/>
    <w:rsid w:val="00F378C1"/>
    <w:rsid w:val="00F40CC5"/>
    <w:rsid w:val="00F40E48"/>
    <w:rsid w:val="00F410B5"/>
    <w:rsid w:val="00F41836"/>
    <w:rsid w:val="00F41AF4"/>
    <w:rsid w:val="00F41DE0"/>
    <w:rsid w:val="00F42FBC"/>
    <w:rsid w:val="00F4385E"/>
    <w:rsid w:val="00F43BFB"/>
    <w:rsid w:val="00F43C27"/>
    <w:rsid w:val="00F43C2B"/>
    <w:rsid w:val="00F43F5D"/>
    <w:rsid w:val="00F4401D"/>
    <w:rsid w:val="00F44398"/>
    <w:rsid w:val="00F448C3"/>
    <w:rsid w:val="00F44C53"/>
    <w:rsid w:val="00F45085"/>
    <w:rsid w:val="00F450F4"/>
    <w:rsid w:val="00F45564"/>
    <w:rsid w:val="00F4632F"/>
    <w:rsid w:val="00F463F1"/>
    <w:rsid w:val="00F46892"/>
    <w:rsid w:val="00F469B2"/>
    <w:rsid w:val="00F47200"/>
    <w:rsid w:val="00F47953"/>
    <w:rsid w:val="00F50572"/>
    <w:rsid w:val="00F505BC"/>
    <w:rsid w:val="00F50E5A"/>
    <w:rsid w:val="00F50EC6"/>
    <w:rsid w:val="00F511FB"/>
    <w:rsid w:val="00F51333"/>
    <w:rsid w:val="00F52456"/>
    <w:rsid w:val="00F5281E"/>
    <w:rsid w:val="00F52A00"/>
    <w:rsid w:val="00F531AA"/>
    <w:rsid w:val="00F533CF"/>
    <w:rsid w:val="00F536B7"/>
    <w:rsid w:val="00F537AD"/>
    <w:rsid w:val="00F53BDD"/>
    <w:rsid w:val="00F53FEE"/>
    <w:rsid w:val="00F54343"/>
    <w:rsid w:val="00F5497D"/>
    <w:rsid w:val="00F54DAB"/>
    <w:rsid w:val="00F56161"/>
    <w:rsid w:val="00F561CC"/>
    <w:rsid w:val="00F563CD"/>
    <w:rsid w:val="00F56862"/>
    <w:rsid w:val="00F568DC"/>
    <w:rsid w:val="00F56DA9"/>
    <w:rsid w:val="00F56FE5"/>
    <w:rsid w:val="00F575AF"/>
    <w:rsid w:val="00F57925"/>
    <w:rsid w:val="00F57A83"/>
    <w:rsid w:val="00F604F4"/>
    <w:rsid w:val="00F60AFA"/>
    <w:rsid w:val="00F611CF"/>
    <w:rsid w:val="00F62588"/>
    <w:rsid w:val="00F627EB"/>
    <w:rsid w:val="00F629BF"/>
    <w:rsid w:val="00F62AB1"/>
    <w:rsid w:val="00F633D8"/>
    <w:rsid w:val="00F6431B"/>
    <w:rsid w:val="00F64B3B"/>
    <w:rsid w:val="00F64BF7"/>
    <w:rsid w:val="00F64C76"/>
    <w:rsid w:val="00F64CCC"/>
    <w:rsid w:val="00F64ED6"/>
    <w:rsid w:val="00F65747"/>
    <w:rsid w:val="00F65AD5"/>
    <w:rsid w:val="00F65F15"/>
    <w:rsid w:val="00F660F7"/>
    <w:rsid w:val="00F6638A"/>
    <w:rsid w:val="00F66673"/>
    <w:rsid w:val="00F6692A"/>
    <w:rsid w:val="00F66E97"/>
    <w:rsid w:val="00F6754F"/>
    <w:rsid w:val="00F6755D"/>
    <w:rsid w:val="00F675B0"/>
    <w:rsid w:val="00F7076A"/>
    <w:rsid w:val="00F707C9"/>
    <w:rsid w:val="00F70DE9"/>
    <w:rsid w:val="00F70E58"/>
    <w:rsid w:val="00F710FE"/>
    <w:rsid w:val="00F71BEA"/>
    <w:rsid w:val="00F73DA6"/>
    <w:rsid w:val="00F73E69"/>
    <w:rsid w:val="00F744F4"/>
    <w:rsid w:val="00F74A01"/>
    <w:rsid w:val="00F74AA8"/>
    <w:rsid w:val="00F74F89"/>
    <w:rsid w:val="00F75A10"/>
    <w:rsid w:val="00F75D9F"/>
    <w:rsid w:val="00F76063"/>
    <w:rsid w:val="00F76D11"/>
    <w:rsid w:val="00F77276"/>
    <w:rsid w:val="00F77A8D"/>
    <w:rsid w:val="00F77D27"/>
    <w:rsid w:val="00F77E98"/>
    <w:rsid w:val="00F80013"/>
    <w:rsid w:val="00F8095A"/>
    <w:rsid w:val="00F8143C"/>
    <w:rsid w:val="00F81441"/>
    <w:rsid w:val="00F81476"/>
    <w:rsid w:val="00F81681"/>
    <w:rsid w:val="00F81E11"/>
    <w:rsid w:val="00F8260F"/>
    <w:rsid w:val="00F83228"/>
    <w:rsid w:val="00F834A7"/>
    <w:rsid w:val="00F847A0"/>
    <w:rsid w:val="00F85D19"/>
    <w:rsid w:val="00F860A3"/>
    <w:rsid w:val="00F864FC"/>
    <w:rsid w:val="00F86808"/>
    <w:rsid w:val="00F8760E"/>
    <w:rsid w:val="00F8773E"/>
    <w:rsid w:val="00F9082B"/>
    <w:rsid w:val="00F9142D"/>
    <w:rsid w:val="00F915A4"/>
    <w:rsid w:val="00F918AF"/>
    <w:rsid w:val="00F91EF0"/>
    <w:rsid w:val="00F92104"/>
    <w:rsid w:val="00F9227B"/>
    <w:rsid w:val="00F92C47"/>
    <w:rsid w:val="00F93676"/>
    <w:rsid w:val="00F93A3D"/>
    <w:rsid w:val="00F93C99"/>
    <w:rsid w:val="00F93DCD"/>
    <w:rsid w:val="00F94009"/>
    <w:rsid w:val="00F9412A"/>
    <w:rsid w:val="00F94471"/>
    <w:rsid w:val="00F947C7"/>
    <w:rsid w:val="00F94C16"/>
    <w:rsid w:val="00F94D3F"/>
    <w:rsid w:val="00F94EB4"/>
    <w:rsid w:val="00F9591A"/>
    <w:rsid w:val="00F9689E"/>
    <w:rsid w:val="00F96F26"/>
    <w:rsid w:val="00F970A3"/>
    <w:rsid w:val="00FA03A6"/>
    <w:rsid w:val="00FA066D"/>
    <w:rsid w:val="00FA0956"/>
    <w:rsid w:val="00FA0FB3"/>
    <w:rsid w:val="00FA1126"/>
    <w:rsid w:val="00FA1617"/>
    <w:rsid w:val="00FA1B03"/>
    <w:rsid w:val="00FA24F3"/>
    <w:rsid w:val="00FA263E"/>
    <w:rsid w:val="00FA2798"/>
    <w:rsid w:val="00FA3339"/>
    <w:rsid w:val="00FA3A4D"/>
    <w:rsid w:val="00FA42BC"/>
    <w:rsid w:val="00FA4635"/>
    <w:rsid w:val="00FA509C"/>
    <w:rsid w:val="00FA5C21"/>
    <w:rsid w:val="00FA5FCE"/>
    <w:rsid w:val="00FA6A6D"/>
    <w:rsid w:val="00FA6B30"/>
    <w:rsid w:val="00FA6C13"/>
    <w:rsid w:val="00FA761A"/>
    <w:rsid w:val="00FA76DE"/>
    <w:rsid w:val="00FA786A"/>
    <w:rsid w:val="00FA7DA0"/>
    <w:rsid w:val="00FB0515"/>
    <w:rsid w:val="00FB0EE9"/>
    <w:rsid w:val="00FB0EFB"/>
    <w:rsid w:val="00FB0F8A"/>
    <w:rsid w:val="00FB1076"/>
    <w:rsid w:val="00FB1300"/>
    <w:rsid w:val="00FB160A"/>
    <w:rsid w:val="00FB19BF"/>
    <w:rsid w:val="00FB20F3"/>
    <w:rsid w:val="00FB252E"/>
    <w:rsid w:val="00FB2EB5"/>
    <w:rsid w:val="00FB30F6"/>
    <w:rsid w:val="00FB34E4"/>
    <w:rsid w:val="00FB38ED"/>
    <w:rsid w:val="00FB3A60"/>
    <w:rsid w:val="00FB3DE3"/>
    <w:rsid w:val="00FB3F26"/>
    <w:rsid w:val="00FB4C8E"/>
    <w:rsid w:val="00FB4D15"/>
    <w:rsid w:val="00FB4E84"/>
    <w:rsid w:val="00FB5CC6"/>
    <w:rsid w:val="00FB6302"/>
    <w:rsid w:val="00FB68DD"/>
    <w:rsid w:val="00FB767D"/>
    <w:rsid w:val="00FB7718"/>
    <w:rsid w:val="00FB7F99"/>
    <w:rsid w:val="00FC02F4"/>
    <w:rsid w:val="00FC2683"/>
    <w:rsid w:val="00FC2810"/>
    <w:rsid w:val="00FC3213"/>
    <w:rsid w:val="00FC3C6C"/>
    <w:rsid w:val="00FC48C6"/>
    <w:rsid w:val="00FC4A91"/>
    <w:rsid w:val="00FC4E0B"/>
    <w:rsid w:val="00FC6141"/>
    <w:rsid w:val="00FC623A"/>
    <w:rsid w:val="00FC646D"/>
    <w:rsid w:val="00FC65E5"/>
    <w:rsid w:val="00FC6C78"/>
    <w:rsid w:val="00FC6CEF"/>
    <w:rsid w:val="00FC6E1D"/>
    <w:rsid w:val="00FC740E"/>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13B"/>
    <w:rsid w:val="00FE0207"/>
    <w:rsid w:val="00FE04A0"/>
    <w:rsid w:val="00FE1303"/>
    <w:rsid w:val="00FE1617"/>
    <w:rsid w:val="00FE1ABB"/>
    <w:rsid w:val="00FE22F0"/>
    <w:rsid w:val="00FE291B"/>
    <w:rsid w:val="00FE330C"/>
    <w:rsid w:val="00FE3B4E"/>
    <w:rsid w:val="00FE40C1"/>
    <w:rsid w:val="00FE410C"/>
    <w:rsid w:val="00FE546C"/>
    <w:rsid w:val="00FE54AE"/>
    <w:rsid w:val="00FE5671"/>
    <w:rsid w:val="00FE59BB"/>
    <w:rsid w:val="00FE5E25"/>
    <w:rsid w:val="00FE6AE8"/>
    <w:rsid w:val="00FE70D5"/>
    <w:rsid w:val="00FE7127"/>
    <w:rsid w:val="00FF041F"/>
    <w:rsid w:val="00FF0C67"/>
    <w:rsid w:val="00FF0E6A"/>
    <w:rsid w:val="00FF0F69"/>
    <w:rsid w:val="00FF1623"/>
    <w:rsid w:val="00FF21EF"/>
    <w:rsid w:val="00FF2A34"/>
    <w:rsid w:val="00FF3BF7"/>
    <w:rsid w:val="00FF4A4D"/>
    <w:rsid w:val="00FF5813"/>
    <w:rsid w:val="00FF5E54"/>
    <w:rsid w:val="00FF5E85"/>
    <w:rsid w:val="00FF6951"/>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8AD"/>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unhideWhenUsed/>
    <w:qFormat/>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character" w:styleId="FootnoteReference0">
    <w:name w:val="footnote reference"/>
    <w:aliases w:val="Footnote Reference_0,Footnote Reference_0_0,Footnote Reference_0_0_0,Footnote Reference_0_0_0_0,Footnote Reference_1,Footnote Reference_2,Footnote Reference_3,Footnote Reference_3_0,Footnote Reference_4,Footnote text,Style,מ"/>
    <w:basedOn w:val="DefaultParagraphFont"/>
    <w:uiPriority w:val="99"/>
    <w:unhideWhenUsed/>
    <w:qFormat/>
    <w:rsid w:val="00566629"/>
    <w:rPr>
      <w:vertAlign w:val="superscript"/>
    </w:rPr>
  </w:style>
  <w:style w:type="table" w:styleId="TableGrid">
    <w:name w:val="Table Grid"/>
    <w:basedOn w:val="TableNormal"/>
    <w:uiPriority w:val="59"/>
    <w:rsid w:val="00DA4697"/>
    <w:pPr>
      <w:spacing w:before="120" w:after="120" w:line="240" w:lineRule="exact"/>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5CC"/>
    <w:rPr>
      <w:rFonts w:cs="Times New Roman"/>
      <w:sz w:val="24"/>
    </w:r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12"/>
    <w:uiPriority w:val="99"/>
    <w:unhideWhenUsed/>
    <w:qFormat/>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styleId="TOC1">
    <w:name w:val="toc 1"/>
    <w:basedOn w:val="Normal"/>
    <w:next w:val="Normal"/>
    <w:autoRedefine/>
    <w:uiPriority w:val="39"/>
    <w:unhideWhenUsed/>
    <w:rsid w:val="00171B4A"/>
    <w:pPr>
      <w:spacing w:after="100"/>
    </w:pPr>
  </w:style>
  <w:style w:type="paragraph" w:styleId="TOC2">
    <w:name w:val="toc 2"/>
    <w:basedOn w:val="Normal"/>
    <w:next w:val="Normal"/>
    <w:autoRedefine/>
    <w:uiPriority w:val="39"/>
    <w:unhideWhenUsed/>
    <w:rsid w:val="00171B4A"/>
    <w:pPr>
      <w:spacing w:after="100"/>
      <w:ind w:left="200"/>
    </w:pPr>
  </w:style>
  <w:style w:type="paragraph" w:styleId="TOC3">
    <w:name w:val="toc 3"/>
    <w:basedOn w:val="Normal"/>
    <w:next w:val="Normal"/>
    <w:autoRedefine/>
    <w:uiPriority w:val="39"/>
    <w:unhideWhenUsed/>
    <w:rsid w:val="00171B4A"/>
    <w:pPr>
      <w:spacing w:after="100"/>
      <w:ind w:left="400"/>
    </w:pPr>
  </w:style>
  <w:style w:type="character" w:styleId="Hyperlink">
    <w:name w:val="Hyperlink"/>
    <w:basedOn w:val="DefaultParagraphFont"/>
    <w:uiPriority w:val="99"/>
    <w:unhideWhenUsed/>
    <w:rsid w:val="00171B4A"/>
    <w:rPr>
      <w:color w:val="0000FF" w:themeColor="hyperlink"/>
      <w:u w:val="single"/>
    </w:rPr>
  </w:style>
  <w:style w:type="paragraph" w:styleId="Revision">
    <w:name w:val="Revision"/>
    <w:hidden/>
    <w:uiPriority w:val="99"/>
    <w:semiHidden/>
    <w:rsid w:val="00AF6A68"/>
    <w:pPr>
      <w:spacing w:after="0" w:line="240" w:lineRule="auto"/>
      <w:jc w:val="left"/>
    </w:pPr>
  </w:style>
  <w:style w:type="paragraph" w:customStyle="1" w:styleId="RESHET">
    <w:name w:val="RESHET"/>
    <w:basedOn w:val="Normal"/>
    <w:rsid w:val="00A7067D"/>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pPr>
    <w:rPr>
      <w:rFonts w:eastAsia="Times New Roman" w:cs="FrankRuehl"/>
      <w:b/>
      <w:bCs/>
      <w:sz w:val="24"/>
      <w:szCs w:val="22"/>
      <w:lang w:eastAsia="he-IL"/>
    </w:rPr>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KOT4">
    <w:name w:val="KOT4"/>
    <w:basedOn w:val="Normal"/>
    <w:rsid w:val="00796843"/>
    <w:pPr>
      <w:keepNext/>
      <w:spacing w:before="120" w:after="120" w:line="360" w:lineRule="exact"/>
      <w:ind w:right="2268"/>
      <w:jc w:val="left"/>
      <w:outlineLvl w:val="1"/>
    </w:pPr>
    <w:rPr>
      <w:rFonts w:ascii="Tahoma" w:eastAsia="Times New Roman" w:hAnsi="Tahoma" w:cs="Tahoma"/>
      <w:color w:val="009692"/>
      <w:sz w:val="32"/>
      <w:szCs w:val="32"/>
    </w:rPr>
  </w:style>
  <w:style w:type="character" w:customStyle="1" w:styleId="73">
    <w:name w:val="כותרת 7 תו3"/>
    <w:basedOn w:val="DefaultParagraphFont"/>
    <w:uiPriority w:val="1"/>
    <w:rsid w:val="00456AD9"/>
    <w:rPr>
      <w:rFonts w:asciiTheme="majorHAnsi" w:eastAsiaTheme="majorEastAsia" w:hAnsiTheme="majorHAnsi" w:cstheme="majorBidi"/>
      <w:b/>
      <w:bCs/>
      <w:color w:val="632423" w:themeColor="accent2" w:themeShade="80"/>
      <w:sz w:val="22"/>
      <w:szCs w:val="22"/>
    </w:rPr>
  </w:style>
  <w:style w:type="paragraph" w:customStyle="1" w:styleId="tab-name">
    <w:name w:val="tab-name"/>
    <w:basedOn w:val="Normal"/>
    <w:link w:val="tab-nameChar"/>
    <w:qFormat/>
    <w:rsid w:val="000F76A8"/>
    <w:pPr>
      <w:keepNext/>
      <w:spacing w:before="480" w:after="240" w:line="320" w:lineRule="exact"/>
      <w:jc w:val="left"/>
    </w:pPr>
    <w:rPr>
      <w:rFonts w:ascii="Tahoma" w:hAnsi="Tahoma" w:eastAsiaTheme="minorEastAsia" w:cs="Tahoma"/>
      <w:color w:val="365F91" w:themeColor="accent1" w:themeShade="BF"/>
      <w:sz w:val="18"/>
      <w:szCs w:val="18"/>
    </w:rPr>
  </w:style>
  <w:style w:type="paragraph" w:customStyle="1" w:styleId="name-sub">
    <w:name w:val="name-sub"/>
    <w:basedOn w:val="NAME"/>
    <w:qFormat/>
    <w:rsid w:val="000F76A8"/>
    <w:pPr>
      <w:spacing w:before="0"/>
    </w:pPr>
    <w:rPr>
      <w:sz w:val="36"/>
      <w:szCs w:val="36"/>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source">
    <w:name w:val="text-source"/>
    <w:basedOn w:val="Normal"/>
    <w:next w:val="Normal"/>
    <w:qFormat/>
    <w:rsid w:val="008B17A0"/>
    <w:pPr>
      <w:shd w:val="clear" w:color="auto" w:fill="FFFFFF"/>
      <w:spacing w:before="120" w:after="240" w:line="200" w:lineRule="exact"/>
      <w:ind w:right="2268"/>
      <w:jc w:val="left"/>
    </w:pPr>
    <w:rPr>
      <w:rFonts w:ascii="Tahoma" w:eastAsia="Times New Roman" w:hAnsi="Tahoma" w:cs="Tahoma"/>
      <w:color w:val="222222"/>
      <w:sz w:val="14"/>
      <w:szCs w:val="14"/>
    </w:r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paragraph" w:customStyle="1" w:styleId="KOT1">
    <w:name w:val="KOT1"/>
    <w:basedOn w:val="Normal"/>
    <w:rsid w:val="00444597"/>
    <w:pPr>
      <w:keepNext/>
      <w:spacing w:after="360" w:line="400" w:lineRule="exact"/>
      <w:jc w:val="center"/>
    </w:pPr>
    <w:rPr>
      <w:rFonts w:eastAsia="Times New Roman"/>
      <w:b/>
      <w:bCs/>
      <w:sz w:val="36"/>
      <w:szCs w:val="36"/>
      <w:lang w:eastAsia="he-IL"/>
    </w:rPr>
  </w:style>
  <w:style w:type="paragraph" w:styleId="Caption">
    <w:name w:val="caption"/>
    <w:basedOn w:val="Normal"/>
    <w:next w:val="Normal"/>
    <w:uiPriority w:val="35"/>
    <w:unhideWhenUsed/>
    <w:qFormat/>
    <w:rsid w:val="00444597"/>
    <w:pPr>
      <w:spacing w:after="200" w:line="240" w:lineRule="auto"/>
    </w:pPr>
    <w:rPr>
      <w:i/>
      <w:iCs/>
      <w:color w:val="1F497D"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Heading10">
    <w:name w:val="Heading #1_"/>
    <w:basedOn w:val="DefaultParagraphFont"/>
    <w:rsid w:val="00444597"/>
    <w:rPr>
      <w:rFonts w:ascii="Lucida Sans Unicode" w:eastAsia="Lucida Sans Unicode" w:hAnsi="Lucida Sans Unicode" w:cs="Lucida Sans Unicode"/>
      <w:b/>
      <w:bCs/>
      <w:i w:val="0"/>
      <w:iCs w:val="0"/>
      <w:smallCaps w:val="0"/>
      <w:strike w:val="0"/>
      <w:sz w:val="24"/>
      <w:szCs w:val="24"/>
      <w:u w:val="none"/>
    </w:rPr>
  </w:style>
  <w:style w:type="character" w:customStyle="1" w:styleId="Heading11">
    <w:name w:val="Heading #1"/>
    <w:basedOn w:val="Heading10"/>
    <w:rsid w:val="00444597"/>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gmail-msofootnotereference">
    <w:name w:val="gmail-msofootnotereference"/>
    <w:basedOn w:val="DefaultParagraphFont"/>
    <w:rsid w:val="00444597"/>
  </w:style>
  <w:style w:type="paragraph" w:customStyle="1" w:styleId="running-text">
    <w:name w:val="running-text"/>
    <w:qFormat/>
    <w:rsid w:val="00444597"/>
    <w:pPr>
      <w:spacing w:after="120" w:line="240" w:lineRule="exact"/>
      <w:ind w:right="2268"/>
    </w:pPr>
    <w:rPr>
      <w:rFonts w:ascii="Tahoma" w:hAnsi="Tahoma" w:eastAsiaTheme="minorEastAsia" w:cs="Tahoma"/>
      <w:sz w:val="17"/>
      <w:szCs w:val="18"/>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tab-name"/>
    <w:link w:val="121Char"/>
    <w:qFormat/>
    <w:rsid w:val="00737520"/>
    <w:pPr>
      <w:keepNext w:val="0"/>
      <w:spacing w:before="1440" w:after="0" w:line="312" w:lineRule="auto"/>
      <w:jc w:val="center"/>
      <w:outlineLvl w:val="0"/>
    </w:pPr>
    <w:rPr>
      <w:color w:val="2A2AA6"/>
      <w:sz w:val="42"/>
      <w:szCs w:val="42"/>
    </w:rPr>
  </w:style>
  <w:style w:type="character" w:customStyle="1" w:styleId="default">
    <w:name w:val="default"/>
    <w:rsid w:val="00417266"/>
    <w:rPr>
      <w:rFonts w:ascii="Times New Roman" w:hAnsi="Times New Roman" w:cs="Times New Roman"/>
      <w:sz w:val="26"/>
      <w:szCs w:val="26"/>
    </w:rPr>
  </w:style>
  <w:style w:type="character" w:customStyle="1" w:styleId="alink">
    <w:name w:val="a_link"/>
    <w:basedOn w:val="DefaultParagraphFont"/>
    <w:rsid w:val="00417266"/>
    <w:rPr>
      <w:color w:val="0000FF"/>
    </w:rPr>
  </w:style>
  <w:style w:type="character" w:customStyle="1" w:styleId="reference-text">
    <w:name w:val="reference-text"/>
    <w:basedOn w:val="DefaultParagraphFont"/>
    <w:rsid w:val="00417266"/>
  </w:style>
  <w:style w:type="character" w:customStyle="1" w:styleId="mw-cite-backlink">
    <w:name w:val="mw-cite-backlink"/>
    <w:basedOn w:val="DefaultParagraphFont"/>
    <w:rsid w:val="00417266"/>
  </w:style>
  <w:style w:type="character" w:customStyle="1" w:styleId="cite-accessibility-label">
    <w:name w:val="cite-accessibility-label"/>
    <w:basedOn w:val="DefaultParagraphFont"/>
    <w:rsid w:val="00417266"/>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paragraph" w:customStyle="1" w:styleId="p00">
    <w:name w:val="p00"/>
    <w:basedOn w:val="Normal"/>
    <w:uiPriority w:val="99"/>
    <w:rsid w:val="00417266"/>
    <w:pPr>
      <w:bidi w:val="0"/>
      <w:spacing w:before="100" w:beforeAutospacing="1" w:after="100" w:afterAutospacing="1" w:line="240" w:lineRule="auto"/>
      <w:jc w:val="left"/>
    </w:pPr>
    <w:rPr>
      <w:rFonts w:eastAsia="Times New Roman" w:cs="Times New Roman"/>
      <w:sz w:val="24"/>
    </w:rPr>
  </w:style>
  <w:style w:type="character" w:customStyle="1" w:styleId="wcag-sr-only">
    <w:name w:val="wcag-sr-only"/>
    <w:basedOn w:val="DefaultParagraphFont"/>
    <w:rsid w:val="00417266"/>
  </w:style>
  <w:style w:type="character" w:styleId="Emphasis">
    <w:name w:val="Emphasis"/>
    <w:basedOn w:val="DefaultParagraphFont"/>
    <w:uiPriority w:val="20"/>
    <w:qFormat/>
    <w:rsid w:val="00417266"/>
    <w:rPr>
      <w:i/>
      <w:iCs/>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365F91" w:themeColor="accent1" w:themeShade="BF"/>
      <w:sz w:val="32"/>
      <w:szCs w:val="32"/>
      <w:u w:val="none"/>
      <w:rtl/>
      <w:cs/>
    </w:rPr>
  </w:style>
  <w:style w:type="paragraph" w:styleId="TOC7">
    <w:name w:val="toc 7"/>
    <w:basedOn w:val="Normal"/>
    <w:next w:val="Normal"/>
    <w:autoRedefine/>
    <w:uiPriority w:val="39"/>
    <w:unhideWhenUsed/>
    <w:rsid w:val="00417266"/>
    <w:pPr>
      <w:spacing w:after="100"/>
      <w:ind w:left="1200"/>
    </w:pPr>
  </w:style>
  <w:style w:type="paragraph" w:styleId="TOC5">
    <w:name w:val="toc 5"/>
    <w:basedOn w:val="Normal"/>
    <w:next w:val="Normal"/>
    <w:autoRedefine/>
    <w:uiPriority w:val="39"/>
    <w:unhideWhenUsed/>
    <w:rsid w:val="00417266"/>
    <w:pPr>
      <w:spacing w:after="100"/>
      <w:ind w:left="800"/>
    </w:pPr>
  </w:style>
  <w:style w:type="paragraph" w:styleId="TOC4">
    <w:name w:val="toc 4"/>
    <w:basedOn w:val="Normal"/>
    <w:next w:val="Normal"/>
    <w:autoRedefine/>
    <w:uiPriority w:val="39"/>
    <w:unhideWhenUsed/>
    <w:rsid w:val="00417266"/>
    <w:pPr>
      <w:spacing w:after="100"/>
      <w:ind w:left="600"/>
    </w:p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800080" w:themeColor="followedHyperlink"/>
      <w:u w:val="single"/>
    </w:rPr>
  </w:style>
  <w:style w:type="paragraph" w:styleId="TableofFigures">
    <w:name w:val="table of figures"/>
    <w:basedOn w:val="Normal"/>
    <w:next w:val="Normal"/>
    <w:uiPriority w:val="99"/>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1316">
    <w:name w:val="71 ג כותרת 3_16"/>
    <w:basedOn w:val="Heading3"/>
    <w:link w:val="71316Char"/>
    <w:qFormat/>
    <w:rsid w:val="002B3A8C"/>
    <w:pPr>
      <w:keepLines w:val="0"/>
      <w:spacing w:before="360" w:after="180" w:line="240" w:lineRule="atLeast"/>
      <w:jc w:val="left"/>
    </w:pPr>
    <w:rPr>
      <w:rFonts w:ascii="Tahoma" w:eastAsia="Times New Roman" w:hAnsi="Tahoma" w:cs="Tahoma"/>
      <w:b/>
      <w:color w:val="00305F"/>
      <w:sz w:val="32"/>
      <w:szCs w:val="32"/>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1316Char">
    <w:name w:val="71 ג כותרת 3_16 Char"/>
    <w:basedOn w:val="32"/>
    <w:link w:val="71316"/>
    <w:rsid w:val="002B3A8C"/>
    <w:rPr>
      <w:rFonts w:ascii="Tahoma" w:eastAsia="Times New Roman" w:hAnsi="Tahoma" w:cs="Tahoma"/>
      <w:b/>
      <w:bCs/>
      <w:color w:val="00305F"/>
      <w:sz w:val="32"/>
      <w:szCs w:val="32"/>
      <w:u w:val="single"/>
    </w:rPr>
  </w:style>
  <w:style w:type="paragraph" w:customStyle="1" w:styleId="710">
    <w:name w:val="71ג הערות שוליים"/>
    <w:basedOn w:val="FootnoteText"/>
    <w:link w:val="7126"/>
    <w:qFormat/>
    <w:rsid w:val="00E15299"/>
    <w:pPr>
      <w:keepNext/>
      <w:spacing w:after="60" w:line="220" w:lineRule="exact"/>
      <w:ind w:left="397" w:hanging="397"/>
    </w:pPr>
    <w:rPr>
      <w:rFonts w:ascii="Tahoma" w:hAnsi="Tahoma" w:cs="Tahoma"/>
      <w:color w:val="0D0D0D" w:themeColor="text1" w:themeTint="F2"/>
      <w:sz w:val="14"/>
      <w:szCs w:val="14"/>
    </w:rPr>
  </w:style>
  <w:style w:type="paragraph" w:customStyle="1" w:styleId="711">
    <w:name w:val="71ג לוחות/תרשימים/תמונות/אינפוגרפיקה/מפות"/>
    <w:basedOn w:val="Normal"/>
    <w:qFormat/>
    <w:rsid w:val="006509BB"/>
    <w:pPr>
      <w:keepNext/>
      <w:spacing w:before="240" w:after="240" w:line="260" w:lineRule="exact"/>
      <w:jc w:val="center"/>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12">
    <w:name w:val="71ג הזחה ראשונה מספר"/>
    <w:basedOn w:val="ListParagraph"/>
    <w:link w:val="71Char7"/>
    <w:qFormat/>
    <w:rsid w:val="007C76F8"/>
    <w:pPr>
      <w:numPr>
        <w:numId w:val="2"/>
      </w:numPr>
      <w:spacing w:after="180" w:line="260" w:lineRule="exact"/>
      <w:contextualSpacing w:val="0"/>
    </w:pPr>
    <w:rPr>
      <w:rFonts w:ascii="Tahoma" w:hAnsi="Tahoma" w:cs="Tahoma"/>
      <w:color w:val="0D0D0D" w:themeColor="text1" w:themeTint="F2"/>
      <w:sz w:val="18"/>
      <w:szCs w:val="18"/>
    </w:rPr>
  </w:style>
  <w:style w:type="paragraph" w:customStyle="1" w:styleId="713">
    <w:name w:val="71ג הזחה שנייה ריק"/>
    <w:basedOn w:val="BodyTextIndent"/>
    <w:link w:val="71Char"/>
    <w:qFormat/>
    <w:rsid w:val="0074714A"/>
    <w:pPr>
      <w:spacing w:after="180" w:line="260" w:lineRule="exact"/>
      <w:ind w:left="794"/>
    </w:pPr>
    <w:rPr>
      <w:color w:val="0D0D0D" w:themeColor="text1" w:themeTint="F2"/>
      <w:sz w:val="18"/>
      <w:szCs w:val="18"/>
    </w:rPr>
  </w:style>
  <w:style w:type="paragraph" w:customStyle="1" w:styleId="714">
    <w:name w:val="71ג הזחה שנייה אותיות"/>
    <w:basedOn w:val="ListParagraph"/>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5">
    <w:name w:val="71ג מקרא+הערות לתרשים/לוח/תמונה"/>
    <w:basedOn w:val="710"/>
    <w:link w:val="71Char2"/>
    <w:qFormat/>
    <w:rsid w:val="00DA6949"/>
    <w:pPr>
      <w:spacing w:before="120" w:after="240" w:line="240" w:lineRule="exact"/>
    </w:pPr>
    <w:rPr>
      <w:sz w:val="16"/>
      <w:szCs w:val="16"/>
    </w:rPr>
  </w:style>
  <w:style w:type="paragraph" w:customStyle="1" w:styleId="716">
    <w:name w:val="71ג קוביה כחולה הזחה שנייה"/>
    <w:basedOn w:val="RESHET"/>
    <w:qFormat/>
    <w:rsid w:val="006E486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hAnsi="Tahoma" w:cs="Tahoma"/>
      <w:b w:val="0"/>
      <w:bCs w:val="0"/>
      <w:color w:val="0D0D0D" w:themeColor="text1" w:themeTint="F2"/>
      <w:sz w:val="18"/>
      <w:szCs w:val="18"/>
    </w:rPr>
  </w:style>
  <w:style w:type="paragraph" w:customStyle="1" w:styleId="717">
    <w:name w:val="71ג קוביה כחולה בתוך הזחה ראשונה"/>
    <w:basedOn w:val="716"/>
    <w:qFormat/>
    <w:rsid w:val="006E4869"/>
    <w:pPr>
      <w:ind w:left="680"/>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8">
    <w:name w:val="71ג הזחה שנייה ללא מספר"/>
    <w:basedOn w:val="713"/>
    <w:link w:val="71Char0"/>
    <w:qFormat/>
    <w:rsid w:val="00543F8A"/>
  </w:style>
  <w:style w:type="character" w:customStyle="1" w:styleId="71Char">
    <w:name w:val="71ג הזחה שנייה ריק Char"/>
    <w:basedOn w:val="a"/>
    <w:link w:val="713"/>
    <w:rsid w:val="0074714A"/>
    <w:rPr>
      <w:rFonts w:ascii="Tahoma" w:hAnsi="Tahoma" w:cs="Tahoma"/>
      <w:color w:val="0D0D0D" w:themeColor="text1" w:themeTint="F2"/>
      <w:sz w:val="18"/>
      <w:szCs w:val="18"/>
    </w:rPr>
  </w:style>
  <w:style w:type="character" w:customStyle="1" w:styleId="71Char0">
    <w:name w:val="71ג הזחה שנייה ללא מספר Char"/>
    <w:basedOn w:val="71Char"/>
    <w:link w:val="718"/>
    <w:rsid w:val="00543F8A"/>
    <w:rPr>
      <w:rFonts w:ascii="Tahoma" w:hAnsi="Tahoma" w:cs="Tahoma"/>
      <w:color w:val="0D0D0D" w:themeColor="text1" w:themeTint="F2"/>
      <w:sz w:val="18"/>
      <w:szCs w:val="18"/>
    </w:rPr>
  </w:style>
  <w:style w:type="paragraph" w:customStyle="1" w:styleId="719">
    <w:name w:val="71ג מספור הערות שוליים"/>
    <w:basedOn w:val="710"/>
    <w:qFormat/>
    <w:rsid w:val="003B639B"/>
  </w:style>
  <w:style w:type="paragraph" w:customStyle="1" w:styleId="71R">
    <w:name w:val="71ג טבלה טקסט R"/>
    <w:basedOn w:val="Normal"/>
    <w:qFormat/>
    <w:rsid w:val="0068250F"/>
    <w:pPr>
      <w:spacing w:before="120" w:after="120" w:line="240" w:lineRule="exact"/>
      <w:jc w:val="left"/>
    </w:pPr>
    <w:rPr>
      <w:rFonts w:ascii="Tahoma" w:hAnsi="Tahoma" w:eastAsiaTheme="minorEastAsia" w:cs="Tahoma"/>
      <w:sz w:val="16"/>
      <w:szCs w:val="16"/>
    </w:rPr>
  </w:style>
  <w:style w:type="paragraph" w:customStyle="1" w:styleId="71B">
    <w:name w:val="71ג טבלה טקסט B"/>
    <w:basedOn w:val="Normal"/>
    <w:qFormat/>
    <w:rsid w:val="0068250F"/>
    <w:pPr>
      <w:spacing w:before="120" w:after="120" w:line="240" w:lineRule="exact"/>
      <w:jc w:val="left"/>
    </w:pPr>
    <w:rPr>
      <w:rFonts w:ascii="Tahoma" w:hAnsi="Tahoma" w:eastAsiaTheme="minorEastAsia" w:cs="Tahoma"/>
      <w:b/>
      <w:bCs/>
      <w:sz w:val="16"/>
      <w:szCs w:val="16"/>
    </w:rPr>
  </w:style>
  <w:style w:type="paragraph" w:customStyle="1" w:styleId="71HEADER">
    <w:name w:val="71ג טבלה HEADER"/>
    <w:basedOn w:val="Normal"/>
    <w:qFormat/>
    <w:rsid w:val="00E37BEF"/>
    <w:pPr>
      <w:spacing w:before="60" w:after="60" w:line="180" w:lineRule="exact"/>
      <w:jc w:val="left"/>
    </w:pPr>
    <w:rPr>
      <w:rFonts w:ascii="Tahoma" w:hAnsi="Tahoma" w:eastAsiaTheme="minorEastAsia" w:cs="Tahoma"/>
      <w:b/>
      <w:color w:val="0D0D0D" w:themeColor="text1" w:themeTint="F2"/>
      <w:sz w:val="16"/>
      <w:szCs w:val="16"/>
    </w:rPr>
  </w:style>
  <w:style w:type="paragraph" w:customStyle="1" w:styleId="Style1">
    <w:name w:val="Style1"/>
    <w:basedOn w:val="714"/>
    <w:qFormat/>
    <w:rsid w:val="00085B99"/>
  </w:style>
  <w:style w:type="paragraph" w:customStyle="1" w:styleId="a3">
    <w:name w:val="כניסה שלישית"/>
    <w:basedOn w:val="ListParagraph"/>
    <w:qFormat/>
    <w:rsid w:val="008E5512"/>
    <w:pPr>
      <w:numPr>
        <w:ilvl w:val="2"/>
        <w:numId w:val="2"/>
      </w:numPr>
      <w:spacing w:after="120"/>
    </w:pPr>
    <w:rPr>
      <w:rFonts w:ascii="Tahoma" w:hAnsi="Tahoma" w:cs="Tahoma"/>
      <w:szCs w:val="20"/>
    </w:rPr>
  </w:style>
  <w:style w:type="paragraph" w:customStyle="1" w:styleId="7110">
    <w:name w:val="71ג הזחה שלישית"/>
    <w:basedOn w:val="718"/>
    <w:qFormat/>
    <w:rsid w:val="00591F15"/>
    <w:pPr>
      <w:ind w:left="1191"/>
    </w:pPr>
  </w:style>
  <w:style w:type="paragraph" w:customStyle="1" w:styleId="7111">
    <w:name w:val="71ג קוביה כחולה הזחה שלישית"/>
    <w:basedOn w:val="716"/>
    <w:qFormat/>
    <w:rsid w:val="006E4869"/>
    <w:pPr>
      <w:ind w:left="1474"/>
    </w:pPr>
  </w:style>
  <w:style w:type="paragraph" w:customStyle="1" w:styleId="15">
    <w:name w:val="קוביה הזחה 1"/>
    <w:basedOn w:val="716"/>
    <w:qFormat/>
    <w:rsid w:val="005C2859"/>
    <w:pPr>
      <w:ind w:left="680"/>
    </w:pPr>
  </w:style>
  <w:style w:type="paragraph" w:customStyle="1" w:styleId="7112">
    <w:name w:val="71ג הזחה ראשונה ללא מספר"/>
    <w:basedOn w:val="718"/>
    <w:qFormat/>
    <w:rsid w:val="00151B16"/>
    <w:pPr>
      <w:ind w:left="397"/>
    </w:pPr>
  </w:style>
  <w:style w:type="paragraph" w:customStyle="1" w:styleId="7113">
    <w:name w:val="71ג קוביה רצה"/>
    <w:basedOn w:val="717"/>
    <w:link w:val="71Char4"/>
    <w:qFormat/>
    <w:rsid w:val="006E4869"/>
    <w:pPr>
      <w:ind w:left="284" w:right="227"/>
    </w:pPr>
  </w:style>
  <w:style w:type="paragraph" w:customStyle="1" w:styleId="71414">
    <w:name w:val="71ג כותרת 4_14"/>
    <w:basedOn w:val="Heading4"/>
    <w:qFormat/>
    <w:rsid w:val="00F115D6"/>
    <w:pPr>
      <w:spacing w:after="180" w:line="240" w:lineRule="atLeast"/>
      <w:jc w:val="left"/>
    </w:pPr>
    <w:rPr>
      <w:rFonts w:ascii="Tahoma" w:hAnsi="Tahoma" w:cs="Tahoma"/>
      <w:b/>
      <w:color w:val="00305F"/>
      <w:sz w:val="28"/>
      <w:szCs w:val="28"/>
    </w:rPr>
  </w:style>
  <w:style w:type="paragraph" w:customStyle="1" w:styleId="7114">
    <w:name w:val="71ג הזחה בתוך קוביה"/>
    <w:basedOn w:val="7113"/>
    <w:qFormat/>
    <w:rsid w:val="009D0EE8"/>
    <w:pPr>
      <w:numPr>
        <w:ilvl w:val="1"/>
        <w:numId w:val="3"/>
      </w:numPr>
      <w:ind w:left="624" w:hanging="284"/>
    </w:pPr>
  </w:style>
  <w:style w:type="paragraph" w:customStyle="1" w:styleId="71512">
    <w:name w:val="71 גכותרת 5_12"/>
    <w:basedOn w:val="100"/>
    <w:qFormat/>
    <w:rsid w:val="00F115D6"/>
    <w:pPr>
      <w:spacing w:before="240" w:after="180" w:line="240" w:lineRule="atLeast"/>
      <w:jc w:val="left"/>
    </w:pPr>
    <w:rPr>
      <w:b/>
      <w:bCs/>
      <w:color w:val="00305F"/>
      <w:sz w:val="24"/>
      <w:szCs w:val="24"/>
    </w:rPr>
  </w:style>
  <w:style w:type="paragraph" w:customStyle="1" w:styleId="7115">
    <w:name w:val="71ג מספרים בתוך קוביה"/>
    <w:basedOn w:val="7114"/>
    <w:rsid w:val="00E12FBA"/>
  </w:style>
  <w:style w:type="paragraph" w:customStyle="1" w:styleId="7116">
    <w:name w:val="71ג אותיות בתוך קוביה 1"/>
    <w:basedOn w:val="7115"/>
    <w:qFormat/>
    <w:rsid w:val="00B30FEF"/>
    <w:pPr>
      <w:numPr>
        <w:numId w:val="2"/>
      </w:numPr>
    </w:pPr>
  </w:style>
  <w:style w:type="numbering" w:customStyle="1" w:styleId="-">
    <w:name w:val="משרד האוצר - מדורג"/>
    <w:uiPriority w:val="99"/>
    <w:rsid w:val="006D5CCE"/>
    <w:pPr>
      <w:numPr>
        <w:numId w:val="4"/>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unhideWhenUsed/>
    <w:rsid w:val="006D5CCE"/>
    <w:pPr>
      <w:spacing w:line="240" w:lineRule="auto"/>
    </w:pPr>
    <w:rPr>
      <w:szCs w:val="20"/>
    </w:rPr>
  </w:style>
  <w:style w:type="character" w:customStyle="1" w:styleId="a5">
    <w:name w:val="טקסט הערת סיום תו"/>
    <w:basedOn w:val="DefaultParagraphFont"/>
    <w:link w:val="EndnoteText"/>
    <w:uiPriority w:val="99"/>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7"/>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17">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numbering" w:customStyle="1" w:styleId="16">
    <w:name w:val="ללא רשימה1"/>
    <w:uiPriority w:val="99"/>
    <w:semiHidden/>
    <w:unhideWhenUsed/>
    <w:rsid w:val="002516DF"/>
  </w:style>
  <w:style w:type="character" w:customStyle="1" w:styleId="17">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17"/>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8">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8"/>
    <w:uiPriority w:val="99"/>
    <w:rsid w:val="002516DF"/>
    <w:rPr>
      <w:rFonts w:eastAsia="Calibri"/>
    </w:rPr>
  </w:style>
  <w:style w:type="paragraph" w:customStyle="1" w:styleId="19">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9"/>
    <w:uiPriority w:val="99"/>
    <w:rsid w:val="002516DF"/>
    <w:rPr>
      <w:rFonts w:eastAsia="Calibri"/>
    </w:rPr>
  </w:style>
  <w:style w:type="paragraph" w:customStyle="1" w:styleId="111">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11"/>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12">
    <w:name w:val="הפניה להערת שוליים1"/>
    <w:unhideWhenUsed/>
    <w:rsid w:val="002516DF"/>
    <w:rPr>
      <w:vertAlign w:val="superscript"/>
    </w:rPr>
  </w:style>
  <w:style w:type="paragraph" w:customStyle="1" w:styleId="113">
    <w:name w:val="פיסקת רשימה1"/>
    <w:basedOn w:val="Normal"/>
    <w:uiPriority w:val="34"/>
    <w:qFormat/>
    <w:rsid w:val="002516DF"/>
    <w:pPr>
      <w:ind w:left="720"/>
      <w:contextualSpacing/>
    </w:pPr>
    <w:rPr>
      <w:rFonts w:eastAsia="Calibri"/>
    </w:rPr>
  </w:style>
  <w:style w:type="paragraph" w:customStyle="1" w:styleId="PATIAH">
    <w:name w:val="PATIAH"/>
    <w:basedOn w:val="Normal"/>
    <w:rsid w:val="002516DF"/>
    <w:pPr>
      <w:spacing w:after="120" w:line="260" w:lineRule="exact"/>
    </w:pPr>
    <w:rPr>
      <w:rFonts w:eastAsia="Times New Roman"/>
      <w:lang w:eastAsia="he-IL"/>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4">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4"/>
    <w:uiPriority w:val="99"/>
    <w:rsid w:val="002516DF"/>
    <w:rPr>
      <w:rFonts w:ascii="Tahoma" w:eastAsia="Calibri" w:hAnsi="Tahoma" w:cs="Tahoma"/>
      <w:sz w:val="18"/>
      <w:szCs w:val="18"/>
    </w:rPr>
  </w:style>
  <w:style w:type="paragraph" w:customStyle="1" w:styleId="115">
    <w:name w:val="גוף טקסט1"/>
    <w:basedOn w:val="Normal"/>
    <w:link w:val="116"/>
    <w:uiPriority w:val="99"/>
    <w:rsid w:val="002516DF"/>
    <w:pPr>
      <w:spacing w:before="180" w:after="120" w:line="230" w:lineRule="exact"/>
    </w:pPr>
    <w:rPr>
      <w:rFonts w:eastAsia="Times New Roman" w:cs="FrankRuehl"/>
      <w:sz w:val="22"/>
      <w:szCs w:val="22"/>
    </w:rPr>
  </w:style>
  <w:style w:type="character" w:customStyle="1" w:styleId="a12">
    <w:name w:val="גוף טקסט תו"/>
    <w:basedOn w:val="DefaultParagraphFont"/>
    <w:uiPriority w:val="99"/>
    <w:rsid w:val="002516DF"/>
  </w:style>
  <w:style w:type="character" w:customStyle="1" w:styleId="116">
    <w:name w:val="גוף טקסט תו1"/>
    <w:link w:val="115"/>
    <w:uiPriority w:val="99"/>
    <w:rsid w:val="002516DF"/>
    <w:rPr>
      <w:rFonts w:eastAsia="Times New Roman" w:cs="FrankRuehl"/>
      <w:sz w:val="22"/>
      <w:szCs w:val="22"/>
    </w:rPr>
  </w:style>
  <w:style w:type="character" w:customStyle="1" w:styleId="117">
    <w:name w:val="כותרת תחתונה תו1"/>
    <w:uiPriority w:val="99"/>
    <w:rsid w:val="002516DF"/>
    <w:rPr>
      <w:rFonts w:cs="David"/>
      <w:sz w:val="24"/>
      <w:szCs w:val="24"/>
    </w:rPr>
  </w:style>
  <w:style w:type="character" w:customStyle="1" w:styleId="118">
    <w:name w:val="טקסט הערת שוליים תו1"/>
    <w:aliases w:val="Char תו1,Sharp - Footnote Text1 Char תו,תו תו תו1"/>
    <w:uiPriority w:val="99"/>
    <w:locked/>
    <w:rsid w:val="002516DF"/>
    <w:rPr>
      <w:rFonts w:cs="David"/>
      <w:sz w:val="20"/>
      <w:szCs w:val="20"/>
      <w:lang w:bidi="he-IL"/>
    </w:rPr>
  </w:style>
  <w:style w:type="paragraph" w:customStyle="1" w:styleId="takzir">
    <w:name w:val="takzir"/>
    <w:basedOn w:val="Normal"/>
    <w:uiPriority w:val="99"/>
    <w:rsid w:val="002516DF"/>
    <w:pPr>
      <w:spacing w:after="120" w:line="240" w:lineRule="exact"/>
    </w:pPr>
    <w:rPr>
      <w:rFonts w:eastAsia="Times New Roman"/>
      <w:b/>
      <w:bCs/>
      <w:noProof/>
      <w:sz w:val="22"/>
      <w:szCs w:val="22"/>
      <w:lang w:eastAsia="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5"/>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6"/>
      </w:numPr>
      <w:snapToGrid w:val="0"/>
      <w:spacing w:before="240" w:after="120" w:line="320" w:lineRule="exact"/>
      <w:outlineLvl w:val="0"/>
    </w:pPr>
    <w:rPr>
      <w:rFonts w:eastAsia="Times New Roman"/>
      <w:b/>
      <w:bCs/>
      <w:kern w:val="32"/>
      <w:sz w:val="28"/>
      <w:szCs w:val="32"/>
      <w:lang w:val="pl-PL" w:eastAsia="he-IL"/>
    </w:rPr>
  </w:style>
  <w:style w:type="paragraph" w:customStyle="1" w:styleId="Hn2">
    <w:name w:val="Hn2"/>
    <w:basedOn w:val="Hn1"/>
    <w:next w:val="Normal"/>
    <w:rsid w:val="002516DF"/>
    <w:pPr>
      <w:numPr>
        <w:ilvl w:val="1"/>
      </w:numPr>
    </w:pPr>
    <w:rPr>
      <w:sz w:val="24"/>
      <w:szCs w:val="28"/>
    </w:rPr>
  </w:style>
  <w:style w:type="paragraph" w:customStyle="1" w:styleId="Hn5">
    <w:name w:val="Hn5"/>
    <w:basedOn w:val="Normal"/>
    <w:next w:val="Normal"/>
    <w:rsid w:val="002516DF"/>
    <w:pPr>
      <w:numPr>
        <w:ilvl w:val="4"/>
        <w:numId w:val="6"/>
      </w:numPr>
      <w:snapToGrid w:val="0"/>
      <w:spacing w:before="240" w:after="120" w:line="320" w:lineRule="exact"/>
      <w:outlineLvl w:val="4"/>
    </w:pPr>
    <w:rPr>
      <w:rFonts w:eastAsia="Times New Roman"/>
      <w:b/>
      <w:bCs/>
      <w:sz w:val="22"/>
      <w:szCs w:val="28"/>
      <w:lang w:eastAsia="he-IL"/>
    </w:rPr>
  </w:style>
  <w:style w:type="paragraph" w:customStyle="1" w:styleId="Hn3">
    <w:name w:val="Hn3"/>
    <w:basedOn w:val="Normal"/>
    <w:next w:val="Normal"/>
    <w:link w:val="Hn30"/>
    <w:rsid w:val="002516DF"/>
    <w:pPr>
      <w:numPr>
        <w:ilvl w:val="2"/>
        <w:numId w:val="6"/>
      </w:numPr>
      <w:snapToGrid w:val="0"/>
      <w:spacing w:before="240" w:after="120" w:line="320" w:lineRule="atLeast"/>
      <w:outlineLvl w:val="2"/>
    </w:pPr>
    <w:rPr>
      <w:rFonts w:eastAsia="Times New Roman"/>
      <w:b/>
      <w:bCs/>
      <w:sz w:val="24"/>
    </w:rPr>
  </w:style>
  <w:style w:type="paragraph" w:customStyle="1" w:styleId="Hn4">
    <w:name w:val="Hn4"/>
    <w:basedOn w:val="Normal"/>
    <w:next w:val="Normal"/>
    <w:rsid w:val="002516DF"/>
    <w:pPr>
      <w:numPr>
        <w:ilvl w:val="3"/>
        <w:numId w:val="6"/>
      </w:numPr>
      <w:snapToGrid w:val="0"/>
      <w:spacing w:before="240" w:after="120" w:line="320" w:lineRule="exact"/>
      <w:outlineLvl w:val="3"/>
    </w:pPr>
    <w:rPr>
      <w:rFonts w:eastAsia="Times New Roman"/>
      <w:b/>
      <w:bCs/>
      <w:sz w:val="22"/>
      <w:szCs w:val="28"/>
      <w:lang w:eastAsia="he-IL"/>
    </w:rPr>
  </w:style>
  <w:style w:type="character" w:customStyle="1" w:styleId="Hn30">
    <w:name w:val="Hn3 תו"/>
    <w:link w:val="Hn3"/>
    <w:rsid w:val="002516DF"/>
    <w:rPr>
      <w:rFonts w:eastAsia="Times New Roman"/>
      <w:b/>
      <w:bCs/>
      <w:sz w:val="24"/>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20">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22">
    <w:name w:val="הפניה להערה1"/>
    <w:uiPriority w:val="99"/>
    <w:semiHidden/>
    <w:unhideWhenUsed/>
    <w:rsid w:val="002516DF"/>
    <w:rPr>
      <w:sz w:val="16"/>
      <w:szCs w:val="16"/>
    </w:rPr>
  </w:style>
  <w:style w:type="paragraph" w:customStyle="1" w:styleId="123">
    <w:name w:val="טקסט הערה1"/>
    <w:basedOn w:val="Normal"/>
    <w:link w:val="a13"/>
    <w:uiPriority w:val="99"/>
    <w:unhideWhenUsed/>
    <w:rsid w:val="002516DF"/>
    <w:pPr>
      <w:spacing w:line="240" w:lineRule="auto"/>
    </w:pPr>
    <w:rPr>
      <w:rFonts w:eastAsia="Calibri"/>
      <w:szCs w:val="20"/>
    </w:rPr>
  </w:style>
  <w:style w:type="character" w:customStyle="1" w:styleId="a13">
    <w:name w:val="טקסט הערה תו"/>
    <w:link w:val="123"/>
    <w:uiPriority w:val="99"/>
    <w:rsid w:val="002516DF"/>
    <w:rPr>
      <w:rFonts w:eastAsia="Calibri"/>
      <w:szCs w:val="20"/>
    </w:rPr>
  </w:style>
  <w:style w:type="paragraph" w:customStyle="1" w:styleId="124">
    <w:name w:val="נושא הערה1"/>
    <w:basedOn w:val="123"/>
    <w:next w:val="123"/>
    <w:link w:val="a14"/>
    <w:uiPriority w:val="99"/>
    <w:semiHidden/>
    <w:unhideWhenUsed/>
    <w:rsid w:val="002516DF"/>
    <w:rPr>
      <w:b/>
      <w:bCs/>
    </w:rPr>
  </w:style>
  <w:style w:type="character" w:customStyle="1" w:styleId="a14">
    <w:name w:val="נושא הערה תו"/>
    <w:link w:val="124"/>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365F91"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243F60" w:themeColor="accent1" w:themeShade="7F"/>
      <w:sz w:val="24"/>
      <w:szCs w:val="24"/>
    </w:rPr>
  </w:style>
  <w:style w:type="character" w:customStyle="1" w:styleId="125">
    <w:name w:val="תאריך תו1"/>
    <w:basedOn w:val="DefaultParagraphFont"/>
    <w:uiPriority w:val="99"/>
    <w:rsid w:val="002516DF"/>
    <w:rPr>
      <w:szCs w:val="24"/>
    </w:rPr>
  </w:style>
  <w:style w:type="character" w:customStyle="1" w:styleId="170">
    <w:name w:val="תו תו17"/>
    <w:semiHidden/>
    <w:locked/>
    <w:rsid w:val="002516DF"/>
    <w:rPr>
      <w:b/>
      <w:spacing w:val="40"/>
      <w:sz w:val="24"/>
      <w:lang w:val="en-US" w:eastAsia="he-IL" w:bidi="he-IL"/>
    </w:rPr>
  </w:style>
  <w:style w:type="paragraph" w:customStyle="1" w:styleId="P000">
    <w:name w:val="P00"/>
    <w:link w:val="P001"/>
    <w:rsid w:val="0038798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FrankRuehl"/>
      <w:noProof/>
      <w:szCs w:val="26"/>
      <w:lang w:eastAsia="he-IL"/>
    </w:rPr>
  </w:style>
  <w:style w:type="character" w:customStyle="1" w:styleId="big-number">
    <w:name w:val="big-number"/>
    <w:basedOn w:val="DefaultParagraphFont"/>
    <w:rsid w:val="00387987"/>
  </w:style>
  <w:style w:type="paragraph" w:customStyle="1" w:styleId="header-2">
    <w:name w:val="header-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medium2-header">
    <w:name w:val="medium2-header"/>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character" w:customStyle="1" w:styleId="highlight">
    <w:name w:val="highlight"/>
    <w:basedOn w:val="DefaultParagraphFont"/>
    <w:rsid w:val="00387987"/>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7118">
    <w:name w:val="71ג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19">
    <w:name w:val="71ג כוכבית בתוך קוביה"/>
    <w:basedOn w:val="7113"/>
    <w:qFormat/>
    <w:rsid w:val="001F0DE8"/>
    <w:pPr>
      <w:jc w:val="center"/>
    </w:pPr>
    <w:rPr>
      <w:rFonts w:ascii="Segoe UI Symbol" w:hAnsi="Segoe UI Symbol" w:cs="Segoe UI Symbol"/>
    </w:rPr>
  </w:style>
  <w:style w:type="paragraph" w:customStyle="1" w:styleId="7120">
    <w:name w:val="71ג הזחה אותיות"/>
    <w:basedOn w:val="ListParagraph"/>
    <w:qFormat/>
    <w:rsid w:val="0086219D"/>
    <w:pPr>
      <w:numPr>
        <w:numId w:val="7"/>
      </w:numPr>
      <w:spacing w:after="180" w:line="260" w:lineRule="exact"/>
      <w:ind w:left="794" w:hanging="397"/>
    </w:pPr>
    <w:rPr>
      <w:rFonts w:ascii="Tahoma" w:hAnsi="Tahoma" w:cs="Tahoma"/>
      <w:color w:val="0D0D0D" w:themeColor="text1" w:themeTint="F2"/>
      <w:sz w:val="18"/>
      <w:szCs w:val="18"/>
    </w:rPr>
  </w:style>
  <w:style w:type="paragraph" w:customStyle="1" w:styleId="7121">
    <w:name w:val="71ג מספור בתוך קוביה"/>
    <w:basedOn w:val="ListParagraph"/>
    <w:qFormat/>
    <w:rsid w:val="006E4869"/>
    <w:pPr>
      <w:numPr>
        <w:numId w:val="8"/>
      </w:numPr>
      <w:pBdr>
        <w:top w:val="single" w:sz="18" w:space="4" w:color="CEEAF6"/>
        <w:left w:val="single" w:sz="18" w:space="11" w:color="CEEAF6"/>
        <w:bottom w:val="single" w:sz="18" w:space="6" w:color="CEEAF6"/>
        <w:right w:val="single" w:sz="18" w:space="11" w:color="CEEAF6"/>
      </w:pBdr>
      <w:shd w:val="solid" w:color="CEEAF6" w:fill="CEEAF5"/>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p33">
    <w:name w:val="p33"/>
    <w:basedOn w:val="Normal"/>
    <w:rsid w:val="00114E4E"/>
    <w:pPr>
      <w:bidi w:val="0"/>
      <w:spacing w:before="100" w:beforeAutospacing="1" w:after="100" w:afterAutospacing="1" w:line="240" w:lineRule="auto"/>
      <w:jc w:val="left"/>
    </w:pPr>
    <w:rPr>
      <w:rFonts w:eastAsia="Times New Roman" w:cs="Times New Roman"/>
      <w:sz w:val="24"/>
    </w:rPr>
  </w:style>
  <w:style w:type="paragraph" w:customStyle="1" w:styleId="a15">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28"/>
    <w:uiPriority w:val="99"/>
    <w:unhideWhenUsed/>
    <w:rsid w:val="00114E4E"/>
    <w:pPr>
      <w:spacing w:after="120"/>
    </w:pPr>
  </w:style>
  <w:style w:type="character" w:customStyle="1" w:styleId="28">
    <w:name w:val="גוף טקסט תו2"/>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6"/>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6">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character" w:customStyle="1" w:styleId="P001">
    <w:name w:val="P00 תו"/>
    <w:link w:val="P000"/>
    <w:rsid w:val="00BA23AE"/>
    <w:rPr>
      <w:rFonts w:eastAsia="Times New Roman" w:cs="FrankRuehl"/>
      <w:noProof/>
      <w:szCs w:val="26"/>
      <w:lang w:eastAsia="he-IL"/>
    </w:rPr>
  </w:style>
  <w:style w:type="paragraph" w:customStyle="1" w:styleId="HNormal">
    <w:name w:val="HNormal"/>
    <w:uiPriority w:val="99"/>
    <w:rsid w:val="00BA23AE"/>
    <w:pPr>
      <w:bidi/>
      <w:spacing w:before="60" w:after="120" w:line="240" w:lineRule="auto"/>
    </w:pPr>
    <w:rPr>
      <w:rFonts w:eastAsia="Times New Roman"/>
      <w:noProof/>
      <w:lang w:eastAsia="he-IL"/>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P000"/>
    <w:rsid w:val="00BA23AE"/>
    <w:pPr>
      <w:tabs>
        <w:tab w:val="clear" w:pos="624"/>
        <w:tab w:val="clear" w:pos="1021"/>
      </w:tabs>
      <w:ind w:right="1021"/>
    </w:pPr>
  </w:style>
  <w:style w:type="paragraph" w:customStyle="1" w:styleId="P330">
    <w:name w:val="P33"/>
    <w:basedOn w:val="P000"/>
    <w:rsid w:val="00BA23AE"/>
    <w:pPr>
      <w:tabs>
        <w:tab w:val="clear" w:pos="624"/>
        <w:tab w:val="clear" w:pos="1021"/>
        <w:tab w:val="clear" w:pos="1474"/>
      </w:tabs>
      <w:ind w:right="1474"/>
    </w:pPr>
  </w:style>
  <w:style w:type="table" w:customStyle="1" w:styleId="6-31">
    <w:name w:val="טבלת רשת 6 צבעונית - הדגשה 31"/>
    <w:basedOn w:val="TableNormal"/>
    <w:uiPriority w:val="51"/>
    <w:rsid w:val="00BA23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27p">
    <w:name w:val="f27p"/>
    <w:basedOn w:val="DefaultParagraphFont"/>
    <w:rsid w:val="00BA23AE"/>
  </w:style>
  <w:style w:type="paragraph" w:styleId="NoSpacing">
    <w:name w:val="No Spacing"/>
    <w:link w:val="a17"/>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7">
    <w:name w:val="ללא מרווח תו"/>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63242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ruller">
    <w:name w:val="bodyruller"/>
    <w:basedOn w:val="Normal"/>
    <w:uiPriority w:val="99"/>
    <w:rsid w:val="00BA23AE"/>
    <w:pPr>
      <w:bidi w:val="0"/>
      <w:spacing w:before="100" w:beforeAutospacing="1" w:after="100" w:afterAutospacing="1" w:line="240" w:lineRule="auto"/>
      <w:jc w:val="left"/>
    </w:pPr>
    <w:rPr>
      <w:rFonts w:eastAsia="Times New Roman" w:cs="Times New Roman"/>
      <w:sz w:val="24"/>
    </w:rPr>
  </w:style>
  <w:style w:type="paragraph" w:customStyle="1" w:styleId="ruller40">
    <w:name w:val="ruller40"/>
    <w:basedOn w:val="Normal"/>
    <w:rsid w:val="00BA23AE"/>
    <w:pPr>
      <w:bidi w:val="0"/>
      <w:spacing w:before="100" w:beforeAutospacing="1" w:after="100" w:afterAutospacing="1" w:line="240" w:lineRule="auto"/>
      <w:jc w:val="left"/>
    </w:pPr>
    <w:rPr>
      <w:rFonts w:eastAsia="Times New Roman" w:cs="Times New Roman"/>
      <w:sz w:val="24"/>
    </w:rPr>
  </w:style>
  <w:style w:type="paragraph" w:customStyle="1" w:styleId="a18">
    <w:name w:val="טבלה הערות מתחת"/>
    <w:basedOn w:val="710"/>
    <w:qFormat/>
    <w:rsid w:val="00771BEC"/>
    <w:pPr>
      <w:spacing w:before="120"/>
    </w:pPr>
  </w:style>
  <w:style w:type="paragraph" w:customStyle="1" w:styleId="7122">
    <w:name w:val="71ג אותיות רשימה א"/>
    <w:aliases w:val="ב"/>
    <w:basedOn w:val="ListParagraph"/>
    <w:qFormat/>
    <w:rsid w:val="00A858E9"/>
    <w:pPr>
      <w:widowControl w:val="0"/>
      <w:numPr>
        <w:numId w:val="9"/>
      </w:numPr>
      <w:spacing w:after="180" w:line="260" w:lineRule="exact"/>
    </w:pPr>
    <w:rPr>
      <w:rFonts w:ascii="Tahoma" w:hAnsi="Tahoma" w:cs="Tahoma"/>
      <w:color w:val="0D0D0D" w:themeColor="text1" w:themeTint="F2"/>
      <w:sz w:val="18"/>
      <w:szCs w:val="18"/>
    </w:rPr>
  </w:style>
  <w:style w:type="paragraph" w:customStyle="1" w:styleId="71BULLETS">
    <w:name w:val="71גבולטים BULLETS"/>
    <w:basedOn w:val="ListParagraph"/>
    <w:qFormat/>
    <w:rsid w:val="00A858E9"/>
    <w:pPr>
      <w:numPr>
        <w:numId w:val="10"/>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19">
    <w:name w:val="אורח"/>
    <w:basedOn w:val="Normal"/>
    <w:next w:val="Normal"/>
    <w:rsid w:val="00CF1EB5"/>
    <w:pPr>
      <w:spacing w:line="240" w:lineRule="exact"/>
    </w:pPr>
    <w:rPr>
      <w:rFonts w:ascii="David" w:eastAsia="Times New Roman" w:hAnsi="David"/>
      <w:sz w:val="24"/>
      <w:u w:val="single"/>
    </w:rPr>
  </w:style>
  <w:style w:type="paragraph" w:customStyle="1" w:styleId="KeepWithNext">
    <w:name w:val="KeepWithNext"/>
    <w:basedOn w:val="Normal"/>
    <w:next w:val="Normal"/>
    <w:qFormat/>
    <w:rsid w:val="00CF1EB5"/>
    <w:pPr>
      <w:keepNext/>
      <w:spacing w:line="240" w:lineRule="exact"/>
    </w:pPr>
    <w:rPr>
      <w:rFonts w:eastAsia="Times New Roman"/>
      <w:sz w:val="24"/>
    </w:rPr>
  </w:style>
  <w:style w:type="paragraph" w:customStyle="1" w:styleId="a20">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21">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2"/>
    <w:locked/>
    <w:rsid w:val="00CF1EB5"/>
    <w:rPr>
      <w:bCs/>
      <w:noProof/>
      <w:sz w:val="24"/>
      <w:lang w:eastAsia="he-IL"/>
    </w:rPr>
  </w:style>
  <w:style w:type="paragraph" w:customStyle="1" w:styleId="a22">
    <w:name w:val="ציטוט בג&quot;צ"/>
    <w:basedOn w:val="Normal"/>
    <w:link w:val="Char3"/>
    <w:qFormat/>
    <w:rsid w:val="00CF1EB5"/>
    <w:pPr>
      <w:spacing w:line="240" w:lineRule="auto"/>
      <w:ind w:left="1440" w:right="1440"/>
    </w:pPr>
    <w:rPr>
      <w:bCs/>
      <w:noProof/>
      <w:sz w:val="24"/>
      <w:lang w:eastAsia="he-IL"/>
    </w:rPr>
  </w:style>
  <w:style w:type="character" w:customStyle="1" w:styleId="il">
    <w:name w:val="il"/>
    <w:basedOn w:val="DefaultParagraphFont"/>
    <w:rsid w:val="00CF1EB5"/>
  </w:style>
  <w:style w:type="paragraph" w:customStyle="1" w:styleId="71895">
    <w:name w:val="71ג כותרת 8_9.5"/>
    <w:basedOn w:val="Heading8"/>
    <w:qFormat/>
    <w:rsid w:val="00E24570"/>
    <w:pPr>
      <w:spacing w:after="120"/>
    </w:pPr>
    <w:rPr>
      <w:rFonts w:ascii="Tahoma" w:hAnsi="Tahoma" w:cs="Tahoma"/>
      <w:color w:val="00305F"/>
      <w:spacing w:val="20"/>
      <w:sz w:val="19"/>
      <w:szCs w:val="19"/>
    </w:rPr>
  </w:style>
  <w:style w:type="paragraph" w:customStyle="1" w:styleId="71612">
    <w:name w:val="71ג כותרת 6_12"/>
    <w:basedOn w:val="71512"/>
    <w:link w:val="716120"/>
    <w:qFormat/>
    <w:rsid w:val="00B17902"/>
    <w:rPr>
      <w:b w:val="0"/>
      <w:bCs w:val="0"/>
    </w:rPr>
  </w:style>
  <w:style w:type="paragraph" w:styleId="TOC6">
    <w:name w:val="toc 6"/>
    <w:basedOn w:val="Normal"/>
    <w:next w:val="Normal"/>
    <w:autoRedefine/>
    <w:uiPriority w:val="39"/>
    <w:unhideWhenUsed/>
    <w:rsid w:val="00F410B5"/>
    <w:pPr>
      <w:spacing w:after="100"/>
      <w:ind w:left="1000"/>
    </w:p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26">
    <w:name w:val="כותרת טקסט1"/>
    <w:basedOn w:val="DefaultParagraphFont"/>
    <w:rsid w:val="00D81F77"/>
  </w:style>
  <w:style w:type="paragraph" w:styleId="TOC8">
    <w:name w:val="toc 8"/>
    <w:basedOn w:val="Normal"/>
    <w:next w:val="Normal"/>
    <w:autoRedefine/>
    <w:uiPriority w:val="39"/>
    <w:unhideWhenUsed/>
    <w:rsid w:val="00D81F77"/>
    <w:pPr>
      <w:spacing w:after="100"/>
      <w:ind w:left="1400"/>
    </w:pPr>
  </w:style>
  <w:style w:type="character" w:customStyle="1" w:styleId="Heading20">
    <w:name w:val="Heading #2_"/>
    <w:basedOn w:val="DefaultParagraphFont"/>
    <w:link w:val="Heading21"/>
    <w:rsid w:val="00D81F77"/>
    <w:rPr>
      <w:rFonts w:ascii="David" w:eastAsia="David" w:hAnsi="David"/>
      <w:b/>
      <w:bCs/>
      <w:shd w:val="clear" w:color="auto" w:fill="FFFFFF"/>
    </w:rPr>
  </w:style>
  <w:style w:type="paragraph" w:customStyle="1" w:styleId="Heading21">
    <w:name w:val="Heading #2"/>
    <w:basedOn w:val="Normal"/>
    <w:link w:val="Heading20"/>
    <w:rsid w:val="00D81F77"/>
    <w:pPr>
      <w:widowControl w:val="0"/>
      <w:shd w:val="clear" w:color="auto" w:fill="FFFFFF"/>
      <w:spacing w:line="706" w:lineRule="exact"/>
      <w:jc w:val="left"/>
      <w:outlineLvl w:val="1"/>
    </w:pPr>
    <w:rPr>
      <w:rFonts w:ascii="David" w:eastAsia="David" w:hAnsi="David"/>
      <w:b/>
      <w:bCs/>
    </w:rPr>
  </w:style>
  <w:style w:type="paragraph" w:styleId="TOC9">
    <w:name w:val="toc 9"/>
    <w:basedOn w:val="Normal"/>
    <w:next w:val="Normal"/>
    <w:autoRedefine/>
    <w:uiPriority w:val="39"/>
    <w:unhideWhenUsed/>
    <w:rsid w:val="005F7321"/>
    <w:pPr>
      <w:ind w:left="1600"/>
      <w:jc w:val="left"/>
    </w:pPr>
    <w:rPr>
      <w:rFonts w:asciiTheme="minorHAnsi" w:hAnsiTheme="minorHAnsi" w:cstheme="minorHAnsi"/>
      <w:sz w:val="18"/>
      <w:szCs w:val="18"/>
    </w:rPr>
  </w:style>
  <w:style w:type="paragraph" w:customStyle="1" w:styleId="listparagraph3">
    <w:name w:val="listparagraph"/>
    <w:basedOn w:val="Normal"/>
    <w:rsid w:val="005F7321"/>
    <w:pPr>
      <w:bidi w:val="0"/>
      <w:spacing w:before="100" w:beforeAutospacing="1" w:after="100" w:afterAutospacing="1" w:line="240" w:lineRule="auto"/>
      <w:jc w:val="left"/>
    </w:pPr>
    <w:rPr>
      <w:rFonts w:eastAsia="Times New Roman" w:cs="Times New Roman"/>
      <w:sz w:val="24"/>
    </w:rPr>
  </w:style>
  <w:style w:type="character" w:customStyle="1" w:styleId="Heading30">
    <w:name w:val="Heading #3"/>
    <w:basedOn w:val="DefaultParagraphFont"/>
    <w:rsid w:val="005F7321"/>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paragraph" w:customStyle="1" w:styleId="a23">
    <w:name w:val="כותרת סעיף"/>
    <w:basedOn w:val="Normal"/>
    <w:rsid w:val="005F7321"/>
    <w:pPr>
      <w:numPr>
        <w:numId w:val="11"/>
      </w:numPr>
      <w:spacing w:before="240" w:line="360" w:lineRule="auto"/>
    </w:pPr>
    <w:rPr>
      <w:rFonts w:ascii="Arial" w:eastAsia="Times New Roman" w:hAnsi="Arial" w:cs="Arial"/>
      <w:b/>
      <w:bCs/>
      <w:color w:val="1B3461"/>
      <w:sz w:val="22"/>
      <w:szCs w:val="22"/>
    </w:rPr>
  </w:style>
  <w:style w:type="paragraph" w:customStyle="1" w:styleId="71BULLETS0">
    <w:name w:val="71ג בולטים BULLETS ריק"/>
    <w:basedOn w:val="ListParagraph"/>
    <w:qFormat/>
    <w:rsid w:val="00497FC7"/>
    <w:pPr>
      <w:widowControl w:val="0"/>
      <w:numPr>
        <w:numId w:val="12"/>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0"/>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ms-rtefontsize-2">
    <w:name w:val="ms-rtefontsize-2"/>
    <w:basedOn w:val="DefaultParagraphFont"/>
    <w:rsid w:val="001850C6"/>
  </w:style>
  <w:style w:type="character" w:customStyle="1" w:styleId="txt">
    <w:name w:val="txt"/>
    <w:basedOn w:val="DefaultParagraphFont"/>
    <w:rsid w:val="008C0B8B"/>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numbering" w:customStyle="1" w:styleId="1111">
    <w:name w:val="ללא רשימה11"/>
    <w:next w:val="NoList"/>
    <w:uiPriority w:val="99"/>
    <w:semiHidden/>
    <w:unhideWhenUsed/>
    <w:rsid w:val="00205724"/>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paragraph" w:customStyle="1" w:styleId="KOT5">
    <w:name w:val="KOT5"/>
    <w:basedOn w:val="Normal"/>
    <w:rsid w:val="00205724"/>
    <w:pPr>
      <w:keepNext/>
      <w:spacing w:after="120" w:line="260" w:lineRule="exact"/>
      <w:jc w:val="left"/>
    </w:pPr>
    <w:rPr>
      <w:rFonts w:eastAsia="Times New Roman"/>
      <w:b/>
      <w:bCs/>
      <w:sz w:val="22"/>
      <w:szCs w:val="22"/>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4">
    <w:name w:val="טקסט רץ"/>
    <w:basedOn w:val="100"/>
    <w:link w:val="Char4"/>
    <w:qFormat/>
    <w:rsid w:val="00D17911"/>
    <w:pPr>
      <w:spacing w:after="180" w:line="260" w:lineRule="exact"/>
    </w:pPr>
    <w:rPr>
      <w:color w:val="0D0D0D"/>
      <w:szCs w:val="18"/>
    </w:rPr>
  </w:style>
  <w:style w:type="paragraph" w:customStyle="1" w:styleId="213">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4"/>
    <w:rsid w:val="00D17911"/>
    <w:rPr>
      <w:rFonts w:ascii="Tahoma" w:hAnsi="Tahoma" w:cs="Tahoma"/>
      <w:color w:val="0D0D0D"/>
      <w:szCs w:val="18"/>
    </w:rPr>
  </w:style>
  <w:style w:type="paragraph" w:customStyle="1" w:styleId="7190">
    <w:name w:val="71ג טקסט רץ 9"/>
    <w:basedOn w:val="a24"/>
    <w:link w:val="719Char"/>
    <w:qFormat/>
    <w:rsid w:val="000018EF"/>
    <w:rPr>
      <w:color w:val="0D0D0D" w:themeColor="text1" w:themeTint="F2"/>
      <w:sz w:val="18"/>
    </w:rPr>
  </w:style>
  <w:style w:type="character" w:customStyle="1" w:styleId="21Char">
    <w:name w:val="הערות שוליים 21 Char"/>
    <w:basedOn w:val="3"/>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Char">
    <w:name w:val="71ג טקסט רץ 9 Char"/>
    <w:basedOn w:val="Char4"/>
    <w:link w:val="7190"/>
    <w:rsid w:val="000018EF"/>
    <w:rPr>
      <w:rFonts w:ascii="Tahoma" w:hAnsi="Tahoma" w:cs="Tahoma"/>
      <w:color w:val="0D0D0D" w:themeColor="text1" w:themeTint="F2"/>
      <w:sz w:val="18"/>
      <w:szCs w:val="18"/>
    </w:rPr>
  </w:style>
  <w:style w:type="paragraph" w:customStyle="1" w:styleId="a25">
    <w:name w:val="אייקון טורקיז רקע"/>
    <w:basedOn w:val="121"/>
    <w:link w:val="Char5"/>
    <w:qFormat/>
    <w:rsid w:val="00C51CB1"/>
    <w:pPr>
      <w:spacing w:before="360" w:after="240" w:line="440" w:lineRule="exact"/>
      <w:jc w:val="left"/>
      <w:outlineLvl w:val="1"/>
    </w:pPr>
    <w:rPr>
      <w:b/>
      <w:bCs/>
      <w:noProof/>
      <w:color w:val="00305F"/>
      <w:sz w:val="22"/>
      <w:szCs w:val="22"/>
      <w:lang w:val="he-IL"/>
    </w:rPr>
  </w:style>
  <w:style w:type="character" w:customStyle="1" w:styleId="tab-nameChar">
    <w:name w:val="tab-name Char"/>
    <w:basedOn w:val="DefaultParagraphFont"/>
    <w:link w:val="tab-name"/>
    <w:rsid w:val="00E64141"/>
    <w:rPr>
      <w:rFonts w:ascii="Tahoma" w:hAnsi="Tahoma" w:eastAsiaTheme="minorEastAsia" w:cs="Tahoma"/>
      <w:color w:val="365F91" w:themeColor="accent1" w:themeShade="BF"/>
      <w:sz w:val="18"/>
      <w:szCs w:val="18"/>
    </w:rPr>
  </w:style>
  <w:style w:type="character" w:customStyle="1" w:styleId="121Char">
    <w:name w:val="כותרת 1_21 Char"/>
    <w:basedOn w:val="tab-nameChar"/>
    <w:link w:val="121"/>
    <w:rsid w:val="00E64141"/>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7D1D95"/>
    <w:pPr>
      <w:spacing w:before="360" w:after="180" w:line="260" w:lineRule="exact"/>
    </w:pPr>
    <w:rPr>
      <w:b/>
      <w:bCs/>
      <w:color w:val="00305F"/>
      <w:sz w:val="34"/>
      <w:szCs w:val="34"/>
    </w:rPr>
  </w:style>
  <w:style w:type="character" w:customStyle="1" w:styleId="Char5">
    <w:name w:val="אייקון טורקיז רקע Char"/>
    <w:basedOn w:val="121Char"/>
    <w:link w:val="a25"/>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7D1D95"/>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hAnsi="Tahoma" w:eastAsiaTheme="minorEastAsia" w:cs="Tahoma"/>
      <w:color w:val="0D0D0D" w:themeColor="text1" w:themeTint="F2"/>
      <w:w w:val="90"/>
      <w:sz w:val="18"/>
      <w:szCs w:val="18"/>
    </w:rPr>
  </w:style>
  <w:style w:type="paragraph" w:customStyle="1" w:styleId="Style21">
    <w:name w:val="Style2"/>
    <w:basedOn w:val="22021"/>
    <w:link w:val="Style2Char"/>
    <w:qFormat/>
    <w:rsid w:val="00D66C52"/>
    <w:rPr>
      <w:szCs w:val="32"/>
    </w:rPr>
  </w:style>
  <w:style w:type="paragraph" w:customStyle="1" w:styleId="214">
    <w:name w:val="סיכום תקציר 21"/>
    <w:basedOn w:val="Style21"/>
    <w:link w:val="21Char0"/>
    <w:qFormat/>
    <w:rsid w:val="00EC6229"/>
    <w:pPr>
      <w:spacing w:before="0" w:after="180" w:line="240" w:lineRule="atLeast"/>
    </w:pPr>
  </w:style>
  <w:style w:type="paragraph" w:customStyle="1" w:styleId="215">
    <w:name w:val="עיקרי המלצות הביקורת 21"/>
    <w:basedOn w:val="Style21"/>
    <w:link w:val="21Char1"/>
    <w:qFormat/>
    <w:rsid w:val="00935F94"/>
    <w:pPr>
      <w:spacing w:before="0" w:after="180" w:line="240" w:lineRule="atLeast"/>
    </w:pPr>
    <w:rPr>
      <w:color w:val="002E5F"/>
    </w:rPr>
  </w:style>
  <w:style w:type="character" w:customStyle="1" w:styleId="Style2Char">
    <w:name w:val="Style2 Char"/>
    <w:basedOn w:val="22021Char"/>
    <w:link w:val="Style21"/>
    <w:rsid w:val="00EC6229"/>
    <w:rPr>
      <w:rFonts w:ascii="Tahoma" w:hAnsi="Tahoma" w:eastAsiaTheme="minorEastAsia" w:cs="Tahoma"/>
      <w:b/>
      <w:bCs/>
      <w:color w:val="00305F"/>
      <w:sz w:val="34"/>
      <w:szCs w:val="32"/>
    </w:rPr>
  </w:style>
  <w:style w:type="character" w:customStyle="1" w:styleId="21Char0">
    <w:name w:val="סיכום תקציר 21 Char"/>
    <w:basedOn w:val="Style2Char"/>
    <w:link w:val="214"/>
    <w:rsid w:val="00EC6229"/>
    <w:rPr>
      <w:rFonts w:ascii="Tahoma" w:hAnsi="Tahoma" w:eastAsiaTheme="minorEastAsia" w:cs="Tahoma"/>
      <w:b/>
      <w:bCs/>
      <w:color w:val="00305F"/>
      <w:sz w:val="34"/>
      <w:szCs w:val="32"/>
    </w:rPr>
  </w:style>
  <w:style w:type="paragraph" w:customStyle="1" w:styleId="216">
    <w:name w:val="פעולות הביקורת 21"/>
    <w:basedOn w:val="Style21"/>
    <w:link w:val="21Char2"/>
    <w:qFormat/>
    <w:rsid w:val="008C09EB"/>
    <w:pPr>
      <w:spacing w:before="0" w:after="180" w:line="240" w:lineRule="atLeast"/>
    </w:pPr>
    <w:rPr>
      <w:b w:val="0"/>
      <w:sz w:val="32"/>
    </w:rPr>
  </w:style>
  <w:style w:type="character" w:customStyle="1" w:styleId="21Char1">
    <w:name w:val="עיקרי המלצות הביקורת 21 Char"/>
    <w:basedOn w:val="Style2Char"/>
    <w:link w:val="215"/>
    <w:rsid w:val="00935F94"/>
    <w:rPr>
      <w:rFonts w:ascii="Tahoma" w:hAnsi="Tahoma" w:eastAsiaTheme="minorEastAsia" w:cs="Tahoma"/>
      <w:b/>
      <w:bCs/>
      <w:color w:val="002E5F"/>
      <w:sz w:val="34"/>
      <w:szCs w:val="32"/>
    </w:rPr>
  </w:style>
  <w:style w:type="character" w:customStyle="1" w:styleId="21Char2">
    <w:name w:val="פעולות הביקורת 21 Char"/>
    <w:basedOn w:val="Style2Char"/>
    <w:link w:val="216"/>
    <w:rsid w:val="008C09EB"/>
    <w:rPr>
      <w:rFonts w:ascii="Tahoma" w:hAnsi="Tahoma" w:eastAsiaTheme="minorEastAsia" w:cs="Tahoma"/>
      <w:b w:val="0"/>
      <w:bCs/>
      <w:color w:val="00305F"/>
      <w:sz w:val="32"/>
      <w:szCs w:val="32"/>
    </w:rPr>
  </w:style>
  <w:style w:type="paragraph" w:customStyle="1" w:styleId="Style3">
    <w:name w:val="Style3"/>
    <w:basedOn w:val="7190"/>
    <w:link w:val="Style3Char"/>
    <w:qFormat/>
    <w:rsid w:val="003E672B"/>
    <w:pPr>
      <w:numPr>
        <w:numId w:val="13"/>
      </w:numPr>
      <w:ind w:left="357" w:hanging="357"/>
    </w:pPr>
  </w:style>
  <w:style w:type="paragraph" w:customStyle="1" w:styleId="217">
    <w:name w:val="פעולות הביקורת21"/>
    <w:basedOn w:val="7190"/>
    <w:link w:val="21Char3"/>
    <w:qFormat/>
    <w:rsid w:val="00EE6D5C"/>
    <w:pPr>
      <w:ind w:left="-1"/>
    </w:pPr>
    <w:rPr>
      <w:color w:val="auto"/>
    </w:rPr>
  </w:style>
  <w:style w:type="character" w:customStyle="1" w:styleId="Style3Char">
    <w:name w:val="Style3 Char"/>
    <w:basedOn w:val="719Char"/>
    <w:link w:val="Style3"/>
    <w:rsid w:val="003E672B"/>
    <w:rPr>
      <w:rFonts w:ascii="Tahoma" w:hAnsi="Tahoma" w:cs="Tahoma"/>
      <w:color w:val="0D0D0D" w:themeColor="text1" w:themeTint="F2"/>
      <w:sz w:val="18"/>
      <w:szCs w:val="18"/>
    </w:rPr>
  </w:style>
  <w:style w:type="paragraph" w:customStyle="1" w:styleId="20212">
    <w:name w:val="טקסט רץ 2021"/>
    <w:basedOn w:val="Style21"/>
    <w:rsid w:val="009F4F93"/>
    <w:pPr>
      <w:spacing w:before="0" w:after="180" w:line="240" w:lineRule="atLeast"/>
    </w:pPr>
  </w:style>
  <w:style w:type="paragraph" w:customStyle="1" w:styleId="a26">
    <w:name w:val="לוחות/תרשימים/תמונות/אינפוגרפיקה/מפות"/>
    <w:basedOn w:val="Normal"/>
    <w:uiPriority w:val="99"/>
    <w:qFormat/>
    <w:rsid w:val="00A93F51"/>
    <w:pPr>
      <w:keepNext/>
      <w:spacing w:after="200"/>
      <w:jc w:val="center"/>
    </w:pPr>
    <w:rPr>
      <w:rFonts w:ascii="Tahoma" w:hAnsi="Tahoma" w:eastAsiaTheme="minorEastAsia" w:cs="Tahoma"/>
      <w:color w:val="365F91" w:themeColor="accent1" w:themeShade="BF"/>
      <w:szCs w:val="20"/>
    </w:rPr>
  </w:style>
  <w:style w:type="paragraph" w:customStyle="1" w:styleId="7123">
    <w:name w:val="71ג כותרת סיכום"/>
    <w:basedOn w:val="100"/>
    <w:qFormat/>
    <w:rsid w:val="00131349"/>
    <w:pPr>
      <w:spacing w:after="180" w:line="260" w:lineRule="exact"/>
    </w:pPr>
    <w:rPr>
      <w:b/>
      <w:bCs/>
      <w:color w:val="00305F"/>
      <w:sz w:val="32"/>
      <w:szCs w:val="32"/>
    </w:rPr>
  </w:style>
  <w:style w:type="paragraph" w:customStyle="1" w:styleId="7124">
    <w:name w:val="71ג תמונת המצב העולה מן הביקורת"/>
    <w:basedOn w:val="216"/>
    <w:link w:val="71Char1"/>
    <w:qFormat/>
    <w:rsid w:val="00E4219A"/>
  </w:style>
  <w:style w:type="paragraph" w:customStyle="1" w:styleId="Style4">
    <w:name w:val="Style4"/>
    <w:basedOn w:val="216"/>
    <w:link w:val="Style4Char"/>
    <w:qFormat/>
    <w:rsid w:val="00AA2B4F"/>
  </w:style>
  <w:style w:type="character" w:customStyle="1" w:styleId="71Char1">
    <w:name w:val="71ג תמונת המצב העולה מן הביקורת Char"/>
    <w:basedOn w:val="21Char2"/>
    <w:link w:val="7124"/>
    <w:rsid w:val="00E4219A"/>
    <w:rPr>
      <w:rFonts w:ascii="Tahoma" w:hAnsi="Tahoma" w:eastAsiaTheme="minorEastAsia" w:cs="Tahoma"/>
      <w:b w:val="0"/>
      <w:bCs/>
      <w:color w:val="00305F"/>
      <w:sz w:val="32"/>
      <w:szCs w:val="32"/>
    </w:rPr>
  </w:style>
  <w:style w:type="character" w:customStyle="1" w:styleId="Style4Char">
    <w:name w:val="Style4 Char"/>
    <w:basedOn w:val="21Char2"/>
    <w:link w:val="Style4"/>
    <w:rsid w:val="00AA2B4F"/>
    <w:rPr>
      <w:rFonts w:ascii="Tahoma" w:hAnsi="Tahoma" w:eastAsiaTheme="minorEastAsia" w:cs="Tahoma"/>
      <w:b w:val="0"/>
      <w:bCs/>
      <w:color w:val="00305F"/>
      <w:sz w:val="32"/>
      <w:szCs w:val="32"/>
    </w:rPr>
  </w:style>
  <w:style w:type="paragraph" w:customStyle="1" w:styleId="7125">
    <w:name w:val="71ג כותרת 2"/>
    <w:basedOn w:val="Normal"/>
    <w:link w:val="712Char"/>
    <w:qFormat/>
    <w:rsid w:val="00E2527D"/>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DefaultParagraphFont"/>
    <w:link w:val="7125"/>
    <w:rsid w:val="00E2527D"/>
    <w:rPr>
      <w:rFonts w:ascii="Tahoma" w:hAnsi="Tahoma" w:cs="Tahoma"/>
      <w:b/>
      <w:bCs/>
      <w:color w:val="00305F"/>
      <w:sz w:val="40"/>
      <w:szCs w:val="34"/>
    </w:rPr>
  </w:style>
  <w:style w:type="paragraph" w:customStyle="1" w:styleId="Style5">
    <w:name w:val="Style5"/>
    <w:basedOn w:val="710"/>
    <w:link w:val="Style5Char"/>
    <w:qFormat/>
    <w:rsid w:val="00565F1B"/>
  </w:style>
  <w:style w:type="character" w:customStyle="1" w:styleId="7126">
    <w:name w:val="71ג הערות שוליים תו"/>
    <w:basedOn w:val="3"/>
    <w:link w:val="710"/>
    <w:rsid w:val="00E15299"/>
    <w:rPr>
      <w:rFonts w:ascii="Tahoma" w:hAnsi="Tahoma" w:cs="Tahoma"/>
      <w:color w:val="0D0D0D" w:themeColor="text1" w:themeTint="F2"/>
      <w:sz w:val="14"/>
      <w:szCs w:val="14"/>
    </w:rPr>
  </w:style>
  <w:style w:type="character" w:customStyle="1" w:styleId="Style5Char">
    <w:name w:val="Style5 Char"/>
    <w:basedOn w:val="7126"/>
    <w:link w:val="Style5"/>
    <w:rsid w:val="00565F1B"/>
    <w:rPr>
      <w:rFonts w:ascii="Tahoma" w:hAnsi="Tahoma" w:cs="Tahoma"/>
      <w:color w:val="0D0D0D" w:themeColor="text1" w:themeTint="F2"/>
      <w:sz w:val="14"/>
      <w:szCs w:val="14"/>
    </w:rPr>
  </w:style>
  <w:style w:type="paragraph" w:customStyle="1" w:styleId="7100">
    <w:name w:val="71ג מקרא לתרשים תמונה לוח רווח אחרי 0"/>
    <w:basedOn w:val="715"/>
    <w:link w:val="710Char"/>
    <w:qFormat/>
    <w:rsid w:val="00050995"/>
    <w:pPr>
      <w:spacing w:after="0" w:line="260" w:lineRule="exact"/>
    </w:pPr>
  </w:style>
  <w:style w:type="character" w:customStyle="1" w:styleId="71Char2">
    <w:name w:val="71ג מקרא+הערות לתרשים/לוח/תמונה Char"/>
    <w:basedOn w:val="7126"/>
    <w:link w:val="715"/>
    <w:rsid w:val="00050995"/>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2"/>
    <w:link w:val="7100"/>
    <w:rsid w:val="00050995"/>
    <w:rPr>
      <w:rFonts w:ascii="Tahoma" w:hAnsi="Tahoma" w:cs="Tahoma"/>
      <w:color w:val="0D0D0D" w:themeColor="text1" w:themeTint="F2"/>
      <w:sz w:val="16"/>
      <w:szCs w:val="16"/>
    </w:rPr>
  </w:style>
  <w:style w:type="paragraph" w:customStyle="1" w:styleId="7195">
    <w:name w:val="71ג בולד 9.5 בתוך שורה"/>
    <w:basedOn w:val="217"/>
    <w:link w:val="7195Char"/>
    <w:qFormat/>
    <w:rsid w:val="00C74181"/>
    <w:pPr>
      <w:ind w:left="397"/>
    </w:pPr>
    <w:rPr>
      <w:bCs/>
      <w:noProof/>
      <w:color w:val="0D0D0D" w:themeColor="text1" w:themeTint="F2"/>
      <w:szCs w:val="19"/>
      <w:lang w:val="he-IL"/>
    </w:rPr>
  </w:style>
  <w:style w:type="paragraph" w:customStyle="1" w:styleId="7127">
    <w:name w:val="71ג כותרת באותיות לבנות באדום בתקציר"/>
    <w:basedOn w:val="Normal"/>
    <w:link w:val="71Char3"/>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Char"/>
    <w:link w:val="217"/>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3">
    <w:name w:val="71ג כותרת באותיות לבנות באדום בתקציר Char"/>
    <w:basedOn w:val="DefaultParagraphFont"/>
    <w:link w:val="7127"/>
    <w:rsid w:val="00A47335"/>
    <w:rPr>
      <w:rFonts w:ascii="Tahoma" w:hAnsi="Tahoma" w:cs="Tahoma"/>
      <w:b/>
      <w:color w:val="FFFFFF" w:themeColor="background1"/>
      <w:sz w:val="22"/>
      <w:szCs w:val="22"/>
    </w:rPr>
  </w:style>
  <w:style w:type="paragraph" w:customStyle="1" w:styleId="33">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3"/>
    <w:qFormat/>
    <w:rsid w:val="0044419E"/>
  </w:style>
  <w:style w:type="character" w:customStyle="1" w:styleId="3Char">
    <w:name w:val="שורת רווח לפני כותרת 3 בטקסט רץ Char"/>
    <w:basedOn w:val="719Char"/>
    <w:link w:val="33"/>
    <w:rsid w:val="0044419E"/>
    <w:rPr>
      <w:rFonts w:ascii="Tahoma" w:hAnsi="Tahoma" w:cs="Tahoma"/>
      <w:color w:val="0D0D0D" w:themeColor="text1" w:themeTint="F2"/>
      <w:sz w:val="18"/>
      <w:szCs w:val="18"/>
    </w:rPr>
  </w:style>
  <w:style w:type="paragraph" w:customStyle="1" w:styleId="71110">
    <w:name w:val="71ג מרווח של 1 בטקס רץ"/>
    <w:basedOn w:val="7190"/>
    <w:link w:val="711Char"/>
    <w:qFormat/>
    <w:rsid w:val="00D51AD6"/>
    <w:rPr>
      <w:spacing w:val="20"/>
    </w:rPr>
  </w:style>
  <w:style w:type="character" w:customStyle="1" w:styleId="711Char">
    <w:name w:val="71ג מרווח של 1 בטקס רץ Char"/>
    <w:basedOn w:val="719Char"/>
    <w:link w:val="71110"/>
    <w:rsid w:val="00D51AD6"/>
    <w:rPr>
      <w:rFonts w:ascii="Tahoma" w:hAnsi="Tahoma" w:cs="Tahoma"/>
      <w:color w:val="0D0D0D" w:themeColor="text1" w:themeTint="F2"/>
      <w:spacing w:val="20"/>
      <w:sz w:val="18"/>
      <w:szCs w:val="18"/>
    </w:rPr>
  </w:style>
  <w:style w:type="paragraph" w:customStyle="1" w:styleId="71155">
    <w:name w:val="71ג כותרת גודל 15.5"/>
    <w:basedOn w:val="71316"/>
    <w:link w:val="71155Char"/>
    <w:qFormat/>
    <w:rsid w:val="005D6E99"/>
    <w:rPr>
      <w:sz w:val="31"/>
      <w:szCs w:val="31"/>
    </w:rPr>
  </w:style>
  <w:style w:type="character" w:customStyle="1" w:styleId="71155Char">
    <w:name w:val="71ג כותרת גודל 15.5 Char"/>
    <w:basedOn w:val="71316Char"/>
    <w:link w:val="71155"/>
    <w:rsid w:val="005D6E99"/>
    <w:rPr>
      <w:rFonts w:ascii="Tahoma" w:eastAsia="Times New Roman" w:hAnsi="Tahoma" w:cs="Tahoma"/>
      <w:b/>
      <w:bCs/>
      <w:color w:val="00305F"/>
      <w:sz w:val="31"/>
      <w:szCs w:val="31"/>
      <w:u w:val="single"/>
    </w:rPr>
  </w:style>
  <w:style w:type="paragraph" w:customStyle="1" w:styleId="KOT1N">
    <w:name w:val="KOT1N"/>
    <w:qFormat/>
    <w:rsid w:val="00B73774"/>
    <w:pPr>
      <w:spacing w:after="120" w:line="440" w:lineRule="exact"/>
      <w:jc w:val="center"/>
    </w:pPr>
    <w:rPr>
      <w:rFonts w:ascii="Arial Bold" w:hAnsi="Arial Bold" w:eastAsiaTheme="majorEastAsia" w:cs="Tahoma"/>
      <w:b/>
      <w:bCs/>
      <w:color w:val="00305F"/>
      <w:sz w:val="34"/>
      <w:szCs w:val="34"/>
    </w:rPr>
  </w:style>
  <w:style w:type="character" w:customStyle="1" w:styleId="53">
    <w:name w:val="כותרת 5 תו3"/>
    <w:basedOn w:val="DefaultParagraphFont"/>
    <w:uiPriority w:val="1"/>
    <w:rsid w:val="00A0272B"/>
    <w:rPr>
      <w:rFonts w:asciiTheme="majorHAnsi" w:eastAsiaTheme="majorEastAsia" w:hAnsiTheme="majorHAnsi" w:cstheme="majorBidi"/>
      <w:color w:val="943634" w:themeColor="accent2" w:themeShade="BF"/>
      <w:sz w:val="24"/>
      <w:szCs w:val="24"/>
    </w:rPr>
  </w:style>
  <w:style w:type="character" w:customStyle="1" w:styleId="62">
    <w:name w:val="כותרת 6 תו2"/>
    <w:basedOn w:val="DefaultParagraphFont"/>
    <w:uiPriority w:val="1"/>
    <w:rsid w:val="00A0272B"/>
    <w:rPr>
      <w:rFonts w:asciiTheme="majorHAnsi" w:eastAsiaTheme="majorEastAsia" w:hAnsiTheme="majorHAnsi" w:cstheme="majorBidi"/>
      <w:i/>
      <w:iCs/>
      <w:color w:val="632423" w:themeColor="accent2" w:themeShade="80"/>
      <w:sz w:val="24"/>
      <w:szCs w:val="24"/>
    </w:rPr>
  </w:style>
  <w:style w:type="character" w:customStyle="1" w:styleId="Heading1Char1">
    <w:name w:val="Heading 1 Char1"/>
    <w:rsid w:val="00A0272B"/>
    <w:rPr>
      <w:rFonts w:ascii="Gisha" w:eastAsia="Times New Roman" w:hAnsi="Gisha" w:cs="Gisha"/>
      <w:b/>
      <w:bCs/>
      <w:color w:val="000000"/>
      <w:kern w:val="32"/>
      <w:sz w:val="40"/>
      <w:szCs w:val="40"/>
    </w:rPr>
  </w:style>
  <w:style w:type="table" w:customStyle="1" w:styleId="ListTable7Colorful-Accent41">
    <w:name w:val="List Table 7 Colorful - Accent 41"/>
    <w:basedOn w:val="TableNormal"/>
    <w:uiPriority w:val="52"/>
    <w:rsid w:val="00A0272B"/>
    <w:pPr>
      <w:spacing w:after="120" w:line="360" w:lineRule="auto"/>
      <w:jc w:val="left"/>
    </w:pPr>
    <w:rPr>
      <w:rFonts w:asciiTheme="minorHAnsi" w:eastAsiaTheme="minorEastAsia" w:hAnsiTheme="minorHAnsi" w:cstheme="minorBidi"/>
      <w:color w:val="5F497A" w:themeColor="accent4" w:themeShade="BF"/>
      <w:sz w:val="21"/>
      <w:szCs w:val="21"/>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A0272B"/>
  </w:style>
  <w:style w:type="paragraph" w:styleId="Title">
    <w:name w:val="Title"/>
    <w:basedOn w:val="Normal"/>
    <w:next w:val="Normal"/>
    <w:link w:val="127"/>
    <w:qFormat/>
    <w:rsid w:val="00A0272B"/>
    <w:pPr>
      <w:bidi w:val="0"/>
      <w:spacing w:line="240" w:lineRule="auto"/>
      <w:contextualSpacing/>
      <w:jc w:val="left"/>
    </w:pPr>
    <w:rPr>
      <w:rFonts w:asciiTheme="majorHAnsi" w:eastAsiaTheme="majorEastAsia" w:hAnsiTheme="majorHAnsi" w:cstheme="majorBidi"/>
      <w:color w:val="262626" w:themeColor="text1" w:themeTint="D9"/>
      <w:sz w:val="96"/>
      <w:szCs w:val="96"/>
    </w:rPr>
  </w:style>
  <w:style w:type="character" w:customStyle="1" w:styleId="a27">
    <w:name w:val="כותרת טקסט תו"/>
    <w:basedOn w:val="DefaultParagraphFont"/>
    <w:rsid w:val="00A0272B"/>
    <w:rPr>
      <w:rFonts w:asciiTheme="majorHAnsi" w:eastAsiaTheme="majorEastAsia" w:hAnsiTheme="majorHAnsi" w:cstheme="majorBidi"/>
      <w:spacing w:val="-10"/>
      <w:kern w:val="28"/>
      <w:sz w:val="56"/>
      <w:szCs w:val="56"/>
    </w:rPr>
  </w:style>
  <w:style w:type="character" w:customStyle="1" w:styleId="127">
    <w:name w:val="כותרת טקסט תו1"/>
    <w:basedOn w:val="DefaultParagraphFont"/>
    <w:link w:val="Title"/>
    <w:rsid w:val="00A0272B"/>
    <w:rPr>
      <w:rFonts w:asciiTheme="majorHAnsi" w:eastAsiaTheme="majorEastAsia" w:hAnsiTheme="majorHAnsi" w:cstheme="majorBidi"/>
      <w:color w:val="262626" w:themeColor="text1" w:themeTint="D9"/>
      <w:sz w:val="96"/>
      <w:szCs w:val="96"/>
    </w:rPr>
  </w:style>
  <w:style w:type="paragraph" w:styleId="Quote">
    <w:name w:val="Quote"/>
    <w:basedOn w:val="Normal"/>
    <w:next w:val="Normal"/>
    <w:link w:val="a28"/>
    <w:uiPriority w:val="29"/>
    <w:qFormat/>
    <w:rsid w:val="00A0272B"/>
    <w:pPr>
      <w:bidi w:val="0"/>
      <w:spacing w:before="160" w:after="120" w:line="360" w:lineRule="auto"/>
      <w:ind w:left="720" w:right="720"/>
      <w:jc w:val="center"/>
    </w:pPr>
    <w:rPr>
      <w:rFonts w:asciiTheme="majorHAnsi" w:eastAsiaTheme="majorEastAsia" w:hAnsiTheme="majorHAnsi" w:cstheme="majorBidi"/>
      <w:color w:val="000000" w:themeColor="text1"/>
      <w:sz w:val="24"/>
    </w:rPr>
  </w:style>
  <w:style w:type="character" w:customStyle="1" w:styleId="a28">
    <w:name w:val="ציטוט תו"/>
    <w:basedOn w:val="DefaultParagraphFont"/>
    <w:link w:val="Quote"/>
    <w:uiPriority w:val="29"/>
    <w:rsid w:val="00A0272B"/>
    <w:rPr>
      <w:rFonts w:asciiTheme="majorHAnsi" w:eastAsiaTheme="majorEastAsia" w:hAnsiTheme="majorHAnsi" w:cstheme="majorBidi"/>
      <w:color w:val="000000" w:themeColor="text1"/>
      <w:sz w:val="24"/>
    </w:rPr>
  </w:style>
  <w:style w:type="paragraph" w:styleId="IntenseQuote">
    <w:name w:val="Intense Quote"/>
    <w:basedOn w:val="Normal"/>
    <w:next w:val="Normal"/>
    <w:link w:val="a29"/>
    <w:uiPriority w:val="30"/>
    <w:qFormat/>
    <w:rsid w:val="00A0272B"/>
    <w:pPr>
      <w:pBdr>
        <w:top w:val="single" w:sz="24" w:space="4" w:color="C0504D" w:themeColor="accent2"/>
      </w:pBdr>
      <w:bidi w:val="0"/>
      <w:spacing w:before="240" w:after="240" w:line="240" w:lineRule="auto"/>
      <w:ind w:left="936" w:right="936"/>
      <w:jc w:val="center"/>
    </w:pPr>
    <w:rPr>
      <w:rFonts w:asciiTheme="majorHAnsi" w:eastAsiaTheme="majorEastAsia" w:hAnsiTheme="majorHAnsi" w:cstheme="majorBidi"/>
      <w:sz w:val="24"/>
    </w:rPr>
  </w:style>
  <w:style w:type="character" w:customStyle="1" w:styleId="a29">
    <w:name w:val="ציטוט חזק תו"/>
    <w:basedOn w:val="DefaultParagraphFont"/>
    <w:link w:val="IntenseQuote"/>
    <w:uiPriority w:val="30"/>
    <w:rsid w:val="00A0272B"/>
    <w:rPr>
      <w:rFonts w:asciiTheme="majorHAnsi" w:eastAsiaTheme="majorEastAsia" w:hAnsiTheme="majorHAnsi" w:cstheme="majorBidi"/>
      <w:sz w:val="24"/>
    </w:rPr>
  </w:style>
  <w:style w:type="character" w:styleId="SubtleEmphasis">
    <w:name w:val="Subtle Emphasis"/>
    <w:basedOn w:val="DefaultParagraphFont"/>
    <w:uiPriority w:val="19"/>
    <w:qFormat/>
    <w:rsid w:val="00A0272B"/>
    <w:rPr>
      <w:i/>
      <w:iCs/>
      <w:color w:val="595959" w:themeColor="text1" w:themeTint="A6"/>
    </w:rPr>
  </w:style>
  <w:style w:type="character" w:styleId="IntenseEmphasis">
    <w:name w:val="Intense Emphasis"/>
    <w:basedOn w:val="DefaultParagraphFont"/>
    <w:uiPriority w:val="21"/>
    <w:qFormat/>
    <w:rsid w:val="00A0272B"/>
    <w:rPr>
      <w:b/>
      <w:bCs/>
      <w:i/>
      <w:iCs/>
      <w:caps w:val="0"/>
      <w:smallCaps w:val="0"/>
      <w:strike w:val="0"/>
      <w:dstrike w:val="0"/>
      <w:color w:val="C0504D" w:themeColor="accent2"/>
    </w:rPr>
  </w:style>
  <w:style w:type="character" w:styleId="SubtleReference">
    <w:name w:val="Subtle Reference"/>
    <w:basedOn w:val="DefaultParagraphFont"/>
    <w:uiPriority w:val="31"/>
    <w:qFormat/>
    <w:rsid w:val="00A0272B"/>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A0272B"/>
    <w:rPr>
      <w:b/>
      <w:bCs/>
      <w:caps w:val="0"/>
      <w:smallCaps/>
      <w:color w:val="auto"/>
      <w:spacing w:val="0"/>
      <w:u w:val="single"/>
    </w:rPr>
  </w:style>
  <w:style w:type="character" w:styleId="BookTitle">
    <w:name w:val="Book Title"/>
    <w:basedOn w:val="DefaultParagraphFont"/>
    <w:uiPriority w:val="33"/>
    <w:qFormat/>
    <w:rsid w:val="00A0272B"/>
    <w:rPr>
      <w:b/>
      <w:bCs/>
      <w:caps w:val="0"/>
      <w:smallCaps/>
      <w:spacing w:val="0"/>
    </w:rPr>
  </w:style>
  <w:style w:type="paragraph" w:customStyle="1" w:styleId="tableheading">
    <w:name w:val="table heading"/>
    <w:basedOn w:val="Normal"/>
    <w:next w:val="Normal"/>
    <w:qFormat/>
    <w:rsid w:val="00A0272B"/>
    <w:pPr>
      <w:keepNext/>
      <w:spacing w:after="120" w:line="288" w:lineRule="auto"/>
      <w:ind w:left="924" w:hanging="924"/>
      <w:jc w:val="left"/>
    </w:pPr>
    <w:rPr>
      <w:rFonts w:eastAsia="Times New Roman"/>
      <w:b/>
      <w:bCs/>
      <w:sz w:val="24"/>
      <w:szCs w:val="26"/>
      <w:lang w:eastAsia="he-IL"/>
    </w:rPr>
  </w:style>
  <w:style w:type="paragraph" w:customStyle="1" w:styleId="chart">
    <w:name w:val="chart"/>
    <w:basedOn w:val="Normal"/>
    <w:qFormat/>
    <w:rsid w:val="00A0272B"/>
    <w:pPr>
      <w:keepNext/>
      <w:spacing w:line="360" w:lineRule="auto"/>
      <w:ind w:left="922" w:hanging="922"/>
    </w:pPr>
    <w:rPr>
      <w:rFonts w:eastAsia="Times New Roman"/>
      <w:b/>
      <w:bCs/>
      <w:sz w:val="24"/>
      <w:szCs w:val="26"/>
      <w:lang w:eastAsia="he-IL"/>
    </w:rPr>
  </w:style>
  <w:style w:type="paragraph" w:styleId="BodyText21">
    <w:name w:val="Body Text 2"/>
    <w:basedOn w:val="Normal"/>
    <w:link w:val="29"/>
    <w:unhideWhenUsed/>
    <w:rsid w:val="00A0272B"/>
    <w:pPr>
      <w:tabs>
        <w:tab w:val="left" w:pos="340"/>
      </w:tabs>
      <w:spacing w:after="120" w:line="360" w:lineRule="exact"/>
    </w:pPr>
    <w:rPr>
      <w:rFonts w:ascii="Tahoma" w:hAnsi="Tahoma" w:eastAsiaTheme="minorEastAsia" w:cs="Tahoma"/>
      <w:sz w:val="22"/>
      <w:szCs w:val="22"/>
    </w:rPr>
  </w:style>
  <w:style w:type="character" w:customStyle="1" w:styleId="29">
    <w:name w:val="גוף טקסט 2 תו"/>
    <w:basedOn w:val="DefaultParagraphFont"/>
    <w:link w:val="BodyText21"/>
    <w:rsid w:val="00A0272B"/>
    <w:rPr>
      <w:rFonts w:ascii="Tahoma" w:hAnsi="Tahoma" w:eastAsiaTheme="minorEastAsia" w:cs="Tahoma"/>
      <w:sz w:val="22"/>
      <w:szCs w:val="22"/>
    </w:rPr>
  </w:style>
  <w:style w:type="paragraph" w:customStyle="1" w:styleId="KOT2">
    <w:name w:val="KOT2"/>
    <w:basedOn w:val="Normal"/>
    <w:rsid w:val="00A0272B"/>
    <w:pPr>
      <w:keepNext/>
      <w:pageBreakBefore/>
      <w:spacing w:before="360" w:after="240" w:line="480" w:lineRule="exact"/>
      <w:ind w:right="2268"/>
      <w:jc w:val="left"/>
      <w:outlineLvl w:val="0"/>
    </w:pPr>
    <w:rPr>
      <w:rFonts w:ascii="Arial Bold" w:hAnsi="Arial Bold" w:eastAsiaTheme="majorEastAsia" w:cs="Tahoma"/>
      <w:color w:val="365F91" w:themeColor="accent1" w:themeShade="BF"/>
      <w:sz w:val="36"/>
      <w:szCs w:val="36"/>
    </w:rPr>
  </w:style>
  <w:style w:type="paragraph" w:customStyle="1" w:styleId="300">
    <w:name w:val="כותרת 3_0"/>
    <w:basedOn w:val="Normal"/>
    <w:next w:val="Normal"/>
    <w:rsid w:val="00A0272B"/>
    <w:pPr>
      <w:spacing w:before="100" w:beforeAutospacing="1" w:line="288" w:lineRule="auto"/>
      <w:jc w:val="left"/>
      <w:outlineLvl w:val="2"/>
    </w:pPr>
    <w:rPr>
      <w:rFonts w:eastAsia="Times New Roman"/>
      <w:b/>
      <w:bCs/>
      <w:sz w:val="24"/>
      <w:szCs w:val="28"/>
      <w:u w:val="single"/>
    </w:rPr>
  </w:style>
  <w:style w:type="paragraph" w:customStyle="1" w:styleId="40">
    <w:name w:val="כותרת 4_0"/>
    <w:basedOn w:val="Normal"/>
    <w:next w:val="Normal"/>
    <w:rsid w:val="00A0272B"/>
    <w:pPr>
      <w:spacing w:before="100" w:beforeAutospacing="1" w:line="264" w:lineRule="auto"/>
      <w:jc w:val="left"/>
      <w:outlineLvl w:val="3"/>
    </w:pPr>
    <w:rPr>
      <w:rFonts w:eastAsia="Times New Roman"/>
      <w:b/>
      <w:bCs/>
      <w:sz w:val="22"/>
      <w:szCs w:val="26"/>
    </w:rPr>
  </w:style>
  <w:style w:type="character" w:customStyle="1" w:styleId="34">
    <w:name w:val="גוף טקסט 3 תו"/>
    <w:basedOn w:val="DefaultParagraphFont"/>
    <w:link w:val="BodyText31"/>
    <w:semiHidden/>
    <w:rsid w:val="00A0272B"/>
    <w:rPr>
      <w:rFonts w:eastAsia="Times New Roman"/>
      <w:sz w:val="24"/>
    </w:rPr>
  </w:style>
  <w:style w:type="paragraph" w:styleId="BodyText31">
    <w:name w:val="Body Text 3"/>
    <w:basedOn w:val="Normal"/>
    <w:link w:val="34"/>
    <w:semiHidden/>
    <w:rsid w:val="00A0272B"/>
    <w:pPr>
      <w:widowControl w:val="0"/>
      <w:spacing w:line="240" w:lineRule="exact"/>
    </w:pPr>
    <w:rPr>
      <w:rFonts w:eastAsia="Times New Roman"/>
      <w:sz w:val="24"/>
    </w:rPr>
  </w:style>
  <w:style w:type="character" w:customStyle="1" w:styleId="313">
    <w:name w:val="גוף טקסט 3 תו1"/>
    <w:basedOn w:val="DefaultParagraphFont"/>
    <w:uiPriority w:val="99"/>
    <w:semiHidden/>
    <w:rsid w:val="00A0272B"/>
    <w:rPr>
      <w:sz w:val="16"/>
      <w:szCs w:val="16"/>
    </w:rPr>
  </w:style>
  <w:style w:type="paragraph" w:customStyle="1" w:styleId="KOT3A">
    <w:name w:val="KOT3A"/>
    <w:basedOn w:val="Normal"/>
    <w:rsid w:val="00A0272B"/>
    <w:pPr>
      <w:spacing w:after="120" w:line="360" w:lineRule="exact"/>
      <w:jc w:val="left"/>
    </w:pPr>
    <w:rPr>
      <w:rFonts w:eastAsia="Times New Roman"/>
      <w:b/>
      <w:bCs/>
      <w:spacing w:val="40"/>
      <w:sz w:val="24"/>
      <w:szCs w:val="30"/>
    </w:rPr>
  </w:style>
  <w:style w:type="paragraph" w:customStyle="1" w:styleId="KOT3">
    <w:name w:val="KOT3"/>
    <w:basedOn w:val="KOT3A"/>
    <w:rsid w:val="00A0272B"/>
    <w:pPr>
      <w:keepNext/>
      <w:spacing w:after="360"/>
      <w:jc w:val="center"/>
    </w:pPr>
    <w:rPr>
      <w:spacing w:val="0"/>
      <w:szCs w:val="28"/>
    </w:rPr>
  </w:style>
  <w:style w:type="character" w:customStyle="1" w:styleId="101">
    <w:name w:val="סגנון (עברית ושפות אחרות) ‏10 נק'"/>
    <w:rsid w:val="00A0272B"/>
    <w:rPr>
      <w:rFonts w:ascii="Times New Roman" w:hAnsi="Times New Roman"/>
      <w:sz w:val="24"/>
      <w:vertAlign w:val="baseline"/>
    </w:rPr>
  </w:style>
  <w:style w:type="character" w:customStyle="1" w:styleId="PersonalComposeStyle">
    <w:name w:val="Personal Compose Style"/>
    <w:rsid w:val="00A0272B"/>
    <w:rPr>
      <w:rFonts w:ascii="Arial" w:hAnsi="Arial"/>
      <w:color w:val="auto"/>
      <w:sz w:val="20"/>
    </w:rPr>
  </w:style>
  <w:style w:type="character" w:customStyle="1" w:styleId="PersonalReplyStyle">
    <w:name w:val="Personal Reply Style"/>
    <w:rsid w:val="00A0272B"/>
    <w:rPr>
      <w:rFonts w:ascii="Arial" w:hAnsi="Arial"/>
      <w:color w:val="auto"/>
      <w:sz w:val="20"/>
    </w:rPr>
  </w:style>
  <w:style w:type="character" w:customStyle="1" w:styleId="52">
    <w:name w:val="כותרת 52"/>
    <w:rsid w:val="00A0272B"/>
    <w:rPr>
      <w:rFonts w:ascii="Times New Roman" w:hAnsi="Times New Roman"/>
      <w:b/>
      <w:color w:val="auto"/>
      <w:spacing w:val="40"/>
      <w:w w:val="100"/>
      <w:position w:val="0"/>
      <w:sz w:val="24"/>
      <w:u w:val="none"/>
      <w:vertAlign w:val="baseline"/>
    </w:rPr>
  </w:style>
  <w:style w:type="character" w:customStyle="1" w:styleId="520">
    <w:name w:val="כותרת 5 תו2"/>
    <w:rsid w:val="00A0272B"/>
    <w:rPr>
      <w:b/>
      <w:spacing w:val="40"/>
      <w:sz w:val="24"/>
      <w:lang w:val="en-US" w:eastAsia="he-IL" w:bidi="he-IL"/>
    </w:rPr>
  </w:style>
  <w:style w:type="paragraph" w:customStyle="1" w:styleId="a30">
    <w:name w:val="ממוספר"/>
    <w:basedOn w:val="Normal"/>
    <w:rsid w:val="00A0272B"/>
    <w:pPr>
      <w:numPr>
        <w:numId w:val="14"/>
      </w:numPr>
      <w:spacing w:after="240"/>
      <w:ind w:right="397"/>
    </w:pPr>
    <w:rPr>
      <w:rFonts w:eastAsia="Times New Roman" w:cs="FrankRuehl"/>
      <w:sz w:val="24"/>
      <w:lang w:eastAsia="he-IL"/>
    </w:rPr>
  </w:style>
  <w:style w:type="paragraph" w:customStyle="1" w:styleId="a31">
    <w:name w:val="טקסט מודגש"/>
    <w:basedOn w:val="Normal"/>
    <w:rsid w:val="00A0272B"/>
    <w:pPr>
      <w:spacing w:after="240"/>
    </w:pPr>
    <w:rPr>
      <w:rFonts w:eastAsia="Times New Roman"/>
      <w:b/>
      <w:bCs/>
      <w:sz w:val="22"/>
      <w:szCs w:val="22"/>
      <w:lang w:eastAsia="he-IL"/>
    </w:rPr>
  </w:style>
  <w:style w:type="paragraph" w:customStyle="1" w:styleId="128">
    <w:name w:val="ציטוט1"/>
    <w:basedOn w:val="Normal"/>
    <w:rsid w:val="00A0272B"/>
    <w:pPr>
      <w:spacing w:after="240" w:line="240" w:lineRule="auto"/>
      <w:ind w:left="851" w:right="851"/>
    </w:pPr>
    <w:rPr>
      <w:rFonts w:eastAsia="Times New Roman" w:cs="FrankRuehl"/>
      <w:sz w:val="24"/>
      <w:lang w:eastAsia="he-IL"/>
    </w:rPr>
  </w:style>
  <w:style w:type="character" w:customStyle="1" w:styleId="219">
    <w:name w:val="כניסה בגוף טקסט 2 תו"/>
    <w:basedOn w:val="DefaultParagraphFont"/>
    <w:link w:val="BodyTextIndent2"/>
    <w:semiHidden/>
    <w:rsid w:val="00A0272B"/>
    <w:rPr>
      <w:rFonts w:eastAsia="Times New Roman" w:cs="FrankRuehl"/>
      <w:sz w:val="24"/>
      <w:lang w:eastAsia="he-IL"/>
    </w:rPr>
  </w:style>
  <w:style w:type="paragraph" w:styleId="BodyTextIndent2">
    <w:name w:val="Body Text Indent 2"/>
    <w:basedOn w:val="Normal"/>
    <w:link w:val="219"/>
    <w:semiHidden/>
    <w:rsid w:val="00A0272B"/>
    <w:pPr>
      <w:spacing w:after="240" w:line="240" w:lineRule="auto"/>
      <w:ind w:left="540" w:hanging="540"/>
    </w:pPr>
    <w:rPr>
      <w:rFonts w:eastAsia="Times New Roman" w:cs="FrankRuehl"/>
      <w:sz w:val="24"/>
      <w:lang w:eastAsia="he-IL"/>
    </w:rPr>
  </w:style>
  <w:style w:type="character" w:customStyle="1" w:styleId="2110">
    <w:name w:val="כניסה בגוף טקסט 2 תו1"/>
    <w:basedOn w:val="DefaultParagraphFont"/>
    <w:uiPriority w:val="99"/>
    <w:semiHidden/>
    <w:rsid w:val="00A0272B"/>
  </w:style>
  <w:style w:type="character" w:customStyle="1" w:styleId="notes">
    <w:name w:val="notes"/>
    <w:rsid w:val="00A0272B"/>
  </w:style>
  <w:style w:type="character" w:customStyle="1" w:styleId="a32">
    <w:name w:val="טקסט הערות שוליים תו"/>
    <w:rsid w:val="00A0272B"/>
    <w:rPr>
      <w:lang w:val="en-US" w:eastAsia="en-US"/>
    </w:rPr>
  </w:style>
  <w:style w:type="character" w:customStyle="1" w:styleId="35">
    <w:name w:val="כניסה בגוף טקסט 3 תו"/>
    <w:basedOn w:val="DefaultParagraphFont"/>
    <w:link w:val="BodyTextIndent3"/>
    <w:semiHidden/>
    <w:rsid w:val="00A0272B"/>
    <w:rPr>
      <w:rFonts w:eastAsia="Times New Roman"/>
      <w:sz w:val="16"/>
      <w:szCs w:val="16"/>
    </w:rPr>
  </w:style>
  <w:style w:type="paragraph" w:styleId="BodyTextIndent3">
    <w:name w:val="Body Text Indent 3"/>
    <w:basedOn w:val="Normal"/>
    <w:link w:val="35"/>
    <w:semiHidden/>
    <w:rsid w:val="00A0272B"/>
    <w:pPr>
      <w:spacing w:after="120" w:line="240" w:lineRule="exact"/>
      <w:ind w:left="283"/>
      <w:jc w:val="left"/>
    </w:pPr>
    <w:rPr>
      <w:rFonts w:eastAsia="Times New Roman"/>
      <w:sz w:val="16"/>
      <w:szCs w:val="16"/>
    </w:rPr>
  </w:style>
  <w:style w:type="character" w:customStyle="1" w:styleId="314">
    <w:name w:val="כניסה בגוף טקסט 3 תו1"/>
    <w:basedOn w:val="DefaultParagraphFont"/>
    <w:uiPriority w:val="99"/>
    <w:semiHidden/>
    <w:rsid w:val="00A0272B"/>
    <w:rPr>
      <w:sz w:val="16"/>
      <w:szCs w:val="16"/>
    </w:rPr>
  </w:style>
  <w:style w:type="character" w:customStyle="1" w:styleId="72">
    <w:name w:val="כותרת 7 תו2"/>
    <w:locked/>
    <w:rsid w:val="00A0272B"/>
    <w:rPr>
      <w:rFonts w:cs="David"/>
      <w:sz w:val="36"/>
      <w:szCs w:val="36"/>
      <w:lang w:eastAsia="he-IL"/>
    </w:rPr>
  </w:style>
  <w:style w:type="paragraph" w:customStyle="1" w:styleId="Arial10">
    <w:name w:val="סגנון (לטיני) Arial (עברית ושפות אחרות) ‏10 נק' שמאל מרווח בין ש..."/>
    <w:basedOn w:val="Normal"/>
    <w:rsid w:val="00A0272B"/>
    <w:pPr>
      <w:widowControl w:val="0"/>
      <w:spacing w:line="360" w:lineRule="auto"/>
      <w:jc w:val="right"/>
    </w:pPr>
    <w:rPr>
      <w:rFonts w:ascii="David" w:eastAsia="Times New Roman" w:hAnsi="David"/>
      <w:szCs w:val="20"/>
      <w:lang w:eastAsia="he-IL"/>
    </w:rPr>
  </w:style>
  <w:style w:type="character" w:customStyle="1" w:styleId="220">
    <w:name w:val="תו תו2"/>
    <w:rsid w:val="00A0272B"/>
    <w:rPr>
      <w:b/>
      <w:spacing w:val="40"/>
      <w:sz w:val="24"/>
      <w:lang w:val="en-US" w:eastAsia="he-IL" w:bidi="he-IL"/>
    </w:rPr>
  </w:style>
  <w:style w:type="paragraph" w:customStyle="1" w:styleId="KOT6">
    <w:name w:val="KOT6"/>
    <w:basedOn w:val="KOT5"/>
    <w:locked/>
    <w:rsid w:val="00A0272B"/>
    <w:pPr>
      <w:spacing w:before="120" w:line="320" w:lineRule="exact"/>
      <w:ind w:right="2268"/>
      <w:outlineLvl w:val="3"/>
    </w:pPr>
    <w:rPr>
      <w:rFonts w:ascii="Tahoma" w:hAnsi="Tahoma" w:eastAsiaTheme="majorEastAsia" w:cs="Tahoma"/>
      <w:b w:val="0"/>
      <w:bCs w:val="0"/>
      <w:color w:val="387026"/>
      <w:sz w:val="21"/>
      <w:szCs w:val="21"/>
    </w:rPr>
  </w:style>
  <w:style w:type="paragraph" w:customStyle="1" w:styleId="KOT7">
    <w:name w:val="KOT7"/>
    <w:basedOn w:val="KOT6"/>
    <w:locked/>
    <w:rsid w:val="00A0272B"/>
    <w:pPr>
      <w:outlineLvl w:val="4"/>
    </w:pPr>
    <w:rPr>
      <w:sz w:val="20"/>
      <w:szCs w:val="20"/>
    </w:rPr>
  </w:style>
  <w:style w:type="paragraph" w:customStyle="1" w:styleId="320">
    <w:name w:val="כותרת 32"/>
    <w:basedOn w:val="Normal"/>
    <w:next w:val="Normal"/>
    <w:rsid w:val="00A0272B"/>
    <w:pPr>
      <w:widowControl w:val="0"/>
      <w:spacing w:before="100" w:beforeAutospacing="1" w:line="288" w:lineRule="auto"/>
      <w:jc w:val="left"/>
      <w:outlineLvl w:val="2"/>
    </w:pPr>
    <w:rPr>
      <w:rFonts w:eastAsia="Times New Roman"/>
      <w:b/>
      <w:bCs/>
      <w:sz w:val="24"/>
      <w:szCs w:val="28"/>
      <w:u w:val="single"/>
      <w:lang w:eastAsia="he-IL"/>
    </w:rPr>
  </w:style>
  <w:style w:type="paragraph" w:customStyle="1" w:styleId="42">
    <w:name w:val="כותרת 42"/>
    <w:basedOn w:val="Normal"/>
    <w:next w:val="Normal"/>
    <w:rsid w:val="00A0272B"/>
    <w:pPr>
      <w:widowControl w:val="0"/>
      <w:spacing w:before="100" w:beforeAutospacing="1" w:line="264" w:lineRule="auto"/>
      <w:jc w:val="left"/>
      <w:outlineLvl w:val="3"/>
    </w:pPr>
    <w:rPr>
      <w:rFonts w:eastAsia="Times New Roman"/>
      <w:b/>
      <w:bCs/>
      <w:sz w:val="22"/>
      <w:szCs w:val="26"/>
      <w:lang w:eastAsia="he-IL"/>
    </w:rPr>
  </w:style>
  <w:style w:type="character" w:customStyle="1" w:styleId="412">
    <w:name w:val="כותרת 41 תו"/>
    <w:rsid w:val="00A0272B"/>
    <w:rPr>
      <w:rFonts w:cs="David"/>
      <w:b/>
      <w:bCs/>
      <w:sz w:val="22"/>
      <w:szCs w:val="26"/>
    </w:rPr>
  </w:style>
  <w:style w:type="character" w:customStyle="1" w:styleId="a33">
    <w:name w:val="מפת מסמך תו"/>
    <w:basedOn w:val="DefaultParagraphFont"/>
    <w:link w:val="DocumentMap"/>
    <w:uiPriority w:val="99"/>
    <w:semiHidden/>
    <w:rsid w:val="00A0272B"/>
    <w:rPr>
      <w:rFonts w:ascii="Tahoma" w:eastAsia="Times New Roman" w:hAnsi="Tahoma" w:cs="Tahoma"/>
      <w:szCs w:val="20"/>
      <w:shd w:val="clear" w:color="auto" w:fill="000080"/>
      <w:lang w:eastAsia="he-IL"/>
    </w:rPr>
  </w:style>
  <w:style w:type="paragraph" w:styleId="DocumentMap">
    <w:name w:val="Document Map"/>
    <w:basedOn w:val="Normal"/>
    <w:link w:val="a33"/>
    <w:uiPriority w:val="99"/>
    <w:semiHidden/>
    <w:rsid w:val="00A0272B"/>
    <w:pPr>
      <w:widowControl w:val="0"/>
      <w:shd w:val="clear" w:color="auto" w:fill="000080"/>
    </w:pPr>
    <w:rPr>
      <w:rFonts w:ascii="Tahoma" w:eastAsia="Times New Roman" w:hAnsi="Tahoma" w:cs="Tahoma"/>
      <w:szCs w:val="20"/>
      <w:lang w:eastAsia="he-IL"/>
    </w:rPr>
  </w:style>
  <w:style w:type="character" w:customStyle="1" w:styleId="129">
    <w:name w:val="מפת מסמך תו1"/>
    <w:basedOn w:val="DefaultParagraphFont"/>
    <w:uiPriority w:val="99"/>
    <w:semiHidden/>
    <w:rsid w:val="00A0272B"/>
    <w:rPr>
      <w:rFonts w:ascii="Helvetica" w:hAnsi="Helvetica"/>
      <w:sz w:val="26"/>
      <w:szCs w:val="26"/>
    </w:rPr>
  </w:style>
  <w:style w:type="paragraph" w:customStyle="1" w:styleId="a34">
    <w:name w:val="נבנצאל"/>
    <w:basedOn w:val="Normal"/>
    <w:next w:val="Normal"/>
    <w:uiPriority w:val="99"/>
    <w:rsid w:val="00A0272B"/>
    <w:pPr>
      <w:spacing w:after="200" w:line="276" w:lineRule="auto"/>
      <w:ind w:left="-567"/>
      <w:jc w:val="left"/>
    </w:pPr>
    <w:rPr>
      <w:rFonts w:ascii="Rockwell" w:eastAsia="Rockwell" w:hAnsi="Rockwell"/>
      <w:sz w:val="22"/>
      <w:szCs w:val="20"/>
    </w:rPr>
  </w:style>
  <w:style w:type="character" w:customStyle="1" w:styleId="a35">
    <w:name w:val="נבנצאל תו"/>
    <w:uiPriority w:val="99"/>
    <w:locked/>
    <w:rsid w:val="00A0272B"/>
    <w:rPr>
      <w:rFonts w:ascii="Rockwell" w:eastAsia="Rockwell" w:hAnsi="Rockwell" w:cs="David"/>
      <w:sz w:val="22"/>
    </w:rPr>
  </w:style>
  <w:style w:type="paragraph" w:customStyle="1" w:styleId="chap-name">
    <w:name w:val="chap-name"/>
    <w:basedOn w:val="Footer"/>
    <w:qFormat/>
    <w:rsid w:val="00A0272B"/>
    <w:pPr>
      <w:tabs>
        <w:tab w:val="clear" w:pos="4153"/>
        <w:tab w:val="center" w:pos="4320"/>
        <w:tab w:val="clear" w:pos="8306"/>
        <w:tab w:val="right" w:pos="8640"/>
      </w:tabs>
      <w:spacing w:before="2000" w:after="240" w:line="800" w:lineRule="atLeast"/>
      <w:jc w:val="center"/>
    </w:pPr>
    <w:rPr>
      <w:rFonts w:ascii="Tahoma" w:hAnsi="Tahoma" w:eastAsiaTheme="minorEastAsia" w:cs="Tahoma"/>
      <w:color w:val="2A2AA6"/>
      <w:sz w:val="32"/>
      <w:szCs w:val="36"/>
    </w:rPr>
  </w:style>
  <w:style w:type="paragraph" w:customStyle="1" w:styleId="KOT3T">
    <w:name w:val="KOT3T"/>
    <w:basedOn w:val="KOT3"/>
    <w:qFormat/>
    <w:rsid w:val="00A0272B"/>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A0272B"/>
    <w:pPr>
      <w:spacing w:line="240" w:lineRule="atLeast"/>
    </w:pPr>
    <w:rPr>
      <w:color w:val="2A2AA6"/>
      <w:sz w:val="36"/>
      <w:szCs w:val="36"/>
    </w:rPr>
  </w:style>
  <w:style w:type="paragraph" w:customStyle="1" w:styleId="KOT4S">
    <w:name w:val="KOT4S"/>
    <w:basedOn w:val="KOT4"/>
    <w:qFormat/>
    <w:rsid w:val="00A0272B"/>
    <w:pPr>
      <w:spacing w:line="240" w:lineRule="atLeast"/>
    </w:pPr>
    <w:rPr>
      <w:color w:val="6B2757"/>
      <w:sz w:val="36"/>
      <w:szCs w:val="36"/>
    </w:rPr>
  </w:style>
  <w:style w:type="paragraph" w:customStyle="1" w:styleId="KOT5T">
    <w:name w:val="KOT5T"/>
    <w:basedOn w:val="KOT5"/>
    <w:qFormat/>
    <w:rsid w:val="00A0272B"/>
    <w:pPr>
      <w:spacing w:before="120" w:line="320" w:lineRule="exact"/>
      <w:ind w:right="2268"/>
      <w:jc w:val="center"/>
      <w:outlineLvl w:val="2"/>
    </w:pPr>
    <w:rPr>
      <w:rFonts w:ascii="Tahoma" w:hAnsi="Tahoma" w:eastAsiaTheme="majorEastAsia" w:cs="Tahoma"/>
      <w:color w:val="387026"/>
      <w:sz w:val="24"/>
      <w:szCs w:val="24"/>
      <w:u w:color="FF0000"/>
    </w:rPr>
  </w:style>
  <w:style w:type="paragraph" w:customStyle="1" w:styleId="KOT6T">
    <w:name w:val="KOT6T"/>
    <w:basedOn w:val="KOT6"/>
    <w:qFormat/>
    <w:rsid w:val="00A0272B"/>
    <w:pPr>
      <w:spacing w:after="60"/>
    </w:pPr>
    <w:rPr>
      <w:sz w:val="20"/>
      <w:szCs w:val="20"/>
    </w:rPr>
  </w:style>
  <w:style w:type="paragraph" w:styleId="BlockText">
    <w:name w:val="Block Text"/>
    <w:basedOn w:val="Normal"/>
    <w:unhideWhenUsed/>
    <w:rsid w:val="00A0272B"/>
    <w:pPr>
      <w:pBdr>
        <w:top w:val="single" w:sz="12" w:space="1" w:color="2A2AA6"/>
        <w:left w:val="single" w:sz="12" w:space="4" w:color="2A2AA6"/>
        <w:bottom w:val="single" w:sz="12" w:space="1" w:color="2A2AA6"/>
        <w:right w:val="single" w:sz="12" w:space="4" w:color="2A2AA6"/>
      </w:pBdr>
      <w:spacing w:after="120" w:line="240" w:lineRule="exact"/>
      <w:ind w:left="170" w:right="2268"/>
    </w:pPr>
    <w:rPr>
      <w:rFonts w:ascii="Tahoma" w:hAnsi="Tahoma" w:eastAsiaTheme="minorEastAsia" w:cs="Tahoma"/>
      <w:sz w:val="17"/>
      <w:szCs w:val="17"/>
    </w:rPr>
  </w:style>
  <w:style w:type="character" w:customStyle="1" w:styleId="Heading5Char1">
    <w:name w:val="Heading 5 Char1"/>
    <w:basedOn w:val="DefaultParagraphFont"/>
    <w:uiPriority w:val="1"/>
    <w:rsid w:val="00A0272B"/>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A0272B"/>
    <w:rPr>
      <w:szCs w:val="20"/>
    </w:rPr>
  </w:style>
  <w:style w:type="character" w:customStyle="1" w:styleId="st1">
    <w:name w:val="st1"/>
    <w:basedOn w:val="DefaultParagraphFont"/>
    <w:rsid w:val="00A0272B"/>
  </w:style>
  <w:style w:type="paragraph" w:customStyle="1" w:styleId="sub-name-2">
    <w:name w:val="sub-name-2"/>
    <w:basedOn w:val="name-sub"/>
    <w:qFormat/>
    <w:rsid w:val="00A0272B"/>
    <w:pPr>
      <w:spacing w:after="240"/>
      <w:outlineLvl w:val="9"/>
    </w:pPr>
    <w:rPr>
      <w:sz w:val="24"/>
      <w:szCs w:val="24"/>
    </w:rPr>
  </w:style>
  <w:style w:type="paragraph" w:customStyle="1" w:styleId="name-sub-2">
    <w:name w:val="name-sub-2"/>
    <w:basedOn w:val="sub-name-2"/>
    <w:qFormat/>
    <w:rsid w:val="00A0272B"/>
    <w:pPr>
      <w:spacing w:after="120"/>
    </w:pPr>
  </w:style>
  <w:style w:type="paragraph" w:customStyle="1" w:styleId="takzir-text">
    <w:name w:val="takzir-text"/>
    <w:qFormat/>
    <w:rsid w:val="00A0272B"/>
    <w:pPr>
      <w:pBdr>
        <w:top w:val="single" w:sz="8" w:space="4" w:color="2A2AA6"/>
        <w:left w:val="single" w:sz="8" w:space="4" w:color="2A2AA6"/>
        <w:bottom w:val="single" w:sz="8" w:space="6" w:color="2A2AA6"/>
        <w:right w:val="single" w:sz="8" w:space="4" w:color="2A2AA6"/>
      </w:pBdr>
      <w:spacing w:after="120" w:line="240" w:lineRule="exact"/>
      <w:ind w:left="170" w:right="2268"/>
    </w:pPr>
    <w:rPr>
      <w:rFonts w:ascii="Tahoma" w:hAnsi="Tahoma" w:eastAsiaTheme="minorEastAsia" w:cs="Tahoma"/>
      <w:sz w:val="17"/>
      <w:szCs w:val="18"/>
    </w:rPr>
  </w:style>
  <w:style w:type="paragraph" w:customStyle="1" w:styleId="takzir-list-paragraph">
    <w:name w:val="takzir-list-paragraph"/>
    <w:basedOn w:val="ListParagraph"/>
    <w:next w:val="takzir-text"/>
    <w:qFormat/>
    <w:rsid w:val="00A0272B"/>
    <w:pPr>
      <w:numPr>
        <w:numId w:val="15"/>
      </w:numPr>
      <w:pBdr>
        <w:top w:val="single" w:sz="8" w:space="4" w:color="2A2AA6"/>
        <w:left w:val="single" w:sz="8" w:space="4" w:color="2A2AA6"/>
        <w:bottom w:val="single" w:sz="8" w:space="6" w:color="2A2AA6"/>
        <w:right w:val="single" w:sz="8" w:space="4" w:color="2A2AA6"/>
      </w:pBdr>
      <w:autoSpaceDE w:val="0"/>
      <w:autoSpaceDN w:val="0"/>
      <w:adjustRightInd w:val="0"/>
      <w:spacing w:after="120" w:line="240" w:lineRule="exact"/>
      <w:ind w:right="2268"/>
      <w:contextualSpacing w:val="0"/>
    </w:pPr>
    <w:rPr>
      <w:rFonts w:ascii="Tahoma" w:hAnsi="Tahoma" w:eastAsiaTheme="minorEastAsia" w:cs="Tahoma"/>
      <w:sz w:val="17"/>
      <w:szCs w:val="18"/>
    </w:rPr>
  </w:style>
  <w:style w:type="character" w:customStyle="1" w:styleId="71Char4">
    <w:name w:val="71ג קוביה רצה Char"/>
    <w:basedOn w:val="DefaultParagraphFont"/>
    <w:link w:val="7113"/>
    <w:rsid w:val="006E4869"/>
    <w:rPr>
      <w:rFonts w:ascii="Tahoma" w:eastAsia="Times New Roman" w:hAnsi="Tahoma" w:cs="Tahoma"/>
      <w:color w:val="0D0D0D" w:themeColor="text1" w:themeTint="F2"/>
      <w:sz w:val="18"/>
      <w:szCs w:val="18"/>
      <w:shd w:val="solid" w:color="CEEAF6" w:fill="auto"/>
      <w:lang w:eastAsia="he-IL"/>
    </w:rPr>
  </w:style>
  <w:style w:type="table" w:styleId="GridTable2Accent1">
    <w:name w:val="Grid Table 2 Accent 1"/>
    <w:basedOn w:val="TableNormal"/>
    <w:uiPriority w:val="47"/>
    <w:rsid w:val="00535E2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3160">
    <w:name w:val="71ג כותרת 3_16"/>
    <w:basedOn w:val="Heading3"/>
    <w:link w:val="71316Char0"/>
    <w:qFormat/>
    <w:rsid w:val="00535E23"/>
    <w:pPr>
      <w:keepLines w:val="0"/>
      <w:spacing w:before="360" w:after="180" w:line="240" w:lineRule="atLeast"/>
      <w:jc w:val="left"/>
    </w:pPr>
    <w:rPr>
      <w:rFonts w:ascii="Tahoma" w:eastAsia="Times New Roman" w:hAnsi="Tahoma" w:cs="Tahoma"/>
      <w:b/>
      <w:color w:val="00305F"/>
      <w:sz w:val="32"/>
      <w:szCs w:val="32"/>
      <w:u w:val="none"/>
    </w:rPr>
  </w:style>
  <w:style w:type="character" w:customStyle="1" w:styleId="71316Char0">
    <w:name w:val="71ג כותרת 3_16 Char"/>
    <w:basedOn w:val="DefaultParagraphFont"/>
    <w:link w:val="713160"/>
    <w:rsid w:val="00535E23"/>
    <w:rPr>
      <w:rFonts w:ascii="Tahoma" w:eastAsia="Times New Roman" w:hAnsi="Tahoma" w:cs="Tahoma"/>
      <w:b/>
      <w:bCs/>
      <w:color w:val="00305F"/>
      <w:sz w:val="32"/>
      <w:szCs w:val="32"/>
    </w:rPr>
  </w:style>
  <w:style w:type="table" w:customStyle="1" w:styleId="BlueTable">
    <w:name w:val="Blue Table"/>
    <w:basedOn w:val="GridTable4Accent1"/>
    <w:uiPriority w:val="99"/>
    <w:rsid w:val="00535E23"/>
    <w:pPr>
      <w:spacing w:before="120" w:after="120"/>
      <w:jc w:val="left"/>
    </w:pPr>
    <w:rPr>
      <w:rFonts w:ascii="Tahoma" w:eastAsia="Tahoma" w:hAnsi="Tahoma" w:cs="Tahoma"/>
      <w:sz w:val="16"/>
      <w:szCs w:val="16"/>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Tahoma" w:eastAsia="Tahoma" w:hAnsi="Tahoma" w:cs="Tahoma"/>
        <w:b/>
        <w:bCs/>
        <w:iCs w:val="0"/>
        <w:color w:val="auto"/>
        <w:sz w:val="16"/>
        <w:szCs w:val="16"/>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ahoma" w:eastAsia="Tahoma" w:hAnsi="Tahoma" w:cs="Tahoma"/>
        <w:b w:val="0"/>
        <w:bCs/>
        <w:i w:val="0"/>
        <w:iCs w:val="0"/>
        <w:color w:val="auto"/>
        <w:szCs w:val="16"/>
      </w:rPr>
      <w:tblPr/>
      <w:tcPr>
        <w:tcBorders>
          <w:top w:val="double" w:sz="4" w:space="0" w:color="4F81BD" w:themeColor="accent1"/>
        </w:tcBorders>
        <w:shd w:val="clear" w:color="auto" w:fill="C6DCE4"/>
      </w:tcPr>
    </w:tblStylePr>
    <w:tblStylePr w:type="firstCol">
      <w:rPr>
        <w:b/>
        <w:bCs/>
      </w:rPr>
    </w:tblStylePr>
    <w:tblStylePr w:type="lastCol">
      <w:rPr>
        <w:rFonts w:ascii="Tahoma" w:eastAsia="Tahoma" w:hAnsi="Tahoma" w:cs="Tahoma"/>
        <w:b w:val="0"/>
        <w:bCs w:val="0"/>
        <w:i w:val="0"/>
        <w:iCs w:val="0"/>
        <w:sz w:val="16"/>
        <w:szCs w:val="16"/>
      </w:rPr>
    </w:tblStylePr>
    <w:tblStylePr w:type="band1Vert">
      <w:rPr>
        <w:rFonts w:cs="Tahoma"/>
        <w:bCs w:val="0"/>
        <w:iCs w:val="0"/>
        <w:szCs w:val="16"/>
      </w:rPr>
      <w:tblPr/>
      <w:tcPr>
        <w:shd w:val="clear" w:color="auto" w:fill="DBE5F1" w:themeFill="accent1" w:themeFillTint="33"/>
      </w:tcPr>
    </w:tblStylePr>
    <w:tblStylePr w:type="band2Vert">
      <w:rPr>
        <w:rFonts w:cs="Tahoma"/>
        <w:bCs w:val="0"/>
        <w:szCs w:val="16"/>
      </w:rPr>
    </w:tblStylePr>
    <w:tblStylePr w:type="band1Horz">
      <w:rPr>
        <w:rFonts w:cs="Tahoma"/>
        <w:bCs w:val="0"/>
        <w:szCs w:val="16"/>
      </w:rPr>
      <w:tblPr/>
      <w:tcPr>
        <w:shd w:val="clear" w:color="auto" w:fill="DBE8EE"/>
      </w:tcPr>
    </w:tblStylePr>
    <w:tblStylePr w:type="band2Horz">
      <w:rPr>
        <w:rFonts w:cs="Tahoma"/>
        <w:bCs w:val="0"/>
        <w:szCs w:val="16"/>
      </w:rPr>
      <w:tblPr/>
      <w:tcPr>
        <w:shd w:val="clear" w:color="auto" w:fill="ECF4F5"/>
      </w:tcPr>
    </w:tblStylePr>
  </w:style>
  <w:style w:type="table" w:styleId="GridTable4Accent1">
    <w:name w:val="Grid Table 4 Accent 1"/>
    <w:basedOn w:val="TableNormal"/>
    <w:uiPriority w:val="49"/>
    <w:rsid w:val="00535E2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91">
    <w:name w:val="71ג׳ טקסט רץ 9"/>
    <w:basedOn w:val="a24"/>
    <w:link w:val="7192"/>
    <w:qFormat/>
    <w:rsid w:val="00535E23"/>
    <w:rPr>
      <w:color w:val="0D0D0D" w:themeColor="text1" w:themeTint="F2"/>
      <w:sz w:val="18"/>
    </w:rPr>
  </w:style>
  <w:style w:type="character" w:customStyle="1" w:styleId="7192">
    <w:name w:val="71ג׳ טקסט רץ 9 תו"/>
    <w:basedOn w:val="Char4"/>
    <w:link w:val="7191"/>
    <w:rsid w:val="00535E23"/>
    <w:rPr>
      <w:rFonts w:ascii="Tahoma" w:hAnsi="Tahoma" w:cs="Tahoma"/>
      <w:color w:val="0D0D0D" w:themeColor="text1" w:themeTint="F2"/>
      <w:sz w:val="18"/>
      <w:szCs w:val="18"/>
    </w:rPr>
  </w:style>
  <w:style w:type="paragraph" w:customStyle="1" w:styleId="a36">
    <w:name w:val="כותרת לבנה בתוך תבנית אדומה בתקציר"/>
    <w:basedOn w:val="Normal"/>
    <w:link w:val="Char6"/>
    <w:qFormat/>
    <w:rsid w:val="00535E23"/>
    <w:pPr>
      <w:spacing w:before="120" w:line="240" w:lineRule="atLeast"/>
      <w:ind w:left="170" w:right="113"/>
      <w:jc w:val="left"/>
    </w:pPr>
    <w:rPr>
      <w:rFonts w:ascii="Tahoma" w:hAnsi="Tahoma" w:cs="Tahoma"/>
      <w:b/>
      <w:bCs/>
      <w:color w:val="FFFFFF" w:themeColor="background1"/>
      <w:sz w:val="22"/>
      <w:szCs w:val="22"/>
    </w:rPr>
  </w:style>
  <w:style w:type="paragraph" w:customStyle="1" w:styleId="7128">
    <w:name w:val="71ג כותרת לבנה בתוך תבנית אדומה בתקציר"/>
    <w:basedOn w:val="a36"/>
    <w:link w:val="71Char5"/>
    <w:qFormat/>
    <w:rsid w:val="00535E23"/>
  </w:style>
  <w:style w:type="character" w:customStyle="1" w:styleId="Char6">
    <w:name w:val="כותרת לבנה בתוך תבנית אדומה בתקציר Char"/>
    <w:basedOn w:val="DefaultParagraphFont"/>
    <w:link w:val="a36"/>
    <w:rsid w:val="00535E23"/>
    <w:rPr>
      <w:rFonts w:ascii="Tahoma" w:hAnsi="Tahoma" w:cs="Tahoma"/>
      <w:b/>
      <w:bCs/>
      <w:color w:val="FFFFFF" w:themeColor="background1"/>
      <w:sz w:val="22"/>
      <w:szCs w:val="22"/>
    </w:rPr>
  </w:style>
  <w:style w:type="character" w:customStyle="1" w:styleId="71Char5">
    <w:name w:val="71ג כותרת לבנה בתוך תבנית אדומה בתקציר Char"/>
    <w:basedOn w:val="Char6"/>
    <w:link w:val="7128"/>
    <w:rsid w:val="00535E23"/>
    <w:rPr>
      <w:rFonts w:ascii="Tahoma" w:hAnsi="Tahoma" w:cs="Tahoma"/>
      <w:b/>
      <w:bCs/>
      <w:color w:val="FFFFFF" w:themeColor="background1"/>
      <w:sz w:val="22"/>
      <w:szCs w:val="22"/>
    </w:rPr>
  </w:style>
  <w:style w:type="paragraph" w:customStyle="1" w:styleId="71111">
    <w:name w:val="71ג רשימה ממספר 1"/>
    <w:qFormat/>
    <w:rsid w:val="00535E23"/>
    <w:pPr>
      <w:pBdr>
        <w:top w:val="single" w:sz="18" w:space="4" w:color="CEEAF5"/>
        <w:left w:val="single" w:sz="18" w:space="11" w:color="CEEAF5"/>
        <w:bottom w:val="single" w:sz="18" w:space="6" w:color="CEEAF5"/>
        <w:right w:val="single" w:sz="18" w:space="11" w:color="CEEAF5"/>
      </w:pBdr>
      <w:shd w:val="solid" w:color="CEEAF5" w:fill="auto"/>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535E23"/>
    <w:rPr>
      <w:color w:val="605E5C"/>
      <w:shd w:val="clear" w:color="auto" w:fill="E1DFDD"/>
    </w:rPr>
  </w:style>
  <w:style w:type="paragraph" w:customStyle="1" w:styleId="7129">
    <w:name w:val="71ג היפרלינק"/>
    <w:basedOn w:val="710"/>
    <w:link w:val="71Char6"/>
    <w:qFormat/>
    <w:rsid w:val="00535E23"/>
    <w:pPr>
      <w:bidi w:val="0"/>
    </w:pPr>
    <w:rPr>
      <w:color w:val="0000FF"/>
      <w:u w:val="single"/>
    </w:rPr>
  </w:style>
  <w:style w:type="character" w:customStyle="1" w:styleId="71Char6">
    <w:name w:val="71ג היפרלינק Char"/>
    <w:basedOn w:val="7126"/>
    <w:link w:val="7129"/>
    <w:rsid w:val="00535E23"/>
    <w:rPr>
      <w:rFonts w:ascii="Tahoma" w:hAnsi="Tahoma" w:cs="Tahoma"/>
      <w:color w:val="0000FF"/>
      <w:sz w:val="14"/>
      <w:szCs w:val="14"/>
      <w:u w:val="single"/>
    </w:rPr>
  </w:style>
  <w:style w:type="paragraph" w:customStyle="1" w:styleId="7131">
    <w:name w:val="71ג קוביה כחולה עם מספר מוזח"/>
    <w:basedOn w:val="712"/>
    <w:link w:val="71Char8"/>
    <w:qFormat/>
    <w:rsid w:val="006E486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1Char7">
    <w:name w:val="71ג הזחה ראשונה מספר Char"/>
    <w:basedOn w:val="a2"/>
    <w:link w:val="712"/>
    <w:rsid w:val="00535E23"/>
    <w:rPr>
      <w:rFonts w:ascii="Tahoma" w:hAnsi="Tahoma" w:cs="Tahoma"/>
      <w:color w:val="0D0D0D" w:themeColor="text1" w:themeTint="F2"/>
      <w:sz w:val="18"/>
      <w:szCs w:val="18"/>
    </w:rPr>
  </w:style>
  <w:style w:type="character" w:customStyle="1" w:styleId="71Char8">
    <w:name w:val="71ג קוביה כחולה עם מספר מוזח Char"/>
    <w:basedOn w:val="71Char7"/>
    <w:link w:val="7131"/>
    <w:rsid w:val="006E4869"/>
    <w:rPr>
      <w:rFonts w:ascii="Tahoma" w:hAnsi="Tahoma" w:cs="Tahoma"/>
      <w:color w:val="0D0D0D" w:themeColor="text1" w:themeTint="F2"/>
      <w:sz w:val="18"/>
      <w:szCs w:val="18"/>
      <w:shd w:val="clear" w:color="auto" w:fill="CEEAF6"/>
    </w:rPr>
  </w:style>
  <w:style w:type="paragraph" w:customStyle="1" w:styleId="7132">
    <w:name w:val="71ג כותרת טקסט רץ מודגשת"/>
    <w:basedOn w:val="7191"/>
    <w:link w:val="71Char9"/>
    <w:qFormat/>
    <w:rsid w:val="00535E23"/>
    <w:rPr>
      <w:b/>
      <w:bCs/>
    </w:rPr>
  </w:style>
  <w:style w:type="paragraph" w:customStyle="1" w:styleId="7170">
    <w:name w:val="71ג כותרת 7 טקסט מודגש"/>
    <w:basedOn w:val="7132"/>
    <w:link w:val="717Char"/>
    <w:qFormat/>
    <w:rsid w:val="00535E23"/>
    <w:pPr>
      <w:bidi w:val="0"/>
      <w:jc w:val="right"/>
    </w:pPr>
  </w:style>
  <w:style w:type="character" w:customStyle="1" w:styleId="71Char9">
    <w:name w:val="71ג כותרת טקסט רץ מודגשת Char"/>
    <w:basedOn w:val="7192"/>
    <w:link w:val="7132"/>
    <w:rsid w:val="00535E23"/>
    <w:rPr>
      <w:rFonts w:ascii="Tahoma" w:hAnsi="Tahoma" w:cs="Tahoma"/>
      <w:b/>
      <w:bCs/>
      <w:color w:val="0D0D0D" w:themeColor="text1" w:themeTint="F2"/>
      <w:sz w:val="18"/>
      <w:szCs w:val="18"/>
    </w:rPr>
  </w:style>
  <w:style w:type="paragraph" w:customStyle="1" w:styleId="7171">
    <w:name w:val="71ג כותרת 7 בתוך טקסט"/>
    <w:basedOn w:val="712"/>
    <w:link w:val="717Char0"/>
    <w:qFormat/>
    <w:rsid w:val="00535E23"/>
    <w:rPr>
      <w:bCs/>
    </w:rPr>
  </w:style>
  <w:style w:type="character" w:customStyle="1" w:styleId="717Char">
    <w:name w:val="71ג כותרת 7 טקסט מודגש Char"/>
    <w:basedOn w:val="71Char9"/>
    <w:link w:val="7170"/>
    <w:rsid w:val="00535E23"/>
    <w:rPr>
      <w:rFonts w:ascii="Tahoma" w:hAnsi="Tahoma" w:cs="Tahoma"/>
      <w:b/>
      <w:bCs/>
      <w:color w:val="0D0D0D" w:themeColor="text1" w:themeTint="F2"/>
      <w:sz w:val="18"/>
      <w:szCs w:val="18"/>
    </w:rPr>
  </w:style>
  <w:style w:type="character" w:customStyle="1" w:styleId="717Char0">
    <w:name w:val="71ג כותרת 7 בתוך טקסט Char"/>
    <w:basedOn w:val="71Char7"/>
    <w:link w:val="7171"/>
    <w:rsid w:val="00535E23"/>
    <w:rPr>
      <w:rFonts w:ascii="Tahoma" w:hAnsi="Tahoma" w:cs="Tahoma"/>
      <w:bCs/>
      <w:color w:val="0D0D0D" w:themeColor="text1" w:themeTint="F2"/>
      <w:sz w:val="18"/>
      <w:szCs w:val="18"/>
    </w:rPr>
  </w:style>
  <w:style w:type="paragraph" w:customStyle="1" w:styleId="P110">
    <w:name w:val="P11"/>
    <w:basedOn w:val="Normal"/>
    <w:rsid w:val="00535E23"/>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37">
    <w:name w:val="מלל מוצלל"/>
    <w:basedOn w:val="Normal"/>
    <w:rsid w:val="00535E23"/>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53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535E23"/>
    <w:rPr>
      <w:rFonts w:ascii="Courier New" w:eastAsia="Times New Roman" w:hAnsi="Courier New" w:cs="Courier New"/>
      <w:szCs w:val="20"/>
    </w:rPr>
  </w:style>
  <w:style w:type="paragraph" w:customStyle="1" w:styleId="Default0">
    <w:name w:val="Default"/>
    <w:rsid w:val="00535E23"/>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535E23"/>
    <w:pPr>
      <w:spacing w:line="180" w:lineRule="atLeast"/>
    </w:pPr>
    <w:rPr>
      <w:rFonts w:cs="David"/>
      <w:color w:val="auto"/>
    </w:rPr>
  </w:style>
  <w:style w:type="table" w:styleId="GridTable5DarkAccent5">
    <w:name w:val="Grid Table 5 Dark Accent 5"/>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130">
    <w:name w:val="סגנון1"/>
    <w:basedOn w:val="Caption"/>
    <w:qFormat/>
    <w:rsid w:val="00535E23"/>
    <w:pPr>
      <w:jc w:val="center"/>
    </w:pPr>
    <w:rPr>
      <w:b/>
      <w:bCs/>
      <w:iCs w:val="0"/>
      <w:color w:val="000000" w:themeColor="text1"/>
      <w:sz w:val="24"/>
      <w:szCs w:val="24"/>
    </w:rPr>
  </w:style>
  <w:style w:type="paragraph" w:customStyle="1" w:styleId="221">
    <w:name w:val="סגנון2"/>
    <w:basedOn w:val="Caption"/>
    <w:autoRedefine/>
    <w:qFormat/>
    <w:rsid w:val="00535E23"/>
    <w:pPr>
      <w:jc w:val="center"/>
    </w:pPr>
    <w:rPr>
      <w:b/>
      <w:bCs/>
      <w:iCs w:val="0"/>
      <w:color w:val="000000" w:themeColor="text1"/>
      <w:sz w:val="24"/>
      <w:szCs w:val="24"/>
    </w:rPr>
  </w:style>
  <w:style w:type="paragraph" w:customStyle="1" w:styleId="36">
    <w:name w:val="סגנון3"/>
    <w:basedOn w:val="Caption"/>
    <w:autoRedefine/>
    <w:qFormat/>
    <w:rsid w:val="00535E23"/>
    <w:pPr>
      <w:jc w:val="center"/>
    </w:pPr>
    <w:rPr>
      <w:b/>
      <w:bCs/>
      <w:iCs w:val="0"/>
      <w:color w:val="000000" w:themeColor="text1"/>
      <w:sz w:val="24"/>
      <w:szCs w:val="24"/>
    </w:rPr>
  </w:style>
  <w:style w:type="paragraph" w:customStyle="1" w:styleId="43">
    <w:name w:val="סגנון4"/>
    <w:basedOn w:val="Caption"/>
    <w:autoRedefine/>
    <w:qFormat/>
    <w:rsid w:val="00535E23"/>
    <w:pPr>
      <w:jc w:val="center"/>
    </w:pPr>
    <w:rPr>
      <w:b/>
      <w:bCs/>
      <w:iCs w:val="0"/>
      <w:color w:val="000000" w:themeColor="text1"/>
      <w:sz w:val="24"/>
      <w:szCs w:val="24"/>
    </w:rPr>
  </w:style>
  <w:style w:type="paragraph" w:customStyle="1" w:styleId="a38">
    <w:name w:val="סגנון כיתוב + לא מודגש לא נטוי"/>
    <w:basedOn w:val="Caption"/>
    <w:rsid w:val="00535E23"/>
    <w:pPr>
      <w:spacing w:after="0"/>
    </w:pPr>
    <w:rPr>
      <w:i w:val="0"/>
      <w:color w:val="auto"/>
      <w:sz w:val="20"/>
      <w:szCs w:val="24"/>
    </w:rPr>
  </w:style>
  <w:style w:type="paragraph" w:customStyle="1" w:styleId="-8">
    <w:name w:val="רשויות מקומיות - כותרת 8 בתוך טקסט"/>
    <w:basedOn w:val="7191"/>
    <w:link w:val="-8Char"/>
    <w:qFormat/>
    <w:rsid w:val="00535E23"/>
    <w:rPr>
      <w:color w:val="00305F"/>
      <w:spacing w:val="20"/>
    </w:rPr>
  </w:style>
  <w:style w:type="character" w:customStyle="1" w:styleId="-8Char">
    <w:name w:val="רשויות מקומיות - כותרת 8 בתוך טקסט Char"/>
    <w:basedOn w:val="7192"/>
    <w:link w:val="-8"/>
    <w:rsid w:val="00535E23"/>
    <w:rPr>
      <w:rFonts w:ascii="Tahoma" w:hAnsi="Tahoma" w:cs="Tahoma"/>
      <w:color w:val="00305F"/>
      <w:spacing w:val="20"/>
      <w:sz w:val="18"/>
      <w:szCs w:val="18"/>
    </w:rPr>
  </w:style>
  <w:style w:type="paragraph" w:customStyle="1" w:styleId="7150">
    <w:name w:val="71ג כותרת 5 בתוך טקסט מודגש"/>
    <w:basedOn w:val="7191"/>
    <w:link w:val="715Char"/>
    <w:qFormat/>
    <w:rsid w:val="00535E23"/>
    <w:rPr>
      <w:bCs/>
      <w:color w:val="00305F"/>
    </w:rPr>
  </w:style>
  <w:style w:type="character" w:customStyle="1" w:styleId="715Char">
    <w:name w:val="71ג כותרת 5 בתוך טקסט מודגש Char"/>
    <w:basedOn w:val="7192"/>
    <w:link w:val="7150"/>
    <w:rsid w:val="00535E23"/>
    <w:rPr>
      <w:rFonts w:ascii="Tahoma" w:hAnsi="Tahoma" w:cs="Tahoma"/>
      <w:bCs/>
      <w:color w:val="00305F"/>
      <w:sz w:val="18"/>
      <w:szCs w:val="18"/>
    </w:rPr>
  </w:style>
  <w:style w:type="paragraph" w:customStyle="1" w:styleId="7180">
    <w:name w:val="71ג כותרת 8 בתוך טקסט"/>
    <w:basedOn w:val="7191"/>
    <w:link w:val="718Char"/>
    <w:qFormat/>
    <w:rsid w:val="00535E23"/>
    <w:rPr>
      <w:spacing w:val="20"/>
      <w:sz w:val="19"/>
      <w:szCs w:val="19"/>
    </w:rPr>
  </w:style>
  <w:style w:type="character" w:customStyle="1" w:styleId="718Char">
    <w:name w:val="71ג כותרת 8 בתוך טקסט Char"/>
    <w:basedOn w:val="7192"/>
    <w:link w:val="7180"/>
    <w:rsid w:val="00535E23"/>
    <w:rPr>
      <w:rFonts w:ascii="Tahoma" w:hAnsi="Tahoma" w:cs="Tahoma"/>
      <w:color w:val="0D0D0D" w:themeColor="text1" w:themeTint="F2"/>
      <w:spacing w:val="20"/>
      <w:sz w:val="19"/>
      <w:szCs w:val="19"/>
    </w:rPr>
  </w:style>
  <w:style w:type="paragraph" w:customStyle="1" w:styleId="7133">
    <w:name w:val="71ג מקרא+הערות לתרשים/לוח/תמונה כוכבית"/>
    <w:basedOn w:val="715"/>
    <w:qFormat/>
    <w:rsid w:val="00535E23"/>
    <w:pPr>
      <w:framePr w:wrap="around" w:vAnchor="text" w:hAnchor="text" w:y="1"/>
      <w:spacing w:after="180" w:line="260" w:lineRule="exact"/>
    </w:pPr>
  </w:style>
  <w:style w:type="paragraph" w:customStyle="1" w:styleId="a39">
    <w:name w:val="הערות לתרשימים"/>
    <w:basedOn w:val="715"/>
    <w:next w:val="710"/>
    <w:qFormat/>
    <w:rsid w:val="00535E23"/>
    <w:pPr>
      <w:framePr w:wrap="around" w:vAnchor="text" w:hAnchor="text" w:y="1"/>
      <w:spacing w:after="0" w:line="260" w:lineRule="exact"/>
    </w:pPr>
  </w:style>
  <w:style w:type="paragraph" w:customStyle="1" w:styleId="90">
    <w:name w:val="טקסט רץ 9 מודגש חדש"/>
    <w:basedOn w:val="7191"/>
    <w:qFormat/>
    <w:rsid w:val="00535E23"/>
    <w:rPr>
      <w:b/>
      <w:bCs/>
    </w:rPr>
  </w:style>
  <w:style w:type="character" w:customStyle="1" w:styleId="717Char1">
    <w:name w:val="71 ג כותרת 7 הדגשת קטע בטקסט רץ Char"/>
    <w:basedOn w:val="7192"/>
    <w:link w:val="7172"/>
    <w:rsid w:val="00535E23"/>
    <w:rPr>
      <w:rFonts w:ascii="Tahoma" w:hAnsi="Tahoma" w:cs="Tahoma"/>
      <w:bCs/>
      <w:color w:val="0D0D0D" w:themeColor="text1" w:themeTint="F2"/>
      <w:sz w:val="18"/>
      <w:szCs w:val="18"/>
    </w:rPr>
  </w:style>
  <w:style w:type="paragraph" w:customStyle="1" w:styleId="7172">
    <w:name w:val="71 ג כותרת 7 הדגשת קטע בטקסט רץ"/>
    <w:basedOn w:val="7191"/>
    <w:link w:val="717Char1"/>
    <w:qFormat/>
    <w:rsid w:val="00535E23"/>
    <w:rPr>
      <w:bCs/>
    </w:rPr>
  </w:style>
  <w:style w:type="paragraph" w:customStyle="1" w:styleId="-1">
    <w:name w:val="מבקר המדינה - עמוד שער(לבן)"/>
    <w:basedOn w:val="Normal"/>
    <w:qFormat/>
    <w:rsid w:val="00535E23"/>
    <w:pPr>
      <w:ind w:left="2268"/>
    </w:pPr>
    <w:rPr>
      <w:rFonts w:ascii="Tahoma" w:hAnsi="Tahoma" w:cs="Tahoma"/>
      <w:sz w:val="18"/>
      <w:szCs w:val="18"/>
    </w:rPr>
  </w:style>
  <w:style w:type="paragraph" w:customStyle="1" w:styleId="-2">
    <w:name w:val="עמוד שער פנימי - שם החטיבה"/>
    <w:basedOn w:val="Normal"/>
    <w:qFormat/>
    <w:rsid w:val="00535E23"/>
    <w:pPr>
      <w:ind w:left="2268"/>
      <w:jc w:val="left"/>
    </w:pPr>
    <w:rPr>
      <w:rFonts w:ascii="Tahoma" w:hAnsi="Tahoma" w:eastAsiaTheme="minorEastAsia" w:cs="Tahoma"/>
      <w:color w:val="FFFFFF" w:themeColor="background1"/>
      <w:sz w:val="28"/>
      <w:szCs w:val="28"/>
    </w:rPr>
  </w:style>
  <w:style w:type="paragraph" w:customStyle="1" w:styleId="-3">
    <w:name w:val="עמוד שער פנימי - שם הכתבה"/>
    <w:basedOn w:val="Normal"/>
    <w:qFormat/>
    <w:rsid w:val="00535E23"/>
    <w:pPr>
      <w:spacing w:before="360" w:line="600" w:lineRule="exact"/>
      <w:ind w:left="2268"/>
      <w:jc w:val="left"/>
    </w:pPr>
    <w:rPr>
      <w:rFonts w:ascii="Tahoma" w:hAnsi="Tahoma" w:cs="Tahoma"/>
      <w:b/>
      <w:bCs/>
      <w:sz w:val="40"/>
      <w:szCs w:val="40"/>
    </w:rPr>
  </w:style>
  <w:style w:type="paragraph" w:customStyle="1" w:styleId="a40">
    <w:name w:val="מספרים גדולים בנתוני מפתח"/>
    <w:basedOn w:val="Normal"/>
    <w:qFormat/>
    <w:rsid w:val="00535E23"/>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535E2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535E2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535E2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1">
    <w:name w:val="Grid Table 6 Colorful Accent 1"/>
    <w:basedOn w:val="TableNormal"/>
    <w:uiPriority w:val="51"/>
    <w:rsid w:val="00535E2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dex5">
    <w:name w:val="index 5"/>
    <w:basedOn w:val="Normal"/>
    <w:next w:val="Normal"/>
    <w:autoRedefine/>
    <w:uiPriority w:val="99"/>
    <w:unhideWhenUsed/>
    <w:rsid w:val="00535E23"/>
    <w:pPr>
      <w:spacing w:line="240" w:lineRule="auto"/>
      <w:ind w:left="1000" w:hanging="200"/>
    </w:pPr>
  </w:style>
  <w:style w:type="table" w:styleId="GridTable1LightAccent5">
    <w:name w:val="Grid Table 1 Light Accent 5"/>
    <w:basedOn w:val="TableNormal"/>
    <w:uiPriority w:val="46"/>
    <w:rsid w:val="00C03CCC"/>
    <w:pPr>
      <w:bidi/>
      <w:spacing w:after="0" w:line="240" w:lineRule="auto"/>
      <w:ind w:left="720" w:hanging="72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C03CCC"/>
    <w:pPr>
      <w:bidi/>
      <w:spacing w:after="0" w:line="240" w:lineRule="auto"/>
      <w:ind w:left="720" w:hanging="72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C03CCC"/>
    <w:pPr>
      <w:bidi/>
      <w:spacing w:after="0" w:line="240" w:lineRule="auto"/>
      <w:ind w:left="720" w:hanging="72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222">
    <w:name w:val="ללא רשימה2"/>
    <w:next w:val="NoList"/>
    <w:uiPriority w:val="99"/>
    <w:semiHidden/>
    <w:unhideWhenUsed/>
    <w:rsid w:val="00C03CCC"/>
  </w:style>
  <w:style w:type="paragraph" w:customStyle="1" w:styleId="50">
    <w:name w:val="סגנון5"/>
    <w:basedOn w:val="716"/>
    <w:qFormat/>
    <w:rsid w:val="00C03CC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111"/>
    <w:qFormat/>
    <w:rsid w:val="00C03CCC"/>
    <w:pPr>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character" w:styleId="PageNumber">
    <w:name w:val="page number"/>
    <w:basedOn w:val="DefaultParagraphFont"/>
    <w:uiPriority w:val="99"/>
    <w:semiHidden/>
    <w:unhideWhenUsed/>
    <w:rsid w:val="00EA2F9B"/>
  </w:style>
  <w:style w:type="paragraph" w:customStyle="1" w:styleId="223">
    <w:name w:val="2"/>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Heading2NotBold">
    <w:name w:val="Heading #2 + Not Bold"/>
    <w:basedOn w:val="Heading20"/>
    <w:rsid w:val="00116146"/>
    <w:rPr>
      <w:rFonts w:ascii="David" w:eastAsia="David" w:hAnsi="David"/>
      <w:b/>
      <w:bCs/>
      <w:color w:val="000000"/>
      <w:spacing w:val="0"/>
      <w:w w:val="100"/>
      <w:position w:val="0"/>
      <w:szCs w:val="20"/>
      <w:shd w:val="clear" w:color="auto" w:fill="FFFFFF"/>
      <w:lang w:val="he-IL" w:eastAsia="he-IL" w:bidi="he-IL"/>
    </w:rPr>
  </w:style>
  <w:style w:type="paragraph" w:customStyle="1" w:styleId="6-">
    <w:name w:val="כותרת 6 -דוח קורונה"/>
    <w:basedOn w:val="7191"/>
    <w:qFormat/>
    <w:rsid w:val="00116146"/>
    <w:pPr>
      <w:keepNext/>
      <w:keepLines/>
      <w:spacing w:before="240" w:line="240" w:lineRule="atLeast"/>
      <w:jc w:val="left"/>
    </w:pPr>
    <w:rPr>
      <w:color w:val="00305F"/>
      <w:szCs w:val="20"/>
    </w:rPr>
  </w:style>
  <w:style w:type="character" w:customStyle="1" w:styleId="71512Char">
    <w:name w:val="71ג כותרת 5_12 Char"/>
    <w:basedOn w:val="DefaultParagraphFont"/>
    <w:link w:val="715120"/>
    <w:rsid w:val="00116146"/>
    <w:rPr>
      <w:rFonts w:ascii="Tahoma" w:hAnsi="Tahoma" w:cs="Tahoma"/>
      <w:b/>
      <w:bCs/>
      <w:color w:val="00305F"/>
      <w:sz w:val="24"/>
      <w:szCs w:val="20"/>
    </w:rPr>
  </w:style>
  <w:style w:type="paragraph" w:customStyle="1" w:styleId="715120">
    <w:name w:val="71ג כותרת 5_12"/>
    <w:basedOn w:val="Normal"/>
    <w:link w:val="71512Char"/>
    <w:qFormat/>
    <w:rsid w:val="00116146"/>
    <w:pPr>
      <w:spacing w:before="240" w:after="180" w:line="240" w:lineRule="atLeast"/>
      <w:jc w:val="left"/>
      <w:outlineLvl w:val="4"/>
    </w:pPr>
    <w:rPr>
      <w:rFonts w:ascii="Tahoma" w:hAnsi="Tahoma" w:cs="Tahoma"/>
      <w:b/>
      <w:bCs/>
      <w:color w:val="00305F"/>
      <w:sz w:val="24"/>
      <w:szCs w:val="20"/>
    </w:rPr>
  </w:style>
  <w:style w:type="paragraph" w:customStyle="1" w:styleId="ruller41">
    <w:name w:val="ruller41"/>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716120">
    <w:name w:val="71ג כותרת 6_12 תו"/>
    <w:basedOn w:val="DefaultParagraphFont"/>
    <w:link w:val="71612"/>
    <w:rsid w:val="00116146"/>
    <w:rPr>
      <w:rFonts w:ascii="Tahoma" w:hAnsi="Tahoma" w:cs="Tahoma"/>
      <w:color w:val="00305F"/>
      <w:sz w:val="24"/>
    </w:rPr>
  </w:style>
  <w:style w:type="paragraph" w:customStyle="1" w:styleId="msonormal">
    <w:name w:val="msonormal"/>
    <w:basedOn w:val="Normal"/>
    <w:uiPriority w:val="99"/>
    <w:rsid w:val="00116146"/>
    <w:pPr>
      <w:bidi w:val="0"/>
      <w:spacing w:before="100" w:beforeAutospacing="1" w:after="100" w:afterAutospacing="1" w:line="240" w:lineRule="auto"/>
      <w:jc w:val="left"/>
    </w:pPr>
    <w:rPr>
      <w:rFonts w:eastAsia="Times New Roman" w:cs="Times New Roman"/>
      <w:sz w:val="24"/>
    </w:rPr>
  </w:style>
  <w:style w:type="paragraph" w:customStyle="1" w:styleId="ruller4">
    <w:name w:val="ruller4"/>
    <w:basedOn w:val="Normal"/>
    <w:rsid w:val="00116146"/>
    <w:pPr>
      <w:bidi w:val="0"/>
      <w:spacing w:before="100" w:beforeAutospacing="1" w:after="100" w:afterAutospacing="1" w:line="240" w:lineRule="auto"/>
      <w:jc w:val="left"/>
    </w:pPr>
    <w:rPr>
      <w:rFonts w:eastAsia="Times New Roman" w:cs="Times New Roman"/>
      <w:sz w:val="24"/>
    </w:rPr>
  </w:style>
  <w:style w:type="table" w:customStyle="1" w:styleId="NEW-BlueTable">
    <w:name w:val="NEW-Blue Table"/>
    <w:basedOn w:val="GridTable4Accent1"/>
    <w:uiPriority w:val="99"/>
    <w:rsid w:val="00770615"/>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4F81BD"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BE5F1"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Table3">
    <w:name w:val="Table3"/>
    <w:basedOn w:val="TableNormal"/>
    <w:rsid w:val="00770615"/>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customStyle="1" w:styleId="filenumber">
    <w:name w:val="filenumber"/>
    <w:basedOn w:val="Normal"/>
    <w:uiPriority w:val="99"/>
    <w:rsid w:val="00770615"/>
    <w:pPr>
      <w:bidi w:val="0"/>
      <w:spacing w:before="100" w:beforeAutospacing="1" w:after="100" w:afterAutospacing="1" w:line="240" w:lineRule="auto"/>
      <w:jc w:val="left"/>
    </w:pPr>
    <w:rPr>
      <w:rFonts w:eastAsia="Times New Roman" w:cs="Times New Roman"/>
      <w:sz w:val="24"/>
    </w:rPr>
  </w:style>
  <w:style w:type="character" w:customStyle="1" w:styleId="mw-headline">
    <w:name w:val="mw-headline"/>
    <w:basedOn w:val="DefaultParagraphFont"/>
    <w:rsid w:val="00770615"/>
  </w:style>
  <w:style w:type="paragraph" w:customStyle="1" w:styleId="a41">
    <w:name w:val="הערות שוליים"/>
    <w:basedOn w:val="FootnoteText"/>
    <w:uiPriority w:val="99"/>
    <w:qFormat/>
    <w:rsid w:val="00770615"/>
    <w:pPr>
      <w:spacing w:after="60" w:line="312" w:lineRule="auto"/>
      <w:ind w:left="397" w:hanging="397"/>
    </w:pPr>
    <w:rPr>
      <w:rFonts w:ascii="Tahoma" w:hAnsi="Tahoma" w:cs="Tahoma"/>
      <w:sz w:val="16"/>
      <w:szCs w:val="16"/>
    </w:rPr>
  </w:style>
  <w:style w:type="paragraph" w:customStyle="1" w:styleId="R">
    <w:name w:val="טקסט R טבלה"/>
    <w:basedOn w:val="Normal"/>
    <w:uiPriority w:val="99"/>
    <w:qFormat/>
    <w:rsid w:val="00770615"/>
    <w:pPr>
      <w:spacing w:before="40" w:after="40"/>
      <w:jc w:val="left"/>
    </w:pPr>
    <w:rPr>
      <w:rFonts w:ascii="Tahoma" w:hAnsi="Tahoma" w:eastAsiaTheme="minorEastAsia" w:cs="Tahoma"/>
      <w:szCs w:val="20"/>
    </w:rPr>
  </w:style>
  <w:style w:type="paragraph" w:customStyle="1" w:styleId="a42">
    <w:name w:val="כותרת טבלה"/>
    <w:basedOn w:val="Normal"/>
    <w:uiPriority w:val="99"/>
    <w:qFormat/>
    <w:rsid w:val="00770615"/>
    <w:pPr>
      <w:spacing w:before="40" w:after="40"/>
      <w:jc w:val="left"/>
    </w:pPr>
    <w:rPr>
      <w:rFonts w:ascii="Tahoma" w:hAnsi="Tahoma" w:eastAsiaTheme="minorEastAsia" w:cs="Tahoma"/>
      <w:b/>
      <w:bCs/>
      <w:color w:val="000000" w:themeColor="text1"/>
      <w:szCs w:val="20"/>
    </w:rPr>
  </w:style>
  <w:style w:type="paragraph" w:customStyle="1" w:styleId="316">
    <w:name w:val="כותרת 3_16"/>
    <w:basedOn w:val="Heading3"/>
    <w:link w:val="316Char"/>
    <w:qFormat/>
    <w:rsid w:val="00770615"/>
    <w:pPr>
      <w:keepLines w:val="0"/>
      <w:spacing w:before="600" w:after="120"/>
      <w:jc w:val="left"/>
    </w:pPr>
    <w:rPr>
      <w:rFonts w:ascii="Tahoma" w:eastAsia="Times New Roman" w:hAnsi="Tahoma" w:cs="Tahoma"/>
      <w:bCs w:val="0"/>
      <w:color w:val="009692"/>
      <w:sz w:val="32"/>
      <w:szCs w:val="32"/>
      <w:u w:val="none"/>
    </w:rPr>
  </w:style>
  <w:style w:type="character" w:customStyle="1" w:styleId="316Char">
    <w:name w:val="כותרת 3_16 Char"/>
    <w:basedOn w:val="DefaultParagraphFont"/>
    <w:link w:val="316"/>
    <w:rsid w:val="00770615"/>
    <w:rPr>
      <w:rFonts w:ascii="Tahoma" w:eastAsia="Times New Roman" w:hAnsi="Tahoma" w:cs="Tahoma"/>
      <w:color w:val="009692"/>
      <w:sz w:val="32"/>
      <w:szCs w:val="32"/>
    </w:rPr>
  </w:style>
  <w:style w:type="paragraph" w:customStyle="1" w:styleId="a110">
    <w:name w:val="a1"/>
    <w:basedOn w:val="Normal"/>
    <w:uiPriority w:val="99"/>
    <w:rsid w:val="00770615"/>
    <w:rPr>
      <w:rFonts w:ascii="Calibri" w:hAnsi="Calibri" w:cs="Calibri"/>
      <w:sz w:val="22"/>
      <w:szCs w:val="22"/>
    </w:rPr>
  </w:style>
  <w:style w:type="character" w:customStyle="1" w:styleId="131">
    <w:name w:val="אזכור לא מזוהה1"/>
    <w:basedOn w:val="DefaultParagraphFont"/>
    <w:uiPriority w:val="99"/>
    <w:semiHidden/>
    <w:unhideWhenUsed/>
    <w:rsid w:val="00770615"/>
    <w:rPr>
      <w:color w:val="605E5C"/>
      <w:shd w:val="clear" w:color="auto" w:fill="E1DFDD"/>
    </w:rPr>
  </w:style>
  <w:style w:type="paragraph" w:customStyle="1" w:styleId="70">
    <w:name w:val="סגנון7"/>
    <w:basedOn w:val="7122"/>
    <w:qFormat/>
    <w:rsid w:val="00770615"/>
    <w:pPr>
      <w:numPr>
        <w:numId w:val="0"/>
      </w:numPr>
      <w:ind w:left="924" w:hanging="357"/>
      <w:contextualSpacing w:val="0"/>
    </w:pPr>
    <w:rPr>
      <w:rFonts w:eastAsiaTheme="majorEastAsia"/>
    </w:rPr>
  </w:style>
  <w:style w:type="paragraph" w:customStyle="1" w:styleId="80">
    <w:name w:val="סגנון8"/>
    <w:basedOn w:val="7122"/>
    <w:qFormat/>
    <w:rsid w:val="00770615"/>
    <w:pPr>
      <w:numPr>
        <w:numId w:val="0"/>
      </w:numPr>
      <w:ind w:left="924" w:hanging="357"/>
      <w:contextualSpacing w:val="0"/>
    </w:pPr>
    <w:rPr>
      <w:rFonts w:eastAsiaTheme="majorEastAsia"/>
    </w:rPr>
  </w:style>
  <w:style w:type="paragraph" w:customStyle="1" w:styleId="63">
    <w:name w:val="כותרת 6 בתוך מיספור"/>
    <w:basedOn w:val="7122"/>
    <w:qFormat/>
    <w:rsid w:val="00770615"/>
    <w:pPr>
      <w:numPr>
        <w:numId w:val="21"/>
      </w:numPr>
      <w:ind w:left="0" w:firstLine="0"/>
      <w:contextualSpacing w:val="0"/>
      <w:jc w:val="left"/>
      <w:outlineLvl w:val="4"/>
    </w:pPr>
    <w:rPr>
      <w:b/>
      <w:color w:val="000000" w:themeColor="text1"/>
      <w:sz w:val="20"/>
      <w:szCs w:val="20"/>
    </w:rPr>
  </w:style>
  <w:style w:type="paragraph" w:customStyle="1" w:styleId="a43">
    <w:name w:val="הערת שוליים באנגלית"/>
    <w:basedOn w:val="710"/>
    <w:qFormat/>
    <w:rsid w:val="00F013B5"/>
    <w:pPr>
      <w:bidi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image" Target="media/image3.jpeg"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3.xml.rels><?xml version="1.0" encoding="utf-8" standalone="yes"?><Relationships xmlns="http://schemas.openxmlformats.org/package/2006/relationships"><Relationship Id="rId1" Type="http://schemas.openxmlformats.org/officeDocument/2006/relationships/image" Target="media/image2.jpeg" /></Relationships>
</file>

<file path=word/_rels/numbering.xml.rels><?xml version="1.0" encoding="utf-8" standalone="yes"?><Relationships xmlns="http://schemas.openxmlformats.org/package/2006/relationships"><Relationship Id="rId1" Type="http://schemas.openxmlformats.org/officeDocument/2006/relationships/image" Target="media/image4.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9050">
          <a:solidFill>
            <a:schemeClr val="bg1">
              <a:lumMod val="65000"/>
            </a:schemeClr>
          </a:solidFill>
          <a:prstDash val="lgDash"/>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2.xml><?xml version="1.0" encoding="utf-8"?>
<ds:datastoreItem xmlns:ds="http://schemas.openxmlformats.org/officeDocument/2006/customXml" ds:itemID="{ADD7877C-5FE0-43D7-900F-F468CE4F77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80BF3CD-5193-4B86-BE89-7FFEC1587CB1}">
  <ds:schemaRefs>
    <ds:schemaRef ds:uri="http://schemas.microsoft.com/sharepoint/v3/contenttype/forms"/>
  </ds:schemaRefs>
</ds:datastoreItem>
</file>

<file path=customXml/itemProps4.xml><?xml version="1.0" encoding="utf-8"?>
<ds:datastoreItem xmlns:ds="http://schemas.openxmlformats.org/officeDocument/2006/customXml" ds:itemID="{617A1F1C-84D0-4A2F-9856-3F8F1BFF14B6}"/>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