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249F0D8B"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2416" behindDoc="1" locked="0" layoutInCell="1" allowOverlap="1" wp14:anchorId="4AB4C1EF" wp14:editId="4F78C6A6">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E508A" id="Straight Connector 618" o:spid="_x0000_s1026" style="position:absolute;left:0;text-align:left;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58752" behindDoc="0" locked="0" layoutInCell="1" allowOverlap="1" wp14:anchorId="677A2A3F" wp14:editId="4977BC40">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0966" id="Rectangle 11" o:spid="_x0000_s1026" style="position:absolute;left:0;text-align:left;margin-left:-1194pt;margin-top:-466.05pt;width:1596pt;height:121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bookmarkStart w:id="0" w:name="_Hlk63775048"/>
      <w:bookmarkEnd w:id="0"/>
      <w:r w:rsidR="003C32FE">
        <w:rPr>
          <w:rFonts w:hint="cs"/>
          <w:noProof/>
          <w:rtl/>
          <w:lang w:val="he-IL"/>
        </w:rPr>
        <w:drawing>
          <wp:anchor distT="0" distB="0" distL="114300" distR="114300" simplePos="0" relativeHeight="251662848" behindDoc="0" locked="0" layoutInCell="1" allowOverlap="1" wp14:anchorId="48268CB6" wp14:editId="26F0969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6704" behindDoc="0" locked="0" layoutInCell="1" allowOverlap="1" wp14:anchorId="2B74F5FF" wp14:editId="76CCF4C4">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2AFB" id="Straight Connector 16"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608FB01" w:rsidR="003C32FE" w:rsidRDefault="004B0ACB"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6160" behindDoc="0" locked="0" layoutInCell="1" allowOverlap="1" wp14:anchorId="53584DBA" wp14:editId="4B0F0812">
                <wp:simplePos x="0" y="0"/>
                <wp:positionH relativeFrom="column">
                  <wp:posOffset>-441961</wp:posOffset>
                </wp:positionH>
                <wp:positionV relativeFrom="paragraph">
                  <wp:posOffset>1648460</wp:posOffset>
                </wp:positionV>
                <wp:extent cx="342963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42963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B7F63" id="Straight Connector 8" o:spid="_x0000_s1026" style="position:absolute;left:0;text-align:left;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pt,129.8pt" to="235.2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" strokecolor="white [3212]" strokeweight="1.5pt"/>
            </w:pict>
          </mc:Fallback>
        </mc:AlternateContent>
      </w:r>
      <w:r w:rsidR="00ED26B1">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7734C2EE" wp14:editId="319242AF">
                <wp:simplePos x="0" y="0"/>
                <wp:positionH relativeFrom="column">
                  <wp:posOffset>3208020</wp:posOffset>
                </wp:positionH>
                <wp:positionV relativeFrom="paragraph">
                  <wp:posOffset>372110</wp:posOffset>
                </wp:positionV>
                <wp:extent cx="0" cy="28098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8098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87C088" id="Straight Connector 5" o:spid="_x0000_s1026" style="position:absolute;left:0;text-align:lef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6pt,29.3pt" to="252.6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" strokecolor="white [3212]" strokeweight="4pt"/>
            </w:pict>
          </mc:Fallback>
        </mc:AlternateContent>
      </w:r>
      <w:r w:rsidR="009567A1">
        <w:rPr>
          <w:rFonts w:ascii="Tahoma" w:hAnsi="Tahoma" w:cs="Tahoma"/>
          <w:noProof/>
          <w:sz w:val="22"/>
          <w:szCs w:val="22"/>
          <w:rtl/>
          <w:lang w:val="he-IL"/>
        </w:rPr>
        <w:drawing>
          <wp:anchor distT="0" distB="0" distL="114300" distR="114300" simplePos="0" relativeHeight="251674112" behindDoc="0" locked="0" layoutInCell="1" allowOverlap="1" wp14:anchorId="0642EECC" wp14:editId="08139747">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59776" behindDoc="0" locked="0" layoutInCell="1" allowOverlap="1" wp14:anchorId="0862BFB6" wp14:editId="2499270C">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35A7CC30"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450D5197" w:rsidR="00F73EE0" w:rsidRPr="00876ED9" w:rsidRDefault="00EC5159" w:rsidP="0052031E">
                            <w:pPr>
                              <w:ind w:left="2268"/>
                              <w:rPr>
                                <w:rFonts w:ascii="Tahoma" w:eastAsiaTheme="minorEastAsia" w:hAnsi="Tahoma" w:cs="Tahoma"/>
                                <w:color w:val="FFFFFF" w:themeColor="background1"/>
                                <w:sz w:val="28"/>
                                <w:szCs w:val="28"/>
                                <w:rtl/>
                              </w:rPr>
                            </w:pPr>
                            <w:r w:rsidRPr="00EC5159">
                              <w:rPr>
                                <w:rFonts w:ascii="Tahoma" w:eastAsiaTheme="minorEastAsia" w:hAnsi="Tahoma" w:cs="Tahoma"/>
                                <w:color w:val="FFFFFF" w:themeColor="background1"/>
                                <w:sz w:val="28"/>
                                <w:szCs w:val="28"/>
                                <w:rtl/>
                              </w:rPr>
                              <w:t>ביקורת מערכות מידע</w:t>
                            </w:r>
                          </w:p>
                          <w:p w14:paraId="5464BE8D" w14:textId="426BDE4A" w:rsidR="00F73EE0" w:rsidRPr="00344BBF" w:rsidRDefault="00246BEC" w:rsidP="005A4A40">
                            <w:pPr>
                              <w:spacing w:before="360" w:line="600" w:lineRule="exact"/>
                              <w:ind w:left="2268"/>
                              <w:jc w:val="left"/>
                              <w:rPr>
                                <w:rFonts w:ascii="Tahoma" w:hAnsi="Tahoma" w:cs="Tahoma"/>
                                <w:b/>
                                <w:bCs/>
                                <w:color w:val="FFFFFF" w:themeColor="background1"/>
                                <w:sz w:val="44"/>
                                <w:szCs w:val="44"/>
                                <w:rtl/>
                              </w:rPr>
                            </w:pPr>
                            <w:r w:rsidRPr="00393002">
                              <w:rPr>
                                <w:rFonts w:ascii="Tahoma" w:hAnsi="Tahoma" w:cs="Tahoma"/>
                                <w:b/>
                                <w:bCs/>
                                <w:sz w:val="40"/>
                                <w:szCs w:val="40"/>
                                <w:rtl/>
                              </w:rPr>
                              <w:t>ממשקי העבודה בין השלטון המקומי לשלטון המרכזי והשימוש בדיגיטציה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5.1pt;margin-top:20.55pt;width:413.75pt;height:33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35A7CC30"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w:t>
                      </w:r>
                      <w:r w:rsidR="009567A1">
                        <w:rPr>
                          <w:rFonts w:ascii="Tahoma" w:hAnsi="Tahoma" w:cs="Tahoma" w:hint="cs"/>
                          <w:sz w:val="18"/>
                          <w:szCs w:val="18"/>
                          <w:rtl/>
                        </w:rPr>
                        <w:t>ח על ה</w:t>
                      </w:r>
                      <w:r w:rsidRPr="0052031E">
                        <w:rPr>
                          <w:rFonts w:ascii="Tahoma" w:hAnsi="Tahoma" w:cs="Tahoma"/>
                          <w:sz w:val="18"/>
                          <w:szCs w:val="18"/>
                          <w:rtl/>
                        </w:rPr>
                        <w:t xml:space="preserve">ביקורת </w:t>
                      </w:r>
                      <w:r w:rsidR="009567A1">
                        <w:rPr>
                          <w:rFonts w:ascii="Tahoma" w:hAnsi="Tahoma" w:cs="Tahoma" w:hint="cs"/>
                          <w:sz w:val="18"/>
                          <w:szCs w:val="18"/>
                          <w:rtl/>
                        </w:rPr>
                        <w:t>ב</w:t>
                      </w:r>
                      <w:r w:rsidR="00D720D8">
                        <w:rPr>
                          <w:rFonts w:ascii="Tahoma" w:hAnsi="Tahoma" w:cs="Tahoma" w:hint="cs"/>
                          <w:sz w:val="18"/>
                          <w:szCs w:val="18"/>
                          <w:rtl/>
                        </w:rPr>
                        <w:t>שלטון המקומי</w:t>
                      </w:r>
                      <w:r w:rsidRPr="0052031E">
                        <w:rPr>
                          <w:rFonts w:ascii="Tahoma" w:hAnsi="Tahoma" w:cs="Tahoma"/>
                          <w:sz w:val="18"/>
                          <w:szCs w:val="18"/>
                          <w:rtl/>
                        </w:rPr>
                        <w:t xml:space="preserve">  |  התשפ"</w:t>
                      </w:r>
                      <w:r w:rsidR="00D67E4E">
                        <w:rPr>
                          <w:rFonts w:ascii="Tahoma" w:hAnsi="Tahoma" w:cs="Tahoma" w:hint="cs"/>
                          <w:sz w:val="18"/>
                          <w:szCs w:val="18"/>
                          <w:rtl/>
                        </w:rPr>
                        <w:t>ב</w:t>
                      </w:r>
                      <w:r w:rsidRPr="0052031E">
                        <w:rPr>
                          <w:rFonts w:ascii="Tahoma" w:hAnsi="Tahoma" w:cs="Tahoma"/>
                          <w:sz w:val="18"/>
                          <w:szCs w:val="18"/>
                          <w:rtl/>
                        </w:rPr>
                        <w:t>-202</w:t>
                      </w:r>
                      <w:r w:rsidR="00D67E4E">
                        <w:rPr>
                          <w:rFonts w:ascii="Tahoma" w:hAnsi="Tahoma" w:cs="Tahoma" w:hint="cs"/>
                          <w:sz w:val="18"/>
                          <w:szCs w:val="18"/>
                          <w:rtl/>
                        </w:rPr>
                        <w:t>2</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450D5197" w:rsidR="00F73EE0" w:rsidRPr="00876ED9" w:rsidRDefault="00EC5159" w:rsidP="0052031E">
                      <w:pPr>
                        <w:ind w:left="2268"/>
                        <w:rPr>
                          <w:rFonts w:ascii="Tahoma" w:eastAsiaTheme="minorEastAsia" w:hAnsi="Tahoma" w:cs="Tahoma"/>
                          <w:color w:val="FFFFFF" w:themeColor="background1"/>
                          <w:sz w:val="28"/>
                          <w:szCs w:val="28"/>
                          <w:rtl/>
                        </w:rPr>
                      </w:pPr>
                      <w:r w:rsidRPr="00EC5159">
                        <w:rPr>
                          <w:rFonts w:ascii="Tahoma" w:eastAsiaTheme="minorEastAsia" w:hAnsi="Tahoma" w:cs="Tahoma"/>
                          <w:color w:val="FFFFFF" w:themeColor="background1"/>
                          <w:sz w:val="28"/>
                          <w:szCs w:val="28"/>
                          <w:rtl/>
                        </w:rPr>
                        <w:t>ביקורת מערכות מידע</w:t>
                      </w:r>
                    </w:p>
                    <w:p w14:paraId="5464BE8D" w14:textId="426BDE4A" w:rsidR="00F73EE0" w:rsidRPr="00344BBF" w:rsidRDefault="00246BEC" w:rsidP="005A4A40">
                      <w:pPr>
                        <w:spacing w:before="360" w:line="600" w:lineRule="exact"/>
                        <w:ind w:left="2268"/>
                        <w:jc w:val="left"/>
                        <w:rPr>
                          <w:rFonts w:ascii="Tahoma" w:hAnsi="Tahoma" w:cs="Tahoma"/>
                          <w:b/>
                          <w:bCs/>
                          <w:color w:val="FFFFFF" w:themeColor="background1"/>
                          <w:sz w:val="44"/>
                          <w:szCs w:val="44"/>
                          <w:rtl/>
                        </w:rPr>
                      </w:pPr>
                      <w:r w:rsidRPr="00393002">
                        <w:rPr>
                          <w:rFonts w:ascii="Tahoma" w:hAnsi="Tahoma" w:cs="Tahoma"/>
                          <w:b/>
                          <w:bCs/>
                          <w:sz w:val="40"/>
                          <w:szCs w:val="40"/>
                          <w:rtl/>
                        </w:rPr>
                        <w:t>ממשקי העבודה בין השלטון המקומי לשלטון המרכזי והשימוש בדיגיטציה</w:t>
                      </w:r>
                    </w:p>
                  </w:txbxContent>
                </v:textbox>
                <w10:wrap type="square"/>
              </v:shape>
            </w:pict>
          </mc:Fallback>
        </mc:AlternateContent>
      </w:r>
    </w:p>
    <w:p w14:paraId="3F6AF12E" w14:textId="56059EC3" w:rsidR="003C32FE" w:rsidRDefault="003C32FE" w:rsidP="003C32FE">
      <w:pPr>
        <w:spacing w:line="240" w:lineRule="atLeast"/>
        <w:jc w:val="center"/>
        <w:rPr>
          <w:rFonts w:ascii="Tahoma" w:hAnsi="Tahoma" w:cs="Tahoma"/>
          <w:sz w:val="22"/>
          <w:szCs w:val="22"/>
          <w:rtl/>
        </w:rPr>
      </w:pPr>
    </w:p>
    <w:p w14:paraId="5F398D7B" w14:textId="6E0C704E" w:rsidR="00E35DF9" w:rsidRPr="00406E80" w:rsidRDefault="00E35DF9" w:rsidP="008D2388">
      <w:pPr>
        <w:spacing w:line="240" w:lineRule="atLeast"/>
        <w:jc w:val="center"/>
        <w:rPr>
          <w:rFonts w:ascii="Tahoma" w:hAnsi="Tahoma" w:cs="Tahoma"/>
          <w:color w:val="C6D9F1"/>
          <w:sz w:val="22"/>
          <w:szCs w:val="22"/>
          <w:rtl/>
        </w:rPr>
      </w:pPr>
    </w:p>
    <w:p w14:paraId="1D311F15" w14:textId="58FFD4BD" w:rsidR="008C0B8B" w:rsidRDefault="008C0B8B" w:rsidP="008D2388">
      <w:pPr>
        <w:spacing w:line="240" w:lineRule="atLeast"/>
        <w:jc w:val="center"/>
        <w:rPr>
          <w:rFonts w:ascii="Tahoma" w:hAnsi="Tahoma" w:cs="Tahoma"/>
          <w:sz w:val="22"/>
          <w:szCs w:val="22"/>
          <w:rtl/>
        </w:rPr>
      </w:pPr>
    </w:p>
    <w:p w14:paraId="1AC7C61F" w14:textId="6B3E24EF" w:rsidR="008C0B8B" w:rsidRDefault="008C0B8B" w:rsidP="008D2388">
      <w:pPr>
        <w:spacing w:line="240" w:lineRule="atLeast"/>
        <w:jc w:val="center"/>
        <w:rPr>
          <w:rFonts w:ascii="Tahoma" w:hAnsi="Tahoma" w:cs="Tahoma"/>
          <w:sz w:val="22"/>
          <w:szCs w:val="22"/>
          <w:rtl/>
        </w:rPr>
      </w:pPr>
    </w:p>
    <w:p w14:paraId="1081EBD1" w14:textId="5EC27FDB"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3B6F0B38"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9408" behindDoc="0" locked="0" layoutInCell="1" allowOverlap="1" wp14:anchorId="62E8C69A" wp14:editId="40B8862A">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C93FB" id="Rectangle 24" o:spid="_x0000_s1026" style="position:absolute;left:0;text-align:left;margin-left:-115.65pt;margin-top:-98.35pt;width:598.55pt;height:121.5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5A6EB86C" w14:textId="692BE1A0" w:rsidR="006C40AB" w:rsidRDefault="00246BEC" w:rsidP="005038C5">
      <w:pPr>
        <w:pStyle w:val="7120"/>
        <w:spacing w:after="0"/>
        <w:rPr>
          <w:rtl/>
        </w:rPr>
      </w:pPr>
      <w:r w:rsidRPr="00393002">
        <w:rPr>
          <w:szCs w:val="40"/>
          <w:rtl/>
        </w:rPr>
        <w:lastRenderedPageBreak/>
        <w:t>ממשקי העבודה בין השלטון המקומי לשלטון המרכזי והשימוש בדיגיטציה</w:t>
      </w:r>
    </w:p>
    <w:p w14:paraId="21AF30D1" w14:textId="319C762F" w:rsidR="003F4A41" w:rsidRDefault="003F4A41" w:rsidP="005038C5">
      <w:pPr>
        <w:pStyle w:val="7120"/>
        <w:spacing w:after="0"/>
        <w:rPr>
          <w:szCs w:val="40"/>
          <w:rtl/>
        </w:rPr>
      </w:pPr>
      <w:r w:rsidRPr="00600337">
        <w:rPr>
          <w:rtl/>
        </w:rPr>
        <w:t xml:space="preserve"> </w:t>
      </w:r>
    </w:p>
    <w:p w14:paraId="216971A0" w14:textId="288C8FC0" w:rsidR="00565F1B" w:rsidRDefault="00565F1B" w:rsidP="00D33BF4">
      <w:pPr>
        <w:pStyle w:val="7120"/>
        <w:spacing w:before="0" w:after="0" w:line="360" w:lineRule="exact"/>
        <w:rPr>
          <w:rtl/>
        </w:rPr>
      </w:pPr>
    </w:p>
    <w:p w14:paraId="0165F9FB" w14:textId="60997D3E" w:rsidR="0027424D" w:rsidRPr="000D2FE7" w:rsidRDefault="004562F8" w:rsidP="004562F8">
      <w:pPr>
        <w:pStyle w:val="af7"/>
        <w:spacing w:after="0"/>
        <w:rPr>
          <w:rtl/>
        </w:rPr>
      </w:pPr>
      <w:r>
        <w:rPr>
          <w:rtl/>
        </w:rPr>
        <w:drawing>
          <wp:anchor distT="0" distB="0" distL="114300" distR="114300" simplePos="0" relativeHeight="251677184" behindDoc="0" locked="0" layoutInCell="1" allowOverlap="1" wp14:anchorId="510ACD8F" wp14:editId="04C92B25">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F3E6090" w14:textId="57A5302B" w:rsidR="00FC6505" w:rsidRDefault="00246BEC" w:rsidP="00246BEC">
      <w:pPr>
        <w:pStyle w:val="7190"/>
        <w:rPr>
          <w:rtl/>
        </w:rPr>
      </w:pPr>
      <w:r w:rsidRPr="00393002">
        <w:rPr>
          <w:rtl/>
        </w:rPr>
        <w:t>מערכת היחסים בין השלטון המרכזי לשלטון המקומי מורכבת וההסכמה הרווחת היא שמדינת ישראל היא אחת המדינות הריכוזיות ביותר בעולם המערבי. בצד תחומים שבהם ל-255 הרשויות המקומיות אוטונומיה רבה יחסית, יש תחומים שבהם האוטונומיה שלהן מוגבלת מאוד והן משמשות מעין זרוע של הממשל המרכזי. רבות מפעילויות הרשויות המקומיות מאוסדרות ומתוקצבות על ידי משרדי ממשלה וגופי סמך. האסדרה (גם רגולציה)</w:t>
      </w:r>
      <w:r w:rsidRPr="00393002">
        <w:t xml:space="preserve"> </w:t>
      </w:r>
      <w:r w:rsidRPr="00393002">
        <w:rPr>
          <w:rtl/>
        </w:rPr>
        <w:t xml:space="preserve">מתבטאת בתקנות ובהוראות רבות שהחילו משרדי הממשלה על הרשויות המקומיות ובממשקי עבודה מורכבים הדורשים משאבים רבים. לאורך השנים נקבעו כמה החלטות ממשלה שמטרתן להקל את הנטל הרגולטורי והבירוקרטי, אך אלו הופנו להקלה על האזרחים ועל בעלי העסקים והחברות, ולא קבעו יעדים להקלת הנטל הבירוקרטי המוטל על </w:t>
      </w:r>
      <w:r w:rsidR="007929ED" w:rsidRPr="007929ED">
        <w:rPr>
          <w:rtl/>
        </w:rPr>
        <w:t>הרשויות המקומיות</w:t>
      </w:r>
      <w:r w:rsidRPr="00393002">
        <w:rPr>
          <w:rtl/>
        </w:rPr>
        <w:t>. אמצעי עיקרי להקלת הנטל הרגולטורי והבירוקרטי נעוץ בהקמת ממשקים דיגיטליים בין השלטון המרכזי לרשויות המקומיות ובשיפור הממשקים הקיימים, זאת מאחר שהטמעת מערכות מידע מתקדמות בתהליכי העבודה תביא לחיסכון במשאבים ובכוח האדם, לייעול ולהאצה של העברת המידע והתקציבים ולמניעת טעויות בבסיסי הנתונים. בנובמבר 2021 התקבלה החלטת ממשלה 675 בדבר "ביזור סמכויות לשלטון המקומי והפחתת רגולציה עודפת". בהתאם להחלטה זו הוקם באותו החודש צוות במשרד הפנים לבחינה ולגיבוש של המלצות בתחום סמכותו של משרד הפנים בנושא, ובדצמבר 2021 הוקמה ועדה בין-משרדית לגיבוש המלצות לעניין ביזור סמכויות לרשויות המקומיות בתחומי העיסוק של המשרדים השונים</w:t>
      </w:r>
      <w:r w:rsidR="00FC6505">
        <w:rPr>
          <w:rFonts w:hint="cs"/>
          <w:rtl/>
        </w:rPr>
        <w:t>.</w:t>
      </w:r>
    </w:p>
    <w:p w14:paraId="2DB3EF72" w14:textId="6AF5B404" w:rsidR="008B22AB" w:rsidRDefault="008B22AB" w:rsidP="00FC6505">
      <w:pPr>
        <w:pStyle w:val="7190"/>
        <w:rPr>
          <w:rtl/>
        </w:rPr>
      </w:pPr>
    </w:p>
    <w:p w14:paraId="6F07E1DB" w14:textId="1C7077AF" w:rsidR="008B22AB" w:rsidRDefault="008B22AB" w:rsidP="00FC6505">
      <w:pPr>
        <w:pStyle w:val="7190"/>
        <w:rPr>
          <w:rtl/>
        </w:rPr>
      </w:pPr>
    </w:p>
    <w:p w14:paraId="21AC486C" w14:textId="69631486" w:rsidR="008B22AB" w:rsidRDefault="008B22AB" w:rsidP="00FC6505">
      <w:pPr>
        <w:pStyle w:val="7190"/>
        <w:rPr>
          <w:rtl/>
        </w:rPr>
      </w:pPr>
    </w:p>
    <w:p w14:paraId="191748DA" w14:textId="2D528373" w:rsidR="008B22AB" w:rsidRDefault="008B22AB" w:rsidP="00FC6505">
      <w:pPr>
        <w:pStyle w:val="7190"/>
        <w:rPr>
          <w:rtl/>
        </w:rPr>
      </w:pPr>
    </w:p>
    <w:p w14:paraId="5189ABB7" w14:textId="298D7CA0" w:rsidR="008B22AB" w:rsidRDefault="008B22AB" w:rsidP="00FC6505">
      <w:pPr>
        <w:pStyle w:val="7190"/>
        <w:rPr>
          <w:rtl/>
        </w:rPr>
      </w:pPr>
    </w:p>
    <w:p w14:paraId="7963B542" w14:textId="2832786A" w:rsidR="008B22AB" w:rsidRDefault="008B22AB" w:rsidP="00FC6505">
      <w:pPr>
        <w:pStyle w:val="7190"/>
        <w:rPr>
          <w:rtl/>
        </w:rPr>
      </w:pPr>
    </w:p>
    <w:p w14:paraId="334251CD" w14:textId="1248F067" w:rsidR="00703819" w:rsidRDefault="00703819" w:rsidP="00FC6505">
      <w:pPr>
        <w:pStyle w:val="7190"/>
        <w:rPr>
          <w:rtl/>
        </w:rPr>
      </w:pPr>
    </w:p>
    <w:p w14:paraId="133B6B79" w14:textId="6996C271" w:rsidR="00703819" w:rsidRDefault="00703819" w:rsidP="00FC6505">
      <w:pPr>
        <w:pStyle w:val="7190"/>
        <w:rPr>
          <w:rtl/>
        </w:rPr>
      </w:pPr>
    </w:p>
    <w:p w14:paraId="7BF7B52D" w14:textId="56A54685" w:rsidR="005202DE" w:rsidRDefault="005202DE" w:rsidP="001E5E11">
      <w:pPr>
        <w:pStyle w:val="7190"/>
        <w:rPr>
          <w:rtl/>
        </w:rPr>
      </w:pPr>
      <w:r>
        <w:rPr>
          <w:b/>
          <w:bCs/>
          <w:noProof/>
          <w:color w:val="00305F"/>
          <w:sz w:val="22"/>
          <w:szCs w:val="22"/>
          <w:rtl/>
          <w:lang w:val="he-IL"/>
        </w:rPr>
        <w:lastRenderedPageBreak/>
        <w:drawing>
          <wp:anchor distT="0" distB="0" distL="114300" distR="114300" simplePos="0" relativeHeight="252041728" behindDoc="0" locked="0" layoutInCell="1" allowOverlap="1" wp14:anchorId="67FD8BD3" wp14:editId="3210C666">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21EAA72D" w14:textId="616AC67F" w:rsidR="005202DE" w:rsidRDefault="005202DE" w:rsidP="001E5E11">
      <w:pPr>
        <w:pStyle w:val="7190"/>
        <w:rPr>
          <w:rtl/>
        </w:rPr>
      </w:pPr>
    </w:p>
    <w:tbl>
      <w:tblPr>
        <w:tblStyle w:val="TableGrid"/>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222"/>
        <w:gridCol w:w="12"/>
        <w:gridCol w:w="2111"/>
        <w:gridCol w:w="239"/>
        <w:gridCol w:w="1506"/>
        <w:gridCol w:w="222"/>
        <w:gridCol w:w="1539"/>
      </w:tblGrid>
      <w:tr w:rsidR="00A50F88" w:rsidRPr="00B107AF" w14:paraId="6339A878" w14:textId="77777777" w:rsidTr="00A31244">
        <w:tc>
          <w:tcPr>
            <w:tcW w:w="1644" w:type="dxa"/>
            <w:tcBorders>
              <w:bottom w:val="single" w:sz="12" w:space="0" w:color="auto"/>
            </w:tcBorders>
            <w:vAlign w:val="bottom"/>
          </w:tcPr>
          <w:p w14:paraId="3CCBB482" w14:textId="77777777" w:rsidR="00A50F88" w:rsidRPr="001B0B26" w:rsidRDefault="00A50F88" w:rsidP="00A31244">
            <w:pPr>
              <w:spacing w:after="60" w:line="240" w:lineRule="auto"/>
              <w:jc w:val="left"/>
              <w:rPr>
                <w:b/>
                <w:bCs/>
                <w:spacing w:val="-10"/>
                <w:rtl/>
              </w:rPr>
            </w:pPr>
            <w:r w:rsidRPr="001B0B26">
              <w:rPr>
                <w:rFonts w:ascii="Tahoma" w:hAnsi="Tahoma" w:cs="Tahoma"/>
                <w:b/>
                <w:bCs/>
                <w:spacing w:val="-10"/>
                <w:sz w:val="36"/>
                <w:szCs w:val="36"/>
                <w:rtl/>
              </w:rPr>
              <w:t xml:space="preserve">44% </w:t>
            </w:r>
          </w:p>
        </w:tc>
        <w:tc>
          <w:tcPr>
            <w:tcW w:w="222" w:type="dxa"/>
          </w:tcPr>
          <w:p w14:paraId="6DD8C042" w14:textId="77777777" w:rsidR="00A50F88" w:rsidRPr="001B0B26" w:rsidRDefault="00A50F88" w:rsidP="00A31244">
            <w:pPr>
              <w:spacing w:after="60" w:line="240" w:lineRule="auto"/>
              <w:jc w:val="left"/>
              <w:rPr>
                <w:spacing w:val="-10"/>
                <w:rtl/>
              </w:rPr>
            </w:pPr>
          </w:p>
        </w:tc>
        <w:tc>
          <w:tcPr>
            <w:tcW w:w="2373" w:type="dxa"/>
            <w:gridSpan w:val="2"/>
            <w:tcBorders>
              <w:bottom w:val="single" w:sz="12" w:space="0" w:color="auto"/>
            </w:tcBorders>
          </w:tcPr>
          <w:p w14:paraId="2F54866F" w14:textId="77777777" w:rsidR="00A50F88" w:rsidRPr="001B0B26" w:rsidRDefault="00A50F88" w:rsidP="00A31244">
            <w:pPr>
              <w:spacing w:after="60" w:line="240" w:lineRule="auto"/>
              <w:jc w:val="left"/>
              <w:rPr>
                <w:rFonts w:ascii="Tahoma" w:hAnsi="Tahoma" w:cs="Tahoma"/>
                <w:b/>
                <w:bCs/>
                <w:spacing w:val="-10"/>
                <w:sz w:val="36"/>
                <w:szCs w:val="36"/>
                <w:rtl/>
              </w:rPr>
            </w:pPr>
            <w:r w:rsidRPr="001B0B26">
              <w:rPr>
                <w:rFonts w:ascii="Tahoma" w:hAnsi="Tahoma" w:cs="Tahoma"/>
                <w:b/>
                <w:bCs/>
                <w:spacing w:val="-10"/>
                <w:sz w:val="36"/>
                <w:szCs w:val="36"/>
                <w:rtl/>
              </w:rPr>
              <w:t>42</w:t>
            </w:r>
          </w:p>
        </w:tc>
        <w:tc>
          <w:tcPr>
            <w:tcW w:w="243" w:type="dxa"/>
          </w:tcPr>
          <w:p w14:paraId="58B61DE0" w14:textId="77777777" w:rsidR="00A50F88" w:rsidRPr="001B0B26" w:rsidRDefault="00A50F88" w:rsidP="00A31244">
            <w:pPr>
              <w:spacing w:after="60" w:line="240" w:lineRule="auto"/>
              <w:jc w:val="left"/>
              <w:rPr>
                <w:spacing w:val="-10"/>
                <w:rtl/>
              </w:rPr>
            </w:pPr>
          </w:p>
        </w:tc>
        <w:tc>
          <w:tcPr>
            <w:tcW w:w="1588" w:type="dxa"/>
            <w:tcBorders>
              <w:bottom w:val="single" w:sz="12" w:space="0" w:color="auto"/>
            </w:tcBorders>
          </w:tcPr>
          <w:p w14:paraId="5DA4F423" w14:textId="77777777" w:rsidR="00A50F88" w:rsidRPr="001B0B26" w:rsidRDefault="00A50F88" w:rsidP="00A31244">
            <w:pPr>
              <w:spacing w:after="60" w:line="240" w:lineRule="auto"/>
              <w:jc w:val="left"/>
              <w:rPr>
                <w:b/>
                <w:bCs/>
                <w:spacing w:val="-10"/>
                <w:rtl/>
              </w:rPr>
            </w:pPr>
            <w:r w:rsidRPr="001B0B26">
              <w:rPr>
                <w:rFonts w:ascii="Tahoma" w:hAnsi="Tahoma" w:cs="Tahoma"/>
                <w:b/>
                <w:bCs/>
                <w:spacing w:val="-10"/>
                <w:sz w:val="26"/>
                <w:szCs w:val="26"/>
                <w:rtl/>
              </w:rPr>
              <w:t>כ</w:t>
            </w:r>
            <w:r w:rsidRPr="001B0B26">
              <w:rPr>
                <w:rFonts w:ascii="Tahoma" w:hAnsi="Tahoma" w:cs="Tahoma" w:hint="cs"/>
                <w:b/>
                <w:bCs/>
                <w:spacing w:val="-10"/>
                <w:sz w:val="36"/>
                <w:szCs w:val="36"/>
                <w:rtl/>
              </w:rPr>
              <w:t>-51%</w:t>
            </w:r>
          </w:p>
        </w:tc>
        <w:tc>
          <w:tcPr>
            <w:tcW w:w="222" w:type="dxa"/>
          </w:tcPr>
          <w:p w14:paraId="1C36D3C9" w14:textId="77777777" w:rsidR="00A50F88" w:rsidRPr="001B0B26" w:rsidRDefault="00A50F88" w:rsidP="00A31244">
            <w:pPr>
              <w:spacing w:after="60" w:line="240" w:lineRule="auto"/>
              <w:jc w:val="left"/>
              <w:rPr>
                <w:spacing w:val="-10"/>
                <w:rtl/>
              </w:rPr>
            </w:pPr>
          </w:p>
        </w:tc>
        <w:tc>
          <w:tcPr>
            <w:tcW w:w="1644" w:type="dxa"/>
            <w:tcBorders>
              <w:bottom w:val="single" w:sz="12" w:space="0" w:color="auto"/>
            </w:tcBorders>
          </w:tcPr>
          <w:p w14:paraId="7E677D2A" w14:textId="77777777" w:rsidR="00A50F88" w:rsidRPr="001B0B26" w:rsidRDefault="00A50F88" w:rsidP="00A31244">
            <w:pPr>
              <w:spacing w:after="60" w:line="240" w:lineRule="auto"/>
              <w:jc w:val="left"/>
              <w:rPr>
                <w:rFonts w:ascii="Tahoma" w:hAnsi="Tahoma" w:cs="Tahoma"/>
                <w:b/>
                <w:bCs/>
                <w:spacing w:val="-10"/>
                <w:sz w:val="36"/>
                <w:szCs w:val="36"/>
                <w:rtl/>
              </w:rPr>
            </w:pPr>
            <w:r w:rsidRPr="001B0B26">
              <w:rPr>
                <w:rFonts w:ascii="Tahoma" w:hAnsi="Tahoma" w:cs="Tahoma" w:hint="cs"/>
                <w:b/>
                <w:bCs/>
                <w:spacing w:val="-10"/>
                <w:sz w:val="36"/>
                <w:szCs w:val="36"/>
                <w:rtl/>
              </w:rPr>
              <w:t>25</w:t>
            </w:r>
          </w:p>
        </w:tc>
      </w:tr>
      <w:tr w:rsidR="00A50F88" w14:paraId="1DA49FA6" w14:textId="77777777" w:rsidTr="00A31244">
        <w:tc>
          <w:tcPr>
            <w:tcW w:w="1644" w:type="dxa"/>
            <w:tcBorders>
              <w:top w:val="single" w:sz="12" w:space="0" w:color="auto"/>
            </w:tcBorders>
          </w:tcPr>
          <w:p w14:paraId="3600F94F" w14:textId="77777777" w:rsidR="00A50F88" w:rsidRPr="00F32DA3" w:rsidRDefault="00A50F88" w:rsidP="00A31244">
            <w:pPr>
              <w:pStyle w:val="20211"/>
              <w:rPr>
                <w:rtl/>
              </w:rPr>
            </w:pPr>
            <w:r w:rsidRPr="00393002">
              <w:rPr>
                <w:spacing w:val="-10"/>
                <w:rtl/>
              </w:rPr>
              <w:t xml:space="preserve">מהכנסות הרשויות המקומיות בשנת 2019, שהן 28 מיליארד ש"ח, </w:t>
            </w:r>
            <w:r w:rsidRPr="00393002">
              <w:rPr>
                <w:rtl/>
              </w:rPr>
              <w:t xml:space="preserve">מקורן בתקציבי </w:t>
            </w:r>
            <w:r w:rsidRPr="00225D9E">
              <w:rPr>
                <w:rtl/>
              </w:rPr>
              <w:t>ממשלה</w:t>
            </w:r>
            <w:r w:rsidRPr="00393002">
              <w:rPr>
                <w:rtl/>
              </w:rPr>
              <w:t xml:space="preserve">; כמו כן השלטון המרכזי קובע יותר מ-95% </w:t>
            </w:r>
            <w:r w:rsidRPr="00225D9E">
              <w:rPr>
                <w:rtl/>
              </w:rPr>
              <w:t>משיעור</w:t>
            </w:r>
            <w:r w:rsidRPr="00393002">
              <w:rPr>
                <w:rtl/>
              </w:rPr>
              <w:t xml:space="preserve"> המיסים המקומיים שיכולות לגבות הרשויות המקומיות</w:t>
            </w:r>
            <w:r w:rsidRPr="00F32DA3">
              <w:rPr>
                <w:rtl/>
              </w:rPr>
              <w:t xml:space="preserve"> </w:t>
            </w:r>
          </w:p>
        </w:tc>
        <w:tc>
          <w:tcPr>
            <w:tcW w:w="222" w:type="dxa"/>
          </w:tcPr>
          <w:p w14:paraId="5E690CE3" w14:textId="77777777" w:rsidR="00A50F88" w:rsidRDefault="00A50F88" w:rsidP="00A31244">
            <w:pPr>
              <w:pStyle w:val="20211"/>
              <w:spacing w:after="120"/>
              <w:rPr>
                <w:rtl/>
              </w:rPr>
            </w:pPr>
          </w:p>
        </w:tc>
        <w:tc>
          <w:tcPr>
            <w:tcW w:w="2373" w:type="dxa"/>
            <w:gridSpan w:val="2"/>
            <w:tcBorders>
              <w:top w:val="single" w:sz="12" w:space="0" w:color="auto"/>
            </w:tcBorders>
          </w:tcPr>
          <w:p w14:paraId="7F203B59" w14:textId="77777777" w:rsidR="00A50F88" w:rsidRPr="00F32DA3" w:rsidRDefault="00A50F88" w:rsidP="00A31244">
            <w:pPr>
              <w:pStyle w:val="20211"/>
              <w:rPr>
                <w:rtl/>
              </w:rPr>
            </w:pPr>
            <w:r w:rsidRPr="00393002">
              <w:rPr>
                <w:rtl/>
              </w:rPr>
              <w:t xml:space="preserve">מספר גופי השלטון המרכזי </w:t>
            </w:r>
            <w:r w:rsidRPr="00225D9E">
              <w:rPr>
                <w:rtl/>
              </w:rPr>
              <w:t>שתקצבו</w:t>
            </w:r>
            <w:r w:rsidRPr="00393002">
              <w:rPr>
                <w:rtl/>
              </w:rPr>
              <w:t xml:space="preserve"> את </w:t>
            </w:r>
            <w:r w:rsidRPr="00225D9E">
              <w:rPr>
                <w:rtl/>
              </w:rPr>
              <w:t>הרשויות</w:t>
            </w:r>
            <w:r w:rsidRPr="00393002">
              <w:rPr>
                <w:rtl/>
              </w:rPr>
              <w:t xml:space="preserve"> המקומיות בשנת 2020</w:t>
            </w:r>
          </w:p>
        </w:tc>
        <w:tc>
          <w:tcPr>
            <w:tcW w:w="243" w:type="dxa"/>
          </w:tcPr>
          <w:p w14:paraId="1291D233" w14:textId="77777777" w:rsidR="00A50F88" w:rsidRDefault="00A50F88" w:rsidP="00A31244">
            <w:pPr>
              <w:pStyle w:val="20211"/>
              <w:spacing w:after="120"/>
              <w:rPr>
                <w:rtl/>
              </w:rPr>
            </w:pPr>
          </w:p>
        </w:tc>
        <w:tc>
          <w:tcPr>
            <w:tcW w:w="1588" w:type="dxa"/>
            <w:tcBorders>
              <w:top w:val="single" w:sz="12" w:space="0" w:color="auto"/>
            </w:tcBorders>
          </w:tcPr>
          <w:p w14:paraId="7F39B495" w14:textId="77777777" w:rsidR="00A50F88" w:rsidRPr="00B107AF" w:rsidRDefault="00A50F88" w:rsidP="00A31244">
            <w:pPr>
              <w:pStyle w:val="20211"/>
              <w:rPr>
                <w:rtl/>
              </w:rPr>
            </w:pPr>
            <w:r w:rsidRPr="00393002">
              <w:rPr>
                <w:rtl/>
              </w:rPr>
              <w:t xml:space="preserve">מהרשויות המקומיות הגישו </w:t>
            </w:r>
            <w:r>
              <w:rPr>
                <w:rtl/>
              </w:rPr>
              <w:t>מ</w:t>
            </w:r>
            <w:r w:rsidRPr="00393002">
              <w:rPr>
                <w:rtl/>
              </w:rPr>
              <w:t xml:space="preserve">מרץ 2020 ועד אוקטובר 2021 </w:t>
            </w:r>
            <w:r w:rsidRPr="00225D9E">
              <w:rPr>
                <w:rtl/>
              </w:rPr>
              <w:t>בקשות</w:t>
            </w:r>
            <w:r w:rsidRPr="00393002">
              <w:rPr>
                <w:rtl/>
              </w:rPr>
              <w:t xml:space="preserve"> לאישור חוקי עזר באמצעות המערכת המקוונת "זווית מקומית" של משרד הפנים</w:t>
            </w:r>
          </w:p>
        </w:tc>
        <w:tc>
          <w:tcPr>
            <w:tcW w:w="222" w:type="dxa"/>
          </w:tcPr>
          <w:p w14:paraId="63D1B1F6" w14:textId="77777777" w:rsidR="00A50F88" w:rsidRDefault="00A50F88" w:rsidP="00A31244">
            <w:pPr>
              <w:pStyle w:val="20211"/>
              <w:spacing w:after="120"/>
              <w:rPr>
                <w:rtl/>
              </w:rPr>
            </w:pPr>
          </w:p>
        </w:tc>
        <w:tc>
          <w:tcPr>
            <w:tcW w:w="1644" w:type="dxa"/>
            <w:tcBorders>
              <w:top w:val="single" w:sz="12" w:space="0" w:color="auto"/>
            </w:tcBorders>
          </w:tcPr>
          <w:p w14:paraId="7EA511B1" w14:textId="77777777" w:rsidR="00A50F88" w:rsidRPr="00D65FF6" w:rsidRDefault="00A50F88" w:rsidP="00A31244">
            <w:pPr>
              <w:pStyle w:val="20211"/>
              <w:rPr>
                <w:rtl/>
              </w:rPr>
            </w:pPr>
            <w:r w:rsidRPr="00393002">
              <w:rPr>
                <w:rtl/>
              </w:rPr>
              <w:t xml:space="preserve">מספר המערכות הממוחשבות של משרד החינוך </w:t>
            </w:r>
            <w:r w:rsidRPr="00225D9E">
              <w:rPr>
                <w:rtl/>
              </w:rPr>
              <w:t>המשמשות</w:t>
            </w:r>
            <w:r w:rsidRPr="00393002">
              <w:rPr>
                <w:rtl/>
              </w:rPr>
              <w:t xml:space="preserve"> אותו בעבודה מול הרשויות המקומיות, מתוך 250 מערכות ממוחשבות של המשרד</w:t>
            </w:r>
          </w:p>
        </w:tc>
      </w:tr>
      <w:tr w:rsidR="00A50F88" w:rsidRPr="004562F8" w14:paraId="67F65AF6" w14:textId="77777777" w:rsidTr="00A31244">
        <w:tc>
          <w:tcPr>
            <w:tcW w:w="1644" w:type="dxa"/>
            <w:tcBorders>
              <w:bottom w:val="single" w:sz="12" w:space="0" w:color="auto"/>
            </w:tcBorders>
            <w:vAlign w:val="bottom"/>
          </w:tcPr>
          <w:p w14:paraId="4F8D6FF5" w14:textId="77777777" w:rsidR="00A50F88" w:rsidRPr="001B0B26" w:rsidRDefault="00A50F88" w:rsidP="00A31244">
            <w:pPr>
              <w:spacing w:after="60" w:line="240" w:lineRule="auto"/>
              <w:rPr>
                <w:rFonts w:ascii="Tahoma" w:hAnsi="Tahoma" w:cs="Tahoma"/>
                <w:b/>
                <w:bCs/>
                <w:spacing w:val="-10"/>
                <w:sz w:val="26"/>
                <w:szCs w:val="26"/>
                <w:rtl/>
              </w:rPr>
            </w:pPr>
            <w:r w:rsidRPr="001B0B26">
              <w:rPr>
                <w:rFonts w:ascii="Tahoma" w:hAnsi="Tahoma" w:cs="Tahoma"/>
                <w:b/>
                <w:bCs/>
                <w:spacing w:val="-10"/>
                <w:sz w:val="36"/>
                <w:szCs w:val="36"/>
                <w:rtl/>
              </w:rPr>
              <w:t>295</w:t>
            </w:r>
          </w:p>
        </w:tc>
        <w:tc>
          <w:tcPr>
            <w:tcW w:w="222" w:type="dxa"/>
          </w:tcPr>
          <w:p w14:paraId="000CDCE1" w14:textId="77777777" w:rsidR="00A50F88" w:rsidRPr="001B0B26" w:rsidRDefault="00A50F88" w:rsidP="00A31244">
            <w:pPr>
              <w:spacing w:after="60"/>
              <w:rPr>
                <w:spacing w:val="-10"/>
                <w:rtl/>
              </w:rPr>
            </w:pPr>
          </w:p>
        </w:tc>
        <w:tc>
          <w:tcPr>
            <w:tcW w:w="2373" w:type="dxa"/>
            <w:gridSpan w:val="2"/>
            <w:tcBorders>
              <w:bottom w:val="single" w:sz="12" w:space="0" w:color="auto"/>
            </w:tcBorders>
            <w:vAlign w:val="bottom"/>
          </w:tcPr>
          <w:p w14:paraId="0882532C" w14:textId="77777777" w:rsidR="00A50F88" w:rsidRPr="001B0B26" w:rsidRDefault="00A50F88" w:rsidP="00A31244">
            <w:pPr>
              <w:spacing w:after="60" w:line="240" w:lineRule="auto"/>
              <w:jc w:val="left"/>
              <w:rPr>
                <w:rFonts w:ascii="Tahoma" w:hAnsi="Tahoma" w:cs="Tahoma"/>
                <w:b/>
                <w:bCs/>
                <w:spacing w:val="-10"/>
                <w:sz w:val="36"/>
                <w:szCs w:val="36"/>
                <w:rtl/>
              </w:rPr>
            </w:pPr>
            <w:r w:rsidRPr="001B0B26">
              <w:rPr>
                <w:rFonts w:ascii="Tahoma" w:hAnsi="Tahoma" w:cs="Tahoma"/>
                <w:b/>
                <w:bCs/>
                <w:spacing w:val="-10"/>
                <w:sz w:val="26"/>
                <w:szCs w:val="26"/>
                <w:rtl/>
              </w:rPr>
              <w:t>יותר מ</w:t>
            </w:r>
            <w:r w:rsidRPr="001B0B26">
              <w:rPr>
                <w:rFonts w:ascii="Tahoma" w:hAnsi="Tahoma" w:cs="Tahoma"/>
                <w:b/>
                <w:bCs/>
                <w:spacing w:val="-10"/>
                <w:sz w:val="36"/>
                <w:szCs w:val="36"/>
                <w:rtl/>
              </w:rPr>
              <w:t>-50%</w:t>
            </w:r>
          </w:p>
        </w:tc>
        <w:tc>
          <w:tcPr>
            <w:tcW w:w="243" w:type="dxa"/>
          </w:tcPr>
          <w:p w14:paraId="0ABD71A4" w14:textId="77777777" w:rsidR="00A50F88" w:rsidRPr="001B0B26" w:rsidRDefault="00A50F88" w:rsidP="00A31244">
            <w:pPr>
              <w:spacing w:after="60"/>
              <w:rPr>
                <w:spacing w:val="-10"/>
                <w:rtl/>
              </w:rPr>
            </w:pPr>
          </w:p>
        </w:tc>
        <w:tc>
          <w:tcPr>
            <w:tcW w:w="1588" w:type="dxa"/>
            <w:tcBorders>
              <w:bottom w:val="single" w:sz="12" w:space="0" w:color="auto"/>
            </w:tcBorders>
          </w:tcPr>
          <w:p w14:paraId="20BD599F" w14:textId="77777777" w:rsidR="00A50F88" w:rsidRPr="001B0B26" w:rsidRDefault="00A50F88" w:rsidP="00A31244">
            <w:pPr>
              <w:spacing w:after="60" w:line="240" w:lineRule="auto"/>
              <w:rPr>
                <w:rFonts w:ascii="Tahoma" w:hAnsi="Tahoma" w:cs="Tahoma"/>
                <w:b/>
                <w:bCs/>
                <w:spacing w:val="-10"/>
                <w:sz w:val="36"/>
                <w:szCs w:val="36"/>
                <w:rtl/>
              </w:rPr>
            </w:pPr>
            <w:r w:rsidRPr="001B0B26">
              <w:rPr>
                <w:rFonts w:ascii="Tahoma" w:hAnsi="Tahoma" w:cs="Tahoma"/>
                <w:b/>
                <w:bCs/>
                <w:spacing w:val="-10"/>
                <w:sz w:val="26"/>
                <w:szCs w:val="26"/>
                <w:rtl/>
              </w:rPr>
              <w:t>כ</w:t>
            </w:r>
            <w:r w:rsidRPr="001B0B26">
              <w:rPr>
                <w:rFonts w:ascii="Tahoma" w:hAnsi="Tahoma" w:cs="Tahoma"/>
                <w:b/>
                <w:bCs/>
                <w:spacing w:val="-10"/>
                <w:sz w:val="28"/>
                <w:szCs w:val="28"/>
                <w:rtl/>
              </w:rPr>
              <w:t>-</w:t>
            </w:r>
            <w:r w:rsidRPr="001B0B26">
              <w:rPr>
                <w:rFonts w:ascii="Tahoma" w:hAnsi="Tahoma" w:cs="Tahoma"/>
                <w:b/>
                <w:bCs/>
                <w:spacing w:val="-10"/>
                <w:sz w:val="36"/>
                <w:szCs w:val="36"/>
                <w:rtl/>
              </w:rPr>
              <w:t>88%</w:t>
            </w:r>
          </w:p>
        </w:tc>
        <w:tc>
          <w:tcPr>
            <w:tcW w:w="222" w:type="dxa"/>
          </w:tcPr>
          <w:p w14:paraId="1B23DD28" w14:textId="77777777" w:rsidR="00A50F88" w:rsidRPr="001B0B26" w:rsidRDefault="00A50F88" w:rsidP="00A31244">
            <w:pPr>
              <w:spacing w:after="60"/>
              <w:rPr>
                <w:spacing w:val="-10"/>
                <w:rtl/>
              </w:rPr>
            </w:pPr>
          </w:p>
        </w:tc>
        <w:tc>
          <w:tcPr>
            <w:tcW w:w="1644" w:type="dxa"/>
            <w:tcBorders>
              <w:bottom w:val="single" w:sz="12" w:space="0" w:color="auto"/>
            </w:tcBorders>
          </w:tcPr>
          <w:p w14:paraId="49E8183B" w14:textId="77777777" w:rsidR="00A50F88" w:rsidRPr="001B0B26" w:rsidRDefault="00A50F88" w:rsidP="00A31244">
            <w:pPr>
              <w:spacing w:after="60" w:line="240" w:lineRule="auto"/>
              <w:rPr>
                <w:rFonts w:ascii="Tahoma" w:hAnsi="Tahoma" w:cs="Tahoma"/>
                <w:b/>
                <w:bCs/>
                <w:spacing w:val="-10"/>
                <w:sz w:val="26"/>
                <w:szCs w:val="26"/>
                <w:rtl/>
              </w:rPr>
            </w:pPr>
            <w:r w:rsidRPr="001B0B26">
              <w:rPr>
                <w:rFonts w:ascii="Tahoma" w:hAnsi="Tahoma" w:cs="Tahoma"/>
                <w:b/>
                <w:bCs/>
                <w:spacing w:val="-10"/>
                <w:sz w:val="36"/>
                <w:szCs w:val="36"/>
                <w:rtl/>
              </w:rPr>
              <w:t>12</w:t>
            </w:r>
          </w:p>
        </w:tc>
      </w:tr>
      <w:tr w:rsidR="00A50F88" w:rsidRPr="004562F8" w14:paraId="3641BC48" w14:textId="77777777" w:rsidTr="00A31244">
        <w:tc>
          <w:tcPr>
            <w:tcW w:w="1644" w:type="dxa"/>
            <w:tcBorders>
              <w:top w:val="single" w:sz="12" w:space="0" w:color="auto"/>
            </w:tcBorders>
          </w:tcPr>
          <w:p w14:paraId="710C6CCD" w14:textId="77777777" w:rsidR="00A50F88" w:rsidRPr="004562F8" w:rsidRDefault="00A50F88" w:rsidP="00A31244">
            <w:pPr>
              <w:pStyle w:val="20211"/>
              <w:rPr>
                <w:rtl/>
              </w:rPr>
            </w:pPr>
            <w:r w:rsidRPr="00393002">
              <w:rPr>
                <w:sz w:val="19"/>
                <w:szCs w:val="19"/>
                <w:rtl/>
              </w:rPr>
              <w:t xml:space="preserve">קולות קוראים לקבלת תמיכות כספיות שפרסמו גופי השלטון המרכזי לרשויות </w:t>
            </w:r>
            <w:r w:rsidRPr="008B6509">
              <w:rPr>
                <w:rtl/>
              </w:rPr>
              <w:t>המקומיות</w:t>
            </w:r>
            <w:r w:rsidRPr="00393002">
              <w:rPr>
                <w:sz w:val="19"/>
                <w:szCs w:val="19"/>
                <w:rtl/>
              </w:rPr>
              <w:t xml:space="preserve"> בשנת 2021 (</w:t>
            </w:r>
            <w:r>
              <w:rPr>
                <w:rFonts w:hint="cs"/>
                <w:sz w:val="19"/>
                <w:szCs w:val="19"/>
                <w:rtl/>
              </w:rPr>
              <w:t>לעומת</w:t>
            </w:r>
            <w:r w:rsidRPr="00393002">
              <w:rPr>
                <w:sz w:val="19"/>
                <w:szCs w:val="19"/>
                <w:rtl/>
              </w:rPr>
              <w:t xml:space="preserve"> 41 קולות קוראים שפורסמו </w:t>
            </w:r>
            <w:r>
              <w:rPr>
                <w:rFonts w:hint="cs"/>
                <w:sz w:val="19"/>
                <w:szCs w:val="19"/>
                <w:rtl/>
              </w:rPr>
              <w:t xml:space="preserve">                    </w:t>
            </w:r>
            <w:r w:rsidRPr="00393002">
              <w:rPr>
                <w:sz w:val="19"/>
                <w:szCs w:val="19"/>
                <w:rtl/>
              </w:rPr>
              <w:t>ב-2013)</w:t>
            </w:r>
          </w:p>
        </w:tc>
        <w:tc>
          <w:tcPr>
            <w:tcW w:w="236" w:type="dxa"/>
            <w:gridSpan w:val="2"/>
          </w:tcPr>
          <w:p w14:paraId="04B6E1B9" w14:textId="77777777" w:rsidR="00A50F88" w:rsidRDefault="00A50F88" w:rsidP="00A31244">
            <w:pPr>
              <w:pStyle w:val="20211"/>
              <w:spacing w:after="0"/>
              <w:rPr>
                <w:rtl/>
              </w:rPr>
            </w:pPr>
          </w:p>
        </w:tc>
        <w:tc>
          <w:tcPr>
            <w:tcW w:w="2359" w:type="dxa"/>
            <w:tcBorders>
              <w:top w:val="single" w:sz="12" w:space="0" w:color="auto"/>
            </w:tcBorders>
          </w:tcPr>
          <w:p w14:paraId="76FE2363" w14:textId="77777777" w:rsidR="00A50F88" w:rsidRPr="004562F8" w:rsidRDefault="00A50F88" w:rsidP="00A31244">
            <w:pPr>
              <w:pStyle w:val="20211"/>
              <w:spacing w:after="0"/>
              <w:rPr>
                <w:rtl/>
              </w:rPr>
            </w:pPr>
            <w:r w:rsidRPr="00393002">
              <w:rPr>
                <w:sz w:val="19"/>
                <w:szCs w:val="19"/>
                <w:rtl/>
              </w:rPr>
              <w:t xml:space="preserve">מהרשויות המקומיות שהשיבו </w:t>
            </w:r>
            <w:r>
              <w:rPr>
                <w:rFonts w:hint="cs"/>
                <w:sz w:val="19"/>
                <w:szCs w:val="19"/>
                <w:rtl/>
              </w:rPr>
              <w:t>ע</w:t>
            </w:r>
            <w:r w:rsidRPr="00393002">
              <w:rPr>
                <w:sz w:val="19"/>
                <w:szCs w:val="19"/>
                <w:rtl/>
              </w:rPr>
              <w:t>ל</w:t>
            </w:r>
            <w:r>
              <w:rPr>
                <w:rFonts w:hint="cs"/>
                <w:sz w:val="19"/>
                <w:szCs w:val="19"/>
                <w:rtl/>
              </w:rPr>
              <w:t xml:space="preserve"> ה</w:t>
            </w:r>
            <w:r w:rsidRPr="00393002">
              <w:rPr>
                <w:sz w:val="19"/>
                <w:szCs w:val="19"/>
                <w:rtl/>
              </w:rPr>
              <w:t xml:space="preserve">שאלון רכשו מערכות חיצוניות לצורך איתור קולות קוראים; כך גם יותר </w:t>
            </w:r>
            <w:r>
              <w:rPr>
                <w:rFonts w:hint="cs"/>
                <w:sz w:val="19"/>
                <w:szCs w:val="19"/>
                <w:rtl/>
              </w:rPr>
              <w:t xml:space="preserve">                 </w:t>
            </w:r>
            <w:r w:rsidRPr="00393002">
              <w:rPr>
                <w:sz w:val="19"/>
                <w:szCs w:val="19"/>
                <w:rtl/>
              </w:rPr>
              <w:t>מ-50% מהרשויות המקומיות מעסיקות עובד ייעודי לתחום זה</w:t>
            </w:r>
          </w:p>
        </w:tc>
        <w:tc>
          <w:tcPr>
            <w:tcW w:w="243" w:type="dxa"/>
          </w:tcPr>
          <w:p w14:paraId="0EA07B1D" w14:textId="77777777" w:rsidR="00A50F88" w:rsidRDefault="00A50F88" w:rsidP="00A31244">
            <w:pPr>
              <w:pStyle w:val="20211"/>
              <w:spacing w:after="0"/>
              <w:rPr>
                <w:rtl/>
              </w:rPr>
            </w:pPr>
          </w:p>
        </w:tc>
        <w:tc>
          <w:tcPr>
            <w:tcW w:w="1588" w:type="dxa"/>
            <w:tcBorders>
              <w:top w:val="single" w:sz="12" w:space="0" w:color="auto"/>
            </w:tcBorders>
          </w:tcPr>
          <w:p w14:paraId="3D9FBB9C" w14:textId="77777777" w:rsidR="00A50F88" w:rsidRPr="00D65FF6" w:rsidRDefault="00A50F88" w:rsidP="00A31244">
            <w:pPr>
              <w:pStyle w:val="20211"/>
              <w:spacing w:after="0"/>
              <w:rPr>
                <w:rtl/>
              </w:rPr>
            </w:pPr>
            <w:r w:rsidRPr="00393002">
              <w:rPr>
                <w:rtl/>
              </w:rPr>
              <w:t xml:space="preserve">מהרשויות המקומיות ששויכו בשנת 2019 למדד חברתי-כלכלי נמוך </w:t>
            </w:r>
            <w:r w:rsidRPr="008B6509">
              <w:rPr>
                <w:rtl/>
              </w:rPr>
              <w:t>קיבלו</w:t>
            </w:r>
            <w:r w:rsidRPr="00393002">
              <w:rPr>
                <w:rtl/>
              </w:rPr>
              <w:t xml:space="preserve"> ציון נמוך גם ב"מדד הדיגילוקאלי" לשנת  2020 הבוחן את היצע השירותים הדיגיטליים לתושב ולעסק ברשויות המקומיות </w:t>
            </w:r>
          </w:p>
        </w:tc>
        <w:tc>
          <w:tcPr>
            <w:tcW w:w="222" w:type="dxa"/>
          </w:tcPr>
          <w:p w14:paraId="33ED32BA" w14:textId="77777777" w:rsidR="00A50F88" w:rsidRDefault="00A50F88" w:rsidP="00A31244">
            <w:pPr>
              <w:pStyle w:val="20211"/>
              <w:spacing w:after="0"/>
              <w:rPr>
                <w:rtl/>
              </w:rPr>
            </w:pPr>
          </w:p>
        </w:tc>
        <w:tc>
          <w:tcPr>
            <w:tcW w:w="1644" w:type="dxa"/>
            <w:tcBorders>
              <w:top w:val="single" w:sz="12" w:space="0" w:color="auto"/>
            </w:tcBorders>
          </w:tcPr>
          <w:p w14:paraId="2DBFE85B" w14:textId="77777777" w:rsidR="00A50F88" w:rsidRPr="004562F8" w:rsidRDefault="00A50F88" w:rsidP="00A31244">
            <w:pPr>
              <w:pStyle w:val="20211"/>
              <w:rPr>
                <w:rtl/>
              </w:rPr>
            </w:pPr>
            <w:r w:rsidRPr="00393002">
              <w:rPr>
                <w:sz w:val="19"/>
                <w:szCs w:val="19"/>
                <w:rtl/>
              </w:rPr>
              <w:t>מספר הרשויות המקומיות מכלל הרשויות שלא היה להן ממשק עם מערכות הנתונים של רשות האוכלוסין  בשנת 2020 לצורך מתן שירות לתושביהן</w:t>
            </w:r>
          </w:p>
        </w:tc>
      </w:tr>
    </w:tbl>
    <w:p w14:paraId="768E14FB" w14:textId="272D8F34" w:rsidR="00F55E2A" w:rsidRDefault="00F55E2A" w:rsidP="002332FF">
      <w:pPr>
        <w:pStyle w:val="215"/>
        <w:rPr>
          <w:rtl/>
        </w:rPr>
        <w:sectPr w:rsidR="00F55E2A" w:rsidSect="00833D44">
          <w:footerReference w:type="even" r:id="rId16"/>
          <w:footerReference w:type="default" r:id="rId17"/>
          <w:headerReference w:type="first" r:id="rId18"/>
          <w:footerReference w:type="first" r:id="rId19"/>
          <w:pgSz w:w="11906" w:h="16838" w:code="9"/>
          <w:pgMar w:top="3062" w:right="2268" w:bottom="2552" w:left="2268" w:header="1134" w:footer="1361" w:gutter="0"/>
          <w:pgNumType w:start="131"/>
          <w:cols w:space="708"/>
          <w:bidi/>
          <w:rtlGutter/>
          <w:docGrid w:linePitch="360"/>
        </w:sectPr>
      </w:pPr>
    </w:p>
    <w:p w14:paraId="4BAF9F8E" w14:textId="134C530F" w:rsidR="00237723" w:rsidRDefault="00DB6CA3" w:rsidP="002332FF">
      <w:pPr>
        <w:pStyle w:val="215"/>
      </w:pPr>
      <w:r>
        <w:rPr>
          <w:b/>
          <w:bCs w:val="0"/>
          <w:noProof/>
          <w:rtl/>
          <w:lang w:val="he-IL"/>
        </w:rPr>
        <w:lastRenderedPageBreak/>
        <mc:AlternateContent>
          <mc:Choice Requires="wpg">
            <w:drawing>
              <wp:anchor distT="0" distB="0" distL="114300" distR="114300" simplePos="0" relativeHeight="252099072" behindDoc="1" locked="0" layoutInCell="1" allowOverlap="1" wp14:anchorId="05142CC8" wp14:editId="67051A5E">
                <wp:simplePos x="0" y="0"/>
                <wp:positionH relativeFrom="column">
                  <wp:posOffset>-59055</wp:posOffset>
                </wp:positionH>
                <wp:positionV relativeFrom="paragraph">
                  <wp:posOffset>0</wp:posOffset>
                </wp:positionV>
                <wp:extent cx="4724400" cy="38100"/>
                <wp:effectExtent l="0" t="0" r="19050" b="19050"/>
                <wp:wrapSquare wrapText="bothSides"/>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E9D8E9" id="Group 17" o:spid="_x0000_s1026" style="position:absolute;left:0;text-align:left;margin-left:-4.65pt;margin-top:0;width:372pt;height:3pt;z-index:-25121740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">
                <v:line id="Straight Connector 21"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" strokecolor="#0d0d0d [3069]" strokeweight="1.5pt"/>
                <v:line id="Straight Connector 23"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" strokecolor="#0d0d0d [3069]" strokeweight="1.5pt"/>
                <w10:wrap type="square"/>
              </v:group>
            </w:pict>
          </mc:Fallback>
        </mc:AlternateContent>
      </w:r>
      <w:r w:rsidR="002332FF" w:rsidRPr="00C62692">
        <w:rPr>
          <w:rFonts w:hint="cs"/>
          <w:rtl/>
        </w:rPr>
        <w:t>פעולות הביקורת</w:t>
      </w:r>
    </w:p>
    <w:p w14:paraId="6F477A57" w14:textId="75443DBA" w:rsidR="004A5F3D" w:rsidRPr="00EA07D3" w:rsidRDefault="00237723" w:rsidP="00EA07D3">
      <w:pPr>
        <w:pStyle w:val="71c"/>
        <w:rPr>
          <w:rtl/>
        </w:rPr>
      </w:pPr>
      <w:r w:rsidRPr="00EA07D3">
        <w:rPr>
          <w:noProof/>
        </w:rPr>
        <w:drawing>
          <wp:anchor distT="0" distB="0" distL="114300" distR="114300" simplePos="0" relativeHeight="252097024" behindDoc="1" locked="0" layoutInCell="1" allowOverlap="1" wp14:anchorId="50B26704" wp14:editId="56010447">
            <wp:simplePos x="0" y="0"/>
            <wp:positionH relativeFrom="column">
              <wp:posOffset>4522470</wp:posOffset>
            </wp:positionH>
            <wp:positionV relativeFrom="paragraph">
              <wp:posOffset>10795</wp:posOffset>
            </wp:positionV>
            <wp:extent cx="161925" cy="161925"/>
            <wp:effectExtent l="0" t="0" r="9525" b="9525"/>
            <wp:wrapSquare wrapText="bothSides"/>
            <wp:docPr id="1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F3D" w:rsidRPr="00EA07D3">
        <w:rPr>
          <w:rtl/>
        </w:rPr>
        <w:t xml:space="preserve">בחודשים מאי עד דצמבר 2021 בדק משרד מבקר המדינה את ממשקי העבודה בין משרדי הממשלה ויחידות הסמך ובין הרשויות המקומיות באמצעות שאלונים, ראיונות, סקירת מערכות דיגיטליות, תכתובות ומסמכים שונים. שאלונים שנועדו לאסוף מידע מפורט על תהליכי העבודה והממשקים הדיגיטליים הקיימים נשלחו ל-25 משרדי ממשלה ויחידות סמך ול-30 רשויות מקומיות. </w:t>
      </w:r>
    </w:p>
    <w:p w14:paraId="7EBF18D2" w14:textId="5A0666BB" w:rsidR="004A5F3D" w:rsidRPr="00EA07D3" w:rsidRDefault="004A5F3D" w:rsidP="00EA07D3">
      <w:pPr>
        <w:pStyle w:val="71c"/>
        <w:rPr>
          <w:rtl/>
        </w:rPr>
      </w:pPr>
      <w:r w:rsidRPr="00EA07D3">
        <w:rPr>
          <w:rtl/>
        </w:rPr>
        <w:t xml:space="preserve">נוסף על הממצאים שנאספו מהתשובות על השאלונים, בוצעו ביקורות עומק בעיריות </w:t>
      </w:r>
      <w:r w:rsidRPr="00EA07D3">
        <w:rPr>
          <w:b/>
          <w:bCs/>
          <w:rtl/>
        </w:rPr>
        <w:t>אופקים, אילת, ירושלים</w:t>
      </w:r>
      <w:r w:rsidR="009B1694" w:rsidRPr="00EA07D3">
        <w:rPr>
          <w:rFonts w:hint="cs"/>
          <w:b/>
          <w:bCs/>
          <w:rtl/>
        </w:rPr>
        <w:t xml:space="preserve"> </w:t>
      </w:r>
      <w:r w:rsidRPr="00EA07D3">
        <w:rPr>
          <w:b/>
          <w:bCs/>
          <w:rtl/>
        </w:rPr>
        <w:t>וראשון לציון</w:t>
      </w:r>
      <w:r w:rsidRPr="00EA07D3">
        <w:rPr>
          <w:rtl/>
        </w:rPr>
        <w:t xml:space="preserve"> ובמועצות המקומיות </w:t>
      </w:r>
      <w:r w:rsidRPr="00EA07D3">
        <w:rPr>
          <w:b/>
          <w:bCs/>
          <w:rtl/>
        </w:rPr>
        <w:t>דאליית אל-כרמל ויבנאל</w:t>
      </w:r>
      <w:r w:rsidRPr="00EA07D3">
        <w:rPr>
          <w:rtl/>
        </w:rPr>
        <w:t>; וכן במשרדי הפנים, החינוך והרווחה והשירותים החברתיים (להלן - משרד הרווחה). כמו כן בוצעו ביקורות באגפי מערכות מידע במשרד התחבורה והבטיחות בדרכים (להלן - משרד התחבורה) וברשות האוכלוסין וההגירה, וביקורת משלימה נעשתה באגף החשב הכללי במשרד האוצר. השלמת מידע נעשתה בשני גופים פרטיים המספקים שירותי מחשוב לרשויות המקומיות</w:t>
      </w:r>
      <w:r w:rsidR="009B1694" w:rsidRPr="00EA07D3">
        <w:rPr>
          <w:rFonts w:hint="cs"/>
          <w:rtl/>
        </w:rPr>
        <w:t>.</w:t>
      </w:r>
    </w:p>
    <w:p w14:paraId="3037171D" w14:textId="05E26CA4" w:rsidR="0060683C" w:rsidRDefault="00666E99" w:rsidP="00666E99">
      <w:pPr>
        <w:pStyle w:val="7190"/>
        <w:rPr>
          <w:rtl/>
        </w:rPr>
      </w:pPr>
      <w:r w:rsidRPr="00362C00">
        <w:rPr>
          <w:noProof/>
          <w:rtl/>
        </w:rPr>
        <w:drawing>
          <wp:anchor distT="0" distB="0" distL="114300" distR="114300" simplePos="0" relativeHeight="251719168" behindDoc="0" locked="0" layoutInCell="1" allowOverlap="1" wp14:anchorId="596EA90B" wp14:editId="7B637133">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7360" behindDoc="0" locked="0" layoutInCell="1" allowOverlap="1" wp14:anchorId="0D187C07" wp14:editId="7A986853">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8" type="#_x0000_t202" style="position:absolute;left:0;text-align:left;margin-left:10.35pt;margin-top:6.45pt;width:367.5pt;height:30.7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8384" behindDoc="0" locked="0" layoutInCell="1" allowOverlap="1" wp14:anchorId="59406E43" wp14:editId="0E1B053B">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95C1B8" id="Straight Connector 3" o:spid="_x0000_s1026" style="position:absolute;left:0;text-align:lef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" strokecolor="black [3213]" strokeweight="2pt"/>
            </w:pict>
          </mc:Fallback>
        </mc:AlternateContent>
      </w:r>
    </w:p>
    <w:p w14:paraId="4F4FAF91" w14:textId="06D0FEAC" w:rsidR="00BB376E" w:rsidRPr="00BB376E" w:rsidRDefault="005E340E" w:rsidP="009B5527">
      <w:pPr>
        <w:pStyle w:val="71c"/>
      </w:pPr>
      <w:r w:rsidRPr="005A522D">
        <w:rPr>
          <w:rFonts w:hint="cs"/>
          <w:b/>
          <w:bCs/>
          <w:noProof/>
          <w:rtl/>
        </w:rPr>
        <w:drawing>
          <wp:anchor distT="0" distB="3600450" distL="114300" distR="114300" simplePos="0" relativeHeight="252007936" behindDoc="0" locked="0" layoutInCell="1" allowOverlap="1" wp14:anchorId="164C8DB4" wp14:editId="0B0D9D5F">
            <wp:simplePos x="0" y="0"/>
            <wp:positionH relativeFrom="column">
              <wp:posOffset>4518660</wp:posOffset>
            </wp:positionH>
            <wp:positionV relativeFrom="paragraph">
              <wp:posOffset>48895</wp:posOffset>
            </wp:positionV>
            <wp:extent cx="161925" cy="161925"/>
            <wp:effectExtent l="0" t="0" r="9525" b="952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5527" w:rsidRPr="00393002">
        <w:rPr>
          <w:b/>
          <w:bCs/>
          <w:rtl/>
        </w:rPr>
        <w:t>הסדרת היחסים בין השלטון המרכזי לשלטון המקומי</w:t>
      </w:r>
      <w:r w:rsidR="009B5527" w:rsidRPr="00393002">
        <w:rPr>
          <w:rtl/>
        </w:rPr>
        <w:t xml:space="preserve"> - נכון למועד סיום הביקורת היחסים אינם מוסדרים בחקיקה אחודה ומתבססים על שילוב של חקיקה </w:t>
      </w:r>
      <w:r w:rsidR="009B5527" w:rsidRPr="009B5527">
        <w:rPr>
          <w:rtl/>
        </w:rPr>
        <w:t>מנדטורית</w:t>
      </w:r>
      <w:r w:rsidR="009B5527" w:rsidRPr="00393002">
        <w:rPr>
          <w:rtl/>
        </w:rPr>
        <w:t>, חוקים שונים והסכמות נקודתיות שהצטברו במהלך השנים. בפרט ראוי לציין שהליך הביזור בישראל לא היה עקבי ונשען על הסדרים פורמליים אשר נותרו ריכוזיים</w:t>
      </w:r>
      <w:r w:rsidR="007D5BE6" w:rsidRPr="000F5ED8">
        <w:rPr>
          <w:rtl/>
        </w:rPr>
        <w:t>.</w:t>
      </w:r>
    </w:p>
    <w:p w14:paraId="1685218A" w14:textId="62A18F07" w:rsidR="00BB376E" w:rsidRPr="00BB376E" w:rsidRDefault="00167D07" w:rsidP="009B5527">
      <w:pPr>
        <w:pStyle w:val="71c"/>
      </w:pPr>
      <w:r w:rsidRPr="00864795">
        <w:rPr>
          <w:rStyle w:val="7195Char"/>
          <w:rFonts w:hint="cs"/>
          <w:rtl/>
        </w:rPr>
        <w:drawing>
          <wp:anchor distT="0" distB="3600450" distL="114300" distR="114300" simplePos="0" relativeHeight="251735552" behindDoc="0" locked="0" layoutInCell="1" allowOverlap="1" wp14:anchorId="6E2493F9" wp14:editId="1752A4CA">
            <wp:simplePos x="0" y="0"/>
            <wp:positionH relativeFrom="column">
              <wp:posOffset>4518660</wp:posOffset>
            </wp:positionH>
            <wp:positionV relativeFrom="paragraph">
              <wp:posOffset>26035</wp:posOffset>
            </wp:positionV>
            <wp:extent cx="161925" cy="161925"/>
            <wp:effectExtent l="0" t="0" r="9525"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5527" w:rsidRPr="00393002">
        <w:rPr>
          <w:b/>
          <w:bCs/>
          <w:rtl/>
        </w:rPr>
        <w:t>הפחתת נטל הרגולציה ושיתוף ידע</w:t>
      </w:r>
      <w:r w:rsidR="009B5527" w:rsidRPr="00393002">
        <w:rPr>
          <w:rtl/>
        </w:rPr>
        <w:t xml:space="preserve"> - הליכי הפחתת הרגולציה שהממשלה מקדמת ובהם </w:t>
      </w:r>
      <w:r w:rsidR="009B5527" w:rsidRPr="00393002">
        <w:t>RIA</w:t>
      </w:r>
      <w:r w:rsidR="009B5527" w:rsidRPr="00393002">
        <w:rPr>
          <w:rtl/>
        </w:rPr>
        <w:t xml:space="preserve"> והקמת רשות הרגולציה אינם רואים ברשויות המקומיות גופים מאוסדרים, ונציגי הרשויות המקומיות או נציגי מרכז השלטון המקומי לא השתתפו בדיונים בנושא, אף שפועלן מאוסדר באופן אינטנסיבי על ידי רשויות השלטון המרכזי. כן נמצא כי משרד הבריאות והמשרד להגנת הסביבה לא משתפים את עיריית </w:t>
      </w:r>
      <w:r w:rsidR="009B5527" w:rsidRPr="00393002">
        <w:rPr>
          <w:b/>
          <w:bCs/>
          <w:rtl/>
        </w:rPr>
        <w:t>אופקים</w:t>
      </w:r>
      <w:r w:rsidR="009B5527" w:rsidRPr="00393002">
        <w:rPr>
          <w:rtl/>
        </w:rPr>
        <w:t xml:space="preserve"> במידע שעשוי היה לסייע לה בהתמודדות מיטבית עם התפרצות מחלת הלישמניה</w:t>
      </w:r>
      <w:r w:rsidR="00BB376E" w:rsidRPr="00BB376E">
        <w:rPr>
          <w:rtl/>
        </w:rPr>
        <w:t>.</w:t>
      </w:r>
    </w:p>
    <w:p w14:paraId="19C7E25D" w14:textId="78CE8E65" w:rsidR="00903496" w:rsidRPr="00903496" w:rsidRDefault="00384EDD" w:rsidP="009B5527">
      <w:pPr>
        <w:pStyle w:val="71c"/>
      </w:pPr>
      <w:r w:rsidRPr="006D32A1">
        <w:rPr>
          <w:rStyle w:val="7195Char"/>
          <w:rFonts w:hint="cs"/>
          <w:rtl/>
        </w:rPr>
        <w:drawing>
          <wp:anchor distT="0" distB="3600450" distL="114300" distR="114300" simplePos="0" relativeHeight="251737600" behindDoc="0" locked="0" layoutInCell="1" allowOverlap="1" wp14:anchorId="680116D6" wp14:editId="78F185E6">
            <wp:simplePos x="0" y="0"/>
            <wp:positionH relativeFrom="column">
              <wp:posOffset>4518660</wp:posOffset>
            </wp:positionH>
            <wp:positionV relativeFrom="paragraph">
              <wp:posOffset>46355</wp:posOffset>
            </wp:positionV>
            <wp:extent cx="161925" cy="161925"/>
            <wp:effectExtent l="0" t="0" r="952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5527" w:rsidRPr="00393002">
        <w:rPr>
          <w:b/>
          <w:bCs/>
          <w:rtl/>
        </w:rPr>
        <w:t>הדיגיטציה בין השלטון המרכזי לשלטון המקומי</w:t>
      </w:r>
      <w:r w:rsidR="009B5527" w:rsidRPr="00393002">
        <w:rPr>
          <w:rtl/>
        </w:rPr>
        <w:t xml:space="preserve"> - נמצא כי במועד הביקורת אין מדיניות סדורה בכל הנוגע לדיגיטציה בשלטון המקומי בכלל ובנוגע להפחתת הנטל הרגולטורי והבירוקרטי על השלטון המקומי באמצעות דיגיטציה בפרט, ומשרד הפנים לא קידם הקמת גוף מרכזי מקצועי מתכלל לקידום ממשקי מערכות בין השלטון המרכזי למקומי, כדוגמת יחידת ממשל זמין. כמו כן עלה מהשאלון כי 76% מהרשויות המקומיות השיבו כי לא מתקיימים שיתופי פעולה ביניהן ובין השלטון המרכזי לצורך ייזום והקמה של ממשקים חדשים</w:t>
      </w:r>
      <w:r w:rsidR="007D5BE6">
        <w:rPr>
          <w:rFonts w:hint="cs"/>
          <w:rtl/>
        </w:rPr>
        <w:t>.</w:t>
      </w:r>
    </w:p>
    <w:p w14:paraId="640DFF36" w14:textId="77777777" w:rsidR="009B5527" w:rsidRDefault="00384EDD" w:rsidP="009B5527">
      <w:pPr>
        <w:pStyle w:val="71c"/>
        <w:rPr>
          <w:rtl/>
        </w:rPr>
      </w:pPr>
      <w:r w:rsidRPr="00FA3679">
        <w:rPr>
          <w:rStyle w:val="71Char3"/>
          <w:rFonts w:hint="cs"/>
          <w:b/>
          <w:bCs/>
          <w:noProof/>
          <w:rtl/>
        </w:rPr>
        <w:drawing>
          <wp:anchor distT="0" distB="3600450" distL="114300" distR="114300" simplePos="0" relativeHeight="251739648" behindDoc="0" locked="0" layoutInCell="1" allowOverlap="1" wp14:anchorId="46EF4DD6" wp14:editId="389D7749">
            <wp:simplePos x="0" y="0"/>
            <wp:positionH relativeFrom="column">
              <wp:posOffset>4518660</wp:posOffset>
            </wp:positionH>
            <wp:positionV relativeFrom="paragraph">
              <wp:posOffset>48895</wp:posOffset>
            </wp:positionV>
            <wp:extent cx="161925" cy="161925"/>
            <wp:effectExtent l="0" t="0" r="9525" b="952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B5527" w:rsidRPr="00393002">
        <w:rPr>
          <w:b/>
          <w:bCs/>
          <w:rtl/>
        </w:rPr>
        <w:t>גוף מוביל ומייצג בתחום הדיגיטציה לרשויות המקומיות</w:t>
      </w:r>
      <w:r w:rsidR="009B5527" w:rsidRPr="00393002">
        <w:rPr>
          <w:rtl/>
        </w:rPr>
        <w:t xml:space="preserve"> - נמצא כי בדומה לממצאים מדוחות קודמים של מבקר המדינה, הרשויות המקומיות עצמן נעדרות גוף מוביל ומייצג </w:t>
      </w:r>
      <w:r w:rsidR="009B5527" w:rsidRPr="00393002">
        <w:rPr>
          <w:rtl/>
        </w:rPr>
        <w:lastRenderedPageBreak/>
        <w:t>בתחום הדיגיטציה, הן בכל הנוגע לקידום הדיגיטציה בקרבן וצמצום הפערים שביניהן בתחום זה והן בכל הנוגע לדיגיטציה של ממשקי העבודה ביניהן ובין השלטון המרכזי</w:t>
      </w:r>
      <w:r w:rsidR="009B5527">
        <w:rPr>
          <w:rFonts w:hint="cs"/>
          <w:rtl/>
        </w:rPr>
        <w:t>.</w:t>
      </w:r>
    </w:p>
    <w:p w14:paraId="6F735506" w14:textId="40FF8838" w:rsidR="00C80B25" w:rsidRDefault="00384EDD" w:rsidP="00847121">
      <w:pPr>
        <w:pStyle w:val="71c"/>
        <w:rPr>
          <w:rtl/>
        </w:rPr>
      </w:pPr>
      <w:r w:rsidRPr="005E3B69">
        <w:rPr>
          <w:rStyle w:val="7195Char"/>
          <w:rFonts w:hint="cs"/>
          <w:rtl/>
        </w:rPr>
        <w:drawing>
          <wp:anchor distT="0" distB="3600450" distL="114300" distR="114300" simplePos="0" relativeHeight="251741696" behindDoc="0" locked="0" layoutInCell="1" allowOverlap="1" wp14:anchorId="1F98AA70" wp14:editId="15BEFAE5">
            <wp:simplePos x="0" y="0"/>
            <wp:positionH relativeFrom="column">
              <wp:posOffset>4518660</wp:posOffset>
            </wp:positionH>
            <wp:positionV relativeFrom="paragraph">
              <wp:posOffset>51435</wp:posOffset>
            </wp:positionV>
            <wp:extent cx="161925" cy="161925"/>
            <wp:effectExtent l="0" t="0" r="9525" b="952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7121" w:rsidRPr="00393002">
        <w:rPr>
          <w:b/>
          <w:bCs/>
          <w:rtl/>
        </w:rPr>
        <w:t>מתאם בין דירוג הרשויות במדד החברתי כלכלי לדירוגן ב"מדד הדיגילוקאלי"</w:t>
      </w:r>
      <w:r w:rsidR="00847121" w:rsidRPr="00393002">
        <w:rPr>
          <w:rtl/>
        </w:rPr>
        <w:t xml:space="preserve"> - 88% מהרשויות המקומיות ששויכו בשנת 2019 למדד חברתי-כלכלי נמוך קיבלו ציון נמוך גם ב"מדד הדיגילוקאלי" לשנת 2020, הבוחן את היצע השירותים הדיגיטליים לתושב ולעסק ברשויות המקומיות</w:t>
      </w:r>
      <w:r w:rsidR="00851635">
        <w:rPr>
          <w:rFonts w:hint="cs"/>
          <w:rtl/>
        </w:rPr>
        <w:t>.</w:t>
      </w:r>
    </w:p>
    <w:p w14:paraId="4DA2304F" w14:textId="66B910B4" w:rsidR="0069093D" w:rsidRPr="0069093D" w:rsidRDefault="00021ED5" w:rsidP="00847121">
      <w:pPr>
        <w:pStyle w:val="71c"/>
      </w:pPr>
      <w:r w:rsidRPr="009E6333">
        <w:rPr>
          <w:rStyle w:val="7195Char"/>
          <w:rFonts w:hint="cs"/>
          <w:rtl/>
        </w:rPr>
        <w:drawing>
          <wp:anchor distT="0" distB="3600450" distL="114300" distR="114300" simplePos="0" relativeHeight="251782656" behindDoc="0" locked="0" layoutInCell="1" allowOverlap="1" wp14:anchorId="515442C0" wp14:editId="3BCF959B">
            <wp:simplePos x="0" y="0"/>
            <wp:positionH relativeFrom="column">
              <wp:posOffset>4495800</wp:posOffset>
            </wp:positionH>
            <wp:positionV relativeFrom="paragraph">
              <wp:posOffset>44450</wp:posOffset>
            </wp:positionV>
            <wp:extent cx="161925" cy="16192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7121" w:rsidRPr="00393002">
        <w:rPr>
          <w:b/>
          <w:bCs/>
          <w:rtl/>
        </w:rPr>
        <w:t>חוזרי מנכ"ל משרד הפנים והנחיות משרדים נוספים</w:t>
      </w:r>
      <w:r w:rsidR="00847121" w:rsidRPr="00393002">
        <w:rPr>
          <w:rtl/>
        </w:rPr>
        <w:t xml:space="preserve"> - נמצא כי נכון למועד הביקורת חלים על הרשויות 300 חוזרי מנכ"ל של משרד הפנים במגוון נושאים מתקופות שונות, והם משמשים הנחיות אסדרה רוחביות מחייבות כלפי הרשויות המקומיות. ההנחיות אינן מאוגדות לפי נושאים, ואיתורן באמצעות מנגנון החיפוש באתר משרד הפנים מסורבל ואינו מעניק תוצאות מדויקות, ויש בו כדי להקשות מאוד על הרשויות את למידת כלל ההוראות המחייבות אותן. על אלה נוספות הנחיות והוראות רבות של משרדי ממשלה נוספים</w:t>
      </w:r>
      <w:r w:rsidR="009B03D5">
        <w:rPr>
          <w:rtl/>
        </w:rPr>
        <w:t>.</w:t>
      </w:r>
    </w:p>
    <w:p w14:paraId="706F00A3" w14:textId="000DED71" w:rsidR="0069093D" w:rsidRPr="0069093D" w:rsidRDefault="0069093D" w:rsidP="00847121">
      <w:pPr>
        <w:pStyle w:val="71c"/>
      </w:pPr>
      <w:r w:rsidRPr="0069093D">
        <w:rPr>
          <w:rFonts w:hint="cs"/>
          <w:b/>
          <w:bCs/>
          <w:noProof/>
          <w:rtl/>
        </w:rPr>
        <w:drawing>
          <wp:anchor distT="0" distB="3600450" distL="114300" distR="114300" simplePos="0" relativeHeight="251855360" behindDoc="0" locked="0" layoutInCell="1" allowOverlap="1" wp14:anchorId="4830028C" wp14:editId="6C687087">
            <wp:simplePos x="0" y="0"/>
            <wp:positionH relativeFrom="column">
              <wp:posOffset>4518660</wp:posOffset>
            </wp:positionH>
            <wp:positionV relativeFrom="paragraph">
              <wp:posOffset>44450</wp:posOffset>
            </wp:positionV>
            <wp:extent cx="161925" cy="161925"/>
            <wp:effectExtent l="0" t="0" r="9525" b="9525"/>
            <wp:wrapNone/>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7121" w:rsidRPr="00393002">
        <w:rPr>
          <w:b/>
          <w:bCs/>
          <w:rtl/>
        </w:rPr>
        <w:t>ממשקי העבודה של משרד הפנים מול הרשויות המקומיות בתחום בקרת ההון האנושי</w:t>
      </w:r>
      <w:r w:rsidR="00847121" w:rsidRPr="00393002">
        <w:rPr>
          <w:rtl/>
        </w:rPr>
        <w:t xml:space="preserve"> - ששת ממשקי העבודה המרכזיים בתחום זה עדיין מתנהלים בעיקר באמצעות הדואר האלקטרוני או באמצעות טפסים ולא באמצעות מערכות דיגיטליות</w:t>
      </w:r>
      <w:r w:rsidR="0080348E" w:rsidRPr="00EF19D5">
        <w:rPr>
          <w:rFonts w:hint="cs"/>
          <w:rtl/>
        </w:rPr>
        <w:t>.</w:t>
      </w:r>
    </w:p>
    <w:p w14:paraId="598C6D6C" w14:textId="63553C0C" w:rsidR="0069093D" w:rsidRDefault="0069093D" w:rsidP="00847121">
      <w:pPr>
        <w:pStyle w:val="71c"/>
        <w:rPr>
          <w:rtl/>
        </w:rPr>
      </w:pPr>
      <w:r w:rsidRPr="009E6333">
        <w:rPr>
          <w:rStyle w:val="7195Char"/>
          <w:rFonts w:hint="cs"/>
          <w:rtl/>
        </w:rPr>
        <w:drawing>
          <wp:anchor distT="0" distB="3600450" distL="114300" distR="114300" simplePos="0" relativeHeight="251856384" behindDoc="0" locked="0" layoutInCell="1" allowOverlap="1" wp14:anchorId="1768EDF9" wp14:editId="36E4D44F">
            <wp:simplePos x="0" y="0"/>
            <wp:positionH relativeFrom="column">
              <wp:posOffset>4495800</wp:posOffset>
            </wp:positionH>
            <wp:positionV relativeFrom="paragraph">
              <wp:posOffset>41910</wp:posOffset>
            </wp:positionV>
            <wp:extent cx="161925" cy="161925"/>
            <wp:effectExtent l="0" t="0" r="9525" b="9525"/>
            <wp:wrapNone/>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7121" w:rsidRPr="00393002">
        <w:rPr>
          <w:b/>
          <w:bCs/>
          <w:rtl/>
        </w:rPr>
        <w:t>ממשקי העבודה של משרד החינוך מול הרשויות המקומיות</w:t>
      </w:r>
      <w:r w:rsidR="00847121" w:rsidRPr="00393002">
        <w:rPr>
          <w:rtl/>
        </w:rPr>
        <w:t xml:space="preserve"> - מהביקורת עלה כי אף שהרשויות נדרשות לעבוד במערכות דיגיטליות שהקים משרד החינוך, המערכות אינן מאפשרות לרשויות המקומיות להשתמש בהן באופן שוטף ויעיל. כך למשל עלה כי מערכת הקב"סנט המשרתת את קציני הביקור הסדיר ברשויות המקומיות סובלת מליקויים בתפעולה, היא אינה ידידותית, זמני התגובה שלה איטיים, היא מתנתקת באופן חוזר ונשנה, לא ניתן לבצע הצלבות בינה ובין מערכות נוספות, והיכולת לאתר ולעדכן בה מידע מוגבלת - ליקויים הפוגעים ביכולת קציני הביקור הסדיר להקדיש את זמנם לתלמידים הזקוקים לסיועם; עוד עלה כי מערכת הסייעות-נט אינה תומכת בהפקת דוחות שימושיים לרשות המקומית ואינה מאפשרת מעקב ובקרה אפקטיביים בנוגע לתשלומים שמעביר להן משרד החינוך ולשעות הסיוע שהרשות מממנת; כן עלה כי מערכת ועדת זכאות ואפיון לחינוך המיוחד גורמת לבירוקרטיה מיותרת מפני שאינה מותאמת לעבודת הרשויות המקומיות</w:t>
      </w:r>
      <w:r w:rsidR="00AE7891">
        <w:rPr>
          <w:rtl/>
        </w:rPr>
        <w:t>.</w:t>
      </w:r>
    </w:p>
    <w:p w14:paraId="00E61549" w14:textId="30E32E79" w:rsidR="006C759C" w:rsidRDefault="006C759C" w:rsidP="00847121">
      <w:pPr>
        <w:pStyle w:val="71c"/>
        <w:rPr>
          <w:rtl/>
        </w:rPr>
      </w:pPr>
      <w:r w:rsidRPr="009E6333">
        <w:rPr>
          <w:rStyle w:val="7195Char"/>
          <w:rFonts w:hint="cs"/>
          <w:rtl/>
        </w:rPr>
        <w:drawing>
          <wp:anchor distT="0" distB="3600450" distL="114300" distR="114300" simplePos="0" relativeHeight="252043776" behindDoc="0" locked="0" layoutInCell="1" allowOverlap="1" wp14:anchorId="15CB43E0" wp14:editId="720D8756">
            <wp:simplePos x="0" y="0"/>
            <wp:positionH relativeFrom="column">
              <wp:posOffset>4495800</wp:posOffset>
            </wp:positionH>
            <wp:positionV relativeFrom="paragraph">
              <wp:posOffset>44450</wp:posOffset>
            </wp:positionV>
            <wp:extent cx="161925" cy="161925"/>
            <wp:effectExtent l="0" t="0" r="9525" b="9525"/>
            <wp:wrapNone/>
            <wp:docPr id="2052770960" name="Picture 20527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7121" w:rsidRPr="00393002">
        <w:rPr>
          <w:b/>
          <w:bCs/>
          <w:rtl/>
        </w:rPr>
        <w:t>ממשקי העבודה של משרד הרווחה עם הרשויות המקומיות</w:t>
      </w:r>
      <w:r w:rsidR="00847121" w:rsidRPr="00393002">
        <w:rPr>
          <w:rtl/>
        </w:rPr>
        <w:t xml:space="preserve"> - על אף פעולות משרד הרווחה לעידוד השימוש במערכת "תיק לקוח" - מערכת השומרת מידע על הלקוח (המטופל) והמשתפת את המידע בין גורמי הטיפול בכל אחד מגופי הרווחה, נמצא כי ממשקי עבודה רבים, דוגמת הגשת בקשות לוועדת החריגים ונושא הזכאות לשירות, לא שולבו במערכת, וכי לא כל הרשויות משתמשות בה די הצורך</w:t>
      </w:r>
      <w:r>
        <w:rPr>
          <w:rtl/>
        </w:rPr>
        <w:t>.</w:t>
      </w:r>
    </w:p>
    <w:p w14:paraId="10CF1E92" w14:textId="4AF7C0B4" w:rsidR="00847121" w:rsidRDefault="00AD7535" w:rsidP="00847121">
      <w:pPr>
        <w:pStyle w:val="71c"/>
        <w:rPr>
          <w:rtl/>
        </w:rPr>
      </w:pPr>
      <w:r w:rsidRPr="009E6333">
        <w:rPr>
          <w:rStyle w:val="7195Char"/>
          <w:rFonts w:hint="cs"/>
          <w:rtl/>
        </w:rPr>
        <w:drawing>
          <wp:anchor distT="0" distB="3600450" distL="114300" distR="114300" simplePos="0" relativeHeight="252136960" behindDoc="0" locked="0" layoutInCell="1" allowOverlap="1" wp14:anchorId="41999CCE" wp14:editId="17C95F7B">
            <wp:simplePos x="0" y="0"/>
            <wp:positionH relativeFrom="column">
              <wp:posOffset>4518025</wp:posOffset>
            </wp:positionH>
            <wp:positionV relativeFrom="paragraph">
              <wp:posOffset>60325</wp:posOffset>
            </wp:positionV>
            <wp:extent cx="161925" cy="161925"/>
            <wp:effectExtent l="0" t="0" r="9525"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7121" w:rsidRPr="00393002">
        <w:rPr>
          <w:b/>
          <w:bCs/>
          <w:rtl/>
        </w:rPr>
        <w:t>קולות קוראים לרשויות המקומיות</w:t>
      </w:r>
      <w:r w:rsidR="00847121" w:rsidRPr="00393002">
        <w:rPr>
          <w:rtl/>
        </w:rPr>
        <w:t xml:space="preserve"> - משנת 2013 עושים גופים ציבוריים שימוש הולך וגובר בכלי הקולות הקוראים עבור רשויות מקומיות, ובשנת 2021 היה מספר פרסומי הקולות הקוראים 295 (למול 41 קולות קוראים שפורסמו בשנת 2013). נמצא כי כל גוף ציבורי מפרסם קולות קוראים באופן עצמאי ובפלטפורמות שונות. משרד הפנים הקים מאגר קולות קוראים, אך הוא אינו מכיל את כל הקולות הקוראים המפורסמים בידי הגופים הציבוריים, וחלק מהרשויות המקומיות עדיין נעזרות במערכות של גופים פרטיים לאיתור קולות קוראים </w:t>
      </w:r>
      <w:r w:rsidR="00387553">
        <w:rPr>
          <w:rFonts w:hint="cs"/>
          <w:rtl/>
        </w:rPr>
        <w:t>וחלקן אף</w:t>
      </w:r>
      <w:r w:rsidR="00847121" w:rsidRPr="00393002">
        <w:rPr>
          <w:rtl/>
        </w:rPr>
        <w:t xml:space="preserve"> מקצות עובד ייעודי ברשות שיעסוק באיתור הקולות הקוראים </w:t>
      </w:r>
      <w:r w:rsidR="00847121" w:rsidRPr="00393002">
        <w:rPr>
          <w:rtl/>
        </w:rPr>
        <w:lastRenderedPageBreak/>
        <w:t xml:space="preserve">הרלוונטיים להן ובהגשת הבקשות לתמיכה. </w:t>
      </w:r>
      <w:r w:rsidR="00847121" w:rsidRPr="00847121">
        <w:rPr>
          <w:rtl/>
        </w:rPr>
        <w:t>מהמענה</w:t>
      </w:r>
      <w:r w:rsidR="00847121" w:rsidRPr="00393002">
        <w:rPr>
          <w:rtl/>
        </w:rPr>
        <w:t xml:space="preserve"> של הרשויות המקומיות לשאלון עלה כי הן נבדלות זו מזו בהיקף המענה שלהן לקולות הקוראים שמפרסם השלטון המרכזי - חלקן כלל לא נענות לקולות קוראים דוגמת המועצה האזורית </w:t>
      </w:r>
      <w:r w:rsidR="00847121" w:rsidRPr="00393002">
        <w:rPr>
          <w:b/>
          <w:bCs/>
          <w:rtl/>
        </w:rPr>
        <w:t>דרום השרון</w:t>
      </w:r>
      <w:r w:rsidR="00847121" w:rsidRPr="00393002">
        <w:rPr>
          <w:rtl/>
        </w:rPr>
        <w:t>, וחלקן נענות למאות מהם, דוגמת העיריות</w:t>
      </w:r>
      <w:r w:rsidR="00847121" w:rsidRPr="00393002">
        <w:rPr>
          <w:b/>
          <w:bCs/>
          <w:rtl/>
        </w:rPr>
        <w:t xml:space="preserve"> אור עקיבא, אילת וירושלים</w:t>
      </w:r>
      <w:r w:rsidR="00847121" w:rsidRPr="00393002">
        <w:rPr>
          <w:rtl/>
        </w:rPr>
        <w:t xml:space="preserve">. הרשויות המקומיות </w:t>
      </w:r>
      <w:r w:rsidR="00847121" w:rsidRPr="00393002">
        <w:rPr>
          <w:b/>
          <w:bCs/>
          <w:rtl/>
        </w:rPr>
        <w:t xml:space="preserve">אופקים, בית שאן, דרום השרון, כסיפה וכפר יונה </w:t>
      </w:r>
      <w:r w:rsidR="00847121" w:rsidRPr="00393002">
        <w:rPr>
          <w:rtl/>
        </w:rPr>
        <w:t xml:space="preserve">השיבו בשאלון כי משנת 2018 ואילך אירעו מקרים שבהם הן נמנעו מלהגיש בקשות לתמיכה במסגרת קול קורא בגלל המורכבות הטכנית שבהגשתן. עוד נמצא כי מילוי הבקשות לתמיכה שמגישות הרשויות המקומיות כמענה לקולות קוראים נע בין חמש ל-200 שעות עבודה, והוא כרוך באיסוף ובמילוי של נתונים רבים גם במקרים שהמידע כבר קיים בידי הגוף שפרסם את הקול הקורא. כך לדוגמה, המועצה האזורית </w:t>
      </w:r>
      <w:r w:rsidR="00847121" w:rsidRPr="00393002">
        <w:rPr>
          <w:b/>
          <w:bCs/>
          <w:rtl/>
        </w:rPr>
        <w:t>לב השרון</w:t>
      </w:r>
      <w:r w:rsidR="00847121" w:rsidRPr="00393002">
        <w:rPr>
          <w:rtl/>
        </w:rPr>
        <w:t xml:space="preserve"> השקיעה 200 שעות עבודה באיסוף נתונים ו-50 שעות עבודה בהגשתם לקול הקורא של משרד מקרקעי ישראל, ועיריית </w:t>
      </w:r>
      <w:r w:rsidR="00847121" w:rsidRPr="00393002">
        <w:rPr>
          <w:b/>
          <w:bCs/>
          <w:rtl/>
        </w:rPr>
        <w:t>ראשון לציון</w:t>
      </w:r>
      <w:r w:rsidR="00847121" w:rsidRPr="00393002">
        <w:rPr>
          <w:rtl/>
        </w:rPr>
        <w:t xml:space="preserve"> השקיעה שעות רבות גם היא באיסוף ובהגשה של נתונים הנוגעים לעולים חדשים לצורך קבלת תמיכות, אף שמספר העולים בעיר ידוע למשרד העלייה והקליטה ולמשרד החינוך</w:t>
      </w:r>
      <w:r w:rsidR="00847121">
        <w:rPr>
          <w:rFonts w:hint="cs"/>
          <w:rtl/>
        </w:rPr>
        <w:t>.</w:t>
      </w:r>
    </w:p>
    <w:p w14:paraId="5EAA7350" w14:textId="70D55FB7" w:rsidR="00AD7535" w:rsidRDefault="00AD7535" w:rsidP="00847121">
      <w:pPr>
        <w:pStyle w:val="71c"/>
        <w:rPr>
          <w:rtl/>
        </w:rPr>
      </w:pPr>
      <w:r w:rsidRPr="009E6333">
        <w:rPr>
          <w:rStyle w:val="7195Char"/>
          <w:rFonts w:hint="cs"/>
          <w:rtl/>
        </w:rPr>
        <w:drawing>
          <wp:anchor distT="0" distB="3600450" distL="114300" distR="114300" simplePos="0" relativeHeight="252139008" behindDoc="0" locked="0" layoutInCell="1" allowOverlap="1" wp14:anchorId="4C16A7CB" wp14:editId="4D551641">
            <wp:simplePos x="0" y="0"/>
            <wp:positionH relativeFrom="column">
              <wp:posOffset>4518025</wp:posOffset>
            </wp:positionH>
            <wp:positionV relativeFrom="paragraph">
              <wp:posOffset>60325</wp:posOffset>
            </wp:positionV>
            <wp:extent cx="161925" cy="161925"/>
            <wp:effectExtent l="0" t="0" r="9525"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47121" w:rsidRPr="00393002">
        <w:rPr>
          <w:b/>
          <w:bCs/>
          <w:rtl/>
        </w:rPr>
        <w:t>מידע על זכאות להנחות בארנונה</w:t>
      </w:r>
      <w:r w:rsidR="00847121" w:rsidRPr="00393002">
        <w:rPr>
          <w:rtl/>
        </w:rPr>
        <w:t xml:space="preserve"> - המידע בדבר הזכאים להנחות פזור בקרב לא מעט גופים (משרד הביטחון, משרד העלייה והקליטה, המוסד לביטוח לאומי, משרד הרווחה, הרשות לזכויות ניצולי השואה), והרשויות המקומיות נאלצות לנהל ממשקי עבודה בעלי מאפיינים שונים עם כל אחד מהגופים לצורך קבלת המידע בהיעדר פלטפורמה אחידה שבה מרוכזים הנתונים בדבר הזכאים להנחות</w:t>
      </w:r>
      <w:r>
        <w:rPr>
          <w:rtl/>
        </w:rPr>
        <w:t>.</w:t>
      </w:r>
    </w:p>
    <w:p w14:paraId="759D7FF1" w14:textId="20C6A1E5" w:rsidR="00847121" w:rsidRDefault="00847121" w:rsidP="00847121">
      <w:pPr>
        <w:pStyle w:val="71c"/>
        <w:rPr>
          <w:rtl/>
        </w:rPr>
      </w:pPr>
      <w:r w:rsidRPr="009E6333">
        <w:rPr>
          <w:rStyle w:val="7195Char"/>
          <w:rFonts w:hint="cs"/>
          <w:rtl/>
        </w:rPr>
        <w:drawing>
          <wp:anchor distT="0" distB="3600450" distL="114300" distR="114300" simplePos="0" relativeHeight="252213760" behindDoc="0" locked="0" layoutInCell="1" allowOverlap="1" wp14:anchorId="36424493" wp14:editId="274D9757">
            <wp:simplePos x="0" y="0"/>
            <wp:positionH relativeFrom="column">
              <wp:posOffset>4518025</wp:posOffset>
            </wp:positionH>
            <wp:positionV relativeFrom="paragraph">
              <wp:posOffset>60325</wp:posOffset>
            </wp:positionV>
            <wp:extent cx="161925" cy="161925"/>
            <wp:effectExtent l="0" t="0" r="9525" b="9525"/>
            <wp:wrapNone/>
            <wp:docPr id="1438276271" name="Picture 1438276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93002">
        <w:rPr>
          <w:b/>
          <w:bCs/>
          <w:rtl/>
        </w:rPr>
        <w:t>גביית תשלומים מצד משרד התחבורה</w:t>
      </w:r>
      <w:r w:rsidRPr="00393002">
        <w:rPr>
          <w:rtl/>
        </w:rPr>
        <w:t xml:space="preserve"> - משרד התחבורה גובה מהרשויות המקומיות תעריף זהה לזה שהוא גובה מגופים פרטיים עבור מידע הנדרש להם לצורך מתן שירות. בכך מטיל המשרד על הרשויות המקומיות הוצאות כספיות </w:t>
      </w:r>
      <w:r w:rsidR="003D716A">
        <w:rPr>
          <w:rFonts w:hint="cs"/>
          <w:rtl/>
        </w:rPr>
        <w:t>עבור</w:t>
      </w:r>
      <w:r w:rsidRPr="00393002">
        <w:rPr>
          <w:rtl/>
        </w:rPr>
        <w:t xml:space="preserve"> מידע ההכרחי לצורך פעילותן ולצורך מתן שירות לתושביהן. למשל עיריית </w:t>
      </w:r>
      <w:r w:rsidRPr="00393002">
        <w:rPr>
          <w:b/>
          <w:bCs/>
          <w:rtl/>
        </w:rPr>
        <w:t>תל אביב</w:t>
      </w:r>
      <w:r w:rsidRPr="00393002">
        <w:rPr>
          <w:rtl/>
        </w:rPr>
        <w:t xml:space="preserve"> שילמה עבור מידע שהתקבל ממשרד התחבורה בשנת 2020 יותר מ-4.7 מיליון ש"ח, ואילו עיריית </w:t>
      </w:r>
      <w:r w:rsidRPr="00393002">
        <w:rPr>
          <w:b/>
          <w:bCs/>
          <w:rtl/>
        </w:rPr>
        <w:t>ירושלים</w:t>
      </w:r>
      <w:r w:rsidRPr="00393002">
        <w:rPr>
          <w:rtl/>
        </w:rPr>
        <w:t xml:space="preserve"> שילמה כ-1.4 מיליון ש"ח עבור המידע באותה שנה</w:t>
      </w:r>
      <w:r>
        <w:rPr>
          <w:rtl/>
        </w:rPr>
        <w:t>.</w:t>
      </w:r>
    </w:p>
    <w:p w14:paraId="44C5DC34" w14:textId="6EBEBE03" w:rsidR="00847121" w:rsidRDefault="00847121" w:rsidP="00847121">
      <w:pPr>
        <w:pStyle w:val="71c"/>
        <w:rPr>
          <w:rtl/>
        </w:rPr>
      </w:pPr>
      <w:r w:rsidRPr="00362C00">
        <w:rPr>
          <w:rFonts w:hint="cs"/>
          <w:noProof/>
          <w:rtl/>
        </w:rPr>
        <w:drawing>
          <wp:anchor distT="0" distB="0" distL="114300" distR="114300" simplePos="0" relativeHeight="251655679" behindDoc="0" locked="0" layoutInCell="1" allowOverlap="1" wp14:anchorId="25B1C011" wp14:editId="432FDD8C">
            <wp:simplePos x="0" y="0"/>
            <wp:positionH relativeFrom="column">
              <wp:posOffset>2379345</wp:posOffset>
            </wp:positionH>
            <wp:positionV relativeFrom="paragraph">
              <wp:posOffset>17780</wp:posOffset>
            </wp:positionV>
            <wp:extent cx="2355215" cy="180340"/>
            <wp:effectExtent l="0" t="0" r="6985" b="0"/>
            <wp:wrapNone/>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9358922" w14:textId="77777777" w:rsidR="00847121" w:rsidRPr="00393002" w:rsidRDefault="00847121" w:rsidP="00FB23F0">
      <w:pPr>
        <w:pStyle w:val="71c"/>
        <w:rPr>
          <w:rtl/>
        </w:rPr>
      </w:pPr>
      <w:r w:rsidRPr="00393002">
        <w:rPr>
          <w:b/>
          <w:bCs/>
          <w:rtl/>
        </w:rPr>
        <w:t>המערכות הממוחשבות של משרד הפנים -</w:t>
      </w:r>
      <w:r w:rsidRPr="00393002">
        <w:rPr>
          <w:rtl/>
        </w:rPr>
        <w:t xml:space="preserve"> משרד מבקר המדינה מציין את </w:t>
      </w:r>
      <w:r w:rsidRPr="00FB23F0">
        <w:rPr>
          <w:rtl/>
        </w:rPr>
        <w:t>המערכות</w:t>
      </w:r>
      <w:r w:rsidRPr="00393002">
        <w:rPr>
          <w:rtl/>
        </w:rPr>
        <w:t xml:space="preserve"> הממחשבות "זווית מקומית" ו"רותם" שהשיק משרד הפנים בשנים 2018 - 2021.</w:t>
      </w:r>
    </w:p>
    <w:p w14:paraId="2675CFDD" w14:textId="7DED5C64" w:rsidR="00BD0ACB" w:rsidRDefault="00847121" w:rsidP="00FB23F0">
      <w:pPr>
        <w:pStyle w:val="71c"/>
        <w:rPr>
          <w:b/>
          <w:bCs/>
          <w:rtl/>
        </w:rPr>
      </w:pPr>
      <w:r w:rsidRPr="00393002">
        <w:rPr>
          <w:b/>
          <w:bCs/>
          <w:rtl/>
        </w:rPr>
        <w:t>שיתוף נציגי הרשויות המקומיות בפיתוח מערכות ממוחשבות</w:t>
      </w:r>
      <w:r w:rsidRPr="00393002">
        <w:rPr>
          <w:rtl/>
        </w:rPr>
        <w:t xml:space="preserve"> - מבקר המדינה מציין לחיוב את הנוהג של משרד הרווחה לשתף את נציגיהן של הרשויות המקומיות ושל </w:t>
      </w:r>
      <w:r w:rsidRPr="00FB23F0">
        <w:rPr>
          <w:rtl/>
        </w:rPr>
        <w:t>חברות</w:t>
      </w:r>
      <w:r w:rsidRPr="00393002">
        <w:rPr>
          <w:rtl/>
        </w:rPr>
        <w:t xml:space="preserve"> התוכנה בוועדות היגוי לפני פיתוח מודולים מרכזיים במערכת "תיק לקוח", בהיותן הלקוח העיקרי של המערכת</w:t>
      </w:r>
      <w:r w:rsidR="00AD7535" w:rsidRPr="000F5ED8">
        <w:rPr>
          <w:rtl/>
        </w:rPr>
        <w:t>.</w:t>
      </w:r>
    </w:p>
    <w:p w14:paraId="15FE6E87" w14:textId="77777777" w:rsidR="00BD0ACB" w:rsidRDefault="00BD0ACB">
      <w:pPr>
        <w:bidi w:val="0"/>
        <w:spacing w:after="200" w:line="276" w:lineRule="auto"/>
        <w:rPr>
          <w:rFonts w:ascii="Tahoma" w:hAnsi="Tahoma" w:cs="Tahoma"/>
          <w:b/>
          <w:bCs/>
          <w:color w:val="0D0D0D" w:themeColor="text1" w:themeTint="F2"/>
          <w:sz w:val="18"/>
          <w:szCs w:val="18"/>
          <w:rtl/>
        </w:rPr>
      </w:pPr>
      <w:r>
        <w:rPr>
          <w:b/>
          <w:bCs/>
          <w:rtl/>
        </w:rPr>
        <w:br w:type="page"/>
      </w:r>
    </w:p>
    <w:p w14:paraId="756A6EA8" w14:textId="77777777" w:rsidR="00932366" w:rsidRDefault="005D0F91" w:rsidP="005D0F91">
      <w:pPr>
        <w:pStyle w:val="71c"/>
        <w:rPr>
          <w:rFonts w:eastAsiaTheme="minorEastAsia"/>
          <w:bCs/>
          <w:color w:val="00305F"/>
          <w:sz w:val="32"/>
          <w:szCs w:val="32"/>
          <w:rtl/>
        </w:rPr>
      </w:pPr>
      <w:r w:rsidRPr="007B571D">
        <w:rPr>
          <w:rStyle w:val="21Char1"/>
          <w:noProof/>
          <w:rtl/>
        </w:rPr>
        <w:lastRenderedPageBreak/>
        <mc:AlternateContent>
          <mc:Choice Requires="wps">
            <w:drawing>
              <wp:anchor distT="0" distB="0" distL="114300" distR="114300" simplePos="0" relativeHeight="251750912" behindDoc="0" locked="0" layoutInCell="1" allowOverlap="1" wp14:anchorId="4AF189CA" wp14:editId="1CE15419">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4D6A62" id="Straight Connector 585" o:spid="_x0000_s1026" style="position:absolute;left:0;text-align:left;z-index:251750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9.1pt" to="367.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" strokecolor="black [3213]" strokeweight="2pt"/>
            </w:pict>
          </mc:Fallback>
        </mc:AlternateContent>
      </w:r>
    </w:p>
    <w:p w14:paraId="22C1DA90" w14:textId="39DD2F40" w:rsidR="005D0F91" w:rsidRPr="005D0F91" w:rsidRDefault="005D0F91" w:rsidP="00932366">
      <w:pPr>
        <w:pStyle w:val="71c"/>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14:paraId="764E9D3A" w14:textId="50D209AC" w:rsidR="000D0003" w:rsidRDefault="00C248DB" w:rsidP="000D0003">
      <w:pPr>
        <w:pStyle w:val="71c"/>
        <w:rPr>
          <w:rtl/>
        </w:rPr>
      </w:pPr>
      <w:r w:rsidRPr="00C76C95">
        <w:rPr>
          <w:noProof/>
        </w:rPr>
        <w:drawing>
          <wp:anchor distT="0" distB="3600450" distL="114300" distR="114300" simplePos="0" relativeHeight="251755008" behindDoc="0" locked="0" layoutInCell="1" allowOverlap="1" wp14:anchorId="4F0667FA" wp14:editId="7D3E572D">
            <wp:simplePos x="0" y="0"/>
            <wp:positionH relativeFrom="column">
              <wp:posOffset>4518660</wp:posOffset>
            </wp:positionH>
            <wp:positionV relativeFrom="paragraph">
              <wp:posOffset>8890</wp:posOffset>
            </wp:positionV>
            <wp:extent cx="140335" cy="161925"/>
            <wp:effectExtent l="0" t="0" r="0" b="9525"/>
            <wp:wrapNone/>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003" w:rsidRPr="00393002">
        <w:rPr>
          <w:rtl/>
        </w:rPr>
        <w:t>מומלץ לגופי השלטון המרכזי, ובכללם משרד ראש הממשלה, משרד הפנים, רשות התקשוב ומטה ישראל דיגיטלית, לקדם ת</w:t>
      </w:r>
      <w:r w:rsidR="000D0003">
        <w:rPr>
          <w:rFonts w:hint="cs"/>
          <w:rtl/>
        </w:rPr>
        <w:t>ו</w:t>
      </w:r>
      <w:r w:rsidR="000D0003" w:rsidRPr="00393002">
        <w:rPr>
          <w:rtl/>
        </w:rPr>
        <w:t xml:space="preserve">כנית </w:t>
      </w:r>
      <w:r w:rsidR="00A50582" w:rsidRPr="00A50582">
        <w:rPr>
          <w:rtl/>
        </w:rPr>
        <w:t>אסטרטגית</w:t>
      </w:r>
      <w:r w:rsidR="00A50582" w:rsidRPr="00393002">
        <w:rPr>
          <w:rtl/>
        </w:rPr>
        <w:t xml:space="preserve"> </w:t>
      </w:r>
      <w:r w:rsidR="000D0003" w:rsidRPr="00393002">
        <w:rPr>
          <w:rtl/>
        </w:rPr>
        <w:t>כוללת במישור הלאומי  לדיגיטציה של ממשקי העבודה בין השלטון המרכזי לשלטון המקומי</w:t>
      </w:r>
      <w:r w:rsidR="000D0003">
        <w:rPr>
          <w:rFonts w:hint="cs"/>
          <w:rtl/>
        </w:rPr>
        <w:t>.</w:t>
      </w:r>
      <w:r w:rsidR="000D0003" w:rsidRPr="000F5ED8">
        <w:rPr>
          <w:rtl/>
        </w:rPr>
        <w:t xml:space="preserve"> </w:t>
      </w:r>
    </w:p>
    <w:p w14:paraId="524E991B" w14:textId="3AD1CCC3" w:rsidR="0083723D" w:rsidRPr="003A3978" w:rsidRDefault="00C248DB" w:rsidP="001345F4">
      <w:pPr>
        <w:pStyle w:val="71c"/>
        <w:rPr>
          <w:rtl/>
        </w:rPr>
      </w:pPr>
      <w:r w:rsidRPr="00C76C95">
        <w:rPr>
          <w:noProof/>
        </w:rPr>
        <w:drawing>
          <wp:anchor distT="0" distB="3600450" distL="114300" distR="114300" simplePos="0" relativeHeight="251752960" behindDoc="0" locked="0" layoutInCell="1" allowOverlap="1" wp14:anchorId="50BE8128" wp14:editId="38D028BE">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5F4" w:rsidRPr="00393002">
        <w:rPr>
          <w:rtl/>
        </w:rPr>
        <w:t xml:space="preserve">מומלץ למשרד הפנים לאגם את הנורמות החלות בכל נושא והפזורות על פני חוזרי המנכ"ל השונים ובכך להקל על הרשות המקומית למלא אחר ההוראות המחייבות אותה. עד לאיגום הנורמות מומלץ כי משרד הפנים ישפר את מנגנוני החיפוש של חוזרי המנכ"ל שלו באופן </w:t>
      </w:r>
      <w:r w:rsidR="00FD7257" w:rsidRPr="00FD7257">
        <w:rPr>
          <w:rtl/>
        </w:rPr>
        <w:t>שיאפשר</w:t>
      </w:r>
      <w:r w:rsidR="00FD7257" w:rsidRPr="00393002">
        <w:rPr>
          <w:rtl/>
        </w:rPr>
        <w:t xml:space="preserve"> </w:t>
      </w:r>
      <w:r w:rsidR="001345F4" w:rsidRPr="00393002">
        <w:rPr>
          <w:rtl/>
        </w:rPr>
        <w:t xml:space="preserve">איתור מדויק יותר של הנורמות החלות על השלטון המקומי בכל נושא. עוד מומלץ כי משרד הפנים יבחן כיצד ניתן להפחית את העומס המוטל על משאבי </w:t>
      </w:r>
      <w:r w:rsidR="001345F4" w:rsidRPr="001345F4">
        <w:rPr>
          <w:rtl/>
        </w:rPr>
        <w:t>הרשויות</w:t>
      </w:r>
      <w:r w:rsidR="001345F4" w:rsidRPr="00393002">
        <w:rPr>
          <w:rtl/>
        </w:rPr>
        <w:t xml:space="preserve"> המקומיות לשם איתור הקולות הקוראים ויפעל בשיתוף כלל הגופים הציבוריים הרלוונטיים לרכז את כלל פרסומי הקולות הקוראים תחת קורת גג אחת</w:t>
      </w:r>
      <w:r w:rsidR="00FD7257">
        <w:rPr>
          <w:rFonts w:hint="cs"/>
          <w:rtl/>
        </w:rPr>
        <w:t>.</w:t>
      </w:r>
      <w:r w:rsidR="001345F4" w:rsidRPr="00393002">
        <w:rPr>
          <w:rtl/>
        </w:rPr>
        <w:t xml:space="preserve"> </w:t>
      </w:r>
      <w:r w:rsidR="00FD7257">
        <w:rPr>
          <w:rFonts w:hint="cs"/>
          <w:rtl/>
        </w:rPr>
        <w:t>כמו כן מומלץ כי</w:t>
      </w:r>
      <w:r w:rsidR="001345F4" w:rsidRPr="00393002">
        <w:rPr>
          <w:rtl/>
        </w:rPr>
        <w:t xml:space="preserve"> אגף הבקרה על ההון האנושי במשרד הפנים יפעל לקידום הדיגיטציה בתחום זה כדי להפחית מהנטל הרגולטורי והבירוקרטי המוטל על הרשויות המקומיות</w:t>
      </w:r>
      <w:r w:rsidR="00B46FDC">
        <w:rPr>
          <w:rFonts w:hint="cs"/>
          <w:rtl/>
        </w:rPr>
        <w:t>.</w:t>
      </w:r>
    </w:p>
    <w:p w14:paraId="1F9FE37C" w14:textId="3EB46D71" w:rsidR="004D507C" w:rsidRDefault="00351AD0" w:rsidP="001345F4">
      <w:pPr>
        <w:pStyle w:val="71c"/>
        <w:rPr>
          <w:rtl/>
        </w:rPr>
      </w:pPr>
      <w:r w:rsidRPr="00003EBB">
        <w:rPr>
          <w:noProof/>
        </w:rPr>
        <w:drawing>
          <wp:anchor distT="0" distB="3600450" distL="114300" distR="114300" simplePos="0" relativeHeight="251759104" behindDoc="0" locked="0" layoutInCell="1" allowOverlap="1" wp14:anchorId="2D6437BC" wp14:editId="24B7C76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5F4" w:rsidRPr="00393002">
        <w:rPr>
          <w:rtl/>
        </w:rPr>
        <w:t>מומלץ כי משרד החינוך יפעל לשדרוג מערכות המידע המשרדיות שיועילו גם בהפחתת הבירוקרטיה וכן ירכז ככל הניתן את המערכות השונות בפלטפורמה דיגיטלית אחת, תוך שיתוף הרשויות המקומיות לאורך כל שלבי התהליך לשם קבלת משוב עיתי על אופן פעילות המערכות</w:t>
      </w:r>
      <w:r w:rsidR="00003EBB" w:rsidRPr="00003EBB">
        <w:rPr>
          <w:rtl/>
        </w:rPr>
        <w:t>.</w:t>
      </w:r>
    </w:p>
    <w:p w14:paraId="69ED179F" w14:textId="4724F9B0" w:rsidR="00CA4CCD" w:rsidRDefault="00CA4CCD" w:rsidP="001345F4">
      <w:pPr>
        <w:pStyle w:val="71c"/>
        <w:rPr>
          <w:rtl/>
        </w:rPr>
      </w:pPr>
      <w:r w:rsidRPr="00003EBB">
        <w:rPr>
          <w:noProof/>
        </w:rPr>
        <w:drawing>
          <wp:anchor distT="0" distB="3600450" distL="114300" distR="114300" simplePos="0" relativeHeight="252049920" behindDoc="0" locked="0" layoutInCell="1" allowOverlap="1" wp14:anchorId="47B02C91" wp14:editId="4CAA8F8A">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5F4" w:rsidRPr="00393002">
        <w:rPr>
          <w:rtl/>
        </w:rPr>
        <w:t>מומלץ כי משרד הרווחה יפעל לטיוב מערכת "תיק לקוח" באופן שיאפשר להציג לפני הרשות המקומית ומשרד הרווחה תמונת מצב מלאה של רצף הטיפולים. כמו כן מומלץ לפעול למחשוב של כל הטפסים שנמצאים בשימוש עובדי הרווחה ולממשוק בין מערכות נוספות למערכת תיק לקוח בהתאם לנדרש. כמו כן מומלץ כי המערכת תתמוך בתקשורת בין המשרד לרשות המקומית, דבר שייעל את התהליך ויאפשר מעקב יעיל אחר הפעולות המבוצעות</w:t>
      </w:r>
      <w:r w:rsidRPr="00003EBB">
        <w:rPr>
          <w:rtl/>
        </w:rPr>
        <w:t>.</w:t>
      </w:r>
    </w:p>
    <w:p w14:paraId="1F7D56C2" w14:textId="2F454C7A" w:rsidR="00CA4CCD" w:rsidRDefault="00CA4CCD" w:rsidP="001345F4">
      <w:pPr>
        <w:pStyle w:val="71c"/>
        <w:rPr>
          <w:rtl/>
        </w:rPr>
      </w:pPr>
      <w:r w:rsidRPr="00003EBB">
        <w:rPr>
          <w:noProof/>
        </w:rPr>
        <w:drawing>
          <wp:anchor distT="0" distB="3600450" distL="114300" distR="114300" simplePos="0" relativeHeight="252051968" behindDoc="0" locked="0" layoutInCell="1" allowOverlap="1" wp14:anchorId="2676229A" wp14:editId="1D1A246C">
            <wp:simplePos x="0" y="0"/>
            <wp:positionH relativeFrom="column">
              <wp:posOffset>4539615</wp:posOffset>
            </wp:positionH>
            <wp:positionV relativeFrom="paragraph">
              <wp:posOffset>28575</wp:posOffset>
            </wp:positionV>
            <wp:extent cx="140335" cy="161925"/>
            <wp:effectExtent l="0" t="0" r="0" b="9525"/>
            <wp:wrapSquare wrapText="bothSides"/>
            <wp:docPr id="205277096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45F4" w:rsidRPr="00393002">
        <w:rPr>
          <w:rtl/>
        </w:rPr>
        <w:t>מומלץ כי משרד הפנים יבחן הקמתה של פלטפורמה דיגיטלית דומה לזו שהקימה רשות המים, אשר תאגם את נתוני הזכאים להנחות בארנונה מכלל גורמי השלטון המרכזי הרלוונטיים - משרד הביטחון, המוסד לביטוח לאומי, הרשות לזכויות ניצולי שואה ומשרד העלייה והקליטה - ותפיק רשימת זכאים של כל אחת מ-255 הרשויות המקומיות אשר תועבר באופן מקוון למערכות המידע של הרשויות</w:t>
      </w:r>
      <w:r w:rsidRPr="00003EBB">
        <w:rPr>
          <w:rtl/>
        </w:rPr>
        <w:t>.</w:t>
      </w:r>
    </w:p>
    <w:p w14:paraId="55F54085" w14:textId="77777777" w:rsidR="00057052" w:rsidRDefault="00057052">
      <w:pPr>
        <w:bidi w:val="0"/>
        <w:spacing w:after="200" w:line="276" w:lineRule="auto"/>
        <w:rPr>
          <w:rFonts w:ascii="Tahoma" w:hAnsi="Tahoma" w:cs="Tahoma"/>
          <w:color w:val="0D0D0D" w:themeColor="text1" w:themeTint="F2"/>
          <w:sz w:val="18"/>
          <w:szCs w:val="18"/>
          <w:rtl/>
        </w:rPr>
      </w:pPr>
      <w:r>
        <w:rPr>
          <w:rtl/>
        </w:rPr>
        <w:br w:type="page"/>
      </w:r>
    </w:p>
    <w:p w14:paraId="7AFB852E" w14:textId="248B672F" w:rsidR="000D7C97" w:rsidRDefault="00693FFA" w:rsidP="00935210">
      <w:pPr>
        <w:pStyle w:val="71c"/>
        <w:rPr>
          <w:rtl/>
        </w:rPr>
      </w:pPr>
      <w:r>
        <w:rPr>
          <w:rFonts w:eastAsiaTheme="minorEastAsia"/>
          <w:noProof/>
          <w:color w:val="2A2AA6"/>
          <w:sz w:val="42"/>
          <w:szCs w:val="42"/>
          <w:rtl/>
          <w:lang w:val="he-IL"/>
        </w:rPr>
        <w:lastRenderedPageBreak/>
        <w:drawing>
          <wp:anchor distT="0" distB="0" distL="114300" distR="114300" simplePos="0" relativeHeight="252214784" behindDoc="0" locked="0" layoutInCell="1" allowOverlap="1" wp14:anchorId="71260503" wp14:editId="11C11E2A">
            <wp:simplePos x="0" y="0"/>
            <wp:positionH relativeFrom="column">
              <wp:posOffset>356870</wp:posOffset>
            </wp:positionH>
            <wp:positionV relativeFrom="paragraph">
              <wp:posOffset>1084580</wp:posOffset>
            </wp:positionV>
            <wp:extent cx="3959225" cy="3110230"/>
            <wp:effectExtent l="0" t="0" r="3175" b="0"/>
            <wp:wrapNone/>
            <wp:docPr id="1438276277" name="Picture 143827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76277" name="Picture 1438276277"/>
                    <pic:cNvPicPr/>
                  </pic:nvPicPr>
                  <pic:blipFill rotWithShape="1">
                    <a:blip r:embed="rId25" cstate="print">
                      <a:extLst>
                        <a:ext uri="{28A0092B-C50C-407E-A947-70E740481C1C}">
                          <a14:useLocalDpi xmlns:a14="http://schemas.microsoft.com/office/drawing/2010/main" val="0"/>
                        </a:ext>
                      </a:extLst>
                    </a:blip>
                    <a:srcRect t="9430"/>
                    <a:stretch/>
                  </pic:blipFill>
                  <pic:spPr bwMode="auto">
                    <a:xfrm>
                      <a:off x="0" y="0"/>
                      <a:ext cx="3959225" cy="3110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3489">
        <w:rPr>
          <w:rFonts w:eastAsiaTheme="minorEastAsia"/>
          <w:noProof/>
          <w:color w:val="2A2AA6"/>
          <w:sz w:val="42"/>
          <w:szCs w:val="42"/>
          <w:rtl/>
          <w:lang w:val="he-IL"/>
        </w:rPr>
        <mc:AlternateContent>
          <mc:Choice Requires="wps">
            <w:drawing>
              <wp:anchor distT="0" distB="0" distL="114300" distR="114300" simplePos="0" relativeHeight="252113408" behindDoc="1" locked="0" layoutInCell="1" allowOverlap="1" wp14:anchorId="7D6507C2" wp14:editId="6D7999D5">
                <wp:simplePos x="0" y="0"/>
                <wp:positionH relativeFrom="column">
                  <wp:posOffset>274320</wp:posOffset>
                </wp:positionH>
                <wp:positionV relativeFrom="paragraph">
                  <wp:posOffset>245745</wp:posOffset>
                </wp:positionV>
                <wp:extent cx="4428490" cy="403860"/>
                <wp:effectExtent l="0" t="0" r="0" b="0"/>
                <wp:wrapTopAndBottom/>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03860"/>
                        </a:xfrm>
                        <a:prstGeom prst="rect">
                          <a:avLst/>
                        </a:prstGeom>
                        <a:solidFill>
                          <a:srgbClr val="F05260"/>
                        </a:solidFill>
                        <a:ln w="9525">
                          <a:noFill/>
                          <a:miter lim="800000"/>
                          <a:headEnd/>
                          <a:tailEnd/>
                        </a:ln>
                      </wps:spPr>
                      <wps:txbx>
                        <w:txbxContent>
                          <w:p w14:paraId="663536B0" w14:textId="2E3E0BBB" w:rsidR="000D7C97" w:rsidRPr="00A47335" w:rsidRDefault="00DD3489" w:rsidP="003F0FDC">
                            <w:pPr>
                              <w:pStyle w:val="71f8"/>
                              <w:spacing w:before="0"/>
                              <w:rPr>
                                <w:b w:val="0"/>
                                <w:bCs/>
                              </w:rPr>
                            </w:pPr>
                            <w:r w:rsidRPr="00393002">
                              <w:rPr>
                                <w:rStyle w:val="Heading2Char"/>
                                <w:szCs w:val="22"/>
                                <w:rtl/>
                              </w:rPr>
                              <w:t>אפיון המערכות הדיגיטליות של שלושת המשרדים הגדולים הפועלים מול הרשויות המקומיות</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type w14:anchorId="7D6507C2" id="_x0000_t202" coordsize="21600,21600" o:spt="202" path="m,l,21600r21600,l21600,xe">
                <v:stroke joinstyle="miter"/>
                <v:path gradientshapeok="t" o:connecttype="rect"/>
              </v:shapetype>
              <v:shape id="_x0000_s1028" type="#_x0000_t202" style="position:absolute;left:0;text-align:left;margin-left:21.6pt;margin-top:19.35pt;width:348.7pt;height:31.8pt;z-index:-251203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" fillcolor="#f05260" stroked="f">
                <v:textbox>
                  <w:txbxContent>
                    <w:p w14:paraId="663536B0" w14:textId="2E3E0BBB" w:rsidR="000D7C97" w:rsidRPr="00A47335" w:rsidRDefault="00DD3489" w:rsidP="003F0FDC">
                      <w:pPr>
                        <w:pStyle w:val="71f8"/>
                        <w:spacing w:before="0"/>
                        <w:rPr>
                          <w:b w:val="0"/>
                          <w:bCs/>
                        </w:rPr>
                      </w:pPr>
                      <w:r w:rsidRPr="00393002">
                        <w:rPr>
                          <w:rStyle w:val="Heading2Char"/>
                          <w:szCs w:val="22"/>
                          <w:rtl/>
                        </w:rPr>
                        <w:t>אפיון המערכות הדיגיטליות של שלושת המשרדים הגדולים הפועלים מול הרשויות המקומיות</w:t>
                      </w:r>
                    </w:p>
                  </w:txbxContent>
                </v:textbox>
                <w10:wrap type="topAndBottom"/>
              </v:shape>
            </w:pict>
          </mc:Fallback>
        </mc:AlternateContent>
      </w:r>
      <w:r w:rsidR="003F0FDC">
        <w:rPr>
          <w:rFonts w:eastAsiaTheme="minorEastAsia"/>
          <w:noProof/>
          <w:color w:val="2A2AA6"/>
          <w:sz w:val="42"/>
          <w:szCs w:val="42"/>
          <w:rtl/>
          <w:lang w:val="he-IL"/>
        </w:rPr>
        <w:drawing>
          <wp:anchor distT="0" distB="0" distL="114300" distR="114300" simplePos="0" relativeHeight="252112384" behindDoc="0" locked="0" layoutInCell="1" allowOverlap="1" wp14:anchorId="22B0037A" wp14:editId="5C487C6D">
            <wp:simplePos x="0" y="0"/>
            <wp:positionH relativeFrom="column">
              <wp:posOffset>-1905</wp:posOffset>
            </wp:positionH>
            <wp:positionV relativeFrom="paragraph">
              <wp:posOffset>113030</wp:posOffset>
            </wp:positionV>
            <wp:extent cx="4787900" cy="838200"/>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838200"/>
                    </a:xfrm>
                    <a:prstGeom prst="rect">
                      <a:avLst/>
                    </a:prstGeom>
                  </pic:spPr>
                </pic:pic>
              </a:graphicData>
            </a:graphic>
            <wp14:sizeRelV relativeFrom="margin">
              <wp14:pctHeight>0</wp14:pctHeight>
            </wp14:sizeRelV>
          </wp:anchor>
        </w:drawing>
      </w:r>
    </w:p>
    <w:p w14:paraId="540F3EE6" w14:textId="0E8878B5" w:rsidR="00CA4CCD" w:rsidRDefault="00CA4CCD" w:rsidP="00CA4CCD">
      <w:pPr>
        <w:pStyle w:val="71c"/>
        <w:rPr>
          <w:rtl/>
        </w:rPr>
      </w:pPr>
    </w:p>
    <w:p w14:paraId="0F0C0126" w14:textId="099A822A" w:rsidR="00DD3489" w:rsidRDefault="00DD3489" w:rsidP="00CA4CCD">
      <w:pPr>
        <w:pStyle w:val="71c"/>
        <w:rPr>
          <w:rtl/>
        </w:rPr>
      </w:pPr>
    </w:p>
    <w:p w14:paraId="078028C7" w14:textId="5AA91184" w:rsidR="00DD3489" w:rsidRDefault="00DD3489" w:rsidP="00CA4CCD">
      <w:pPr>
        <w:pStyle w:val="71c"/>
        <w:rPr>
          <w:rtl/>
        </w:rPr>
      </w:pPr>
    </w:p>
    <w:p w14:paraId="2311C9C6" w14:textId="7C767C14" w:rsidR="00DD3489" w:rsidRDefault="00DD3489" w:rsidP="00CA4CCD">
      <w:pPr>
        <w:pStyle w:val="71c"/>
        <w:rPr>
          <w:rtl/>
        </w:rPr>
      </w:pPr>
    </w:p>
    <w:p w14:paraId="68831295" w14:textId="076CE022" w:rsidR="00DD3489" w:rsidRDefault="00DD3489" w:rsidP="00CA4CCD">
      <w:pPr>
        <w:pStyle w:val="71c"/>
        <w:rPr>
          <w:rtl/>
        </w:rPr>
      </w:pPr>
    </w:p>
    <w:p w14:paraId="76DF3172" w14:textId="6B78CBFC" w:rsidR="00DD3489" w:rsidRDefault="00DD3489" w:rsidP="00CA4CCD">
      <w:pPr>
        <w:pStyle w:val="71c"/>
        <w:rPr>
          <w:rtl/>
        </w:rPr>
      </w:pPr>
    </w:p>
    <w:p w14:paraId="14368034" w14:textId="09E115E6" w:rsidR="00DD3489" w:rsidRDefault="00DD3489" w:rsidP="00CA4CCD">
      <w:pPr>
        <w:pStyle w:val="71c"/>
        <w:rPr>
          <w:rtl/>
        </w:rPr>
      </w:pPr>
    </w:p>
    <w:p w14:paraId="1B11C537" w14:textId="13C78C5A" w:rsidR="00DD3489" w:rsidRDefault="00DD3489" w:rsidP="00CA4CCD">
      <w:pPr>
        <w:pStyle w:val="71c"/>
        <w:rPr>
          <w:rtl/>
        </w:rPr>
      </w:pPr>
    </w:p>
    <w:p w14:paraId="6960031A" w14:textId="2363F54F" w:rsidR="00DD3489" w:rsidRDefault="00DD3489" w:rsidP="00CA4CCD">
      <w:pPr>
        <w:pStyle w:val="71c"/>
        <w:rPr>
          <w:rtl/>
        </w:rPr>
      </w:pPr>
    </w:p>
    <w:p w14:paraId="4CC68AA6" w14:textId="77C1EFEC" w:rsidR="00DD3489" w:rsidRDefault="00DD3489" w:rsidP="00CA4CCD">
      <w:pPr>
        <w:pStyle w:val="71c"/>
        <w:rPr>
          <w:rtl/>
        </w:rPr>
      </w:pPr>
    </w:p>
    <w:p w14:paraId="661E26F8" w14:textId="2DC9EA36" w:rsidR="00DD3489" w:rsidRDefault="00DD3489" w:rsidP="00CA4CCD">
      <w:pPr>
        <w:pStyle w:val="71c"/>
        <w:rPr>
          <w:rtl/>
        </w:rPr>
      </w:pPr>
    </w:p>
    <w:p w14:paraId="362AE598" w14:textId="77777777" w:rsidR="00DD3489" w:rsidRPr="00CA4CCD" w:rsidRDefault="00DD3489" w:rsidP="00CA4CCD">
      <w:pPr>
        <w:pStyle w:val="71c"/>
        <w:rPr>
          <w:rtl/>
        </w:rPr>
      </w:pPr>
    </w:p>
    <w:p w14:paraId="5E9C70D4" w14:textId="6865F92E" w:rsidR="00F27A70" w:rsidRDefault="001A05C8" w:rsidP="00C26D50">
      <w:pPr>
        <w:pStyle w:val="713155"/>
        <w:rPr>
          <w:rtl/>
        </w:rPr>
      </w:pPr>
      <w:r>
        <w:rPr>
          <w:noProof/>
          <w:rtl/>
          <w:lang w:val="he-IL"/>
        </w:rPr>
        <mc:AlternateContent>
          <mc:Choice Requires="wpg">
            <w:drawing>
              <wp:anchor distT="0" distB="0" distL="114300" distR="114300" simplePos="0" relativeHeight="252011008" behindDoc="0" locked="0" layoutInCell="1" allowOverlap="1" wp14:anchorId="001FFDAF" wp14:editId="45DE10C6">
                <wp:simplePos x="0" y="0"/>
                <wp:positionH relativeFrom="column">
                  <wp:posOffset>0</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631057" id="Group 55" o:spid="_x0000_s1026" style="position:absolute;left:0;text-align:left;margin-left:0;margin-top:0;width:368.5pt;height:2.95pt;z-index:2520110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14:paraId="7E52A320" w14:textId="77777777" w:rsidR="002E56D8" w:rsidRPr="00AA523A" w:rsidRDefault="002E56D8" w:rsidP="00AA523A">
      <w:pPr>
        <w:pStyle w:val="7190"/>
        <w:rPr>
          <w:rtl/>
        </w:rPr>
      </w:pPr>
      <w:r w:rsidRPr="00AA523A">
        <w:rPr>
          <w:rtl/>
        </w:rPr>
        <w:t>השלטון המקומי נעדר מהשיח הממשלתי על הקלת הנטל הרגולטורי כ"לקוח" ומהשיח על שימוש באמצעים דיגיטליים כדי לשפר את השירות, לייעל אותו ולהפחית את הבירוקרטיה. עקב כך אין במישור הלאומי תוכנית כוללת המתווה אסטרטגיה לדיגיטציה של ממשקי העבודה בין השלטון המרכזי לשלטון המקומי ולהקלת הנטל הרגולטורי והבירוקרטי על הרשויות המקומיות.</w:t>
      </w:r>
    </w:p>
    <w:p w14:paraId="0CC32885" w14:textId="4AD1E60F" w:rsidR="002E56D8" w:rsidRPr="00AA523A" w:rsidRDefault="002E56D8" w:rsidP="00AA523A">
      <w:pPr>
        <w:pStyle w:val="7190"/>
        <w:rPr>
          <w:rtl/>
        </w:rPr>
      </w:pPr>
      <w:r w:rsidRPr="00AA523A">
        <w:rPr>
          <w:rtl/>
        </w:rPr>
        <w:t>החלטת הממשלה בדבר "ביזור סמכויות לשלטון המקומי והפחתת רגולציה עודפת" והקמת ועדה בין-משרדית לצורך כך פותחות צוהר להסדרה מקיפה של מערכת היחסים בין השלטון המרכזי לשלטון המקומי ותורמות להכרה בשלטון המקומי כשותף מרכזי בהשגת יעדי השלטון במדינה בהיבטים הרבים במישור המקומי.</w:t>
      </w:r>
    </w:p>
    <w:p w14:paraId="1F698BD4" w14:textId="77777777" w:rsidR="008B381E" w:rsidRDefault="002E56D8" w:rsidP="002D428A">
      <w:pPr>
        <w:pStyle w:val="7190"/>
        <w:rPr>
          <w:rtl/>
        </w:rPr>
      </w:pPr>
      <w:r w:rsidRPr="002D428A">
        <w:rPr>
          <w:rtl/>
        </w:rPr>
        <w:t xml:space="preserve">מומלץ כי הוועדה הבין-משרדית שהוקמה תבחן את ממצאי דוח זה בדיוניה, וכי משרד הפנים וכלל משרדי הממשלה יישמו תוכנית פעולה </w:t>
      </w:r>
      <w:r w:rsidR="002D428A" w:rsidRPr="002D428A">
        <w:rPr>
          <w:rtl/>
        </w:rPr>
        <w:t xml:space="preserve">שתפחית, בין השאר באמצעים דיגיטליים, את הנטל </w:t>
      </w:r>
      <w:r w:rsidR="002D428A" w:rsidRPr="002D428A">
        <w:rPr>
          <w:rtl/>
        </w:rPr>
        <w:lastRenderedPageBreak/>
        <w:t xml:space="preserve">הרגולטורי והבירוקרטי ואת העלויות </w:t>
      </w:r>
      <w:r w:rsidR="00355C99">
        <w:rPr>
          <w:rFonts w:hint="cs"/>
          <w:rtl/>
        </w:rPr>
        <w:t xml:space="preserve">הכרוכות </w:t>
      </w:r>
      <w:r w:rsidR="002D428A" w:rsidRPr="002D428A">
        <w:rPr>
          <w:rtl/>
        </w:rPr>
        <w:t xml:space="preserve">בכך ושתקל על השלטון המקומי בישראל במגעיו עם השלטון המרכזי לתועלת כלל תושבי המדינה. </w:t>
      </w:r>
    </w:p>
    <w:p w14:paraId="612F5071" w14:textId="77777777" w:rsidR="008B381E" w:rsidRDefault="008B381E" w:rsidP="002D428A">
      <w:pPr>
        <w:pStyle w:val="7190"/>
        <w:rPr>
          <w:rtl/>
        </w:rPr>
      </w:pPr>
    </w:p>
    <w:p w14:paraId="1584046A" w14:textId="454EF3FB" w:rsidR="00216CF9" w:rsidRDefault="008D18A9" w:rsidP="00FC4D1F">
      <w:pPr>
        <w:bidi w:val="0"/>
        <w:spacing w:after="200" w:line="276" w:lineRule="auto"/>
        <w:rPr>
          <w:rFonts w:ascii="Tahoma" w:eastAsia="Times New Roman" w:hAnsi="Tahoma" w:cs="Tahoma"/>
          <w:b/>
          <w:bCs/>
          <w:color w:val="00305F"/>
          <w:sz w:val="31"/>
          <w:szCs w:val="31"/>
        </w:rPr>
      </w:pPr>
      <w:r>
        <w:rPr>
          <w:rFonts w:ascii="Tahoma" w:eastAsia="Times New Roman" w:hAnsi="Tahoma" w:cs="Tahoma"/>
          <w:b/>
          <w:bCs/>
          <w:color w:val="00305F"/>
          <w:sz w:val="31"/>
          <w:szCs w:val="31"/>
        </w:rPr>
        <w:br w:type="page"/>
      </w:r>
      <w:r w:rsidR="00FC4D1F">
        <w:rPr>
          <w:rFonts w:ascii="Tahoma" w:hAnsi="Tahoma" w:cs="Tahoma"/>
          <w:noProof/>
          <w:szCs w:val="18"/>
        </w:rPr>
        <w:lastRenderedPageBreak/>
        <mc:AlternateContent>
          <mc:Choice Requires="wps">
            <w:drawing>
              <wp:anchor distT="0" distB="0" distL="114300" distR="114300" simplePos="0" relativeHeight="252230144" behindDoc="0" locked="0" layoutInCell="1" allowOverlap="1" wp14:anchorId="00D1E966" wp14:editId="7FFE4474">
                <wp:simplePos x="0" y="0"/>
                <wp:positionH relativeFrom="column">
                  <wp:posOffset>-1417320</wp:posOffset>
                </wp:positionH>
                <wp:positionV relativeFrom="paragraph">
                  <wp:posOffset>-1927860</wp:posOffset>
                </wp:positionV>
                <wp:extent cx="7010400" cy="10690860"/>
                <wp:effectExtent l="0" t="0" r="19050" b="15240"/>
                <wp:wrapNone/>
                <wp:docPr id="35" name="Rectangle 35"/>
                <wp:cNvGraphicFramePr/>
                <a:graphic xmlns:a="http://schemas.openxmlformats.org/drawingml/2006/main">
                  <a:graphicData uri="http://schemas.microsoft.com/office/word/2010/wordprocessingShape">
                    <wps:wsp>
                      <wps:cNvSpPr/>
                      <wps:spPr>
                        <a:xfrm>
                          <a:off x="0" y="0"/>
                          <a:ext cx="701040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B7D12" id="Rectangle 35" o:spid="_x0000_s1026" style="position:absolute;left:0;text-align:left;margin-left:-111.6pt;margin-top:-151.8pt;width:552pt;height:841.8pt;z-index:25223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" fillcolor="#00305f" strokecolor="#243f60 [1604]" strokeweight="2pt"/>
            </w:pict>
          </mc:Fallback>
        </mc:AlternateContent>
      </w:r>
      <w:r w:rsidR="00FC4D1F" w:rsidRPr="0006445C">
        <w:rPr>
          <w:rFonts w:ascii="Tahoma" w:eastAsia="Times New Roman" w:hAnsi="Tahoma" w:cs="Tahoma"/>
          <w:b/>
          <w:bCs/>
          <w:noProof/>
          <w:color w:val="00305F"/>
          <w:sz w:val="32"/>
          <w:szCs w:val="32"/>
        </w:rPr>
        <w:drawing>
          <wp:anchor distT="0" distB="0" distL="114300" distR="114300" simplePos="0" relativeHeight="252232192" behindDoc="0" locked="0" layoutInCell="1" allowOverlap="1" wp14:anchorId="7D7B5689" wp14:editId="2D595772">
            <wp:simplePos x="0" y="0"/>
            <wp:positionH relativeFrom="column">
              <wp:posOffset>3564890</wp:posOffset>
            </wp:positionH>
            <wp:positionV relativeFrom="paragraph">
              <wp:posOffset>1591310</wp:posOffset>
            </wp:positionV>
            <wp:extent cx="1010285" cy="70739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FC4D1F" w:rsidRPr="0006445C">
        <w:rPr>
          <w:rFonts w:ascii="Tahoma" w:eastAsia="Times New Roman" w:hAnsi="Tahoma" w:cs="Tahoma"/>
          <w:b/>
          <w:bCs/>
          <w:noProof/>
          <w:color w:val="00305F"/>
          <w:sz w:val="32"/>
          <w:szCs w:val="32"/>
        </w:rPr>
        <mc:AlternateContent>
          <mc:Choice Requires="wps">
            <w:drawing>
              <wp:anchor distT="45720" distB="45720" distL="114300" distR="114300" simplePos="0" relativeHeight="252231168" behindDoc="0" locked="0" layoutInCell="1" allowOverlap="1" wp14:anchorId="12B3771F" wp14:editId="47B2E210">
                <wp:simplePos x="0" y="0"/>
                <wp:positionH relativeFrom="column">
                  <wp:posOffset>-554990</wp:posOffset>
                </wp:positionH>
                <wp:positionV relativeFrom="paragraph">
                  <wp:posOffset>1410335</wp:posOffset>
                </wp:positionV>
                <wp:extent cx="5254625" cy="4273550"/>
                <wp:effectExtent l="0" t="0" r="317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699BDB17" w14:textId="77777777" w:rsidR="00FC4D1F" w:rsidRDefault="00FC4D1F" w:rsidP="00FC4D1F">
                            <w:pPr>
                              <w:ind w:left="2268"/>
                              <w:rPr>
                                <w:rFonts w:ascii="Tahoma" w:hAnsi="Tahoma" w:cs="Tahoma"/>
                                <w:sz w:val="18"/>
                                <w:szCs w:val="18"/>
                                <w:rtl/>
                              </w:rPr>
                            </w:pPr>
                          </w:p>
                          <w:p w14:paraId="1B30E4A3" w14:textId="77777777" w:rsidR="00FC4D1F" w:rsidRDefault="00FC4D1F" w:rsidP="00FC4D1F">
                            <w:pPr>
                              <w:ind w:left="2268"/>
                              <w:rPr>
                                <w:rFonts w:ascii="Tahoma" w:hAnsi="Tahoma" w:cs="Tahoma"/>
                                <w:sz w:val="18"/>
                                <w:szCs w:val="18"/>
                                <w:rtl/>
                              </w:rPr>
                            </w:pPr>
                          </w:p>
                          <w:p w14:paraId="3DC00E8B" w14:textId="5F5F3D09" w:rsidR="00FC4D1F" w:rsidRPr="0052031E" w:rsidRDefault="00FC4D1F" w:rsidP="00FC4D1F">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 xml:space="preserve"> על הביקורת 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14:paraId="0BFAAF5C" w14:textId="77777777" w:rsidR="00FC4D1F" w:rsidRDefault="00FC4D1F" w:rsidP="00FC4D1F">
                            <w:pPr>
                              <w:ind w:left="2268"/>
                              <w:rPr>
                                <w:rtl/>
                              </w:rPr>
                            </w:pPr>
                          </w:p>
                          <w:p w14:paraId="2B260D20" w14:textId="77777777" w:rsidR="00FC4D1F" w:rsidRDefault="00FC4D1F" w:rsidP="00FC4D1F">
                            <w:pPr>
                              <w:ind w:left="2268"/>
                              <w:rPr>
                                <w:rtl/>
                              </w:rPr>
                            </w:pPr>
                          </w:p>
                          <w:p w14:paraId="6DD26102" w14:textId="77777777" w:rsidR="00FC4D1F" w:rsidRPr="00F243B3" w:rsidRDefault="00FC4D1F" w:rsidP="00FC4D1F">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חמישי</w:t>
                            </w:r>
                          </w:p>
                          <w:p w14:paraId="3AE08882" w14:textId="77777777" w:rsidR="00FC4D1F" w:rsidRPr="0082763E" w:rsidRDefault="00FC4D1F" w:rsidP="00FC4D1F">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ביקורת 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3771F" id="_x0000_s1029" type="#_x0000_t202" style="position:absolute;left:0;text-align:left;margin-left:-43.7pt;margin-top:111.05pt;width:413.75pt;height:336.5pt;z-index:252231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" fillcolor="#00305f" stroked="f">
                <v:textbox>
                  <w:txbxContent>
                    <w:p w14:paraId="699BDB17" w14:textId="77777777" w:rsidR="00FC4D1F" w:rsidRDefault="00FC4D1F" w:rsidP="00FC4D1F">
                      <w:pPr>
                        <w:ind w:left="2268"/>
                        <w:rPr>
                          <w:rFonts w:ascii="Tahoma" w:hAnsi="Tahoma" w:cs="Tahoma"/>
                          <w:sz w:val="18"/>
                          <w:szCs w:val="18"/>
                          <w:rtl/>
                        </w:rPr>
                      </w:pPr>
                    </w:p>
                    <w:p w14:paraId="1B30E4A3" w14:textId="77777777" w:rsidR="00FC4D1F" w:rsidRDefault="00FC4D1F" w:rsidP="00FC4D1F">
                      <w:pPr>
                        <w:ind w:left="2268"/>
                        <w:rPr>
                          <w:rFonts w:ascii="Tahoma" w:hAnsi="Tahoma" w:cs="Tahoma"/>
                          <w:sz w:val="18"/>
                          <w:szCs w:val="18"/>
                          <w:rtl/>
                        </w:rPr>
                      </w:pPr>
                    </w:p>
                    <w:p w14:paraId="3DC00E8B" w14:textId="5F5F3D09" w:rsidR="00FC4D1F" w:rsidRPr="0052031E" w:rsidRDefault="00FC4D1F" w:rsidP="00FC4D1F">
                      <w:pPr>
                        <w:ind w:left="2268"/>
                        <w:rPr>
                          <w:rFonts w:ascii="Tahoma" w:hAnsi="Tahoma" w:cs="Tahoma"/>
                          <w:sz w:val="18"/>
                          <w:szCs w:val="18"/>
                          <w:rtl/>
                        </w:rPr>
                      </w:pPr>
                      <w:r w:rsidRPr="0052031E">
                        <w:rPr>
                          <w:rFonts w:ascii="Tahoma" w:hAnsi="Tahoma" w:cs="Tahoma"/>
                          <w:sz w:val="18"/>
                          <w:szCs w:val="18"/>
                          <w:rtl/>
                        </w:rPr>
                        <w:t>מבקר המדינה  |  דוח</w:t>
                      </w:r>
                      <w:r>
                        <w:rPr>
                          <w:rFonts w:ascii="Tahoma" w:hAnsi="Tahoma" w:cs="Tahoma" w:hint="cs"/>
                          <w:sz w:val="18"/>
                          <w:szCs w:val="18"/>
                          <w:rtl/>
                        </w:rPr>
                        <w:t xml:space="preserve"> על הביקורת 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14:paraId="0BFAAF5C" w14:textId="77777777" w:rsidR="00FC4D1F" w:rsidRDefault="00FC4D1F" w:rsidP="00FC4D1F">
                      <w:pPr>
                        <w:ind w:left="2268"/>
                        <w:rPr>
                          <w:rtl/>
                        </w:rPr>
                      </w:pPr>
                    </w:p>
                    <w:p w14:paraId="2B260D20" w14:textId="77777777" w:rsidR="00FC4D1F" w:rsidRDefault="00FC4D1F" w:rsidP="00FC4D1F">
                      <w:pPr>
                        <w:ind w:left="2268"/>
                        <w:rPr>
                          <w:rtl/>
                        </w:rPr>
                      </w:pPr>
                    </w:p>
                    <w:p w14:paraId="6DD26102" w14:textId="77777777" w:rsidR="00FC4D1F" w:rsidRPr="00F243B3" w:rsidRDefault="00FC4D1F" w:rsidP="00FC4D1F">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חמישי</w:t>
                      </w:r>
                    </w:p>
                    <w:p w14:paraId="3AE08882" w14:textId="77777777" w:rsidR="00FC4D1F" w:rsidRPr="0082763E" w:rsidRDefault="00FC4D1F" w:rsidP="00FC4D1F">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ביקורת מעקב</w:t>
                      </w:r>
                    </w:p>
                  </w:txbxContent>
                </v:textbox>
                <w10:wrap type="square"/>
              </v:shape>
            </w:pict>
          </mc:Fallback>
        </mc:AlternateContent>
      </w:r>
      <w:r w:rsidR="00FC4D1F" w:rsidRPr="0006445C">
        <w:rPr>
          <w:rFonts w:ascii="Tahoma" w:eastAsia="Times New Roman" w:hAnsi="Tahoma" w:cs="Tahoma"/>
          <w:b/>
          <w:bCs/>
          <w:noProof/>
          <w:color w:val="00305F"/>
          <w:sz w:val="32"/>
          <w:szCs w:val="32"/>
        </w:rPr>
        <mc:AlternateContent>
          <mc:Choice Requires="wps">
            <w:drawing>
              <wp:anchor distT="0" distB="0" distL="114300" distR="114300" simplePos="0" relativeHeight="252233216" behindDoc="0" locked="0" layoutInCell="1" allowOverlap="1" wp14:anchorId="2E52E804" wp14:editId="3DB78727">
                <wp:simplePos x="0" y="0"/>
                <wp:positionH relativeFrom="column">
                  <wp:posOffset>3409950</wp:posOffset>
                </wp:positionH>
                <wp:positionV relativeFrom="paragraph">
                  <wp:posOffset>1545590</wp:posOffset>
                </wp:positionV>
                <wp:extent cx="0" cy="2217420"/>
                <wp:effectExtent l="19050" t="0" r="38100" b="49530"/>
                <wp:wrapNone/>
                <wp:docPr id="48" name="Straight Connector 48"/>
                <wp:cNvGraphicFramePr/>
                <a:graphic xmlns:a="http://schemas.openxmlformats.org/drawingml/2006/main">
                  <a:graphicData uri="http://schemas.microsoft.com/office/word/2010/wordprocessingShape">
                    <wps:wsp>
                      <wps:cNvCnPr/>
                      <wps:spPr>
                        <a:xfrm>
                          <a:off x="0" y="0"/>
                          <a:ext cx="0" cy="22174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F9C5D" id="Straight Connector 48" o:spid="_x0000_s1026" style="position:absolute;left:0;text-align:left;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21.7pt" to="268.5pt,2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" strokecolor="white [3212]" strokeweight="4pt"/>
            </w:pict>
          </mc:Fallback>
        </mc:AlternateContent>
      </w:r>
      <w:r w:rsidR="00136476">
        <w:rPr>
          <w:rFonts w:ascii="Tahoma" w:eastAsia="Times New Roman" w:hAnsi="Tahoma" w:cs="Tahoma"/>
          <w:b/>
          <w:bCs/>
          <w:color w:val="00305F"/>
          <w:sz w:val="31"/>
          <w:szCs w:val="31"/>
        </w:rPr>
        <w:br w:type="page"/>
      </w:r>
      <w:r w:rsidR="00FC4D1F">
        <w:rPr>
          <w:rFonts w:ascii="Tahoma" w:eastAsia="Times New Roman" w:hAnsi="Tahoma" w:cs="Tahoma"/>
          <w:b/>
          <w:bCs/>
          <w:noProof/>
          <w:color w:val="00305F"/>
          <w:sz w:val="31"/>
          <w:szCs w:val="31"/>
        </w:rPr>
        <w:lastRenderedPageBreak/>
        <mc:AlternateContent>
          <mc:Choice Requires="wps">
            <w:drawing>
              <wp:anchor distT="0" distB="0" distL="114300" distR="114300" simplePos="0" relativeHeight="252237312" behindDoc="0" locked="0" layoutInCell="1" allowOverlap="1" wp14:anchorId="14AFD829" wp14:editId="521CA9D2">
                <wp:simplePos x="0" y="0"/>
                <wp:positionH relativeFrom="column">
                  <wp:posOffset>-1005840</wp:posOffset>
                </wp:positionH>
                <wp:positionV relativeFrom="paragraph">
                  <wp:posOffset>6774180</wp:posOffset>
                </wp:positionV>
                <wp:extent cx="6377940" cy="990600"/>
                <wp:effectExtent l="0" t="0" r="3810" b="0"/>
                <wp:wrapNone/>
                <wp:docPr id="2052770949" name="Rectangle 2052770949"/>
                <wp:cNvGraphicFramePr/>
                <a:graphic xmlns:a="http://schemas.openxmlformats.org/drawingml/2006/main">
                  <a:graphicData uri="http://schemas.microsoft.com/office/word/2010/wordprocessingShape">
                    <wps:wsp>
                      <wps:cNvSpPr/>
                      <wps:spPr>
                        <a:xfrm>
                          <a:off x="0" y="0"/>
                          <a:ext cx="6377940" cy="990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D9BE2DE" id="Rectangle 2052770949" o:spid="_x0000_s1026" style="position:absolute;left:0;text-align:left;margin-left:-79.2pt;margin-top:533.4pt;width:502.2pt;height:78pt;z-index:25223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" fillcolor="white [3212]" stroked="f" strokeweight="2pt"/>
            </w:pict>
          </mc:Fallback>
        </mc:AlternateContent>
      </w:r>
      <w:r w:rsidR="00FC4D1F">
        <w:rPr>
          <w:rFonts w:ascii="Tahoma" w:eastAsia="Times New Roman" w:hAnsi="Tahoma" w:cs="Tahoma"/>
          <w:b/>
          <w:bCs/>
          <w:noProof/>
          <w:color w:val="00305F"/>
          <w:sz w:val="31"/>
          <w:szCs w:val="31"/>
        </w:rPr>
        <mc:AlternateContent>
          <mc:Choice Requires="wps">
            <w:drawing>
              <wp:anchor distT="0" distB="0" distL="114300" distR="114300" simplePos="0" relativeHeight="252235264" behindDoc="0" locked="0" layoutInCell="1" allowOverlap="1" wp14:anchorId="4D9284CC" wp14:editId="377AF9C2">
                <wp:simplePos x="0" y="0"/>
                <wp:positionH relativeFrom="column">
                  <wp:posOffset>-1546860</wp:posOffset>
                </wp:positionH>
                <wp:positionV relativeFrom="paragraph">
                  <wp:posOffset>-740410</wp:posOffset>
                </wp:positionV>
                <wp:extent cx="6377940" cy="990600"/>
                <wp:effectExtent l="0" t="0" r="3810" b="0"/>
                <wp:wrapNone/>
                <wp:docPr id="62" name="Rectangle 62"/>
                <wp:cNvGraphicFramePr/>
                <a:graphic xmlns:a="http://schemas.openxmlformats.org/drawingml/2006/main">
                  <a:graphicData uri="http://schemas.microsoft.com/office/word/2010/wordprocessingShape">
                    <wps:wsp>
                      <wps:cNvSpPr/>
                      <wps:spPr>
                        <a:xfrm>
                          <a:off x="0" y="0"/>
                          <a:ext cx="6377940" cy="990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72D1434" id="Rectangle 62" o:spid="_x0000_s1026" style="position:absolute;left:0;text-align:left;margin-left:-121.8pt;margin-top:-58.3pt;width:502.2pt;height:78pt;z-index:25223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" fillcolor="white [3212]" stroked="f" strokeweight="2pt"/>
            </w:pict>
          </mc:Fallback>
        </mc:AlternateContent>
      </w:r>
    </w:p>
    <w:sectPr w:rsidR="00216CF9" w:rsidSect="00B40233">
      <w:headerReference w:type="default" r:id="rId2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endnote>
  <w:endnote w:type="continuationSeparator" w:id="0">
    <w:p w14:paraId="49804240" w14:textId="77777777" w:rsidR="00F73EE0" w:rsidRDefault="00F73EE0">
      <w:pPr>
        <w:spacing w:line="240" w:lineRule="auto"/>
      </w:pPr>
      <w:r>
        <w:continuationSeparator/>
      </w:r>
    </w:p>
    <w:p w14:paraId="587A5DFA" w14:textId="77777777" w:rsidR="00F73EE0" w:rsidRDefault="00F73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20E05020604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Ruehl">
    <w:altName w:val="Arial"/>
    <w:panose1 w:val="020E0503060101010101"/>
    <w:charset w:val="B1"/>
    <w:family w:val="auto"/>
    <w:pitch w:val="variable"/>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20002A87" w:usb1="80000000" w:usb2="00000008" w:usb3="00000000" w:csb0="000001FF"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Malgun Gothic Semilight"/>
    <w:panose1 w:val="020E0502050101010101"/>
    <w:charset w:val="B1"/>
    <w:family w:val="auto"/>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28E875EE" w:rsidR="00F73EE0" w:rsidRDefault="00F73EE0" w:rsidP="00947345">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59CF37BD" w:rsidR="00F73EE0" w:rsidRDefault="00F73EE0" w:rsidP="00947345">
    <w:pPr>
      <w:pStyle w:val="Footer"/>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6D7A45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23B37" w:rsidRPr="00D23B37">
                            <w:rPr>
                              <w:rFonts w:ascii="Tahoma" w:hAnsi="Tahoma" w:cs="Tahoma"/>
                              <w:color w:val="0D0D0D" w:themeColor="text1" w:themeTint="F2"/>
                              <w:sz w:val="16"/>
                              <w:szCs w:val="16"/>
                              <w:rtl/>
                            </w:rPr>
                            <w:t>דוחות על הביקורת בשלטון המקומי</w:t>
                          </w:r>
                          <w:r w:rsidR="00D23B37">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" strokecolor="white [3212]">
              <v:textbox>
                <w:txbxContent>
                  <w:p w14:paraId="1CF273F4" w14:textId="6D7A45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D23B37" w:rsidRPr="00D23B37">
                      <w:rPr>
                        <w:rFonts w:ascii="Tahoma" w:hAnsi="Tahoma" w:cs="Tahoma"/>
                        <w:color w:val="0D0D0D" w:themeColor="text1" w:themeTint="F2"/>
                        <w:sz w:val="16"/>
                        <w:szCs w:val="16"/>
                        <w:rtl/>
                      </w:rPr>
                      <w:t>דוחות על הביקורת בשלטון המקומי</w:t>
                    </w:r>
                    <w:r w:rsidR="00D23B37">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xml:space="preserve"> |   התשפ"</w:t>
                    </w:r>
                    <w:r w:rsidR="00D30B8D">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sidR="00D30B8D">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313B94A"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246BEC" w:rsidRPr="00246BEC">
                            <w:rPr>
                              <w:rFonts w:ascii="Tahoma" w:hAnsi="Tahoma" w:cs="Tahoma"/>
                              <w:color w:val="0D0D0D" w:themeColor="text1" w:themeTint="F2"/>
                              <w:sz w:val="16"/>
                              <w:szCs w:val="16"/>
                              <w:rtl/>
                            </w:rPr>
                            <w:t>ממשקי העבודה בין השלטון המקומי לשלטון המרכזי והשימוש בדיגיטציה</w:t>
                          </w:r>
                          <w:r w:rsidR="00246BEC" w:rsidRPr="00AF42E0">
                            <w:rPr>
                              <w:rFonts w:ascii="Tahoma" w:hAnsi="Tahoma" w:cs="Tahoma"/>
                              <w:color w:val="0D0D0D" w:themeColor="text1" w:themeTint="F2"/>
                              <w:sz w:val="16"/>
                              <w:szCs w:val="16"/>
                              <w:rtl/>
                            </w:rPr>
                            <w:t xml:space="preserve"> </w:t>
                          </w:r>
                          <w:r w:rsidR="00AF42E0" w:rsidRPr="008F10CB">
                            <w:rPr>
                              <w:rFonts w:ascii="Tahoma" w:hAnsi="Tahoma" w:cs="Tahoma"/>
                              <w:b/>
                              <w:bCs/>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vhEQIAAP0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" stroked="f">
              <v:textbox style="mso-fit-shape-to-text:t">
                <w:txbxContent>
                  <w:p w14:paraId="111D0894" w14:textId="5313B94A"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246BEC" w:rsidRPr="00246BEC">
                      <w:rPr>
                        <w:rFonts w:ascii="Tahoma" w:hAnsi="Tahoma" w:cs="Tahoma"/>
                        <w:color w:val="0D0D0D" w:themeColor="text1" w:themeTint="F2"/>
                        <w:sz w:val="16"/>
                        <w:szCs w:val="16"/>
                        <w:rtl/>
                      </w:rPr>
                      <w:t>ממשקי העבודה בין השלטון המקומי לשלטון המרכזי והשימוש בדיגיטציה</w:t>
                    </w:r>
                    <w:r w:rsidR="00246BEC" w:rsidRPr="00AF42E0">
                      <w:rPr>
                        <w:rFonts w:ascii="Tahoma" w:hAnsi="Tahoma" w:cs="Tahoma"/>
                        <w:color w:val="0D0D0D" w:themeColor="text1" w:themeTint="F2"/>
                        <w:sz w:val="16"/>
                        <w:szCs w:val="16"/>
                        <w:rtl/>
                      </w:rPr>
                      <w:t xml:space="preserve"> </w:t>
                    </w:r>
                    <w:r w:rsidR="00AF42E0" w:rsidRPr="008F10CB">
                      <w:rPr>
                        <w:rFonts w:ascii="Tahoma" w:hAnsi="Tahoma" w:cs="Tahoma"/>
                        <w:b/>
                        <w:bCs/>
                        <w:rtl/>
                      </w:rPr>
                      <w:t xml:space="preserve"> </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43827626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438276268" name="Picture 143827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E933"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2512" behindDoc="1" locked="0" layoutInCell="1" allowOverlap="1" wp14:anchorId="09956AE6" wp14:editId="4432AF0E">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56AE6" id="_x0000_t202" coordsize="21600,21600" o:spt="202" path="m,l,21600r21600,l21600,xe">
              <v:stroke joinstyle="miter"/>
              <v:path gradientshapeok="t" o:connecttype="rect"/>
            </v:shapetype>
            <v:shape id="Text Box 33" o:spid="_x0000_s1041" type="#_x0000_t202" style="position:absolute;left:0;text-align:left;margin-left:-75.15pt;margin-top:-82.8pt;width:510.25pt;height:70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" filled="f" strokecolor="#a5a5a5 [2092]" strokeweight=".25pt">
              <v:stroke dashstyle="longDash"/>
              <v:textbox>
                <w:txbxContent>
                  <w:p w14:paraId="413B3BD8" w14:textId="77777777" w:rsidR="00B40233" w:rsidRPr="00FD02CC" w:rsidRDefault="00B40233"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9440" behindDoc="0" locked="0" layoutInCell="1" allowOverlap="1" wp14:anchorId="67727A16" wp14:editId="2DC27B34">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5E6AA65" w14:textId="2B08C71A"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B381E" w:rsidRPr="00565F1B">
                            <w:rPr>
                              <w:rFonts w:ascii="Tahoma" w:hAnsi="Tahoma" w:cs="Tahoma" w:hint="cs"/>
                              <w:sz w:val="24"/>
                              <w:szCs w:val="24"/>
                              <w:rtl/>
                            </w:rPr>
                            <w:t xml:space="preserve">תקציר </w:t>
                          </w:r>
                          <w:r w:rsidR="008B381E" w:rsidRPr="00565F1B">
                            <w:rPr>
                              <w:rFonts w:ascii="Tahoma" w:hAnsi="Tahoma" w:cs="Tahoma"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B118A9" w:rsidRPr="00E7492F">
                            <w:rPr>
                              <w:rFonts w:ascii="Tahoma" w:hAnsi="Tahoma" w:cs="Tahoma"/>
                              <w:b/>
                              <w:bCs/>
                              <w:rtl/>
                            </w:rPr>
                            <w:t>ממשקי העבודה בין השלטון המקומי לשלטון המרכזי והשימוש בדיגיט</w:t>
                          </w:r>
                          <w:r w:rsidR="00115968">
                            <w:rPr>
                              <w:rFonts w:ascii="Tahoma" w:hAnsi="Tahoma" w:cs="Tahoma" w:hint="cs"/>
                              <w:b/>
                              <w:bCs/>
                              <w:rtl/>
                            </w:rPr>
                            <w:t>ציה</w:t>
                          </w:r>
                          <w:r w:rsidR="00AF42E0" w:rsidRPr="008F10CB">
                            <w:rPr>
                              <w:rFonts w:ascii="Tahoma" w:hAnsi="Tahoma" w:cs="Tahoma"/>
                              <w:b/>
                              <w:bCs/>
                              <w:rtl/>
                            </w:rPr>
                            <w:t xml:space="preserve"> </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67727A16" id="_x0000_t202" coordsize="21600,21600" o:spt="202" path="m,l,21600r21600,l21600,xe">
              <v:stroke joinstyle="miter"/>
              <v:path gradientshapeok="t" o:connecttype="rect"/>
            </v:shapetype>
            <v:shape id="_x0000_s1039" type="#_x0000_t202" style="position:absolute;left:0;text-align:left;margin-left:-55.65pt;margin-top:-45.2pt;width:23pt;height:61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" fillcolor="#00305f" strokecolor="#00305f">
              <v:textbox style="layout-flow:vertical;mso-layout-flow-alt:bottom-to-top" inset="0,0,0,0">
                <w:txbxContent>
                  <w:p w14:paraId="25E6AA65" w14:textId="2B08C71A" w:rsidR="00B40233" w:rsidRDefault="00B40233"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B381E" w:rsidRPr="00565F1B">
                      <w:rPr>
                        <w:rFonts w:ascii="Tahoma" w:hAnsi="Tahoma" w:cs="Tahoma" w:hint="cs"/>
                        <w:sz w:val="24"/>
                        <w:szCs w:val="24"/>
                        <w:rtl/>
                      </w:rPr>
                      <w:t xml:space="preserve">תקציר </w:t>
                    </w:r>
                    <w:r w:rsidR="008B381E" w:rsidRPr="00565F1B">
                      <w:rPr>
                        <w:rFonts w:ascii="Tahoma" w:hAnsi="Tahoma" w:cs="Tahoma"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w:t>
                    </w:r>
                    <w:r w:rsidR="00B118A9" w:rsidRPr="00E7492F">
                      <w:rPr>
                        <w:rFonts w:ascii="Tahoma" w:hAnsi="Tahoma" w:cs="Tahoma"/>
                        <w:b/>
                        <w:bCs/>
                        <w:rtl/>
                      </w:rPr>
                      <w:t>ממשקי העבודה בין השלטון המקומי לשלטון המרכזי והשימוש בדיגיט</w:t>
                    </w:r>
                    <w:r w:rsidR="00115968">
                      <w:rPr>
                        <w:rFonts w:ascii="Tahoma" w:hAnsi="Tahoma" w:cs="Tahoma" w:hint="cs"/>
                        <w:b/>
                        <w:bCs/>
                        <w:rtl/>
                      </w:rPr>
                      <w:t>ציה</w:t>
                    </w:r>
                    <w:r w:rsidR="00AF42E0" w:rsidRPr="008F10CB">
                      <w:rPr>
                        <w:rFonts w:ascii="Tahoma" w:hAnsi="Tahoma" w:cs="Tahoma"/>
                        <w:b/>
                        <w:bCs/>
                        <w:rtl/>
                      </w:rPr>
                      <w:t xml:space="preserve"> </w:t>
                    </w:r>
                  </w:p>
                  <w:p w14:paraId="1D239C5E" w14:textId="77777777" w:rsidR="00B40233" w:rsidRDefault="00B40233" w:rsidP="00716B1B">
                    <w:pPr>
                      <w:pStyle w:val="Bodytext70"/>
                      <w:shd w:val="clear" w:color="auto" w:fill="003060"/>
                      <w:rPr>
                        <w:rFonts w:ascii="Tahoma" w:hAnsi="Tahoma" w:cs="Tahoma"/>
                        <w:b/>
                        <w:bCs/>
                        <w:rtl/>
                      </w:rPr>
                    </w:pPr>
                  </w:p>
                  <w:p w14:paraId="7A32740C" w14:textId="77777777" w:rsidR="00B40233" w:rsidRDefault="00B40233" w:rsidP="00716B1B">
                    <w:pPr>
                      <w:pStyle w:val="Bodytext70"/>
                      <w:shd w:val="clear" w:color="auto" w:fill="003060"/>
                      <w:rPr>
                        <w:rFonts w:ascii="Tahoma" w:hAnsi="Tahoma" w:cs="Tahoma"/>
                        <w:b/>
                        <w:bCs/>
                        <w:rtl/>
                      </w:rPr>
                    </w:pPr>
                  </w:p>
                  <w:p w14:paraId="7C9AEF82" w14:textId="77777777" w:rsidR="00B40233" w:rsidRDefault="00B40233" w:rsidP="00716B1B">
                    <w:pPr>
                      <w:pStyle w:val="Bodytext70"/>
                      <w:shd w:val="clear" w:color="auto" w:fill="003060"/>
                      <w:rPr>
                        <w:rFonts w:ascii="Tahoma" w:hAnsi="Tahoma" w:cs="Tahoma"/>
                        <w:b/>
                        <w:bCs/>
                        <w:rtl/>
                      </w:rPr>
                    </w:pPr>
                  </w:p>
                  <w:p w14:paraId="5EE357DE" w14:textId="77777777" w:rsidR="00B40233" w:rsidRPr="009B7D1B" w:rsidRDefault="00B40233" w:rsidP="00716B1B">
                    <w:pPr>
                      <w:pStyle w:val="Bodytext70"/>
                      <w:shd w:val="clear" w:color="auto" w:fill="003060"/>
                      <w:rPr>
                        <w:rFonts w:ascii="Tahoma" w:hAnsi="Tahoma" w:cs="Tahoma"/>
                        <w:b/>
                        <w:bCs/>
                        <w:rtl/>
                      </w:rPr>
                    </w:pPr>
                  </w:p>
                </w:txbxContent>
              </v:textbox>
              <w10:wrap type="square"/>
            </v:shape>
          </w:pict>
        </mc:Fallback>
      </mc:AlternateContent>
    </w:r>
  </w:p>
  <w:p w14:paraId="091E1E6D" w14:textId="77777777" w:rsidR="00B40233" w:rsidRDefault="00B40233" w:rsidP="001526AC">
    <w:pPr>
      <w:pStyle w:val="Header"/>
      <w:tabs>
        <w:tab w:val="clear" w:pos="4153"/>
        <w:tab w:val="clear" w:pos="8306"/>
        <w:tab w:val="left" w:pos="493"/>
        <w:tab w:val="center" w:pos="4111"/>
        <w:tab w:val="right" w:pos="7478"/>
        <w:tab w:val="right" w:pos="8222"/>
      </w:tabs>
      <w:jc w:val="left"/>
      <w:rPr>
        <w:rtl/>
      </w:rPr>
    </w:pPr>
  </w:p>
  <w:p w14:paraId="6381E75B" w14:textId="77777777" w:rsidR="00B40233" w:rsidRPr="001526AC" w:rsidRDefault="00B40233"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10464" behindDoc="0" locked="0" layoutInCell="1" allowOverlap="1" wp14:anchorId="18FD523C" wp14:editId="6918E809">
              <wp:simplePos x="0" y="0"/>
              <wp:positionH relativeFrom="column">
                <wp:posOffset>274320</wp:posOffset>
              </wp:positionH>
              <wp:positionV relativeFrom="paragraph">
                <wp:posOffset>356235</wp:posOffset>
              </wp:positionV>
              <wp:extent cx="3562350" cy="259080"/>
              <wp:effectExtent l="0" t="0" r="19050" b="2667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59080"/>
                      </a:xfrm>
                      <a:prstGeom prst="rect">
                        <a:avLst/>
                      </a:prstGeom>
                      <a:solidFill>
                        <a:srgbClr val="FFFFFF"/>
                      </a:solidFill>
                      <a:ln w="9525">
                        <a:solidFill>
                          <a:schemeClr val="bg1"/>
                        </a:solidFill>
                        <a:miter lim="800000"/>
                        <a:headEnd/>
                        <a:tailEnd/>
                      </a:ln>
                    </wps:spPr>
                    <wps:txbx>
                      <w:txbxContent>
                        <w:p w14:paraId="17F15557" w14:textId="72AA0A6F"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7344D" w:rsidRPr="00D23B37">
                            <w:rPr>
                              <w:rFonts w:ascii="Tahoma" w:hAnsi="Tahoma" w:cs="Tahoma"/>
                              <w:color w:val="0D0D0D" w:themeColor="text1" w:themeTint="F2"/>
                              <w:sz w:val="16"/>
                              <w:szCs w:val="16"/>
                              <w:rtl/>
                            </w:rPr>
                            <w:t>דוח על הביקורת בשלטון המקומי</w:t>
                          </w:r>
                          <w:r w:rsidR="00E7344D">
                            <w:rPr>
                              <w:rFonts w:ascii="Tahoma" w:hAnsi="Tahoma" w:cs="Tahoma" w:hint="cs"/>
                              <w:color w:val="0D0D0D" w:themeColor="text1" w:themeTint="F2"/>
                              <w:sz w:val="16"/>
                              <w:szCs w:val="16"/>
                              <w:rtl/>
                            </w:rPr>
                            <w:t xml:space="preserve"> </w:t>
                          </w:r>
                          <w:r w:rsidR="00E7344D"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D523C" id="_x0000_t202" coordsize="21600,21600" o:spt="202" path="m,l,21600r21600,l21600,xe">
              <v:stroke joinstyle="miter"/>
              <v:path gradientshapeok="t" o:connecttype="rect"/>
            </v:shapetype>
            <v:shape id="_x0000_s1040" type="#_x0000_t202" style="position:absolute;left:0;text-align:left;margin-left:21.6pt;margin-top:28.05pt;width:280.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" strokecolor="white [3212]">
              <v:textbox>
                <w:txbxContent>
                  <w:p w14:paraId="17F15557" w14:textId="72AA0A6F" w:rsidR="00B40233" w:rsidRPr="00A4133B" w:rsidRDefault="00B40233"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7344D" w:rsidRPr="00D23B37">
                      <w:rPr>
                        <w:rFonts w:ascii="Tahoma" w:hAnsi="Tahoma" w:cs="Tahoma"/>
                        <w:color w:val="0D0D0D" w:themeColor="text1" w:themeTint="F2"/>
                        <w:sz w:val="16"/>
                        <w:szCs w:val="16"/>
                        <w:rtl/>
                      </w:rPr>
                      <w:t>דוח על הביקורת בשלטון המקומי</w:t>
                    </w:r>
                    <w:r w:rsidR="00E7344D">
                      <w:rPr>
                        <w:rFonts w:ascii="Tahoma" w:hAnsi="Tahoma" w:cs="Tahoma" w:hint="cs"/>
                        <w:color w:val="0D0D0D" w:themeColor="text1" w:themeTint="F2"/>
                        <w:sz w:val="16"/>
                        <w:szCs w:val="16"/>
                        <w:rtl/>
                      </w:rPr>
                      <w:t xml:space="preserve"> </w:t>
                    </w:r>
                    <w:r w:rsidR="00E7344D" w:rsidRPr="00A4133B">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   התשפ"</w:t>
                    </w:r>
                    <w:r w:rsidR="008425C5">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sidR="008425C5">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1488" behindDoc="0" locked="0" layoutInCell="1" allowOverlap="1" wp14:anchorId="7D9113E2" wp14:editId="41B4B233">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4C2513FC" wp14:editId="457C92FF">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6760A" id="Straight Connector 5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CAjWDE/gEAAFIEAAAOAAAAAAAAAAAA&#10;AAAAAC4CAABkcnMvZTJvRG9jLnhtbFBLAQItABQABgAIAAAAIQD5YZ6a3gAAAAsBAAAPAAAAAAAA&#10;AAAAAAAAAFgEAABkcnMvZG93bnJldi54bWxQSwUGAAAAAAQABADzAAAAYwUAAAAA&#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8" type="#_x0000_t75" style="width:141.7pt;height:141.7pt" o:bullet="t">
        <v:imagedata r:id="rId1" o:title="זכוכית מגדלת5"/>
      </v:shape>
    </w:pict>
  </w:numPicBullet>
  <w:abstractNum w:abstractNumId="0" w15:restartNumberingAfterBreak="0">
    <w:nsid w:val="0A522BD1"/>
    <w:multiLevelType w:val="hybridMultilevel"/>
    <w:tmpl w:val="2230DC72"/>
    <w:lvl w:ilvl="0" w:tplc="8D36E2DA">
      <w:start w:val="1"/>
      <w:numFmt w:val="decimal"/>
      <w:pStyle w:val="71"/>
      <w:lvlText w:val="%1."/>
      <w:lvlJc w:val="left"/>
      <w:pPr>
        <w:ind w:left="360" w:hanging="360"/>
      </w:pPr>
      <w:rPr>
        <w:rFonts w:hint="default"/>
      </w:rPr>
    </w:lvl>
    <w:lvl w:ilvl="1" w:tplc="72B04DDA" w:tentative="1">
      <w:start w:val="1"/>
      <w:numFmt w:val="lowerLetter"/>
      <w:pStyle w:val="710"/>
      <w:lvlText w:val="%2."/>
      <w:lvlJc w:val="left"/>
      <w:pPr>
        <w:ind w:left="1080" w:hanging="360"/>
      </w:pPr>
    </w:lvl>
    <w:lvl w:ilvl="2" w:tplc="0690080A" w:tentative="1">
      <w:start w:val="1"/>
      <w:numFmt w:val="lowerRoman"/>
      <w:pStyle w:val="a"/>
      <w:lvlText w:val="%3."/>
      <w:lvlJc w:val="right"/>
      <w:pPr>
        <w:ind w:left="1800" w:hanging="180"/>
      </w:pPr>
    </w:lvl>
    <w:lvl w:ilvl="3" w:tplc="E2881720" w:tentative="1">
      <w:start w:val="1"/>
      <w:numFmt w:val="decimal"/>
      <w:pStyle w:val="Hn4"/>
      <w:lvlText w:val="%4."/>
      <w:lvlJc w:val="left"/>
      <w:pPr>
        <w:ind w:left="2520" w:hanging="360"/>
      </w:pPr>
    </w:lvl>
    <w:lvl w:ilvl="4" w:tplc="6A4E92D0" w:tentative="1">
      <w:start w:val="1"/>
      <w:numFmt w:val="lowerLetter"/>
      <w:pStyle w:val="Hn5"/>
      <w:lvlText w:val="%5."/>
      <w:lvlJc w:val="left"/>
      <w:pPr>
        <w:ind w:left="3240" w:hanging="360"/>
      </w:pPr>
    </w:lvl>
    <w:lvl w:ilvl="5" w:tplc="AF26C190" w:tentative="1">
      <w:start w:val="1"/>
      <w:numFmt w:val="lowerRoman"/>
      <w:lvlText w:val="%6."/>
      <w:lvlJc w:val="right"/>
      <w:pPr>
        <w:ind w:left="3960" w:hanging="180"/>
      </w:pPr>
    </w:lvl>
    <w:lvl w:ilvl="6" w:tplc="642204B2">
      <w:start w:val="1"/>
      <w:numFmt w:val="decimal"/>
      <w:lvlText w:val="%7."/>
      <w:lvlJc w:val="left"/>
      <w:pPr>
        <w:ind w:left="4680" w:hanging="360"/>
      </w:pPr>
    </w:lvl>
    <w:lvl w:ilvl="7" w:tplc="5F7A59B4" w:tentative="1">
      <w:start w:val="1"/>
      <w:numFmt w:val="lowerLetter"/>
      <w:lvlText w:val="%8."/>
      <w:lvlJc w:val="left"/>
      <w:pPr>
        <w:ind w:left="5400" w:hanging="360"/>
      </w:pPr>
    </w:lvl>
    <w:lvl w:ilvl="8" w:tplc="A29249AA" w:tentative="1">
      <w:start w:val="1"/>
      <w:numFmt w:val="lowerRoman"/>
      <w:lvlText w:val="%9."/>
      <w:lvlJc w:val="right"/>
      <w:pPr>
        <w:ind w:left="6120" w:hanging="180"/>
      </w:pPr>
    </w:lvl>
  </w:abstractNum>
  <w:abstractNum w:abstractNumId="1" w15:restartNumberingAfterBreak="0">
    <w:nsid w:val="1AE61E2A"/>
    <w:multiLevelType w:val="hybridMultilevel"/>
    <w:tmpl w:val="DDD4C6AE"/>
    <w:lvl w:ilvl="0" w:tplc="715E924C">
      <w:start w:val="1"/>
      <w:numFmt w:val="decimal"/>
      <w:pStyle w:val="a0"/>
      <w:lvlText w:val="%1."/>
      <w:lvlJc w:val="left"/>
      <w:pPr>
        <w:ind w:left="720" w:hanging="360"/>
      </w:pPr>
      <w:rPr>
        <w:rFonts w:hint="default"/>
      </w:rPr>
    </w:lvl>
    <w:lvl w:ilvl="1" w:tplc="14707B1C" w:tentative="1">
      <w:start w:val="1"/>
      <w:numFmt w:val="lowerLetter"/>
      <w:lvlText w:val="%2."/>
      <w:lvlJc w:val="left"/>
      <w:pPr>
        <w:ind w:left="1440" w:hanging="360"/>
      </w:pPr>
    </w:lvl>
    <w:lvl w:ilvl="2" w:tplc="60E0EB20" w:tentative="1">
      <w:start w:val="1"/>
      <w:numFmt w:val="lowerRoman"/>
      <w:lvlText w:val="%3."/>
      <w:lvlJc w:val="right"/>
      <w:pPr>
        <w:ind w:left="2160" w:hanging="180"/>
      </w:pPr>
    </w:lvl>
    <w:lvl w:ilvl="3" w:tplc="BFC80176" w:tentative="1">
      <w:start w:val="1"/>
      <w:numFmt w:val="decimal"/>
      <w:lvlText w:val="%4."/>
      <w:lvlJc w:val="left"/>
      <w:pPr>
        <w:ind w:left="2880" w:hanging="360"/>
      </w:pPr>
    </w:lvl>
    <w:lvl w:ilvl="4" w:tplc="61D4674E" w:tentative="1">
      <w:start w:val="1"/>
      <w:numFmt w:val="lowerLetter"/>
      <w:lvlText w:val="%5."/>
      <w:lvlJc w:val="left"/>
      <w:pPr>
        <w:ind w:left="3600" w:hanging="360"/>
      </w:pPr>
    </w:lvl>
    <w:lvl w:ilvl="5" w:tplc="7CF68C2A" w:tentative="1">
      <w:start w:val="1"/>
      <w:numFmt w:val="lowerRoman"/>
      <w:lvlText w:val="%6."/>
      <w:lvlJc w:val="right"/>
      <w:pPr>
        <w:ind w:left="4320" w:hanging="180"/>
      </w:pPr>
    </w:lvl>
    <w:lvl w:ilvl="6" w:tplc="C3CAA6BE" w:tentative="1">
      <w:start w:val="1"/>
      <w:numFmt w:val="decimal"/>
      <w:lvlText w:val="%7."/>
      <w:lvlJc w:val="left"/>
      <w:pPr>
        <w:ind w:left="5040" w:hanging="360"/>
      </w:pPr>
    </w:lvl>
    <w:lvl w:ilvl="7" w:tplc="75662A2C" w:tentative="1">
      <w:start w:val="1"/>
      <w:numFmt w:val="lowerLetter"/>
      <w:lvlText w:val="%8."/>
      <w:lvlJc w:val="left"/>
      <w:pPr>
        <w:ind w:left="5760" w:hanging="360"/>
      </w:pPr>
    </w:lvl>
    <w:lvl w:ilvl="8" w:tplc="6412686C" w:tentative="1">
      <w:start w:val="1"/>
      <w:numFmt w:val="lowerRoman"/>
      <w:lvlText w:val="%9."/>
      <w:lvlJc w:val="right"/>
      <w:pPr>
        <w:ind w:left="6480" w:hanging="180"/>
      </w:pPr>
    </w:lvl>
  </w:abstractNum>
  <w:abstractNum w:abstractNumId="2" w15:restartNumberingAfterBreak="0">
    <w:nsid w:val="2AE1224D"/>
    <w:multiLevelType w:val="multilevel"/>
    <w:tmpl w:val="0409001D"/>
    <w:styleLink w:val="1"/>
    <w:lvl w:ilvl="0">
      <w:start w:val="1"/>
      <w:numFmt w:val="decimal"/>
      <w:pStyle w:val="a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DC06480"/>
    <w:multiLevelType w:val="hybridMultilevel"/>
    <w:tmpl w:val="96AE1008"/>
    <w:lvl w:ilvl="0" w:tplc="14DA6B26">
      <w:start w:val="1"/>
      <w:numFmt w:val="decimal"/>
      <w:pStyle w:val="7151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15A92"/>
    <w:multiLevelType w:val="hybridMultilevel"/>
    <w:tmpl w:val="9F46E5E8"/>
    <w:lvl w:ilvl="0" w:tplc="FC8E7250">
      <w:start w:val="1"/>
      <w:numFmt w:val="decimal"/>
      <w:pStyle w:val="a2"/>
      <w:lvlText w:val="%1."/>
      <w:lvlJc w:val="left"/>
      <w:pPr>
        <w:ind w:left="672" w:hanging="360"/>
      </w:pPr>
      <w:rPr>
        <w:rFonts w:hint="default"/>
      </w:rPr>
    </w:lvl>
    <w:lvl w:ilvl="1" w:tplc="FB28B79C" w:tentative="1">
      <w:start w:val="1"/>
      <w:numFmt w:val="lowerLetter"/>
      <w:lvlText w:val="%2."/>
      <w:lvlJc w:val="left"/>
      <w:pPr>
        <w:ind w:left="1392" w:hanging="360"/>
      </w:pPr>
    </w:lvl>
    <w:lvl w:ilvl="2" w:tplc="7382DD4A" w:tentative="1">
      <w:start w:val="1"/>
      <w:numFmt w:val="lowerRoman"/>
      <w:lvlText w:val="%3."/>
      <w:lvlJc w:val="right"/>
      <w:pPr>
        <w:ind w:left="2112" w:hanging="180"/>
      </w:pPr>
    </w:lvl>
    <w:lvl w:ilvl="3" w:tplc="13D08B62" w:tentative="1">
      <w:start w:val="1"/>
      <w:numFmt w:val="decimal"/>
      <w:lvlText w:val="%4."/>
      <w:lvlJc w:val="left"/>
      <w:pPr>
        <w:ind w:left="2832" w:hanging="360"/>
      </w:pPr>
    </w:lvl>
    <w:lvl w:ilvl="4" w:tplc="D65C4812" w:tentative="1">
      <w:start w:val="1"/>
      <w:numFmt w:val="lowerLetter"/>
      <w:lvlText w:val="%5."/>
      <w:lvlJc w:val="left"/>
      <w:pPr>
        <w:ind w:left="3552" w:hanging="360"/>
      </w:pPr>
    </w:lvl>
    <w:lvl w:ilvl="5" w:tplc="645C746C" w:tentative="1">
      <w:start w:val="1"/>
      <w:numFmt w:val="lowerRoman"/>
      <w:lvlText w:val="%6."/>
      <w:lvlJc w:val="right"/>
      <w:pPr>
        <w:ind w:left="4272" w:hanging="180"/>
      </w:pPr>
    </w:lvl>
    <w:lvl w:ilvl="6" w:tplc="DE40CC70" w:tentative="1">
      <w:start w:val="1"/>
      <w:numFmt w:val="decimal"/>
      <w:lvlText w:val="%7."/>
      <w:lvlJc w:val="left"/>
      <w:pPr>
        <w:ind w:left="4992" w:hanging="360"/>
      </w:pPr>
    </w:lvl>
    <w:lvl w:ilvl="7" w:tplc="8F10CFEE" w:tentative="1">
      <w:start w:val="1"/>
      <w:numFmt w:val="lowerLetter"/>
      <w:lvlText w:val="%8."/>
      <w:lvlJc w:val="left"/>
      <w:pPr>
        <w:ind w:left="5712" w:hanging="360"/>
      </w:pPr>
    </w:lvl>
    <w:lvl w:ilvl="8" w:tplc="930E0D66" w:tentative="1">
      <w:start w:val="1"/>
      <w:numFmt w:val="lowerRoman"/>
      <w:lvlText w:val="%9."/>
      <w:lvlJc w:val="right"/>
      <w:pPr>
        <w:ind w:left="6432" w:hanging="180"/>
      </w:pPr>
    </w:lvl>
  </w:abstractNum>
  <w:abstractNum w:abstractNumId="5" w15:restartNumberingAfterBreak="0">
    <w:nsid w:val="64DD470E"/>
    <w:multiLevelType w:val="hybridMultilevel"/>
    <w:tmpl w:val="B0DC9142"/>
    <w:lvl w:ilvl="0" w:tplc="52308DA8">
      <w:start w:val="1"/>
      <w:numFmt w:val="decimal"/>
      <w:pStyle w:val="a3"/>
      <w:lvlText w:val="%1."/>
      <w:lvlJc w:val="left"/>
      <w:pPr>
        <w:ind w:left="720" w:hanging="360"/>
      </w:pPr>
    </w:lvl>
    <w:lvl w:ilvl="1" w:tplc="D43EE5A6" w:tentative="1">
      <w:start w:val="1"/>
      <w:numFmt w:val="lowerLetter"/>
      <w:lvlText w:val="%2."/>
      <w:lvlJc w:val="left"/>
      <w:pPr>
        <w:ind w:left="1440" w:hanging="360"/>
      </w:pPr>
    </w:lvl>
    <w:lvl w:ilvl="2" w:tplc="C0C0384E" w:tentative="1">
      <w:start w:val="1"/>
      <w:numFmt w:val="lowerRoman"/>
      <w:lvlText w:val="%3."/>
      <w:lvlJc w:val="right"/>
      <w:pPr>
        <w:ind w:left="2160" w:hanging="180"/>
      </w:pPr>
    </w:lvl>
    <w:lvl w:ilvl="3" w:tplc="70A0239E" w:tentative="1">
      <w:start w:val="1"/>
      <w:numFmt w:val="decimal"/>
      <w:lvlText w:val="%4."/>
      <w:lvlJc w:val="left"/>
      <w:pPr>
        <w:ind w:left="2880" w:hanging="360"/>
      </w:pPr>
    </w:lvl>
    <w:lvl w:ilvl="4" w:tplc="BB52F072" w:tentative="1">
      <w:start w:val="1"/>
      <w:numFmt w:val="lowerLetter"/>
      <w:lvlText w:val="%5."/>
      <w:lvlJc w:val="left"/>
      <w:pPr>
        <w:ind w:left="3600" w:hanging="360"/>
      </w:pPr>
    </w:lvl>
    <w:lvl w:ilvl="5" w:tplc="FB662580" w:tentative="1">
      <w:start w:val="1"/>
      <w:numFmt w:val="lowerRoman"/>
      <w:lvlText w:val="%6."/>
      <w:lvlJc w:val="right"/>
      <w:pPr>
        <w:ind w:left="4320" w:hanging="180"/>
      </w:pPr>
    </w:lvl>
    <w:lvl w:ilvl="6" w:tplc="0E180E14" w:tentative="1">
      <w:start w:val="1"/>
      <w:numFmt w:val="decimal"/>
      <w:lvlText w:val="%7."/>
      <w:lvlJc w:val="left"/>
      <w:pPr>
        <w:ind w:left="5040" w:hanging="360"/>
      </w:pPr>
    </w:lvl>
    <w:lvl w:ilvl="7" w:tplc="990ABE84" w:tentative="1">
      <w:start w:val="1"/>
      <w:numFmt w:val="lowerLetter"/>
      <w:lvlText w:val="%8."/>
      <w:lvlJc w:val="left"/>
      <w:pPr>
        <w:ind w:left="5760" w:hanging="360"/>
      </w:pPr>
    </w:lvl>
    <w:lvl w:ilvl="8" w:tplc="4A147082" w:tentative="1">
      <w:start w:val="1"/>
      <w:numFmt w:val="lowerRoman"/>
      <w:lvlText w:val="%9."/>
      <w:lvlJc w:val="right"/>
      <w:pPr>
        <w:ind w:left="6480" w:hanging="180"/>
      </w:pPr>
    </w:lvl>
  </w:abstractNum>
  <w:num w:numId="1" w16cid:durableId="133567583">
    <w:abstractNumId w:val="0"/>
  </w:num>
  <w:num w:numId="2" w16cid:durableId="867639307">
    <w:abstractNumId w:val="0"/>
  </w:num>
  <w:num w:numId="3" w16cid:durableId="1866795914">
    <w:abstractNumId w:val="0"/>
  </w:num>
  <w:num w:numId="4" w16cid:durableId="1352953383">
    <w:abstractNumId w:val="0"/>
  </w:num>
  <w:num w:numId="5" w16cid:durableId="547573756">
    <w:abstractNumId w:val="0"/>
  </w:num>
  <w:num w:numId="6" w16cid:durableId="701052479">
    <w:abstractNumId w:val="0"/>
  </w:num>
  <w:num w:numId="7" w16cid:durableId="1239091326">
    <w:abstractNumId w:val="0"/>
  </w:num>
  <w:num w:numId="8" w16cid:durableId="91440422">
    <w:abstractNumId w:val="0"/>
  </w:num>
  <w:num w:numId="9" w16cid:durableId="10038830">
    <w:abstractNumId w:val="0"/>
  </w:num>
  <w:num w:numId="10" w16cid:durableId="1414352461">
    <w:abstractNumId w:val="0"/>
  </w:num>
  <w:num w:numId="11" w16cid:durableId="414716576">
    <w:abstractNumId w:val="0"/>
  </w:num>
  <w:num w:numId="12" w16cid:durableId="818418920">
    <w:abstractNumId w:val="0"/>
  </w:num>
  <w:num w:numId="13" w16cid:durableId="852187997">
    <w:abstractNumId w:val="0"/>
  </w:num>
  <w:num w:numId="14" w16cid:durableId="1452284868">
    <w:abstractNumId w:val="2"/>
  </w:num>
  <w:num w:numId="15" w16cid:durableId="1439372758">
    <w:abstractNumId w:val="5"/>
  </w:num>
  <w:num w:numId="16" w16cid:durableId="1930309410">
    <w:abstractNumId w:val="1"/>
  </w:num>
  <w:num w:numId="17" w16cid:durableId="1585995278">
    <w:abstractNumId w:val="4"/>
  </w:num>
  <w:num w:numId="18" w16cid:durableId="464128841">
    <w:abstractNumId w:val="0"/>
  </w:num>
  <w:num w:numId="19" w16cid:durableId="348069852">
    <w:abstractNumId w:val="0"/>
  </w:num>
  <w:num w:numId="20" w16cid:durableId="1855070879">
    <w:abstractNumId w:val="0"/>
  </w:num>
  <w:num w:numId="21" w16cid:durableId="1438332762">
    <w:abstractNumId w:val="0"/>
  </w:num>
  <w:num w:numId="22" w16cid:durableId="1954943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3315028">
    <w:abstractNumId w:val="0"/>
    <w:lvlOverride w:ilvl="0">
      <w:startOverride w:val="1"/>
    </w:lvlOverride>
  </w:num>
  <w:num w:numId="24" w16cid:durableId="421644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D9A"/>
    <w:rsid w:val="00001EF4"/>
    <w:rsid w:val="00002EF7"/>
    <w:rsid w:val="00003B77"/>
    <w:rsid w:val="00003D51"/>
    <w:rsid w:val="00003EBB"/>
    <w:rsid w:val="00003F96"/>
    <w:rsid w:val="00004277"/>
    <w:rsid w:val="0000520D"/>
    <w:rsid w:val="0000534F"/>
    <w:rsid w:val="000054B7"/>
    <w:rsid w:val="00005B23"/>
    <w:rsid w:val="00005EE0"/>
    <w:rsid w:val="00005F72"/>
    <w:rsid w:val="00006B59"/>
    <w:rsid w:val="000071A2"/>
    <w:rsid w:val="000071AD"/>
    <w:rsid w:val="000100D8"/>
    <w:rsid w:val="0001014C"/>
    <w:rsid w:val="000107D8"/>
    <w:rsid w:val="00011BFC"/>
    <w:rsid w:val="00011D83"/>
    <w:rsid w:val="00011DF7"/>
    <w:rsid w:val="00012487"/>
    <w:rsid w:val="00012657"/>
    <w:rsid w:val="00013BC3"/>
    <w:rsid w:val="00014266"/>
    <w:rsid w:val="0001431C"/>
    <w:rsid w:val="0001482C"/>
    <w:rsid w:val="000155F0"/>
    <w:rsid w:val="000157CF"/>
    <w:rsid w:val="00015A22"/>
    <w:rsid w:val="0001605D"/>
    <w:rsid w:val="000168DE"/>
    <w:rsid w:val="000170CD"/>
    <w:rsid w:val="0001735B"/>
    <w:rsid w:val="00017C4C"/>
    <w:rsid w:val="00020221"/>
    <w:rsid w:val="000206F1"/>
    <w:rsid w:val="00021298"/>
    <w:rsid w:val="00021ED5"/>
    <w:rsid w:val="00021FFB"/>
    <w:rsid w:val="000224FF"/>
    <w:rsid w:val="00023E81"/>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3A60"/>
    <w:rsid w:val="0003410F"/>
    <w:rsid w:val="0003494D"/>
    <w:rsid w:val="00034C80"/>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2AD"/>
    <w:rsid w:val="000435EC"/>
    <w:rsid w:val="000436EC"/>
    <w:rsid w:val="00043931"/>
    <w:rsid w:val="000440CF"/>
    <w:rsid w:val="00044686"/>
    <w:rsid w:val="000448BE"/>
    <w:rsid w:val="00045038"/>
    <w:rsid w:val="000456D3"/>
    <w:rsid w:val="00046670"/>
    <w:rsid w:val="000470AE"/>
    <w:rsid w:val="00047976"/>
    <w:rsid w:val="00047989"/>
    <w:rsid w:val="00047A92"/>
    <w:rsid w:val="00047AB1"/>
    <w:rsid w:val="00047CF6"/>
    <w:rsid w:val="000500EE"/>
    <w:rsid w:val="000501A4"/>
    <w:rsid w:val="00050419"/>
    <w:rsid w:val="00050995"/>
    <w:rsid w:val="00050BDE"/>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052"/>
    <w:rsid w:val="000571B9"/>
    <w:rsid w:val="0005725C"/>
    <w:rsid w:val="00057574"/>
    <w:rsid w:val="00057F8D"/>
    <w:rsid w:val="00060045"/>
    <w:rsid w:val="00060178"/>
    <w:rsid w:val="0006054A"/>
    <w:rsid w:val="000611FF"/>
    <w:rsid w:val="000615A0"/>
    <w:rsid w:val="00061760"/>
    <w:rsid w:val="0006189A"/>
    <w:rsid w:val="000618D0"/>
    <w:rsid w:val="00061D7A"/>
    <w:rsid w:val="00062475"/>
    <w:rsid w:val="00062BF2"/>
    <w:rsid w:val="00063297"/>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420"/>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947"/>
    <w:rsid w:val="00077B79"/>
    <w:rsid w:val="00080072"/>
    <w:rsid w:val="000803F2"/>
    <w:rsid w:val="00081182"/>
    <w:rsid w:val="000817D4"/>
    <w:rsid w:val="00081D0E"/>
    <w:rsid w:val="000824F8"/>
    <w:rsid w:val="0008345D"/>
    <w:rsid w:val="00083692"/>
    <w:rsid w:val="000837F2"/>
    <w:rsid w:val="00083FD0"/>
    <w:rsid w:val="00084830"/>
    <w:rsid w:val="00084E3A"/>
    <w:rsid w:val="00085086"/>
    <w:rsid w:val="00085A22"/>
    <w:rsid w:val="00085B99"/>
    <w:rsid w:val="00086738"/>
    <w:rsid w:val="00086BCD"/>
    <w:rsid w:val="00087471"/>
    <w:rsid w:val="00087686"/>
    <w:rsid w:val="000877A4"/>
    <w:rsid w:val="00090633"/>
    <w:rsid w:val="000907D0"/>
    <w:rsid w:val="00091397"/>
    <w:rsid w:val="00091811"/>
    <w:rsid w:val="00091A72"/>
    <w:rsid w:val="000929B5"/>
    <w:rsid w:val="0009349C"/>
    <w:rsid w:val="00093E30"/>
    <w:rsid w:val="0009432F"/>
    <w:rsid w:val="00094D5D"/>
    <w:rsid w:val="00094F15"/>
    <w:rsid w:val="0009524E"/>
    <w:rsid w:val="0009559D"/>
    <w:rsid w:val="00095A99"/>
    <w:rsid w:val="00095CEB"/>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720"/>
    <w:rsid w:val="000A3E74"/>
    <w:rsid w:val="000A4686"/>
    <w:rsid w:val="000A4DEA"/>
    <w:rsid w:val="000A4FE5"/>
    <w:rsid w:val="000A5140"/>
    <w:rsid w:val="000A567C"/>
    <w:rsid w:val="000A5B75"/>
    <w:rsid w:val="000A65A9"/>
    <w:rsid w:val="000A69A7"/>
    <w:rsid w:val="000A6C21"/>
    <w:rsid w:val="000A7523"/>
    <w:rsid w:val="000B0929"/>
    <w:rsid w:val="000B1102"/>
    <w:rsid w:val="000B153C"/>
    <w:rsid w:val="000B1984"/>
    <w:rsid w:val="000B1C94"/>
    <w:rsid w:val="000B2074"/>
    <w:rsid w:val="000B2C5B"/>
    <w:rsid w:val="000B2DBE"/>
    <w:rsid w:val="000B3056"/>
    <w:rsid w:val="000B3A23"/>
    <w:rsid w:val="000B4419"/>
    <w:rsid w:val="000B4F23"/>
    <w:rsid w:val="000B5586"/>
    <w:rsid w:val="000B55BB"/>
    <w:rsid w:val="000B597C"/>
    <w:rsid w:val="000B6604"/>
    <w:rsid w:val="000B71F1"/>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68C"/>
    <w:rsid w:val="000C492E"/>
    <w:rsid w:val="000C50A1"/>
    <w:rsid w:val="000C5E23"/>
    <w:rsid w:val="000C5F85"/>
    <w:rsid w:val="000C6AAF"/>
    <w:rsid w:val="000C7459"/>
    <w:rsid w:val="000D0003"/>
    <w:rsid w:val="000D02DC"/>
    <w:rsid w:val="000D04B8"/>
    <w:rsid w:val="000D0837"/>
    <w:rsid w:val="000D08B4"/>
    <w:rsid w:val="000D11EB"/>
    <w:rsid w:val="000D1714"/>
    <w:rsid w:val="000D2056"/>
    <w:rsid w:val="000D215D"/>
    <w:rsid w:val="000D22F0"/>
    <w:rsid w:val="000D2A57"/>
    <w:rsid w:val="000D2CDA"/>
    <w:rsid w:val="000D2F93"/>
    <w:rsid w:val="000D2FE7"/>
    <w:rsid w:val="000D34B5"/>
    <w:rsid w:val="000D35FA"/>
    <w:rsid w:val="000D37B2"/>
    <w:rsid w:val="000D4409"/>
    <w:rsid w:val="000D4ACE"/>
    <w:rsid w:val="000D4B88"/>
    <w:rsid w:val="000D53BB"/>
    <w:rsid w:val="000D543D"/>
    <w:rsid w:val="000D5B81"/>
    <w:rsid w:val="000D5C0B"/>
    <w:rsid w:val="000D63C9"/>
    <w:rsid w:val="000D69F0"/>
    <w:rsid w:val="000D6C24"/>
    <w:rsid w:val="000D74AB"/>
    <w:rsid w:val="000D7666"/>
    <w:rsid w:val="000D7C97"/>
    <w:rsid w:val="000D7EB1"/>
    <w:rsid w:val="000E013E"/>
    <w:rsid w:val="000E041D"/>
    <w:rsid w:val="000E0809"/>
    <w:rsid w:val="000E08A2"/>
    <w:rsid w:val="000E1475"/>
    <w:rsid w:val="000E1FBD"/>
    <w:rsid w:val="000E2359"/>
    <w:rsid w:val="000E23EA"/>
    <w:rsid w:val="000E2715"/>
    <w:rsid w:val="000E2B2C"/>
    <w:rsid w:val="000E3022"/>
    <w:rsid w:val="000E3458"/>
    <w:rsid w:val="000E360F"/>
    <w:rsid w:val="000E3B68"/>
    <w:rsid w:val="000E3D52"/>
    <w:rsid w:val="000E3DFA"/>
    <w:rsid w:val="000E3F0C"/>
    <w:rsid w:val="000E432E"/>
    <w:rsid w:val="000E44FD"/>
    <w:rsid w:val="000E47FC"/>
    <w:rsid w:val="000E4D6A"/>
    <w:rsid w:val="000E4DF7"/>
    <w:rsid w:val="000E50E1"/>
    <w:rsid w:val="000E5149"/>
    <w:rsid w:val="000E54D2"/>
    <w:rsid w:val="000E5834"/>
    <w:rsid w:val="000E6198"/>
    <w:rsid w:val="000E64A1"/>
    <w:rsid w:val="000E6AAF"/>
    <w:rsid w:val="000E6F44"/>
    <w:rsid w:val="000E734E"/>
    <w:rsid w:val="000E73AF"/>
    <w:rsid w:val="000E7622"/>
    <w:rsid w:val="000F07F7"/>
    <w:rsid w:val="000F158C"/>
    <w:rsid w:val="000F1DEA"/>
    <w:rsid w:val="000F23C7"/>
    <w:rsid w:val="000F2408"/>
    <w:rsid w:val="000F250B"/>
    <w:rsid w:val="000F2E36"/>
    <w:rsid w:val="000F2F7E"/>
    <w:rsid w:val="000F3700"/>
    <w:rsid w:val="000F4019"/>
    <w:rsid w:val="000F441E"/>
    <w:rsid w:val="000F4578"/>
    <w:rsid w:val="000F4B6E"/>
    <w:rsid w:val="000F4C79"/>
    <w:rsid w:val="000F53C2"/>
    <w:rsid w:val="000F5EDB"/>
    <w:rsid w:val="000F60AB"/>
    <w:rsid w:val="000F62A9"/>
    <w:rsid w:val="000F6F38"/>
    <w:rsid w:val="000F76A8"/>
    <w:rsid w:val="000F7725"/>
    <w:rsid w:val="000F78AE"/>
    <w:rsid w:val="001002DA"/>
    <w:rsid w:val="001007AA"/>
    <w:rsid w:val="00101157"/>
    <w:rsid w:val="00101681"/>
    <w:rsid w:val="00101AE3"/>
    <w:rsid w:val="00101B40"/>
    <w:rsid w:val="00101BB0"/>
    <w:rsid w:val="00101D0F"/>
    <w:rsid w:val="0010231B"/>
    <w:rsid w:val="0010237C"/>
    <w:rsid w:val="0010319C"/>
    <w:rsid w:val="00103357"/>
    <w:rsid w:val="0010413A"/>
    <w:rsid w:val="00104FBC"/>
    <w:rsid w:val="00105497"/>
    <w:rsid w:val="00105970"/>
    <w:rsid w:val="00106A59"/>
    <w:rsid w:val="00107175"/>
    <w:rsid w:val="0010747A"/>
    <w:rsid w:val="00107A35"/>
    <w:rsid w:val="00107D4A"/>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968"/>
    <w:rsid w:val="00115E66"/>
    <w:rsid w:val="00116E1B"/>
    <w:rsid w:val="001172DF"/>
    <w:rsid w:val="00117408"/>
    <w:rsid w:val="00117744"/>
    <w:rsid w:val="00117C0E"/>
    <w:rsid w:val="00120130"/>
    <w:rsid w:val="0012150C"/>
    <w:rsid w:val="00121682"/>
    <w:rsid w:val="00121B99"/>
    <w:rsid w:val="00121EA1"/>
    <w:rsid w:val="0012279D"/>
    <w:rsid w:val="00122FA5"/>
    <w:rsid w:val="00123399"/>
    <w:rsid w:val="001239A8"/>
    <w:rsid w:val="001239E1"/>
    <w:rsid w:val="00123ECD"/>
    <w:rsid w:val="001240FC"/>
    <w:rsid w:val="001243A4"/>
    <w:rsid w:val="001247BA"/>
    <w:rsid w:val="00124DC1"/>
    <w:rsid w:val="00125628"/>
    <w:rsid w:val="00125881"/>
    <w:rsid w:val="001305DE"/>
    <w:rsid w:val="001305E5"/>
    <w:rsid w:val="00131349"/>
    <w:rsid w:val="0013138F"/>
    <w:rsid w:val="00131B7D"/>
    <w:rsid w:val="00131CCD"/>
    <w:rsid w:val="00132126"/>
    <w:rsid w:val="001321A1"/>
    <w:rsid w:val="0013302E"/>
    <w:rsid w:val="0013406B"/>
    <w:rsid w:val="001345F4"/>
    <w:rsid w:val="00134F83"/>
    <w:rsid w:val="001354CB"/>
    <w:rsid w:val="00135695"/>
    <w:rsid w:val="00135742"/>
    <w:rsid w:val="00135A23"/>
    <w:rsid w:val="00135B49"/>
    <w:rsid w:val="00136476"/>
    <w:rsid w:val="00136479"/>
    <w:rsid w:val="00136496"/>
    <w:rsid w:val="0013664A"/>
    <w:rsid w:val="0013667B"/>
    <w:rsid w:val="0013696C"/>
    <w:rsid w:val="00136A10"/>
    <w:rsid w:val="00136E3F"/>
    <w:rsid w:val="0013702C"/>
    <w:rsid w:val="00137337"/>
    <w:rsid w:val="001378D5"/>
    <w:rsid w:val="00137FF0"/>
    <w:rsid w:val="0014080C"/>
    <w:rsid w:val="00140CC4"/>
    <w:rsid w:val="00141356"/>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56C6"/>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23A8"/>
    <w:rsid w:val="00152452"/>
    <w:rsid w:val="001526AC"/>
    <w:rsid w:val="001527A0"/>
    <w:rsid w:val="00152C2F"/>
    <w:rsid w:val="00153149"/>
    <w:rsid w:val="00153A60"/>
    <w:rsid w:val="00153D95"/>
    <w:rsid w:val="00154091"/>
    <w:rsid w:val="0015454A"/>
    <w:rsid w:val="00154682"/>
    <w:rsid w:val="00154827"/>
    <w:rsid w:val="00154F60"/>
    <w:rsid w:val="00155445"/>
    <w:rsid w:val="00155501"/>
    <w:rsid w:val="001559E2"/>
    <w:rsid w:val="001560B9"/>
    <w:rsid w:val="0015620C"/>
    <w:rsid w:val="00156CAA"/>
    <w:rsid w:val="00156DEF"/>
    <w:rsid w:val="0015702B"/>
    <w:rsid w:val="0015709A"/>
    <w:rsid w:val="00157577"/>
    <w:rsid w:val="00157D86"/>
    <w:rsid w:val="00160155"/>
    <w:rsid w:val="0016031C"/>
    <w:rsid w:val="00161124"/>
    <w:rsid w:val="00161717"/>
    <w:rsid w:val="00161DA5"/>
    <w:rsid w:val="00162250"/>
    <w:rsid w:val="00162EAF"/>
    <w:rsid w:val="001630E8"/>
    <w:rsid w:val="001637C1"/>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60F"/>
    <w:rsid w:val="00170625"/>
    <w:rsid w:val="0017091D"/>
    <w:rsid w:val="0017146B"/>
    <w:rsid w:val="00171552"/>
    <w:rsid w:val="001717D6"/>
    <w:rsid w:val="00171B4A"/>
    <w:rsid w:val="0017200D"/>
    <w:rsid w:val="0017265F"/>
    <w:rsid w:val="001730B0"/>
    <w:rsid w:val="001739FC"/>
    <w:rsid w:val="00173FDD"/>
    <w:rsid w:val="001747CF"/>
    <w:rsid w:val="00174A21"/>
    <w:rsid w:val="00175053"/>
    <w:rsid w:val="0017513A"/>
    <w:rsid w:val="0017558B"/>
    <w:rsid w:val="00175FE2"/>
    <w:rsid w:val="00176411"/>
    <w:rsid w:val="00176795"/>
    <w:rsid w:val="00176B96"/>
    <w:rsid w:val="00177A99"/>
    <w:rsid w:val="00177D09"/>
    <w:rsid w:val="00177D2F"/>
    <w:rsid w:val="00180392"/>
    <w:rsid w:val="00180FF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6CD3"/>
    <w:rsid w:val="0018758B"/>
    <w:rsid w:val="00187D1B"/>
    <w:rsid w:val="001900F7"/>
    <w:rsid w:val="0019015A"/>
    <w:rsid w:val="00190396"/>
    <w:rsid w:val="001908C7"/>
    <w:rsid w:val="001909EA"/>
    <w:rsid w:val="00190DA1"/>
    <w:rsid w:val="00190F93"/>
    <w:rsid w:val="00191D43"/>
    <w:rsid w:val="00191FF6"/>
    <w:rsid w:val="00192E51"/>
    <w:rsid w:val="00192F16"/>
    <w:rsid w:val="00193071"/>
    <w:rsid w:val="00193383"/>
    <w:rsid w:val="0019399F"/>
    <w:rsid w:val="00194286"/>
    <w:rsid w:val="001948C8"/>
    <w:rsid w:val="00195732"/>
    <w:rsid w:val="00195BC7"/>
    <w:rsid w:val="00195E40"/>
    <w:rsid w:val="00195EBA"/>
    <w:rsid w:val="001960B4"/>
    <w:rsid w:val="001961A8"/>
    <w:rsid w:val="001966BB"/>
    <w:rsid w:val="00196C2E"/>
    <w:rsid w:val="00196FD4"/>
    <w:rsid w:val="0019758B"/>
    <w:rsid w:val="00197B6F"/>
    <w:rsid w:val="00197B8A"/>
    <w:rsid w:val="00197CC1"/>
    <w:rsid w:val="001A0135"/>
    <w:rsid w:val="001A05C8"/>
    <w:rsid w:val="001A0CA6"/>
    <w:rsid w:val="001A166A"/>
    <w:rsid w:val="001A1FC6"/>
    <w:rsid w:val="001A2081"/>
    <w:rsid w:val="001A2A50"/>
    <w:rsid w:val="001A2F88"/>
    <w:rsid w:val="001A30F6"/>
    <w:rsid w:val="001A325B"/>
    <w:rsid w:val="001A385B"/>
    <w:rsid w:val="001A38A7"/>
    <w:rsid w:val="001A3974"/>
    <w:rsid w:val="001A3E92"/>
    <w:rsid w:val="001A40B6"/>
    <w:rsid w:val="001A40E9"/>
    <w:rsid w:val="001A4B1D"/>
    <w:rsid w:val="001A4C5A"/>
    <w:rsid w:val="001A4DA5"/>
    <w:rsid w:val="001A5D04"/>
    <w:rsid w:val="001A613C"/>
    <w:rsid w:val="001A6276"/>
    <w:rsid w:val="001A6C67"/>
    <w:rsid w:val="001A72F6"/>
    <w:rsid w:val="001A76EE"/>
    <w:rsid w:val="001A7D06"/>
    <w:rsid w:val="001B051C"/>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AD8"/>
    <w:rsid w:val="001C00D8"/>
    <w:rsid w:val="001C057E"/>
    <w:rsid w:val="001C0BE2"/>
    <w:rsid w:val="001C1E36"/>
    <w:rsid w:val="001C2CAD"/>
    <w:rsid w:val="001C308D"/>
    <w:rsid w:val="001C3187"/>
    <w:rsid w:val="001C3232"/>
    <w:rsid w:val="001C34D5"/>
    <w:rsid w:val="001C3ED9"/>
    <w:rsid w:val="001C430D"/>
    <w:rsid w:val="001C447F"/>
    <w:rsid w:val="001C450A"/>
    <w:rsid w:val="001C45D9"/>
    <w:rsid w:val="001C49B8"/>
    <w:rsid w:val="001C4E55"/>
    <w:rsid w:val="001C5A02"/>
    <w:rsid w:val="001C5BF5"/>
    <w:rsid w:val="001C5C9D"/>
    <w:rsid w:val="001C5EB7"/>
    <w:rsid w:val="001C6FC8"/>
    <w:rsid w:val="001C72B2"/>
    <w:rsid w:val="001C73A1"/>
    <w:rsid w:val="001C7C0D"/>
    <w:rsid w:val="001D0073"/>
    <w:rsid w:val="001D1192"/>
    <w:rsid w:val="001D223A"/>
    <w:rsid w:val="001D2243"/>
    <w:rsid w:val="001D2793"/>
    <w:rsid w:val="001D2F2A"/>
    <w:rsid w:val="001D3679"/>
    <w:rsid w:val="001D375C"/>
    <w:rsid w:val="001D3CC2"/>
    <w:rsid w:val="001D405D"/>
    <w:rsid w:val="001D461F"/>
    <w:rsid w:val="001D46D3"/>
    <w:rsid w:val="001D663C"/>
    <w:rsid w:val="001D6714"/>
    <w:rsid w:val="001D713E"/>
    <w:rsid w:val="001D77E6"/>
    <w:rsid w:val="001E0306"/>
    <w:rsid w:val="001E091B"/>
    <w:rsid w:val="001E0A7D"/>
    <w:rsid w:val="001E0D0D"/>
    <w:rsid w:val="001E13C5"/>
    <w:rsid w:val="001E1C40"/>
    <w:rsid w:val="001E1EC3"/>
    <w:rsid w:val="001E1FB9"/>
    <w:rsid w:val="001E1FD1"/>
    <w:rsid w:val="001E23E2"/>
    <w:rsid w:val="001E324B"/>
    <w:rsid w:val="001E352A"/>
    <w:rsid w:val="001E3687"/>
    <w:rsid w:val="001E3778"/>
    <w:rsid w:val="001E3812"/>
    <w:rsid w:val="001E3F7F"/>
    <w:rsid w:val="001E462B"/>
    <w:rsid w:val="001E475C"/>
    <w:rsid w:val="001E527A"/>
    <w:rsid w:val="001E59BD"/>
    <w:rsid w:val="001E5C3E"/>
    <w:rsid w:val="001E5E11"/>
    <w:rsid w:val="001E641F"/>
    <w:rsid w:val="001E66A7"/>
    <w:rsid w:val="001E773D"/>
    <w:rsid w:val="001E7BA2"/>
    <w:rsid w:val="001F068F"/>
    <w:rsid w:val="001F0BBB"/>
    <w:rsid w:val="001F0DE8"/>
    <w:rsid w:val="001F16F0"/>
    <w:rsid w:val="001F3815"/>
    <w:rsid w:val="001F39CA"/>
    <w:rsid w:val="001F4057"/>
    <w:rsid w:val="001F407D"/>
    <w:rsid w:val="001F4183"/>
    <w:rsid w:val="001F4317"/>
    <w:rsid w:val="001F556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61B"/>
    <w:rsid w:val="00210581"/>
    <w:rsid w:val="0021058F"/>
    <w:rsid w:val="0021135F"/>
    <w:rsid w:val="0021150C"/>
    <w:rsid w:val="002127FD"/>
    <w:rsid w:val="00212B04"/>
    <w:rsid w:val="00212EEA"/>
    <w:rsid w:val="002130B4"/>
    <w:rsid w:val="0021348C"/>
    <w:rsid w:val="00214BC0"/>
    <w:rsid w:val="00214CAA"/>
    <w:rsid w:val="002154D1"/>
    <w:rsid w:val="00215BEE"/>
    <w:rsid w:val="00216031"/>
    <w:rsid w:val="0021654E"/>
    <w:rsid w:val="00216CF9"/>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3DBD"/>
    <w:rsid w:val="00234167"/>
    <w:rsid w:val="00234AB5"/>
    <w:rsid w:val="00234F9B"/>
    <w:rsid w:val="0023589B"/>
    <w:rsid w:val="00235AEE"/>
    <w:rsid w:val="00235D75"/>
    <w:rsid w:val="00236170"/>
    <w:rsid w:val="002366CE"/>
    <w:rsid w:val="002375D3"/>
    <w:rsid w:val="00237723"/>
    <w:rsid w:val="00237F59"/>
    <w:rsid w:val="0024001A"/>
    <w:rsid w:val="00240022"/>
    <w:rsid w:val="00240777"/>
    <w:rsid w:val="0024083A"/>
    <w:rsid w:val="00240887"/>
    <w:rsid w:val="00240B8B"/>
    <w:rsid w:val="00241142"/>
    <w:rsid w:val="002419F2"/>
    <w:rsid w:val="00243E20"/>
    <w:rsid w:val="00244096"/>
    <w:rsid w:val="002440E4"/>
    <w:rsid w:val="0024417D"/>
    <w:rsid w:val="00244754"/>
    <w:rsid w:val="00244847"/>
    <w:rsid w:val="00244A94"/>
    <w:rsid w:val="00244C55"/>
    <w:rsid w:val="00245470"/>
    <w:rsid w:val="00246BEC"/>
    <w:rsid w:val="00246CD7"/>
    <w:rsid w:val="00247C46"/>
    <w:rsid w:val="00247C83"/>
    <w:rsid w:val="00250370"/>
    <w:rsid w:val="0025068A"/>
    <w:rsid w:val="00250751"/>
    <w:rsid w:val="00250A7F"/>
    <w:rsid w:val="00250D13"/>
    <w:rsid w:val="002516DF"/>
    <w:rsid w:val="00251B50"/>
    <w:rsid w:val="00251C38"/>
    <w:rsid w:val="002531F9"/>
    <w:rsid w:val="00254BAB"/>
    <w:rsid w:val="00254CF4"/>
    <w:rsid w:val="00254EF4"/>
    <w:rsid w:val="00255079"/>
    <w:rsid w:val="00255877"/>
    <w:rsid w:val="00256FCB"/>
    <w:rsid w:val="0025701A"/>
    <w:rsid w:val="002575ED"/>
    <w:rsid w:val="002576EB"/>
    <w:rsid w:val="00260BF5"/>
    <w:rsid w:val="00260D04"/>
    <w:rsid w:val="00260F48"/>
    <w:rsid w:val="0026130F"/>
    <w:rsid w:val="00261C84"/>
    <w:rsid w:val="00262A9E"/>
    <w:rsid w:val="00262C25"/>
    <w:rsid w:val="00263521"/>
    <w:rsid w:val="00263A1E"/>
    <w:rsid w:val="00263DB7"/>
    <w:rsid w:val="00264379"/>
    <w:rsid w:val="002643D4"/>
    <w:rsid w:val="00264CFB"/>
    <w:rsid w:val="00265014"/>
    <w:rsid w:val="00265428"/>
    <w:rsid w:val="002654D1"/>
    <w:rsid w:val="0026633D"/>
    <w:rsid w:val="00266D82"/>
    <w:rsid w:val="0027101D"/>
    <w:rsid w:val="00271038"/>
    <w:rsid w:val="0027121E"/>
    <w:rsid w:val="00271727"/>
    <w:rsid w:val="0027188F"/>
    <w:rsid w:val="00273493"/>
    <w:rsid w:val="002739B2"/>
    <w:rsid w:val="00273FDF"/>
    <w:rsid w:val="0027424D"/>
    <w:rsid w:val="00275141"/>
    <w:rsid w:val="002758F9"/>
    <w:rsid w:val="00275A79"/>
    <w:rsid w:val="002763F9"/>
    <w:rsid w:val="00276899"/>
    <w:rsid w:val="00276D55"/>
    <w:rsid w:val="00277114"/>
    <w:rsid w:val="002775E6"/>
    <w:rsid w:val="0028138F"/>
    <w:rsid w:val="002813A0"/>
    <w:rsid w:val="0028165A"/>
    <w:rsid w:val="00281F46"/>
    <w:rsid w:val="00282C5A"/>
    <w:rsid w:val="00283FFC"/>
    <w:rsid w:val="002840FA"/>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775"/>
    <w:rsid w:val="002920D3"/>
    <w:rsid w:val="00292A58"/>
    <w:rsid w:val="00293FC3"/>
    <w:rsid w:val="00294150"/>
    <w:rsid w:val="002941EC"/>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9AB"/>
    <w:rsid w:val="002A2C5A"/>
    <w:rsid w:val="002A3439"/>
    <w:rsid w:val="002A3A3E"/>
    <w:rsid w:val="002A4153"/>
    <w:rsid w:val="002A4460"/>
    <w:rsid w:val="002A4707"/>
    <w:rsid w:val="002A4B57"/>
    <w:rsid w:val="002A4F87"/>
    <w:rsid w:val="002A500C"/>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53E"/>
    <w:rsid w:val="002B25FB"/>
    <w:rsid w:val="002B30DB"/>
    <w:rsid w:val="002B3A8C"/>
    <w:rsid w:val="002B4B3F"/>
    <w:rsid w:val="002B4D09"/>
    <w:rsid w:val="002B55FA"/>
    <w:rsid w:val="002B5A1F"/>
    <w:rsid w:val="002B5C10"/>
    <w:rsid w:val="002B5C6F"/>
    <w:rsid w:val="002B5D65"/>
    <w:rsid w:val="002B637F"/>
    <w:rsid w:val="002B65DC"/>
    <w:rsid w:val="002B6FB4"/>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6D1"/>
    <w:rsid w:val="002C7A5A"/>
    <w:rsid w:val="002C7D35"/>
    <w:rsid w:val="002C7FC3"/>
    <w:rsid w:val="002D1688"/>
    <w:rsid w:val="002D2963"/>
    <w:rsid w:val="002D3201"/>
    <w:rsid w:val="002D32B9"/>
    <w:rsid w:val="002D38CB"/>
    <w:rsid w:val="002D3AC8"/>
    <w:rsid w:val="002D428A"/>
    <w:rsid w:val="002D4617"/>
    <w:rsid w:val="002D4E81"/>
    <w:rsid w:val="002D555F"/>
    <w:rsid w:val="002D572F"/>
    <w:rsid w:val="002D5930"/>
    <w:rsid w:val="002D65CF"/>
    <w:rsid w:val="002D6964"/>
    <w:rsid w:val="002D69A4"/>
    <w:rsid w:val="002D6DBD"/>
    <w:rsid w:val="002D6EF5"/>
    <w:rsid w:val="002D727B"/>
    <w:rsid w:val="002D79C7"/>
    <w:rsid w:val="002E0151"/>
    <w:rsid w:val="002E01CC"/>
    <w:rsid w:val="002E0A57"/>
    <w:rsid w:val="002E0D69"/>
    <w:rsid w:val="002E178D"/>
    <w:rsid w:val="002E188D"/>
    <w:rsid w:val="002E1C68"/>
    <w:rsid w:val="002E1E1F"/>
    <w:rsid w:val="002E20C8"/>
    <w:rsid w:val="002E24BB"/>
    <w:rsid w:val="002E2DB0"/>
    <w:rsid w:val="002E32AB"/>
    <w:rsid w:val="002E3AA6"/>
    <w:rsid w:val="002E424B"/>
    <w:rsid w:val="002E4818"/>
    <w:rsid w:val="002E4DCA"/>
    <w:rsid w:val="002E5633"/>
    <w:rsid w:val="002E5675"/>
    <w:rsid w:val="002E56D8"/>
    <w:rsid w:val="002E5757"/>
    <w:rsid w:val="002E6B3E"/>
    <w:rsid w:val="002E707E"/>
    <w:rsid w:val="002E70B8"/>
    <w:rsid w:val="002E7528"/>
    <w:rsid w:val="002E76D3"/>
    <w:rsid w:val="002F06E7"/>
    <w:rsid w:val="002F09CB"/>
    <w:rsid w:val="002F1184"/>
    <w:rsid w:val="002F11D2"/>
    <w:rsid w:val="002F1452"/>
    <w:rsid w:val="002F1610"/>
    <w:rsid w:val="002F2019"/>
    <w:rsid w:val="002F2105"/>
    <w:rsid w:val="002F24F0"/>
    <w:rsid w:val="002F29CA"/>
    <w:rsid w:val="002F2C8B"/>
    <w:rsid w:val="002F3162"/>
    <w:rsid w:val="002F3B2B"/>
    <w:rsid w:val="002F42B0"/>
    <w:rsid w:val="002F4761"/>
    <w:rsid w:val="002F5163"/>
    <w:rsid w:val="002F5628"/>
    <w:rsid w:val="002F5A80"/>
    <w:rsid w:val="002F5B51"/>
    <w:rsid w:val="002F5CEC"/>
    <w:rsid w:val="002F6FA5"/>
    <w:rsid w:val="002F70E4"/>
    <w:rsid w:val="002F724D"/>
    <w:rsid w:val="002F7734"/>
    <w:rsid w:val="002F78B6"/>
    <w:rsid w:val="002F7C75"/>
    <w:rsid w:val="002F7D09"/>
    <w:rsid w:val="0030043A"/>
    <w:rsid w:val="00300F4D"/>
    <w:rsid w:val="00300F74"/>
    <w:rsid w:val="0030114C"/>
    <w:rsid w:val="00301153"/>
    <w:rsid w:val="00301569"/>
    <w:rsid w:val="00301A9A"/>
    <w:rsid w:val="003020D6"/>
    <w:rsid w:val="00302134"/>
    <w:rsid w:val="00302C17"/>
    <w:rsid w:val="00302DC7"/>
    <w:rsid w:val="0030338B"/>
    <w:rsid w:val="003038A7"/>
    <w:rsid w:val="00303BF1"/>
    <w:rsid w:val="0030415A"/>
    <w:rsid w:val="0030451F"/>
    <w:rsid w:val="00304D83"/>
    <w:rsid w:val="00304E57"/>
    <w:rsid w:val="003050D0"/>
    <w:rsid w:val="0030516B"/>
    <w:rsid w:val="003051EB"/>
    <w:rsid w:val="00305208"/>
    <w:rsid w:val="00305A00"/>
    <w:rsid w:val="00305B43"/>
    <w:rsid w:val="00305E58"/>
    <w:rsid w:val="003063A3"/>
    <w:rsid w:val="003067B1"/>
    <w:rsid w:val="00306A3B"/>
    <w:rsid w:val="00306A59"/>
    <w:rsid w:val="00306AE3"/>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1C28"/>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0D47"/>
    <w:rsid w:val="003318C2"/>
    <w:rsid w:val="00331924"/>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C7C"/>
    <w:rsid w:val="00340D4D"/>
    <w:rsid w:val="003413A6"/>
    <w:rsid w:val="0034149F"/>
    <w:rsid w:val="003417BA"/>
    <w:rsid w:val="003419FB"/>
    <w:rsid w:val="00341C37"/>
    <w:rsid w:val="00342FFC"/>
    <w:rsid w:val="0034354F"/>
    <w:rsid w:val="00343B0B"/>
    <w:rsid w:val="00343D49"/>
    <w:rsid w:val="00344346"/>
    <w:rsid w:val="003445CD"/>
    <w:rsid w:val="00344842"/>
    <w:rsid w:val="003449B1"/>
    <w:rsid w:val="00344BBF"/>
    <w:rsid w:val="00344FDA"/>
    <w:rsid w:val="00345827"/>
    <w:rsid w:val="00345868"/>
    <w:rsid w:val="0034637E"/>
    <w:rsid w:val="003466B0"/>
    <w:rsid w:val="00346930"/>
    <w:rsid w:val="00347612"/>
    <w:rsid w:val="00347800"/>
    <w:rsid w:val="00347942"/>
    <w:rsid w:val="00347A15"/>
    <w:rsid w:val="00347BF5"/>
    <w:rsid w:val="003509DF"/>
    <w:rsid w:val="003513C7"/>
    <w:rsid w:val="0035145F"/>
    <w:rsid w:val="00351AD0"/>
    <w:rsid w:val="00351F4E"/>
    <w:rsid w:val="003525D4"/>
    <w:rsid w:val="003529BD"/>
    <w:rsid w:val="0035448A"/>
    <w:rsid w:val="00354E23"/>
    <w:rsid w:val="00355453"/>
    <w:rsid w:val="003559A1"/>
    <w:rsid w:val="00355B59"/>
    <w:rsid w:val="00355C99"/>
    <w:rsid w:val="00356540"/>
    <w:rsid w:val="00356926"/>
    <w:rsid w:val="00356C79"/>
    <w:rsid w:val="00356CD5"/>
    <w:rsid w:val="00357420"/>
    <w:rsid w:val="00357544"/>
    <w:rsid w:val="0035773B"/>
    <w:rsid w:val="003578DC"/>
    <w:rsid w:val="00357C20"/>
    <w:rsid w:val="00360285"/>
    <w:rsid w:val="003606C0"/>
    <w:rsid w:val="00360C90"/>
    <w:rsid w:val="00360D47"/>
    <w:rsid w:val="00360FD1"/>
    <w:rsid w:val="00361812"/>
    <w:rsid w:val="00361AA2"/>
    <w:rsid w:val="00361E27"/>
    <w:rsid w:val="00362387"/>
    <w:rsid w:val="00363344"/>
    <w:rsid w:val="003633E1"/>
    <w:rsid w:val="00363B76"/>
    <w:rsid w:val="00363FE3"/>
    <w:rsid w:val="003640C2"/>
    <w:rsid w:val="00364581"/>
    <w:rsid w:val="0036462C"/>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1CC4"/>
    <w:rsid w:val="0037230B"/>
    <w:rsid w:val="00372476"/>
    <w:rsid w:val="003724C3"/>
    <w:rsid w:val="0037259B"/>
    <w:rsid w:val="0037289B"/>
    <w:rsid w:val="003729F9"/>
    <w:rsid w:val="003734FE"/>
    <w:rsid w:val="0037370B"/>
    <w:rsid w:val="003737EA"/>
    <w:rsid w:val="00373CE2"/>
    <w:rsid w:val="003757DE"/>
    <w:rsid w:val="00375AE4"/>
    <w:rsid w:val="00375C87"/>
    <w:rsid w:val="00375F3D"/>
    <w:rsid w:val="00375F4A"/>
    <w:rsid w:val="00376061"/>
    <w:rsid w:val="00376551"/>
    <w:rsid w:val="00376625"/>
    <w:rsid w:val="00376792"/>
    <w:rsid w:val="0037752E"/>
    <w:rsid w:val="0037753E"/>
    <w:rsid w:val="003775A2"/>
    <w:rsid w:val="00377B33"/>
    <w:rsid w:val="00380052"/>
    <w:rsid w:val="003801D8"/>
    <w:rsid w:val="003806AE"/>
    <w:rsid w:val="00380E71"/>
    <w:rsid w:val="003818B4"/>
    <w:rsid w:val="00381983"/>
    <w:rsid w:val="00382741"/>
    <w:rsid w:val="00382981"/>
    <w:rsid w:val="003839AA"/>
    <w:rsid w:val="00383E2E"/>
    <w:rsid w:val="003843E4"/>
    <w:rsid w:val="00384977"/>
    <w:rsid w:val="00384988"/>
    <w:rsid w:val="00384EDD"/>
    <w:rsid w:val="00385014"/>
    <w:rsid w:val="00385426"/>
    <w:rsid w:val="0038575C"/>
    <w:rsid w:val="00385CBB"/>
    <w:rsid w:val="00385FBB"/>
    <w:rsid w:val="00387553"/>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687"/>
    <w:rsid w:val="003A47A9"/>
    <w:rsid w:val="003A613A"/>
    <w:rsid w:val="003A66EF"/>
    <w:rsid w:val="003A689D"/>
    <w:rsid w:val="003A769E"/>
    <w:rsid w:val="003A780A"/>
    <w:rsid w:val="003B0B84"/>
    <w:rsid w:val="003B0BB0"/>
    <w:rsid w:val="003B1053"/>
    <w:rsid w:val="003B166B"/>
    <w:rsid w:val="003B1F61"/>
    <w:rsid w:val="003B2189"/>
    <w:rsid w:val="003B30AD"/>
    <w:rsid w:val="003B3265"/>
    <w:rsid w:val="003B4CBF"/>
    <w:rsid w:val="003B505F"/>
    <w:rsid w:val="003B57EC"/>
    <w:rsid w:val="003B5853"/>
    <w:rsid w:val="003B5A1E"/>
    <w:rsid w:val="003B5E39"/>
    <w:rsid w:val="003B639B"/>
    <w:rsid w:val="003B6576"/>
    <w:rsid w:val="003B6D05"/>
    <w:rsid w:val="003B6D7A"/>
    <w:rsid w:val="003B71E3"/>
    <w:rsid w:val="003B7A94"/>
    <w:rsid w:val="003C0060"/>
    <w:rsid w:val="003C02AE"/>
    <w:rsid w:val="003C07FE"/>
    <w:rsid w:val="003C0A02"/>
    <w:rsid w:val="003C2534"/>
    <w:rsid w:val="003C26AC"/>
    <w:rsid w:val="003C2A0B"/>
    <w:rsid w:val="003C2C57"/>
    <w:rsid w:val="003C2EC6"/>
    <w:rsid w:val="003C32FE"/>
    <w:rsid w:val="003C3358"/>
    <w:rsid w:val="003C354B"/>
    <w:rsid w:val="003C4F30"/>
    <w:rsid w:val="003C5044"/>
    <w:rsid w:val="003C5153"/>
    <w:rsid w:val="003C52F5"/>
    <w:rsid w:val="003C5BB1"/>
    <w:rsid w:val="003C5BC7"/>
    <w:rsid w:val="003C5ED9"/>
    <w:rsid w:val="003C6C20"/>
    <w:rsid w:val="003C73F8"/>
    <w:rsid w:val="003C7457"/>
    <w:rsid w:val="003C76AC"/>
    <w:rsid w:val="003C76D4"/>
    <w:rsid w:val="003C7AD3"/>
    <w:rsid w:val="003C7B2D"/>
    <w:rsid w:val="003D069A"/>
    <w:rsid w:val="003D0F6A"/>
    <w:rsid w:val="003D0F91"/>
    <w:rsid w:val="003D0FE5"/>
    <w:rsid w:val="003D130F"/>
    <w:rsid w:val="003D16F2"/>
    <w:rsid w:val="003D1801"/>
    <w:rsid w:val="003D1D5C"/>
    <w:rsid w:val="003D1EB4"/>
    <w:rsid w:val="003D2136"/>
    <w:rsid w:val="003D25FA"/>
    <w:rsid w:val="003D2796"/>
    <w:rsid w:val="003D2A63"/>
    <w:rsid w:val="003D2AE6"/>
    <w:rsid w:val="003D314F"/>
    <w:rsid w:val="003D3533"/>
    <w:rsid w:val="003D3863"/>
    <w:rsid w:val="003D3AB2"/>
    <w:rsid w:val="003D3F22"/>
    <w:rsid w:val="003D415E"/>
    <w:rsid w:val="003D4194"/>
    <w:rsid w:val="003D43B8"/>
    <w:rsid w:val="003D5549"/>
    <w:rsid w:val="003D58AE"/>
    <w:rsid w:val="003D5B8A"/>
    <w:rsid w:val="003D5CAC"/>
    <w:rsid w:val="003D6310"/>
    <w:rsid w:val="003D65E1"/>
    <w:rsid w:val="003D6CAC"/>
    <w:rsid w:val="003D6FE1"/>
    <w:rsid w:val="003D716A"/>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5E1"/>
    <w:rsid w:val="003E58C2"/>
    <w:rsid w:val="003E5FCA"/>
    <w:rsid w:val="003E66A4"/>
    <w:rsid w:val="003E672B"/>
    <w:rsid w:val="003E6F99"/>
    <w:rsid w:val="003E77E9"/>
    <w:rsid w:val="003E798E"/>
    <w:rsid w:val="003F06E0"/>
    <w:rsid w:val="003F0C61"/>
    <w:rsid w:val="003F0D90"/>
    <w:rsid w:val="003F0E51"/>
    <w:rsid w:val="003F0FDC"/>
    <w:rsid w:val="003F2708"/>
    <w:rsid w:val="003F2DBB"/>
    <w:rsid w:val="003F2F7C"/>
    <w:rsid w:val="003F316F"/>
    <w:rsid w:val="003F37FE"/>
    <w:rsid w:val="003F4681"/>
    <w:rsid w:val="003F48CD"/>
    <w:rsid w:val="003F4A41"/>
    <w:rsid w:val="003F4DDE"/>
    <w:rsid w:val="003F5B6A"/>
    <w:rsid w:val="003F5DEF"/>
    <w:rsid w:val="003F67A6"/>
    <w:rsid w:val="003F6A36"/>
    <w:rsid w:val="003F6CB2"/>
    <w:rsid w:val="003F6D65"/>
    <w:rsid w:val="003F7085"/>
    <w:rsid w:val="003F733D"/>
    <w:rsid w:val="003F782E"/>
    <w:rsid w:val="003F7B2B"/>
    <w:rsid w:val="004002DD"/>
    <w:rsid w:val="00400D5E"/>
    <w:rsid w:val="00401ED1"/>
    <w:rsid w:val="00402505"/>
    <w:rsid w:val="00402817"/>
    <w:rsid w:val="004029F9"/>
    <w:rsid w:val="00403EED"/>
    <w:rsid w:val="0040422D"/>
    <w:rsid w:val="004045D8"/>
    <w:rsid w:val="0040494A"/>
    <w:rsid w:val="00405277"/>
    <w:rsid w:val="004064E0"/>
    <w:rsid w:val="0040651A"/>
    <w:rsid w:val="00406DA8"/>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A8A"/>
    <w:rsid w:val="004156B7"/>
    <w:rsid w:val="00416C65"/>
    <w:rsid w:val="00416D06"/>
    <w:rsid w:val="00417266"/>
    <w:rsid w:val="004175BE"/>
    <w:rsid w:val="00417D4C"/>
    <w:rsid w:val="004202CB"/>
    <w:rsid w:val="00420371"/>
    <w:rsid w:val="004204DC"/>
    <w:rsid w:val="004206BA"/>
    <w:rsid w:val="0042090E"/>
    <w:rsid w:val="0042091E"/>
    <w:rsid w:val="00420DB1"/>
    <w:rsid w:val="0042124F"/>
    <w:rsid w:val="0042151A"/>
    <w:rsid w:val="00421A5F"/>
    <w:rsid w:val="00421D2C"/>
    <w:rsid w:val="0042232C"/>
    <w:rsid w:val="004232B0"/>
    <w:rsid w:val="00423B61"/>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9DF"/>
    <w:rsid w:val="00432A56"/>
    <w:rsid w:val="00433D69"/>
    <w:rsid w:val="00433DC5"/>
    <w:rsid w:val="0043406C"/>
    <w:rsid w:val="00434C19"/>
    <w:rsid w:val="00435118"/>
    <w:rsid w:val="004356FD"/>
    <w:rsid w:val="00435E93"/>
    <w:rsid w:val="0043603B"/>
    <w:rsid w:val="00436048"/>
    <w:rsid w:val="00436479"/>
    <w:rsid w:val="0043662F"/>
    <w:rsid w:val="0043667B"/>
    <w:rsid w:val="00436B23"/>
    <w:rsid w:val="00436B37"/>
    <w:rsid w:val="0043791D"/>
    <w:rsid w:val="00437CB8"/>
    <w:rsid w:val="00437D9B"/>
    <w:rsid w:val="00440C19"/>
    <w:rsid w:val="004412D8"/>
    <w:rsid w:val="004413C7"/>
    <w:rsid w:val="004414E6"/>
    <w:rsid w:val="00441551"/>
    <w:rsid w:val="004417D2"/>
    <w:rsid w:val="00441DA0"/>
    <w:rsid w:val="004423E6"/>
    <w:rsid w:val="004424B2"/>
    <w:rsid w:val="004428A8"/>
    <w:rsid w:val="004429D9"/>
    <w:rsid w:val="00442E2D"/>
    <w:rsid w:val="0044305F"/>
    <w:rsid w:val="00443657"/>
    <w:rsid w:val="00443D1B"/>
    <w:rsid w:val="0044419E"/>
    <w:rsid w:val="00444597"/>
    <w:rsid w:val="004453BB"/>
    <w:rsid w:val="00445522"/>
    <w:rsid w:val="0044619B"/>
    <w:rsid w:val="00446802"/>
    <w:rsid w:val="004470C5"/>
    <w:rsid w:val="00447106"/>
    <w:rsid w:val="004474BB"/>
    <w:rsid w:val="004475E5"/>
    <w:rsid w:val="004503E1"/>
    <w:rsid w:val="00451065"/>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80F"/>
    <w:rsid w:val="00460B1C"/>
    <w:rsid w:val="00460F29"/>
    <w:rsid w:val="00460FB8"/>
    <w:rsid w:val="004617CF"/>
    <w:rsid w:val="004622BB"/>
    <w:rsid w:val="00462348"/>
    <w:rsid w:val="004626B6"/>
    <w:rsid w:val="00463683"/>
    <w:rsid w:val="004641CB"/>
    <w:rsid w:val="00464D56"/>
    <w:rsid w:val="00464DE8"/>
    <w:rsid w:val="00464DF0"/>
    <w:rsid w:val="00465562"/>
    <w:rsid w:val="00465673"/>
    <w:rsid w:val="004656D9"/>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B62"/>
    <w:rsid w:val="00474EE3"/>
    <w:rsid w:val="00474EFE"/>
    <w:rsid w:val="0047620F"/>
    <w:rsid w:val="004763DF"/>
    <w:rsid w:val="00476508"/>
    <w:rsid w:val="004767BA"/>
    <w:rsid w:val="004779AA"/>
    <w:rsid w:val="00477F44"/>
    <w:rsid w:val="00480011"/>
    <w:rsid w:val="00480107"/>
    <w:rsid w:val="004809CB"/>
    <w:rsid w:val="00480CCA"/>
    <w:rsid w:val="004813E3"/>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6172"/>
    <w:rsid w:val="004865D8"/>
    <w:rsid w:val="00486853"/>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2D"/>
    <w:rsid w:val="00493AE1"/>
    <w:rsid w:val="00493CBE"/>
    <w:rsid w:val="004945A4"/>
    <w:rsid w:val="00494A7E"/>
    <w:rsid w:val="00494C49"/>
    <w:rsid w:val="00495214"/>
    <w:rsid w:val="004955D7"/>
    <w:rsid w:val="0049574B"/>
    <w:rsid w:val="00495908"/>
    <w:rsid w:val="004964BE"/>
    <w:rsid w:val="004965B9"/>
    <w:rsid w:val="00497103"/>
    <w:rsid w:val="004976B0"/>
    <w:rsid w:val="00497953"/>
    <w:rsid w:val="00497FC7"/>
    <w:rsid w:val="00497FC9"/>
    <w:rsid w:val="004A0385"/>
    <w:rsid w:val="004A07F3"/>
    <w:rsid w:val="004A0E02"/>
    <w:rsid w:val="004A0E75"/>
    <w:rsid w:val="004A0EEB"/>
    <w:rsid w:val="004A144B"/>
    <w:rsid w:val="004A174A"/>
    <w:rsid w:val="004A1D40"/>
    <w:rsid w:val="004A1FF4"/>
    <w:rsid w:val="004A234A"/>
    <w:rsid w:val="004A30DB"/>
    <w:rsid w:val="004A3415"/>
    <w:rsid w:val="004A3A1C"/>
    <w:rsid w:val="004A3BE3"/>
    <w:rsid w:val="004A4B21"/>
    <w:rsid w:val="004A5070"/>
    <w:rsid w:val="004A581E"/>
    <w:rsid w:val="004A5AE0"/>
    <w:rsid w:val="004A5D89"/>
    <w:rsid w:val="004A5F3D"/>
    <w:rsid w:val="004A5FCA"/>
    <w:rsid w:val="004A6B9E"/>
    <w:rsid w:val="004A6C9C"/>
    <w:rsid w:val="004A6CC0"/>
    <w:rsid w:val="004A6FE6"/>
    <w:rsid w:val="004A7203"/>
    <w:rsid w:val="004A7751"/>
    <w:rsid w:val="004A77C4"/>
    <w:rsid w:val="004A7ABE"/>
    <w:rsid w:val="004B0303"/>
    <w:rsid w:val="004B09A3"/>
    <w:rsid w:val="004B0ACB"/>
    <w:rsid w:val="004B0EF5"/>
    <w:rsid w:val="004B1155"/>
    <w:rsid w:val="004B117A"/>
    <w:rsid w:val="004B18AE"/>
    <w:rsid w:val="004B21B0"/>
    <w:rsid w:val="004B2564"/>
    <w:rsid w:val="004B2C46"/>
    <w:rsid w:val="004B2D77"/>
    <w:rsid w:val="004B2F85"/>
    <w:rsid w:val="004B3850"/>
    <w:rsid w:val="004B3C75"/>
    <w:rsid w:val="004B42DF"/>
    <w:rsid w:val="004B4756"/>
    <w:rsid w:val="004B5F7A"/>
    <w:rsid w:val="004B6164"/>
    <w:rsid w:val="004B63AE"/>
    <w:rsid w:val="004B77BB"/>
    <w:rsid w:val="004B7C1A"/>
    <w:rsid w:val="004B7D58"/>
    <w:rsid w:val="004C02F8"/>
    <w:rsid w:val="004C056A"/>
    <w:rsid w:val="004C0C74"/>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58B1"/>
    <w:rsid w:val="004C65C7"/>
    <w:rsid w:val="004C6628"/>
    <w:rsid w:val="004C7A8F"/>
    <w:rsid w:val="004C7D9F"/>
    <w:rsid w:val="004D16BE"/>
    <w:rsid w:val="004D1983"/>
    <w:rsid w:val="004D1BC8"/>
    <w:rsid w:val="004D1D1F"/>
    <w:rsid w:val="004D2576"/>
    <w:rsid w:val="004D2869"/>
    <w:rsid w:val="004D2D0A"/>
    <w:rsid w:val="004D3387"/>
    <w:rsid w:val="004D38B0"/>
    <w:rsid w:val="004D3AAD"/>
    <w:rsid w:val="004D3B98"/>
    <w:rsid w:val="004D4C8A"/>
    <w:rsid w:val="004D507C"/>
    <w:rsid w:val="004D562B"/>
    <w:rsid w:val="004D581B"/>
    <w:rsid w:val="004D5AD1"/>
    <w:rsid w:val="004D708B"/>
    <w:rsid w:val="004D7579"/>
    <w:rsid w:val="004D77D7"/>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759"/>
    <w:rsid w:val="004E2A90"/>
    <w:rsid w:val="004E3112"/>
    <w:rsid w:val="004E3160"/>
    <w:rsid w:val="004E3885"/>
    <w:rsid w:val="004E3B2D"/>
    <w:rsid w:val="004E3C07"/>
    <w:rsid w:val="004E3D1E"/>
    <w:rsid w:val="004E5265"/>
    <w:rsid w:val="004E592A"/>
    <w:rsid w:val="004E5B3C"/>
    <w:rsid w:val="004E6717"/>
    <w:rsid w:val="004E6D72"/>
    <w:rsid w:val="004E7219"/>
    <w:rsid w:val="004E7332"/>
    <w:rsid w:val="004E776C"/>
    <w:rsid w:val="004E7906"/>
    <w:rsid w:val="004E7F0D"/>
    <w:rsid w:val="004F01B0"/>
    <w:rsid w:val="004F05C6"/>
    <w:rsid w:val="004F0BAC"/>
    <w:rsid w:val="004F1244"/>
    <w:rsid w:val="004F19E2"/>
    <w:rsid w:val="004F1D1F"/>
    <w:rsid w:val="004F24FD"/>
    <w:rsid w:val="004F2E45"/>
    <w:rsid w:val="004F30E8"/>
    <w:rsid w:val="004F3A1F"/>
    <w:rsid w:val="004F3FAE"/>
    <w:rsid w:val="004F3FBF"/>
    <w:rsid w:val="004F431D"/>
    <w:rsid w:val="004F43AB"/>
    <w:rsid w:val="004F4C67"/>
    <w:rsid w:val="004F4F1F"/>
    <w:rsid w:val="004F4F7A"/>
    <w:rsid w:val="004F4F85"/>
    <w:rsid w:val="004F532F"/>
    <w:rsid w:val="004F539A"/>
    <w:rsid w:val="004F5524"/>
    <w:rsid w:val="004F5B56"/>
    <w:rsid w:val="004F679D"/>
    <w:rsid w:val="004F6ECC"/>
    <w:rsid w:val="004F717A"/>
    <w:rsid w:val="0050010C"/>
    <w:rsid w:val="005001D1"/>
    <w:rsid w:val="005001D8"/>
    <w:rsid w:val="005002E1"/>
    <w:rsid w:val="00500372"/>
    <w:rsid w:val="005006C5"/>
    <w:rsid w:val="00500EA7"/>
    <w:rsid w:val="005010B6"/>
    <w:rsid w:val="005011A2"/>
    <w:rsid w:val="00501372"/>
    <w:rsid w:val="005014DF"/>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4B07"/>
    <w:rsid w:val="00505366"/>
    <w:rsid w:val="00505881"/>
    <w:rsid w:val="005058A5"/>
    <w:rsid w:val="005074BA"/>
    <w:rsid w:val="0050754F"/>
    <w:rsid w:val="005079AE"/>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FB8"/>
    <w:rsid w:val="005175D7"/>
    <w:rsid w:val="00517613"/>
    <w:rsid w:val="00517AA9"/>
    <w:rsid w:val="005202DE"/>
    <w:rsid w:val="0052031E"/>
    <w:rsid w:val="005204F9"/>
    <w:rsid w:val="00520A36"/>
    <w:rsid w:val="00520B9E"/>
    <w:rsid w:val="00520C3B"/>
    <w:rsid w:val="00520C4B"/>
    <w:rsid w:val="0052156D"/>
    <w:rsid w:val="00521A4E"/>
    <w:rsid w:val="005221D9"/>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CE5"/>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D5F"/>
    <w:rsid w:val="00543F8A"/>
    <w:rsid w:val="0054509A"/>
    <w:rsid w:val="00545927"/>
    <w:rsid w:val="00545FCA"/>
    <w:rsid w:val="00546559"/>
    <w:rsid w:val="00546B26"/>
    <w:rsid w:val="005474F6"/>
    <w:rsid w:val="00547C0F"/>
    <w:rsid w:val="005500D2"/>
    <w:rsid w:val="00550A92"/>
    <w:rsid w:val="00550BA0"/>
    <w:rsid w:val="00550E94"/>
    <w:rsid w:val="005511EC"/>
    <w:rsid w:val="00551B42"/>
    <w:rsid w:val="00551DB7"/>
    <w:rsid w:val="00552F22"/>
    <w:rsid w:val="00553469"/>
    <w:rsid w:val="00554AAD"/>
    <w:rsid w:val="005554C5"/>
    <w:rsid w:val="005556CA"/>
    <w:rsid w:val="0055595C"/>
    <w:rsid w:val="005559D1"/>
    <w:rsid w:val="00555CE4"/>
    <w:rsid w:val="00555D63"/>
    <w:rsid w:val="00556192"/>
    <w:rsid w:val="005565B2"/>
    <w:rsid w:val="00556E6F"/>
    <w:rsid w:val="00556F6F"/>
    <w:rsid w:val="00557296"/>
    <w:rsid w:val="00557A6C"/>
    <w:rsid w:val="005608B2"/>
    <w:rsid w:val="0056099A"/>
    <w:rsid w:val="00560A43"/>
    <w:rsid w:val="00561000"/>
    <w:rsid w:val="00561103"/>
    <w:rsid w:val="00561471"/>
    <w:rsid w:val="00562017"/>
    <w:rsid w:val="00563749"/>
    <w:rsid w:val="00563C85"/>
    <w:rsid w:val="00563DDB"/>
    <w:rsid w:val="00564813"/>
    <w:rsid w:val="0056546C"/>
    <w:rsid w:val="0056563A"/>
    <w:rsid w:val="00565966"/>
    <w:rsid w:val="00565B05"/>
    <w:rsid w:val="00565BD3"/>
    <w:rsid w:val="00565F1B"/>
    <w:rsid w:val="00566086"/>
    <w:rsid w:val="00566352"/>
    <w:rsid w:val="00566393"/>
    <w:rsid w:val="00566606"/>
    <w:rsid w:val="00566629"/>
    <w:rsid w:val="00566AAA"/>
    <w:rsid w:val="005674D2"/>
    <w:rsid w:val="00567686"/>
    <w:rsid w:val="005676DC"/>
    <w:rsid w:val="00567FF3"/>
    <w:rsid w:val="005702C5"/>
    <w:rsid w:val="00570460"/>
    <w:rsid w:val="005715C9"/>
    <w:rsid w:val="00571D67"/>
    <w:rsid w:val="00572E2F"/>
    <w:rsid w:val="00572E40"/>
    <w:rsid w:val="00573801"/>
    <w:rsid w:val="00574579"/>
    <w:rsid w:val="00574593"/>
    <w:rsid w:val="00574625"/>
    <w:rsid w:val="00574757"/>
    <w:rsid w:val="005749EF"/>
    <w:rsid w:val="0057527E"/>
    <w:rsid w:val="005753EB"/>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136"/>
    <w:rsid w:val="00583B95"/>
    <w:rsid w:val="005850FD"/>
    <w:rsid w:val="0058597D"/>
    <w:rsid w:val="00585BB5"/>
    <w:rsid w:val="00585F34"/>
    <w:rsid w:val="00586223"/>
    <w:rsid w:val="0058658E"/>
    <w:rsid w:val="00586891"/>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770"/>
    <w:rsid w:val="005A0CEA"/>
    <w:rsid w:val="005A1450"/>
    <w:rsid w:val="005A1852"/>
    <w:rsid w:val="005A190A"/>
    <w:rsid w:val="005A1A1B"/>
    <w:rsid w:val="005A1D3E"/>
    <w:rsid w:val="005A20C9"/>
    <w:rsid w:val="005A2216"/>
    <w:rsid w:val="005A24B5"/>
    <w:rsid w:val="005A2AD2"/>
    <w:rsid w:val="005A2CFC"/>
    <w:rsid w:val="005A2F84"/>
    <w:rsid w:val="005A3347"/>
    <w:rsid w:val="005A40BA"/>
    <w:rsid w:val="005A4A40"/>
    <w:rsid w:val="005A504A"/>
    <w:rsid w:val="005A522D"/>
    <w:rsid w:val="005A57D6"/>
    <w:rsid w:val="005A5A70"/>
    <w:rsid w:val="005A7389"/>
    <w:rsid w:val="005A78EE"/>
    <w:rsid w:val="005A7CA2"/>
    <w:rsid w:val="005B02F2"/>
    <w:rsid w:val="005B095F"/>
    <w:rsid w:val="005B1071"/>
    <w:rsid w:val="005B1790"/>
    <w:rsid w:val="005B1F44"/>
    <w:rsid w:val="005B20D0"/>
    <w:rsid w:val="005B2AC2"/>
    <w:rsid w:val="005B2C0B"/>
    <w:rsid w:val="005B3657"/>
    <w:rsid w:val="005B3945"/>
    <w:rsid w:val="005B4811"/>
    <w:rsid w:val="005B4C75"/>
    <w:rsid w:val="005B529D"/>
    <w:rsid w:val="005B53E0"/>
    <w:rsid w:val="005B554D"/>
    <w:rsid w:val="005B5853"/>
    <w:rsid w:val="005B5A59"/>
    <w:rsid w:val="005B5E6C"/>
    <w:rsid w:val="005B63E4"/>
    <w:rsid w:val="005B6AB5"/>
    <w:rsid w:val="005B6CCC"/>
    <w:rsid w:val="005B71CE"/>
    <w:rsid w:val="005B757C"/>
    <w:rsid w:val="005B78A1"/>
    <w:rsid w:val="005B7E0D"/>
    <w:rsid w:val="005B7F43"/>
    <w:rsid w:val="005C02D4"/>
    <w:rsid w:val="005C05FF"/>
    <w:rsid w:val="005C13BF"/>
    <w:rsid w:val="005C14A0"/>
    <w:rsid w:val="005C198B"/>
    <w:rsid w:val="005C1D99"/>
    <w:rsid w:val="005C23D7"/>
    <w:rsid w:val="005C26CE"/>
    <w:rsid w:val="005C2859"/>
    <w:rsid w:val="005C287F"/>
    <w:rsid w:val="005C2947"/>
    <w:rsid w:val="005C2D2D"/>
    <w:rsid w:val="005C3857"/>
    <w:rsid w:val="005C3B36"/>
    <w:rsid w:val="005C438E"/>
    <w:rsid w:val="005C43F3"/>
    <w:rsid w:val="005C552D"/>
    <w:rsid w:val="005C55B2"/>
    <w:rsid w:val="005C5648"/>
    <w:rsid w:val="005C608E"/>
    <w:rsid w:val="005C62D9"/>
    <w:rsid w:val="005C6E27"/>
    <w:rsid w:val="005C7994"/>
    <w:rsid w:val="005C7CF3"/>
    <w:rsid w:val="005D00DB"/>
    <w:rsid w:val="005D0196"/>
    <w:rsid w:val="005D07D2"/>
    <w:rsid w:val="005D0F46"/>
    <w:rsid w:val="005D0F91"/>
    <w:rsid w:val="005D14F8"/>
    <w:rsid w:val="005D1833"/>
    <w:rsid w:val="005D1BB8"/>
    <w:rsid w:val="005D1FBA"/>
    <w:rsid w:val="005D2455"/>
    <w:rsid w:val="005D24A9"/>
    <w:rsid w:val="005D25B7"/>
    <w:rsid w:val="005D293C"/>
    <w:rsid w:val="005D2A58"/>
    <w:rsid w:val="005D30B8"/>
    <w:rsid w:val="005D3ED4"/>
    <w:rsid w:val="005D48FE"/>
    <w:rsid w:val="005D4DA2"/>
    <w:rsid w:val="005D5504"/>
    <w:rsid w:val="005D5880"/>
    <w:rsid w:val="005D5DA2"/>
    <w:rsid w:val="005D5EAC"/>
    <w:rsid w:val="005D6537"/>
    <w:rsid w:val="005D66B0"/>
    <w:rsid w:val="005D6BA1"/>
    <w:rsid w:val="005D6C63"/>
    <w:rsid w:val="005D6E99"/>
    <w:rsid w:val="005D7598"/>
    <w:rsid w:val="005D766E"/>
    <w:rsid w:val="005E009F"/>
    <w:rsid w:val="005E0140"/>
    <w:rsid w:val="005E0C21"/>
    <w:rsid w:val="005E1528"/>
    <w:rsid w:val="005E212B"/>
    <w:rsid w:val="005E2189"/>
    <w:rsid w:val="005E25F7"/>
    <w:rsid w:val="005E2A5A"/>
    <w:rsid w:val="005E2C15"/>
    <w:rsid w:val="005E2D1F"/>
    <w:rsid w:val="005E340E"/>
    <w:rsid w:val="005E3B69"/>
    <w:rsid w:val="005E3D79"/>
    <w:rsid w:val="005E3DDA"/>
    <w:rsid w:val="005E4642"/>
    <w:rsid w:val="005E46DC"/>
    <w:rsid w:val="005E4A51"/>
    <w:rsid w:val="005E4C95"/>
    <w:rsid w:val="005E4CE2"/>
    <w:rsid w:val="005E58A5"/>
    <w:rsid w:val="005E5E61"/>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2"/>
    <w:rsid w:val="00601269"/>
    <w:rsid w:val="00601C2F"/>
    <w:rsid w:val="00602702"/>
    <w:rsid w:val="00602BBC"/>
    <w:rsid w:val="00603ABE"/>
    <w:rsid w:val="00603F19"/>
    <w:rsid w:val="006041C4"/>
    <w:rsid w:val="006049B5"/>
    <w:rsid w:val="00604D69"/>
    <w:rsid w:val="006052E4"/>
    <w:rsid w:val="00605442"/>
    <w:rsid w:val="0060683C"/>
    <w:rsid w:val="00607532"/>
    <w:rsid w:val="00607C9B"/>
    <w:rsid w:val="006104FE"/>
    <w:rsid w:val="00610930"/>
    <w:rsid w:val="00610B37"/>
    <w:rsid w:val="00610F2F"/>
    <w:rsid w:val="00611216"/>
    <w:rsid w:val="00611C80"/>
    <w:rsid w:val="006125B0"/>
    <w:rsid w:val="00612C20"/>
    <w:rsid w:val="00612E61"/>
    <w:rsid w:val="00612FC6"/>
    <w:rsid w:val="00613D28"/>
    <w:rsid w:val="0061404F"/>
    <w:rsid w:val="006140D7"/>
    <w:rsid w:val="0061424C"/>
    <w:rsid w:val="00614C2C"/>
    <w:rsid w:val="00614E96"/>
    <w:rsid w:val="00614EA9"/>
    <w:rsid w:val="00614FC1"/>
    <w:rsid w:val="00615072"/>
    <w:rsid w:val="0061508B"/>
    <w:rsid w:val="00615EA0"/>
    <w:rsid w:val="00615F30"/>
    <w:rsid w:val="00616060"/>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41BE"/>
    <w:rsid w:val="00625009"/>
    <w:rsid w:val="00625523"/>
    <w:rsid w:val="00625759"/>
    <w:rsid w:val="006259EF"/>
    <w:rsid w:val="00625B32"/>
    <w:rsid w:val="00625B8F"/>
    <w:rsid w:val="006266E5"/>
    <w:rsid w:val="00627017"/>
    <w:rsid w:val="006278CC"/>
    <w:rsid w:val="00627E4A"/>
    <w:rsid w:val="00627F05"/>
    <w:rsid w:val="00630332"/>
    <w:rsid w:val="00630F2B"/>
    <w:rsid w:val="006315AC"/>
    <w:rsid w:val="0063189C"/>
    <w:rsid w:val="00632878"/>
    <w:rsid w:val="006329B7"/>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60A"/>
    <w:rsid w:val="00642D42"/>
    <w:rsid w:val="00642E0E"/>
    <w:rsid w:val="00643044"/>
    <w:rsid w:val="006430ED"/>
    <w:rsid w:val="006434BE"/>
    <w:rsid w:val="00643513"/>
    <w:rsid w:val="00643B35"/>
    <w:rsid w:val="00644879"/>
    <w:rsid w:val="00644C6D"/>
    <w:rsid w:val="0064527F"/>
    <w:rsid w:val="006454AC"/>
    <w:rsid w:val="006457EB"/>
    <w:rsid w:val="00645A81"/>
    <w:rsid w:val="00646222"/>
    <w:rsid w:val="0064663D"/>
    <w:rsid w:val="00646CA0"/>
    <w:rsid w:val="00647EC8"/>
    <w:rsid w:val="00650191"/>
    <w:rsid w:val="006502F2"/>
    <w:rsid w:val="00650351"/>
    <w:rsid w:val="006505DC"/>
    <w:rsid w:val="006509BB"/>
    <w:rsid w:val="00650BE0"/>
    <w:rsid w:val="00651032"/>
    <w:rsid w:val="00651361"/>
    <w:rsid w:val="006514C8"/>
    <w:rsid w:val="00651605"/>
    <w:rsid w:val="006516A6"/>
    <w:rsid w:val="00651A21"/>
    <w:rsid w:val="00651FD1"/>
    <w:rsid w:val="00652E3C"/>
    <w:rsid w:val="006531CB"/>
    <w:rsid w:val="00653453"/>
    <w:rsid w:val="00653E4D"/>
    <w:rsid w:val="00653F03"/>
    <w:rsid w:val="006541A6"/>
    <w:rsid w:val="00654347"/>
    <w:rsid w:val="00654926"/>
    <w:rsid w:val="00654ACD"/>
    <w:rsid w:val="00654C6A"/>
    <w:rsid w:val="00655B41"/>
    <w:rsid w:val="00656011"/>
    <w:rsid w:val="00656821"/>
    <w:rsid w:val="006569B1"/>
    <w:rsid w:val="006572F6"/>
    <w:rsid w:val="00657379"/>
    <w:rsid w:val="006576D8"/>
    <w:rsid w:val="00657BBC"/>
    <w:rsid w:val="006600F5"/>
    <w:rsid w:val="0066027D"/>
    <w:rsid w:val="00660609"/>
    <w:rsid w:val="006608F7"/>
    <w:rsid w:val="006609B1"/>
    <w:rsid w:val="00661D76"/>
    <w:rsid w:val="00661E8F"/>
    <w:rsid w:val="006623BF"/>
    <w:rsid w:val="006623E3"/>
    <w:rsid w:val="006624F0"/>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8C9"/>
    <w:rsid w:val="00670B88"/>
    <w:rsid w:val="00670E84"/>
    <w:rsid w:val="00671ACF"/>
    <w:rsid w:val="0067240D"/>
    <w:rsid w:val="00672531"/>
    <w:rsid w:val="006726E0"/>
    <w:rsid w:val="006742C5"/>
    <w:rsid w:val="006743F0"/>
    <w:rsid w:val="00674A96"/>
    <w:rsid w:val="00674D18"/>
    <w:rsid w:val="00674EB5"/>
    <w:rsid w:val="006750F1"/>
    <w:rsid w:val="0067510F"/>
    <w:rsid w:val="00675A81"/>
    <w:rsid w:val="0067643D"/>
    <w:rsid w:val="00676538"/>
    <w:rsid w:val="0067675D"/>
    <w:rsid w:val="00677A1C"/>
    <w:rsid w:val="00677C73"/>
    <w:rsid w:val="00677F7C"/>
    <w:rsid w:val="0068074C"/>
    <w:rsid w:val="006820FF"/>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86FE4"/>
    <w:rsid w:val="0069093D"/>
    <w:rsid w:val="00690E56"/>
    <w:rsid w:val="00691B4D"/>
    <w:rsid w:val="0069225F"/>
    <w:rsid w:val="0069249C"/>
    <w:rsid w:val="00692613"/>
    <w:rsid w:val="0069335D"/>
    <w:rsid w:val="00693FFA"/>
    <w:rsid w:val="00694C3C"/>
    <w:rsid w:val="0069582A"/>
    <w:rsid w:val="00695925"/>
    <w:rsid w:val="0069655E"/>
    <w:rsid w:val="00696ADE"/>
    <w:rsid w:val="00696CA7"/>
    <w:rsid w:val="00697E8B"/>
    <w:rsid w:val="006A040F"/>
    <w:rsid w:val="006A095D"/>
    <w:rsid w:val="006A1039"/>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6EA"/>
    <w:rsid w:val="006B1712"/>
    <w:rsid w:val="006B1754"/>
    <w:rsid w:val="006B1A63"/>
    <w:rsid w:val="006B20E7"/>
    <w:rsid w:val="006B2A03"/>
    <w:rsid w:val="006B2ABD"/>
    <w:rsid w:val="006B2E94"/>
    <w:rsid w:val="006B337B"/>
    <w:rsid w:val="006B33C9"/>
    <w:rsid w:val="006B3858"/>
    <w:rsid w:val="006B3BE5"/>
    <w:rsid w:val="006B424E"/>
    <w:rsid w:val="006B4CE6"/>
    <w:rsid w:val="006B5363"/>
    <w:rsid w:val="006B56D9"/>
    <w:rsid w:val="006B59BE"/>
    <w:rsid w:val="006B657B"/>
    <w:rsid w:val="006B709C"/>
    <w:rsid w:val="006B7AF5"/>
    <w:rsid w:val="006C01B3"/>
    <w:rsid w:val="006C0671"/>
    <w:rsid w:val="006C0CB7"/>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B46"/>
    <w:rsid w:val="006C4D54"/>
    <w:rsid w:val="006C58DF"/>
    <w:rsid w:val="006C6153"/>
    <w:rsid w:val="006C6452"/>
    <w:rsid w:val="006C6901"/>
    <w:rsid w:val="006C6CE3"/>
    <w:rsid w:val="006C6D27"/>
    <w:rsid w:val="006C7199"/>
    <w:rsid w:val="006C7422"/>
    <w:rsid w:val="006C759C"/>
    <w:rsid w:val="006D0087"/>
    <w:rsid w:val="006D04D2"/>
    <w:rsid w:val="006D083F"/>
    <w:rsid w:val="006D0C2A"/>
    <w:rsid w:val="006D167F"/>
    <w:rsid w:val="006D176D"/>
    <w:rsid w:val="006D280F"/>
    <w:rsid w:val="006D32A1"/>
    <w:rsid w:val="006D383A"/>
    <w:rsid w:val="006D4116"/>
    <w:rsid w:val="006D4161"/>
    <w:rsid w:val="006D452B"/>
    <w:rsid w:val="006D4912"/>
    <w:rsid w:val="006D4B9E"/>
    <w:rsid w:val="006D5C40"/>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32"/>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E8F"/>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5E9"/>
    <w:rsid w:val="006F26FB"/>
    <w:rsid w:val="006F281D"/>
    <w:rsid w:val="006F285F"/>
    <w:rsid w:val="006F2A71"/>
    <w:rsid w:val="006F3142"/>
    <w:rsid w:val="006F347B"/>
    <w:rsid w:val="006F3536"/>
    <w:rsid w:val="006F3A6E"/>
    <w:rsid w:val="006F4068"/>
    <w:rsid w:val="006F4A1E"/>
    <w:rsid w:val="006F713A"/>
    <w:rsid w:val="006F78A5"/>
    <w:rsid w:val="00700615"/>
    <w:rsid w:val="007007C8"/>
    <w:rsid w:val="00701441"/>
    <w:rsid w:val="00701F32"/>
    <w:rsid w:val="007021CD"/>
    <w:rsid w:val="00702A1E"/>
    <w:rsid w:val="00702A70"/>
    <w:rsid w:val="00702E9B"/>
    <w:rsid w:val="0070320C"/>
    <w:rsid w:val="007033B5"/>
    <w:rsid w:val="00703819"/>
    <w:rsid w:val="00703852"/>
    <w:rsid w:val="00704134"/>
    <w:rsid w:val="00704670"/>
    <w:rsid w:val="00704E3E"/>
    <w:rsid w:val="00705DA7"/>
    <w:rsid w:val="00706400"/>
    <w:rsid w:val="00706474"/>
    <w:rsid w:val="007069D0"/>
    <w:rsid w:val="0070704B"/>
    <w:rsid w:val="007074D9"/>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3DB"/>
    <w:rsid w:val="0072168B"/>
    <w:rsid w:val="007217C3"/>
    <w:rsid w:val="0072199D"/>
    <w:rsid w:val="0072219B"/>
    <w:rsid w:val="00722424"/>
    <w:rsid w:val="0072288D"/>
    <w:rsid w:val="00722DED"/>
    <w:rsid w:val="00723C1D"/>
    <w:rsid w:val="00723CC5"/>
    <w:rsid w:val="007240CE"/>
    <w:rsid w:val="007244C8"/>
    <w:rsid w:val="00724546"/>
    <w:rsid w:val="00724A11"/>
    <w:rsid w:val="00725154"/>
    <w:rsid w:val="007253B8"/>
    <w:rsid w:val="007255AF"/>
    <w:rsid w:val="00725AFE"/>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F2B"/>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4CA"/>
    <w:rsid w:val="00742601"/>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196"/>
    <w:rsid w:val="00750E46"/>
    <w:rsid w:val="00750F58"/>
    <w:rsid w:val="00751976"/>
    <w:rsid w:val="007524DB"/>
    <w:rsid w:val="007526C7"/>
    <w:rsid w:val="00753115"/>
    <w:rsid w:val="00753332"/>
    <w:rsid w:val="007536B9"/>
    <w:rsid w:val="00753941"/>
    <w:rsid w:val="00753A65"/>
    <w:rsid w:val="00753ADE"/>
    <w:rsid w:val="00754D6C"/>
    <w:rsid w:val="007551D8"/>
    <w:rsid w:val="0075625B"/>
    <w:rsid w:val="00756627"/>
    <w:rsid w:val="00756C0A"/>
    <w:rsid w:val="00756E3A"/>
    <w:rsid w:val="0075719C"/>
    <w:rsid w:val="0075754A"/>
    <w:rsid w:val="00757B56"/>
    <w:rsid w:val="00760B67"/>
    <w:rsid w:val="00760F3C"/>
    <w:rsid w:val="0076115B"/>
    <w:rsid w:val="00761B9B"/>
    <w:rsid w:val="00761CE2"/>
    <w:rsid w:val="00761E1F"/>
    <w:rsid w:val="00761E43"/>
    <w:rsid w:val="007622F5"/>
    <w:rsid w:val="00763CCF"/>
    <w:rsid w:val="00763E35"/>
    <w:rsid w:val="00764C13"/>
    <w:rsid w:val="00765091"/>
    <w:rsid w:val="007657FC"/>
    <w:rsid w:val="0076677C"/>
    <w:rsid w:val="00766829"/>
    <w:rsid w:val="00766AEC"/>
    <w:rsid w:val="0076737F"/>
    <w:rsid w:val="007678E6"/>
    <w:rsid w:val="00767B25"/>
    <w:rsid w:val="007702E5"/>
    <w:rsid w:val="0077170D"/>
    <w:rsid w:val="0077176D"/>
    <w:rsid w:val="0077190A"/>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089"/>
    <w:rsid w:val="00781125"/>
    <w:rsid w:val="00781AD3"/>
    <w:rsid w:val="00781F3B"/>
    <w:rsid w:val="007824AB"/>
    <w:rsid w:val="00783850"/>
    <w:rsid w:val="00783CD9"/>
    <w:rsid w:val="00784D2F"/>
    <w:rsid w:val="00784F53"/>
    <w:rsid w:val="0078501D"/>
    <w:rsid w:val="00785D0A"/>
    <w:rsid w:val="00786364"/>
    <w:rsid w:val="00787591"/>
    <w:rsid w:val="007877E8"/>
    <w:rsid w:val="00787AC0"/>
    <w:rsid w:val="00787EAD"/>
    <w:rsid w:val="0079068D"/>
    <w:rsid w:val="00790B90"/>
    <w:rsid w:val="00790BF1"/>
    <w:rsid w:val="00791581"/>
    <w:rsid w:val="0079264F"/>
    <w:rsid w:val="007929D9"/>
    <w:rsid w:val="007929ED"/>
    <w:rsid w:val="00792B80"/>
    <w:rsid w:val="007938BB"/>
    <w:rsid w:val="007950BB"/>
    <w:rsid w:val="00795121"/>
    <w:rsid w:val="00795C02"/>
    <w:rsid w:val="00795E68"/>
    <w:rsid w:val="00795F23"/>
    <w:rsid w:val="00796843"/>
    <w:rsid w:val="0079764A"/>
    <w:rsid w:val="007977ED"/>
    <w:rsid w:val="00797A48"/>
    <w:rsid w:val="007A038A"/>
    <w:rsid w:val="007A0926"/>
    <w:rsid w:val="007A1CF2"/>
    <w:rsid w:val="007A1E36"/>
    <w:rsid w:val="007A2FCF"/>
    <w:rsid w:val="007A3DF5"/>
    <w:rsid w:val="007A3F08"/>
    <w:rsid w:val="007A44B6"/>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21F2"/>
    <w:rsid w:val="007B25C9"/>
    <w:rsid w:val="007B3103"/>
    <w:rsid w:val="007B328D"/>
    <w:rsid w:val="007B3AD9"/>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38F"/>
    <w:rsid w:val="007C07ED"/>
    <w:rsid w:val="007C07F6"/>
    <w:rsid w:val="007C0832"/>
    <w:rsid w:val="007C096F"/>
    <w:rsid w:val="007C09AB"/>
    <w:rsid w:val="007C1372"/>
    <w:rsid w:val="007C17FC"/>
    <w:rsid w:val="007C1C85"/>
    <w:rsid w:val="007C1FF6"/>
    <w:rsid w:val="007C2C41"/>
    <w:rsid w:val="007C2E02"/>
    <w:rsid w:val="007C2F86"/>
    <w:rsid w:val="007C4108"/>
    <w:rsid w:val="007C45FB"/>
    <w:rsid w:val="007C4A9A"/>
    <w:rsid w:val="007C4D88"/>
    <w:rsid w:val="007C553D"/>
    <w:rsid w:val="007C56CB"/>
    <w:rsid w:val="007C5CAC"/>
    <w:rsid w:val="007C66E5"/>
    <w:rsid w:val="007C6847"/>
    <w:rsid w:val="007C76F8"/>
    <w:rsid w:val="007C7734"/>
    <w:rsid w:val="007D01B9"/>
    <w:rsid w:val="007D0632"/>
    <w:rsid w:val="007D0BFE"/>
    <w:rsid w:val="007D0E2D"/>
    <w:rsid w:val="007D15AE"/>
    <w:rsid w:val="007D15DF"/>
    <w:rsid w:val="007D16B5"/>
    <w:rsid w:val="007D189C"/>
    <w:rsid w:val="007D1D12"/>
    <w:rsid w:val="007D1D8E"/>
    <w:rsid w:val="007D1D95"/>
    <w:rsid w:val="007D233B"/>
    <w:rsid w:val="007D2995"/>
    <w:rsid w:val="007D29F6"/>
    <w:rsid w:val="007D2A91"/>
    <w:rsid w:val="007D337B"/>
    <w:rsid w:val="007D4382"/>
    <w:rsid w:val="007D56D2"/>
    <w:rsid w:val="007D5BE6"/>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0AC0"/>
    <w:rsid w:val="007E10DE"/>
    <w:rsid w:val="007E128A"/>
    <w:rsid w:val="007E19A6"/>
    <w:rsid w:val="007E3217"/>
    <w:rsid w:val="007E359E"/>
    <w:rsid w:val="007E36FC"/>
    <w:rsid w:val="007E3828"/>
    <w:rsid w:val="007E3B77"/>
    <w:rsid w:val="007E3C92"/>
    <w:rsid w:val="007E405F"/>
    <w:rsid w:val="007E4217"/>
    <w:rsid w:val="007E5629"/>
    <w:rsid w:val="007E5AD7"/>
    <w:rsid w:val="007E68C3"/>
    <w:rsid w:val="007E69A8"/>
    <w:rsid w:val="007E6E5C"/>
    <w:rsid w:val="007E749F"/>
    <w:rsid w:val="007E750F"/>
    <w:rsid w:val="007E7CB0"/>
    <w:rsid w:val="007E7D7C"/>
    <w:rsid w:val="007F00A4"/>
    <w:rsid w:val="007F02E3"/>
    <w:rsid w:val="007F1517"/>
    <w:rsid w:val="007F1621"/>
    <w:rsid w:val="007F16B7"/>
    <w:rsid w:val="007F17F4"/>
    <w:rsid w:val="007F186C"/>
    <w:rsid w:val="007F1D4F"/>
    <w:rsid w:val="007F34DE"/>
    <w:rsid w:val="007F34EB"/>
    <w:rsid w:val="007F3B20"/>
    <w:rsid w:val="007F3B2C"/>
    <w:rsid w:val="007F3C16"/>
    <w:rsid w:val="007F42D5"/>
    <w:rsid w:val="007F4504"/>
    <w:rsid w:val="007F48AD"/>
    <w:rsid w:val="007F4A1B"/>
    <w:rsid w:val="007F4AD9"/>
    <w:rsid w:val="007F4C7A"/>
    <w:rsid w:val="007F53B3"/>
    <w:rsid w:val="007F572D"/>
    <w:rsid w:val="007F5D02"/>
    <w:rsid w:val="007F6056"/>
    <w:rsid w:val="007F64B4"/>
    <w:rsid w:val="007F67A9"/>
    <w:rsid w:val="007F6B1B"/>
    <w:rsid w:val="007F6F2F"/>
    <w:rsid w:val="007F7FF2"/>
    <w:rsid w:val="00800889"/>
    <w:rsid w:val="00800A64"/>
    <w:rsid w:val="00800C46"/>
    <w:rsid w:val="0080175F"/>
    <w:rsid w:val="00801F46"/>
    <w:rsid w:val="00802129"/>
    <w:rsid w:val="008024D4"/>
    <w:rsid w:val="00802E55"/>
    <w:rsid w:val="00803382"/>
    <w:rsid w:val="0080348E"/>
    <w:rsid w:val="00803CE5"/>
    <w:rsid w:val="00804184"/>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D23"/>
    <w:rsid w:val="00810FB4"/>
    <w:rsid w:val="0081167C"/>
    <w:rsid w:val="00811E96"/>
    <w:rsid w:val="00811EF6"/>
    <w:rsid w:val="00812577"/>
    <w:rsid w:val="0081268F"/>
    <w:rsid w:val="0081297F"/>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27D7"/>
    <w:rsid w:val="00832A1F"/>
    <w:rsid w:val="00833D44"/>
    <w:rsid w:val="00833E19"/>
    <w:rsid w:val="00834535"/>
    <w:rsid w:val="00834E18"/>
    <w:rsid w:val="00834E9C"/>
    <w:rsid w:val="00835707"/>
    <w:rsid w:val="0083622F"/>
    <w:rsid w:val="00836462"/>
    <w:rsid w:val="008368AA"/>
    <w:rsid w:val="0083723D"/>
    <w:rsid w:val="00837276"/>
    <w:rsid w:val="008372A9"/>
    <w:rsid w:val="008375AA"/>
    <w:rsid w:val="00837997"/>
    <w:rsid w:val="0084069C"/>
    <w:rsid w:val="00842138"/>
    <w:rsid w:val="00842561"/>
    <w:rsid w:val="008425C5"/>
    <w:rsid w:val="00842B3D"/>
    <w:rsid w:val="00842BBF"/>
    <w:rsid w:val="00842F70"/>
    <w:rsid w:val="00843A33"/>
    <w:rsid w:val="00843FE7"/>
    <w:rsid w:val="00844CA1"/>
    <w:rsid w:val="00844E79"/>
    <w:rsid w:val="00845163"/>
    <w:rsid w:val="00845656"/>
    <w:rsid w:val="00845894"/>
    <w:rsid w:val="008459A9"/>
    <w:rsid w:val="00845E79"/>
    <w:rsid w:val="00845E9A"/>
    <w:rsid w:val="0084668B"/>
    <w:rsid w:val="00847121"/>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680"/>
    <w:rsid w:val="00857D59"/>
    <w:rsid w:val="008601C0"/>
    <w:rsid w:val="00861143"/>
    <w:rsid w:val="00861572"/>
    <w:rsid w:val="00861731"/>
    <w:rsid w:val="0086190F"/>
    <w:rsid w:val="0086219D"/>
    <w:rsid w:val="00862862"/>
    <w:rsid w:val="00862BAF"/>
    <w:rsid w:val="00862D12"/>
    <w:rsid w:val="00863B4F"/>
    <w:rsid w:val="00864147"/>
    <w:rsid w:val="008641A8"/>
    <w:rsid w:val="008642D0"/>
    <w:rsid w:val="0086437F"/>
    <w:rsid w:val="00864795"/>
    <w:rsid w:val="0086575B"/>
    <w:rsid w:val="0086613E"/>
    <w:rsid w:val="008674FE"/>
    <w:rsid w:val="00867695"/>
    <w:rsid w:val="008676E6"/>
    <w:rsid w:val="00867991"/>
    <w:rsid w:val="00867ECB"/>
    <w:rsid w:val="00867FC5"/>
    <w:rsid w:val="008714DB"/>
    <w:rsid w:val="00871578"/>
    <w:rsid w:val="00871B57"/>
    <w:rsid w:val="00871BB6"/>
    <w:rsid w:val="00871E21"/>
    <w:rsid w:val="0087223D"/>
    <w:rsid w:val="0087267C"/>
    <w:rsid w:val="008736E6"/>
    <w:rsid w:val="008747C9"/>
    <w:rsid w:val="00874953"/>
    <w:rsid w:val="00875402"/>
    <w:rsid w:val="00875449"/>
    <w:rsid w:val="00875858"/>
    <w:rsid w:val="00876359"/>
    <w:rsid w:val="00876705"/>
    <w:rsid w:val="008769FE"/>
    <w:rsid w:val="00876A88"/>
    <w:rsid w:val="00877544"/>
    <w:rsid w:val="00877E88"/>
    <w:rsid w:val="0088002F"/>
    <w:rsid w:val="008802A2"/>
    <w:rsid w:val="008806EF"/>
    <w:rsid w:val="00880A80"/>
    <w:rsid w:val="00881072"/>
    <w:rsid w:val="008816A3"/>
    <w:rsid w:val="008829F7"/>
    <w:rsid w:val="00882E18"/>
    <w:rsid w:val="00884A24"/>
    <w:rsid w:val="00884A55"/>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7EB"/>
    <w:rsid w:val="008B0887"/>
    <w:rsid w:val="008B09E2"/>
    <w:rsid w:val="008B0D24"/>
    <w:rsid w:val="008B1542"/>
    <w:rsid w:val="008B17A0"/>
    <w:rsid w:val="008B22AB"/>
    <w:rsid w:val="008B22B0"/>
    <w:rsid w:val="008B2C01"/>
    <w:rsid w:val="008B2E28"/>
    <w:rsid w:val="008B31F7"/>
    <w:rsid w:val="008B33C0"/>
    <w:rsid w:val="008B3522"/>
    <w:rsid w:val="008B381E"/>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C9A"/>
    <w:rsid w:val="008C5D99"/>
    <w:rsid w:val="008C61AE"/>
    <w:rsid w:val="008C6F75"/>
    <w:rsid w:val="008C7200"/>
    <w:rsid w:val="008C7627"/>
    <w:rsid w:val="008C78C2"/>
    <w:rsid w:val="008D043E"/>
    <w:rsid w:val="008D0443"/>
    <w:rsid w:val="008D0D42"/>
    <w:rsid w:val="008D111E"/>
    <w:rsid w:val="008D12BF"/>
    <w:rsid w:val="008D18A9"/>
    <w:rsid w:val="008D1B62"/>
    <w:rsid w:val="008D1B9E"/>
    <w:rsid w:val="008D1F9A"/>
    <w:rsid w:val="008D2082"/>
    <w:rsid w:val="008D20D5"/>
    <w:rsid w:val="008D2388"/>
    <w:rsid w:val="008D24C9"/>
    <w:rsid w:val="008D359A"/>
    <w:rsid w:val="008D3B62"/>
    <w:rsid w:val="008D4146"/>
    <w:rsid w:val="008D42F6"/>
    <w:rsid w:val="008D46FC"/>
    <w:rsid w:val="008D5013"/>
    <w:rsid w:val="008D518A"/>
    <w:rsid w:val="008D59E9"/>
    <w:rsid w:val="008D70B6"/>
    <w:rsid w:val="008D7367"/>
    <w:rsid w:val="008D7D2D"/>
    <w:rsid w:val="008E085B"/>
    <w:rsid w:val="008E0F0B"/>
    <w:rsid w:val="008E0F6F"/>
    <w:rsid w:val="008E1159"/>
    <w:rsid w:val="008E120B"/>
    <w:rsid w:val="008E1580"/>
    <w:rsid w:val="008E1A9C"/>
    <w:rsid w:val="008E20F1"/>
    <w:rsid w:val="008E2F17"/>
    <w:rsid w:val="008E3175"/>
    <w:rsid w:val="008E3224"/>
    <w:rsid w:val="008E32CE"/>
    <w:rsid w:val="008E3CC4"/>
    <w:rsid w:val="008E3DDC"/>
    <w:rsid w:val="008E417F"/>
    <w:rsid w:val="008E490D"/>
    <w:rsid w:val="008E4F24"/>
    <w:rsid w:val="008E5512"/>
    <w:rsid w:val="008E59C0"/>
    <w:rsid w:val="008E5F4E"/>
    <w:rsid w:val="008E6EF3"/>
    <w:rsid w:val="008E75D6"/>
    <w:rsid w:val="008E76F8"/>
    <w:rsid w:val="008E7DD5"/>
    <w:rsid w:val="008F080D"/>
    <w:rsid w:val="008F08C3"/>
    <w:rsid w:val="008F1056"/>
    <w:rsid w:val="008F10CB"/>
    <w:rsid w:val="008F1157"/>
    <w:rsid w:val="008F1589"/>
    <w:rsid w:val="008F1873"/>
    <w:rsid w:val="008F18E5"/>
    <w:rsid w:val="008F1EA1"/>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BE9"/>
    <w:rsid w:val="008F7D42"/>
    <w:rsid w:val="008F7DE6"/>
    <w:rsid w:val="00900FAB"/>
    <w:rsid w:val="009015B2"/>
    <w:rsid w:val="00901881"/>
    <w:rsid w:val="009019B3"/>
    <w:rsid w:val="00901D1D"/>
    <w:rsid w:val="00901EF9"/>
    <w:rsid w:val="0090225E"/>
    <w:rsid w:val="009022AF"/>
    <w:rsid w:val="009022F5"/>
    <w:rsid w:val="00902914"/>
    <w:rsid w:val="00902EB6"/>
    <w:rsid w:val="00903496"/>
    <w:rsid w:val="009037F5"/>
    <w:rsid w:val="009040D4"/>
    <w:rsid w:val="00904723"/>
    <w:rsid w:val="00904C15"/>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4A4"/>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7FA"/>
    <w:rsid w:val="00921847"/>
    <w:rsid w:val="00921A31"/>
    <w:rsid w:val="00921EDE"/>
    <w:rsid w:val="0092228B"/>
    <w:rsid w:val="0092279A"/>
    <w:rsid w:val="00922D87"/>
    <w:rsid w:val="00923216"/>
    <w:rsid w:val="009234D0"/>
    <w:rsid w:val="00923A33"/>
    <w:rsid w:val="00923DB7"/>
    <w:rsid w:val="00924858"/>
    <w:rsid w:val="009261BF"/>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EE"/>
    <w:rsid w:val="00943AFE"/>
    <w:rsid w:val="00943BD8"/>
    <w:rsid w:val="00943DE3"/>
    <w:rsid w:val="00944192"/>
    <w:rsid w:val="00945658"/>
    <w:rsid w:val="009462A7"/>
    <w:rsid w:val="0094678B"/>
    <w:rsid w:val="00946AB7"/>
    <w:rsid w:val="00946B07"/>
    <w:rsid w:val="00947345"/>
    <w:rsid w:val="00950145"/>
    <w:rsid w:val="009505BB"/>
    <w:rsid w:val="0095078F"/>
    <w:rsid w:val="00950E72"/>
    <w:rsid w:val="009510AD"/>
    <w:rsid w:val="00951257"/>
    <w:rsid w:val="009513BE"/>
    <w:rsid w:val="00951973"/>
    <w:rsid w:val="00951DAD"/>
    <w:rsid w:val="00951DBF"/>
    <w:rsid w:val="00951E28"/>
    <w:rsid w:val="00951EFA"/>
    <w:rsid w:val="00952259"/>
    <w:rsid w:val="0095242E"/>
    <w:rsid w:val="009538A9"/>
    <w:rsid w:val="00953B0F"/>
    <w:rsid w:val="00953B97"/>
    <w:rsid w:val="00954408"/>
    <w:rsid w:val="00954D0E"/>
    <w:rsid w:val="00954FE1"/>
    <w:rsid w:val="0095542B"/>
    <w:rsid w:val="009556AE"/>
    <w:rsid w:val="00955DD9"/>
    <w:rsid w:val="009565BD"/>
    <w:rsid w:val="009567A1"/>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8FA"/>
    <w:rsid w:val="00964A55"/>
    <w:rsid w:val="00964E73"/>
    <w:rsid w:val="00965248"/>
    <w:rsid w:val="00965427"/>
    <w:rsid w:val="00965447"/>
    <w:rsid w:val="00965842"/>
    <w:rsid w:val="00966017"/>
    <w:rsid w:val="0096653F"/>
    <w:rsid w:val="009679D9"/>
    <w:rsid w:val="009703F8"/>
    <w:rsid w:val="0097067B"/>
    <w:rsid w:val="009712AE"/>
    <w:rsid w:val="0097174E"/>
    <w:rsid w:val="00971BE0"/>
    <w:rsid w:val="00971EFA"/>
    <w:rsid w:val="009721E5"/>
    <w:rsid w:val="0097253D"/>
    <w:rsid w:val="009725A2"/>
    <w:rsid w:val="00972CE5"/>
    <w:rsid w:val="009732AC"/>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7FE"/>
    <w:rsid w:val="00977BEC"/>
    <w:rsid w:val="00977C6D"/>
    <w:rsid w:val="00977F17"/>
    <w:rsid w:val="00980499"/>
    <w:rsid w:val="00980BF6"/>
    <w:rsid w:val="00981469"/>
    <w:rsid w:val="00981AF3"/>
    <w:rsid w:val="009821F4"/>
    <w:rsid w:val="00982497"/>
    <w:rsid w:val="00982885"/>
    <w:rsid w:val="00982C61"/>
    <w:rsid w:val="00982CD1"/>
    <w:rsid w:val="009832E7"/>
    <w:rsid w:val="0098342A"/>
    <w:rsid w:val="00983AE1"/>
    <w:rsid w:val="00983E85"/>
    <w:rsid w:val="00984082"/>
    <w:rsid w:val="009848FB"/>
    <w:rsid w:val="00984DEC"/>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38D9"/>
    <w:rsid w:val="00994CBC"/>
    <w:rsid w:val="00994CCA"/>
    <w:rsid w:val="009954E1"/>
    <w:rsid w:val="00996FFF"/>
    <w:rsid w:val="009974A8"/>
    <w:rsid w:val="009975C9"/>
    <w:rsid w:val="009A0A09"/>
    <w:rsid w:val="009A1030"/>
    <w:rsid w:val="009A1489"/>
    <w:rsid w:val="009A15BE"/>
    <w:rsid w:val="009A245B"/>
    <w:rsid w:val="009A24A2"/>
    <w:rsid w:val="009A2516"/>
    <w:rsid w:val="009A2FAA"/>
    <w:rsid w:val="009A3127"/>
    <w:rsid w:val="009A349F"/>
    <w:rsid w:val="009A3852"/>
    <w:rsid w:val="009A3A7B"/>
    <w:rsid w:val="009A3D1F"/>
    <w:rsid w:val="009A3D49"/>
    <w:rsid w:val="009A4788"/>
    <w:rsid w:val="009A4A6E"/>
    <w:rsid w:val="009A5FDB"/>
    <w:rsid w:val="009A66DD"/>
    <w:rsid w:val="009A6801"/>
    <w:rsid w:val="009A78AB"/>
    <w:rsid w:val="009A7C28"/>
    <w:rsid w:val="009A7E9A"/>
    <w:rsid w:val="009B03D5"/>
    <w:rsid w:val="009B0A9C"/>
    <w:rsid w:val="009B10AE"/>
    <w:rsid w:val="009B1240"/>
    <w:rsid w:val="009B1690"/>
    <w:rsid w:val="009B1694"/>
    <w:rsid w:val="009B18D7"/>
    <w:rsid w:val="009B2040"/>
    <w:rsid w:val="009B21FD"/>
    <w:rsid w:val="009B23EE"/>
    <w:rsid w:val="009B257E"/>
    <w:rsid w:val="009B3610"/>
    <w:rsid w:val="009B37D3"/>
    <w:rsid w:val="009B4474"/>
    <w:rsid w:val="009B4C61"/>
    <w:rsid w:val="009B4CB0"/>
    <w:rsid w:val="009B4CE0"/>
    <w:rsid w:val="009B4D41"/>
    <w:rsid w:val="009B54CF"/>
    <w:rsid w:val="009B5527"/>
    <w:rsid w:val="009B5A8C"/>
    <w:rsid w:val="009B5C74"/>
    <w:rsid w:val="009B661E"/>
    <w:rsid w:val="009B68A4"/>
    <w:rsid w:val="009B75F0"/>
    <w:rsid w:val="009B7D1B"/>
    <w:rsid w:val="009C01B9"/>
    <w:rsid w:val="009C0342"/>
    <w:rsid w:val="009C0408"/>
    <w:rsid w:val="009C12CC"/>
    <w:rsid w:val="009C161A"/>
    <w:rsid w:val="009C1DAD"/>
    <w:rsid w:val="009C1E60"/>
    <w:rsid w:val="009C3C12"/>
    <w:rsid w:val="009C4088"/>
    <w:rsid w:val="009C40FE"/>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97E"/>
    <w:rsid w:val="009D41AC"/>
    <w:rsid w:val="009D55EE"/>
    <w:rsid w:val="009D5970"/>
    <w:rsid w:val="009D5C32"/>
    <w:rsid w:val="009D73F5"/>
    <w:rsid w:val="009D740A"/>
    <w:rsid w:val="009D7CD0"/>
    <w:rsid w:val="009D7D93"/>
    <w:rsid w:val="009E040E"/>
    <w:rsid w:val="009E1385"/>
    <w:rsid w:val="009E15ED"/>
    <w:rsid w:val="009E1607"/>
    <w:rsid w:val="009E18B7"/>
    <w:rsid w:val="009E1A3F"/>
    <w:rsid w:val="009E1FA1"/>
    <w:rsid w:val="009E21B7"/>
    <w:rsid w:val="009E2CF2"/>
    <w:rsid w:val="009E2EA7"/>
    <w:rsid w:val="009E312B"/>
    <w:rsid w:val="009E3966"/>
    <w:rsid w:val="009E41D0"/>
    <w:rsid w:val="009E43FA"/>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F49"/>
    <w:rsid w:val="009F2CB1"/>
    <w:rsid w:val="009F3218"/>
    <w:rsid w:val="009F394C"/>
    <w:rsid w:val="009F3A44"/>
    <w:rsid w:val="009F3E42"/>
    <w:rsid w:val="009F4714"/>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F1B"/>
    <w:rsid w:val="00A06208"/>
    <w:rsid w:val="00A0628B"/>
    <w:rsid w:val="00A068D9"/>
    <w:rsid w:val="00A06EB9"/>
    <w:rsid w:val="00A1016F"/>
    <w:rsid w:val="00A1039C"/>
    <w:rsid w:val="00A105AC"/>
    <w:rsid w:val="00A10848"/>
    <w:rsid w:val="00A10996"/>
    <w:rsid w:val="00A10B74"/>
    <w:rsid w:val="00A10C18"/>
    <w:rsid w:val="00A10EC9"/>
    <w:rsid w:val="00A11D44"/>
    <w:rsid w:val="00A11E8D"/>
    <w:rsid w:val="00A11F7F"/>
    <w:rsid w:val="00A1234A"/>
    <w:rsid w:val="00A124E4"/>
    <w:rsid w:val="00A12648"/>
    <w:rsid w:val="00A136A9"/>
    <w:rsid w:val="00A13855"/>
    <w:rsid w:val="00A140A3"/>
    <w:rsid w:val="00A14443"/>
    <w:rsid w:val="00A1456B"/>
    <w:rsid w:val="00A14DE3"/>
    <w:rsid w:val="00A15500"/>
    <w:rsid w:val="00A155A6"/>
    <w:rsid w:val="00A15B34"/>
    <w:rsid w:val="00A16421"/>
    <w:rsid w:val="00A1647B"/>
    <w:rsid w:val="00A16C42"/>
    <w:rsid w:val="00A171C1"/>
    <w:rsid w:val="00A177A3"/>
    <w:rsid w:val="00A17907"/>
    <w:rsid w:val="00A2072F"/>
    <w:rsid w:val="00A209C0"/>
    <w:rsid w:val="00A20EFE"/>
    <w:rsid w:val="00A21556"/>
    <w:rsid w:val="00A21903"/>
    <w:rsid w:val="00A22AF7"/>
    <w:rsid w:val="00A23211"/>
    <w:rsid w:val="00A2405B"/>
    <w:rsid w:val="00A25467"/>
    <w:rsid w:val="00A2551C"/>
    <w:rsid w:val="00A25C16"/>
    <w:rsid w:val="00A2617B"/>
    <w:rsid w:val="00A2701B"/>
    <w:rsid w:val="00A27672"/>
    <w:rsid w:val="00A27DBB"/>
    <w:rsid w:val="00A27EF7"/>
    <w:rsid w:val="00A30028"/>
    <w:rsid w:val="00A301EF"/>
    <w:rsid w:val="00A3040F"/>
    <w:rsid w:val="00A3123A"/>
    <w:rsid w:val="00A3168A"/>
    <w:rsid w:val="00A31CD2"/>
    <w:rsid w:val="00A31F68"/>
    <w:rsid w:val="00A32EFA"/>
    <w:rsid w:val="00A334D9"/>
    <w:rsid w:val="00A335F7"/>
    <w:rsid w:val="00A33696"/>
    <w:rsid w:val="00A33935"/>
    <w:rsid w:val="00A339B5"/>
    <w:rsid w:val="00A339FB"/>
    <w:rsid w:val="00A348FE"/>
    <w:rsid w:val="00A34B01"/>
    <w:rsid w:val="00A34E8C"/>
    <w:rsid w:val="00A35550"/>
    <w:rsid w:val="00A35D28"/>
    <w:rsid w:val="00A35E3F"/>
    <w:rsid w:val="00A35E53"/>
    <w:rsid w:val="00A36254"/>
    <w:rsid w:val="00A3635F"/>
    <w:rsid w:val="00A368B5"/>
    <w:rsid w:val="00A36905"/>
    <w:rsid w:val="00A36916"/>
    <w:rsid w:val="00A36941"/>
    <w:rsid w:val="00A36AFE"/>
    <w:rsid w:val="00A36BA5"/>
    <w:rsid w:val="00A37006"/>
    <w:rsid w:val="00A3747B"/>
    <w:rsid w:val="00A37995"/>
    <w:rsid w:val="00A408EB"/>
    <w:rsid w:val="00A4109A"/>
    <w:rsid w:val="00A41312"/>
    <w:rsid w:val="00A4133B"/>
    <w:rsid w:val="00A4189A"/>
    <w:rsid w:val="00A41A4E"/>
    <w:rsid w:val="00A42565"/>
    <w:rsid w:val="00A42621"/>
    <w:rsid w:val="00A42675"/>
    <w:rsid w:val="00A432A5"/>
    <w:rsid w:val="00A436D2"/>
    <w:rsid w:val="00A43752"/>
    <w:rsid w:val="00A4391C"/>
    <w:rsid w:val="00A443B8"/>
    <w:rsid w:val="00A4469D"/>
    <w:rsid w:val="00A45178"/>
    <w:rsid w:val="00A452B2"/>
    <w:rsid w:val="00A454E3"/>
    <w:rsid w:val="00A45C64"/>
    <w:rsid w:val="00A463F3"/>
    <w:rsid w:val="00A46902"/>
    <w:rsid w:val="00A47100"/>
    <w:rsid w:val="00A472D1"/>
    <w:rsid w:val="00A47335"/>
    <w:rsid w:val="00A47902"/>
    <w:rsid w:val="00A47B8B"/>
    <w:rsid w:val="00A50258"/>
    <w:rsid w:val="00A50582"/>
    <w:rsid w:val="00A5085F"/>
    <w:rsid w:val="00A50F88"/>
    <w:rsid w:val="00A51149"/>
    <w:rsid w:val="00A52210"/>
    <w:rsid w:val="00A52406"/>
    <w:rsid w:val="00A52796"/>
    <w:rsid w:val="00A528A7"/>
    <w:rsid w:val="00A52CF3"/>
    <w:rsid w:val="00A531E3"/>
    <w:rsid w:val="00A53AB4"/>
    <w:rsid w:val="00A53B44"/>
    <w:rsid w:val="00A53DBB"/>
    <w:rsid w:val="00A53FB6"/>
    <w:rsid w:val="00A54025"/>
    <w:rsid w:val="00A5498C"/>
    <w:rsid w:val="00A54FE4"/>
    <w:rsid w:val="00A5541A"/>
    <w:rsid w:val="00A56092"/>
    <w:rsid w:val="00A567CB"/>
    <w:rsid w:val="00A57263"/>
    <w:rsid w:val="00A57DEC"/>
    <w:rsid w:val="00A60C13"/>
    <w:rsid w:val="00A615A6"/>
    <w:rsid w:val="00A61AD5"/>
    <w:rsid w:val="00A61C95"/>
    <w:rsid w:val="00A62ADC"/>
    <w:rsid w:val="00A62DEF"/>
    <w:rsid w:val="00A63082"/>
    <w:rsid w:val="00A637C6"/>
    <w:rsid w:val="00A63824"/>
    <w:rsid w:val="00A63936"/>
    <w:rsid w:val="00A63A5F"/>
    <w:rsid w:val="00A63D9A"/>
    <w:rsid w:val="00A63FAB"/>
    <w:rsid w:val="00A6458B"/>
    <w:rsid w:val="00A64688"/>
    <w:rsid w:val="00A649B7"/>
    <w:rsid w:val="00A64C0E"/>
    <w:rsid w:val="00A64E97"/>
    <w:rsid w:val="00A652DF"/>
    <w:rsid w:val="00A65327"/>
    <w:rsid w:val="00A6533E"/>
    <w:rsid w:val="00A653AC"/>
    <w:rsid w:val="00A65632"/>
    <w:rsid w:val="00A65BF7"/>
    <w:rsid w:val="00A65DCD"/>
    <w:rsid w:val="00A66506"/>
    <w:rsid w:val="00A66B8C"/>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036"/>
    <w:rsid w:val="00A75044"/>
    <w:rsid w:val="00A75387"/>
    <w:rsid w:val="00A758BE"/>
    <w:rsid w:val="00A75C2A"/>
    <w:rsid w:val="00A75DD6"/>
    <w:rsid w:val="00A7668A"/>
    <w:rsid w:val="00A76BC8"/>
    <w:rsid w:val="00A76C99"/>
    <w:rsid w:val="00A76F14"/>
    <w:rsid w:val="00A775D5"/>
    <w:rsid w:val="00A800C8"/>
    <w:rsid w:val="00A801F8"/>
    <w:rsid w:val="00A80C01"/>
    <w:rsid w:val="00A811CB"/>
    <w:rsid w:val="00A81826"/>
    <w:rsid w:val="00A81D00"/>
    <w:rsid w:val="00A81D2F"/>
    <w:rsid w:val="00A81DAB"/>
    <w:rsid w:val="00A81E59"/>
    <w:rsid w:val="00A81EBE"/>
    <w:rsid w:val="00A826F1"/>
    <w:rsid w:val="00A82712"/>
    <w:rsid w:val="00A82D02"/>
    <w:rsid w:val="00A83369"/>
    <w:rsid w:val="00A83A27"/>
    <w:rsid w:val="00A8428C"/>
    <w:rsid w:val="00A84364"/>
    <w:rsid w:val="00A8493F"/>
    <w:rsid w:val="00A84CD0"/>
    <w:rsid w:val="00A858E9"/>
    <w:rsid w:val="00A85E5B"/>
    <w:rsid w:val="00A85E73"/>
    <w:rsid w:val="00A85EC0"/>
    <w:rsid w:val="00A85FFF"/>
    <w:rsid w:val="00A86ED1"/>
    <w:rsid w:val="00A86F9B"/>
    <w:rsid w:val="00A915F4"/>
    <w:rsid w:val="00A917A9"/>
    <w:rsid w:val="00A91C36"/>
    <w:rsid w:val="00A91D41"/>
    <w:rsid w:val="00A926F4"/>
    <w:rsid w:val="00A9287D"/>
    <w:rsid w:val="00A93F51"/>
    <w:rsid w:val="00A94153"/>
    <w:rsid w:val="00A95352"/>
    <w:rsid w:val="00A96010"/>
    <w:rsid w:val="00A96817"/>
    <w:rsid w:val="00A9684D"/>
    <w:rsid w:val="00A97402"/>
    <w:rsid w:val="00A97873"/>
    <w:rsid w:val="00AA0B30"/>
    <w:rsid w:val="00AA0EFF"/>
    <w:rsid w:val="00AA1D97"/>
    <w:rsid w:val="00AA1E6C"/>
    <w:rsid w:val="00AA23B0"/>
    <w:rsid w:val="00AA29DC"/>
    <w:rsid w:val="00AA2AFD"/>
    <w:rsid w:val="00AA2B4F"/>
    <w:rsid w:val="00AA2EAD"/>
    <w:rsid w:val="00AA321D"/>
    <w:rsid w:val="00AA3259"/>
    <w:rsid w:val="00AA3754"/>
    <w:rsid w:val="00AA383C"/>
    <w:rsid w:val="00AA3BE3"/>
    <w:rsid w:val="00AA3C4B"/>
    <w:rsid w:val="00AA4B32"/>
    <w:rsid w:val="00AA4CFF"/>
    <w:rsid w:val="00AA4D52"/>
    <w:rsid w:val="00AA4F04"/>
    <w:rsid w:val="00AA5162"/>
    <w:rsid w:val="00AA523A"/>
    <w:rsid w:val="00AA5773"/>
    <w:rsid w:val="00AA5A07"/>
    <w:rsid w:val="00AA6669"/>
    <w:rsid w:val="00AA690A"/>
    <w:rsid w:val="00AA6AB3"/>
    <w:rsid w:val="00AA6D26"/>
    <w:rsid w:val="00AA74C0"/>
    <w:rsid w:val="00AB0541"/>
    <w:rsid w:val="00AB09EE"/>
    <w:rsid w:val="00AB19B4"/>
    <w:rsid w:val="00AB225C"/>
    <w:rsid w:val="00AB2400"/>
    <w:rsid w:val="00AB25DF"/>
    <w:rsid w:val="00AB2FCB"/>
    <w:rsid w:val="00AB5377"/>
    <w:rsid w:val="00AB5383"/>
    <w:rsid w:val="00AB5B77"/>
    <w:rsid w:val="00AB6687"/>
    <w:rsid w:val="00AB7891"/>
    <w:rsid w:val="00AB7B94"/>
    <w:rsid w:val="00AB7D08"/>
    <w:rsid w:val="00AB7F83"/>
    <w:rsid w:val="00AC0B81"/>
    <w:rsid w:val="00AC2090"/>
    <w:rsid w:val="00AC2300"/>
    <w:rsid w:val="00AC328A"/>
    <w:rsid w:val="00AC3451"/>
    <w:rsid w:val="00AC3506"/>
    <w:rsid w:val="00AC387E"/>
    <w:rsid w:val="00AC3A17"/>
    <w:rsid w:val="00AC45A7"/>
    <w:rsid w:val="00AC4DD2"/>
    <w:rsid w:val="00AC5210"/>
    <w:rsid w:val="00AC55DC"/>
    <w:rsid w:val="00AC5BDF"/>
    <w:rsid w:val="00AC5DA2"/>
    <w:rsid w:val="00AC662A"/>
    <w:rsid w:val="00AC665E"/>
    <w:rsid w:val="00AC6903"/>
    <w:rsid w:val="00AC6B95"/>
    <w:rsid w:val="00AC722F"/>
    <w:rsid w:val="00AC7669"/>
    <w:rsid w:val="00AC79C9"/>
    <w:rsid w:val="00AD0AF6"/>
    <w:rsid w:val="00AD1E20"/>
    <w:rsid w:val="00AD277E"/>
    <w:rsid w:val="00AD343E"/>
    <w:rsid w:val="00AD3A02"/>
    <w:rsid w:val="00AD3B2B"/>
    <w:rsid w:val="00AD4267"/>
    <w:rsid w:val="00AD42B8"/>
    <w:rsid w:val="00AD476A"/>
    <w:rsid w:val="00AD47AA"/>
    <w:rsid w:val="00AD4ABF"/>
    <w:rsid w:val="00AD4C67"/>
    <w:rsid w:val="00AD52D1"/>
    <w:rsid w:val="00AD54E1"/>
    <w:rsid w:val="00AD54E5"/>
    <w:rsid w:val="00AD5632"/>
    <w:rsid w:val="00AD5F9E"/>
    <w:rsid w:val="00AD6222"/>
    <w:rsid w:val="00AD6306"/>
    <w:rsid w:val="00AD64ED"/>
    <w:rsid w:val="00AD67DE"/>
    <w:rsid w:val="00AD7076"/>
    <w:rsid w:val="00AD739C"/>
    <w:rsid w:val="00AD7535"/>
    <w:rsid w:val="00AD7F9D"/>
    <w:rsid w:val="00AE0764"/>
    <w:rsid w:val="00AE16D1"/>
    <w:rsid w:val="00AE1BC1"/>
    <w:rsid w:val="00AE1BD1"/>
    <w:rsid w:val="00AE1DBE"/>
    <w:rsid w:val="00AE276C"/>
    <w:rsid w:val="00AE3DF4"/>
    <w:rsid w:val="00AE41D4"/>
    <w:rsid w:val="00AE4788"/>
    <w:rsid w:val="00AE4BEA"/>
    <w:rsid w:val="00AE4C6D"/>
    <w:rsid w:val="00AE50A3"/>
    <w:rsid w:val="00AE54FF"/>
    <w:rsid w:val="00AE563F"/>
    <w:rsid w:val="00AE6595"/>
    <w:rsid w:val="00AE6B0B"/>
    <w:rsid w:val="00AE6CE9"/>
    <w:rsid w:val="00AE71A8"/>
    <w:rsid w:val="00AE74AF"/>
    <w:rsid w:val="00AE74B3"/>
    <w:rsid w:val="00AE7530"/>
    <w:rsid w:val="00AE7678"/>
    <w:rsid w:val="00AE7891"/>
    <w:rsid w:val="00AF0327"/>
    <w:rsid w:val="00AF0329"/>
    <w:rsid w:val="00AF0774"/>
    <w:rsid w:val="00AF11B5"/>
    <w:rsid w:val="00AF1646"/>
    <w:rsid w:val="00AF1F48"/>
    <w:rsid w:val="00AF2612"/>
    <w:rsid w:val="00AF2F60"/>
    <w:rsid w:val="00AF3889"/>
    <w:rsid w:val="00AF39DC"/>
    <w:rsid w:val="00AF3BD3"/>
    <w:rsid w:val="00AF3F13"/>
    <w:rsid w:val="00AF3FE3"/>
    <w:rsid w:val="00AF42E0"/>
    <w:rsid w:val="00AF4A53"/>
    <w:rsid w:val="00AF4F33"/>
    <w:rsid w:val="00AF52DC"/>
    <w:rsid w:val="00AF5B77"/>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5EC2"/>
    <w:rsid w:val="00B05FC5"/>
    <w:rsid w:val="00B0644E"/>
    <w:rsid w:val="00B0784B"/>
    <w:rsid w:val="00B1039F"/>
    <w:rsid w:val="00B1077D"/>
    <w:rsid w:val="00B107AF"/>
    <w:rsid w:val="00B10841"/>
    <w:rsid w:val="00B10B1F"/>
    <w:rsid w:val="00B11176"/>
    <w:rsid w:val="00B118A9"/>
    <w:rsid w:val="00B123B7"/>
    <w:rsid w:val="00B12C8E"/>
    <w:rsid w:val="00B13CB1"/>
    <w:rsid w:val="00B14BEA"/>
    <w:rsid w:val="00B15966"/>
    <w:rsid w:val="00B167CE"/>
    <w:rsid w:val="00B169A2"/>
    <w:rsid w:val="00B16B62"/>
    <w:rsid w:val="00B16DD7"/>
    <w:rsid w:val="00B1730B"/>
    <w:rsid w:val="00B17902"/>
    <w:rsid w:val="00B17A2E"/>
    <w:rsid w:val="00B17C66"/>
    <w:rsid w:val="00B20292"/>
    <w:rsid w:val="00B206B1"/>
    <w:rsid w:val="00B20C6D"/>
    <w:rsid w:val="00B22004"/>
    <w:rsid w:val="00B22C0A"/>
    <w:rsid w:val="00B22F42"/>
    <w:rsid w:val="00B22FF9"/>
    <w:rsid w:val="00B23F87"/>
    <w:rsid w:val="00B24213"/>
    <w:rsid w:val="00B242E1"/>
    <w:rsid w:val="00B244B0"/>
    <w:rsid w:val="00B24980"/>
    <w:rsid w:val="00B250B5"/>
    <w:rsid w:val="00B250D6"/>
    <w:rsid w:val="00B25B42"/>
    <w:rsid w:val="00B2635D"/>
    <w:rsid w:val="00B267F1"/>
    <w:rsid w:val="00B2725F"/>
    <w:rsid w:val="00B27961"/>
    <w:rsid w:val="00B27998"/>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5CC0"/>
    <w:rsid w:val="00B3641D"/>
    <w:rsid w:val="00B366E5"/>
    <w:rsid w:val="00B36B6D"/>
    <w:rsid w:val="00B3756E"/>
    <w:rsid w:val="00B401AE"/>
    <w:rsid w:val="00B40233"/>
    <w:rsid w:val="00B402BB"/>
    <w:rsid w:val="00B4032E"/>
    <w:rsid w:val="00B40B67"/>
    <w:rsid w:val="00B414AF"/>
    <w:rsid w:val="00B41708"/>
    <w:rsid w:val="00B41983"/>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354"/>
    <w:rsid w:val="00B5445A"/>
    <w:rsid w:val="00B54FAD"/>
    <w:rsid w:val="00B555A9"/>
    <w:rsid w:val="00B55A15"/>
    <w:rsid w:val="00B55E82"/>
    <w:rsid w:val="00B563AF"/>
    <w:rsid w:val="00B563E9"/>
    <w:rsid w:val="00B56902"/>
    <w:rsid w:val="00B56922"/>
    <w:rsid w:val="00B56B70"/>
    <w:rsid w:val="00B571D9"/>
    <w:rsid w:val="00B57983"/>
    <w:rsid w:val="00B6036B"/>
    <w:rsid w:val="00B604C8"/>
    <w:rsid w:val="00B60ED0"/>
    <w:rsid w:val="00B6203A"/>
    <w:rsid w:val="00B62189"/>
    <w:rsid w:val="00B627E7"/>
    <w:rsid w:val="00B6283F"/>
    <w:rsid w:val="00B62F33"/>
    <w:rsid w:val="00B630AC"/>
    <w:rsid w:val="00B63998"/>
    <w:rsid w:val="00B65066"/>
    <w:rsid w:val="00B65085"/>
    <w:rsid w:val="00B6668D"/>
    <w:rsid w:val="00B666B9"/>
    <w:rsid w:val="00B66A94"/>
    <w:rsid w:val="00B66F81"/>
    <w:rsid w:val="00B67136"/>
    <w:rsid w:val="00B67145"/>
    <w:rsid w:val="00B677F1"/>
    <w:rsid w:val="00B67914"/>
    <w:rsid w:val="00B707AF"/>
    <w:rsid w:val="00B70882"/>
    <w:rsid w:val="00B709B8"/>
    <w:rsid w:val="00B713D5"/>
    <w:rsid w:val="00B722B6"/>
    <w:rsid w:val="00B72D75"/>
    <w:rsid w:val="00B72E32"/>
    <w:rsid w:val="00B72F97"/>
    <w:rsid w:val="00B741EF"/>
    <w:rsid w:val="00B747A2"/>
    <w:rsid w:val="00B75001"/>
    <w:rsid w:val="00B75086"/>
    <w:rsid w:val="00B7532D"/>
    <w:rsid w:val="00B75597"/>
    <w:rsid w:val="00B75D6E"/>
    <w:rsid w:val="00B75F72"/>
    <w:rsid w:val="00B76DC1"/>
    <w:rsid w:val="00B77ABE"/>
    <w:rsid w:val="00B77CFD"/>
    <w:rsid w:val="00B800B7"/>
    <w:rsid w:val="00B80425"/>
    <w:rsid w:val="00B805C4"/>
    <w:rsid w:val="00B80D1E"/>
    <w:rsid w:val="00B8128A"/>
    <w:rsid w:val="00B81548"/>
    <w:rsid w:val="00B81633"/>
    <w:rsid w:val="00B81EDF"/>
    <w:rsid w:val="00B81F81"/>
    <w:rsid w:val="00B82646"/>
    <w:rsid w:val="00B829A1"/>
    <w:rsid w:val="00B82FF5"/>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4EF9"/>
    <w:rsid w:val="00B953B8"/>
    <w:rsid w:val="00B953D5"/>
    <w:rsid w:val="00B962AB"/>
    <w:rsid w:val="00B966B6"/>
    <w:rsid w:val="00B96717"/>
    <w:rsid w:val="00B968F5"/>
    <w:rsid w:val="00B96C66"/>
    <w:rsid w:val="00B9741A"/>
    <w:rsid w:val="00B97B6F"/>
    <w:rsid w:val="00BA05AF"/>
    <w:rsid w:val="00BA0622"/>
    <w:rsid w:val="00BA0810"/>
    <w:rsid w:val="00BA096B"/>
    <w:rsid w:val="00BA13D0"/>
    <w:rsid w:val="00BA1BAF"/>
    <w:rsid w:val="00BA1C0C"/>
    <w:rsid w:val="00BA1C65"/>
    <w:rsid w:val="00BA1F66"/>
    <w:rsid w:val="00BA23AE"/>
    <w:rsid w:val="00BA2A52"/>
    <w:rsid w:val="00BA2F50"/>
    <w:rsid w:val="00BA2FF3"/>
    <w:rsid w:val="00BA3293"/>
    <w:rsid w:val="00BA35C3"/>
    <w:rsid w:val="00BA3C29"/>
    <w:rsid w:val="00BA3F2E"/>
    <w:rsid w:val="00BA403D"/>
    <w:rsid w:val="00BA4357"/>
    <w:rsid w:val="00BA441E"/>
    <w:rsid w:val="00BA4760"/>
    <w:rsid w:val="00BA4FF0"/>
    <w:rsid w:val="00BA58D9"/>
    <w:rsid w:val="00BA5FB5"/>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3A3"/>
    <w:rsid w:val="00BB5BAF"/>
    <w:rsid w:val="00BB5F46"/>
    <w:rsid w:val="00BB6888"/>
    <w:rsid w:val="00BB6EFD"/>
    <w:rsid w:val="00BB75F8"/>
    <w:rsid w:val="00BB7709"/>
    <w:rsid w:val="00BB779D"/>
    <w:rsid w:val="00BB789F"/>
    <w:rsid w:val="00BB7A4D"/>
    <w:rsid w:val="00BC068E"/>
    <w:rsid w:val="00BC0F81"/>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9B1"/>
    <w:rsid w:val="00BD0ACB"/>
    <w:rsid w:val="00BD0FE8"/>
    <w:rsid w:val="00BD16D6"/>
    <w:rsid w:val="00BD1B72"/>
    <w:rsid w:val="00BD31B3"/>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98A"/>
    <w:rsid w:val="00BE7A1E"/>
    <w:rsid w:val="00BF0159"/>
    <w:rsid w:val="00BF03E8"/>
    <w:rsid w:val="00BF0415"/>
    <w:rsid w:val="00BF0D84"/>
    <w:rsid w:val="00BF1423"/>
    <w:rsid w:val="00BF17C8"/>
    <w:rsid w:val="00BF18FE"/>
    <w:rsid w:val="00BF1C55"/>
    <w:rsid w:val="00BF224A"/>
    <w:rsid w:val="00BF23B2"/>
    <w:rsid w:val="00BF28A4"/>
    <w:rsid w:val="00BF37C5"/>
    <w:rsid w:val="00BF3AAA"/>
    <w:rsid w:val="00BF42FD"/>
    <w:rsid w:val="00BF497A"/>
    <w:rsid w:val="00BF4AC8"/>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1256"/>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D4D"/>
    <w:rsid w:val="00C205F8"/>
    <w:rsid w:val="00C20C46"/>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67D"/>
    <w:rsid w:val="00C33AE2"/>
    <w:rsid w:val="00C34138"/>
    <w:rsid w:val="00C34324"/>
    <w:rsid w:val="00C344E9"/>
    <w:rsid w:val="00C3492B"/>
    <w:rsid w:val="00C34B08"/>
    <w:rsid w:val="00C35315"/>
    <w:rsid w:val="00C3555A"/>
    <w:rsid w:val="00C35CDA"/>
    <w:rsid w:val="00C35D20"/>
    <w:rsid w:val="00C3626C"/>
    <w:rsid w:val="00C36CE9"/>
    <w:rsid w:val="00C37741"/>
    <w:rsid w:val="00C37E3D"/>
    <w:rsid w:val="00C4041E"/>
    <w:rsid w:val="00C40C64"/>
    <w:rsid w:val="00C41011"/>
    <w:rsid w:val="00C4200F"/>
    <w:rsid w:val="00C42239"/>
    <w:rsid w:val="00C432F5"/>
    <w:rsid w:val="00C433C4"/>
    <w:rsid w:val="00C43FBA"/>
    <w:rsid w:val="00C441CC"/>
    <w:rsid w:val="00C44475"/>
    <w:rsid w:val="00C44DD8"/>
    <w:rsid w:val="00C44F87"/>
    <w:rsid w:val="00C451F2"/>
    <w:rsid w:val="00C45757"/>
    <w:rsid w:val="00C45910"/>
    <w:rsid w:val="00C4609E"/>
    <w:rsid w:val="00C46807"/>
    <w:rsid w:val="00C47D44"/>
    <w:rsid w:val="00C50B1E"/>
    <w:rsid w:val="00C51C72"/>
    <w:rsid w:val="00C51CB1"/>
    <w:rsid w:val="00C521B4"/>
    <w:rsid w:val="00C52914"/>
    <w:rsid w:val="00C53306"/>
    <w:rsid w:val="00C5340C"/>
    <w:rsid w:val="00C539F2"/>
    <w:rsid w:val="00C54027"/>
    <w:rsid w:val="00C544CC"/>
    <w:rsid w:val="00C546E7"/>
    <w:rsid w:val="00C55114"/>
    <w:rsid w:val="00C56262"/>
    <w:rsid w:val="00C56748"/>
    <w:rsid w:val="00C56F4A"/>
    <w:rsid w:val="00C57198"/>
    <w:rsid w:val="00C578CE"/>
    <w:rsid w:val="00C61597"/>
    <w:rsid w:val="00C617BF"/>
    <w:rsid w:val="00C61B74"/>
    <w:rsid w:val="00C62692"/>
    <w:rsid w:val="00C62791"/>
    <w:rsid w:val="00C62FA1"/>
    <w:rsid w:val="00C632D6"/>
    <w:rsid w:val="00C63F9B"/>
    <w:rsid w:val="00C64069"/>
    <w:rsid w:val="00C64871"/>
    <w:rsid w:val="00C64B36"/>
    <w:rsid w:val="00C64C87"/>
    <w:rsid w:val="00C64EDD"/>
    <w:rsid w:val="00C653BA"/>
    <w:rsid w:val="00C657B4"/>
    <w:rsid w:val="00C66C56"/>
    <w:rsid w:val="00C6774F"/>
    <w:rsid w:val="00C677AA"/>
    <w:rsid w:val="00C67EA3"/>
    <w:rsid w:val="00C67F56"/>
    <w:rsid w:val="00C70669"/>
    <w:rsid w:val="00C70A37"/>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B5A"/>
    <w:rsid w:val="00C77C98"/>
    <w:rsid w:val="00C80069"/>
    <w:rsid w:val="00C805C9"/>
    <w:rsid w:val="00C805DA"/>
    <w:rsid w:val="00C8096C"/>
    <w:rsid w:val="00C80A78"/>
    <w:rsid w:val="00C80B25"/>
    <w:rsid w:val="00C80F33"/>
    <w:rsid w:val="00C80FD0"/>
    <w:rsid w:val="00C8100B"/>
    <w:rsid w:val="00C811E6"/>
    <w:rsid w:val="00C816BC"/>
    <w:rsid w:val="00C825DD"/>
    <w:rsid w:val="00C82CDC"/>
    <w:rsid w:val="00C82DDB"/>
    <w:rsid w:val="00C837CE"/>
    <w:rsid w:val="00C8460B"/>
    <w:rsid w:val="00C852AC"/>
    <w:rsid w:val="00C857F9"/>
    <w:rsid w:val="00C860BC"/>
    <w:rsid w:val="00C86543"/>
    <w:rsid w:val="00C8683F"/>
    <w:rsid w:val="00C86883"/>
    <w:rsid w:val="00C86967"/>
    <w:rsid w:val="00C87D19"/>
    <w:rsid w:val="00C9085E"/>
    <w:rsid w:val="00C9091D"/>
    <w:rsid w:val="00C90FA2"/>
    <w:rsid w:val="00C91CA5"/>
    <w:rsid w:val="00C91D26"/>
    <w:rsid w:val="00C92267"/>
    <w:rsid w:val="00C94857"/>
    <w:rsid w:val="00C959C2"/>
    <w:rsid w:val="00C95BC5"/>
    <w:rsid w:val="00C95DEA"/>
    <w:rsid w:val="00C95FCA"/>
    <w:rsid w:val="00C974ED"/>
    <w:rsid w:val="00C975DB"/>
    <w:rsid w:val="00C976AC"/>
    <w:rsid w:val="00C97A8D"/>
    <w:rsid w:val="00C97E8D"/>
    <w:rsid w:val="00CA0083"/>
    <w:rsid w:val="00CA04C0"/>
    <w:rsid w:val="00CA07E0"/>
    <w:rsid w:val="00CA0837"/>
    <w:rsid w:val="00CA0BD9"/>
    <w:rsid w:val="00CA11E9"/>
    <w:rsid w:val="00CA12B2"/>
    <w:rsid w:val="00CA136F"/>
    <w:rsid w:val="00CA14DD"/>
    <w:rsid w:val="00CA2127"/>
    <w:rsid w:val="00CA2FBE"/>
    <w:rsid w:val="00CA4064"/>
    <w:rsid w:val="00CA41D2"/>
    <w:rsid w:val="00CA4753"/>
    <w:rsid w:val="00CA4B3D"/>
    <w:rsid w:val="00CA4C8E"/>
    <w:rsid w:val="00CA4CCD"/>
    <w:rsid w:val="00CA4D91"/>
    <w:rsid w:val="00CA4F20"/>
    <w:rsid w:val="00CA5080"/>
    <w:rsid w:val="00CA58F9"/>
    <w:rsid w:val="00CA5908"/>
    <w:rsid w:val="00CA5D21"/>
    <w:rsid w:val="00CA6512"/>
    <w:rsid w:val="00CA7A61"/>
    <w:rsid w:val="00CA7D70"/>
    <w:rsid w:val="00CB0C16"/>
    <w:rsid w:val="00CB1327"/>
    <w:rsid w:val="00CB149F"/>
    <w:rsid w:val="00CB1EAE"/>
    <w:rsid w:val="00CB1F27"/>
    <w:rsid w:val="00CB1F5B"/>
    <w:rsid w:val="00CB2147"/>
    <w:rsid w:val="00CB230A"/>
    <w:rsid w:val="00CB28EA"/>
    <w:rsid w:val="00CB30F5"/>
    <w:rsid w:val="00CB315D"/>
    <w:rsid w:val="00CB341B"/>
    <w:rsid w:val="00CB38FE"/>
    <w:rsid w:val="00CB3B4E"/>
    <w:rsid w:val="00CB3EC6"/>
    <w:rsid w:val="00CB404F"/>
    <w:rsid w:val="00CB4BEE"/>
    <w:rsid w:val="00CB4F56"/>
    <w:rsid w:val="00CB5788"/>
    <w:rsid w:val="00CB598E"/>
    <w:rsid w:val="00CB6327"/>
    <w:rsid w:val="00CB68CC"/>
    <w:rsid w:val="00CB692D"/>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69A9"/>
    <w:rsid w:val="00CC7253"/>
    <w:rsid w:val="00CC7751"/>
    <w:rsid w:val="00CC79A2"/>
    <w:rsid w:val="00CC7D66"/>
    <w:rsid w:val="00CC7E74"/>
    <w:rsid w:val="00CD0153"/>
    <w:rsid w:val="00CD02C6"/>
    <w:rsid w:val="00CD0362"/>
    <w:rsid w:val="00CD092E"/>
    <w:rsid w:val="00CD09AA"/>
    <w:rsid w:val="00CD0A75"/>
    <w:rsid w:val="00CD11DE"/>
    <w:rsid w:val="00CD143E"/>
    <w:rsid w:val="00CD183C"/>
    <w:rsid w:val="00CD1963"/>
    <w:rsid w:val="00CD19CA"/>
    <w:rsid w:val="00CD1AC2"/>
    <w:rsid w:val="00CD2889"/>
    <w:rsid w:val="00CD2A53"/>
    <w:rsid w:val="00CD2BF6"/>
    <w:rsid w:val="00CD34FD"/>
    <w:rsid w:val="00CD35E8"/>
    <w:rsid w:val="00CD3913"/>
    <w:rsid w:val="00CD3E17"/>
    <w:rsid w:val="00CD3EFC"/>
    <w:rsid w:val="00CD467E"/>
    <w:rsid w:val="00CD4860"/>
    <w:rsid w:val="00CD4B86"/>
    <w:rsid w:val="00CD4E3B"/>
    <w:rsid w:val="00CD50A4"/>
    <w:rsid w:val="00CD51ED"/>
    <w:rsid w:val="00CD5749"/>
    <w:rsid w:val="00CD5CFC"/>
    <w:rsid w:val="00CD6A72"/>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6BE6"/>
    <w:rsid w:val="00CF7056"/>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5B9"/>
    <w:rsid w:val="00D06B40"/>
    <w:rsid w:val="00D0716D"/>
    <w:rsid w:val="00D077BB"/>
    <w:rsid w:val="00D104AC"/>
    <w:rsid w:val="00D104D2"/>
    <w:rsid w:val="00D10566"/>
    <w:rsid w:val="00D112CB"/>
    <w:rsid w:val="00D11C6E"/>
    <w:rsid w:val="00D12AD5"/>
    <w:rsid w:val="00D12BD7"/>
    <w:rsid w:val="00D12EDF"/>
    <w:rsid w:val="00D138B4"/>
    <w:rsid w:val="00D13D12"/>
    <w:rsid w:val="00D13E63"/>
    <w:rsid w:val="00D140C2"/>
    <w:rsid w:val="00D14838"/>
    <w:rsid w:val="00D149DF"/>
    <w:rsid w:val="00D152AA"/>
    <w:rsid w:val="00D15500"/>
    <w:rsid w:val="00D15C15"/>
    <w:rsid w:val="00D15E24"/>
    <w:rsid w:val="00D1621C"/>
    <w:rsid w:val="00D16725"/>
    <w:rsid w:val="00D16D23"/>
    <w:rsid w:val="00D17528"/>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38A1"/>
    <w:rsid w:val="00D23B37"/>
    <w:rsid w:val="00D242C0"/>
    <w:rsid w:val="00D242E5"/>
    <w:rsid w:val="00D24F5A"/>
    <w:rsid w:val="00D25371"/>
    <w:rsid w:val="00D258E8"/>
    <w:rsid w:val="00D26872"/>
    <w:rsid w:val="00D26918"/>
    <w:rsid w:val="00D27734"/>
    <w:rsid w:val="00D27BED"/>
    <w:rsid w:val="00D301F8"/>
    <w:rsid w:val="00D30B8D"/>
    <w:rsid w:val="00D3182A"/>
    <w:rsid w:val="00D32136"/>
    <w:rsid w:val="00D3222B"/>
    <w:rsid w:val="00D3227D"/>
    <w:rsid w:val="00D323CB"/>
    <w:rsid w:val="00D330D8"/>
    <w:rsid w:val="00D33197"/>
    <w:rsid w:val="00D33567"/>
    <w:rsid w:val="00D33B07"/>
    <w:rsid w:val="00D33BF4"/>
    <w:rsid w:val="00D33EE9"/>
    <w:rsid w:val="00D33EEE"/>
    <w:rsid w:val="00D341A7"/>
    <w:rsid w:val="00D34B4B"/>
    <w:rsid w:val="00D35236"/>
    <w:rsid w:val="00D352F1"/>
    <w:rsid w:val="00D35305"/>
    <w:rsid w:val="00D354BF"/>
    <w:rsid w:val="00D3579C"/>
    <w:rsid w:val="00D3659F"/>
    <w:rsid w:val="00D365B7"/>
    <w:rsid w:val="00D37121"/>
    <w:rsid w:val="00D376AA"/>
    <w:rsid w:val="00D40043"/>
    <w:rsid w:val="00D40A47"/>
    <w:rsid w:val="00D41051"/>
    <w:rsid w:val="00D410F8"/>
    <w:rsid w:val="00D417AE"/>
    <w:rsid w:val="00D419F5"/>
    <w:rsid w:val="00D41B6F"/>
    <w:rsid w:val="00D4267C"/>
    <w:rsid w:val="00D446AE"/>
    <w:rsid w:val="00D457ED"/>
    <w:rsid w:val="00D462CF"/>
    <w:rsid w:val="00D468B0"/>
    <w:rsid w:val="00D46AEF"/>
    <w:rsid w:val="00D46D32"/>
    <w:rsid w:val="00D46EB7"/>
    <w:rsid w:val="00D476EB"/>
    <w:rsid w:val="00D478AA"/>
    <w:rsid w:val="00D47EB3"/>
    <w:rsid w:val="00D47F55"/>
    <w:rsid w:val="00D508DE"/>
    <w:rsid w:val="00D50F3A"/>
    <w:rsid w:val="00D50FBA"/>
    <w:rsid w:val="00D51372"/>
    <w:rsid w:val="00D5162F"/>
    <w:rsid w:val="00D51AD6"/>
    <w:rsid w:val="00D51C50"/>
    <w:rsid w:val="00D525C5"/>
    <w:rsid w:val="00D5266D"/>
    <w:rsid w:val="00D52BBA"/>
    <w:rsid w:val="00D52C1C"/>
    <w:rsid w:val="00D535E2"/>
    <w:rsid w:val="00D53BD6"/>
    <w:rsid w:val="00D5456F"/>
    <w:rsid w:val="00D548A9"/>
    <w:rsid w:val="00D54AEA"/>
    <w:rsid w:val="00D54E3A"/>
    <w:rsid w:val="00D54E4B"/>
    <w:rsid w:val="00D55A7B"/>
    <w:rsid w:val="00D55A96"/>
    <w:rsid w:val="00D55AAF"/>
    <w:rsid w:val="00D56176"/>
    <w:rsid w:val="00D566AD"/>
    <w:rsid w:val="00D56796"/>
    <w:rsid w:val="00D56D40"/>
    <w:rsid w:val="00D56D85"/>
    <w:rsid w:val="00D602AE"/>
    <w:rsid w:val="00D60345"/>
    <w:rsid w:val="00D606FC"/>
    <w:rsid w:val="00D60B6B"/>
    <w:rsid w:val="00D60D72"/>
    <w:rsid w:val="00D60D80"/>
    <w:rsid w:val="00D61918"/>
    <w:rsid w:val="00D61CEB"/>
    <w:rsid w:val="00D62F54"/>
    <w:rsid w:val="00D63019"/>
    <w:rsid w:val="00D631BD"/>
    <w:rsid w:val="00D63C88"/>
    <w:rsid w:val="00D64502"/>
    <w:rsid w:val="00D64812"/>
    <w:rsid w:val="00D64AB1"/>
    <w:rsid w:val="00D64E31"/>
    <w:rsid w:val="00D65360"/>
    <w:rsid w:val="00D65604"/>
    <w:rsid w:val="00D656B6"/>
    <w:rsid w:val="00D65F33"/>
    <w:rsid w:val="00D65F9D"/>
    <w:rsid w:val="00D65FF6"/>
    <w:rsid w:val="00D66469"/>
    <w:rsid w:val="00D666D3"/>
    <w:rsid w:val="00D666E7"/>
    <w:rsid w:val="00D66C52"/>
    <w:rsid w:val="00D678F8"/>
    <w:rsid w:val="00D67C66"/>
    <w:rsid w:val="00D67E37"/>
    <w:rsid w:val="00D67E4E"/>
    <w:rsid w:val="00D705C5"/>
    <w:rsid w:val="00D706C6"/>
    <w:rsid w:val="00D720D8"/>
    <w:rsid w:val="00D721EC"/>
    <w:rsid w:val="00D726CE"/>
    <w:rsid w:val="00D73677"/>
    <w:rsid w:val="00D73943"/>
    <w:rsid w:val="00D73FBC"/>
    <w:rsid w:val="00D7400A"/>
    <w:rsid w:val="00D7408D"/>
    <w:rsid w:val="00D74912"/>
    <w:rsid w:val="00D74938"/>
    <w:rsid w:val="00D74A6E"/>
    <w:rsid w:val="00D75805"/>
    <w:rsid w:val="00D75B50"/>
    <w:rsid w:val="00D75BE2"/>
    <w:rsid w:val="00D76480"/>
    <w:rsid w:val="00D77976"/>
    <w:rsid w:val="00D779F7"/>
    <w:rsid w:val="00D80754"/>
    <w:rsid w:val="00D81F77"/>
    <w:rsid w:val="00D82F54"/>
    <w:rsid w:val="00D82FDD"/>
    <w:rsid w:val="00D83026"/>
    <w:rsid w:val="00D83045"/>
    <w:rsid w:val="00D8314F"/>
    <w:rsid w:val="00D83354"/>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76A"/>
    <w:rsid w:val="00D94DB5"/>
    <w:rsid w:val="00D95202"/>
    <w:rsid w:val="00D9527C"/>
    <w:rsid w:val="00D95458"/>
    <w:rsid w:val="00D9598E"/>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5CBB"/>
    <w:rsid w:val="00DA6949"/>
    <w:rsid w:val="00DA77C3"/>
    <w:rsid w:val="00DA7D0B"/>
    <w:rsid w:val="00DB07CA"/>
    <w:rsid w:val="00DB0823"/>
    <w:rsid w:val="00DB0E2A"/>
    <w:rsid w:val="00DB111E"/>
    <w:rsid w:val="00DB19F5"/>
    <w:rsid w:val="00DB1AF9"/>
    <w:rsid w:val="00DB2629"/>
    <w:rsid w:val="00DB2718"/>
    <w:rsid w:val="00DB274E"/>
    <w:rsid w:val="00DB2773"/>
    <w:rsid w:val="00DB27E9"/>
    <w:rsid w:val="00DB2A06"/>
    <w:rsid w:val="00DB383F"/>
    <w:rsid w:val="00DB3A50"/>
    <w:rsid w:val="00DB52B9"/>
    <w:rsid w:val="00DB52DB"/>
    <w:rsid w:val="00DB532F"/>
    <w:rsid w:val="00DB53D6"/>
    <w:rsid w:val="00DB5CC0"/>
    <w:rsid w:val="00DB5FF0"/>
    <w:rsid w:val="00DB63F1"/>
    <w:rsid w:val="00DB65D7"/>
    <w:rsid w:val="00DB6791"/>
    <w:rsid w:val="00DB6C38"/>
    <w:rsid w:val="00DB6CA3"/>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CDA"/>
    <w:rsid w:val="00DD1F41"/>
    <w:rsid w:val="00DD20C3"/>
    <w:rsid w:val="00DD26CC"/>
    <w:rsid w:val="00DD28E9"/>
    <w:rsid w:val="00DD3489"/>
    <w:rsid w:val="00DD3543"/>
    <w:rsid w:val="00DD3766"/>
    <w:rsid w:val="00DD380F"/>
    <w:rsid w:val="00DD503F"/>
    <w:rsid w:val="00DD514C"/>
    <w:rsid w:val="00DD588C"/>
    <w:rsid w:val="00DD5BE3"/>
    <w:rsid w:val="00DD60E2"/>
    <w:rsid w:val="00DD691A"/>
    <w:rsid w:val="00DD692B"/>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49AC"/>
    <w:rsid w:val="00DE52B7"/>
    <w:rsid w:val="00DE549E"/>
    <w:rsid w:val="00DE59EE"/>
    <w:rsid w:val="00DE6636"/>
    <w:rsid w:val="00DE6C5F"/>
    <w:rsid w:val="00DE6DCB"/>
    <w:rsid w:val="00DE6E8C"/>
    <w:rsid w:val="00DE70EA"/>
    <w:rsid w:val="00DF0175"/>
    <w:rsid w:val="00DF0B89"/>
    <w:rsid w:val="00DF0CFA"/>
    <w:rsid w:val="00DF1275"/>
    <w:rsid w:val="00DF131B"/>
    <w:rsid w:val="00DF152E"/>
    <w:rsid w:val="00DF164A"/>
    <w:rsid w:val="00DF299E"/>
    <w:rsid w:val="00DF2BC6"/>
    <w:rsid w:val="00DF2CBE"/>
    <w:rsid w:val="00DF2EEC"/>
    <w:rsid w:val="00DF3044"/>
    <w:rsid w:val="00DF353C"/>
    <w:rsid w:val="00DF3DF8"/>
    <w:rsid w:val="00DF4216"/>
    <w:rsid w:val="00DF46B7"/>
    <w:rsid w:val="00DF46C8"/>
    <w:rsid w:val="00DF476B"/>
    <w:rsid w:val="00DF4978"/>
    <w:rsid w:val="00DF55D6"/>
    <w:rsid w:val="00DF58F4"/>
    <w:rsid w:val="00DF5AAF"/>
    <w:rsid w:val="00DF5B40"/>
    <w:rsid w:val="00DF5F53"/>
    <w:rsid w:val="00DF5FF9"/>
    <w:rsid w:val="00DF6074"/>
    <w:rsid w:val="00DF6BF4"/>
    <w:rsid w:val="00DF6FD0"/>
    <w:rsid w:val="00DF73B6"/>
    <w:rsid w:val="00DF74D2"/>
    <w:rsid w:val="00DF781C"/>
    <w:rsid w:val="00E00270"/>
    <w:rsid w:val="00E008D8"/>
    <w:rsid w:val="00E00C6B"/>
    <w:rsid w:val="00E00D29"/>
    <w:rsid w:val="00E02A3C"/>
    <w:rsid w:val="00E02F70"/>
    <w:rsid w:val="00E031B5"/>
    <w:rsid w:val="00E032F6"/>
    <w:rsid w:val="00E03A1D"/>
    <w:rsid w:val="00E03F4C"/>
    <w:rsid w:val="00E03F4E"/>
    <w:rsid w:val="00E04206"/>
    <w:rsid w:val="00E0439C"/>
    <w:rsid w:val="00E049A5"/>
    <w:rsid w:val="00E051FB"/>
    <w:rsid w:val="00E056B0"/>
    <w:rsid w:val="00E05984"/>
    <w:rsid w:val="00E05C27"/>
    <w:rsid w:val="00E063DE"/>
    <w:rsid w:val="00E0671B"/>
    <w:rsid w:val="00E06E82"/>
    <w:rsid w:val="00E0730B"/>
    <w:rsid w:val="00E07453"/>
    <w:rsid w:val="00E07DCE"/>
    <w:rsid w:val="00E07E7B"/>
    <w:rsid w:val="00E07EE4"/>
    <w:rsid w:val="00E07F6A"/>
    <w:rsid w:val="00E118AB"/>
    <w:rsid w:val="00E11C81"/>
    <w:rsid w:val="00E11E0F"/>
    <w:rsid w:val="00E11E5E"/>
    <w:rsid w:val="00E12077"/>
    <w:rsid w:val="00E121E9"/>
    <w:rsid w:val="00E12558"/>
    <w:rsid w:val="00E1293D"/>
    <w:rsid w:val="00E129D1"/>
    <w:rsid w:val="00E12EAF"/>
    <w:rsid w:val="00E12F2F"/>
    <w:rsid w:val="00E12FBA"/>
    <w:rsid w:val="00E1319F"/>
    <w:rsid w:val="00E13A48"/>
    <w:rsid w:val="00E13FB6"/>
    <w:rsid w:val="00E14ACF"/>
    <w:rsid w:val="00E14BAD"/>
    <w:rsid w:val="00E14D14"/>
    <w:rsid w:val="00E159EC"/>
    <w:rsid w:val="00E15AC4"/>
    <w:rsid w:val="00E15C68"/>
    <w:rsid w:val="00E15CAF"/>
    <w:rsid w:val="00E15D3A"/>
    <w:rsid w:val="00E16E4C"/>
    <w:rsid w:val="00E173EF"/>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C2"/>
    <w:rsid w:val="00E33575"/>
    <w:rsid w:val="00E34C86"/>
    <w:rsid w:val="00E34CAC"/>
    <w:rsid w:val="00E34DB8"/>
    <w:rsid w:val="00E35369"/>
    <w:rsid w:val="00E35682"/>
    <w:rsid w:val="00E35DF9"/>
    <w:rsid w:val="00E3649B"/>
    <w:rsid w:val="00E3697A"/>
    <w:rsid w:val="00E3745E"/>
    <w:rsid w:val="00E37A35"/>
    <w:rsid w:val="00E37B12"/>
    <w:rsid w:val="00E37BEF"/>
    <w:rsid w:val="00E37D65"/>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114"/>
    <w:rsid w:val="00E46660"/>
    <w:rsid w:val="00E4670C"/>
    <w:rsid w:val="00E46906"/>
    <w:rsid w:val="00E4697F"/>
    <w:rsid w:val="00E46B21"/>
    <w:rsid w:val="00E46EA3"/>
    <w:rsid w:val="00E47D3D"/>
    <w:rsid w:val="00E47E7C"/>
    <w:rsid w:val="00E50223"/>
    <w:rsid w:val="00E5059B"/>
    <w:rsid w:val="00E50F61"/>
    <w:rsid w:val="00E51502"/>
    <w:rsid w:val="00E51C1B"/>
    <w:rsid w:val="00E529C6"/>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1F31"/>
    <w:rsid w:val="00E620AB"/>
    <w:rsid w:val="00E62337"/>
    <w:rsid w:val="00E6270C"/>
    <w:rsid w:val="00E62809"/>
    <w:rsid w:val="00E63321"/>
    <w:rsid w:val="00E634AD"/>
    <w:rsid w:val="00E635BD"/>
    <w:rsid w:val="00E635E8"/>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388"/>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44D"/>
    <w:rsid w:val="00E73D0E"/>
    <w:rsid w:val="00E7492F"/>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70"/>
    <w:rsid w:val="00E927A2"/>
    <w:rsid w:val="00E936C2"/>
    <w:rsid w:val="00E93847"/>
    <w:rsid w:val="00E93B8A"/>
    <w:rsid w:val="00E942AE"/>
    <w:rsid w:val="00E94375"/>
    <w:rsid w:val="00E949C6"/>
    <w:rsid w:val="00E95D4D"/>
    <w:rsid w:val="00E96274"/>
    <w:rsid w:val="00E964FA"/>
    <w:rsid w:val="00E96A6B"/>
    <w:rsid w:val="00E96B3D"/>
    <w:rsid w:val="00E96D36"/>
    <w:rsid w:val="00E974B7"/>
    <w:rsid w:val="00E978DC"/>
    <w:rsid w:val="00E97DD3"/>
    <w:rsid w:val="00EA00A6"/>
    <w:rsid w:val="00EA07D3"/>
    <w:rsid w:val="00EA1134"/>
    <w:rsid w:val="00EA1489"/>
    <w:rsid w:val="00EA148E"/>
    <w:rsid w:val="00EA1A6D"/>
    <w:rsid w:val="00EA21DA"/>
    <w:rsid w:val="00EA28D1"/>
    <w:rsid w:val="00EA335A"/>
    <w:rsid w:val="00EA3D63"/>
    <w:rsid w:val="00EA4552"/>
    <w:rsid w:val="00EA4F3D"/>
    <w:rsid w:val="00EA5342"/>
    <w:rsid w:val="00EA55C1"/>
    <w:rsid w:val="00EA5AC0"/>
    <w:rsid w:val="00EA61F0"/>
    <w:rsid w:val="00EA6854"/>
    <w:rsid w:val="00EA7391"/>
    <w:rsid w:val="00EB0265"/>
    <w:rsid w:val="00EB05FE"/>
    <w:rsid w:val="00EB0939"/>
    <w:rsid w:val="00EB0AA6"/>
    <w:rsid w:val="00EB1273"/>
    <w:rsid w:val="00EB1A4E"/>
    <w:rsid w:val="00EB1C22"/>
    <w:rsid w:val="00EB1ED2"/>
    <w:rsid w:val="00EB22C0"/>
    <w:rsid w:val="00EB396F"/>
    <w:rsid w:val="00EB400B"/>
    <w:rsid w:val="00EB4689"/>
    <w:rsid w:val="00EB47BE"/>
    <w:rsid w:val="00EB4B77"/>
    <w:rsid w:val="00EB4F3B"/>
    <w:rsid w:val="00EB50F0"/>
    <w:rsid w:val="00EB5C40"/>
    <w:rsid w:val="00EB5DB5"/>
    <w:rsid w:val="00EB600D"/>
    <w:rsid w:val="00EB649A"/>
    <w:rsid w:val="00EB6A2C"/>
    <w:rsid w:val="00EB6B83"/>
    <w:rsid w:val="00EB6CFD"/>
    <w:rsid w:val="00EB6DA9"/>
    <w:rsid w:val="00EB7804"/>
    <w:rsid w:val="00EC005C"/>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159"/>
    <w:rsid w:val="00EC5263"/>
    <w:rsid w:val="00EC6229"/>
    <w:rsid w:val="00EC699C"/>
    <w:rsid w:val="00EC6B44"/>
    <w:rsid w:val="00EC6CAF"/>
    <w:rsid w:val="00EC73C2"/>
    <w:rsid w:val="00EC749B"/>
    <w:rsid w:val="00EC760C"/>
    <w:rsid w:val="00EC7CED"/>
    <w:rsid w:val="00ED0541"/>
    <w:rsid w:val="00ED0A14"/>
    <w:rsid w:val="00ED0D39"/>
    <w:rsid w:val="00ED0EA7"/>
    <w:rsid w:val="00ED172E"/>
    <w:rsid w:val="00ED19D4"/>
    <w:rsid w:val="00ED1F4F"/>
    <w:rsid w:val="00ED1FC4"/>
    <w:rsid w:val="00ED26B1"/>
    <w:rsid w:val="00ED33A3"/>
    <w:rsid w:val="00ED353C"/>
    <w:rsid w:val="00ED3E4C"/>
    <w:rsid w:val="00ED41B5"/>
    <w:rsid w:val="00ED41CA"/>
    <w:rsid w:val="00ED41DC"/>
    <w:rsid w:val="00ED42A0"/>
    <w:rsid w:val="00ED5433"/>
    <w:rsid w:val="00ED5A3E"/>
    <w:rsid w:val="00ED5A94"/>
    <w:rsid w:val="00ED63D1"/>
    <w:rsid w:val="00ED679D"/>
    <w:rsid w:val="00ED680B"/>
    <w:rsid w:val="00ED6D2B"/>
    <w:rsid w:val="00ED78DB"/>
    <w:rsid w:val="00ED7DE0"/>
    <w:rsid w:val="00EE064D"/>
    <w:rsid w:val="00EE0BC0"/>
    <w:rsid w:val="00EE0FA2"/>
    <w:rsid w:val="00EE11C7"/>
    <w:rsid w:val="00EE123E"/>
    <w:rsid w:val="00EE298D"/>
    <w:rsid w:val="00EE2B5D"/>
    <w:rsid w:val="00EE2BB3"/>
    <w:rsid w:val="00EE37A3"/>
    <w:rsid w:val="00EE4E61"/>
    <w:rsid w:val="00EE4F91"/>
    <w:rsid w:val="00EE5880"/>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876"/>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6D1"/>
    <w:rsid w:val="00F04BF2"/>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A84"/>
    <w:rsid w:val="00F22A8F"/>
    <w:rsid w:val="00F22ED6"/>
    <w:rsid w:val="00F2333F"/>
    <w:rsid w:val="00F23EB4"/>
    <w:rsid w:val="00F24BD2"/>
    <w:rsid w:val="00F2529A"/>
    <w:rsid w:val="00F25333"/>
    <w:rsid w:val="00F2565F"/>
    <w:rsid w:val="00F25A72"/>
    <w:rsid w:val="00F25BCF"/>
    <w:rsid w:val="00F25F5E"/>
    <w:rsid w:val="00F260CB"/>
    <w:rsid w:val="00F26C19"/>
    <w:rsid w:val="00F27A70"/>
    <w:rsid w:val="00F27B0A"/>
    <w:rsid w:val="00F27B8D"/>
    <w:rsid w:val="00F30999"/>
    <w:rsid w:val="00F3192A"/>
    <w:rsid w:val="00F31A2D"/>
    <w:rsid w:val="00F31E2D"/>
    <w:rsid w:val="00F322C3"/>
    <w:rsid w:val="00F32553"/>
    <w:rsid w:val="00F32690"/>
    <w:rsid w:val="00F327CE"/>
    <w:rsid w:val="00F32DA3"/>
    <w:rsid w:val="00F33058"/>
    <w:rsid w:val="00F332ED"/>
    <w:rsid w:val="00F33552"/>
    <w:rsid w:val="00F335AB"/>
    <w:rsid w:val="00F33C8D"/>
    <w:rsid w:val="00F342BD"/>
    <w:rsid w:val="00F34310"/>
    <w:rsid w:val="00F348D1"/>
    <w:rsid w:val="00F34C98"/>
    <w:rsid w:val="00F35955"/>
    <w:rsid w:val="00F3669D"/>
    <w:rsid w:val="00F36C33"/>
    <w:rsid w:val="00F37660"/>
    <w:rsid w:val="00F378C1"/>
    <w:rsid w:val="00F37AE6"/>
    <w:rsid w:val="00F40730"/>
    <w:rsid w:val="00F40CC5"/>
    <w:rsid w:val="00F40E48"/>
    <w:rsid w:val="00F410B5"/>
    <w:rsid w:val="00F41836"/>
    <w:rsid w:val="00F41A8A"/>
    <w:rsid w:val="00F41AF4"/>
    <w:rsid w:val="00F41DE0"/>
    <w:rsid w:val="00F41EDA"/>
    <w:rsid w:val="00F425B9"/>
    <w:rsid w:val="00F42FBC"/>
    <w:rsid w:val="00F4374B"/>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47F86"/>
    <w:rsid w:val="00F502B2"/>
    <w:rsid w:val="00F50572"/>
    <w:rsid w:val="00F505BC"/>
    <w:rsid w:val="00F50705"/>
    <w:rsid w:val="00F507D5"/>
    <w:rsid w:val="00F50E5A"/>
    <w:rsid w:val="00F50EC6"/>
    <w:rsid w:val="00F50F85"/>
    <w:rsid w:val="00F511FB"/>
    <w:rsid w:val="00F51333"/>
    <w:rsid w:val="00F52456"/>
    <w:rsid w:val="00F5281E"/>
    <w:rsid w:val="00F531AA"/>
    <w:rsid w:val="00F53573"/>
    <w:rsid w:val="00F536B7"/>
    <w:rsid w:val="00F537AD"/>
    <w:rsid w:val="00F53BDD"/>
    <w:rsid w:val="00F53FEE"/>
    <w:rsid w:val="00F5401F"/>
    <w:rsid w:val="00F54DAB"/>
    <w:rsid w:val="00F55CC6"/>
    <w:rsid w:val="00F55CDC"/>
    <w:rsid w:val="00F55E2A"/>
    <w:rsid w:val="00F56161"/>
    <w:rsid w:val="00F561CC"/>
    <w:rsid w:val="00F563CD"/>
    <w:rsid w:val="00F56862"/>
    <w:rsid w:val="00F56D67"/>
    <w:rsid w:val="00F56FE5"/>
    <w:rsid w:val="00F57124"/>
    <w:rsid w:val="00F575AF"/>
    <w:rsid w:val="00F57919"/>
    <w:rsid w:val="00F57925"/>
    <w:rsid w:val="00F57A83"/>
    <w:rsid w:val="00F604F4"/>
    <w:rsid w:val="00F60646"/>
    <w:rsid w:val="00F60AFA"/>
    <w:rsid w:val="00F61098"/>
    <w:rsid w:val="00F62588"/>
    <w:rsid w:val="00F627EB"/>
    <w:rsid w:val="00F628B5"/>
    <w:rsid w:val="00F629BF"/>
    <w:rsid w:val="00F633D8"/>
    <w:rsid w:val="00F6431B"/>
    <w:rsid w:val="00F64B3B"/>
    <w:rsid w:val="00F64BF7"/>
    <w:rsid w:val="00F64C76"/>
    <w:rsid w:val="00F64CCC"/>
    <w:rsid w:val="00F64DCA"/>
    <w:rsid w:val="00F64E34"/>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A5F"/>
    <w:rsid w:val="00F70DE9"/>
    <w:rsid w:val="00F70E58"/>
    <w:rsid w:val="00F710FE"/>
    <w:rsid w:val="00F71246"/>
    <w:rsid w:val="00F71BEA"/>
    <w:rsid w:val="00F72607"/>
    <w:rsid w:val="00F72835"/>
    <w:rsid w:val="00F73123"/>
    <w:rsid w:val="00F739D5"/>
    <w:rsid w:val="00F73B8C"/>
    <w:rsid w:val="00F73DA6"/>
    <w:rsid w:val="00F73E69"/>
    <w:rsid w:val="00F73EE0"/>
    <w:rsid w:val="00F73F0E"/>
    <w:rsid w:val="00F744F4"/>
    <w:rsid w:val="00F74887"/>
    <w:rsid w:val="00F74A01"/>
    <w:rsid w:val="00F74A84"/>
    <w:rsid w:val="00F74AA8"/>
    <w:rsid w:val="00F74F89"/>
    <w:rsid w:val="00F75A10"/>
    <w:rsid w:val="00F75D9F"/>
    <w:rsid w:val="00F76063"/>
    <w:rsid w:val="00F76D11"/>
    <w:rsid w:val="00F77140"/>
    <w:rsid w:val="00F77276"/>
    <w:rsid w:val="00F77A8D"/>
    <w:rsid w:val="00F77D27"/>
    <w:rsid w:val="00F77E98"/>
    <w:rsid w:val="00F80013"/>
    <w:rsid w:val="00F805B9"/>
    <w:rsid w:val="00F8095A"/>
    <w:rsid w:val="00F81308"/>
    <w:rsid w:val="00F8143C"/>
    <w:rsid w:val="00F81441"/>
    <w:rsid w:val="00F81476"/>
    <w:rsid w:val="00F81681"/>
    <w:rsid w:val="00F81E11"/>
    <w:rsid w:val="00F8260F"/>
    <w:rsid w:val="00F83228"/>
    <w:rsid w:val="00F834A7"/>
    <w:rsid w:val="00F83588"/>
    <w:rsid w:val="00F83B25"/>
    <w:rsid w:val="00F847A0"/>
    <w:rsid w:val="00F85ABF"/>
    <w:rsid w:val="00F85D19"/>
    <w:rsid w:val="00F860A3"/>
    <w:rsid w:val="00F864FC"/>
    <w:rsid w:val="00F86808"/>
    <w:rsid w:val="00F8741E"/>
    <w:rsid w:val="00F8760E"/>
    <w:rsid w:val="00F87620"/>
    <w:rsid w:val="00F8773E"/>
    <w:rsid w:val="00F9082B"/>
    <w:rsid w:val="00F90E4F"/>
    <w:rsid w:val="00F9142D"/>
    <w:rsid w:val="00F915A4"/>
    <w:rsid w:val="00F91769"/>
    <w:rsid w:val="00F91A26"/>
    <w:rsid w:val="00F91BC0"/>
    <w:rsid w:val="00F91EF0"/>
    <w:rsid w:val="00F92104"/>
    <w:rsid w:val="00F9227B"/>
    <w:rsid w:val="00F92A67"/>
    <w:rsid w:val="00F92E2B"/>
    <w:rsid w:val="00F93461"/>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36F"/>
    <w:rsid w:val="00F9745B"/>
    <w:rsid w:val="00F976E1"/>
    <w:rsid w:val="00F9795A"/>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DA0"/>
    <w:rsid w:val="00FB01C2"/>
    <w:rsid w:val="00FB0515"/>
    <w:rsid w:val="00FB0EE9"/>
    <w:rsid w:val="00FB0EFB"/>
    <w:rsid w:val="00FB0F8A"/>
    <w:rsid w:val="00FB11F1"/>
    <w:rsid w:val="00FB1300"/>
    <w:rsid w:val="00FB19BF"/>
    <w:rsid w:val="00FB20F3"/>
    <w:rsid w:val="00FB23F0"/>
    <w:rsid w:val="00FB252E"/>
    <w:rsid w:val="00FB2EB5"/>
    <w:rsid w:val="00FB2ED0"/>
    <w:rsid w:val="00FB30F6"/>
    <w:rsid w:val="00FB34E4"/>
    <w:rsid w:val="00FB38ED"/>
    <w:rsid w:val="00FB3DE3"/>
    <w:rsid w:val="00FB3E8C"/>
    <w:rsid w:val="00FB3F26"/>
    <w:rsid w:val="00FB4C8E"/>
    <w:rsid w:val="00FB4D15"/>
    <w:rsid w:val="00FB4D9E"/>
    <w:rsid w:val="00FB4E84"/>
    <w:rsid w:val="00FB6302"/>
    <w:rsid w:val="00FB68DD"/>
    <w:rsid w:val="00FB7718"/>
    <w:rsid w:val="00FB7F99"/>
    <w:rsid w:val="00FC02F4"/>
    <w:rsid w:val="00FC1745"/>
    <w:rsid w:val="00FC2683"/>
    <w:rsid w:val="00FC2810"/>
    <w:rsid w:val="00FC299F"/>
    <w:rsid w:val="00FC3213"/>
    <w:rsid w:val="00FC3C6C"/>
    <w:rsid w:val="00FC48C6"/>
    <w:rsid w:val="00FC4A91"/>
    <w:rsid w:val="00FC4D1F"/>
    <w:rsid w:val="00FC4E0B"/>
    <w:rsid w:val="00FC6141"/>
    <w:rsid w:val="00FC623A"/>
    <w:rsid w:val="00FC646D"/>
    <w:rsid w:val="00FC6505"/>
    <w:rsid w:val="00FC65E5"/>
    <w:rsid w:val="00FC6A37"/>
    <w:rsid w:val="00FC6C78"/>
    <w:rsid w:val="00FC6CEF"/>
    <w:rsid w:val="00FC6E1D"/>
    <w:rsid w:val="00FC740E"/>
    <w:rsid w:val="00FD02CC"/>
    <w:rsid w:val="00FD06C7"/>
    <w:rsid w:val="00FD15F8"/>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D7257"/>
    <w:rsid w:val="00FE00CF"/>
    <w:rsid w:val="00FE013B"/>
    <w:rsid w:val="00FE0207"/>
    <w:rsid w:val="00FE0AFA"/>
    <w:rsid w:val="00FE0EB0"/>
    <w:rsid w:val="00FE1303"/>
    <w:rsid w:val="00FE140F"/>
    <w:rsid w:val="00FE1ABB"/>
    <w:rsid w:val="00FE2019"/>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283"/>
    <w:rsid w:val="00FF49B7"/>
    <w:rsid w:val="00FF4A4D"/>
    <w:rsid w:val="00FF5630"/>
    <w:rsid w:val="00FF5813"/>
    <w:rsid w:val="00FF5E54"/>
    <w:rsid w:val="00FF5E85"/>
    <w:rsid w:val="00FF6230"/>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Table,נספח 2 מתוקן,List Paragraph1,פיסקת רשימה11"/>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0">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4">
    <w:name w:val="תואר"/>
    <w:basedOn w:val="Normal"/>
    <w:link w:val="a5"/>
    <w:qFormat/>
    <w:rsid w:val="00417266"/>
    <w:pPr>
      <w:spacing w:line="240" w:lineRule="auto"/>
      <w:jc w:val="center"/>
    </w:pPr>
    <w:rPr>
      <w:rFonts w:eastAsia="Times New Roman" w:cs="Times New Roman"/>
      <w:b/>
      <w:bCs/>
      <w:sz w:val="32"/>
      <w:szCs w:val="32"/>
      <w:lang w:eastAsia="he-IL"/>
    </w:rPr>
  </w:style>
  <w:style w:type="character" w:customStyle="1" w:styleId="a5">
    <w:name w:val="תואר תו"/>
    <w:link w:val="a4"/>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1">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55">
    <w:name w:val="71ג כותרת 3_15.5"/>
    <w:basedOn w:val="Heading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55Char">
    <w:name w:val="71ג כותרת 3_15.5 Char"/>
    <w:basedOn w:val="Heading3Char"/>
    <w:link w:val="713155"/>
    <w:rsid w:val="00AC3A17"/>
    <w:rPr>
      <w:rFonts w:ascii="Tahoma" w:eastAsia="Times New Roman" w:hAnsi="Tahoma" w:cs="Tahoma"/>
      <w:b/>
      <w:bCs/>
      <w:color w:val="00305F"/>
      <w:sz w:val="31"/>
      <w:szCs w:val="31"/>
      <w:u w:val="single"/>
    </w:rPr>
  </w:style>
  <w:style w:type="paragraph" w:customStyle="1" w:styleId="711">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2">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Table Char,נספח 2 מתוקן Char,List Paragraph1 Char,פיסקת רשימה11 Char"/>
    <w:link w:val="ListParagraph"/>
    <w:uiPriority w:val="34"/>
    <w:rsid w:val="00DD7B55"/>
  </w:style>
  <w:style w:type="paragraph" w:customStyle="1" w:styleId="71">
    <w:name w:val="71ג הזחה ראשונה מספר"/>
    <w:basedOn w:val="ListParagraph"/>
    <w:link w:val="71Char0"/>
    <w:qFormat/>
    <w:rsid w:val="007C76F8"/>
    <w:pPr>
      <w:numPr>
        <w:numId w:val="2"/>
      </w:numPr>
      <w:tabs>
        <w:tab w:val="num" w:pos="360"/>
      </w:tabs>
      <w:spacing w:after="180" w:line="260" w:lineRule="exact"/>
      <w:ind w:left="720" w:firstLine="0"/>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tabs>
        <w:tab w:val="num" w:pos="360"/>
      </w:tabs>
      <w:spacing w:after="180" w:line="260" w:lineRule="exact"/>
      <w:ind w:left="720" w:firstLine="0"/>
    </w:pPr>
    <w:rPr>
      <w:rFonts w:ascii="Tahoma" w:hAnsi="Tahoma" w:cs="Tahoma"/>
      <w:color w:val="0D0D0D" w:themeColor="text1" w:themeTint="F2"/>
      <w:sz w:val="18"/>
      <w:szCs w:val="18"/>
    </w:rPr>
  </w:style>
  <w:style w:type="paragraph" w:customStyle="1" w:styleId="714">
    <w:name w:val="71ג מקרא+הערות לתרשים/לוח/תמונה"/>
    <w:basedOn w:val="711"/>
    <w:link w:val="71Char2"/>
    <w:qFormat/>
    <w:rsid w:val="00DA6949"/>
    <w:pPr>
      <w:spacing w:before="120" w:after="240" w:line="240" w:lineRule="exact"/>
    </w:pPr>
    <w:rPr>
      <w:sz w:val="16"/>
      <w:szCs w:val="16"/>
    </w:rPr>
  </w:style>
  <w:style w:type="paragraph" w:customStyle="1" w:styleId="715">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6">
    <w:name w:val="71ג קוביה כחולה בתוך הזחה ראשונה"/>
    <w:basedOn w:val="715"/>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7">
    <w:name w:val="71ג הזחה שנייה ללא מספר"/>
    <w:basedOn w:val="713"/>
    <w:link w:val="71Char3"/>
    <w:qFormat/>
    <w:rsid w:val="00543F8A"/>
  </w:style>
  <w:style w:type="character" w:customStyle="1" w:styleId="71Char1">
    <w:name w:val="71ג הזחה שנייה ריק Char"/>
    <w:basedOn w:val="BodyTextIndentChar"/>
    <w:link w:val="713"/>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7"/>
    <w:rsid w:val="00543F8A"/>
    <w:rPr>
      <w:rFonts w:ascii="Tahoma" w:hAnsi="Tahoma" w:cs="Tahoma"/>
      <w:color w:val="0D0D0D" w:themeColor="text1" w:themeTint="F2"/>
      <w:sz w:val="18"/>
      <w:szCs w:val="18"/>
    </w:rPr>
  </w:style>
  <w:style w:type="paragraph" w:customStyle="1" w:styleId="718">
    <w:name w:val="71ג מספור הערות שוליים"/>
    <w:basedOn w:val="711"/>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tabs>
        <w:tab w:val="num" w:pos="360"/>
      </w:tabs>
      <w:spacing w:after="120"/>
      <w:ind w:left="720" w:firstLine="0"/>
    </w:pPr>
    <w:rPr>
      <w:rFonts w:ascii="Tahoma" w:hAnsi="Tahoma" w:cs="Tahoma"/>
      <w:szCs w:val="20"/>
    </w:rPr>
  </w:style>
  <w:style w:type="paragraph" w:customStyle="1" w:styleId="719">
    <w:name w:val="71ג הזחה שלישית"/>
    <w:basedOn w:val="717"/>
    <w:qFormat/>
    <w:rsid w:val="00591F15"/>
    <w:pPr>
      <w:ind w:left="1191"/>
    </w:pPr>
  </w:style>
  <w:style w:type="paragraph" w:customStyle="1" w:styleId="71a">
    <w:name w:val="71ג קוביה כחולה הזחה שלישית"/>
    <w:basedOn w:val="715"/>
    <w:qFormat/>
    <w:rsid w:val="00976B93"/>
    <w:pPr>
      <w:ind w:left="1474"/>
    </w:pPr>
  </w:style>
  <w:style w:type="paragraph" w:customStyle="1" w:styleId="12">
    <w:name w:val="קוביה הזחה 1"/>
    <w:basedOn w:val="715"/>
    <w:qFormat/>
    <w:rsid w:val="005C2859"/>
    <w:pPr>
      <w:ind w:left="680"/>
    </w:pPr>
  </w:style>
  <w:style w:type="paragraph" w:customStyle="1" w:styleId="71c">
    <w:name w:val="71ג הזחה ראשונה ללא מספר"/>
    <w:basedOn w:val="717"/>
    <w:qFormat/>
    <w:rsid w:val="00151B16"/>
    <w:pPr>
      <w:ind w:left="397"/>
    </w:pPr>
  </w:style>
  <w:style w:type="paragraph" w:customStyle="1" w:styleId="71d">
    <w:name w:val="71ג קוביה רצה"/>
    <w:basedOn w:val="716"/>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e">
    <w:name w:val="71ג הזחה בתוך קוביה"/>
    <w:basedOn w:val="71d"/>
    <w:qFormat/>
    <w:rsid w:val="009D0EE8"/>
    <w:pPr>
      <w:tabs>
        <w:tab w:val="num" w:pos="360"/>
      </w:tabs>
      <w:ind w:left="624" w:hanging="284"/>
    </w:pPr>
  </w:style>
  <w:style w:type="paragraph" w:customStyle="1" w:styleId="715120">
    <w:name w:val="71ג כותרת 5_12"/>
    <w:basedOn w:val="100"/>
    <w:qFormat/>
    <w:rsid w:val="00F115D6"/>
    <w:pPr>
      <w:spacing w:before="240" w:after="180" w:line="240" w:lineRule="atLeast"/>
      <w:jc w:val="left"/>
    </w:pPr>
    <w:rPr>
      <w:b/>
      <w:bCs/>
      <w:color w:val="00305F"/>
      <w:sz w:val="24"/>
      <w:szCs w:val="24"/>
    </w:rPr>
  </w:style>
  <w:style w:type="paragraph" w:customStyle="1" w:styleId="71f">
    <w:name w:val="71ג מספרים בתוך קוביה"/>
    <w:basedOn w:val="71e"/>
    <w:rsid w:val="00E12FBA"/>
  </w:style>
  <w:style w:type="paragraph" w:customStyle="1" w:styleId="7110">
    <w:name w:val="71ג אותיות בתוך קוביה 1"/>
    <w:basedOn w:val="71f"/>
    <w:qFormat/>
    <w:rsid w:val="00B30FEF"/>
    <w:pPr>
      <w:tabs>
        <w:tab w:val="clear" w:pos="360"/>
      </w:tabs>
      <w:ind w:left="360" w:hanging="360"/>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3"/>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3">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0"/>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6"/>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a">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b"/>
    <w:uiPriority w:val="99"/>
    <w:semiHidden/>
    <w:unhideWhenUsed/>
    <w:rsid w:val="002516DF"/>
    <w:pPr>
      <w:spacing w:line="240" w:lineRule="auto"/>
    </w:pPr>
    <w:rPr>
      <w:rFonts w:ascii="Tahoma" w:eastAsia="Calibri" w:hAnsi="Tahoma" w:cs="Tahoma"/>
      <w:sz w:val="18"/>
      <w:szCs w:val="18"/>
    </w:rPr>
  </w:style>
  <w:style w:type="character" w:customStyle="1" w:styleId="ab">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c">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tabs>
        <w:tab w:val="num" w:pos="360"/>
      </w:tabs>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tabs>
        <w:tab w:val="num" w:pos="360"/>
      </w:tabs>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tabs>
        <w:tab w:val="num" w:pos="360"/>
      </w:tabs>
    </w:pPr>
    <w:rPr>
      <w:sz w:val="24"/>
      <w:szCs w:val="28"/>
    </w:rPr>
  </w:style>
  <w:style w:type="paragraph" w:customStyle="1" w:styleId="Hn5">
    <w:name w:val="Hn5"/>
    <w:basedOn w:val="Normal"/>
    <w:next w:val="Normal"/>
    <w:rsid w:val="002516DF"/>
    <w:pPr>
      <w:numPr>
        <w:ilvl w:val="4"/>
        <w:numId w:val="6"/>
      </w:numPr>
      <w:tabs>
        <w:tab w:val="num" w:pos="360"/>
      </w:tabs>
      <w:snapToGrid w:val="0"/>
      <w:spacing w:before="240" w:after="120" w:line="320" w:lineRule="exact"/>
      <w:ind w:left="0" w:firstLine="0"/>
      <w:outlineLvl w:val="4"/>
    </w:pPr>
    <w:rPr>
      <w:rFonts w:eastAsia="Times New Roman"/>
      <w:b/>
      <w:bCs/>
      <w:sz w:val="22"/>
      <w:szCs w:val="28"/>
      <w:lang w:eastAsia="he-IL"/>
    </w:rPr>
  </w:style>
  <w:style w:type="paragraph" w:customStyle="1" w:styleId="Hn3">
    <w:name w:val="Hn3"/>
    <w:basedOn w:val="Normal"/>
    <w:next w:val="Normal"/>
    <w:link w:val="Hn30"/>
    <w:rsid w:val="002516DF"/>
    <w:pPr>
      <w:tabs>
        <w:tab w:val="num" w:pos="360"/>
      </w:tabs>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tabs>
        <w:tab w:val="num" w:pos="360"/>
      </w:tabs>
      <w:snapToGrid w:val="0"/>
      <w:spacing w:before="240" w:after="120" w:line="320" w:lineRule="exact"/>
      <w:ind w:left="0" w:firstLine="0"/>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d"/>
    <w:uiPriority w:val="99"/>
    <w:unhideWhenUsed/>
    <w:rsid w:val="002516DF"/>
    <w:pPr>
      <w:spacing w:line="240" w:lineRule="auto"/>
    </w:pPr>
    <w:rPr>
      <w:rFonts w:eastAsia="Calibri"/>
      <w:szCs w:val="20"/>
    </w:rPr>
  </w:style>
  <w:style w:type="character" w:customStyle="1" w:styleId="ad">
    <w:name w:val="טקסט הערה תו"/>
    <w:link w:val="1f0"/>
    <w:uiPriority w:val="99"/>
    <w:rsid w:val="002516DF"/>
    <w:rPr>
      <w:rFonts w:eastAsia="Calibri"/>
      <w:szCs w:val="20"/>
    </w:rPr>
  </w:style>
  <w:style w:type="paragraph" w:customStyle="1" w:styleId="1f1">
    <w:name w:val="נושא הערה1"/>
    <w:basedOn w:val="1f0"/>
    <w:next w:val="1f0"/>
    <w:link w:val="ae"/>
    <w:uiPriority w:val="99"/>
    <w:semiHidden/>
    <w:unhideWhenUsed/>
    <w:rsid w:val="002516DF"/>
    <w:rPr>
      <w:b/>
      <w:bCs/>
    </w:rPr>
  </w:style>
  <w:style w:type="character" w:customStyle="1" w:styleId="ae">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1">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2">
    <w:name w:val="71ג כוכבית בתוך קוביה"/>
    <w:basedOn w:val="71d"/>
    <w:qFormat/>
    <w:rsid w:val="001F0DE8"/>
    <w:pPr>
      <w:jc w:val="center"/>
    </w:pPr>
    <w:rPr>
      <w:rFonts w:ascii="Segoe UI Symbol" w:hAnsi="Segoe UI Symbol" w:cs="Segoe UI Symbol"/>
    </w:rPr>
  </w:style>
  <w:style w:type="paragraph" w:customStyle="1" w:styleId="71f3">
    <w:name w:val="71ג הזחה אותיות"/>
    <w:basedOn w:val="ListParagraph"/>
    <w:qFormat/>
    <w:rsid w:val="0086219D"/>
    <w:pPr>
      <w:tabs>
        <w:tab w:val="num" w:pos="360"/>
      </w:tabs>
      <w:spacing w:after="180" w:line="260" w:lineRule="exact"/>
      <w:ind w:left="794" w:hanging="397"/>
    </w:pPr>
    <w:rPr>
      <w:rFonts w:ascii="Tahoma" w:hAnsi="Tahoma" w:cs="Tahoma"/>
      <w:color w:val="0D0D0D" w:themeColor="text1" w:themeTint="F2"/>
      <w:sz w:val="18"/>
      <w:szCs w:val="18"/>
    </w:rPr>
  </w:style>
  <w:style w:type="paragraph" w:customStyle="1" w:styleId="71f4">
    <w:name w:val="71ג מספור בתוך קוביה"/>
    <w:basedOn w:val="ListParagraph"/>
    <w:qFormat/>
    <w:rsid w:val="001F0BBB"/>
    <w:pPr>
      <w:pBdr>
        <w:top w:val="single" w:sz="18" w:space="4" w:color="EDF1FA"/>
        <w:left w:val="single" w:sz="18" w:space="11" w:color="EDF1FA"/>
        <w:bottom w:val="single" w:sz="18" w:space="6" w:color="EDF1FA"/>
        <w:right w:val="single" w:sz="18" w:space="11" w:color="EDF1FA"/>
      </w:pBdr>
      <w:shd w:val="solid" w:color="EDF1FA" w:fill="CEEAF5"/>
      <w:tabs>
        <w:tab w:val="num" w:pos="360"/>
      </w:tabs>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0">
    <w:name w:val="טבלה הערות מתחת"/>
    <w:basedOn w:val="711"/>
    <w:qFormat/>
    <w:rsid w:val="00771BEC"/>
    <w:pPr>
      <w:spacing w:before="120"/>
    </w:pPr>
  </w:style>
  <w:style w:type="paragraph" w:customStyle="1" w:styleId="71f5">
    <w:name w:val="71ג אותיות רשימה א"/>
    <w:aliases w:val="ב"/>
    <w:basedOn w:val="ListParagraph"/>
    <w:qFormat/>
    <w:rsid w:val="00A858E9"/>
    <w:pPr>
      <w:widowControl w:val="0"/>
      <w:tabs>
        <w:tab w:val="num" w:pos="360"/>
      </w:tabs>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pBdr>
        <w:top w:val="dashed" w:sz="18" w:space="4" w:color="EDF1FA"/>
        <w:left w:val="dashed" w:sz="18" w:space="11" w:color="EDF1FA"/>
        <w:bottom w:val="dashed" w:sz="18" w:space="6" w:color="EDF1FA"/>
        <w:right w:val="dashed" w:sz="18" w:space="11" w:color="EDF1FA"/>
      </w:pBdr>
      <w:shd w:val="solid" w:color="EDF1FA" w:fill="auto"/>
      <w:tabs>
        <w:tab w:val="left" w:pos="70"/>
        <w:tab w:val="num" w:pos="36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1">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4"/>
    <w:locked/>
    <w:rsid w:val="00CF1EB5"/>
    <w:rPr>
      <w:bCs/>
      <w:noProof/>
      <w:sz w:val="24"/>
      <w:lang w:eastAsia="he-IL"/>
    </w:rPr>
  </w:style>
  <w:style w:type="paragraph" w:customStyle="1" w:styleId="af4">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f5">
    <w:name w:val="כותרת סעיף"/>
    <w:basedOn w:val="Normal"/>
    <w:rsid w:val="005F7321"/>
    <w:pPr>
      <w:tabs>
        <w:tab w:val="num" w:pos="360"/>
      </w:tabs>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tabs>
        <w:tab w:val="num" w:pos="360"/>
      </w:tabs>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6">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6"/>
    <w:rsid w:val="00D17911"/>
    <w:rPr>
      <w:rFonts w:ascii="Tahoma" w:hAnsi="Tahoma" w:cs="Tahoma"/>
      <w:color w:val="0D0D0D"/>
      <w:szCs w:val="18"/>
    </w:rPr>
  </w:style>
  <w:style w:type="paragraph" w:customStyle="1" w:styleId="7190">
    <w:name w:val="71ג טקסט רץ 9"/>
    <w:basedOn w:val="af6"/>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0B1984"/>
    <w:pPr>
      <w:spacing w:before="60"/>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0B1984"/>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tabs>
        <w:tab w:val="num" w:pos="360"/>
      </w:tabs>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8">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6">
    <w:name w:val="71ג כותרת סיכום"/>
    <w:basedOn w:val="100"/>
    <w:qFormat/>
    <w:rsid w:val="00131349"/>
    <w:pPr>
      <w:spacing w:after="180" w:line="260" w:lineRule="exact"/>
    </w:pPr>
    <w:rPr>
      <w:b/>
      <w:bCs/>
      <w:color w:val="00305F"/>
      <w:sz w:val="32"/>
      <w:szCs w:val="32"/>
    </w:rPr>
  </w:style>
  <w:style w:type="paragraph" w:customStyle="1" w:styleId="71f7">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1"/>
    <w:link w:val="Style5Char"/>
    <w:qFormat/>
    <w:rsid w:val="00565F1B"/>
  </w:style>
  <w:style w:type="character" w:customStyle="1" w:styleId="71Char">
    <w:name w:val="71ג הערות שוליים Char"/>
    <w:basedOn w:val="FootnoteTextChar"/>
    <w:link w:val="711"/>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4"/>
    <w:link w:val="710Char"/>
    <w:qFormat/>
    <w:rsid w:val="00050995"/>
    <w:pPr>
      <w:spacing w:after="0" w:line="260" w:lineRule="exact"/>
    </w:pPr>
  </w:style>
  <w:style w:type="character" w:customStyle="1" w:styleId="71Char2">
    <w:name w:val="71ג מקרא+הערות לתרשים/לוח/תמונה Char"/>
    <w:basedOn w:val="71Char"/>
    <w:link w:val="714"/>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8"/>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9">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9"/>
    <w:link w:val="71Char6"/>
    <w:qFormat/>
    <w:rsid w:val="009D41AC"/>
  </w:style>
  <w:style w:type="character" w:customStyle="1" w:styleId="Char2">
    <w:name w:val="כותרת לבנה בתוך תבנית אדומה בתקציר Char"/>
    <w:basedOn w:val="DefaultParagraphFont"/>
    <w:link w:val="af9"/>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a">
    <w:name w:val="71ג היפרלינק"/>
    <w:basedOn w:val="711"/>
    <w:link w:val="71Char7"/>
    <w:qFormat/>
    <w:rsid w:val="00973E62"/>
    <w:pPr>
      <w:bidi w:val="0"/>
    </w:pPr>
    <w:rPr>
      <w:color w:val="0000FF"/>
      <w:u w:val="single"/>
    </w:rPr>
  </w:style>
  <w:style w:type="character" w:customStyle="1" w:styleId="71Char7">
    <w:name w:val="71ג היפרלינק Char"/>
    <w:basedOn w:val="71Char"/>
    <w:link w:val="71fa"/>
    <w:rsid w:val="00973E62"/>
    <w:rPr>
      <w:rFonts w:ascii="Tahoma" w:hAnsi="Tahoma" w:cs="Tahoma"/>
      <w:color w:val="0000FF"/>
      <w:sz w:val="14"/>
      <w:szCs w:val="14"/>
      <w:u w:val="single"/>
    </w:rPr>
  </w:style>
  <w:style w:type="paragraph" w:customStyle="1" w:styleId="71fb">
    <w:name w:val="71ג קוביה כחולה עם מספר מוזח"/>
    <w:basedOn w:val="7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9"/>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9">
    <w:name w:val="71ג כותרת טקסט רץ מודגשת Char"/>
    <w:basedOn w:val="719Char"/>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a">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b">
    <w:name w:val="נבנצאל תו"/>
    <w:basedOn w:val="DefaultParagraphFont"/>
    <w:link w:val="afc"/>
    <w:uiPriority w:val="99"/>
    <w:locked/>
    <w:rsid w:val="00905FB1"/>
    <w:rPr>
      <w:szCs w:val="20"/>
    </w:rPr>
  </w:style>
  <w:style w:type="paragraph" w:customStyle="1" w:styleId="afc">
    <w:name w:val="נבנצאל"/>
    <w:basedOn w:val="Normal"/>
    <w:next w:val="Normal"/>
    <w:link w:val="afb"/>
    <w:uiPriority w:val="99"/>
    <w:rsid w:val="00905FB1"/>
    <w:pPr>
      <w:ind w:left="-567"/>
    </w:pPr>
    <w:rPr>
      <w:szCs w:val="20"/>
    </w:rPr>
  </w:style>
  <w:style w:type="paragraph" w:customStyle="1" w:styleId="msonormal0">
    <w:name w:val="msonormal"/>
    <w:basedOn w:val="Normal"/>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d">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e">
    <w:name w:val="הערות שוליים"/>
    <w:basedOn w:val="FootnoteText"/>
    <w:qFormat/>
    <w:rsid w:val="009A15BE"/>
    <w:pPr>
      <w:spacing w:after="60" w:line="312" w:lineRule="auto"/>
      <w:ind w:left="397" w:hanging="397"/>
    </w:pPr>
    <w:rPr>
      <w:rFonts w:ascii="Tahoma" w:hAnsi="Tahoma" w:cs="Tahoma"/>
      <w:sz w:val="16"/>
      <w:szCs w:val="16"/>
    </w:rPr>
  </w:style>
  <w:style w:type="paragraph" w:customStyle="1" w:styleId="KOT2">
    <w:name w:val="KOT2"/>
    <w:basedOn w:val="Normal"/>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paragraph" w:customStyle="1" w:styleId="a1">
    <w:name w:val="תרשים"/>
    <w:basedOn w:val="Normal"/>
    <w:next w:val="Normal"/>
    <w:link w:val="aff"/>
    <w:rsid w:val="003C02AE"/>
    <w:pPr>
      <w:keepNext/>
      <w:keepLines/>
      <w:numPr>
        <w:numId w:val="14"/>
      </w:numPr>
      <w:jc w:val="center"/>
    </w:pPr>
    <w:rPr>
      <w:rFonts w:ascii="David" w:hAnsi="David"/>
      <w:b/>
      <w:bCs/>
    </w:rPr>
  </w:style>
  <w:style w:type="character" w:customStyle="1" w:styleId="aff">
    <w:name w:val="תרשים תו"/>
    <w:basedOn w:val="DefaultParagraphFont"/>
    <w:link w:val="a1"/>
    <w:rsid w:val="003C02AE"/>
    <w:rPr>
      <w:rFonts w:ascii="David" w:hAnsi="David"/>
      <w:b/>
      <w:bCs/>
    </w:rPr>
  </w:style>
  <w:style w:type="paragraph" w:customStyle="1" w:styleId="a3">
    <w:name w:val="כותרת תרשים"/>
    <w:basedOn w:val="Normal"/>
    <w:next w:val="Normal"/>
    <w:link w:val="aff0"/>
    <w:qFormat/>
    <w:rsid w:val="003C02AE"/>
    <w:pPr>
      <w:keepNext/>
      <w:keepLines/>
      <w:numPr>
        <w:numId w:val="15"/>
      </w:numPr>
      <w:ind w:firstLine="357"/>
      <w:jc w:val="center"/>
    </w:pPr>
    <w:rPr>
      <w:bCs/>
    </w:rPr>
  </w:style>
  <w:style w:type="paragraph" w:customStyle="1" w:styleId="a0">
    <w:name w:val="כותרת לוח"/>
    <w:basedOn w:val="Normal"/>
    <w:next w:val="Normal"/>
    <w:link w:val="aff1"/>
    <w:qFormat/>
    <w:rsid w:val="003C02AE"/>
    <w:pPr>
      <w:keepNext/>
      <w:keepLines/>
      <w:numPr>
        <w:numId w:val="16"/>
      </w:numPr>
      <w:jc w:val="center"/>
    </w:pPr>
    <w:rPr>
      <w:bCs/>
    </w:rPr>
  </w:style>
  <w:style w:type="character" w:customStyle="1" w:styleId="aff0">
    <w:name w:val="כותרת תרשים תו"/>
    <w:basedOn w:val="DefaultParagraphFont"/>
    <w:link w:val="a3"/>
    <w:rsid w:val="003C02AE"/>
    <w:rPr>
      <w:bCs/>
    </w:rPr>
  </w:style>
  <w:style w:type="paragraph" w:customStyle="1" w:styleId="a2">
    <w:name w:val="כותרת תמונה"/>
    <w:basedOn w:val="Normal"/>
    <w:next w:val="Normal"/>
    <w:link w:val="aff2"/>
    <w:qFormat/>
    <w:rsid w:val="003C02AE"/>
    <w:pPr>
      <w:keepNext/>
      <w:keepLines/>
      <w:numPr>
        <w:numId w:val="17"/>
      </w:numPr>
      <w:jc w:val="center"/>
    </w:pPr>
    <w:rPr>
      <w:bCs/>
    </w:rPr>
  </w:style>
  <w:style w:type="character" w:customStyle="1" w:styleId="aff1">
    <w:name w:val="כותרת לוח תו"/>
    <w:basedOn w:val="DefaultParagraphFont"/>
    <w:link w:val="a0"/>
    <w:rsid w:val="003C02AE"/>
    <w:rPr>
      <w:bCs/>
    </w:rPr>
  </w:style>
  <w:style w:type="character" w:customStyle="1" w:styleId="aff2">
    <w:name w:val="כותרת תמונה תו"/>
    <w:basedOn w:val="DefaultParagraphFont"/>
    <w:link w:val="a2"/>
    <w:rsid w:val="003C02AE"/>
    <w:rPr>
      <w:bCs/>
    </w:rPr>
  </w:style>
  <w:style w:type="character" w:customStyle="1" w:styleId="1f5">
    <w:name w:val="טקסט הערה תו1"/>
    <w:basedOn w:val="DefaultParagraphFont"/>
    <w:uiPriority w:val="99"/>
    <w:rsid w:val="003C02AE"/>
    <w:rPr>
      <w:szCs w:val="20"/>
    </w:rPr>
  </w:style>
  <w:style w:type="paragraph" w:customStyle="1" w:styleId="aff3">
    <w:name w:val="סגנון בסיס"/>
    <w:basedOn w:val="Normal"/>
    <w:rsid w:val="003C02AE"/>
    <w:pPr>
      <w:spacing w:line="360" w:lineRule="auto"/>
      <w:ind w:right="360"/>
    </w:pPr>
    <w:rPr>
      <w:rFonts w:eastAsia="Times New Roman" w:cs="Narkisim"/>
      <w:sz w:val="24"/>
      <w:szCs w:val="25"/>
      <w:lang w:eastAsia="he-IL"/>
    </w:rPr>
  </w:style>
  <w:style w:type="paragraph" w:customStyle="1" w:styleId="71512">
    <w:name w:val="71ג כותרת 5_12 מספר"/>
    <w:basedOn w:val="715120"/>
    <w:qFormat/>
    <w:rsid w:val="00F4374B"/>
    <w:pPr>
      <w:numPr>
        <w:numId w:val="24"/>
      </w:numPr>
      <w:ind w:left="397" w:hanging="397"/>
    </w:pPr>
  </w:style>
  <w:style w:type="paragraph" w:customStyle="1" w:styleId="aff4">
    <w:name w:val="הזחה ראשונה מספר"/>
    <w:basedOn w:val="ListParagraph"/>
    <w:qFormat/>
    <w:rsid w:val="00216CF9"/>
    <w:pPr>
      <w:spacing w:after="120"/>
      <w:ind w:left="397" w:hanging="397"/>
      <w:contextualSpacing w:val="0"/>
    </w:pPr>
    <w:rPr>
      <w:rFonts w:ascii="Tahoma" w:hAnsi="Tahoma" w:cs="Tahoma"/>
      <w:szCs w:val="20"/>
    </w:rPr>
  </w:style>
  <w:style w:type="paragraph" w:customStyle="1" w:styleId="1f6">
    <w:name w:val="אותיות בתוך קוביה 1"/>
    <w:basedOn w:val="Normal"/>
    <w:qFormat/>
    <w:rsid w:val="00216CF9"/>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60"/>
      <w:ind w:left="765" w:right="227" w:hanging="340"/>
    </w:pPr>
    <w:rPr>
      <w:rFonts w:ascii="Tahoma" w:eastAsia="Times New Roman" w:hAnsi="Tahoma" w:cs="Tahoma"/>
      <w:szCs w:val="20"/>
      <w:lang w:eastAsia="he-IL"/>
    </w:rPr>
  </w:style>
  <w:style w:type="numbering" w:customStyle="1" w:styleId="1">
    <w:name w:val="תרשים 1:"/>
    <w:uiPriority w:val="99"/>
    <w:rsid w:val="00216CF9"/>
    <w:pPr>
      <w:numPr>
        <w:numId w:val="14"/>
      </w:numPr>
    </w:pPr>
  </w:style>
  <w:style w:type="character" w:customStyle="1" w:styleId="511">
    <w:name w:val="כותרת 5 תו1"/>
    <w:basedOn w:val="DefaultParagraphFont"/>
    <w:uiPriority w:val="1"/>
    <w:rsid w:val="00216CF9"/>
    <w:rPr>
      <w:rFonts w:eastAsiaTheme="majorEastAsia"/>
      <w:bCs/>
      <w:spacing w:val="40"/>
    </w:rPr>
  </w:style>
  <w:style w:type="paragraph" w:customStyle="1" w:styleId="ng-tns-c7-5">
    <w:name w:val="ng-tns-c7-5"/>
    <w:basedOn w:val="Normal"/>
    <w:rsid w:val="00216CF9"/>
    <w:pPr>
      <w:bidi w:val="0"/>
      <w:spacing w:before="100" w:beforeAutospacing="1" w:after="100" w:afterAutospacing="1" w:line="240" w:lineRule="auto"/>
      <w:jc w:val="left"/>
    </w:pPr>
    <w:rPr>
      <w:rFonts w:eastAsia="Times New Roman" w:cs="Times New Roman"/>
      <w:sz w:val="24"/>
    </w:rPr>
  </w:style>
  <w:style w:type="paragraph" w:styleId="ListNumber4">
    <w:name w:val="List Number 4"/>
    <w:basedOn w:val="Normal"/>
    <w:rsid w:val="00216CF9"/>
    <w:pPr>
      <w:overflowPunct w:val="0"/>
      <w:autoSpaceDE w:val="0"/>
      <w:autoSpaceDN w:val="0"/>
      <w:adjustRightInd w:val="0"/>
      <w:spacing w:line="360" w:lineRule="auto"/>
      <w:ind w:left="1132" w:hanging="283"/>
      <w:jc w:val="left"/>
      <w:textAlignment w:val="baseline"/>
    </w:pPr>
    <w:rPr>
      <w:rFonts w:eastAsia="Times New Roman" w:cs="FrankRuehl"/>
      <w:szCs w:val="26"/>
    </w:rPr>
  </w:style>
  <w:style w:type="paragraph" w:customStyle="1" w:styleId="aff5">
    <w:name w:val="כותרות ממוספרות"/>
    <w:basedOn w:val="Heading3"/>
    <w:rsid w:val="00216CF9"/>
    <w:pPr>
      <w:keepLines w:val="0"/>
      <w:spacing w:before="0" w:line="240" w:lineRule="auto"/>
      <w:jc w:val="left"/>
    </w:pPr>
    <w:rPr>
      <w:rFonts w:ascii="Monotype Hadassah" w:eastAsia="Monotype Hadassah" w:hAnsi="Monotype Hadassah" w:cs="Monotype Hadassah"/>
      <w:b/>
      <w:sz w:val="24"/>
      <w:szCs w:val="24"/>
      <w:u w:val="none"/>
      <w:lang w:eastAsia="he-IL"/>
    </w:rPr>
  </w:style>
  <w:style w:type="paragraph" w:customStyle="1" w:styleId="1f7">
    <w:name w:val="תרשים 1"/>
    <w:basedOn w:val="Caption"/>
    <w:qFormat/>
    <w:rsid w:val="00216CF9"/>
    <w:pPr>
      <w:jc w:val="center"/>
    </w:pPr>
    <w:rPr>
      <w:rFonts w:ascii="David" w:hAnsi="David"/>
      <w:bCs/>
      <w:iCs w:val="0"/>
      <w:color w:val="auto"/>
      <w:sz w:val="24"/>
      <w:szCs w:val="24"/>
    </w:rPr>
  </w:style>
  <w:style w:type="paragraph" w:customStyle="1" w:styleId="xxxmsolistparagraph">
    <w:name w:val="x_xxmsolistparagraph"/>
    <w:basedOn w:val="Normal"/>
    <w:rsid w:val="00216CF9"/>
    <w:pPr>
      <w:spacing w:line="240" w:lineRule="auto"/>
      <w:ind w:left="720"/>
      <w:jc w:val="left"/>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4330600">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6885560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58635423">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48569489">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64380545">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FFAEC2F7-46DD-4F84-8CF3-0A2167451A4B}"/>
</file>

<file path=customXml/itemProps3.xml><?xml version="1.0" encoding="utf-8"?>
<ds:datastoreItem xmlns:ds="http://schemas.openxmlformats.org/officeDocument/2006/customXml" ds:itemID="{349B4D7F-1557-4062-9E7A-D73F3593496B}"/>
</file>

<file path=customXml/itemProps4.xml><?xml version="1.0" encoding="utf-8"?>
<ds:datastoreItem xmlns:ds="http://schemas.openxmlformats.org/officeDocument/2006/customXml" ds:itemID="{3600A3A6-7C27-44E7-B162-520D47CF2F24}"/>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227</TotalTime>
  <Pages>12</Pages>
  <Words>2035</Words>
  <Characters>10175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SHOSHY</cp:lastModifiedBy>
  <cp:revision>48</cp:revision>
  <cp:lastPrinted>2022-06-23T04:43:00Z</cp:lastPrinted>
  <dcterms:created xsi:type="dcterms:W3CDTF">2022-06-14T09:23:00Z</dcterms:created>
  <dcterms:modified xsi:type="dcterms:W3CDTF">2022-06-28T18:05:00Z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