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C0C8" w14:textId="249F0D8B"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2416" behindDoc="1" locked="0" layoutInCell="1" allowOverlap="1" wp14:anchorId="4AB4C1EF" wp14:editId="4F78C6A6">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E508A" id="Straight Connector 618" o:spid="_x0000_s1026" style="position:absolute;left:0;text-align:left;flip:x;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"/>
            </w:pict>
          </mc:Fallback>
        </mc:AlternateContent>
      </w:r>
      <w:r w:rsidR="003C32FE">
        <w:rPr>
          <w:rFonts w:ascii="Tahoma" w:hAnsi="Tahoma" w:cs="Tahoma"/>
          <w:noProof/>
          <w:szCs w:val="18"/>
        </w:rPr>
        <mc:AlternateContent>
          <mc:Choice Requires="wps">
            <w:drawing>
              <wp:anchor distT="0" distB="0" distL="114300" distR="114300" simplePos="0" relativeHeight="251658752" behindDoc="0" locked="0" layoutInCell="1" allowOverlap="1" wp14:anchorId="677A2A3F" wp14:editId="4977BC40">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B0966" id="Rectangle 11" o:spid="_x0000_s1026" style="position:absolute;left:0;text-align:left;margin-left:-1194pt;margin-top:-466.05pt;width:1596pt;height:121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bookmarkStart w:id="0" w:name="_Hlk63775048"/>
      <w:bookmarkEnd w:id="0"/>
      <w:r w:rsidR="003C32FE">
        <w:rPr>
          <w:rFonts w:hint="cs"/>
          <w:noProof/>
          <w:rtl/>
          <w:lang w:val="he-IL"/>
        </w:rPr>
        <w:drawing>
          <wp:anchor distT="0" distB="0" distL="114300" distR="114300" simplePos="0" relativeHeight="251662848" behindDoc="0" locked="0" layoutInCell="1" allowOverlap="1" wp14:anchorId="48268CB6" wp14:editId="26F0969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6704" behindDoc="0" locked="0" layoutInCell="1" allowOverlap="1" wp14:anchorId="2B74F5FF" wp14:editId="76CCF4C4">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FD2AFB" id="Straight Connector 16"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453D2AF7" w:rsidR="003C32FE" w:rsidRDefault="009B21FD"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6160" behindDoc="0" locked="0" layoutInCell="1" allowOverlap="1" wp14:anchorId="53584DBA" wp14:editId="3B13AD17">
                <wp:simplePos x="0" y="0"/>
                <wp:positionH relativeFrom="column">
                  <wp:posOffset>800100</wp:posOffset>
                </wp:positionH>
                <wp:positionV relativeFrom="paragraph">
                  <wp:posOffset>1648460</wp:posOffset>
                </wp:positionV>
                <wp:extent cx="2200910"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220091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CC2CDC" id="Straight Connector 8" o:spid="_x0000_s1026" style="position:absolute;left:0;text-align:left;flip:x;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29.8pt" to="236.3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" strokecolor="white [3212]" strokeweight="1.5pt"/>
            </w:pict>
          </mc:Fallback>
        </mc:AlternateContent>
      </w:r>
      <w:r w:rsidR="005A4A40">
        <w:rPr>
          <w:rFonts w:ascii="Tahoma" w:hAnsi="Tahoma" w:cs="Tahoma"/>
          <w:noProof/>
          <w:sz w:val="22"/>
          <w:szCs w:val="22"/>
          <w:rtl/>
          <w:lang w:val="he-IL"/>
        </w:rPr>
        <mc:AlternateContent>
          <mc:Choice Requires="wps">
            <w:drawing>
              <wp:anchor distT="0" distB="0" distL="114300" distR="114300" simplePos="0" relativeHeight="251675136" behindDoc="0" locked="0" layoutInCell="1" allowOverlap="1" wp14:anchorId="7734C2EE" wp14:editId="5AC76D0C">
                <wp:simplePos x="0" y="0"/>
                <wp:positionH relativeFrom="column">
                  <wp:posOffset>3208020</wp:posOffset>
                </wp:positionH>
                <wp:positionV relativeFrom="paragraph">
                  <wp:posOffset>372110</wp:posOffset>
                </wp:positionV>
                <wp:extent cx="0" cy="1924050"/>
                <wp:effectExtent l="19050" t="0" r="38100" b="38100"/>
                <wp:wrapNone/>
                <wp:docPr id="5" name="Straight Connector 5"/>
                <wp:cNvGraphicFramePr/>
                <a:graphic xmlns:a="http://schemas.openxmlformats.org/drawingml/2006/main">
                  <a:graphicData uri="http://schemas.microsoft.com/office/word/2010/wordprocessingShape">
                    <wps:wsp>
                      <wps:cNvCnPr/>
                      <wps:spPr>
                        <a:xfrm>
                          <a:off x="0" y="0"/>
                          <a:ext cx="0" cy="19240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33D0C5A" id="Straight Connector 5" o:spid="_x0000_s1026" style="position:absolute;left:0;text-align:lef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6pt,29.3pt" to="252.6pt,1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" strokecolor="white [3212]" strokeweight="4pt"/>
            </w:pict>
          </mc:Fallback>
        </mc:AlternateContent>
      </w:r>
      <w:r w:rsidR="009567A1">
        <w:rPr>
          <w:rFonts w:ascii="Tahoma" w:hAnsi="Tahoma" w:cs="Tahoma"/>
          <w:noProof/>
          <w:sz w:val="22"/>
          <w:szCs w:val="22"/>
          <w:rtl/>
          <w:lang w:val="he-IL"/>
        </w:rPr>
        <w:drawing>
          <wp:anchor distT="0" distB="0" distL="114300" distR="114300" simplePos="0" relativeHeight="251674112" behindDoc="0" locked="0" layoutInCell="1" allowOverlap="1" wp14:anchorId="0642EECC" wp14:editId="0EFEB6BC">
            <wp:simplePos x="0" y="0"/>
            <wp:positionH relativeFrom="column">
              <wp:posOffset>3400425</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9567A1" w:rsidRPr="0030415A">
        <w:rPr>
          <w:rFonts w:ascii="Tahoma" w:hAnsi="Tahoma" w:cs="Tahoma"/>
          <w:noProof/>
          <w:sz w:val="22"/>
          <w:szCs w:val="22"/>
          <w:rtl/>
        </w:rPr>
        <mc:AlternateContent>
          <mc:Choice Requires="wps">
            <w:drawing>
              <wp:anchor distT="45720" distB="45720" distL="114300" distR="114300" simplePos="0" relativeHeight="251659776" behindDoc="0" locked="0" layoutInCell="1" allowOverlap="1" wp14:anchorId="0862BFB6" wp14:editId="7D461B25">
                <wp:simplePos x="0" y="0"/>
                <wp:positionH relativeFrom="column">
                  <wp:posOffset>-699770</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120212BC"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w:t>
                            </w:r>
                            <w:r w:rsidR="009567A1">
                              <w:rPr>
                                <w:rFonts w:ascii="Tahoma" w:hAnsi="Tahoma" w:cs="Tahoma" w:hint="cs"/>
                                <w:sz w:val="18"/>
                                <w:szCs w:val="18"/>
                                <w:rtl/>
                              </w:rPr>
                              <w:t>ח על ה</w:t>
                            </w:r>
                            <w:r w:rsidRPr="0052031E">
                              <w:rPr>
                                <w:rFonts w:ascii="Tahoma" w:hAnsi="Tahoma" w:cs="Tahoma"/>
                                <w:sz w:val="18"/>
                                <w:szCs w:val="18"/>
                                <w:rtl/>
                              </w:rPr>
                              <w:t xml:space="preserve">ביקורת </w:t>
                            </w:r>
                            <w:r w:rsidR="009567A1">
                              <w:rPr>
                                <w:rFonts w:ascii="Tahoma" w:hAnsi="Tahoma" w:cs="Tahoma" w:hint="cs"/>
                                <w:sz w:val="18"/>
                                <w:szCs w:val="18"/>
                                <w:rtl/>
                              </w:rPr>
                              <w:t>ב</w:t>
                            </w:r>
                            <w:r w:rsidR="00D720D8">
                              <w:rPr>
                                <w:rFonts w:ascii="Tahoma" w:hAnsi="Tahoma" w:cs="Tahoma" w:hint="cs"/>
                                <w:sz w:val="18"/>
                                <w:szCs w:val="18"/>
                                <w:rtl/>
                              </w:rPr>
                              <w:t>שלטון המקומי</w:t>
                            </w:r>
                            <w:r w:rsidRPr="0052031E">
                              <w:rPr>
                                <w:rFonts w:ascii="Tahoma" w:hAnsi="Tahoma" w:cs="Tahoma"/>
                                <w:sz w:val="18"/>
                                <w:szCs w:val="18"/>
                                <w:rtl/>
                              </w:rPr>
                              <w:t xml:space="preserve">  |  התשפ"</w:t>
                            </w:r>
                            <w:r w:rsidR="00D67E4E">
                              <w:rPr>
                                <w:rFonts w:ascii="Tahoma" w:hAnsi="Tahoma" w:cs="Tahoma" w:hint="cs"/>
                                <w:sz w:val="18"/>
                                <w:szCs w:val="18"/>
                                <w:rtl/>
                              </w:rPr>
                              <w:t>ב</w:t>
                            </w:r>
                            <w:r w:rsidRPr="0052031E">
                              <w:rPr>
                                <w:rFonts w:ascii="Tahoma" w:hAnsi="Tahoma" w:cs="Tahoma"/>
                                <w:sz w:val="18"/>
                                <w:szCs w:val="18"/>
                                <w:rtl/>
                              </w:rPr>
                              <w:t>-202</w:t>
                            </w:r>
                            <w:r w:rsidR="00D67E4E">
                              <w:rPr>
                                <w:rFonts w:ascii="Tahoma" w:hAnsi="Tahoma" w:cs="Tahoma" w:hint="cs"/>
                                <w:sz w:val="18"/>
                                <w:szCs w:val="18"/>
                                <w:rtl/>
                              </w:rPr>
                              <w:t>2</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3817B919" w:rsidR="00F73EE0" w:rsidRPr="00876ED9" w:rsidRDefault="009567A1"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ביקורת </w:t>
                            </w:r>
                            <w:r w:rsidR="00D67E4E">
                              <w:rPr>
                                <w:rFonts w:ascii="Tahoma" w:eastAsiaTheme="minorEastAsia" w:hAnsi="Tahoma" w:cs="Tahoma" w:hint="cs"/>
                                <w:color w:val="FFFFFF" w:themeColor="background1"/>
                                <w:sz w:val="28"/>
                                <w:szCs w:val="28"/>
                                <w:rtl/>
                              </w:rPr>
                              <w:t>מעקב</w:t>
                            </w:r>
                          </w:p>
                          <w:p w14:paraId="5464BE8D" w14:textId="584B6479" w:rsidR="00F73EE0" w:rsidRPr="00344BBF" w:rsidRDefault="005A4A40" w:rsidP="005A4A40">
                            <w:pPr>
                              <w:spacing w:before="360" w:line="600" w:lineRule="exact"/>
                              <w:ind w:left="2268"/>
                              <w:jc w:val="left"/>
                              <w:rPr>
                                <w:rFonts w:ascii="Tahoma" w:hAnsi="Tahoma" w:cs="Tahoma"/>
                                <w:b/>
                                <w:bCs/>
                                <w:color w:val="FFFFFF" w:themeColor="background1"/>
                                <w:sz w:val="44"/>
                                <w:szCs w:val="44"/>
                                <w:rtl/>
                              </w:rPr>
                            </w:pPr>
                            <w:r w:rsidRPr="005A4A40">
                              <w:rPr>
                                <w:rFonts w:ascii="Tahoma" w:hAnsi="Tahoma" w:cs="Tahoma"/>
                                <w:b/>
                                <w:bCs/>
                                <w:sz w:val="40"/>
                                <w:szCs w:val="40"/>
                                <w:rtl/>
                              </w:rPr>
                              <w:t>הקמת העיר חריש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55.1pt;margin-top:20.55pt;width:413.75pt;height:33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&#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120212BC"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w:t>
                      </w:r>
                      <w:r w:rsidR="009567A1">
                        <w:rPr>
                          <w:rFonts w:ascii="Tahoma" w:hAnsi="Tahoma" w:cs="Tahoma" w:hint="cs"/>
                          <w:sz w:val="18"/>
                          <w:szCs w:val="18"/>
                          <w:rtl/>
                        </w:rPr>
                        <w:t>ח על ה</w:t>
                      </w:r>
                      <w:r w:rsidRPr="0052031E">
                        <w:rPr>
                          <w:rFonts w:ascii="Tahoma" w:hAnsi="Tahoma" w:cs="Tahoma"/>
                          <w:sz w:val="18"/>
                          <w:szCs w:val="18"/>
                          <w:rtl/>
                        </w:rPr>
                        <w:t xml:space="preserve">ביקורת </w:t>
                      </w:r>
                      <w:r w:rsidR="009567A1">
                        <w:rPr>
                          <w:rFonts w:ascii="Tahoma" w:hAnsi="Tahoma" w:cs="Tahoma" w:hint="cs"/>
                          <w:sz w:val="18"/>
                          <w:szCs w:val="18"/>
                          <w:rtl/>
                        </w:rPr>
                        <w:t>ב</w:t>
                      </w:r>
                      <w:r w:rsidR="00D720D8">
                        <w:rPr>
                          <w:rFonts w:ascii="Tahoma" w:hAnsi="Tahoma" w:cs="Tahoma" w:hint="cs"/>
                          <w:sz w:val="18"/>
                          <w:szCs w:val="18"/>
                          <w:rtl/>
                        </w:rPr>
                        <w:t>שלטון המקומי</w:t>
                      </w:r>
                      <w:r w:rsidRPr="0052031E">
                        <w:rPr>
                          <w:rFonts w:ascii="Tahoma" w:hAnsi="Tahoma" w:cs="Tahoma"/>
                          <w:sz w:val="18"/>
                          <w:szCs w:val="18"/>
                          <w:rtl/>
                        </w:rPr>
                        <w:t xml:space="preserve">  |  התשפ"</w:t>
                      </w:r>
                      <w:r w:rsidR="00D67E4E">
                        <w:rPr>
                          <w:rFonts w:ascii="Tahoma" w:hAnsi="Tahoma" w:cs="Tahoma" w:hint="cs"/>
                          <w:sz w:val="18"/>
                          <w:szCs w:val="18"/>
                          <w:rtl/>
                        </w:rPr>
                        <w:t>ב</w:t>
                      </w:r>
                      <w:r w:rsidRPr="0052031E">
                        <w:rPr>
                          <w:rFonts w:ascii="Tahoma" w:hAnsi="Tahoma" w:cs="Tahoma"/>
                          <w:sz w:val="18"/>
                          <w:szCs w:val="18"/>
                          <w:rtl/>
                        </w:rPr>
                        <w:t>-202</w:t>
                      </w:r>
                      <w:r w:rsidR="00D67E4E">
                        <w:rPr>
                          <w:rFonts w:ascii="Tahoma" w:hAnsi="Tahoma" w:cs="Tahoma" w:hint="cs"/>
                          <w:sz w:val="18"/>
                          <w:szCs w:val="18"/>
                          <w:rtl/>
                        </w:rPr>
                        <w:t>2</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3817B919" w:rsidR="00F73EE0" w:rsidRPr="00876ED9" w:rsidRDefault="009567A1"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ביקורת </w:t>
                      </w:r>
                      <w:r w:rsidR="00D67E4E">
                        <w:rPr>
                          <w:rFonts w:ascii="Tahoma" w:eastAsiaTheme="minorEastAsia" w:hAnsi="Tahoma" w:cs="Tahoma" w:hint="cs"/>
                          <w:color w:val="FFFFFF" w:themeColor="background1"/>
                          <w:sz w:val="28"/>
                          <w:szCs w:val="28"/>
                          <w:rtl/>
                        </w:rPr>
                        <w:t>מעקב</w:t>
                      </w:r>
                    </w:p>
                    <w:p w14:paraId="5464BE8D" w14:textId="584B6479" w:rsidR="00F73EE0" w:rsidRPr="00344BBF" w:rsidRDefault="005A4A40" w:rsidP="005A4A40">
                      <w:pPr>
                        <w:spacing w:before="360" w:line="600" w:lineRule="exact"/>
                        <w:ind w:left="2268"/>
                        <w:jc w:val="left"/>
                        <w:rPr>
                          <w:rFonts w:ascii="Tahoma" w:hAnsi="Tahoma" w:cs="Tahoma"/>
                          <w:b/>
                          <w:bCs/>
                          <w:color w:val="FFFFFF" w:themeColor="background1"/>
                          <w:sz w:val="44"/>
                          <w:szCs w:val="44"/>
                          <w:rtl/>
                        </w:rPr>
                      </w:pPr>
                      <w:r w:rsidRPr="005A4A40">
                        <w:rPr>
                          <w:rFonts w:ascii="Tahoma" w:hAnsi="Tahoma" w:cs="Tahoma"/>
                          <w:b/>
                          <w:bCs/>
                          <w:sz w:val="40"/>
                          <w:szCs w:val="40"/>
                          <w:rtl/>
                        </w:rPr>
                        <w:t>הקמת העיר חריש</w:t>
                      </w:r>
                    </w:p>
                  </w:txbxContent>
                </v:textbox>
                <w10:wrap type="square"/>
              </v:shape>
            </w:pict>
          </mc:Fallback>
        </mc:AlternateContent>
      </w:r>
    </w:p>
    <w:p w14:paraId="3F6AF12E" w14:textId="56059EC3" w:rsidR="003C32FE" w:rsidRDefault="003C32FE" w:rsidP="003C32FE">
      <w:pPr>
        <w:spacing w:line="240" w:lineRule="atLeast"/>
        <w:jc w:val="center"/>
        <w:rPr>
          <w:rFonts w:ascii="Tahoma" w:hAnsi="Tahoma" w:cs="Tahoma"/>
          <w:sz w:val="22"/>
          <w:szCs w:val="22"/>
          <w:rtl/>
        </w:rPr>
      </w:pPr>
    </w:p>
    <w:p w14:paraId="5F398D7B" w14:textId="6E0C704E" w:rsidR="00E35DF9" w:rsidRPr="00406E80" w:rsidRDefault="00E35DF9" w:rsidP="008D2388">
      <w:pPr>
        <w:spacing w:line="240" w:lineRule="atLeast"/>
        <w:jc w:val="center"/>
        <w:rPr>
          <w:rFonts w:ascii="Tahoma" w:hAnsi="Tahoma" w:cs="Tahoma"/>
          <w:color w:val="C6D9F1"/>
          <w:sz w:val="22"/>
          <w:szCs w:val="22"/>
          <w:rtl/>
        </w:rPr>
      </w:pPr>
    </w:p>
    <w:p w14:paraId="1D311F15" w14:textId="58FFD4BD" w:rsidR="008C0B8B" w:rsidRDefault="008C0B8B" w:rsidP="008D2388">
      <w:pPr>
        <w:spacing w:line="240" w:lineRule="atLeast"/>
        <w:jc w:val="center"/>
        <w:rPr>
          <w:rFonts w:ascii="Tahoma" w:hAnsi="Tahoma" w:cs="Tahoma"/>
          <w:sz w:val="22"/>
          <w:szCs w:val="22"/>
          <w:rtl/>
        </w:rPr>
      </w:pPr>
    </w:p>
    <w:p w14:paraId="1AC7C61F" w14:textId="6B3E24EF" w:rsidR="008C0B8B" w:rsidRDefault="008C0B8B" w:rsidP="008D2388">
      <w:pPr>
        <w:spacing w:line="240" w:lineRule="atLeast"/>
        <w:jc w:val="center"/>
        <w:rPr>
          <w:rFonts w:ascii="Tahoma" w:hAnsi="Tahoma" w:cs="Tahoma"/>
          <w:sz w:val="22"/>
          <w:szCs w:val="22"/>
          <w:rtl/>
        </w:rPr>
      </w:pPr>
    </w:p>
    <w:p w14:paraId="1081EBD1" w14:textId="5EC27FDB"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14:paraId="67CE1943" w14:textId="3B6F0B38"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29408" behindDoc="0" locked="0" layoutInCell="1" allowOverlap="1" wp14:anchorId="62E8C69A" wp14:editId="40B8862A">
                <wp:simplePos x="0" y="0"/>
                <wp:positionH relativeFrom="column">
                  <wp:posOffset>-1468755</wp:posOffset>
                </wp:positionH>
                <wp:positionV relativeFrom="paragraph">
                  <wp:posOffset>-1249045</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C93FB" id="Rectangle 24" o:spid="_x0000_s1026" style="position:absolute;left:0;text-align:left;margin-left:-115.65pt;margin-top:-98.35pt;width:598.55pt;height:121.5pt;flip: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3"/>
          <w:pgSz w:w="11906" w:h="16838" w:code="9"/>
          <w:pgMar w:top="3062" w:right="2268" w:bottom="2552" w:left="2268" w:header="709" w:footer="709" w:gutter="0"/>
          <w:pgNumType w:start="0"/>
          <w:cols w:space="720"/>
          <w:bidi/>
          <w:rtlGutter/>
          <w:docGrid w:linePitch="272"/>
        </w:sectPr>
      </w:pPr>
    </w:p>
    <w:p w14:paraId="5A6EB86C" w14:textId="18D6C1CF" w:rsidR="006C40AB" w:rsidRDefault="00FD1E8E" w:rsidP="005038C5">
      <w:pPr>
        <w:pStyle w:val="7120"/>
        <w:spacing w:after="0"/>
        <w:rPr>
          <w:rtl/>
        </w:rPr>
      </w:pPr>
      <w:r>
        <w:lastRenderedPageBreak/>
        <w:fldChar w:fldCharType="begin"/>
      </w:r>
      <w:r>
        <w:instrText xml:space="preserve"> DOCPROPERTY  shem_matala  \* MERGEFORMAT </w:instrText>
      </w:r>
      <w:r>
        <w:fldChar w:fldCharType="separate"/>
      </w:r>
      <w:r w:rsidR="001948C8" w:rsidRPr="001948C8">
        <w:rPr>
          <w:rtl/>
        </w:rPr>
        <w:t xml:space="preserve">הקמת העיר חריש </w:t>
      </w:r>
      <w:r w:rsidR="001948C8">
        <w:t>–</w:t>
      </w:r>
      <w:r w:rsidR="001948C8">
        <w:rPr>
          <w:rFonts w:hint="cs"/>
          <w:rtl/>
        </w:rPr>
        <w:t xml:space="preserve"> </w:t>
      </w:r>
      <w:r w:rsidR="003C0060">
        <w:rPr>
          <w:rFonts w:hint="cs"/>
          <w:rtl/>
        </w:rPr>
        <w:t xml:space="preserve">ביקורת </w:t>
      </w:r>
      <w:r w:rsidR="001948C8" w:rsidRPr="001948C8">
        <w:rPr>
          <w:rtl/>
        </w:rPr>
        <w:t>מעקב</w:t>
      </w:r>
      <w:r>
        <w:fldChar w:fldCharType="end"/>
      </w:r>
    </w:p>
    <w:p w14:paraId="21AF30D1" w14:textId="319C762F" w:rsidR="003F4A41" w:rsidRDefault="003F4A41" w:rsidP="005038C5">
      <w:pPr>
        <w:pStyle w:val="7120"/>
        <w:spacing w:after="0"/>
        <w:rPr>
          <w:szCs w:val="40"/>
          <w:rtl/>
        </w:rPr>
      </w:pPr>
      <w:r w:rsidRPr="00600337">
        <w:rPr>
          <w:rtl/>
        </w:rPr>
        <w:t xml:space="preserve"> </w:t>
      </w:r>
    </w:p>
    <w:p w14:paraId="216971A0" w14:textId="288C8FC0" w:rsidR="00565F1B" w:rsidRDefault="00565F1B" w:rsidP="00D33BF4">
      <w:pPr>
        <w:pStyle w:val="7120"/>
        <w:spacing w:before="0" w:after="0" w:line="360" w:lineRule="exact"/>
        <w:rPr>
          <w:rtl/>
        </w:rPr>
      </w:pPr>
    </w:p>
    <w:p w14:paraId="0165F9FB" w14:textId="60997D3E" w:rsidR="0027424D" w:rsidRPr="000D2FE7" w:rsidRDefault="004562F8" w:rsidP="004562F8">
      <w:pPr>
        <w:pStyle w:val="af3"/>
        <w:spacing w:after="0"/>
        <w:rPr>
          <w:rtl/>
        </w:rPr>
      </w:pPr>
      <w:r>
        <w:rPr>
          <w:rtl/>
        </w:rPr>
        <w:drawing>
          <wp:anchor distT="0" distB="0" distL="114300" distR="114300" simplePos="0" relativeHeight="251677184" behindDoc="0" locked="0" layoutInCell="1" allowOverlap="1" wp14:anchorId="510ACD8F" wp14:editId="04C92B25">
            <wp:simplePos x="0" y="0"/>
            <wp:positionH relativeFrom="column">
              <wp:posOffset>3325495</wp:posOffset>
            </wp:positionH>
            <wp:positionV relativeFrom="paragraph">
              <wp:posOffset>78740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0F3E6090" w14:textId="48BCF79D" w:rsidR="00FC6505" w:rsidRDefault="00FC6505" w:rsidP="00FC6505">
      <w:pPr>
        <w:pStyle w:val="7190"/>
        <w:rPr>
          <w:rtl/>
        </w:rPr>
      </w:pPr>
      <w:r w:rsidRPr="00DC56DF">
        <w:rPr>
          <w:rFonts w:hint="cs"/>
          <w:rtl/>
        </w:rPr>
        <w:t>בדצמבר 1990 החליטה הממשלה לאשר את ת</w:t>
      </w:r>
      <w:r w:rsidRPr="00DC56DF">
        <w:rPr>
          <w:rFonts w:hint="eastAsia"/>
          <w:rtl/>
        </w:rPr>
        <w:t>ו</w:t>
      </w:r>
      <w:r w:rsidRPr="00DC56DF">
        <w:rPr>
          <w:rFonts w:hint="cs"/>
          <w:rtl/>
        </w:rPr>
        <w:t>כנית "שבעת הכוכבים" לפיתוח יישובים קהילתיים-פרווריים שייצרו רצף התיישבותי בציר הגבעות שלאורך כביש חוצה ישראל. בת</w:t>
      </w:r>
      <w:r w:rsidRPr="00DC56DF">
        <w:rPr>
          <w:rFonts w:hint="eastAsia"/>
          <w:rtl/>
        </w:rPr>
        <w:t>ו</w:t>
      </w:r>
      <w:r w:rsidRPr="00DC56DF">
        <w:rPr>
          <w:rFonts w:hint="cs"/>
          <w:rtl/>
        </w:rPr>
        <w:t>כנית נכללה בין היתר הקמתו של היישוב חריש בתחום המועצה האזורית מנשה</w:t>
      </w:r>
      <w:r w:rsidRPr="00DC56DF">
        <w:rPr>
          <w:rtl/>
        </w:rPr>
        <w:t xml:space="preserve">, </w:t>
      </w:r>
      <w:r w:rsidRPr="00DC56DF">
        <w:rPr>
          <w:rFonts w:hint="cs"/>
          <w:rtl/>
        </w:rPr>
        <w:t>השוכן בפתחו המערבי של ואדי ערה, מדרום לכביש 65 וממזרח לכביש 6. בשנת 2007 החל משרד הבינוי והשיכון (משרד השיכון) להכין ת</w:t>
      </w:r>
      <w:r w:rsidRPr="00DC56DF">
        <w:rPr>
          <w:rFonts w:hint="eastAsia"/>
          <w:rtl/>
        </w:rPr>
        <w:t>ו</w:t>
      </w:r>
      <w:r w:rsidRPr="00DC56DF">
        <w:rPr>
          <w:rFonts w:hint="cs"/>
          <w:rtl/>
        </w:rPr>
        <w:t>כנית אב לעיר חרדית בחריש, ובספטמבר 2008 הוקמה הוועדה המיוחדת לתכנון ולבנייה חריש (הוועדה המיוחדת)</w:t>
      </w:r>
      <w:r>
        <w:rPr>
          <w:vertAlign w:val="superscript"/>
          <w:rtl/>
        </w:rPr>
        <w:footnoteReference w:id="1"/>
      </w:r>
      <w:r w:rsidRPr="00DC56DF">
        <w:rPr>
          <w:rFonts w:hint="cs"/>
          <w:rtl/>
        </w:rPr>
        <w:t xml:space="preserve">. בשנת 2012 הפך היישוב חריש </w:t>
      </w:r>
      <w:r w:rsidRPr="00FC6505">
        <w:rPr>
          <w:rFonts w:hint="cs"/>
          <w:rtl/>
        </w:rPr>
        <w:t>למועצה</w:t>
      </w:r>
      <w:r w:rsidRPr="00DC56DF">
        <w:rPr>
          <w:rFonts w:hint="cs"/>
          <w:rtl/>
        </w:rPr>
        <w:t xml:space="preserve"> </w:t>
      </w:r>
      <w:r w:rsidRPr="00DC56DF">
        <w:rPr>
          <w:rFonts w:hint="eastAsia"/>
          <w:rtl/>
        </w:rPr>
        <w:t>ה</w:t>
      </w:r>
      <w:r w:rsidRPr="00DC56DF">
        <w:rPr>
          <w:rFonts w:hint="cs"/>
          <w:rtl/>
        </w:rPr>
        <w:t xml:space="preserve">מקומית חריש (המועצה המקומית או המועצה). בסוף שנת 2012 החליט משרד השיכון לשווק את המגרשים ביישוב לכלל המגזרים, ובשנים </w:t>
      </w:r>
      <w:r w:rsidRPr="00DC56DF">
        <w:rPr>
          <w:rtl/>
        </w:rPr>
        <w:t xml:space="preserve">2012 </w:t>
      </w:r>
      <w:r w:rsidR="00033A60">
        <w:t>–</w:t>
      </w:r>
      <w:r w:rsidRPr="00DC56DF">
        <w:rPr>
          <w:rtl/>
        </w:rPr>
        <w:t xml:space="preserve"> 2015</w:t>
      </w:r>
      <w:r w:rsidRPr="00DC56DF">
        <w:rPr>
          <w:rFonts w:hint="cs"/>
          <w:rtl/>
        </w:rPr>
        <w:t xml:space="preserve"> הוועדה המיוחדת אישרה ת</w:t>
      </w:r>
      <w:r w:rsidRPr="00DC56DF">
        <w:rPr>
          <w:rFonts w:hint="eastAsia"/>
          <w:rtl/>
        </w:rPr>
        <w:t>ו</w:t>
      </w:r>
      <w:r w:rsidRPr="00DC56DF">
        <w:rPr>
          <w:rFonts w:hint="cs"/>
          <w:rtl/>
        </w:rPr>
        <w:t>כניות מתאר להקמת 12,684 יחידות דיור (יח"ד) ביישוב. בהחלטת הממשלה 870 מדצמבר 2015 הוחלט על "סיוע בהקמת העיר חריש". בהחלטה הכריזה הממשלה כי חריש הוא יישוב בעל עדיפות לאומית ואימצה את המלצותיה של ועדת המנכ"לים להפעלת תוכנית לקידומו ולפיתוחו של היישוב לקראת הפיכתו לעיר. בסוף שנת 2020 התגוררו בתחומי המועצה המקומית חריש כ-22,280 תושבים</w:t>
      </w:r>
      <w:r>
        <w:rPr>
          <w:vertAlign w:val="superscript"/>
          <w:rtl/>
        </w:rPr>
        <w:footnoteReference w:id="2"/>
      </w:r>
      <w:r w:rsidRPr="00DC56DF">
        <w:rPr>
          <w:rFonts w:hint="cs"/>
          <w:rtl/>
        </w:rPr>
        <w:t>.</w:t>
      </w:r>
      <w:r w:rsidRPr="00FD4163">
        <w:rPr>
          <w:rFonts w:hint="cs"/>
          <w:rtl/>
        </w:rPr>
        <w:t xml:space="preserve"> הדירוג החברתי-כלכלי של חריש </w:t>
      </w:r>
      <w:r>
        <w:rPr>
          <w:rFonts w:hint="cs"/>
          <w:rtl/>
        </w:rPr>
        <w:t xml:space="preserve">בשנת 2016 </w:t>
      </w:r>
      <w:r w:rsidRPr="00FD4163">
        <w:rPr>
          <w:rFonts w:hint="cs"/>
          <w:rtl/>
        </w:rPr>
        <w:t xml:space="preserve">היה </w:t>
      </w:r>
      <w:r>
        <w:rPr>
          <w:rFonts w:hint="cs"/>
          <w:rtl/>
        </w:rPr>
        <w:t xml:space="preserve">באשכול </w:t>
      </w:r>
      <w:r w:rsidRPr="00FD4163">
        <w:rPr>
          <w:rFonts w:hint="cs"/>
          <w:rtl/>
        </w:rPr>
        <w:t xml:space="preserve">שלוש ובשנת 2017 הדירוג היה </w:t>
      </w:r>
      <w:r>
        <w:rPr>
          <w:rFonts w:hint="cs"/>
          <w:rtl/>
        </w:rPr>
        <w:t xml:space="preserve">באשכול </w:t>
      </w:r>
      <w:r w:rsidRPr="00FD4163">
        <w:rPr>
          <w:rFonts w:hint="cs"/>
          <w:rtl/>
        </w:rPr>
        <w:t>חמש</w:t>
      </w:r>
      <w:r>
        <w:rPr>
          <w:rFonts w:hint="cs"/>
          <w:rtl/>
        </w:rPr>
        <w:t>.</w:t>
      </w:r>
    </w:p>
    <w:p w14:paraId="2DB3EF72" w14:textId="6AF5B404" w:rsidR="008B22AB" w:rsidRDefault="008B22AB" w:rsidP="00FC6505">
      <w:pPr>
        <w:pStyle w:val="7190"/>
        <w:rPr>
          <w:rtl/>
        </w:rPr>
      </w:pPr>
    </w:p>
    <w:p w14:paraId="6F07E1DB" w14:textId="1C7077AF" w:rsidR="008B22AB" w:rsidRDefault="008B22AB" w:rsidP="00FC6505">
      <w:pPr>
        <w:pStyle w:val="7190"/>
        <w:rPr>
          <w:rtl/>
        </w:rPr>
      </w:pPr>
    </w:p>
    <w:p w14:paraId="21AC486C" w14:textId="69631486" w:rsidR="008B22AB" w:rsidRDefault="008B22AB" w:rsidP="00FC6505">
      <w:pPr>
        <w:pStyle w:val="7190"/>
        <w:rPr>
          <w:rtl/>
        </w:rPr>
      </w:pPr>
    </w:p>
    <w:p w14:paraId="191748DA" w14:textId="2D528373" w:rsidR="008B22AB" w:rsidRDefault="008B22AB" w:rsidP="00FC6505">
      <w:pPr>
        <w:pStyle w:val="7190"/>
        <w:rPr>
          <w:rtl/>
        </w:rPr>
      </w:pPr>
    </w:p>
    <w:p w14:paraId="5189ABB7" w14:textId="298D7CA0" w:rsidR="008B22AB" w:rsidRDefault="008B22AB" w:rsidP="00FC6505">
      <w:pPr>
        <w:pStyle w:val="7190"/>
        <w:rPr>
          <w:rtl/>
        </w:rPr>
      </w:pPr>
    </w:p>
    <w:p w14:paraId="33F2C43E" w14:textId="035F4842" w:rsidR="008B22AB" w:rsidRDefault="008B22AB" w:rsidP="00FC6505">
      <w:pPr>
        <w:pStyle w:val="7190"/>
        <w:rPr>
          <w:rtl/>
        </w:rPr>
      </w:pPr>
    </w:p>
    <w:p w14:paraId="7963B542" w14:textId="012DA868" w:rsidR="008B22AB" w:rsidRDefault="008B22AB" w:rsidP="00FC6505">
      <w:pPr>
        <w:pStyle w:val="7190"/>
        <w:rPr>
          <w:rtl/>
        </w:rPr>
      </w:pPr>
    </w:p>
    <w:p w14:paraId="7BF7B52D" w14:textId="56A54685" w:rsidR="005202DE" w:rsidRDefault="005202DE" w:rsidP="001E5E11">
      <w:pPr>
        <w:pStyle w:val="7190"/>
        <w:rPr>
          <w:rtl/>
        </w:rPr>
      </w:pPr>
      <w:r>
        <w:rPr>
          <w:b/>
          <w:bCs/>
          <w:noProof/>
          <w:color w:val="00305F"/>
          <w:sz w:val="22"/>
          <w:szCs w:val="22"/>
          <w:rtl/>
          <w:lang w:val="he-IL"/>
        </w:rPr>
        <w:lastRenderedPageBreak/>
        <w:drawing>
          <wp:anchor distT="0" distB="0" distL="114300" distR="114300" simplePos="0" relativeHeight="252041728" behindDoc="0" locked="0" layoutInCell="1" allowOverlap="1" wp14:anchorId="67FD8BD3" wp14:editId="3210C666">
            <wp:simplePos x="0" y="0"/>
            <wp:positionH relativeFrom="column">
              <wp:posOffset>3274695</wp:posOffset>
            </wp:positionH>
            <wp:positionV relativeFrom="paragraph">
              <wp:posOffset>57150</wp:posOffset>
            </wp:positionV>
            <wp:extent cx="1405407" cy="4320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14:paraId="21EAA72D" w14:textId="0181913D" w:rsidR="005202DE" w:rsidRDefault="00CC24BA" w:rsidP="001E5E11">
      <w:pPr>
        <w:pStyle w:val="7190"/>
        <w:rPr>
          <w:rtl/>
        </w:rPr>
      </w:pPr>
      <w:r>
        <w:rPr>
          <w:b/>
          <w:bCs/>
          <w:noProof/>
          <w:color w:val="00305F"/>
          <w:sz w:val="32"/>
          <w:szCs w:val="32"/>
          <w:rtl/>
          <w:lang w:val="he-IL"/>
        </w:rPr>
        <mc:AlternateContent>
          <mc:Choice Requires="wpg">
            <w:drawing>
              <wp:anchor distT="0" distB="0" distL="114300" distR="114300" simplePos="0" relativeHeight="252099072" behindDoc="1" locked="0" layoutInCell="1" allowOverlap="1" wp14:anchorId="05142CC8" wp14:editId="2CA2C504">
                <wp:simplePos x="0" y="0"/>
                <wp:positionH relativeFrom="column">
                  <wp:posOffset>-68580</wp:posOffset>
                </wp:positionH>
                <wp:positionV relativeFrom="paragraph">
                  <wp:posOffset>3491230</wp:posOffset>
                </wp:positionV>
                <wp:extent cx="4724400" cy="38100"/>
                <wp:effectExtent l="0" t="0" r="19050" b="19050"/>
                <wp:wrapNone/>
                <wp:docPr id="17" name="Group 17"/>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1" name="Straight Connector 21"/>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3FEA34A" id="Group 17" o:spid="_x0000_s1026" style="position:absolute;left:0;text-align:left;margin-left:-5.4pt;margin-top:274.9pt;width:372pt;height:3pt;z-index:-251217408;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">
                <v:line id="Straight Connector 21"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" strokecolor="#0d0d0d [3069]" strokeweight="1.5pt"/>
                <v:line id="Straight Connector 23"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" strokecolor="#0d0d0d [3069]" strokeweight="1.5pt"/>
              </v:group>
            </w:pict>
          </mc:Fallback>
        </mc:AlternateContent>
      </w:r>
    </w:p>
    <w:tbl>
      <w:tblPr>
        <w:tblStyle w:val="TableGrid"/>
        <w:bidiVisual/>
        <w:tblW w:w="7386" w:type="dxa"/>
        <w:tblInd w:w="1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222"/>
        <w:gridCol w:w="13"/>
        <w:gridCol w:w="1465"/>
        <w:gridCol w:w="262"/>
        <w:gridCol w:w="1619"/>
        <w:gridCol w:w="222"/>
        <w:gridCol w:w="1909"/>
      </w:tblGrid>
      <w:tr w:rsidR="00FC6505" w:rsidRPr="00B107AF" w14:paraId="3A3C4E4D" w14:textId="77777777" w:rsidTr="004F3A1F">
        <w:tc>
          <w:tcPr>
            <w:tcW w:w="1701" w:type="dxa"/>
            <w:tcBorders>
              <w:bottom w:val="single" w:sz="12" w:space="0" w:color="auto"/>
            </w:tcBorders>
          </w:tcPr>
          <w:p w14:paraId="65862E54" w14:textId="0660FB81" w:rsidR="00FC6505" w:rsidRPr="004562F8" w:rsidRDefault="00FC6505" w:rsidP="004F3A1F">
            <w:pPr>
              <w:spacing w:after="60" w:line="240" w:lineRule="auto"/>
              <w:jc w:val="left"/>
              <w:rPr>
                <w:b/>
                <w:bCs/>
                <w:spacing w:val="-28"/>
                <w:rtl/>
              </w:rPr>
            </w:pPr>
            <w:r w:rsidRPr="006C40AB">
              <w:rPr>
                <w:rFonts w:ascii="Tahoma" w:hAnsi="Tahoma" w:cs="Tahoma" w:hint="cs"/>
                <w:b/>
                <w:bCs/>
                <w:spacing w:val="-20"/>
                <w:sz w:val="26"/>
                <w:szCs w:val="26"/>
                <w:rtl/>
              </w:rPr>
              <w:t>כ-</w:t>
            </w:r>
            <w:r w:rsidRPr="00FC6505">
              <w:rPr>
                <w:rFonts w:ascii="Tahoma" w:hAnsi="Tahoma" w:cs="Tahoma" w:hint="cs"/>
                <w:b/>
                <w:bCs/>
                <w:spacing w:val="-20"/>
                <w:sz w:val="36"/>
                <w:szCs w:val="36"/>
                <w:rtl/>
              </w:rPr>
              <w:t>22,280</w:t>
            </w:r>
            <w:r w:rsidR="004F3A1F">
              <w:rPr>
                <w:rFonts w:ascii="Tahoma" w:hAnsi="Tahoma" w:cs="Tahoma"/>
                <w:b/>
                <w:bCs/>
                <w:spacing w:val="-20"/>
                <w:sz w:val="36"/>
                <w:szCs w:val="36"/>
                <w:rtl/>
              </w:rPr>
              <w:br/>
            </w:r>
          </w:p>
        </w:tc>
        <w:tc>
          <w:tcPr>
            <w:tcW w:w="222" w:type="dxa"/>
          </w:tcPr>
          <w:p w14:paraId="67AC3197" w14:textId="3A197387" w:rsidR="00FC6505" w:rsidRDefault="00FC6505" w:rsidP="004F3A1F">
            <w:pPr>
              <w:spacing w:after="60" w:line="240" w:lineRule="auto"/>
              <w:jc w:val="left"/>
              <w:rPr>
                <w:rtl/>
              </w:rPr>
            </w:pPr>
          </w:p>
        </w:tc>
        <w:tc>
          <w:tcPr>
            <w:tcW w:w="1505" w:type="dxa"/>
            <w:gridSpan w:val="2"/>
            <w:tcBorders>
              <w:bottom w:val="single" w:sz="12" w:space="0" w:color="auto"/>
            </w:tcBorders>
          </w:tcPr>
          <w:p w14:paraId="53F76F55" w14:textId="519D2940" w:rsidR="00FC6505" w:rsidRPr="005038C5" w:rsidRDefault="00A54025" w:rsidP="004F3A1F">
            <w:pPr>
              <w:spacing w:after="60" w:line="240" w:lineRule="auto"/>
              <w:jc w:val="left"/>
              <w:rPr>
                <w:b/>
                <w:bCs/>
                <w:spacing w:val="-20"/>
                <w:rtl/>
              </w:rPr>
            </w:pPr>
            <w:r w:rsidRPr="006C40AB">
              <w:rPr>
                <w:rFonts w:ascii="Tahoma" w:hAnsi="Tahoma" w:cs="Tahoma" w:hint="cs"/>
                <w:b/>
                <w:bCs/>
                <w:spacing w:val="-20"/>
                <w:sz w:val="26"/>
                <w:szCs w:val="26"/>
                <w:rtl/>
              </w:rPr>
              <w:t>כ-</w:t>
            </w:r>
            <w:r w:rsidRPr="00A54025">
              <w:rPr>
                <w:rFonts w:ascii="Tahoma" w:hAnsi="Tahoma" w:cs="Tahoma" w:hint="cs"/>
                <w:b/>
                <w:bCs/>
                <w:spacing w:val="-20"/>
                <w:sz w:val="36"/>
                <w:szCs w:val="36"/>
                <w:rtl/>
              </w:rPr>
              <w:t>7,080</w:t>
            </w:r>
            <w:r w:rsidR="004F3A1F">
              <w:rPr>
                <w:rFonts w:ascii="Tahoma" w:hAnsi="Tahoma" w:cs="Tahoma"/>
                <w:b/>
                <w:bCs/>
                <w:spacing w:val="-20"/>
                <w:sz w:val="36"/>
                <w:szCs w:val="36"/>
                <w:rtl/>
              </w:rPr>
              <w:br/>
            </w:r>
          </w:p>
        </w:tc>
        <w:tc>
          <w:tcPr>
            <w:tcW w:w="265" w:type="dxa"/>
          </w:tcPr>
          <w:p w14:paraId="5676E4EC" w14:textId="77777777" w:rsidR="00FC6505" w:rsidRDefault="00FC6505" w:rsidP="004F3A1F">
            <w:pPr>
              <w:spacing w:after="60" w:line="240" w:lineRule="auto"/>
              <w:jc w:val="left"/>
              <w:rPr>
                <w:rtl/>
              </w:rPr>
            </w:pPr>
          </w:p>
        </w:tc>
        <w:tc>
          <w:tcPr>
            <w:tcW w:w="1641" w:type="dxa"/>
            <w:tcBorders>
              <w:bottom w:val="single" w:sz="12" w:space="0" w:color="auto"/>
            </w:tcBorders>
          </w:tcPr>
          <w:p w14:paraId="2A3911CB" w14:textId="3673A09B" w:rsidR="00FC6505" w:rsidRPr="00B107AF" w:rsidRDefault="00A54025" w:rsidP="004F3A1F">
            <w:pPr>
              <w:spacing w:after="60" w:line="240" w:lineRule="auto"/>
              <w:jc w:val="left"/>
              <w:rPr>
                <w:b/>
                <w:bCs/>
                <w:rtl/>
              </w:rPr>
            </w:pPr>
            <w:r w:rsidRPr="006C40AB">
              <w:rPr>
                <w:rFonts w:ascii="Tahoma" w:hAnsi="Tahoma" w:cs="Tahoma" w:hint="cs"/>
                <w:b/>
                <w:bCs/>
                <w:spacing w:val="-20"/>
                <w:sz w:val="26"/>
                <w:szCs w:val="26"/>
                <w:rtl/>
              </w:rPr>
              <w:t>כ-</w:t>
            </w:r>
            <w:r w:rsidRPr="00A54025">
              <w:rPr>
                <w:rFonts w:ascii="Tahoma" w:hAnsi="Tahoma" w:cs="Tahoma" w:hint="cs"/>
                <w:b/>
                <w:bCs/>
                <w:spacing w:val="-20"/>
                <w:sz w:val="36"/>
                <w:szCs w:val="36"/>
                <w:rtl/>
              </w:rPr>
              <w:t xml:space="preserve">70,000 </w:t>
            </w:r>
            <w:r w:rsidRPr="0042565B">
              <w:rPr>
                <w:rFonts w:ascii="Tahoma" w:hAnsi="Tahoma" w:cs="Tahoma" w:hint="cs"/>
                <w:b/>
                <w:bCs/>
                <w:spacing w:val="-20"/>
                <w:sz w:val="26"/>
                <w:szCs w:val="26"/>
                <w:rtl/>
              </w:rPr>
              <w:t>מ"ר</w:t>
            </w:r>
          </w:p>
        </w:tc>
        <w:tc>
          <w:tcPr>
            <w:tcW w:w="222" w:type="dxa"/>
          </w:tcPr>
          <w:p w14:paraId="6A6C6D56" w14:textId="77777777" w:rsidR="00FC6505" w:rsidRDefault="00FC6505" w:rsidP="004F3A1F">
            <w:pPr>
              <w:spacing w:after="60" w:line="240" w:lineRule="auto"/>
              <w:jc w:val="left"/>
              <w:rPr>
                <w:rtl/>
              </w:rPr>
            </w:pPr>
          </w:p>
        </w:tc>
        <w:tc>
          <w:tcPr>
            <w:tcW w:w="1938" w:type="dxa"/>
            <w:tcBorders>
              <w:bottom w:val="single" w:sz="12" w:space="0" w:color="auto"/>
            </w:tcBorders>
          </w:tcPr>
          <w:p w14:paraId="5CAB7F37" w14:textId="28C80AC4" w:rsidR="00FC6505" w:rsidRPr="00B107AF" w:rsidRDefault="00A54025" w:rsidP="004F3A1F">
            <w:pPr>
              <w:spacing w:after="60" w:line="240" w:lineRule="auto"/>
              <w:jc w:val="left"/>
              <w:rPr>
                <w:rFonts w:ascii="Tahoma" w:hAnsi="Tahoma" w:cs="Tahoma"/>
                <w:b/>
                <w:bCs/>
                <w:sz w:val="36"/>
                <w:szCs w:val="36"/>
                <w:rtl/>
              </w:rPr>
            </w:pPr>
            <w:r w:rsidRPr="006C40AB">
              <w:rPr>
                <w:rFonts w:ascii="Tahoma" w:hAnsi="Tahoma" w:cs="Tahoma" w:hint="cs"/>
                <w:b/>
                <w:bCs/>
                <w:spacing w:val="-20"/>
                <w:sz w:val="26"/>
                <w:szCs w:val="26"/>
                <w:rtl/>
              </w:rPr>
              <w:t>כ-</w:t>
            </w:r>
            <w:r w:rsidRPr="00A54025">
              <w:rPr>
                <w:rFonts w:ascii="Tahoma" w:hAnsi="Tahoma" w:cs="Tahoma" w:hint="cs"/>
                <w:b/>
                <w:bCs/>
                <w:spacing w:val="-20"/>
                <w:sz w:val="36"/>
                <w:szCs w:val="36"/>
                <w:rtl/>
              </w:rPr>
              <w:t xml:space="preserve">500,000 </w:t>
            </w:r>
            <w:r w:rsidRPr="0042565B">
              <w:rPr>
                <w:rFonts w:ascii="Tahoma" w:hAnsi="Tahoma" w:cs="Tahoma" w:hint="cs"/>
                <w:b/>
                <w:bCs/>
                <w:spacing w:val="-20"/>
                <w:sz w:val="26"/>
                <w:szCs w:val="26"/>
                <w:rtl/>
              </w:rPr>
              <w:t>מ"ר</w:t>
            </w:r>
          </w:p>
        </w:tc>
      </w:tr>
      <w:tr w:rsidR="00FC6505" w14:paraId="736C842D" w14:textId="77777777" w:rsidTr="00CC24BA">
        <w:tc>
          <w:tcPr>
            <w:tcW w:w="1701" w:type="dxa"/>
            <w:tcBorders>
              <w:top w:val="single" w:sz="12" w:space="0" w:color="auto"/>
            </w:tcBorders>
          </w:tcPr>
          <w:p w14:paraId="0A17EFE3" w14:textId="78624A6B" w:rsidR="00F32DA3" w:rsidRPr="00F32DA3" w:rsidRDefault="00F32DA3" w:rsidP="00237723">
            <w:pPr>
              <w:pStyle w:val="20211"/>
              <w:spacing w:after="0"/>
              <w:rPr>
                <w:rtl/>
              </w:rPr>
            </w:pPr>
            <w:r w:rsidRPr="00F32DA3">
              <w:rPr>
                <w:rFonts w:hint="cs"/>
                <w:rtl/>
              </w:rPr>
              <w:t>תושבים בחריש בסוף שנת 2020</w:t>
            </w:r>
            <w:r w:rsidRPr="00F32DA3">
              <w:rPr>
                <w:vertAlign w:val="superscript"/>
                <w:rtl/>
              </w:rPr>
              <w:footnoteReference w:id="3"/>
            </w:r>
            <w:r w:rsidRPr="00F32DA3">
              <w:rPr>
                <w:rFonts w:hint="cs"/>
                <w:rtl/>
              </w:rPr>
              <w:t xml:space="preserve"> </w:t>
            </w:r>
            <w:r w:rsidRPr="00F32DA3">
              <w:rPr>
                <w:rFonts w:hint="eastAsia"/>
                <w:rtl/>
              </w:rPr>
              <w:t>לעומת</w:t>
            </w:r>
            <w:r w:rsidRPr="00F32DA3">
              <w:rPr>
                <w:rFonts w:hint="cs"/>
                <w:rtl/>
              </w:rPr>
              <w:t xml:space="preserve"> צפי של </w:t>
            </w:r>
            <w:r>
              <w:rPr>
                <w:rFonts w:hint="cs"/>
                <w:rtl/>
              </w:rPr>
              <w:t xml:space="preserve">          </w:t>
            </w:r>
            <w:r w:rsidRPr="00F32DA3">
              <w:rPr>
                <w:rFonts w:hint="cs"/>
                <w:rtl/>
              </w:rPr>
              <w:t>כ-57,000 תושבים. צפי האוכלוסייה לסוף שנת 2023 הוא כ-47,000 תושבים</w:t>
            </w:r>
            <w:r>
              <w:rPr>
                <w:rFonts w:hint="cs"/>
                <w:rtl/>
              </w:rPr>
              <w:t>.</w:t>
            </w:r>
            <w:r w:rsidRPr="00F32DA3">
              <w:rPr>
                <w:rFonts w:hint="cs"/>
                <w:rtl/>
              </w:rPr>
              <w:t xml:space="preserve"> </w:t>
            </w:r>
          </w:p>
          <w:p w14:paraId="3694BA56" w14:textId="11F1F6C2" w:rsidR="00FC6505" w:rsidRPr="00F32DA3" w:rsidRDefault="00FC6505" w:rsidP="00237723">
            <w:pPr>
              <w:pStyle w:val="20211"/>
              <w:spacing w:after="0"/>
              <w:rPr>
                <w:rtl/>
              </w:rPr>
            </w:pPr>
          </w:p>
        </w:tc>
        <w:tc>
          <w:tcPr>
            <w:tcW w:w="222" w:type="dxa"/>
          </w:tcPr>
          <w:p w14:paraId="02BD5155" w14:textId="10A645F6" w:rsidR="00FC6505" w:rsidRDefault="00FC6505" w:rsidP="00FC6505">
            <w:pPr>
              <w:pStyle w:val="20211"/>
              <w:spacing w:after="120"/>
              <w:rPr>
                <w:rtl/>
              </w:rPr>
            </w:pPr>
          </w:p>
        </w:tc>
        <w:tc>
          <w:tcPr>
            <w:tcW w:w="1505" w:type="dxa"/>
            <w:gridSpan w:val="2"/>
            <w:tcBorders>
              <w:top w:val="single" w:sz="12" w:space="0" w:color="auto"/>
            </w:tcBorders>
          </w:tcPr>
          <w:p w14:paraId="33E5E66C" w14:textId="29130943" w:rsidR="00FC6505" w:rsidRPr="00F32DA3" w:rsidRDefault="00F32DA3" w:rsidP="00F32DA3">
            <w:pPr>
              <w:pStyle w:val="20211"/>
              <w:rPr>
                <w:rtl/>
              </w:rPr>
            </w:pPr>
            <w:r w:rsidRPr="00F32DA3">
              <w:rPr>
                <w:rFonts w:hint="cs"/>
                <w:rtl/>
              </w:rPr>
              <w:t xml:space="preserve">יחידות דיור מאוכלסות בסוף שנת 2020 </w:t>
            </w:r>
            <w:r w:rsidRPr="00F32DA3">
              <w:rPr>
                <w:rFonts w:hint="eastAsia"/>
                <w:rtl/>
              </w:rPr>
              <w:t>לעומת</w:t>
            </w:r>
            <w:r w:rsidRPr="00F32DA3">
              <w:rPr>
                <w:rFonts w:hint="cs"/>
                <w:rtl/>
              </w:rPr>
              <w:t xml:space="preserve"> צפי של כ-12,800 יחידות דיור.</w:t>
            </w:r>
          </w:p>
        </w:tc>
        <w:tc>
          <w:tcPr>
            <w:tcW w:w="265" w:type="dxa"/>
          </w:tcPr>
          <w:p w14:paraId="15C58E16" w14:textId="77777777" w:rsidR="00FC6505" w:rsidRDefault="00FC6505" w:rsidP="00FC6505">
            <w:pPr>
              <w:pStyle w:val="20211"/>
              <w:spacing w:after="120"/>
              <w:rPr>
                <w:rtl/>
              </w:rPr>
            </w:pPr>
          </w:p>
        </w:tc>
        <w:tc>
          <w:tcPr>
            <w:tcW w:w="1641" w:type="dxa"/>
            <w:tcBorders>
              <w:top w:val="single" w:sz="12" w:space="0" w:color="auto"/>
            </w:tcBorders>
          </w:tcPr>
          <w:p w14:paraId="56E8AC18" w14:textId="382CAE5E" w:rsidR="00FC6505" w:rsidRPr="00B107AF" w:rsidRDefault="00F32DA3" w:rsidP="00F32DA3">
            <w:pPr>
              <w:pStyle w:val="20211"/>
              <w:rPr>
                <w:rtl/>
              </w:rPr>
            </w:pPr>
            <w:r w:rsidRPr="00DC56DF">
              <w:rPr>
                <w:rFonts w:hint="cs"/>
                <w:rtl/>
              </w:rPr>
              <w:t xml:space="preserve">שטחי מסחר ותעסוקה הרשומים </w:t>
            </w:r>
            <w:r w:rsidRPr="00F32DA3">
              <w:rPr>
                <w:rFonts w:hint="cs"/>
                <w:rtl/>
              </w:rPr>
              <w:t>במערכת</w:t>
            </w:r>
            <w:r>
              <w:rPr>
                <w:rFonts w:hint="cs"/>
                <w:rtl/>
              </w:rPr>
              <w:t xml:space="preserve"> הגבייה של המועצה ביוני 2021.</w:t>
            </w:r>
          </w:p>
        </w:tc>
        <w:tc>
          <w:tcPr>
            <w:tcW w:w="222" w:type="dxa"/>
          </w:tcPr>
          <w:p w14:paraId="371F0736" w14:textId="4C47F358" w:rsidR="00FC6505" w:rsidRDefault="00FC6505" w:rsidP="00FC6505">
            <w:pPr>
              <w:pStyle w:val="20211"/>
              <w:spacing w:after="120"/>
              <w:rPr>
                <w:rtl/>
              </w:rPr>
            </w:pPr>
          </w:p>
        </w:tc>
        <w:tc>
          <w:tcPr>
            <w:tcW w:w="1938" w:type="dxa"/>
            <w:tcBorders>
              <w:top w:val="single" w:sz="12" w:space="0" w:color="auto"/>
            </w:tcBorders>
          </w:tcPr>
          <w:p w14:paraId="3C646B13" w14:textId="036C7502" w:rsidR="00FC6505" w:rsidRPr="00D65FF6" w:rsidRDefault="00F32DA3" w:rsidP="00D65FF6">
            <w:pPr>
              <w:pStyle w:val="20211"/>
              <w:rPr>
                <w:rtl/>
              </w:rPr>
            </w:pPr>
            <w:r w:rsidRPr="00D65FF6">
              <w:rPr>
                <w:rFonts w:hint="cs"/>
                <w:rtl/>
              </w:rPr>
              <w:t xml:space="preserve">סך שטחי ארנונה מניבים משטחי </w:t>
            </w:r>
            <w:r w:rsidRPr="00D65FF6">
              <w:rPr>
                <w:rFonts w:hint="eastAsia"/>
                <w:rtl/>
              </w:rPr>
              <w:t>ה</w:t>
            </w:r>
            <w:r w:rsidRPr="00D65FF6">
              <w:rPr>
                <w:rFonts w:hint="cs"/>
                <w:rtl/>
              </w:rPr>
              <w:t>תעסוקה הנדרשים למועצה לצורך פיתוח עצמאות כלכלית</w:t>
            </w:r>
            <w:r w:rsidRPr="00D65FF6">
              <w:rPr>
                <w:rStyle w:val="FootnoteReference"/>
                <w:rtl/>
              </w:rPr>
              <w:footnoteReference w:id="4"/>
            </w:r>
            <w:r w:rsidRPr="00D65FF6">
              <w:rPr>
                <w:rFonts w:hint="cs"/>
                <w:rtl/>
              </w:rPr>
              <w:t>.</w:t>
            </w:r>
          </w:p>
        </w:tc>
      </w:tr>
      <w:tr w:rsidR="00D65FF6" w:rsidRPr="004562F8" w14:paraId="0EBF03AB" w14:textId="77777777" w:rsidTr="00CC24BA">
        <w:tc>
          <w:tcPr>
            <w:tcW w:w="1701" w:type="dxa"/>
            <w:tcBorders>
              <w:bottom w:val="single" w:sz="12" w:space="0" w:color="auto"/>
            </w:tcBorders>
            <w:vAlign w:val="bottom"/>
          </w:tcPr>
          <w:p w14:paraId="20022A9B" w14:textId="77777777" w:rsidR="00D65FF6" w:rsidRPr="00D65FF6" w:rsidRDefault="00D65FF6" w:rsidP="00D65FF6">
            <w:pPr>
              <w:spacing w:after="60" w:line="240" w:lineRule="auto"/>
              <w:rPr>
                <w:rFonts w:ascii="Tahoma" w:hAnsi="Tahoma" w:cs="Tahoma"/>
                <w:b/>
                <w:bCs/>
                <w:spacing w:val="-20"/>
                <w:sz w:val="36"/>
                <w:szCs w:val="36"/>
                <w:rtl/>
              </w:rPr>
            </w:pPr>
            <w:r w:rsidRPr="006C40AB">
              <w:rPr>
                <w:rFonts w:ascii="Tahoma" w:hAnsi="Tahoma" w:cs="Tahoma" w:hint="cs"/>
                <w:b/>
                <w:bCs/>
                <w:spacing w:val="-20"/>
                <w:sz w:val="26"/>
                <w:szCs w:val="26"/>
                <w:rtl/>
              </w:rPr>
              <w:t>כ-</w:t>
            </w:r>
            <w:r w:rsidRPr="00D65FF6">
              <w:rPr>
                <w:rFonts w:ascii="Tahoma" w:hAnsi="Tahoma" w:cs="Tahoma" w:hint="cs"/>
                <w:b/>
                <w:bCs/>
                <w:spacing w:val="-20"/>
                <w:sz w:val="36"/>
                <w:szCs w:val="36"/>
                <w:rtl/>
              </w:rPr>
              <w:t>114.7</w:t>
            </w:r>
          </w:p>
          <w:p w14:paraId="2517AF1B" w14:textId="0E295088" w:rsidR="00D65FF6" w:rsidRPr="006C40AB" w:rsidRDefault="00D65FF6" w:rsidP="00D65FF6">
            <w:pPr>
              <w:spacing w:after="60" w:line="240" w:lineRule="auto"/>
              <w:rPr>
                <w:rFonts w:ascii="Tahoma" w:hAnsi="Tahoma" w:cs="Tahoma"/>
                <w:b/>
                <w:bCs/>
                <w:spacing w:val="-20"/>
                <w:sz w:val="26"/>
                <w:szCs w:val="26"/>
                <w:rtl/>
              </w:rPr>
            </w:pPr>
            <w:r w:rsidRPr="006C40AB">
              <w:rPr>
                <w:rFonts w:ascii="Tahoma" w:hAnsi="Tahoma" w:cs="Tahoma" w:hint="cs"/>
                <w:b/>
                <w:bCs/>
                <w:spacing w:val="-20"/>
                <w:sz w:val="26"/>
                <w:szCs w:val="26"/>
                <w:rtl/>
              </w:rPr>
              <w:t>מיליון ש"ח</w:t>
            </w:r>
          </w:p>
        </w:tc>
        <w:tc>
          <w:tcPr>
            <w:tcW w:w="222" w:type="dxa"/>
          </w:tcPr>
          <w:p w14:paraId="18A562EC" w14:textId="29250973" w:rsidR="00D65FF6" w:rsidRDefault="00D65FF6" w:rsidP="00D65FF6">
            <w:pPr>
              <w:spacing w:after="60"/>
              <w:rPr>
                <w:rtl/>
              </w:rPr>
            </w:pPr>
          </w:p>
        </w:tc>
        <w:tc>
          <w:tcPr>
            <w:tcW w:w="1505" w:type="dxa"/>
            <w:gridSpan w:val="2"/>
            <w:tcBorders>
              <w:bottom w:val="single" w:sz="12" w:space="0" w:color="auto"/>
            </w:tcBorders>
          </w:tcPr>
          <w:p w14:paraId="22C5702E" w14:textId="77777777" w:rsidR="00D65FF6" w:rsidRPr="00D65FF6" w:rsidRDefault="00D65FF6" w:rsidP="00D65FF6">
            <w:pPr>
              <w:spacing w:after="60" w:line="240" w:lineRule="auto"/>
              <w:rPr>
                <w:rFonts w:ascii="Tahoma" w:hAnsi="Tahoma" w:cs="Tahoma"/>
                <w:b/>
                <w:bCs/>
                <w:spacing w:val="-20"/>
                <w:sz w:val="24"/>
                <w:rtl/>
              </w:rPr>
            </w:pPr>
            <w:r w:rsidRPr="006C40AB">
              <w:rPr>
                <w:rFonts w:ascii="Tahoma" w:hAnsi="Tahoma" w:cs="Tahoma" w:hint="cs"/>
                <w:b/>
                <w:bCs/>
                <w:spacing w:val="-20"/>
                <w:sz w:val="26"/>
                <w:szCs w:val="26"/>
                <w:rtl/>
              </w:rPr>
              <w:t>כ-</w:t>
            </w:r>
            <w:r w:rsidRPr="00D65FF6">
              <w:rPr>
                <w:rFonts w:ascii="Tahoma" w:hAnsi="Tahoma" w:cs="Tahoma" w:hint="cs"/>
                <w:b/>
                <w:bCs/>
                <w:spacing w:val="-20"/>
                <w:sz w:val="36"/>
                <w:szCs w:val="36"/>
                <w:rtl/>
              </w:rPr>
              <w:t>31.4</w:t>
            </w:r>
            <w:r w:rsidRPr="00D65FF6">
              <w:rPr>
                <w:rFonts w:ascii="Tahoma" w:hAnsi="Tahoma" w:cs="Tahoma" w:hint="cs"/>
                <w:b/>
                <w:bCs/>
                <w:spacing w:val="-20"/>
                <w:sz w:val="24"/>
                <w:rtl/>
              </w:rPr>
              <w:t xml:space="preserve"> </w:t>
            </w:r>
          </w:p>
          <w:p w14:paraId="1BD0AF7C" w14:textId="0B6D518E" w:rsidR="00D65FF6" w:rsidRPr="006C40AB" w:rsidRDefault="00D65FF6" w:rsidP="00D65FF6">
            <w:pPr>
              <w:pStyle w:val="20211"/>
              <w:spacing w:after="60"/>
              <w:rPr>
                <w:rFonts w:eastAsiaTheme="minorHAnsi"/>
                <w:b/>
                <w:bCs/>
                <w:color w:val="auto"/>
                <w:spacing w:val="-20"/>
                <w:w w:val="100"/>
                <w:sz w:val="26"/>
                <w:szCs w:val="26"/>
                <w:rtl/>
              </w:rPr>
            </w:pPr>
            <w:r w:rsidRPr="006C40AB">
              <w:rPr>
                <w:rFonts w:eastAsiaTheme="minorHAnsi" w:hint="cs"/>
                <w:b/>
                <w:bCs/>
                <w:color w:val="auto"/>
                <w:spacing w:val="-20"/>
                <w:w w:val="100"/>
                <w:sz w:val="26"/>
                <w:szCs w:val="26"/>
                <w:rtl/>
              </w:rPr>
              <w:t>מיליון ש"ח</w:t>
            </w:r>
          </w:p>
        </w:tc>
        <w:tc>
          <w:tcPr>
            <w:tcW w:w="265" w:type="dxa"/>
          </w:tcPr>
          <w:p w14:paraId="2FE8E0EB" w14:textId="77777777" w:rsidR="00D65FF6" w:rsidRDefault="00D65FF6" w:rsidP="00D65FF6">
            <w:pPr>
              <w:spacing w:after="60"/>
              <w:rPr>
                <w:rtl/>
              </w:rPr>
            </w:pPr>
          </w:p>
        </w:tc>
        <w:tc>
          <w:tcPr>
            <w:tcW w:w="1641" w:type="dxa"/>
            <w:tcBorders>
              <w:bottom w:val="single" w:sz="12" w:space="0" w:color="auto"/>
            </w:tcBorders>
          </w:tcPr>
          <w:p w14:paraId="119C64E5" w14:textId="77777777" w:rsidR="00D65FF6" w:rsidRPr="00D65FF6" w:rsidRDefault="00D65FF6" w:rsidP="00D65FF6">
            <w:pPr>
              <w:pStyle w:val="20211"/>
              <w:spacing w:after="60"/>
              <w:rPr>
                <w:rFonts w:eastAsiaTheme="minorHAnsi"/>
                <w:b/>
                <w:bCs/>
                <w:color w:val="auto"/>
                <w:spacing w:val="-20"/>
                <w:w w:val="100"/>
                <w:sz w:val="24"/>
                <w:szCs w:val="24"/>
                <w:rtl/>
              </w:rPr>
            </w:pPr>
            <w:r w:rsidRPr="006C40AB">
              <w:rPr>
                <w:rFonts w:eastAsiaTheme="minorHAnsi" w:hint="cs"/>
                <w:b/>
                <w:bCs/>
                <w:color w:val="auto"/>
                <w:spacing w:val="-20"/>
                <w:w w:val="100"/>
                <w:sz w:val="26"/>
                <w:szCs w:val="26"/>
                <w:rtl/>
              </w:rPr>
              <w:t>כ-</w:t>
            </w:r>
            <w:r w:rsidRPr="00D65FF6">
              <w:rPr>
                <w:rFonts w:eastAsiaTheme="minorHAnsi" w:hint="cs"/>
                <w:b/>
                <w:bCs/>
                <w:color w:val="auto"/>
                <w:spacing w:val="-20"/>
                <w:w w:val="100"/>
                <w:sz w:val="36"/>
                <w:szCs w:val="36"/>
                <w:rtl/>
              </w:rPr>
              <w:t>83.4</w:t>
            </w:r>
            <w:r w:rsidRPr="00D65FF6">
              <w:rPr>
                <w:rFonts w:eastAsiaTheme="minorHAnsi" w:hint="cs"/>
                <w:b/>
                <w:bCs/>
                <w:color w:val="auto"/>
                <w:spacing w:val="-20"/>
                <w:w w:val="100"/>
                <w:sz w:val="24"/>
                <w:szCs w:val="24"/>
                <w:rtl/>
              </w:rPr>
              <w:t xml:space="preserve"> </w:t>
            </w:r>
          </w:p>
          <w:p w14:paraId="14096C0B" w14:textId="37D75AC4" w:rsidR="00D65FF6" w:rsidRPr="006C40AB" w:rsidRDefault="00D65FF6" w:rsidP="00D65FF6">
            <w:pPr>
              <w:pStyle w:val="20211"/>
              <w:spacing w:after="60"/>
              <w:rPr>
                <w:rFonts w:eastAsiaTheme="minorHAnsi"/>
                <w:b/>
                <w:bCs/>
                <w:color w:val="auto"/>
                <w:spacing w:val="-20"/>
                <w:w w:val="100"/>
                <w:sz w:val="26"/>
                <w:szCs w:val="26"/>
                <w:rtl/>
              </w:rPr>
            </w:pPr>
            <w:r w:rsidRPr="006C40AB">
              <w:rPr>
                <w:rFonts w:eastAsiaTheme="minorHAnsi" w:hint="cs"/>
                <w:b/>
                <w:bCs/>
                <w:color w:val="auto"/>
                <w:spacing w:val="-20"/>
                <w:w w:val="100"/>
                <w:sz w:val="26"/>
                <w:szCs w:val="26"/>
                <w:rtl/>
              </w:rPr>
              <w:t>מיליון ש"ח</w:t>
            </w:r>
          </w:p>
        </w:tc>
        <w:tc>
          <w:tcPr>
            <w:tcW w:w="222" w:type="dxa"/>
          </w:tcPr>
          <w:p w14:paraId="48829F36" w14:textId="77777777" w:rsidR="00D65FF6" w:rsidRDefault="00D65FF6" w:rsidP="00D65FF6">
            <w:pPr>
              <w:spacing w:after="60"/>
              <w:rPr>
                <w:rtl/>
              </w:rPr>
            </w:pPr>
          </w:p>
        </w:tc>
        <w:tc>
          <w:tcPr>
            <w:tcW w:w="1938" w:type="dxa"/>
          </w:tcPr>
          <w:p w14:paraId="5622C3D1" w14:textId="7910892C" w:rsidR="00D65FF6" w:rsidRPr="005202DE" w:rsidRDefault="00D65FF6" w:rsidP="00D65FF6">
            <w:pPr>
              <w:spacing w:after="60" w:line="240" w:lineRule="auto"/>
              <w:rPr>
                <w:rFonts w:ascii="Tahoma" w:hAnsi="Tahoma" w:cs="Tahoma"/>
                <w:b/>
                <w:bCs/>
                <w:sz w:val="26"/>
                <w:szCs w:val="26"/>
                <w:rtl/>
              </w:rPr>
            </w:pPr>
          </w:p>
        </w:tc>
      </w:tr>
      <w:tr w:rsidR="00D65FF6" w:rsidRPr="004562F8" w14:paraId="2692615C" w14:textId="77777777" w:rsidTr="00CC24BA">
        <w:tc>
          <w:tcPr>
            <w:tcW w:w="1701" w:type="dxa"/>
            <w:tcBorders>
              <w:top w:val="single" w:sz="12" w:space="0" w:color="auto"/>
            </w:tcBorders>
          </w:tcPr>
          <w:p w14:paraId="50FC6953" w14:textId="69C027F2" w:rsidR="00D65FF6" w:rsidRPr="004562F8" w:rsidRDefault="00D65FF6" w:rsidP="00D65FF6">
            <w:pPr>
              <w:pStyle w:val="20211"/>
              <w:rPr>
                <w:rtl/>
              </w:rPr>
            </w:pPr>
            <w:r w:rsidRPr="00B73414">
              <w:rPr>
                <w:rFonts w:hint="cs"/>
                <w:rtl/>
              </w:rPr>
              <w:t xml:space="preserve">סך הסכומים שהעביר משרד </w:t>
            </w:r>
            <w:r w:rsidRPr="00D65FF6">
              <w:rPr>
                <w:rFonts w:hint="cs"/>
                <w:rtl/>
              </w:rPr>
              <w:t>הפנים</w:t>
            </w:r>
            <w:r w:rsidRPr="00B73414">
              <w:rPr>
                <w:rFonts w:hint="cs"/>
                <w:rtl/>
              </w:rPr>
              <w:t xml:space="preserve"> לחריש במסגרת ת</w:t>
            </w:r>
            <w:r w:rsidRPr="00B73414">
              <w:rPr>
                <w:rFonts w:hint="eastAsia"/>
                <w:rtl/>
              </w:rPr>
              <w:t>ו</w:t>
            </w:r>
            <w:r w:rsidRPr="00B73414">
              <w:rPr>
                <w:rFonts w:hint="cs"/>
                <w:rtl/>
              </w:rPr>
              <w:t>כנית הייצוב עד לסוף שנת 2020</w:t>
            </w:r>
            <w:r>
              <w:rPr>
                <w:rFonts w:hint="cs"/>
                <w:rtl/>
              </w:rPr>
              <w:t>.</w:t>
            </w:r>
          </w:p>
        </w:tc>
        <w:tc>
          <w:tcPr>
            <w:tcW w:w="235" w:type="dxa"/>
            <w:gridSpan w:val="2"/>
          </w:tcPr>
          <w:p w14:paraId="7E616373" w14:textId="3B2208B7" w:rsidR="00D65FF6" w:rsidRDefault="00D65FF6" w:rsidP="00D65FF6">
            <w:pPr>
              <w:pStyle w:val="20211"/>
              <w:spacing w:after="0"/>
              <w:rPr>
                <w:rtl/>
              </w:rPr>
            </w:pPr>
          </w:p>
        </w:tc>
        <w:tc>
          <w:tcPr>
            <w:tcW w:w="1492" w:type="dxa"/>
            <w:tcBorders>
              <w:top w:val="single" w:sz="12" w:space="0" w:color="auto"/>
            </w:tcBorders>
          </w:tcPr>
          <w:p w14:paraId="79312BDC" w14:textId="32817A78" w:rsidR="00D65FF6" w:rsidRPr="004562F8" w:rsidRDefault="00D65FF6" w:rsidP="002332FF">
            <w:pPr>
              <w:pStyle w:val="20211"/>
              <w:spacing w:after="0"/>
              <w:rPr>
                <w:rtl/>
              </w:rPr>
            </w:pPr>
            <w:r w:rsidRPr="00D65FF6">
              <w:rPr>
                <w:rFonts w:hint="eastAsia"/>
                <w:rtl/>
              </w:rPr>
              <w:t>ה</w:t>
            </w:r>
            <w:r w:rsidRPr="00D65FF6">
              <w:rPr>
                <w:rFonts w:hint="cs"/>
                <w:rtl/>
              </w:rPr>
              <w:t>עודף המצטבר בתקציב הרגיל לסוף שנת 2020.</w:t>
            </w:r>
          </w:p>
        </w:tc>
        <w:tc>
          <w:tcPr>
            <w:tcW w:w="265" w:type="dxa"/>
          </w:tcPr>
          <w:p w14:paraId="6E6C8524" w14:textId="77777777" w:rsidR="00D65FF6" w:rsidRDefault="00D65FF6" w:rsidP="002332FF">
            <w:pPr>
              <w:pStyle w:val="20211"/>
              <w:spacing w:after="0"/>
              <w:rPr>
                <w:rtl/>
              </w:rPr>
            </w:pPr>
          </w:p>
        </w:tc>
        <w:tc>
          <w:tcPr>
            <w:tcW w:w="1641" w:type="dxa"/>
            <w:tcBorders>
              <w:top w:val="single" w:sz="12" w:space="0" w:color="auto"/>
            </w:tcBorders>
          </w:tcPr>
          <w:p w14:paraId="362CDFB1" w14:textId="77777777" w:rsidR="00D65FF6" w:rsidRDefault="00D65FF6" w:rsidP="002332FF">
            <w:pPr>
              <w:pStyle w:val="20211"/>
              <w:spacing w:after="0"/>
              <w:rPr>
                <w:rtl/>
              </w:rPr>
            </w:pPr>
            <w:r w:rsidRPr="00D65FF6">
              <w:rPr>
                <w:rFonts w:hint="eastAsia"/>
                <w:rtl/>
              </w:rPr>
              <w:t>ה</w:t>
            </w:r>
            <w:r w:rsidRPr="00D65FF6">
              <w:rPr>
                <w:rFonts w:hint="cs"/>
                <w:rtl/>
              </w:rPr>
              <w:t>ג</w:t>
            </w:r>
            <w:r w:rsidRPr="00D65FF6">
              <w:rPr>
                <w:rFonts w:hint="eastAsia"/>
                <w:rtl/>
              </w:rPr>
              <w:t>י</w:t>
            </w:r>
            <w:r w:rsidRPr="00D65FF6">
              <w:rPr>
                <w:rFonts w:hint="cs"/>
                <w:rtl/>
              </w:rPr>
              <w:t>רעון המצטבר בתקציב לסוף שנת 2020 אם לא היו מתקבלים מענקים במסגרת ת</w:t>
            </w:r>
            <w:r w:rsidRPr="00D65FF6">
              <w:rPr>
                <w:rFonts w:hint="eastAsia"/>
                <w:rtl/>
              </w:rPr>
              <w:t>ו</w:t>
            </w:r>
            <w:r w:rsidRPr="00D65FF6">
              <w:rPr>
                <w:rFonts w:hint="cs"/>
                <w:rtl/>
              </w:rPr>
              <w:t>כנית הייצוב.</w:t>
            </w:r>
          </w:p>
          <w:p w14:paraId="5BA38C11" w14:textId="77777777" w:rsidR="00237723" w:rsidRDefault="00237723" w:rsidP="002332FF">
            <w:pPr>
              <w:pStyle w:val="20211"/>
              <w:spacing w:after="0"/>
              <w:rPr>
                <w:rtl/>
              </w:rPr>
            </w:pPr>
          </w:p>
          <w:p w14:paraId="543C9769" w14:textId="728E641C" w:rsidR="00237723" w:rsidRPr="00D65FF6" w:rsidRDefault="00237723" w:rsidP="002332FF">
            <w:pPr>
              <w:pStyle w:val="20211"/>
              <w:spacing w:after="0"/>
              <w:rPr>
                <w:rtl/>
              </w:rPr>
            </w:pPr>
          </w:p>
        </w:tc>
        <w:tc>
          <w:tcPr>
            <w:tcW w:w="222" w:type="dxa"/>
          </w:tcPr>
          <w:p w14:paraId="33896F30" w14:textId="77777777" w:rsidR="00D65FF6" w:rsidRDefault="00D65FF6" w:rsidP="00D65FF6">
            <w:pPr>
              <w:pStyle w:val="20211"/>
              <w:spacing w:after="0"/>
              <w:rPr>
                <w:rtl/>
              </w:rPr>
            </w:pPr>
          </w:p>
        </w:tc>
        <w:tc>
          <w:tcPr>
            <w:tcW w:w="1938" w:type="dxa"/>
          </w:tcPr>
          <w:p w14:paraId="3A7B4853" w14:textId="085FE526" w:rsidR="00D65FF6" w:rsidRPr="004562F8" w:rsidRDefault="00D65FF6" w:rsidP="00D65FF6">
            <w:pPr>
              <w:pStyle w:val="20211"/>
              <w:spacing w:after="0"/>
              <w:rPr>
                <w:rtl/>
              </w:rPr>
            </w:pPr>
          </w:p>
        </w:tc>
      </w:tr>
    </w:tbl>
    <w:p w14:paraId="4BAF9F8E" w14:textId="44941F4C" w:rsidR="00237723" w:rsidRDefault="002332FF" w:rsidP="002332FF">
      <w:pPr>
        <w:pStyle w:val="215"/>
      </w:pPr>
      <w:r w:rsidRPr="00C62692">
        <w:rPr>
          <w:rFonts w:hint="cs"/>
          <w:rtl/>
        </w:rPr>
        <w:t>פעולות הביקורת</w:t>
      </w:r>
    </w:p>
    <w:p w14:paraId="5B9A7CCB" w14:textId="640154F3" w:rsidR="00237723" w:rsidRPr="00B869F8" w:rsidRDefault="00237723" w:rsidP="00237723">
      <w:pPr>
        <w:pStyle w:val="71f"/>
        <w:rPr>
          <w:rtl/>
        </w:rPr>
      </w:pPr>
      <w:r w:rsidRPr="00BB376E">
        <w:rPr>
          <w:noProof/>
        </w:rPr>
        <w:drawing>
          <wp:anchor distT="0" distB="0" distL="114300" distR="114300" simplePos="0" relativeHeight="252097024" behindDoc="0" locked="0" layoutInCell="1" allowOverlap="1" wp14:anchorId="50B26704" wp14:editId="6726D42D">
            <wp:simplePos x="0" y="0"/>
            <wp:positionH relativeFrom="column">
              <wp:posOffset>4522470</wp:posOffset>
            </wp:positionH>
            <wp:positionV relativeFrom="paragraph">
              <wp:posOffset>15240</wp:posOffset>
            </wp:positionV>
            <wp:extent cx="162000" cy="162000"/>
            <wp:effectExtent l="0" t="0" r="9525" b="9525"/>
            <wp:wrapSquare wrapText="bothSides"/>
            <wp:docPr id="14"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69F8">
        <w:rPr>
          <w:rFonts w:hint="cs"/>
          <w:rtl/>
        </w:rPr>
        <w:t xml:space="preserve">בשנת 2016 פרסם משרד מבקר המדינה דוח בעניין "הקמת העיר חריש </w:t>
      </w:r>
      <w:r w:rsidR="00033A60">
        <w:t>–</w:t>
      </w:r>
      <w:r w:rsidRPr="00B869F8">
        <w:rPr>
          <w:rFonts w:hint="cs"/>
          <w:rtl/>
        </w:rPr>
        <w:t xml:space="preserve"> היבטים מוניציפליים" (הדוח הקודם או הביקורת הקודמת)</w:t>
      </w:r>
      <w:r w:rsidRPr="00B869F8">
        <w:rPr>
          <w:vertAlign w:val="superscript"/>
          <w:rtl/>
        </w:rPr>
        <w:footnoteReference w:id="5"/>
      </w:r>
      <w:r w:rsidRPr="00B869F8">
        <w:rPr>
          <w:rFonts w:hint="cs"/>
          <w:rtl/>
        </w:rPr>
        <w:t xml:space="preserve">. בחודשים יוני </w:t>
      </w:r>
      <w:r w:rsidR="00033A60">
        <w:t>–</w:t>
      </w:r>
      <w:r w:rsidRPr="00B869F8">
        <w:rPr>
          <w:rFonts w:hint="cs"/>
          <w:rtl/>
        </w:rPr>
        <w:t xml:space="preserve"> יולי 2021 בדק משרד מבקר המדינה את פעולותיהם של המועצה המקומית חריש, משרד הפנים, משרד השיכון ומשרד התחבורה והבטיחות בדרכים (משרד התחבורה) לתיקון הליקויים העיקריים שהועלו בדוח הקודם בנוגע להיערכות הארגונית המיוחדת של המועצה המקומית להפיכתה לעירייה; לניהולה הכספי של המועצה ולמעורבותם של משרדי הממשלה בתכנון אזורי תעסוקה ובמתן פתרונות תחבורתיים (ביקורת המעקב). בדיקות השלמה נעשו בוועדה המיוחדת לתכנון ולבנייה חריש.</w:t>
      </w:r>
    </w:p>
    <w:p w14:paraId="1328CA18" w14:textId="0486624C" w:rsidR="00825A14" w:rsidRDefault="00825A14" w:rsidP="00D33BF4">
      <w:pPr>
        <w:pStyle w:val="100"/>
        <w:tabs>
          <w:tab w:val="center" w:pos="3685"/>
        </w:tabs>
        <w:spacing w:after="0" w:line="240" w:lineRule="exact"/>
        <w:rPr>
          <w:b/>
          <w:bCs/>
          <w:color w:val="00305F"/>
          <w:sz w:val="32"/>
          <w:szCs w:val="32"/>
          <w:rtl/>
        </w:rPr>
      </w:pPr>
    </w:p>
    <w:p w14:paraId="3CC61AEA" w14:textId="3E590D0D" w:rsidR="00825A14" w:rsidRDefault="00825A14" w:rsidP="00F9227B">
      <w:pPr>
        <w:pStyle w:val="100"/>
        <w:tabs>
          <w:tab w:val="center" w:pos="3685"/>
        </w:tabs>
        <w:spacing w:after="0" w:line="240" w:lineRule="exact"/>
        <w:rPr>
          <w:b/>
          <w:bCs/>
          <w:color w:val="00305F"/>
          <w:sz w:val="32"/>
          <w:szCs w:val="32"/>
          <w:rtl/>
        </w:rPr>
        <w:sectPr w:rsidR="00825A14" w:rsidSect="00FD1E8E">
          <w:footerReference w:type="even" r:id="rId17"/>
          <w:footerReference w:type="default" r:id="rId18"/>
          <w:headerReference w:type="first" r:id="rId19"/>
          <w:footerReference w:type="first" r:id="rId20"/>
          <w:pgSz w:w="11906" w:h="16838" w:code="9"/>
          <w:pgMar w:top="3062" w:right="2268" w:bottom="2552" w:left="2268" w:header="1134" w:footer="1361" w:gutter="0"/>
          <w:pgNumType w:start="173"/>
          <w:cols w:space="708"/>
          <w:bidi/>
          <w:rtlGutter/>
          <w:docGrid w:linePitch="360"/>
        </w:sectPr>
      </w:pPr>
    </w:p>
    <w:p w14:paraId="3037171D" w14:textId="05E26CA4" w:rsidR="0060683C" w:rsidRDefault="00666E99" w:rsidP="00666E99">
      <w:pPr>
        <w:pStyle w:val="7190"/>
        <w:rPr>
          <w:rtl/>
        </w:rPr>
      </w:pPr>
      <w:r w:rsidRPr="00362C00">
        <w:rPr>
          <w:noProof/>
          <w:rtl/>
        </w:rPr>
        <w:lastRenderedPageBreak/>
        <w:drawing>
          <wp:anchor distT="0" distB="0" distL="114300" distR="114300" simplePos="0" relativeHeight="251719168" behindDoc="0" locked="0" layoutInCell="1" allowOverlap="1" wp14:anchorId="596EA90B" wp14:editId="7B637133">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27360" behindDoc="0" locked="0" layoutInCell="1" allowOverlap="1" wp14:anchorId="0D187C07" wp14:editId="7A986853">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F73EE0" w:rsidRPr="00A25467" w:rsidRDefault="00F73EE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F73EE0" w:rsidRDefault="00F73EE0"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2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" strokecolor="white [3212]">
                <v:textbox>
                  <w:txbxContent>
                    <w:p w14:paraId="4C7E868E" w14:textId="0F491AD2" w:rsidR="00F73EE0" w:rsidRPr="00A25467" w:rsidRDefault="00F73EE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F73EE0" w:rsidRDefault="00F73EE0"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28384" behindDoc="0" locked="0" layoutInCell="1" allowOverlap="1" wp14:anchorId="59406E43" wp14:editId="0E1B053B">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95C1B8" id="Straight Connector 3" o:spid="_x0000_s1026" style="position:absolute;left:0;text-align:left;z-index:251728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" strokecolor="black [3213]" strokeweight="2pt"/>
            </w:pict>
          </mc:Fallback>
        </mc:AlternateContent>
      </w:r>
    </w:p>
    <w:p w14:paraId="4F4FAF91" w14:textId="193E6DFF" w:rsidR="00BB376E" w:rsidRPr="00BB376E" w:rsidRDefault="005E340E" w:rsidP="00C14C04">
      <w:pPr>
        <w:pStyle w:val="71f"/>
      </w:pPr>
      <w:r w:rsidRPr="005A522D">
        <w:rPr>
          <w:rFonts w:hint="cs"/>
          <w:b/>
          <w:bCs/>
          <w:noProof/>
          <w:rtl/>
        </w:rPr>
        <w:drawing>
          <wp:anchor distT="0" distB="3600450" distL="114300" distR="114300" simplePos="0" relativeHeight="252007936" behindDoc="0" locked="0" layoutInCell="1" allowOverlap="1" wp14:anchorId="164C8DB4" wp14:editId="0B0D9D5F">
            <wp:simplePos x="0" y="0"/>
            <wp:positionH relativeFrom="column">
              <wp:posOffset>4518660</wp:posOffset>
            </wp:positionH>
            <wp:positionV relativeFrom="paragraph">
              <wp:posOffset>48895</wp:posOffset>
            </wp:positionV>
            <wp:extent cx="161925" cy="161925"/>
            <wp:effectExtent l="0" t="0" r="9525" b="952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A522D" w:rsidRPr="005A522D">
        <w:rPr>
          <w:rFonts w:hint="cs"/>
          <w:b/>
          <w:bCs/>
          <w:rtl/>
        </w:rPr>
        <w:t>צפי אכלוס</w:t>
      </w:r>
      <w:r w:rsidR="005A522D" w:rsidRPr="005A522D">
        <w:rPr>
          <w:rFonts w:hint="cs"/>
          <w:rtl/>
        </w:rPr>
        <w:t xml:space="preserve"> </w:t>
      </w:r>
      <w:r w:rsidR="00033A60">
        <w:t>–</w:t>
      </w:r>
      <w:r w:rsidR="005A522D" w:rsidRPr="005A522D">
        <w:rPr>
          <w:rFonts w:hint="cs"/>
          <w:rtl/>
        </w:rPr>
        <w:t xml:space="preserve"> בדצמבר 2015 תחזית משרד השיכון הייתה כי היישוב חריש ימנה כ-57,000 תושבים עד סוף שנת 2020, ואילו בפועל </w:t>
      </w:r>
      <w:r w:rsidR="005A522D" w:rsidRPr="005A522D">
        <w:rPr>
          <w:rFonts w:hint="eastAsia"/>
          <w:rtl/>
        </w:rPr>
        <w:t>מנה</w:t>
      </w:r>
      <w:r w:rsidR="005A522D" w:rsidRPr="005A522D">
        <w:rPr>
          <w:rtl/>
        </w:rPr>
        <w:t xml:space="preserve"> </w:t>
      </w:r>
      <w:r w:rsidR="005A522D" w:rsidRPr="005A522D">
        <w:rPr>
          <w:rFonts w:hint="eastAsia"/>
          <w:rtl/>
        </w:rPr>
        <w:t>היישוב</w:t>
      </w:r>
      <w:r w:rsidR="005A522D" w:rsidRPr="005A522D">
        <w:rPr>
          <w:rFonts w:hint="cs"/>
          <w:rtl/>
        </w:rPr>
        <w:t xml:space="preserve"> </w:t>
      </w:r>
      <w:r w:rsidR="00E408E0">
        <w:t>–</w:t>
      </w:r>
      <w:r w:rsidR="005A522D" w:rsidRPr="005A522D">
        <w:rPr>
          <w:rFonts w:hint="cs"/>
          <w:rtl/>
        </w:rPr>
        <w:t xml:space="preserve"> להערכת המועצה </w:t>
      </w:r>
      <w:r w:rsidR="00E408E0">
        <w:t>–</w:t>
      </w:r>
      <w:r w:rsidR="005A522D" w:rsidRPr="005A522D">
        <w:rPr>
          <w:rFonts w:hint="cs"/>
          <w:rtl/>
        </w:rPr>
        <w:t xml:space="preserve"> כ-22,000 תושבים בסוף אותה השנה.</w:t>
      </w:r>
    </w:p>
    <w:p w14:paraId="1685218A" w14:textId="45D69986" w:rsidR="00BB376E" w:rsidRPr="00BB376E" w:rsidRDefault="00167D07" w:rsidP="005A522D">
      <w:pPr>
        <w:pStyle w:val="71f"/>
      </w:pPr>
      <w:r w:rsidRPr="00864795">
        <w:rPr>
          <w:rStyle w:val="7195Char"/>
          <w:rFonts w:hint="cs"/>
          <w:rtl/>
        </w:rPr>
        <w:drawing>
          <wp:anchor distT="0" distB="3600450" distL="114300" distR="114300" simplePos="0" relativeHeight="251735552" behindDoc="0" locked="0" layoutInCell="1" allowOverlap="1" wp14:anchorId="6E2493F9" wp14:editId="1752A4CA">
            <wp:simplePos x="0" y="0"/>
            <wp:positionH relativeFrom="column">
              <wp:posOffset>4518660</wp:posOffset>
            </wp:positionH>
            <wp:positionV relativeFrom="paragraph">
              <wp:posOffset>26035</wp:posOffset>
            </wp:positionV>
            <wp:extent cx="161925" cy="161925"/>
            <wp:effectExtent l="0" t="0" r="9525" b="952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A522D">
        <w:rPr>
          <w:rFonts w:hint="cs"/>
          <w:b/>
          <w:bCs/>
          <w:rtl/>
        </w:rPr>
        <w:t xml:space="preserve">מינוי </w:t>
      </w:r>
      <w:r w:rsidR="005A522D" w:rsidRPr="004C7A01">
        <w:rPr>
          <w:rFonts w:hint="cs"/>
          <w:b/>
          <w:bCs/>
          <w:rtl/>
        </w:rPr>
        <w:t xml:space="preserve">ועדות </w:t>
      </w:r>
      <w:r w:rsidR="005A522D">
        <w:rPr>
          <w:rFonts w:hint="cs"/>
          <w:b/>
          <w:bCs/>
          <w:rtl/>
        </w:rPr>
        <w:t>ה</w:t>
      </w:r>
      <w:r w:rsidR="005A522D" w:rsidRPr="004C7A01">
        <w:rPr>
          <w:rFonts w:hint="cs"/>
          <w:b/>
          <w:bCs/>
          <w:rtl/>
        </w:rPr>
        <w:t>חובה</w:t>
      </w:r>
      <w:r w:rsidR="005A522D">
        <w:rPr>
          <w:rFonts w:hint="cs"/>
          <w:rtl/>
        </w:rPr>
        <w:t xml:space="preserve"> </w:t>
      </w:r>
      <w:r w:rsidR="005A522D">
        <w:rPr>
          <w:rFonts w:hint="cs"/>
          <w:b/>
          <w:bCs/>
          <w:rtl/>
        </w:rPr>
        <w:t>והתכנסותן</w:t>
      </w:r>
      <w:r w:rsidR="005A522D">
        <w:rPr>
          <w:rFonts w:hint="cs"/>
          <w:rtl/>
        </w:rPr>
        <w:t xml:space="preserve"> </w:t>
      </w:r>
      <w:r w:rsidR="00E408E0">
        <w:t>–</w:t>
      </w:r>
      <w:r w:rsidR="005A522D" w:rsidRPr="004C7A01">
        <w:rPr>
          <w:rFonts w:hint="cs"/>
          <w:b/>
          <w:bCs/>
          <w:rtl/>
        </w:rPr>
        <w:t xml:space="preserve"> </w:t>
      </w:r>
      <w:r w:rsidR="005A522D">
        <w:rPr>
          <w:rFonts w:hint="cs"/>
          <w:rtl/>
        </w:rPr>
        <w:t xml:space="preserve">בביקורת הקודמת עלה כי מליאת המועצה הקימה רק שבע </w:t>
      </w:r>
      <w:r w:rsidR="005A522D" w:rsidRPr="007577CE">
        <w:rPr>
          <w:rFonts w:hint="eastAsia"/>
          <w:rtl/>
        </w:rPr>
        <w:t>ו</w:t>
      </w:r>
      <w:r w:rsidR="005A522D">
        <w:rPr>
          <w:rFonts w:hint="cs"/>
          <w:rtl/>
        </w:rPr>
        <w:t>עדות חובה</w:t>
      </w:r>
      <w:r w:rsidR="005A522D" w:rsidRPr="00C07A29">
        <w:rPr>
          <w:rFonts w:hint="cs"/>
          <w:rtl/>
        </w:rPr>
        <w:t>, למשל</w:t>
      </w:r>
      <w:r w:rsidR="005A522D">
        <w:rPr>
          <w:rFonts w:hint="cs"/>
          <w:rtl/>
        </w:rPr>
        <w:t xml:space="preserve"> היא לא הקימה ועדה לקליטת עלייה</w:t>
      </w:r>
      <w:r w:rsidR="005A522D">
        <w:rPr>
          <w:rStyle w:val="FootnoteReference"/>
          <w:rFonts w:cs="David"/>
          <w:sz w:val="22"/>
          <w:szCs w:val="22"/>
          <w:rtl/>
        </w:rPr>
        <w:footnoteReference w:id="6"/>
      </w:r>
      <w:r w:rsidR="005A522D">
        <w:rPr>
          <w:rFonts w:hint="cs"/>
          <w:rtl/>
        </w:rPr>
        <w:t xml:space="preserve">. עוד עלה כי המועצה לא הקפידה לכנס את ועדותיה בתדירות הנדרשת. </w:t>
      </w:r>
      <w:r w:rsidR="005A522D" w:rsidRPr="00286729">
        <w:rPr>
          <w:rFonts w:hint="eastAsia"/>
          <w:rtl/>
        </w:rPr>
        <w:t>ביקורת</w:t>
      </w:r>
      <w:r w:rsidR="005A522D">
        <w:rPr>
          <w:rFonts w:hint="cs"/>
          <w:rtl/>
        </w:rPr>
        <w:t xml:space="preserve"> המעקב העל</w:t>
      </w:r>
      <w:r w:rsidR="005A522D" w:rsidRPr="00286729">
        <w:rPr>
          <w:rFonts w:hint="eastAsia"/>
          <w:rtl/>
        </w:rPr>
        <w:t>ת</w:t>
      </w:r>
      <w:r w:rsidR="005A522D">
        <w:rPr>
          <w:rFonts w:hint="cs"/>
          <w:rtl/>
        </w:rPr>
        <w:t xml:space="preserve">ה כי מליאת </w:t>
      </w:r>
      <w:r w:rsidR="005A522D" w:rsidRPr="00C51AB4">
        <w:rPr>
          <w:rFonts w:hint="cs"/>
          <w:rtl/>
        </w:rPr>
        <w:t xml:space="preserve">המועצה מינתה </w:t>
      </w:r>
      <w:r w:rsidR="005A522D">
        <w:rPr>
          <w:rFonts w:hint="cs"/>
          <w:rtl/>
        </w:rPr>
        <w:t>עשר</w:t>
      </w:r>
      <w:r w:rsidR="005A522D" w:rsidRPr="00C51AB4">
        <w:rPr>
          <w:rFonts w:hint="cs"/>
          <w:rtl/>
        </w:rPr>
        <w:t xml:space="preserve"> ועדות חובה כנדרש</w:t>
      </w:r>
      <w:r w:rsidR="005A522D">
        <w:rPr>
          <w:rFonts w:hint="cs"/>
          <w:rtl/>
        </w:rPr>
        <w:t xml:space="preserve">, אולם שבע מהן </w:t>
      </w:r>
      <w:r w:rsidR="005A522D" w:rsidRPr="005E2B04">
        <w:rPr>
          <w:rFonts w:hint="cs"/>
          <w:rtl/>
        </w:rPr>
        <w:t>לא כונסו בתדירות הנדרשת מהם בפקודות ובצו</w:t>
      </w:r>
      <w:r w:rsidR="005A522D">
        <w:rPr>
          <w:rFonts w:hint="cs"/>
          <w:rtl/>
        </w:rPr>
        <w:t xml:space="preserve"> </w:t>
      </w:r>
      <w:r w:rsidR="00E408E0">
        <w:t>–</w:t>
      </w:r>
      <w:r w:rsidR="005A522D">
        <w:rPr>
          <w:rFonts w:hint="cs"/>
          <w:rtl/>
        </w:rPr>
        <w:t xml:space="preserve"> אחת לשלושה חודשים</w:t>
      </w:r>
      <w:r w:rsidR="005A522D" w:rsidRPr="00F80B06">
        <w:rPr>
          <w:rtl/>
        </w:rPr>
        <w:t>.</w:t>
      </w:r>
      <w:r w:rsidR="005A522D">
        <w:rPr>
          <w:rFonts w:hint="cs"/>
          <w:rtl/>
        </w:rPr>
        <w:t xml:space="preserve"> </w:t>
      </w:r>
      <w:r w:rsidR="005A522D" w:rsidRPr="00F80B06">
        <w:rPr>
          <w:rFonts w:hint="cs"/>
          <w:rtl/>
        </w:rPr>
        <w:t>כך</w:t>
      </w:r>
      <w:r w:rsidR="005A522D" w:rsidRPr="005E2B04">
        <w:rPr>
          <w:rFonts w:hint="cs"/>
          <w:rtl/>
        </w:rPr>
        <w:t xml:space="preserve"> בשנים </w:t>
      </w:r>
      <w:r w:rsidR="005A522D" w:rsidRPr="0051740D">
        <w:rPr>
          <w:rtl/>
        </w:rPr>
        <w:t xml:space="preserve">2018 </w:t>
      </w:r>
      <w:r w:rsidR="00E408E0">
        <w:t>–</w:t>
      </w:r>
      <w:r w:rsidR="005A522D" w:rsidRPr="0051740D">
        <w:rPr>
          <w:rtl/>
        </w:rPr>
        <w:t xml:space="preserve"> 2020</w:t>
      </w:r>
      <w:r w:rsidR="005A522D" w:rsidRPr="0051740D">
        <w:rPr>
          <w:rFonts w:hint="cs"/>
          <w:rtl/>
        </w:rPr>
        <w:t xml:space="preserve"> הוועדות </w:t>
      </w:r>
      <w:r w:rsidR="005A522D" w:rsidRPr="0051740D">
        <w:rPr>
          <w:rFonts w:hint="eastAsia"/>
          <w:rtl/>
        </w:rPr>
        <w:t>האלה</w:t>
      </w:r>
      <w:r w:rsidR="005A522D" w:rsidRPr="0051740D">
        <w:rPr>
          <w:rFonts w:hint="cs"/>
          <w:rtl/>
        </w:rPr>
        <w:t xml:space="preserve"> לא כונסו כנדרש: </w:t>
      </w:r>
      <w:r w:rsidR="005A522D" w:rsidRPr="0051740D">
        <w:rPr>
          <w:rFonts w:hint="eastAsia"/>
          <w:rtl/>
        </w:rPr>
        <w:t>הוועדה</w:t>
      </w:r>
      <w:r w:rsidR="005A522D" w:rsidRPr="0051740D">
        <w:rPr>
          <w:rtl/>
        </w:rPr>
        <w:t xml:space="preserve"> </w:t>
      </w:r>
      <w:r w:rsidR="005A522D" w:rsidRPr="0051740D">
        <w:rPr>
          <w:rFonts w:hint="eastAsia"/>
          <w:rtl/>
        </w:rPr>
        <w:t>ל</w:t>
      </w:r>
      <w:r w:rsidR="005A522D" w:rsidRPr="0051740D">
        <w:rPr>
          <w:rFonts w:hint="cs"/>
          <w:rtl/>
        </w:rPr>
        <w:t xml:space="preserve">ענייני ביקורת, </w:t>
      </w:r>
      <w:r w:rsidR="005A522D" w:rsidRPr="0051740D">
        <w:rPr>
          <w:rFonts w:hint="eastAsia"/>
          <w:rtl/>
        </w:rPr>
        <w:t>ועדת</w:t>
      </w:r>
      <w:r w:rsidR="005A522D" w:rsidRPr="0051740D">
        <w:rPr>
          <w:rFonts w:hint="cs"/>
          <w:rtl/>
        </w:rPr>
        <w:t xml:space="preserve"> מל"ח, </w:t>
      </w:r>
      <w:r w:rsidR="005A522D" w:rsidRPr="0051740D">
        <w:rPr>
          <w:rFonts w:hint="eastAsia"/>
          <w:rtl/>
        </w:rPr>
        <w:t>הוועדה</w:t>
      </w:r>
      <w:r w:rsidR="005A522D" w:rsidRPr="0051740D">
        <w:rPr>
          <w:rtl/>
        </w:rPr>
        <w:t xml:space="preserve"> </w:t>
      </w:r>
      <w:r w:rsidR="005A522D" w:rsidRPr="0051740D">
        <w:rPr>
          <w:rFonts w:hint="eastAsia"/>
          <w:rtl/>
        </w:rPr>
        <w:t>ל</w:t>
      </w:r>
      <w:r w:rsidR="005A522D" w:rsidRPr="0051740D">
        <w:rPr>
          <w:rFonts w:hint="cs"/>
          <w:rtl/>
        </w:rPr>
        <w:t xml:space="preserve">הנצחת נפגעי פעולות איבה, </w:t>
      </w:r>
      <w:r w:rsidR="005A522D" w:rsidRPr="0051740D">
        <w:rPr>
          <w:rFonts w:hint="eastAsia"/>
          <w:rtl/>
        </w:rPr>
        <w:t>הוועדה</w:t>
      </w:r>
      <w:r w:rsidR="005A522D" w:rsidRPr="0051740D">
        <w:rPr>
          <w:rtl/>
        </w:rPr>
        <w:t xml:space="preserve"> </w:t>
      </w:r>
      <w:r w:rsidR="005A522D" w:rsidRPr="0051740D">
        <w:rPr>
          <w:rFonts w:hint="eastAsia"/>
          <w:rtl/>
        </w:rPr>
        <w:t>ל</w:t>
      </w:r>
      <w:r w:rsidR="005A522D" w:rsidRPr="0051740D">
        <w:rPr>
          <w:rFonts w:hint="cs"/>
          <w:rtl/>
        </w:rPr>
        <w:t xml:space="preserve">איכות הסביבה, </w:t>
      </w:r>
      <w:r w:rsidR="005A522D" w:rsidRPr="0051740D">
        <w:rPr>
          <w:rFonts w:hint="eastAsia"/>
          <w:rtl/>
        </w:rPr>
        <w:t>הוועדה</w:t>
      </w:r>
      <w:r w:rsidR="005A522D" w:rsidRPr="0051740D">
        <w:rPr>
          <w:rtl/>
        </w:rPr>
        <w:t xml:space="preserve"> </w:t>
      </w:r>
      <w:r w:rsidR="005A522D" w:rsidRPr="0051740D">
        <w:rPr>
          <w:rFonts w:hint="eastAsia"/>
          <w:rtl/>
        </w:rPr>
        <w:t>ל</w:t>
      </w:r>
      <w:r w:rsidR="005A522D" w:rsidRPr="0051740D">
        <w:rPr>
          <w:rFonts w:hint="cs"/>
          <w:rtl/>
        </w:rPr>
        <w:t xml:space="preserve">מאבק בנגע הסמים, </w:t>
      </w:r>
      <w:r w:rsidR="005A522D" w:rsidRPr="0051740D">
        <w:rPr>
          <w:rFonts w:hint="eastAsia"/>
          <w:rtl/>
        </w:rPr>
        <w:t>הוועדה</w:t>
      </w:r>
      <w:r w:rsidR="005A522D" w:rsidRPr="0051740D">
        <w:rPr>
          <w:rtl/>
        </w:rPr>
        <w:t xml:space="preserve"> </w:t>
      </w:r>
      <w:r w:rsidR="005A522D" w:rsidRPr="0051740D">
        <w:rPr>
          <w:rFonts w:hint="eastAsia"/>
          <w:rtl/>
        </w:rPr>
        <w:t>ל</w:t>
      </w:r>
      <w:r w:rsidR="005A522D" w:rsidRPr="0051740D">
        <w:rPr>
          <w:rFonts w:hint="cs"/>
          <w:rtl/>
        </w:rPr>
        <w:t xml:space="preserve">מיגור אלימות </w:t>
      </w:r>
      <w:r w:rsidR="005A522D" w:rsidRPr="0051740D">
        <w:rPr>
          <w:rFonts w:hint="eastAsia"/>
          <w:rtl/>
        </w:rPr>
        <w:t>והוועדה</w:t>
      </w:r>
      <w:r w:rsidR="005A522D" w:rsidRPr="0051740D">
        <w:rPr>
          <w:rtl/>
        </w:rPr>
        <w:t xml:space="preserve"> </w:t>
      </w:r>
      <w:r w:rsidR="005A522D" w:rsidRPr="0051740D">
        <w:rPr>
          <w:rFonts w:hint="eastAsia"/>
          <w:rtl/>
        </w:rPr>
        <w:t>ל</w:t>
      </w:r>
      <w:r w:rsidR="005A522D" w:rsidRPr="0051740D">
        <w:rPr>
          <w:rFonts w:hint="cs"/>
          <w:rtl/>
        </w:rPr>
        <w:t>קליטת עלייה</w:t>
      </w:r>
      <w:r w:rsidR="00BB376E" w:rsidRPr="00BB376E">
        <w:rPr>
          <w:rtl/>
        </w:rPr>
        <w:t>.</w:t>
      </w:r>
    </w:p>
    <w:p w14:paraId="19C7E25D" w14:textId="46FABEAD" w:rsidR="00903496" w:rsidRPr="00903496" w:rsidRDefault="00384EDD" w:rsidP="009B2040">
      <w:pPr>
        <w:pStyle w:val="71f"/>
      </w:pPr>
      <w:r w:rsidRPr="006D32A1">
        <w:rPr>
          <w:rStyle w:val="7195Char"/>
          <w:rFonts w:hint="cs"/>
          <w:rtl/>
        </w:rPr>
        <w:drawing>
          <wp:anchor distT="0" distB="3600450" distL="114300" distR="114300" simplePos="0" relativeHeight="251737600" behindDoc="0" locked="0" layoutInCell="1" allowOverlap="1" wp14:anchorId="680116D6" wp14:editId="78F185E6">
            <wp:simplePos x="0" y="0"/>
            <wp:positionH relativeFrom="column">
              <wp:posOffset>4518660</wp:posOffset>
            </wp:positionH>
            <wp:positionV relativeFrom="paragraph">
              <wp:posOffset>46355</wp:posOffset>
            </wp:positionV>
            <wp:extent cx="161925" cy="161925"/>
            <wp:effectExtent l="0" t="0" r="9525" b="952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B2040" w:rsidRPr="009E6896">
        <w:rPr>
          <w:rFonts w:hint="cs"/>
          <w:b/>
          <w:bCs/>
          <w:rtl/>
        </w:rPr>
        <w:t>התקנת חוקי עזר</w:t>
      </w:r>
      <w:r w:rsidR="009B2040">
        <w:rPr>
          <w:rFonts w:hint="cs"/>
          <w:rtl/>
        </w:rPr>
        <w:t xml:space="preserve"> </w:t>
      </w:r>
      <w:r w:rsidR="00E408E0">
        <w:t>–</w:t>
      </w:r>
      <w:r w:rsidR="009B2040" w:rsidRPr="009E6896">
        <w:rPr>
          <w:rFonts w:hint="cs"/>
          <w:rtl/>
        </w:rPr>
        <w:t xml:space="preserve"> למועד סיומה של הביקורת הקודמת</w:t>
      </w:r>
      <w:r w:rsidR="009B2040">
        <w:rPr>
          <w:rFonts w:hint="cs"/>
          <w:rtl/>
        </w:rPr>
        <w:t xml:space="preserve"> </w:t>
      </w:r>
      <w:r w:rsidR="009B2040" w:rsidRPr="009E6896">
        <w:rPr>
          <w:rFonts w:hint="cs"/>
          <w:rtl/>
        </w:rPr>
        <w:t>לא סיימה המועצה המקומית חריש את עדכון כל חוקי העזר הישנים ואת אישורם של חוקי העזר החדשים</w:t>
      </w:r>
      <w:r w:rsidR="009B2040">
        <w:rPr>
          <w:rFonts w:hint="cs"/>
          <w:rtl/>
        </w:rPr>
        <w:t xml:space="preserve">. בביקורת המעקב עלה כי </w:t>
      </w:r>
      <w:r w:rsidR="009B2040" w:rsidRPr="00F5046B">
        <w:rPr>
          <w:rtl/>
        </w:rPr>
        <w:t xml:space="preserve">בספטמבר 2015 פורסמו שלושה </w:t>
      </w:r>
      <w:r w:rsidR="009B2040">
        <w:rPr>
          <w:rtl/>
        </w:rPr>
        <w:t xml:space="preserve">חוקי עזר העוסקים בסלילת </w:t>
      </w:r>
      <w:r w:rsidR="009B2040" w:rsidRPr="009B2040">
        <w:rPr>
          <w:rtl/>
        </w:rPr>
        <w:t>רחובות</w:t>
      </w:r>
      <w:r w:rsidR="009B2040">
        <w:rPr>
          <w:rtl/>
        </w:rPr>
        <w:t>,</w:t>
      </w:r>
      <w:r w:rsidR="009B2040">
        <w:rPr>
          <w:rFonts w:hint="cs"/>
          <w:rtl/>
        </w:rPr>
        <w:t xml:space="preserve"> </w:t>
      </w:r>
      <w:r w:rsidR="009B2040" w:rsidRPr="00F5046B">
        <w:rPr>
          <w:rtl/>
        </w:rPr>
        <w:t xml:space="preserve">שטחים ציבוריים </w:t>
      </w:r>
      <w:r w:rsidR="009B2040" w:rsidRPr="006619CB">
        <w:rPr>
          <w:rtl/>
        </w:rPr>
        <w:t>פתוחים ו</w:t>
      </w:r>
      <w:r w:rsidR="009B2040" w:rsidRPr="006619CB">
        <w:rPr>
          <w:rFonts w:hint="eastAsia"/>
          <w:rtl/>
        </w:rPr>
        <w:t>ב</w:t>
      </w:r>
      <w:r w:rsidR="009B2040" w:rsidRPr="006619CB">
        <w:rPr>
          <w:rtl/>
        </w:rPr>
        <w:t>תיעול</w:t>
      </w:r>
      <w:r w:rsidR="009B2040" w:rsidRPr="006619CB">
        <w:rPr>
          <w:rFonts w:hint="cs"/>
          <w:rtl/>
        </w:rPr>
        <w:t>, וכי משנת</w:t>
      </w:r>
      <w:r w:rsidR="009B2040">
        <w:rPr>
          <w:rFonts w:hint="cs"/>
          <w:rtl/>
        </w:rPr>
        <w:t xml:space="preserve"> 2016 ועד למועד סיום </w:t>
      </w:r>
      <w:r w:rsidR="009B2040" w:rsidRPr="006619CB">
        <w:rPr>
          <w:rFonts w:hint="eastAsia"/>
          <w:rtl/>
        </w:rPr>
        <w:t>ביקורת</w:t>
      </w:r>
      <w:r w:rsidR="009B2040">
        <w:rPr>
          <w:rFonts w:hint="cs"/>
          <w:rtl/>
        </w:rPr>
        <w:t xml:space="preserve"> המעקב </w:t>
      </w:r>
      <w:r w:rsidR="009B2040" w:rsidRPr="009E6896">
        <w:rPr>
          <w:rFonts w:hint="cs"/>
          <w:rtl/>
        </w:rPr>
        <w:t>אישרה המועצה חמישה חוקי עזר בתחומים מרכזיים לפעילותה</w:t>
      </w:r>
      <w:r w:rsidR="009B2040">
        <w:rPr>
          <w:rFonts w:hint="cs"/>
          <w:rtl/>
        </w:rPr>
        <w:t xml:space="preserve">: שלושה חוקי עזר העוסקים בשמירת איכות הסביבה ומניעת מפגעים, בשירותי שמירה ובהעמדת רכב וחנייתו פורסמו, ושני חוקי עזר נוספים, העוסקים בפתיחת בתי עסק </w:t>
      </w:r>
      <w:r w:rsidR="009B2040" w:rsidRPr="006619CB">
        <w:rPr>
          <w:rFonts w:hint="cs"/>
          <w:rtl/>
        </w:rPr>
        <w:t>ו</w:t>
      </w:r>
      <w:r w:rsidR="009B2040" w:rsidRPr="006619CB">
        <w:rPr>
          <w:rFonts w:hint="eastAsia"/>
          <w:rtl/>
        </w:rPr>
        <w:t>ב</w:t>
      </w:r>
      <w:r w:rsidR="009B2040" w:rsidRPr="006619CB">
        <w:rPr>
          <w:rFonts w:hint="cs"/>
          <w:rtl/>
        </w:rPr>
        <w:t xml:space="preserve">סגירתם וכן </w:t>
      </w:r>
      <w:r w:rsidR="009B2040" w:rsidRPr="006619CB">
        <w:rPr>
          <w:rFonts w:hint="eastAsia"/>
          <w:rtl/>
        </w:rPr>
        <w:t>ב</w:t>
      </w:r>
      <w:r w:rsidR="009B2040" w:rsidRPr="006619CB">
        <w:rPr>
          <w:rFonts w:hint="cs"/>
          <w:rtl/>
        </w:rPr>
        <w:t>מודעות</w:t>
      </w:r>
      <w:r w:rsidR="009B2040">
        <w:rPr>
          <w:rFonts w:hint="cs"/>
          <w:rtl/>
        </w:rPr>
        <w:t xml:space="preserve"> ושלטים, ממתינים לאישור משרד הפנים</w:t>
      </w:r>
      <w:r w:rsidR="009B2040" w:rsidRPr="00164132">
        <w:rPr>
          <w:rFonts w:hint="cs"/>
          <w:rtl/>
        </w:rPr>
        <w:t>. עוד</w:t>
      </w:r>
      <w:r w:rsidR="009B2040">
        <w:rPr>
          <w:rFonts w:hint="cs"/>
          <w:rtl/>
        </w:rPr>
        <w:t xml:space="preserve"> עלה בביקורת </w:t>
      </w:r>
      <w:r w:rsidR="009B2040" w:rsidRPr="007C6377">
        <w:rPr>
          <w:rFonts w:hint="cs"/>
          <w:rtl/>
        </w:rPr>
        <w:t xml:space="preserve">כי במרץ 2017 אישרה מליאת המועצה את חוק </w:t>
      </w:r>
      <w:r w:rsidR="009B2040">
        <w:rPr>
          <w:rFonts w:hint="cs"/>
          <w:rtl/>
        </w:rPr>
        <w:t>ה</w:t>
      </w:r>
      <w:r w:rsidR="009B2040" w:rsidRPr="007C6377">
        <w:rPr>
          <w:rFonts w:hint="cs"/>
          <w:rtl/>
        </w:rPr>
        <w:t xml:space="preserve">עזר לחריש (אגרת תעודת </w:t>
      </w:r>
      <w:r w:rsidR="009B2040" w:rsidRPr="006619CB">
        <w:rPr>
          <w:rFonts w:hint="cs"/>
          <w:rtl/>
        </w:rPr>
        <w:t>אישור)</w:t>
      </w:r>
      <w:r w:rsidR="009B2040" w:rsidRPr="006619CB">
        <w:rPr>
          <w:rtl/>
        </w:rPr>
        <w:t>.</w:t>
      </w:r>
      <w:r w:rsidR="009B2040" w:rsidRPr="006619CB">
        <w:rPr>
          <w:rFonts w:hint="cs"/>
          <w:rtl/>
        </w:rPr>
        <w:t xml:space="preserve"> עם</w:t>
      </w:r>
      <w:r w:rsidR="009B2040" w:rsidRPr="007C6377">
        <w:rPr>
          <w:rFonts w:hint="cs"/>
          <w:rtl/>
        </w:rPr>
        <w:t xml:space="preserve"> זאת, לא נמצא כי חוק העזר הועבר לאישור משרד הפנים</w:t>
      </w:r>
      <w:r w:rsidR="009B03D5">
        <w:rPr>
          <w:rtl/>
        </w:rPr>
        <w:t>.</w:t>
      </w:r>
    </w:p>
    <w:p w14:paraId="09ACEE17" w14:textId="1A4FFFDD" w:rsidR="00903496" w:rsidRPr="00903496" w:rsidRDefault="00384EDD" w:rsidP="009B2040">
      <w:pPr>
        <w:pStyle w:val="71f"/>
      </w:pPr>
      <w:r w:rsidRPr="00FA3679">
        <w:rPr>
          <w:rStyle w:val="71Char3"/>
          <w:rFonts w:hint="cs"/>
          <w:b/>
          <w:bCs/>
          <w:noProof/>
          <w:rtl/>
        </w:rPr>
        <w:drawing>
          <wp:anchor distT="0" distB="3600450" distL="114300" distR="114300" simplePos="0" relativeHeight="251739648" behindDoc="0" locked="0" layoutInCell="1" allowOverlap="1" wp14:anchorId="46EF4DD6" wp14:editId="389D7749">
            <wp:simplePos x="0" y="0"/>
            <wp:positionH relativeFrom="column">
              <wp:posOffset>4518660</wp:posOffset>
            </wp:positionH>
            <wp:positionV relativeFrom="paragraph">
              <wp:posOffset>48895</wp:posOffset>
            </wp:positionV>
            <wp:extent cx="161925" cy="161925"/>
            <wp:effectExtent l="0" t="0" r="9525" b="952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B2040" w:rsidRPr="00A22827">
        <w:rPr>
          <w:rFonts w:hint="cs"/>
          <w:b/>
          <w:bCs/>
          <w:rtl/>
        </w:rPr>
        <w:t>תעריפי היטלים ואגרות במסגרת חוקי עזר</w:t>
      </w:r>
      <w:r w:rsidR="009B2040" w:rsidRPr="00757F8F">
        <w:rPr>
          <w:rFonts w:hint="cs"/>
          <w:b/>
          <w:bCs/>
          <w:rtl/>
        </w:rPr>
        <w:t xml:space="preserve"> </w:t>
      </w:r>
      <w:r w:rsidR="00E408E0">
        <w:t>–</w:t>
      </w:r>
      <w:r w:rsidR="009B2040" w:rsidRPr="00757F8F">
        <w:rPr>
          <w:rFonts w:hint="cs"/>
          <w:rtl/>
        </w:rPr>
        <w:t xml:space="preserve"> </w:t>
      </w:r>
      <w:r w:rsidR="009B2040" w:rsidRPr="00757F8F">
        <w:rPr>
          <w:rFonts w:hint="eastAsia"/>
          <w:rtl/>
        </w:rPr>
        <w:t>מניתוח</w:t>
      </w:r>
      <w:r w:rsidR="009B2040" w:rsidRPr="00757F8F">
        <w:rPr>
          <w:rtl/>
        </w:rPr>
        <w:t xml:space="preserve"> השוואת תעריפים </w:t>
      </w:r>
      <w:r w:rsidR="009B2040" w:rsidRPr="00757F8F">
        <w:rPr>
          <w:rFonts w:hint="cs"/>
          <w:rtl/>
        </w:rPr>
        <w:t xml:space="preserve">עולה </w:t>
      </w:r>
      <w:r w:rsidR="009B2040">
        <w:rPr>
          <w:rFonts w:hint="cs"/>
          <w:rtl/>
        </w:rPr>
        <w:t xml:space="preserve">כי </w:t>
      </w:r>
      <w:r w:rsidR="009B2040" w:rsidRPr="00757F8F">
        <w:rPr>
          <w:rFonts w:hint="cs"/>
          <w:rtl/>
        </w:rPr>
        <w:t xml:space="preserve">בכל הנוגע להיטלי סלילת כבישים תעריפי המועצה </w:t>
      </w:r>
      <w:r w:rsidR="009B2040">
        <w:rPr>
          <w:rFonts w:hint="cs"/>
          <w:rtl/>
        </w:rPr>
        <w:t xml:space="preserve">המקומית חריש </w:t>
      </w:r>
      <w:r w:rsidR="009B2040" w:rsidRPr="00757F8F">
        <w:rPr>
          <w:rtl/>
        </w:rPr>
        <w:t xml:space="preserve">גבוהים </w:t>
      </w:r>
      <w:r w:rsidR="009B2040" w:rsidRPr="00757F8F">
        <w:rPr>
          <w:rFonts w:hint="eastAsia"/>
          <w:rtl/>
        </w:rPr>
        <w:t>בכ</w:t>
      </w:r>
      <w:r w:rsidR="009B2040">
        <w:rPr>
          <w:rFonts w:hint="cs"/>
          <w:rtl/>
        </w:rPr>
        <w:t>-</w:t>
      </w:r>
      <w:r w:rsidR="009B2040" w:rsidRPr="00757F8F">
        <w:rPr>
          <w:rFonts w:hint="cs"/>
          <w:rtl/>
        </w:rPr>
        <w:t>7%</w:t>
      </w:r>
      <w:r w:rsidR="009B2040" w:rsidRPr="00757F8F">
        <w:rPr>
          <w:rtl/>
        </w:rPr>
        <w:t xml:space="preserve"> </w:t>
      </w:r>
      <w:r w:rsidR="00E408E0">
        <w:t>–</w:t>
      </w:r>
      <w:r w:rsidR="009B2040" w:rsidRPr="00757F8F">
        <w:rPr>
          <w:rtl/>
        </w:rPr>
        <w:t xml:space="preserve"> </w:t>
      </w:r>
      <w:r w:rsidR="009B2040">
        <w:rPr>
          <w:rFonts w:hint="cs"/>
          <w:rtl/>
        </w:rPr>
        <w:t>105</w:t>
      </w:r>
      <w:r w:rsidR="009B2040" w:rsidRPr="00757F8F">
        <w:rPr>
          <w:rFonts w:hint="cs"/>
          <w:rtl/>
        </w:rPr>
        <w:t xml:space="preserve">% </w:t>
      </w:r>
      <w:r w:rsidR="009B2040">
        <w:rPr>
          <w:rFonts w:hint="cs"/>
          <w:rtl/>
        </w:rPr>
        <w:t>מ</w:t>
      </w:r>
      <w:r w:rsidR="009B2040" w:rsidRPr="00757F8F">
        <w:rPr>
          <w:rtl/>
        </w:rPr>
        <w:t>תעריפי העיריות</w:t>
      </w:r>
      <w:r w:rsidR="009B2040" w:rsidRPr="00757F8F">
        <w:rPr>
          <w:rFonts w:hint="cs"/>
          <w:rtl/>
        </w:rPr>
        <w:t xml:space="preserve"> אריאל וקריית שמונה, </w:t>
      </w:r>
      <w:r w:rsidR="009B2040" w:rsidRPr="00757F8F">
        <w:rPr>
          <w:rtl/>
        </w:rPr>
        <w:t>ו</w:t>
      </w:r>
      <w:r w:rsidR="009B2040">
        <w:rPr>
          <w:rFonts w:hint="cs"/>
          <w:rtl/>
        </w:rPr>
        <w:t>כי התעריפים בכל הנוגע ל</w:t>
      </w:r>
      <w:r w:rsidR="009B2040" w:rsidRPr="00757F8F">
        <w:rPr>
          <w:rFonts w:hint="cs"/>
          <w:rtl/>
        </w:rPr>
        <w:t xml:space="preserve">תיעול </w:t>
      </w:r>
      <w:r w:rsidR="009B2040" w:rsidRPr="00757F8F">
        <w:rPr>
          <w:rtl/>
        </w:rPr>
        <w:t>נמוכים ב</w:t>
      </w:r>
      <w:r w:rsidR="009B2040" w:rsidRPr="00757F8F">
        <w:rPr>
          <w:rFonts w:hint="cs"/>
          <w:rtl/>
        </w:rPr>
        <w:t>כ</w:t>
      </w:r>
      <w:r w:rsidR="009B2040" w:rsidRPr="00757F8F">
        <w:rPr>
          <w:rtl/>
        </w:rPr>
        <w:t>-</w:t>
      </w:r>
      <w:r w:rsidR="009B2040">
        <w:rPr>
          <w:rFonts w:hint="cs"/>
          <w:rtl/>
        </w:rPr>
        <w:t>8</w:t>
      </w:r>
      <w:r w:rsidR="009B2040" w:rsidRPr="00757F8F">
        <w:rPr>
          <w:rFonts w:hint="cs"/>
          <w:rtl/>
        </w:rPr>
        <w:t>%</w:t>
      </w:r>
      <w:r w:rsidR="009B2040" w:rsidRPr="00757F8F">
        <w:rPr>
          <w:rtl/>
        </w:rPr>
        <w:t xml:space="preserve"> </w:t>
      </w:r>
      <w:r w:rsidR="00E408E0">
        <w:t>–</w:t>
      </w:r>
      <w:r w:rsidR="009B2040" w:rsidRPr="00757F8F">
        <w:rPr>
          <w:rtl/>
        </w:rPr>
        <w:t xml:space="preserve"> </w:t>
      </w:r>
      <w:r w:rsidR="009B2040">
        <w:rPr>
          <w:rFonts w:hint="cs"/>
          <w:rtl/>
        </w:rPr>
        <w:t>70</w:t>
      </w:r>
      <w:r w:rsidR="009B2040" w:rsidRPr="00757F8F">
        <w:rPr>
          <w:rFonts w:hint="cs"/>
          <w:rtl/>
        </w:rPr>
        <w:t xml:space="preserve">% </w:t>
      </w:r>
      <w:r w:rsidR="009B2040">
        <w:rPr>
          <w:rFonts w:hint="cs"/>
          <w:rtl/>
        </w:rPr>
        <w:t>מ</w:t>
      </w:r>
      <w:r w:rsidR="009B2040" w:rsidRPr="00757F8F">
        <w:rPr>
          <w:rFonts w:hint="eastAsia"/>
          <w:rtl/>
        </w:rPr>
        <w:t>תעריפי</w:t>
      </w:r>
      <w:r w:rsidR="009B2040" w:rsidRPr="00757F8F">
        <w:rPr>
          <w:rtl/>
        </w:rPr>
        <w:t xml:space="preserve"> </w:t>
      </w:r>
      <w:r w:rsidR="009B2040">
        <w:rPr>
          <w:rFonts w:hint="cs"/>
          <w:rtl/>
        </w:rPr>
        <w:t>העיריות מודיעין-מכבים-רעות וקריית שמונה</w:t>
      </w:r>
      <w:r w:rsidR="005E340E">
        <w:rPr>
          <w:rFonts w:hint="cs"/>
          <w:rtl/>
        </w:rPr>
        <w:t>.</w:t>
      </w:r>
    </w:p>
    <w:p w14:paraId="6F735506" w14:textId="40F2ADFF" w:rsidR="00C80B25" w:rsidRDefault="00384EDD" w:rsidP="00851635">
      <w:pPr>
        <w:pStyle w:val="71f"/>
        <w:rPr>
          <w:rtl/>
        </w:rPr>
      </w:pPr>
      <w:r w:rsidRPr="005E3B69">
        <w:rPr>
          <w:rStyle w:val="7195Char"/>
          <w:rFonts w:hint="cs"/>
          <w:rtl/>
        </w:rPr>
        <w:drawing>
          <wp:anchor distT="0" distB="3600450" distL="114300" distR="114300" simplePos="0" relativeHeight="251741696" behindDoc="0" locked="0" layoutInCell="1" allowOverlap="1" wp14:anchorId="1F98AA70" wp14:editId="15BEFAE5">
            <wp:simplePos x="0" y="0"/>
            <wp:positionH relativeFrom="column">
              <wp:posOffset>4518660</wp:posOffset>
            </wp:positionH>
            <wp:positionV relativeFrom="paragraph">
              <wp:posOffset>51435</wp:posOffset>
            </wp:positionV>
            <wp:extent cx="161925" cy="161925"/>
            <wp:effectExtent l="0" t="0" r="9525" b="952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51635">
        <w:rPr>
          <w:rFonts w:hint="cs"/>
          <w:b/>
          <w:bCs/>
          <w:rtl/>
        </w:rPr>
        <w:t xml:space="preserve">מגבלת גבייה </w:t>
      </w:r>
      <w:r w:rsidR="00E408E0">
        <w:t>–</w:t>
      </w:r>
      <w:r w:rsidR="00851635">
        <w:rPr>
          <w:rFonts w:hint="cs"/>
          <w:rtl/>
        </w:rPr>
        <w:t xml:space="preserve"> </w:t>
      </w:r>
      <w:r w:rsidR="00851635" w:rsidRPr="00757F8F">
        <w:rPr>
          <w:rFonts w:hint="eastAsia"/>
          <w:rtl/>
        </w:rPr>
        <w:t>ביולי</w:t>
      </w:r>
      <w:r w:rsidR="00851635" w:rsidRPr="00757F8F">
        <w:rPr>
          <w:rtl/>
        </w:rPr>
        <w:t xml:space="preserve"> 2021, כשנה וחצי לאחר פקיעת מועד מגבלת הגבייה בחוקי העזר העוסקים בתיעול ו</w:t>
      </w:r>
      <w:r w:rsidR="00851635" w:rsidRPr="00757F8F">
        <w:rPr>
          <w:rFonts w:hint="cs"/>
          <w:rtl/>
        </w:rPr>
        <w:t>ב</w:t>
      </w:r>
      <w:r w:rsidR="00851635" w:rsidRPr="00757F8F">
        <w:rPr>
          <w:rtl/>
        </w:rPr>
        <w:t>סלילת</w:t>
      </w:r>
      <w:r w:rsidR="00851635" w:rsidRPr="00757F8F">
        <w:rPr>
          <w:rFonts w:hint="cs"/>
          <w:rtl/>
        </w:rPr>
        <w:t>ם של</w:t>
      </w:r>
      <w:r w:rsidR="00851635" w:rsidRPr="00757F8F">
        <w:rPr>
          <w:rtl/>
        </w:rPr>
        <w:t xml:space="preserve"> ר</w:t>
      </w:r>
      <w:r w:rsidR="00851635">
        <w:rPr>
          <w:rtl/>
        </w:rPr>
        <w:t>חובות ושנתיים וחצי לאחר פקיעתו</w:t>
      </w:r>
      <w:r w:rsidR="00851635">
        <w:rPr>
          <w:rFonts w:hint="cs"/>
          <w:rtl/>
        </w:rPr>
        <w:t xml:space="preserve"> ב</w:t>
      </w:r>
      <w:r w:rsidR="00851635" w:rsidRPr="00757F8F">
        <w:rPr>
          <w:rtl/>
        </w:rPr>
        <w:t xml:space="preserve">חוק העזר העוסק </w:t>
      </w:r>
      <w:r w:rsidR="00851635" w:rsidRPr="00757F8F">
        <w:rPr>
          <w:rFonts w:hint="eastAsia"/>
          <w:rtl/>
        </w:rPr>
        <w:t>בשטחים</w:t>
      </w:r>
      <w:r w:rsidR="00851635" w:rsidRPr="00757F8F">
        <w:rPr>
          <w:rtl/>
        </w:rPr>
        <w:t xml:space="preserve"> </w:t>
      </w:r>
      <w:r w:rsidR="00851635" w:rsidRPr="00757F8F">
        <w:rPr>
          <w:rFonts w:hint="eastAsia"/>
          <w:rtl/>
        </w:rPr>
        <w:t>ציבוריים</w:t>
      </w:r>
      <w:r w:rsidR="00851635" w:rsidRPr="00757F8F">
        <w:rPr>
          <w:rtl/>
        </w:rPr>
        <w:t xml:space="preserve"> </w:t>
      </w:r>
      <w:r w:rsidR="00851635" w:rsidRPr="00757F8F">
        <w:rPr>
          <w:rFonts w:hint="eastAsia"/>
          <w:rtl/>
        </w:rPr>
        <w:t>פתוחים</w:t>
      </w:r>
      <w:r w:rsidR="00851635" w:rsidRPr="00757F8F">
        <w:rPr>
          <w:rtl/>
        </w:rPr>
        <w:t xml:space="preserve">, </w:t>
      </w:r>
      <w:r w:rsidR="00851635" w:rsidRPr="00757F8F">
        <w:rPr>
          <w:rFonts w:hint="eastAsia"/>
          <w:rtl/>
        </w:rPr>
        <w:t>פורסמו</w:t>
      </w:r>
      <w:r w:rsidR="00851635" w:rsidRPr="00757F8F">
        <w:rPr>
          <w:rtl/>
        </w:rPr>
        <w:t xml:space="preserve"> </w:t>
      </w:r>
      <w:r w:rsidR="00851635" w:rsidRPr="00757F8F">
        <w:rPr>
          <w:rFonts w:hint="eastAsia"/>
          <w:rtl/>
        </w:rPr>
        <w:t>ברשומות</w:t>
      </w:r>
      <w:r w:rsidR="00851635" w:rsidRPr="00757F8F">
        <w:rPr>
          <w:rtl/>
        </w:rPr>
        <w:t xml:space="preserve"> </w:t>
      </w:r>
      <w:r w:rsidR="00851635" w:rsidRPr="00757F8F">
        <w:rPr>
          <w:rFonts w:hint="eastAsia"/>
          <w:rtl/>
        </w:rPr>
        <w:t>שלושת</w:t>
      </w:r>
      <w:r w:rsidR="00851635" w:rsidRPr="00757F8F">
        <w:rPr>
          <w:rtl/>
        </w:rPr>
        <w:t xml:space="preserve"> </w:t>
      </w:r>
      <w:r w:rsidR="00851635" w:rsidRPr="00757F8F">
        <w:rPr>
          <w:rFonts w:hint="eastAsia"/>
          <w:rtl/>
        </w:rPr>
        <w:t>חוקי</w:t>
      </w:r>
      <w:r w:rsidR="00851635" w:rsidRPr="00757F8F">
        <w:rPr>
          <w:rtl/>
        </w:rPr>
        <w:t xml:space="preserve"> </w:t>
      </w:r>
      <w:r w:rsidR="00851635" w:rsidRPr="00757F8F">
        <w:rPr>
          <w:rFonts w:hint="eastAsia"/>
          <w:rtl/>
        </w:rPr>
        <w:t>העזר</w:t>
      </w:r>
      <w:r w:rsidR="00851635" w:rsidRPr="00757F8F">
        <w:rPr>
          <w:rtl/>
        </w:rPr>
        <w:t xml:space="preserve"> </w:t>
      </w:r>
      <w:r w:rsidR="00851635" w:rsidRPr="00757F8F">
        <w:rPr>
          <w:rFonts w:hint="eastAsia"/>
          <w:rtl/>
        </w:rPr>
        <w:t>האמורים</w:t>
      </w:r>
      <w:r w:rsidR="00851635" w:rsidRPr="00757F8F">
        <w:rPr>
          <w:rFonts w:hint="cs"/>
          <w:rtl/>
        </w:rPr>
        <w:t>,</w:t>
      </w:r>
      <w:r w:rsidR="00851635" w:rsidRPr="00757F8F">
        <w:rPr>
          <w:rtl/>
        </w:rPr>
        <w:t xml:space="preserve"> </w:t>
      </w:r>
      <w:r w:rsidR="00851635" w:rsidRPr="00757F8F">
        <w:rPr>
          <w:rFonts w:hint="eastAsia"/>
          <w:rtl/>
        </w:rPr>
        <w:t>הכוללים</w:t>
      </w:r>
      <w:r w:rsidR="00851635" w:rsidRPr="00757F8F">
        <w:rPr>
          <w:rtl/>
        </w:rPr>
        <w:t xml:space="preserve"> </w:t>
      </w:r>
      <w:r w:rsidR="00851635" w:rsidRPr="00757F8F">
        <w:rPr>
          <w:rFonts w:hint="eastAsia"/>
          <w:rtl/>
        </w:rPr>
        <w:t>מגבלת</w:t>
      </w:r>
      <w:r w:rsidR="00851635" w:rsidRPr="00757F8F">
        <w:rPr>
          <w:rtl/>
        </w:rPr>
        <w:t xml:space="preserve"> </w:t>
      </w:r>
      <w:r w:rsidR="00851635" w:rsidRPr="00757F8F">
        <w:rPr>
          <w:rFonts w:hint="eastAsia"/>
          <w:rtl/>
        </w:rPr>
        <w:t>גבייה</w:t>
      </w:r>
      <w:r w:rsidR="00851635" w:rsidRPr="00757F8F">
        <w:rPr>
          <w:rtl/>
        </w:rPr>
        <w:t xml:space="preserve"> </w:t>
      </w:r>
      <w:r w:rsidR="00851635" w:rsidRPr="00757F8F">
        <w:rPr>
          <w:rFonts w:hint="eastAsia"/>
          <w:rtl/>
        </w:rPr>
        <w:t>מעודכנת</w:t>
      </w:r>
      <w:r w:rsidR="00851635" w:rsidRPr="00757F8F">
        <w:rPr>
          <w:rtl/>
        </w:rPr>
        <w:t xml:space="preserve"> </w:t>
      </w:r>
      <w:r w:rsidR="00851635" w:rsidRPr="00757F8F">
        <w:rPr>
          <w:rFonts w:hint="eastAsia"/>
          <w:rtl/>
        </w:rPr>
        <w:t>ותעריפים</w:t>
      </w:r>
      <w:r w:rsidR="00851635" w:rsidRPr="00757F8F">
        <w:rPr>
          <w:rtl/>
        </w:rPr>
        <w:t xml:space="preserve"> </w:t>
      </w:r>
      <w:r w:rsidR="00851635" w:rsidRPr="00757F8F">
        <w:rPr>
          <w:rFonts w:hint="eastAsia"/>
          <w:rtl/>
        </w:rPr>
        <w:t>מעודכנים</w:t>
      </w:r>
      <w:r w:rsidR="00851635">
        <w:rPr>
          <w:rFonts w:hint="cs"/>
          <w:rtl/>
        </w:rPr>
        <w:t>.</w:t>
      </w:r>
    </w:p>
    <w:p w14:paraId="378D47CF" w14:textId="42089369" w:rsidR="00851635" w:rsidRDefault="00851635" w:rsidP="00851635">
      <w:pPr>
        <w:pStyle w:val="71f"/>
      </w:pPr>
    </w:p>
    <w:p w14:paraId="5E0BFA5C" w14:textId="77777777" w:rsidR="00851635" w:rsidRPr="00C80B25" w:rsidRDefault="00851635" w:rsidP="00851635">
      <w:pPr>
        <w:pStyle w:val="71f"/>
      </w:pPr>
    </w:p>
    <w:p w14:paraId="4DA2304F" w14:textId="78DACFB0" w:rsidR="0069093D" w:rsidRPr="0069093D" w:rsidRDefault="00021ED5" w:rsidP="00813D5A">
      <w:pPr>
        <w:pStyle w:val="71f"/>
      </w:pPr>
      <w:r w:rsidRPr="009E6333">
        <w:rPr>
          <w:rStyle w:val="7195Char"/>
          <w:rFonts w:hint="cs"/>
          <w:rtl/>
        </w:rPr>
        <w:lastRenderedPageBreak/>
        <w:drawing>
          <wp:anchor distT="0" distB="3600450" distL="114300" distR="114300" simplePos="0" relativeHeight="251782656" behindDoc="0" locked="0" layoutInCell="1" allowOverlap="1" wp14:anchorId="515442C0" wp14:editId="3BCF959B">
            <wp:simplePos x="0" y="0"/>
            <wp:positionH relativeFrom="column">
              <wp:posOffset>4495800</wp:posOffset>
            </wp:positionH>
            <wp:positionV relativeFrom="paragraph">
              <wp:posOffset>44450</wp:posOffset>
            </wp:positionV>
            <wp:extent cx="161925" cy="161925"/>
            <wp:effectExtent l="0" t="0" r="9525"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51635">
        <w:rPr>
          <w:rFonts w:hint="cs"/>
          <w:b/>
          <w:bCs/>
          <w:rtl/>
        </w:rPr>
        <w:t xml:space="preserve">המצב הכספי של המועצה </w:t>
      </w:r>
      <w:r w:rsidR="0053518B">
        <w:t>–</w:t>
      </w:r>
      <w:r w:rsidR="00851635">
        <w:rPr>
          <w:rFonts w:hint="cs"/>
          <w:b/>
          <w:bCs/>
          <w:rtl/>
        </w:rPr>
        <w:t xml:space="preserve"> </w:t>
      </w:r>
      <w:r w:rsidR="00851635">
        <w:rPr>
          <w:rFonts w:hint="cs"/>
          <w:rtl/>
        </w:rPr>
        <w:t xml:space="preserve">בביקורת הקודמת </w:t>
      </w:r>
      <w:r w:rsidR="00851635" w:rsidRPr="0096383E">
        <w:rPr>
          <w:rFonts w:hint="cs"/>
          <w:rtl/>
        </w:rPr>
        <w:t>צוין כי</w:t>
      </w:r>
      <w:r w:rsidR="00851635">
        <w:rPr>
          <w:rFonts w:hint="cs"/>
          <w:rtl/>
        </w:rPr>
        <w:t xml:space="preserve"> </w:t>
      </w:r>
      <w:r w:rsidR="00851635" w:rsidRPr="00A059A5">
        <w:rPr>
          <w:rFonts w:hint="cs"/>
          <w:rtl/>
        </w:rPr>
        <w:t xml:space="preserve">בהיעדר פתרון הנראה לעין </w:t>
      </w:r>
      <w:r w:rsidR="00851635">
        <w:rPr>
          <w:rFonts w:hint="cs"/>
          <w:rtl/>
        </w:rPr>
        <w:t xml:space="preserve">בעניינו של </w:t>
      </w:r>
      <w:r w:rsidR="00851635" w:rsidRPr="00A059A5">
        <w:rPr>
          <w:rFonts w:hint="cs"/>
          <w:rtl/>
        </w:rPr>
        <w:t xml:space="preserve">אזור תעסוקה שייצור למועצה המקומית מקור הכנסה, </w:t>
      </w:r>
      <w:r w:rsidR="00851635">
        <w:rPr>
          <w:rFonts w:hint="cs"/>
          <w:rtl/>
        </w:rPr>
        <w:t>יש</w:t>
      </w:r>
      <w:r w:rsidR="00851635" w:rsidRPr="00A059A5">
        <w:rPr>
          <w:rFonts w:hint="cs"/>
          <w:rtl/>
        </w:rPr>
        <w:t xml:space="preserve"> חשש שהרשות לא תוכל לאזן את תקציבה ממקורותיה </w:t>
      </w:r>
      <w:r w:rsidR="00851635" w:rsidRPr="00813D5A">
        <w:rPr>
          <w:rFonts w:hint="cs"/>
          <w:rtl/>
        </w:rPr>
        <w:t>העצמיים</w:t>
      </w:r>
      <w:r w:rsidR="00851635" w:rsidRPr="00A059A5">
        <w:rPr>
          <w:rFonts w:hint="cs"/>
          <w:rtl/>
        </w:rPr>
        <w:t xml:space="preserve">, וגם לאחר שנת 2019 תהיה תלויה במענקים מהמדינה כדי שתוכל להמשיך לספק שירותים לתושבים. </w:t>
      </w:r>
      <w:r w:rsidR="00851635" w:rsidRPr="006619CB">
        <w:rPr>
          <w:rFonts w:hint="eastAsia"/>
          <w:rtl/>
        </w:rPr>
        <w:t>בביקורת</w:t>
      </w:r>
      <w:r w:rsidR="00851635">
        <w:rPr>
          <w:rFonts w:hint="cs"/>
          <w:rtl/>
        </w:rPr>
        <w:t xml:space="preserve"> המעקב עלה כי בהתאם לדוחות ה</w:t>
      </w:r>
      <w:r w:rsidR="00851635" w:rsidRPr="00286729">
        <w:rPr>
          <w:rFonts w:hint="cs"/>
          <w:rtl/>
        </w:rPr>
        <w:t xml:space="preserve">כספיים המבוקרים של המועצה </w:t>
      </w:r>
      <w:r w:rsidR="00851635" w:rsidRPr="00286729">
        <w:rPr>
          <w:rFonts w:hint="eastAsia"/>
          <w:rtl/>
        </w:rPr>
        <w:t>בשנים</w:t>
      </w:r>
      <w:r w:rsidR="00851635" w:rsidRPr="00286729">
        <w:rPr>
          <w:rtl/>
        </w:rPr>
        <w:t xml:space="preserve"> 2016 </w:t>
      </w:r>
      <w:r w:rsidR="0053518B">
        <w:t>–</w:t>
      </w:r>
      <w:r w:rsidR="00851635" w:rsidRPr="00286729">
        <w:rPr>
          <w:rtl/>
        </w:rPr>
        <w:t xml:space="preserve"> 2019</w:t>
      </w:r>
      <w:r w:rsidR="00851635" w:rsidRPr="00286729">
        <w:rPr>
          <w:rFonts w:hint="cs"/>
          <w:rtl/>
        </w:rPr>
        <w:t xml:space="preserve"> </w:t>
      </w:r>
      <w:r w:rsidR="00851635">
        <w:rPr>
          <w:rFonts w:hint="cs"/>
          <w:rtl/>
        </w:rPr>
        <w:t>היא סיימה את השנה</w:t>
      </w:r>
      <w:r w:rsidR="00851635" w:rsidRPr="00286729">
        <w:rPr>
          <w:rtl/>
        </w:rPr>
        <w:t xml:space="preserve"> </w:t>
      </w:r>
      <w:r w:rsidR="00851635">
        <w:rPr>
          <w:rFonts w:hint="cs"/>
          <w:rtl/>
        </w:rPr>
        <w:t>ב</w:t>
      </w:r>
      <w:r w:rsidR="00851635" w:rsidRPr="00286729">
        <w:rPr>
          <w:rFonts w:hint="eastAsia"/>
          <w:rtl/>
        </w:rPr>
        <w:t>עודף</w:t>
      </w:r>
      <w:r w:rsidR="00851635" w:rsidRPr="00286729">
        <w:rPr>
          <w:rtl/>
        </w:rPr>
        <w:t xml:space="preserve"> </w:t>
      </w:r>
      <w:r w:rsidR="00851635" w:rsidRPr="00286729">
        <w:rPr>
          <w:rFonts w:hint="eastAsia"/>
          <w:rtl/>
        </w:rPr>
        <w:t>תקציבי</w:t>
      </w:r>
      <w:r w:rsidR="00851635" w:rsidRPr="00286729">
        <w:rPr>
          <w:rtl/>
        </w:rPr>
        <w:t xml:space="preserve"> </w:t>
      </w:r>
      <w:r w:rsidR="00851635" w:rsidRPr="00286729">
        <w:rPr>
          <w:rFonts w:hint="eastAsia"/>
          <w:rtl/>
        </w:rPr>
        <w:t>לאחר</w:t>
      </w:r>
      <w:r w:rsidR="00851635" w:rsidRPr="00286729">
        <w:rPr>
          <w:rtl/>
        </w:rPr>
        <w:t xml:space="preserve"> </w:t>
      </w:r>
      <w:r w:rsidR="00851635" w:rsidRPr="00851635">
        <w:rPr>
          <w:rFonts w:hint="eastAsia"/>
          <w:rtl/>
        </w:rPr>
        <w:t>קבלת</w:t>
      </w:r>
      <w:r w:rsidR="00851635" w:rsidRPr="00286729">
        <w:rPr>
          <w:rtl/>
        </w:rPr>
        <w:t xml:space="preserve"> </w:t>
      </w:r>
      <w:r w:rsidR="00851635" w:rsidRPr="00286729">
        <w:rPr>
          <w:rFonts w:hint="eastAsia"/>
          <w:rtl/>
        </w:rPr>
        <w:t>מענקים</w:t>
      </w:r>
      <w:r w:rsidR="00851635" w:rsidRPr="00286729">
        <w:rPr>
          <w:rtl/>
        </w:rPr>
        <w:t xml:space="preserve">, </w:t>
      </w:r>
      <w:r w:rsidR="00851635" w:rsidRPr="00286729">
        <w:rPr>
          <w:rFonts w:hint="cs"/>
          <w:rtl/>
        </w:rPr>
        <w:t xml:space="preserve">ובמצטבר </w:t>
      </w:r>
      <w:r w:rsidR="00851635" w:rsidRPr="00286729">
        <w:rPr>
          <w:rFonts w:hint="eastAsia"/>
          <w:rtl/>
        </w:rPr>
        <w:t>עד</w:t>
      </w:r>
      <w:r w:rsidR="00851635" w:rsidRPr="00286729">
        <w:rPr>
          <w:rFonts w:hint="cs"/>
          <w:rtl/>
        </w:rPr>
        <w:t xml:space="preserve"> </w:t>
      </w:r>
      <w:r w:rsidR="00851635">
        <w:rPr>
          <w:rFonts w:hint="cs"/>
          <w:rtl/>
        </w:rPr>
        <w:t>31.12.19</w:t>
      </w:r>
      <w:r w:rsidR="00851635" w:rsidRPr="00286729">
        <w:rPr>
          <w:rFonts w:hint="cs"/>
          <w:rtl/>
        </w:rPr>
        <w:t xml:space="preserve"> </w:t>
      </w:r>
      <w:r w:rsidR="00851635">
        <w:rPr>
          <w:rFonts w:hint="cs"/>
          <w:rtl/>
        </w:rPr>
        <w:t>ב</w:t>
      </w:r>
      <w:r w:rsidR="00851635" w:rsidRPr="00286729">
        <w:rPr>
          <w:rFonts w:hint="cs"/>
          <w:rtl/>
        </w:rPr>
        <w:t xml:space="preserve">עודף של כ-41 </w:t>
      </w:r>
      <w:r w:rsidR="00851635" w:rsidRPr="00286729">
        <w:rPr>
          <w:rFonts w:hint="eastAsia"/>
          <w:rtl/>
        </w:rPr>
        <w:t>מיליון</w:t>
      </w:r>
      <w:r w:rsidR="00851635" w:rsidRPr="00286729">
        <w:rPr>
          <w:rFonts w:hint="cs"/>
          <w:rtl/>
        </w:rPr>
        <w:t xml:space="preserve"> ש"ח</w:t>
      </w:r>
      <w:r w:rsidR="00851635" w:rsidRPr="00286729">
        <w:rPr>
          <w:rtl/>
        </w:rPr>
        <w:t xml:space="preserve">. </w:t>
      </w:r>
      <w:r w:rsidR="00851635" w:rsidRPr="00286729">
        <w:rPr>
          <w:rFonts w:hint="eastAsia"/>
          <w:rtl/>
        </w:rPr>
        <w:t>עוד</w:t>
      </w:r>
      <w:r w:rsidR="00851635" w:rsidRPr="00286729">
        <w:rPr>
          <w:rtl/>
        </w:rPr>
        <w:t xml:space="preserve"> </w:t>
      </w:r>
      <w:r w:rsidR="00851635" w:rsidRPr="00286729">
        <w:rPr>
          <w:rFonts w:hint="eastAsia"/>
          <w:rtl/>
        </w:rPr>
        <w:t>עלה</w:t>
      </w:r>
      <w:r w:rsidR="00851635" w:rsidRPr="00286729">
        <w:rPr>
          <w:rtl/>
        </w:rPr>
        <w:t xml:space="preserve"> כי </w:t>
      </w:r>
      <w:r w:rsidR="00851635" w:rsidRPr="00286729">
        <w:rPr>
          <w:rFonts w:hint="eastAsia"/>
          <w:rtl/>
        </w:rPr>
        <w:t>ללא</w:t>
      </w:r>
      <w:r w:rsidR="00851635" w:rsidRPr="00286729">
        <w:rPr>
          <w:rtl/>
        </w:rPr>
        <w:t xml:space="preserve"> קבלת המענקים היה למועצה </w:t>
      </w:r>
      <w:r w:rsidR="00851635" w:rsidRPr="00286729">
        <w:rPr>
          <w:rFonts w:hint="eastAsia"/>
          <w:rtl/>
        </w:rPr>
        <w:t>גירעון</w:t>
      </w:r>
      <w:r w:rsidR="00851635" w:rsidRPr="00286729">
        <w:rPr>
          <w:rtl/>
        </w:rPr>
        <w:t xml:space="preserve"> </w:t>
      </w:r>
      <w:r w:rsidR="00851635" w:rsidRPr="00286729">
        <w:rPr>
          <w:rFonts w:hint="eastAsia"/>
          <w:rtl/>
        </w:rPr>
        <w:t>תקציבי</w:t>
      </w:r>
      <w:r w:rsidR="00851635" w:rsidRPr="00286729">
        <w:rPr>
          <w:rtl/>
        </w:rPr>
        <w:t xml:space="preserve"> </w:t>
      </w:r>
      <w:r w:rsidR="00851635" w:rsidRPr="00286729">
        <w:rPr>
          <w:rFonts w:hint="eastAsia"/>
          <w:rtl/>
        </w:rPr>
        <w:t>בכל</w:t>
      </w:r>
      <w:r w:rsidR="00851635" w:rsidRPr="00286729">
        <w:rPr>
          <w:rtl/>
        </w:rPr>
        <w:t xml:space="preserve"> </w:t>
      </w:r>
      <w:r w:rsidR="00851635" w:rsidRPr="00286729">
        <w:rPr>
          <w:rFonts w:hint="eastAsia"/>
          <w:rtl/>
        </w:rPr>
        <w:t>אחת</w:t>
      </w:r>
      <w:r w:rsidR="00851635" w:rsidRPr="00286729">
        <w:rPr>
          <w:rtl/>
        </w:rPr>
        <w:t xml:space="preserve"> </w:t>
      </w:r>
      <w:r w:rsidR="00851635" w:rsidRPr="00286729">
        <w:rPr>
          <w:rFonts w:hint="eastAsia"/>
          <w:rtl/>
        </w:rPr>
        <w:t>מאותן</w:t>
      </w:r>
      <w:r w:rsidR="00851635" w:rsidRPr="00286729">
        <w:rPr>
          <w:rtl/>
        </w:rPr>
        <w:t xml:space="preserve"> </w:t>
      </w:r>
      <w:r w:rsidR="00851635" w:rsidRPr="00286729">
        <w:rPr>
          <w:rFonts w:hint="eastAsia"/>
          <w:rtl/>
        </w:rPr>
        <w:t>השנים</w:t>
      </w:r>
      <w:r w:rsidR="00851635" w:rsidRPr="00286729">
        <w:rPr>
          <w:rtl/>
        </w:rPr>
        <w:t>,</w:t>
      </w:r>
      <w:r w:rsidR="00851635" w:rsidRPr="00286729">
        <w:rPr>
          <w:rFonts w:hint="cs"/>
          <w:rtl/>
        </w:rPr>
        <w:t xml:space="preserve"> ובמצטבר עד 31.12.19 </w:t>
      </w:r>
      <w:r w:rsidR="0053518B">
        <w:t>–</w:t>
      </w:r>
      <w:r w:rsidR="00851635" w:rsidRPr="00286729">
        <w:rPr>
          <w:rFonts w:hint="cs"/>
          <w:rtl/>
        </w:rPr>
        <w:t xml:space="preserve"> ג</w:t>
      </w:r>
      <w:r w:rsidR="00851635" w:rsidRPr="00286729">
        <w:rPr>
          <w:rFonts w:hint="eastAsia"/>
          <w:rtl/>
        </w:rPr>
        <w:t>י</w:t>
      </w:r>
      <w:r w:rsidR="00851635" w:rsidRPr="00286729">
        <w:rPr>
          <w:rFonts w:hint="cs"/>
          <w:rtl/>
        </w:rPr>
        <w:t>רעון בהיקף של כ</w:t>
      </w:r>
      <w:r w:rsidR="00851635" w:rsidRPr="00286729">
        <w:rPr>
          <w:rtl/>
        </w:rPr>
        <w:t>-</w:t>
      </w:r>
      <w:r w:rsidR="00851635" w:rsidRPr="00286729">
        <w:rPr>
          <w:rFonts w:hint="cs"/>
          <w:rtl/>
        </w:rPr>
        <w:t xml:space="preserve">67 </w:t>
      </w:r>
      <w:r w:rsidR="00851635" w:rsidRPr="00286729">
        <w:rPr>
          <w:rFonts w:hint="eastAsia"/>
          <w:rtl/>
        </w:rPr>
        <w:t>מיליון</w:t>
      </w:r>
      <w:r w:rsidR="00851635" w:rsidRPr="00286729">
        <w:rPr>
          <w:rtl/>
        </w:rPr>
        <w:t xml:space="preserve"> </w:t>
      </w:r>
      <w:r w:rsidR="00851635" w:rsidRPr="00286729">
        <w:rPr>
          <w:rFonts w:hint="eastAsia"/>
          <w:rtl/>
        </w:rPr>
        <w:t>ש</w:t>
      </w:r>
      <w:r w:rsidR="00851635" w:rsidRPr="00286729">
        <w:rPr>
          <w:rtl/>
        </w:rPr>
        <w:t xml:space="preserve">"ח. </w:t>
      </w:r>
      <w:r w:rsidR="00851635" w:rsidRPr="00286729">
        <w:rPr>
          <w:rFonts w:hint="cs"/>
          <w:rtl/>
        </w:rPr>
        <w:t>על פי נתוני המועצה</w:t>
      </w:r>
      <w:r w:rsidR="00851635" w:rsidRPr="00286729">
        <w:rPr>
          <w:rtl/>
        </w:rPr>
        <w:t>,</w:t>
      </w:r>
      <w:r w:rsidR="00851635" w:rsidRPr="00286729">
        <w:rPr>
          <w:rFonts w:hint="cs"/>
          <w:rtl/>
        </w:rPr>
        <w:t xml:space="preserve"> הג</w:t>
      </w:r>
      <w:r w:rsidR="00851635" w:rsidRPr="00286729">
        <w:rPr>
          <w:rFonts w:hint="eastAsia"/>
          <w:rtl/>
        </w:rPr>
        <w:t>י</w:t>
      </w:r>
      <w:r w:rsidR="00851635" w:rsidRPr="00286729">
        <w:rPr>
          <w:rFonts w:hint="cs"/>
          <w:rtl/>
        </w:rPr>
        <w:t>רעון לסוף שנת 2020 היה כ-16.3</w:t>
      </w:r>
      <w:r w:rsidR="00851635">
        <w:rPr>
          <w:rStyle w:val="FootnoteReference"/>
          <w:sz w:val="19"/>
          <w:szCs w:val="19"/>
          <w:rtl/>
        </w:rPr>
        <w:footnoteReference w:id="7"/>
      </w:r>
      <w:r w:rsidR="00851635" w:rsidRPr="00286729">
        <w:rPr>
          <w:rFonts w:hint="cs"/>
          <w:rtl/>
        </w:rPr>
        <w:t xml:space="preserve"> מיליוני ש"ח. באותה השנה קיבלה המועצה מענקים במסגרת ת</w:t>
      </w:r>
      <w:r w:rsidR="00851635" w:rsidRPr="00286729">
        <w:rPr>
          <w:rFonts w:hint="eastAsia"/>
          <w:rtl/>
        </w:rPr>
        <w:t>ו</w:t>
      </w:r>
      <w:r w:rsidR="00851635" w:rsidRPr="00286729">
        <w:rPr>
          <w:rFonts w:hint="cs"/>
          <w:rtl/>
        </w:rPr>
        <w:t>כנית הייצוב בסך של 6.5 מיליוני ש"ח. ת</w:t>
      </w:r>
      <w:r w:rsidR="00851635" w:rsidRPr="00286729">
        <w:rPr>
          <w:rFonts w:hint="eastAsia"/>
          <w:rtl/>
        </w:rPr>
        <w:t>ו</w:t>
      </w:r>
      <w:r w:rsidR="00851635" w:rsidRPr="00286729">
        <w:rPr>
          <w:rFonts w:hint="cs"/>
          <w:rtl/>
        </w:rPr>
        <w:t xml:space="preserve">כנית הייצוב שהכין משרד הפנים, המענקים שהוענקו והעודפים שצברה המועצה המקומית חריש בתקציבה סייעו למועצה בשנות </w:t>
      </w:r>
      <w:r w:rsidR="00851635" w:rsidRPr="00286729">
        <w:rPr>
          <w:rFonts w:hint="eastAsia"/>
          <w:rtl/>
        </w:rPr>
        <w:t>הפעלת</w:t>
      </w:r>
      <w:r w:rsidR="00851635" w:rsidRPr="00286729">
        <w:rPr>
          <w:rFonts w:hint="cs"/>
          <w:rtl/>
        </w:rPr>
        <w:t xml:space="preserve"> הת</w:t>
      </w:r>
      <w:r w:rsidR="00851635" w:rsidRPr="00286729">
        <w:rPr>
          <w:rFonts w:hint="eastAsia"/>
          <w:rtl/>
        </w:rPr>
        <w:t>ו</w:t>
      </w:r>
      <w:r w:rsidR="00851635" w:rsidRPr="00286729">
        <w:rPr>
          <w:rFonts w:hint="cs"/>
          <w:rtl/>
        </w:rPr>
        <w:t>כנית ואף בשנת 2020, אך לא ניתן מענה לג</w:t>
      </w:r>
      <w:r w:rsidR="00851635" w:rsidRPr="00286729">
        <w:rPr>
          <w:rFonts w:hint="eastAsia"/>
          <w:rtl/>
        </w:rPr>
        <w:t>י</w:t>
      </w:r>
      <w:r w:rsidR="00851635" w:rsidRPr="00286729">
        <w:rPr>
          <w:rFonts w:hint="cs"/>
          <w:rtl/>
        </w:rPr>
        <w:t>רעון המובנה בתקציבה,</w:t>
      </w:r>
      <w:r w:rsidR="00851635" w:rsidRPr="00286729">
        <w:rPr>
          <w:rFonts w:hint="eastAsia"/>
          <w:b/>
          <w:bCs/>
          <w:rtl/>
        </w:rPr>
        <w:t xml:space="preserve"> </w:t>
      </w:r>
      <w:r w:rsidR="00851635" w:rsidRPr="00286729">
        <w:rPr>
          <w:rFonts w:hint="eastAsia"/>
          <w:rtl/>
        </w:rPr>
        <w:t>ולפיכך</w:t>
      </w:r>
      <w:r w:rsidR="00851635" w:rsidRPr="00286729">
        <w:rPr>
          <w:rFonts w:hint="cs"/>
          <w:rtl/>
        </w:rPr>
        <w:t xml:space="preserve"> </w:t>
      </w:r>
      <w:r w:rsidR="00851635" w:rsidRPr="00286729">
        <w:rPr>
          <w:rFonts w:hint="eastAsia"/>
          <w:rtl/>
        </w:rPr>
        <w:t>המועצה</w:t>
      </w:r>
      <w:r w:rsidR="00851635" w:rsidRPr="00286729">
        <w:rPr>
          <w:rtl/>
        </w:rPr>
        <w:t xml:space="preserve"> </w:t>
      </w:r>
      <w:r w:rsidR="00851635" w:rsidRPr="00286729">
        <w:rPr>
          <w:rFonts w:hint="eastAsia"/>
          <w:rtl/>
        </w:rPr>
        <w:t>המקומית</w:t>
      </w:r>
      <w:r w:rsidR="00851635" w:rsidRPr="00286729">
        <w:rPr>
          <w:rtl/>
        </w:rPr>
        <w:t xml:space="preserve"> </w:t>
      </w:r>
      <w:r w:rsidR="00851635" w:rsidRPr="00286729">
        <w:rPr>
          <w:rFonts w:hint="eastAsia"/>
          <w:rtl/>
        </w:rPr>
        <w:t>חריש</w:t>
      </w:r>
      <w:r w:rsidR="00851635" w:rsidRPr="00286729">
        <w:rPr>
          <w:rtl/>
        </w:rPr>
        <w:t xml:space="preserve"> </w:t>
      </w:r>
      <w:r w:rsidR="00851635" w:rsidRPr="00286729">
        <w:rPr>
          <w:rFonts w:hint="eastAsia"/>
          <w:rtl/>
        </w:rPr>
        <w:t>עלולה</w:t>
      </w:r>
      <w:r w:rsidR="00851635" w:rsidRPr="00286729">
        <w:rPr>
          <w:rtl/>
        </w:rPr>
        <w:t xml:space="preserve"> </w:t>
      </w:r>
      <w:r w:rsidR="00851635" w:rsidRPr="00286729">
        <w:rPr>
          <w:rFonts w:hint="eastAsia"/>
          <w:rtl/>
        </w:rPr>
        <w:t>להיות</w:t>
      </w:r>
      <w:r w:rsidR="00851635" w:rsidRPr="00286729">
        <w:rPr>
          <w:rFonts w:hint="cs"/>
          <w:rtl/>
        </w:rPr>
        <w:t xml:space="preserve"> רשות ג</w:t>
      </w:r>
      <w:r w:rsidR="00851635" w:rsidRPr="00286729">
        <w:rPr>
          <w:rFonts w:hint="eastAsia"/>
          <w:rtl/>
        </w:rPr>
        <w:t>י</w:t>
      </w:r>
      <w:r w:rsidR="00851635" w:rsidRPr="00286729">
        <w:rPr>
          <w:rFonts w:hint="cs"/>
          <w:rtl/>
        </w:rPr>
        <w:t>רעונית לאורך זמן התלויה במענקי המדינה לצורך איזון תקציבה, ועולה החשש כי לא תוכל לקיים את פעילותה השוטפת ולתת את השירותים המיטביים לתושביה</w:t>
      </w:r>
      <w:r w:rsidR="009B03D5">
        <w:rPr>
          <w:rtl/>
        </w:rPr>
        <w:t>.</w:t>
      </w:r>
    </w:p>
    <w:p w14:paraId="706F00A3" w14:textId="2D0C62C2" w:rsidR="0069093D" w:rsidRPr="0069093D" w:rsidRDefault="0069093D" w:rsidP="0080348E">
      <w:pPr>
        <w:pStyle w:val="71f"/>
      </w:pPr>
      <w:r w:rsidRPr="0069093D">
        <w:rPr>
          <w:rFonts w:hint="cs"/>
          <w:b/>
          <w:bCs/>
          <w:noProof/>
          <w:rtl/>
        </w:rPr>
        <w:drawing>
          <wp:anchor distT="0" distB="3600450" distL="114300" distR="114300" simplePos="0" relativeHeight="251855360" behindDoc="0" locked="0" layoutInCell="1" allowOverlap="1" wp14:anchorId="4830028C" wp14:editId="6C687087">
            <wp:simplePos x="0" y="0"/>
            <wp:positionH relativeFrom="column">
              <wp:posOffset>4518660</wp:posOffset>
            </wp:positionH>
            <wp:positionV relativeFrom="paragraph">
              <wp:posOffset>44450</wp:posOffset>
            </wp:positionV>
            <wp:extent cx="161925" cy="161925"/>
            <wp:effectExtent l="0" t="0" r="9525" b="9525"/>
            <wp:wrapNone/>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0348E" w:rsidRPr="00836960">
        <w:rPr>
          <w:rFonts w:hint="cs"/>
          <w:b/>
          <w:bCs/>
          <w:rtl/>
        </w:rPr>
        <w:t>אזורי תעסוקה</w:t>
      </w:r>
      <w:r w:rsidR="0080348E">
        <w:rPr>
          <w:rFonts w:hint="cs"/>
          <w:rtl/>
        </w:rPr>
        <w:t xml:space="preserve"> </w:t>
      </w:r>
      <w:r w:rsidR="0053518B">
        <w:t>–</w:t>
      </w:r>
      <w:r w:rsidR="0080348E">
        <w:rPr>
          <w:rFonts w:hint="cs"/>
          <w:rtl/>
        </w:rPr>
        <w:t xml:space="preserve"> </w:t>
      </w:r>
      <w:r w:rsidR="0080348E" w:rsidRPr="00E87AFB">
        <w:rPr>
          <w:rFonts w:hint="cs"/>
          <w:rtl/>
        </w:rPr>
        <w:t>בביקורת הקודמת הועלה כי בת</w:t>
      </w:r>
      <w:r w:rsidR="0080348E" w:rsidRPr="00E87AFB">
        <w:rPr>
          <w:rFonts w:hint="eastAsia"/>
          <w:rtl/>
        </w:rPr>
        <w:t>ו</w:t>
      </w:r>
      <w:r w:rsidR="0080348E" w:rsidRPr="00E87AFB">
        <w:rPr>
          <w:rFonts w:hint="cs"/>
          <w:rtl/>
        </w:rPr>
        <w:t>כניות המתאר של חריש לא הוקצה שטח לאזור תעסוקה, וכי עד מועד סיום הביקורת הקודמת, בפברואר 2016</w:t>
      </w:r>
      <w:r w:rsidR="0080348E" w:rsidRPr="00E87AFB">
        <w:rPr>
          <w:rtl/>
        </w:rPr>
        <w:t>,</w:t>
      </w:r>
      <w:r w:rsidR="0080348E" w:rsidRPr="00E87AFB">
        <w:rPr>
          <w:rFonts w:hint="cs"/>
          <w:rtl/>
        </w:rPr>
        <w:t xml:space="preserve"> אושרו בתחום הת</w:t>
      </w:r>
      <w:r w:rsidR="0080348E" w:rsidRPr="00E87AFB">
        <w:rPr>
          <w:rFonts w:hint="eastAsia"/>
          <w:rtl/>
        </w:rPr>
        <w:t>ו</w:t>
      </w:r>
      <w:r w:rsidR="0080348E" w:rsidRPr="00E87AFB">
        <w:rPr>
          <w:rFonts w:hint="cs"/>
          <w:rtl/>
        </w:rPr>
        <w:t>כניות המפורטות לשכונות העיר כ-53,865 מ"ר למסחר וכ-183,615 מ"ר לתעסוקה, דבר העלול לפגוע בצמיחתה ובהתפתחותה של העיר ולהותירה גירעונית לאורך שנים</w:t>
      </w:r>
      <w:r w:rsidR="0080348E" w:rsidRPr="00885BDD">
        <w:rPr>
          <w:rFonts w:hint="cs"/>
          <w:rtl/>
        </w:rPr>
        <w:t>.</w:t>
      </w:r>
      <w:r w:rsidR="0080348E">
        <w:rPr>
          <w:rFonts w:hint="cs"/>
          <w:rtl/>
        </w:rPr>
        <w:t xml:space="preserve"> </w:t>
      </w:r>
      <w:r w:rsidR="0080348E" w:rsidRPr="0080348E">
        <w:rPr>
          <w:rFonts w:hint="cs"/>
          <w:rtl/>
        </w:rPr>
        <w:t>בביקורת</w:t>
      </w:r>
      <w:r w:rsidR="0080348E">
        <w:rPr>
          <w:rFonts w:hint="cs"/>
          <w:rtl/>
        </w:rPr>
        <w:t xml:space="preserve"> המעקב עלה כי </w:t>
      </w:r>
      <w:r w:rsidR="0080348E" w:rsidRPr="002937A7">
        <w:rPr>
          <w:rtl/>
        </w:rPr>
        <w:t xml:space="preserve">אף </w:t>
      </w:r>
      <w:r w:rsidR="0080348E">
        <w:rPr>
          <w:rFonts w:hint="cs"/>
          <w:rtl/>
        </w:rPr>
        <w:t>שהושגה</w:t>
      </w:r>
      <w:r w:rsidR="0080348E" w:rsidRPr="002937A7">
        <w:rPr>
          <w:rtl/>
        </w:rPr>
        <w:t xml:space="preserve"> התקדמות מסוימת </w:t>
      </w:r>
      <w:r w:rsidR="0080348E">
        <w:rPr>
          <w:rFonts w:hint="cs"/>
          <w:rtl/>
        </w:rPr>
        <w:t>יחסית</w:t>
      </w:r>
      <w:r w:rsidR="0080348E" w:rsidRPr="002937A7">
        <w:rPr>
          <w:rtl/>
        </w:rPr>
        <w:t xml:space="preserve"> לדוח הקודם בתכנון </w:t>
      </w:r>
      <w:r w:rsidR="0080348E" w:rsidRPr="002937A7">
        <w:rPr>
          <w:rFonts w:hint="eastAsia"/>
          <w:rtl/>
        </w:rPr>
        <w:t>אז</w:t>
      </w:r>
      <w:r w:rsidR="0080348E">
        <w:rPr>
          <w:rFonts w:hint="cs"/>
          <w:rtl/>
        </w:rPr>
        <w:t xml:space="preserve">ורי </w:t>
      </w:r>
      <w:r w:rsidR="0080348E" w:rsidRPr="0080348E">
        <w:rPr>
          <w:rFonts w:hint="cs"/>
          <w:rtl/>
        </w:rPr>
        <w:t>תעסוקה</w:t>
      </w:r>
      <w:r w:rsidR="0080348E" w:rsidRPr="002937A7">
        <w:rPr>
          <w:rtl/>
        </w:rPr>
        <w:t xml:space="preserve"> לחריש, </w:t>
      </w:r>
      <w:r w:rsidR="0080348E">
        <w:rPr>
          <w:rFonts w:hint="cs"/>
          <w:rtl/>
        </w:rPr>
        <w:t xml:space="preserve">למשל תכנון אזור תעסוקה בשכונת חריש דרום, </w:t>
      </w:r>
      <w:r w:rsidR="0080348E" w:rsidRPr="002937A7">
        <w:rPr>
          <w:rtl/>
        </w:rPr>
        <w:t xml:space="preserve">עדיין אין פתרון שיביא להגדלת ההכנסות </w:t>
      </w:r>
      <w:r w:rsidR="0080348E" w:rsidRPr="00EF19D5">
        <w:rPr>
          <w:rtl/>
        </w:rPr>
        <w:t xml:space="preserve">העצמיות של </w:t>
      </w:r>
      <w:r w:rsidR="0080348E" w:rsidRPr="00EF19D5">
        <w:rPr>
          <w:rFonts w:hint="eastAsia"/>
          <w:rtl/>
        </w:rPr>
        <w:t>ה</w:t>
      </w:r>
      <w:r w:rsidR="0080348E" w:rsidRPr="00EF19D5">
        <w:rPr>
          <w:rtl/>
        </w:rPr>
        <w:t xml:space="preserve">מועצה </w:t>
      </w:r>
      <w:r w:rsidR="0080348E" w:rsidRPr="00EF19D5">
        <w:rPr>
          <w:rFonts w:hint="eastAsia"/>
          <w:rtl/>
        </w:rPr>
        <w:t>ה</w:t>
      </w:r>
      <w:r w:rsidR="0080348E" w:rsidRPr="00EF19D5">
        <w:rPr>
          <w:rtl/>
        </w:rPr>
        <w:t>מקומית חריש</w:t>
      </w:r>
      <w:r w:rsidR="0080348E" w:rsidRPr="002937A7">
        <w:rPr>
          <w:rFonts w:hint="cs"/>
          <w:rtl/>
        </w:rPr>
        <w:t>.</w:t>
      </w:r>
      <w:r w:rsidR="0080348E" w:rsidRPr="002937A7">
        <w:rPr>
          <w:rtl/>
        </w:rPr>
        <w:t xml:space="preserve"> </w:t>
      </w:r>
      <w:r w:rsidR="0080348E" w:rsidRPr="00EF19D5">
        <w:rPr>
          <w:rFonts w:hint="cs"/>
          <w:rtl/>
        </w:rPr>
        <w:t xml:space="preserve">נכון למועד </w:t>
      </w:r>
      <w:r w:rsidR="0080348E" w:rsidRPr="00EF19D5">
        <w:rPr>
          <w:rFonts w:hint="eastAsia"/>
          <w:rtl/>
        </w:rPr>
        <w:t>סיום</w:t>
      </w:r>
      <w:r w:rsidR="0080348E" w:rsidRPr="00EF19D5">
        <w:rPr>
          <w:rFonts w:hint="cs"/>
          <w:rtl/>
        </w:rPr>
        <w:t xml:space="preserve"> הביקורת</w:t>
      </w:r>
      <w:r w:rsidR="0080348E" w:rsidRPr="00D22772">
        <w:rPr>
          <w:rFonts w:hint="cs"/>
          <w:rtl/>
        </w:rPr>
        <w:t xml:space="preserve"> קיים </w:t>
      </w:r>
      <w:r w:rsidR="0080348E" w:rsidRPr="001E2BF4">
        <w:rPr>
          <w:rFonts w:hint="cs"/>
          <w:rtl/>
        </w:rPr>
        <w:t>מחסור</w:t>
      </w:r>
      <w:r w:rsidR="0080348E" w:rsidRPr="00D22772">
        <w:rPr>
          <w:rFonts w:hint="cs"/>
          <w:rtl/>
        </w:rPr>
        <w:t xml:space="preserve"> של כ-430,000 מ"ר שטחי </w:t>
      </w:r>
      <w:r w:rsidR="0080348E" w:rsidRPr="00EF19D5">
        <w:rPr>
          <w:rFonts w:hint="cs"/>
          <w:rtl/>
        </w:rPr>
        <w:t>תעסוקה מניבים: שטחי התעסוקה במ</w:t>
      </w:r>
      <w:r w:rsidR="0080348E">
        <w:rPr>
          <w:rFonts w:hint="cs"/>
          <w:rtl/>
        </w:rPr>
        <w:t>ערכת הגבייה של המועצה המחויבים ב</w:t>
      </w:r>
      <w:r w:rsidR="0080348E" w:rsidRPr="00EF19D5">
        <w:rPr>
          <w:rFonts w:hint="cs"/>
          <w:rtl/>
        </w:rPr>
        <w:t xml:space="preserve">ארנונה </w:t>
      </w:r>
      <w:r w:rsidR="0080348E" w:rsidRPr="00EF19D5">
        <w:rPr>
          <w:rFonts w:hint="eastAsia"/>
          <w:rtl/>
        </w:rPr>
        <w:t>מסתכמים</w:t>
      </w:r>
      <w:r w:rsidR="0080348E" w:rsidRPr="00EF19D5">
        <w:rPr>
          <w:rtl/>
        </w:rPr>
        <w:t xml:space="preserve"> </w:t>
      </w:r>
      <w:r w:rsidR="0080348E" w:rsidRPr="00EF19D5">
        <w:rPr>
          <w:rFonts w:hint="eastAsia"/>
          <w:rtl/>
        </w:rPr>
        <w:t>ב</w:t>
      </w:r>
      <w:r w:rsidR="0080348E" w:rsidRPr="00EF19D5">
        <w:rPr>
          <w:rFonts w:hint="cs"/>
          <w:rtl/>
        </w:rPr>
        <w:t xml:space="preserve">כ-70,000 מ"ר, </w:t>
      </w:r>
      <w:r w:rsidR="0080348E" w:rsidRPr="00EF19D5">
        <w:rPr>
          <w:rFonts w:hint="eastAsia"/>
          <w:rtl/>
        </w:rPr>
        <w:t>ואילו</w:t>
      </w:r>
      <w:r w:rsidR="0080348E" w:rsidRPr="00EF19D5">
        <w:rPr>
          <w:rFonts w:hint="cs"/>
          <w:rtl/>
        </w:rPr>
        <w:t xml:space="preserve"> שטחי </w:t>
      </w:r>
      <w:r w:rsidR="0080348E" w:rsidRPr="00EF19D5">
        <w:rPr>
          <w:rFonts w:hint="eastAsia"/>
          <w:rtl/>
        </w:rPr>
        <w:t>ה</w:t>
      </w:r>
      <w:r w:rsidR="0080348E" w:rsidRPr="00EF19D5">
        <w:rPr>
          <w:rFonts w:hint="cs"/>
          <w:rtl/>
        </w:rPr>
        <w:t xml:space="preserve">תעסוקה </w:t>
      </w:r>
      <w:r w:rsidR="0080348E" w:rsidRPr="00EF19D5">
        <w:rPr>
          <w:rFonts w:hint="eastAsia"/>
          <w:rtl/>
        </w:rPr>
        <w:t>ה</w:t>
      </w:r>
      <w:r w:rsidR="0080348E" w:rsidRPr="00EF19D5">
        <w:rPr>
          <w:rFonts w:hint="cs"/>
          <w:rtl/>
        </w:rPr>
        <w:t xml:space="preserve">מניבים הנדרשים לפיתוח כלכלי של חריש בחוות דעת כלכלית מנובמבר 2020 </w:t>
      </w:r>
      <w:r w:rsidR="0080348E" w:rsidRPr="00EF19D5">
        <w:rPr>
          <w:rFonts w:hint="eastAsia"/>
          <w:rtl/>
        </w:rPr>
        <w:t>מסתכם</w:t>
      </w:r>
      <w:r w:rsidR="0080348E" w:rsidRPr="00EF19D5">
        <w:rPr>
          <w:rtl/>
        </w:rPr>
        <w:t xml:space="preserve"> </w:t>
      </w:r>
      <w:r w:rsidR="0080348E" w:rsidRPr="00EF19D5">
        <w:rPr>
          <w:rFonts w:hint="eastAsia"/>
          <w:rtl/>
        </w:rPr>
        <w:t>ב</w:t>
      </w:r>
      <w:r w:rsidR="0080348E" w:rsidRPr="00EF19D5">
        <w:rPr>
          <w:rFonts w:hint="cs"/>
          <w:rtl/>
        </w:rPr>
        <w:t>כ-500,000 מ"ר.</w:t>
      </w:r>
    </w:p>
    <w:p w14:paraId="598C6D6C" w14:textId="5340A52A" w:rsidR="0069093D" w:rsidRDefault="0069093D" w:rsidP="0080348E">
      <w:pPr>
        <w:pStyle w:val="71f"/>
        <w:rPr>
          <w:rtl/>
        </w:rPr>
      </w:pPr>
      <w:r w:rsidRPr="009E6333">
        <w:rPr>
          <w:rStyle w:val="7195Char"/>
          <w:rFonts w:hint="cs"/>
          <w:rtl/>
        </w:rPr>
        <w:drawing>
          <wp:anchor distT="0" distB="3600450" distL="114300" distR="114300" simplePos="0" relativeHeight="251856384" behindDoc="0" locked="0" layoutInCell="1" allowOverlap="1" wp14:anchorId="1768EDF9" wp14:editId="36E4D44F">
            <wp:simplePos x="0" y="0"/>
            <wp:positionH relativeFrom="column">
              <wp:posOffset>4495800</wp:posOffset>
            </wp:positionH>
            <wp:positionV relativeFrom="paragraph">
              <wp:posOffset>41910</wp:posOffset>
            </wp:positionV>
            <wp:extent cx="161925" cy="161925"/>
            <wp:effectExtent l="0" t="0" r="9525" b="9525"/>
            <wp:wrapNone/>
            <wp:docPr id="2052770945" name="Picture 205277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0348E" w:rsidRPr="00620FAF">
        <w:rPr>
          <w:rFonts w:hint="cs"/>
          <w:b/>
          <w:bCs/>
          <w:rtl/>
        </w:rPr>
        <w:t>חלוקה הכנסות</w:t>
      </w:r>
      <w:r w:rsidR="0080348E" w:rsidRPr="00620FAF">
        <w:rPr>
          <w:rFonts w:hint="cs"/>
          <w:rtl/>
        </w:rPr>
        <w:t xml:space="preserve"> </w:t>
      </w:r>
      <w:r w:rsidR="0053518B">
        <w:t>–</w:t>
      </w:r>
      <w:r w:rsidR="0080348E" w:rsidRPr="00620FAF">
        <w:rPr>
          <w:rFonts w:hint="cs"/>
          <w:rtl/>
        </w:rPr>
        <w:t xml:space="preserve"> בביקורת המעקב עלה כי בספטמבר 2016 מינה משרד הפנים ועדת חקירה לאיחוד </w:t>
      </w:r>
      <w:r w:rsidR="0080348E" w:rsidRPr="00A03FF2">
        <w:rPr>
          <w:rFonts w:hint="cs"/>
          <w:rtl/>
        </w:rPr>
        <w:t xml:space="preserve">רשויות, </w:t>
      </w:r>
      <w:r w:rsidR="0080348E" w:rsidRPr="00A03FF2">
        <w:rPr>
          <w:rFonts w:hint="eastAsia"/>
          <w:rtl/>
        </w:rPr>
        <w:t>ל</w:t>
      </w:r>
      <w:r w:rsidR="0080348E" w:rsidRPr="00A03FF2">
        <w:rPr>
          <w:rFonts w:hint="cs"/>
          <w:rtl/>
        </w:rPr>
        <w:t xml:space="preserve">שינוי גבולות, </w:t>
      </w:r>
      <w:r w:rsidR="0080348E" w:rsidRPr="00A03FF2">
        <w:rPr>
          <w:rFonts w:hint="eastAsia"/>
          <w:rtl/>
        </w:rPr>
        <w:t>ל</w:t>
      </w:r>
      <w:r w:rsidR="0080348E" w:rsidRPr="00A03FF2">
        <w:rPr>
          <w:rFonts w:hint="cs"/>
          <w:rtl/>
        </w:rPr>
        <w:t>חלוקת הכנסות ו</w:t>
      </w:r>
      <w:r w:rsidR="0080348E" w:rsidRPr="00A03FF2">
        <w:rPr>
          <w:rFonts w:hint="eastAsia"/>
          <w:rtl/>
        </w:rPr>
        <w:t>ל</w:t>
      </w:r>
      <w:r w:rsidR="0080348E" w:rsidRPr="00A03FF2">
        <w:rPr>
          <w:rFonts w:hint="cs"/>
          <w:rtl/>
        </w:rPr>
        <w:t xml:space="preserve">שינוי מעמד מוניציפלי באזור חיפה (הוועדה </w:t>
      </w:r>
      <w:r w:rsidR="0080348E" w:rsidRPr="0080348E">
        <w:rPr>
          <w:rFonts w:hint="cs"/>
          <w:rtl/>
        </w:rPr>
        <w:t>הגיאוגרפית</w:t>
      </w:r>
      <w:r w:rsidR="0080348E" w:rsidRPr="00A03FF2">
        <w:rPr>
          <w:rFonts w:hint="cs"/>
          <w:rtl/>
        </w:rPr>
        <w:t xml:space="preserve"> חיפה). בין היתר נקבע כי הוועדה </w:t>
      </w:r>
      <w:r w:rsidR="0080348E" w:rsidRPr="00A03FF2">
        <w:rPr>
          <w:rFonts w:hint="eastAsia"/>
          <w:rtl/>
        </w:rPr>
        <w:t>תעסוק</w:t>
      </w:r>
      <w:r w:rsidR="0080348E" w:rsidRPr="00A03FF2">
        <w:rPr>
          <w:rFonts w:hint="cs"/>
          <w:rtl/>
        </w:rPr>
        <w:t xml:space="preserve"> בנושא שינוי גבולות וחלוקת הכנסות. המלצות הוועדה בדבר שינויי הגבו</w:t>
      </w:r>
      <w:r w:rsidR="0080348E" w:rsidRPr="00A03FF2">
        <w:rPr>
          <w:rFonts w:hint="eastAsia"/>
          <w:rtl/>
        </w:rPr>
        <w:t>לות</w:t>
      </w:r>
      <w:r w:rsidR="0080348E" w:rsidRPr="00A03FF2">
        <w:rPr>
          <w:rtl/>
        </w:rPr>
        <w:t xml:space="preserve"> הועברו לאישור שרת הפנים, ו</w:t>
      </w:r>
      <w:r w:rsidR="0080348E" w:rsidRPr="00A03FF2">
        <w:rPr>
          <w:rFonts w:hint="cs"/>
          <w:rtl/>
        </w:rPr>
        <w:t>בנובמבר 2021 היא</w:t>
      </w:r>
      <w:r w:rsidR="0080348E" w:rsidRPr="00A03FF2">
        <w:rPr>
          <w:rtl/>
        </w:rPr>
        <w:t xml:space="preserve"> חתמה </w:t>
      </w:r>
      <w:r w:rsidR="0080348E" w:rsidRPr="00A03FF2">
        <w:rPr>
          <w:rFonts w:hint="eastAsia"/>
          <w:rtl/>
        </w:rPr>
        <w:t>על</w:t>
      </w:r>
      <w:r w:rsidR="0080348E" w:rsidRPr="00A03FF2">
        <w:rPr>
          <w:rtl/>
        </w:rPr>
        <w:t xml:space="preserve"> </w:t>
      </w:r>
      <w:r w:rsidR="0080348E" w:rsidRPr="00A03FF2">
        <w:rPr>
          <w:rFonts w:hint="eastAsia"/>
          <w:rtl/>
        </w:rPr>
        <w:t>העבר</w:t>
      </w:r>
      <w:r w:rsidR="0080348E" w:rsidRPr="00A03FF2">
        <w:rPr>
          <w:rFonts w:hint="cs"/>
          <w:rtl/>
        </w:rPr>
        <w:t>ת הגבולות לחריש</w:t>
      </w:r>
      <w:r w:rsidR="0080348E">
        <w:rPr>
          <w:rStyle w:val="FootnoteReference"/>
          <w:sz w:val="19"/>
          <w:szCs w:val="19"/>
          <w:rtl/>
        </w:rPr>
        <w:footnoteReference w:id="8"/>
      </w:r>
      <w:r w:rsidR="0080348E" w:rsidRPr="00A03FF2">
        <w:rPr>
          <w:rFonts w:hint="cs"/>
          <w:rtl/>
        </w:rPr>
        <w:t>.</w:t>
      </w:r>
      <w:r w:rsidR="0080348E" w:rsidRPr="00A03FF2">
        <w:rPr>
          <w:rtl/>
        </w:rPr>
        <w:t xml:space="preserve"> </w:t>
      </w:r>
      <w:r w:rsidR="0080348E" w:rsidRPr="00A03FF2">
        <w:rPr>
          <w:rFonts w:hint="eastAsia"/>
          <w:rtl/>
        </w:rPr>
        <w:t>עם</w:t>
      </w:r>
      <w:r w:rsidR="0080348E" w:rsidRPr="00A03FF2">
        <w:rPr>
          <w:rFonts w:hint="cs"/>
          <w:rtl/>
        </w:rPr>
        <w:t xml:space="preserve"> </w:t>
      </w:r>
      <w:r w:rsidR="0080348E" w:rsidRPr="00A03FF2">
        <w:rPr>
          <w:rFonts w:hint="eastAsia"/>
          <w:rtl/>
        </w:rPr>
        <w:t>זאת</w:t>
      </w:r>
      <w:r w:rsidR="0080348E" w:rsidRPr="00A03FF2">
        <w:rPr>
          <w:rtl/>
        </w:rPr>
        <w:t>,</w:t>
      </w:r>
      <w:r w:rsidR="0080348E" w:rsidRPr="00A03FF2">
        <w:rPr>
          <w:rFonts w:hint="cs"/>
          <w:rtl/>
        </w:rPr>
        <w:t xml:space="preserve"> </w:t>
      </w:r>
      <w:r w:rsidR="0080348E" w:rsidRPr="00A03FF2">
        <w:rPr>
          <w:rFonts w:hint="eastAsia"/>
          <w:rtl/>
        </w:rPr>
        <w:t>למועד</w:t>
      </w:r>
      <w:r w:rsidR="0080348E" w:rsidRPr="00A03FF2">
        <w:rPr>
          <w:rtl/>
        </w:rPr>
        <w:t xml:space="preserve"> סיום ביקורת המעקב </w:t>
      </w:r>
      <w:r w:rsidR="0080348E" w:rsidRPr="00A03FF2">
        <w:rPr>
          <w:rFonts w:hint="eastAsia"/>
          <w:rtl/>
        </w:rPr>
        <w:t>עדיין</w:t>
      </w:r>
      <w:r w:rsidR="0080348E" w:rsidRPr="00A03FF2">
        <w:rPr>
          <w:rFonts w:hint="cs"/>
          <w:rtl/>
        </w:rPr>
        <w:t xml:space="preserve"> </w:t>
      </w:r>
      <w:r w:rsidR="0080348E" w:rsidRPr="00A03FF2">
        <w:rPr>
          <w:rtl/>
        </w:rPr>
        <w:t xml:space="preserve">לא סיימה הוועדה </w:t>
      </w:r>
      <w:r w:rsidR="0080348E" w:rsidRPr="00A03FF2">
        <w:rPr>
          <w:rFonts w:hint="eastAsia"/>
          <w:rtl/>
        </w:rPr>
        <w:t>הגיאוגרפית</w:t>
      </w:r>
      <w:r w:rsidR="0080348E" w:rsidRPr="00A03FF2">
        <w:rPr>
          <w:rtl/>
        </w:rPr>
        <w:t xml:space="preserve"> חיפה</w:t>
      </w:r>
      <w:r w:rsidR="0080348E" w:rsidRPr="00A03FF2">
        <w:rPr>
          <w:rFonts w:hint="cs"/>
          <w:rtl/>
        </w:rPr>
        <w:t xml:space="preserve"> </w:t>
      </w:r>
      <w:r w:rsidR="0080348E" w:rsidRPr="00A03FF2">
        <w:rPr>
          <w:rFonts w:hint="eastAsia"/>
          <w:rtl/>
        </w:rPr>
        <w:t>לדון</w:t>
      </w:r>
      <w:r w:rsidR="0080348E" w:rsidRPr="00A03FF2">
        <w:rPr>
          <w:rFonts w:hint="cs"/>
          <w:rtl/>
        </w:rPr>
        <w:t xml:space="preserve"> </w:t>
      </w:r>
      <w:r w:rsidR="0080348E" w:rsidRPr="00A03FF2">
        <w:rPr>
          <w:rFonts w:hint="eastAsia"/>
          <w:rtl/>
        </w:rPr>
        <w:t>בעניין</w:t>
      </w:r>
      <w:r w:rsidR="0080348E" w:rsidRPr="00A03FF2">
        <w:rPr>
          <w:rtl/>
        </w:rPr>
        <w:t xml:space="preserve"> חלוקת הכנסות מחצבת ורד ולא </w:t>
      </w:r>
      <w:r w:rsidR="0080348E" w:rsidRPr="00A03FF2">
        <w:rPr>
          <w:rFonts w:hint="eastAsia"/>
          <w:rtl/>
        </w:rPr>
        <w:t>הגישה</w:t>
      </w:r>
      <w:r w:rsidR="0080348E" w:rsidRPr="00A03FF2">
        <w:rPr>
          <w:rtl/>
        </w:rPr>
        <w:t xml:space="preserve"> את המלצותיה בנושא</w:t>
      </w:r>
      <w:r w:rsidR="00AE7891">
        <w:rPr>
          <w:rtl/>
        </w:rPr>
        <w:t>.</w:t>
      </w:r>
    </w:p>
    <w:p w14:paraId="0741569A" w14:textId="77777777" w:rsidR="0080348E" w:rsidRDefault="0080348E" w:rsidP="0080348E">
      <w:pPr>
        <w:pStyle w:val="71f"/>
        <w:rPr>
          <w:rtl/>
        </w:rPr>
      </w:pPr>
    </w:p>
    <w:p w14:paraId="00E61549" w14:textId="6E384082" w:rsidR="006C759C" w:rsidRDefault="005D0F91" w:rsidP="006D6763">
      <w:pPr>
        <w:pStyle w:val="71f"/>
        <w:rPr>
          <w:rtl/>
        </w:rPr>
      </w:pPr>
      <w:r w:rsidRPr="00362C00">
        <w:rPr>
          <w:rFonts w:hint="cs"/>
          <w:noProof/>
          <w:sz w:val="19"/>
          <w:szCs w:val="19"/>
          <w:rtl/>
        </w:rPr>
        <w:lastRenderedPageBreak/>
        <w:drawing>
          <wp:anchor distT="0" distB="0" distL="114300" distR="114300" simplePos="0" relativeHeight="251655679" behindDoc="1" locked="0" layoutInCell="1" allowOverlap="1" wp14:anchorId="25B1C011" wp14:editId="27FDBF6A">
            <wp:simplePos x="0" y="0"/>
            <wp:positionH relativeFrom="column">
              <wp:posOffset>2369820</wp:posOffset>
            </wp:positionH>
            <wp:positionV relativeFrom="paragraph">
              <wp:posOffset>2421890</wp:posOffset>
            </wp:positionV>
            <wp:extent cx="2355215" cy="180340"/>
            <wp:effectExtent l="0" t="0" r="6985" b="0"/>
            <wp:wrapNone/>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r w:rsidR="006C759C" w:rsidRPr="009E6333">
        <w:rPr>
          <w:rStyle w:val="7195Char"/>
          <w:rFonts w:hint="cs"/>
          <w:rtl/>
        </w:rPr>
        <w:drawing>
          <wp:anchor distT="0" distB="3600450" distL="114300" distR="114300" simplePos="0" relativeHeight="252043776" behindDoc="0" locked="0" layoutInCell="1" allowOverlap="1" wp14:anchorId="15CB43E0" wp14:editId="753A904E">
            <wp:simplePos x="0" y="0"/>
            <wp:positionH relativeFrom="column">
              <wp:posOffset>4495800</wp:posOffset>
            </wp:positionH>
            <wp:positionV relativeFrom="paragraph">
              <wp:posOffset>44450</wp:posOffset>
            </wp:positionV>
            <wp:extent cx="161925" cy="161925"/>
            <wp:effectExtent l="0" t="0" r="9525" b="9525"/>
            <wp:wrapNone/>
            <wp:docPr id="2052770960" name="Picture 205277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0348E" w:rsidRPr="000C3EBD">
        <w:rPr>
          <w:rFonts w:hint="eastAsia"/>
          <w:b/>
          <w:bCs/>
          <w:rtl/>
        </w:rPr>
        <w:t>מתן</w:t>
      </w:r>
      <w:r w:rsidR="0080348E" w:rsidRPr="000C3EBD">
        <w:rPr>
          <w:b/>
          <w:bCs/>
          <w:rtl/>
        </w:rPr>
        <w:t xml:space="preserve"> </w:t>
      </w:r>
      <w:r w:rsidR="0080348E" w:rsidRPr="00953193">
        <w:rPr>
          <w:rFonts w:hint="eastAsia"/>
          <w:b/>
          <w:bCs/>
          <w:rtl/>
        </w:rPr>
        <w:t>פתרונות</w:t>
      </w:r>
      <w:r w:rsidR="0080348E" w:rsidRPr="00953193">
        <w:rPr>
          <w:b/>
          <w:bCs/>
          <w:rtl/>
        </w:rPr>
        <w:t xml:space="preserve"> </w:t>
      </w:r>
      <w:r w:rsidR="0080348E" w:rsidRPr="00953193">
        <w:rPr>
          <w:rFonts w:hint="eastAsia"/>
          <w:b/>
          <w:bCs/>
          <w:rtl/>
        </w:rPr>
        <w:t>תחבורתיים</w:t>
      </w:r>
      <w:r w:rsidR="0080348E">
        <w:rPr>
          <w:rFonts w:hint="cs"/>
          <w:rtl/>
        </w:rPr>
        <w:t xml:space="preserve"> </w:t>
      </w:r>
      <w:r w:rsidR="0053518B">
        <w:t>–</w:t>
      </w:r>
      <w:r w:rsidR="0080348E">
        <w:rPr>
          <w:rFonts w:hint="cs"/>
          <w:rtl/>
        </w:rPr>
        <w:t xml:space="preserve"> </w:t>
      </w:r>
      <w:r w:rsidR="0080348E" w:rsidRPr="00146202">
        <w:rPr>
          <w:rFonts w:hint="cs"/>
          <w:rtl/>
        </w:rPr>
        <w:t>בביקורת הקודמת עלה כי על אף הצורך המי</w:t>
      </w:r>
      <w:r w:rsidR="0080348E" w:rsidRPr="00146202">
        <w:rPr>
          <w:rFonts w:hint="eastAsia"/>
          <w:rtl/>
        </w:rPr>
        <w:t>י</w:t>
      </w:r>
      <w:r w:rsidR="0080348E" w:rsidRPr="00146202">
        <w:rPr>
          <w:rFonts w:hint="cs"/>
          <w:rtl/>
        </w:rPr>
        <w:t xml:space="preserve">די בסלילתם של כביש 444 החדש (מצומת חריש עד החיבור עם כביש 9) וכביש 611, שייתנו מענה תחבורתי לתנועה באזור חריש בשנת 2020, אישרו משרד השיכון ומשרד התחבורה רק את תכנונם. בביקורת המעקב </w:t>
      </w:r>
      <w:r w:rsidR="0080348E" w:rsidRPr="00146202">
        <w:rPr>
          <w:rFonts w:hint="eastAsia"/>
          <w:rtl/>
        </w:rPr>
        <w:t>עלה</w:t>
      </w:r>
      <w:r w:rsidR="0080348E" w:rsidRPr="00146202">
        <w:rPr>
          <w:rtl/>
        </w:rPr>
        <w:t xml:space="preserve"> כי </w:t>
      </w:r>
      <w:r w:rsidR="0080348E" w:rsidRPr="00146202">
        <w:rPr>
          <w:rFonts w:hint="eastAsia"/>
          <w:rtl/>
        </w:rPr>
        <w:t>חלה</w:t>
      </w:r>
      <w:r w:rsidR="0080348E" w:rsidRPr="00146202">
        <w:rPr>
          <w:rFonts w:hint="cs"/>
          <w:rtl/>
        </w:rPr>
        <w:t xml:space="preserve"> התקדמות מסוימת ביצירת מענה תחבורתי לתושבי חריש, אולם הפרויקטים התחבורתיים עדיין לא הושלמו</w:t>
      </w:r>
      <w:r w:rsidR="0080348E">
        <w:rPr>
          <w:rFonts w:hint="cs"/>
          <w:rtl/>
        </w:rPr>
        <w:t xml:space="preserve"> וטרם התקבלה החלטה בנוגע לחיבור חריש ישירות לכביש שש</w:t>
      </w:r>
      <w:r w:rsidR="0080348E" w:rsidRPr="00146202">
        <w:rPr>
          <w:rFonts w:hint="cs"/>
          <w:rtl/>
        </w:rPr>
        <w:t xml:space="preserve">, להלן הפרטים: מחלף משמר הגבול </w:t>
      </w:r>
      <w:r w:rsidR="0053518B">
        <w:t>–</w:t>
      </w:r>
      <w:r w:rsidR="0080348E" w:rsidRPr="00146202">
        <w:rPr>
          <w:rFonts w:hint="cs"/>
          <w:rtl/>
        </w:rPr>
        <w:t xml:space="preserve"> בשלבי ביצוע</w:t>
      </w:r>
      <w:r w:rsidR="0080348E" w:rsidRPr="00146202">
        <w:rPr>
          <w:rtl/>
        </w:rPr>
        <w:t>,</w:t>
      </w:r>
      <w:r w:rsidR="0080348E" w:rsidRPr="00146202">
        <w:rPr>
          <w:rFonts w:hint="cs"/>
          <w:rtl/>
        </w:rPr>
        <w:t xml:space="preserve"> ו</w:t>
      </w:r>
      <w:r w:rsidR="0080348E" w:rsidRPr="00146202">
        <w:rPr>
          <w:rFonts w:hint="eastAsia"/>
          <w:rtl/>
        </w:rPr>
        <w:t>ביצועו</w:t>
      </w:r>
      <w:r w:rsidR="0080348E" w:rsidRPr="00146202">
        <w:rPr>
          <w:rFonts w:hint="cs"/>
          <w:rtl/>
        </w:rPr>
        <w:t xml:space="preserve"> צפוי </w:t>
      </w:r>
      <w:r w:rsidR="0080348E" w:rsidRPr="0080348E">
        <w:rPr>
          <w:rFonts w:hint="cs"/>
          <w:rtl/>
        </w:rPr>
        <w:t>להסתיים</w:t>
      </w:r>
      <w:r w:rsidR="0080348E" w:rsidRPr="00146202">
        <w:rPr>
          <w:rFonts w:hint="cs"/>
          <w:rtl/>
        </w:rPr>
        <w:t xml:space="preserve"> בפברואר 2022</w:t>
      </w:r>
      <w:r w:rsidR="0080348E" w:rsidRPr="00146202">
        <w:rPr>
          <w:rtl/>
        </w:rPr>
        <w:t>,</w:t>
      </w:r>
      <w:r w:rsidR="0080348E">
        <w:rPr>
          <w:rFonts w:hint="cs"/>
          <w:rtl/>
        </w:rPr>
        <w:t xml:space="preserve"> </w:t>
      </w:r>
      <w:r w:rsidR="0080348E" w:rsidRPr="00146202">
        <w:rPr>
          <w:rFonts w:hint="cs"/>
          <w:rtl/>
        </w:rPr>
        <w:t xml:space="preserve">אומדן עלות הפרויקט כ-580 מיליוני ש"ח; </w:t>
      </w:r>
      <w:r w:rsidR="0080348E" w:rsidRPr="00146202">
        <w:rPr>
          <w:rFonts w:hint="eastAsia"/>
          <w:rtl/>
        </w:rPr>
        <w:t>המקטע</w:t>
      </w:r>
      <w:r w:rsidR="0080348E" w:rsidRPr="00146202">
        <w:rPr>
          <w:rtl/>
        </w:rPr>
        <w:t xml:space="preserve"> </w:t>
      </w:r>
      <w:r w:rsidR="0080348E" w:rsidRPr="00146202">
        <w:rPr>
          <w:rFonts w:hint="eastAsia"/>
          <w:rtl/>
        </w:rPr>
        <w:t>הראשון</w:t>
      </w:r>
      <w:r w:rsidR="0080348E" w:rsidRPr="00146202">
        <w:rPr>
          <w:rtl/>
        </w:rPr>
        <w:t xml:space="preserve"> </w:t>
      </w:r>
      <w:r w:rsidR="0080348E" w:rsidRPr="00146202">
        <w:rPr>
          <w:rFonts w:hint="eastAsia"/>
          <w:rtl/>
        </w:rPr>
        <w:t>של</w:t>
      </w:r>
      <w:r w:rsidR="0080348E" w:rsidRPr="00146202">
        <w:rPr>
          <w:rFonts w:hint="cs"/>
          <w:rtl/>
        </w:rPr>
        <w:t xml:space="preserve"> כביש 611 </w:t>
      </w:r>
      <w:r w:rsidR="0053518B">
        <w:t>–</w:t>
      </w:r>
      <w:r w:rsidR="0080348E" w:rsidRPr="00146202">
        <w:rPr>
          <w:rFonts w:hint="cs"/>
          <w:rtl/>
        </w:rPr>
        <w:t xml:space="preserve"> הסתיים </w:t>
      </w:r>
      <w:r w:rsidR="0080348E" w:rsidRPr="00146202">
        <w:rPr>
          <w:rFonts w:hint="eastAsia"/>
          <w:rtl/>
        </w:rPr>
        <w:t>ה</w:t>
      </w:r>
      <w:r w:rsidR="0080348E" w:rsidRPr="00146202">
        <w:rPr>
          <w:rFonts w:hint="cs"/>
          <w:rtl/>
        </w:rPr>
        <w:t xml:space="preserve">תכנון </w:t>
      </w:r>
      <w:r w:rsidR="0080348E" w:rsidRPr="00146202">
        <w:rPr>
          <w:rFonts w:hint="eastAsia"/>
          <w:rtl/>
        </w:rPr>
        <w:t>ה</w:t>
      </w:r>
      <w:r w:rsidR="0080348E" w:rsidRPr="00146202">
        <w:rPr>
          <w:rFonts w:hint="cs"/>
          <w:rtl/>
        </w:rPr>
        <w:t xml:space="preserve">מוקדם, </w:t>
      </w:r>
      <w:r w:rsidR="0080348E" w:rsidRPr="00146202">
        <w:rPr>
          <w:rFonts w:hint="eastAsia"/>
          <w:rtl/>
        </w:rPr>
        <w:t>וה</w:t>
      </w:r>
      <w:r w:rsidR="0080348E" w:rsidRPr="00146202">
        <w:rPr>
          <w:rFonts w:hint="cs"/>
          <w:rtl/>
        </w:rPr>
        <w:t>פרויקט</w:t>
      </w:r>
      <w:r w:rsidR="0080348E" w:rsidRPr="00146202">
        <w:rPr>
          <w:rtl/>
        </w:rPr>
        <w:t xml:space="preserve"> בשלב ש</w:t>
      </w:r>
      <w:r w:rsidR="0080348E" w:rsidRPr="00146202">
        <w:rPr>
          <w:rFonts w:hint="cs"/>
          <w:rtl/>
        </w:rPr>
        <w:t xml:space="preserve">לקראת תכנון מפורט ללא תקציב לביצוע </w:t>
      </w:r>
      <w:r w:rsidR="0053518B">
        <w:t>–</w:t>
      </w:r>
      <w:r w:rsidR="0080348E" w:rsidRPr="00146202">
        <w:rPr>
          <w:rFonts w:hint="cs"/>
          <w:rtl/>
        </w:rPr>
        <w:t xml:space="preserve"> אומדן </w:t>
      </w:r>
      <w:r w:rsidR="0080348E" w:rsidRPr="006D6763">
        <w:rPr>
          <w:rFonts w:hint="eastAsia"/>
          <w:rtl/>
        </w:rPr>
        <w:t>ה</w:t>
      </w:r>
      <w:r w:rsidR="0080348E" w:rsidRPr="006D6763">
        <w:rPr>
          <w:rFonts w:hint="cs"/>
          <w:rtl/>
        </w:rPr>
        <w:t>עלות</w:t>
      </w:r>
      <w:r w:rsidR="0080348E" w:rsidRPr="00146202">
        <w:rPr>
          <w:rFonts w:hint="cs"/>
          <w:rtl/>
        </w:rPr>
        <w:t xml:space="preserve"> </w:t>
      </w:r>
      <w:r w:rsidR="0080348E" w:rsidRPr="00146202">
        <w:rPr>
          <w:rFonts w:hint="eastAsia"/>
          <w:rtl/>
        </w:rPr>
        <w:t>ה</w:t>
      </w:r>
      <w:r w:rsidR="0080348E" w:rsidRPr="00146202">
        <w:rPr>
          <w:rFonts w:hint="cs"/>
          <w:rtl/>
        </w:rPr>
        <w:t xml:space="preserve">כוללת של המקטע הראשון הוא כ-357 מיליוני ש"ח; שני המקטעים הדרומי והמזרחי </w:t>
      </w:r>
      <w:r w:rsidR="0053518B">
        <w:t>–</w:t>
      </w:r>
      <w:r w:rsidR="0080348E" w:rsidRPr="00146202">
        <w:rPr>
          <w:rFonts w:hint="cs"/>
          <w:rtl/>
        </w:rPr>
        <w:t xml:space="preserve"> טרם החל התכנון הסטטוטורי וטרם הוקצה תקציב</w:t>
      </w:r>
      <w:r w:rsidR="0080348E" w:rsidRPr="00146202">
        <w:rPr>
          <w:rtl/>
        </w:rPr>
        <w:t>,</w:t>
      </w:r>
      <w:r w:rsidR="0080348E" w:rsidRPr="00146202">
        <w:rPr>
          <w:rFonts w:hint="cs"/>
          <w:rtl/>
        </w:rPr>
        <w:t xml:space="preserve"> אומדן </w:t>
      </w:r>
      <w:r w:rsidR="0080348E" w:rsidRPr="00146202">
        <w:rPr>
          <w:rFonts w:hint="eastAsia"/>
          <w:rtl/>
        </w:rPr>
        <w:t>ה</w:t>
      </w:r>
      <w:r w:rsidR="0080348E" w:rsidRPr="00146202">
        <w:rPr>
          <w:rFonts w:hint="cs"/>
          <w:rtl/>
        </w:rPr>
        <w:t xml:space="preserve">עלות </w:t>
      </w:r>
      <w:r w:rsidR="0080348E" w:rsidRPr="00146202">
        <w:rPr>
          <w:rFonts w:hint="eastAsia"/>
          <w:rtl/>
        </w:rPr>
        <w:t>ה</w:t>
      </w:r>
      <w:r w:rsidR="0080348E" w:rsidRPr="00146202">
        <w:rPr>
          <w:rFonts w:hint="cs"/>
          <w:rtl/>
        </w:rPr>
        <w:t>כוללת של שני המקטעים הנוספים הוא כ-450 מיליוני ש"ח; כביש 444 מצוי בשלבים תכנוניים סטטוטוריים בלבד</w:t>
      </w:r>
      <w:r w:rsidR="0080348E" w:rsidRPr="00146202">
        <w:rPr>
          <w:rtl/>
        </w:rPr>
        <w:t>,</w:t>
      </w:r>
      <w:r w:rsidR="0080348E" w:rsidRPr="00146202">
        <w:rPr>
          <w:rFonts w:hint="cs"/>
          <w:rtl/>
        </w:rPr>
        <w:t xml:space="preserve"> שצפויים להסתיים בשנת 2024</w:t>
      </w:r>
      <w:r w:rsidR="0080348E">
        <w:rPr>
          <w:rStyle w:val="FootnoteReference"/>
          <w:sz w:val="19"/>
          <w:szCs w:val="19"/>
          <w:rtl/>
        </w:rPr>
        <w:footnoteReference w:id="9"/>
      </w:r>
      <w:r w:rsidR="0080348E" w:rsidRPr="00146202">
        <w:rPr>
          <w:rFonts w:hint="cs"/>
          <w:rtl/>
        </w:rPr>
        <w:t>, ללא תקציב לתכנון מוקדם ומפורט ולביצוע</w:t>
      </w:r>
      <w:r w:rsidR="0080348E" w:rsidRPr="00146202">
        <w:rPr>
          <w:rtl/>
        </w:rPr>
        <w:t>,</w:t>
      </w:r>
      <w:r w:rsidR="0080348E" w:rsidRPr="00146202">
        <w:rPr>
          <w:rFonts w:hint="cs"/>
          <w:rtl/>
        </w:rPr>
        <w:t xml:space="preserve"> אומדן עלות </w:t>
      </w:r>
      <w:r w:rsidR="0080348E" w:rsidRPr="00146202">
        <w:rPr>
          <w:rFonts w:hint="eastAsia"/>
          <w:rtl/>
        </w:rPr>
        <w:t>ה</w:t>
      </w:r>
      <w:r w:rsidR="0080348E" w:rsidRPr="00146202">
        <w:rPr>
          <w:rFonts w:hint="cs"/>
          <w:rtl/>
        </w:rPr>
        <w:t>פרויקט מקטע הכביש ומסילת הרכבת הוא כ-4.5 מיליארד ש"ח</w:t>
      </w:r>
      <w:r w:rsidR="006C759C">
        <w:rPr>
          <w:rtl/>
        </w:rPr>
        <w:t>.</w:t>
      </w:r>
    </w:p>
    <w:p w14:paraId="5D1E623C" w14:textId="577BC17F" w:rsidR="000D7EB1" w:rsidRPr="00C74181" w:rsidRDefault="000D7EB1" w:rsidP="004B5F7A">
      <w:pPr>
        <w:pStyle w:val="216"/>
        <w:ind w:left="0"/>
        <w:rPr>
          <w:rtl/>
        </w:rPr>
      </w:pPr>
    </w:p>
    <w:p w14:paraId="71A78393" w14:textId="08A4A42B" w:rsidR="008507DE" w:rsidRDefault="006D6763" w:rsidP="006D6763">
      <w:pPr>
        <w:pStyle w:val="71f"/>
        <w:rPr>
          <w:rtl/>
        </w:rPr>
      </w:pPr>
      <w:r w:rsidRPr="007A5F15">
        <w:rPr>
          <w:rFonts w:hint="eastAsia"/>
          <w:b/>
          <w:bCs/>
          <w:rtl/>
        </w:rPr>
        <w:t>ה</w:t>
      </w:r>
      <w:r w:rsidRPr="007A5F15">
        <w:rPr>
          <w:rFonts w:hint="cs"/>
          <w:b/>
          <w:bCs/>
          <w:rtl/>
        </w:rPr>
        <w:t xml:space="preserve">מבנה </w:t>
      </w:r>
      <w:r w:rsidRPr="007A5F15">
        <w:rPr>
          <w:rFonts w:hint="eastAsia"/>
          <w:b/>
          <w:bCs/>
          <w:rtl/>
        </w:rPr>
        <w:t>ה</w:t>
      </w:r>
      <w:r w:rsidRPr="007A5F15">
        <w:rPr>
          <w:rFonts w:hint="cs"/>
          <w:b/>
          <w:bCs/>
          <w:rtl/>
        </w:rPr>
        <w:t>ארגוני</w:t>
      </w:r>
      <w:r w:rsidRPr="007A5F15">
        <w:rPr>
          <w:rFonts w:hint="cs"/>
          <w:rtl/>
        </w:rPr>
        <w:t xml:space="preserve"> </w:t>
      </w:r>
      <w:r w:rsidR="0053518B">
        <w:t>–</w:t>
      </w:r>
      <w:r w:rsidRPr="007A5F15">
        <w:rPr>
          <w:rFonts w:hint="cs"/>
          <w:rtl/>
        </w:rPr>
        <w:t xml:space="preserve"> בביקורת הקודמת עלה כי המועצה המקומית חריש לא קבעה לעצמה מבנה ארגוני </w:t>
      </w:r>
      <w:r w:rsidRPr="006D6763">
        <w:rPr>
          <w:rFonts w:hint="cs"/>
          <w:rtl/>
        </w:rPr>
        <w:t>ואף</w:t>
      </w:r>
      <w:r w:rsidRPr="007A5F15">
        <w:rPr>
          <w:rFonts w:hint="cs"/>
          <w:rtl/>
        </w:rPr>
        <w:t xml:space="preserve"> לא דנה בהמלצות חברת הייעוץ שע</w:t>
      </w:r>
      <w:r w:rsidRPr="007A5F15">
        <w:rPr>
          <w:rFonts w:hint="eastAsia"/>
          <w:rtl/>
        </w:rPr>
        <w:t>י</w:t>
      </w:r>
      <w:r w:rsidRPr="007A5F15">
        <w:rPr>
          <w:rFonts w:hint="cs"/>
          <w:rtl/>
        </w:rPr>
        <w:t xml:space="preserve">מה התקשרה למטרה זו. ביקורת המעקב </w:t>
      </w:r>
      <w:r w:rsidRPr="007A5F15">
        <w:rPr>
          <w:rFonts w:hint="eastAsia"/>
          <w:rtl/>
        </w:rPr>
        <w:t>העלתה</w:t>
      </w:r>
      <w:r w:rsidRPr="007A5F15">
        <w:rPr>
          <w:rFonts w:hint="cs"/>
          <w:rtl/>
        </w:rPr>
        <w:t xml:space="preserve"> כי המועצה קבעה </w:t>
      </w:r>
      <w:r w:rsidRPr="007A5F15">
        <w:rPr>
          <w:rFonts w:hint="eastAsia"/>
          <w:rtl/>
        </w:rPr>
        <w:t>לעצמה</w:t>
      </w:r>
      <w:r w:rsidRPr="007A5F15">
        <w:rPr>
          <w:rFonts w:hint="cs"/>
          <w:rtl/>
        </w:rPr>
        <w:t xml:space="preserve"> מבנה ארגוני לשנים </w:t>
      </w:r>
      <w:r w:rsidRPr="007A5F15">
        <w:rPr>
          <w:rtl/>
        </w:rPr>
        <w:t xml:space="preserve">2019 </w:t>
      </w:r>
      <w:r w:rsidRPr="007A5F15">
        <w:rPr>
          <w:rFonts w:hint="eastAsia"/>
          <w:rtl/>
        </w:rPr>
        <w:t>ו</w:t>
      </w:r>
      <w:r w:rsidRPr="007A5F15">
        <w:rPr>
          <w:rtl/>
        </w:rPr>
        <w:t>-2020</w:t>
      </w:r>
      <w:r w:rsidR="008507DE">
        <w:rPr>
          <w:rtl/>
        </w:rPr>
        <w:t>.</w:t>
      </w:r>
    </w:p>
    <w:p w14:paraId="502750DC" w14:textId="7C5734AE" w:rsidR="001A1FC6" w:rsidRDefault="001A1FC6" w:rsidP="001A1FC6">
      <w:pPr>
        <w:pStyle w:val="71f"/>
        <w:rPr>
          <w:rtl/>
        </w:rPr>
      </w:pPr>
      <w:r w:rsidRPr="001A1FC6">
        <w:rPr>
          <w:rFonts w:hint="cs"/>
          <w:b/>
          <w:bCs/>
          <w:rtl/>
        </w:rPr>
        <w:t>קליטת כוח אדם ואיוש משרות</w:t>
      </w:r>
      <w:r w:rsidRPr="001A1FC6">
        <w:rPr>
          <w:rFonts w:hint="cs"/>
          <w:rtl/>
        </w:rPr>
        <w:t xml:space="preserve"> </w:t>
      </w:r>
      <w:r w:rsidR="0053518B">
        <w:t>–</w:t>
      </w:r>
      <w:r w:rsidRPr="001A1FC6">
        <w:rPr>
          <w:rFonts w:hint="cs"/>
          <w:rtl/>
        </w:rPr>
        <w:t xml:space="preserve"> בביקורת הקודמת נמצא כי המועצה לא הכינה ת</w:t>
      </w:r>
      <w:r w:rsidRPr="001A1FC6">
        <w:rPr>
          <w:rFonts w:hint="eastAsia"/>
          <w:rtl/>
        </w:rPr>
        <w:t>ו</w:t>
      </w:r>
      <w:r w:rsidRPr="001A1FC6">
        <w:rPr>
          <w:rFonts w:hint="cs"/>
          <w:rtl/>
        </w:rPr>
        <w:t xml:space="preserve">כנית סדורה לגיוס כוח האדם שאושר לה בפעימות א' וב' ויישמה אותן באופן חלקי במועד שנקבע בפעימות על אף שאושר לה לצורך זה תקציב ייעודי. ביקורת המעקב </w:t>
      </w:r>
      <w:r w:rsidRPr="001A1FC6">
        <w:rPr>
          <w:rFonts w:hint="eastAsia"/>
          <w:rtl/>
        </w:rPr>
        <w:t>העלתה</w:t>
      </w:r>
      <w:r w:rsidRPr="001A1FC6">
        <w:rPr>
          <w:rFonts w:hint="cs"/>
          <w:rtl/>
        </w:rPr>
        <w:t xml:space="preserve"> כי המועצה המקומית חריש איישה את המשרות שאושרו לה בפעימות האמורות. מנהלת משאבי אנוש במועצה מסרה לצוות הביקורת כי למועד סיום הביקורת מנה תקן כוח האדם של המועצה, המבוסס על המבנה הארגוני שקבעה המועצה, 381.75 משרות (100% משרה) לכלל הרשות. עוד היא מסרה כי פרט למשרה אחת כל התקנים אוישו</w:t>
      </w:r>
      <w:r>
        <w:rPr>
          <w:rFonts w:hint="cs"/>
          <w:rtl/>
        </w:rPr>
        <w:t>.</w:t>
      </w:r>
    </w:p>
    <w:p w14:paraId="0F511909" w14:textId="11E2BBEF" w:rsidR="001A1FC6" w:rsidRDefault="001A1FC6" w:rsidP="001A1FC6">
      <w:pPr>
        <w:pStyle w:val="71f"/>
        <w:rPr>
          <w:rtl/>
        </w:rPr>
      </w:pPr>
      <w:r w:rsidRPr="005D545D">
        <w:rPr>
          <w:rFonts w:hint="cs"/>
          <w:b/>
          <w:bCs/>
          <w:rtl/>
        </w:rPr>
        <w:t>נ</w:t>
      </w:r>
      <w:r w:rsidRPr="005D545D">
        <w:rPr>
          <w:rFonts w:hint="eastAsia"/>
          <w:b/>
          <w:bCs/>
          <w:rtl/>
        </w:rPr>
        <w:t>ו</w:t>
      </w:r>
      <w:r w:rsidRPr="005D545D">
        <w:rPr>
          <w:rFonts w:hint="cs"/>
          <w:b/>
          <w:bCs/>
          <w:rtl/>
        </w:rPr>
        <w:t>הלי</w:t>
      </w:r>
      <w:r>
        <w:rPr>
          <w:rFonts w:hint="cs"/>
          <w:b/>
          <w:bCs/>
          <w:rtl/>
        </w:rPr>
        <w:t xml:space="preserve"> עבודה בתחום כוח האדם</w:t>
      </w:r>
      <w:r>
        <w:rPr>
          <w:rFonts w:hint="cs"/>
          <w:rtl/>
        </w:rPr>
        <w:t xml:space="preserve"> </w:t>
      </w:r>
      <w:r w:rsidR="0053518B">
        <w:t>–</w:t>
      </w:r>
      <w:r>
        <w:rPr>
          <w:rFonts w:hint="cs"/>
          <w:rtl/>
        </w:rPr>
        <w:t xml:space="preserve"> </w:t>
      </w:r>
      <w:r w:rsidRPr="005D545D">
        <w:rPr>
          <w:rFonts w:hint="cs"/>
          <w:rtl/>
        </w:rPr>
        <w:t xml:space="preserve">בביקורת הקודמת עלה כי תחום כוח האדם במועצה המקומית חריש לא הוסדר כראוי. למשל, </w:t>
      </w:r>
      <w:r w:rsidRPr="005D545D">
        <w:rPr>
          <w:rFonts w:hint="eastAsia"/>
          <w:rtl/>
        </w:rPr>
        <w:t>המועצה</w:t>
      </w:r>
      <w:r w:rsidRPr="005D545D">
        <w:rPr>
          <w:rFonts w:hint="cs"/>
          <w:rtl/>
        </w:rPr>
        <w:t xml:space="preserve"> לא קבעה נוהלי עבודה בכל הקשור </w:t>
      </w:r>
      <w:r w:rsidRPr="005D545D">
        <w:rPr>
          <w:rFonts w:hint="eastAsia"/>
          <w:rtl/>
        </w:rPr>
        <w:t>לביצוע</w:t>
      </w:r>
      <w:r w:rsidRPr="005D545D">
        <w:rPr>
          <w:rFonts w:hint="cs"/>
          <w:rtl/>
        </w:rPr>
        <w:t xml:space="preserve"> מכרזי כוח אדם פנימיים וחיצוניים; לקליטת עובדים ו</w:t>
      </w:r>
      <w:r w:rsidRPr="005D545D">
        <w:rPr>
          <w:rFonts w:hint="eastAsia"/>
          <w:rtl/>
        </w:rPr>
        <w:t>ל</w:t>
      </w:r>
      <w:r w:rsidRPr="005D545D">
        <w:rPr>
          <w:rFonts w:hint="cs"/>
          <w:rtl/>
        </w:rPr>
        <w:t>קידומם;</w:t>
      </w:r>
      <w:r w:rsidRPr="006B00A5">
        <w:rPr>
          <w:rFonts w:hint="cs"/>
          <w:rtl/>
        </w:rPr>
        <w:t xml:space="preserve"> לצבירת ימי חופשה ומחלה; להקצאת רכב; לתשלום בגין שעות נוספות ולניוד עובדים</w:t>
      </w:r>
      <w:r>
        <w:rPr>
          <w:rFonts w:hint="cs"/>
          <w:rtl/>
        </w:rPr>
        <w:t xml:space="preserve">. ביקורת המעקב </w:t>
      </w:r>
      <w:r w:rsidRPr="005D545D">
        <w:rPr>
          <w:rFonts w:hint="eastAsia"/>
          <w:rtl/>
        </w:rPr>
        <w:t>העלתה</w:t>
      </w:r>
      <w:r>
        <w:rPr>
          <w:rFonts w:hint="cs"/>
          <w:rtl/>
        </w:rPr>
        <w:t xml:space="preserve"> כי המועצה קבעה נהלים נוספים בנושאי כוח אדם והכינה חוברת "</w:t>
      </w:r>
      <w:r w:rsidRPr="006B00A5">
        <w:rPr>
          <w:rFonts w:hint="cs"/>
          <w:rtl/>
        </w:rPr>
        <w:t>מידע לעובד/ת חד</w:t>
      </w:r>
      <w:r>
        <w:rPr>
          <w:rFonts w:hint="cs"/>
          <w:rtl/>
        </w:rPr>
        <w:t xml:space="preserve">ש/ה", הכוללת מידע במגוון </w:t>
      </w:r>
      <w:r w:rsidRPr="005D545D">
        <w:rPr>
          <w:rFonts w:hint="cs"/>
          <w:rtl/>
        </w:rPr>
        <w:t>תחומים</w:t>
      </w:r>
      <w:r w:rsidRPr="005D545D">
        <w:rPr>
          <w:rtl/>
        </w:rPr>
        <w:t>,</w:t>
      </w:r>
      <w:r w:rsidRPr="005D545D">
        <w:rPr>
          <w:rFonts w:hint="cs"/>
          <w:rtl/>
        </w:rPr>
        <w:t xml:space="preserve"> בין היתר</w:t>
      </w:r>
      <w:r w:rsidRPr="000C0E60">
        <w:rPr>
          <w:rFonts w:hint="cs"/>
          <w:rtl/>
        </w:rPr>
        <w:t xml:space="preserve"> מידע בדבר שעות עבודה ונוכחות, חופשות והיעדרויות וזכויות סוציאליות</w:t>
      </w:r>
      <w:r>
        <w:rPr>
          <w:rFonts w:hint="cs"/>
          <w:rtl/>
        </w:rPr>
        <w:t>.</w:t>
      </w:r>
    </w:p>
    <w:p w14:paraId="3CAB670F" w14:textId="230F30E6" w:rsidR="005D0F91" w:rsidRDefault="005D0F91" w:rsidP="005D0F91">
      <w:pPr>
        <w:pStyle w:val="71f"/>
        <w:rPr>
          <w:rtl/>
        </w:rPr>
      </w:pPr>
      <w:r w:rsidRPr="005D0F91">
        <w:rPr>
          <w:rFonts w:hint="cs"/>
          <w:b/>
          <w:bCs/>
          <w:rtl/>
        </w:rPr>
        <w:t>מליאת המועצה</w:t>
      </w:r>
      <w:r w:rsidRPr="005D0F91">
        <w:rPr>
          <w:rFonts w:hint="cs"/>
          <w:rtl/>
        </w:rPr>
        <w:t xml:space="preserve"> </w:t>
      </w:r>
      <w:r w:rsidR="0053518B">
        <w:t>–</w:t>
      </w:r>
      <w:r w:rsidRPr="005D0F91">
        <w:rPr>
          <w:rFonts w:hint="cs"/>
          <w:rtl/>
        </w:rPr>
        <w:t xml:space="preserve"> בביקורת הקודמת עלה כי בשנים </w:t>
      </w:r>
      <w:r w:rsidRPr="005D0F91">
        <w:rPr>
          <w:rtl/>
        </w:rPr>
        <w:t xml:space="preserve">2014 </w:t>
      </w:r>
      <w:r w:rsidR="0053518B">
        <w:t>–</w:t>
      </w:r>
      <w:r w:rsidRPr="005D0F91">
        <w:rPr>
          <w:rtl/>
        </w:rPr>
        <w:t xml:space="preserve"> 2015 </w:t>
      </w:r>
      <w:r w:rsidRPr="005D0F91">
        <w:rPr>
          <w:rFonts w:hint="eastAsia"/>
          <w:rtl/>
        </w:rPr>
        <w:t>מ</w:t>
      </w:r>
      <w:r w:rsidRPr="005D0F91">
        <w:rPr>
          <w:rFonts w:hint="cs"/>
          <w:rtl/>
        </w:rPr>
        <w:t xml:space="preserve">ליאת המועצה לא התכנסה בתדירות הנדרשת. בביקורת </w:t>
      </w:r>
      <w:r w:rsidRPr="005D0F91">
        <w:rPr>
          <w:rFonts w:hint="eastAsia"/>
          <w:rtl/>
        </w:rPr>
        <w:t>ה</w:t>
      </w:r>
      <w:r w:rsidRPr="005D0F91">
        <w:rPr>
          <w:rFonts w:hint="cs"/>
          <w:rtl/>
        </w:rPr>
        <w:t xml:space="preserve">מעקב עלה כי מליאת המועצה התכנסה כנדרש בשנים </w:t>
      </w:r>
      <w:r w:rsidRPr="005D0F91">
        <w:rPr>
          <w:rtl/>
        </w:rPr>
        <w:t xml:space="preserve">2018 </w:t>
      </w:r>
      <w:r w:rsidR="0053518B">
        <w:t>–</w:t>
      </w:r>
      <w:r w:rsidRPr="005D0F91">
        <w:rPr>
          <w:rtl/>
        </w:rPr>
        <w:t xml:space="preserve"> 2020.</w:t>
      </w:r>
    </w:p>
    <w:p w14:paraId="51068806" w14:textId="77777777" w:rsidR="005D0F91" w:rsidRDefault="005D0F91" w:rsidP="005D0F91">
      <w:pPr>
        <w:pStyle w:val="71f"/>
        <w:rPr>
          <w:rtl/>
        </w:rPr>
      </w:pPr>
    </w:p>
    <w:p w14:paraId="2C26B228" w14:textId="0D534104" w:rsidR="005D0F91" w:rsidRPr="005D0F91" w:rsidRDefault="005D0F91" w:rsidP="00932366">
      <w:pPr>
        <w:pStyle w:val="71f"/>
        <w:spacing w:after="120"/>
        <w:rPr>
          <w:rtl/>
        </w:rPr>
      </w:pPr>
      <w:r w:rsidRPr="00CC72FC">
        <w:rPr>
          <w:rFonts w:hint="cs"/>
          <w:b/>
          <w:bCs/>
          <w:rtl/>
        </w:rPr>
        <w:lastRenderedPageBreak/>
        <w:t>טיפול בפניות הציבור והקמת מוקד עירוני</w:t>
      </w:r>
      <w:r>
        <w:rPr>
          <w:rFonts w:hint="cs"/>
          <w:rtl/>
        </w:rPr>
        <w:t xml:space="preserve"> </w:t>
      </w:r>
      <w:r w:rsidR="0053518B">
        <w:t>–</w:t>
      </w:r>
      <w:r>
        <w:rPr>
          <w:rFonts w:hint="cs"/>
          <w:rtl/>
        </w:rPr>
        <w:t xml:space="preserve"> </w:t>
      </w:r>
      <w:r w:rsidRPr="00D77238">
        <w:rPr>
          <w:rFonts w:hint="cs"/>
          <w:rtl/>
        </w:rPr>
        <w:t xml:space="preserve">בביקורת הקודמת עלה כי המועצה המקומית חריש לא טיפלה בתלונות הציבור כנדרש, </w:t>
      </w:r>
      <w:r w:rsidRPr="00D77238">
        <w:rPr>
          <w:rFonts w:hint="eastAsia"/>
          <w:rtl/>
        </w:rPr>
        <w:t>כי</w:t>
      </w:r>
      <w:r w:rsidRPr="00D77238">
        <w:rPr>
          <w:rFonts w:hint="cs"/>
          <w:rtl/>
        </w:rPr>
        <w:t xml:space="preserve"> לא היה לה מוקד לטיפול בתלונות, </w:t>
      </w:r>
      <w:r w:rsidRPr="00D77238">
        <w:rPr>
          <w:rFonts w:hint="eastAsia"/>
          <w:rtl/>
        </w:rPr>
        <w:t>כי</w:t>
      </w:r>
      <w:r w:rsidRPr="00D77238">
        <w:rPr>
          <w:rFonts w:hint="cs"/>
          <w:rtl/>
        </w:rPr>
        <w:t xml:space="preserve"> היא לא תיעדה את פניות הציבור, וכי היא לא פרסמה הנחיות ונוהלי עבודה לטיפול בפניות.</w:t>
      </w:r>
      <w:r w:rsidRPr="000939B2">
        <w:rPr>
          <w:rFonts w:hint="cs"/>
          <w:rtl/>
        </w:rPr>
        <w:t xml:space="preserve"> </w:t>
      </w:r>
      <w:r w:rsidRPr="00D77238">
        <w:rPr>
          <w:rFonts w:hint="eastAsia"/>
          <w:rtl/>
        </w:rPr>
        <w:t>בביקורת</w:t>
      </w:r>
      <w:r w:rsidRPr="00D77238">
        <w:rPr>
          <w:rFonts w:hint="cs"/>
          <w:rtl/>
        </w:rPr>
        <w:t xml:space="preserve"> המעקב עלה כי בשנת 2016 הקימה המועצה את "מרכז שירות לתושב" הנותן מענה </w:t>
      </w:r>
      <w:r w:rsidRPr="00D77238">
        <w:rPr>
          <w:rFonts w:hint="eastAsia"/>
          <w:rtl/>
        </w:rPr>
        <w:t>על</w:t>
      </w:r>
      <w:r w:rsidRPr="00D77238">
        <w:rPr>
          <w:rFonts w:hint="cs"/>
          <w:rtl/>
        </w:rPr>
        <w:t xml:space="preserve"> פניות התושבים, ובשנת 2019 הקימה המועצה את אגף קשרי </w:t>
      </w:r>
      <w:r w:rsidRPr="005D0F91">
        <w:rPr>
          <w:rFonts w:hint="cs"/>
          <w:rtl/>
        </w:rPr>
        <w:t>תושבים</w:t>
      </w:r>
      <w:r w:rsidRPr="00D77238">
        <w:rPr>
          <w:rtl/>
        </w:rPr>
        <w:t>,</w:t>
      </w:r>
      <w:r w:rsidRPr="00D77238">
        <w:rPr>
          <w:rFonts w:hint="cs"/>
          <w:rtl/>
        </w:rPr>
        <w:t xml:space="preserve"> הכולל את מרכז </w:t>
      </w:r>
      <w:r w:rsidRPr="00D77238">
        <w:rPr>
          <w:rFonts w:hint="eastAsia"/>
          <w:rtl/>
        </w:rPr>
        <w:t>ה</w:t>
      </w:r>
      <w:r w:rsidRPr="00D77238">
        <w:rPr>
          <w:rFonts w:hint="cs"/>
          <w:rtl/>
        </w:rPr>
        <w:t>שירות לתושב. המועצה קבעה ועדכנה שישה נ</w:t>
      </w:r>
      <w:r w:rsidRPr="00D77238">
        <w:rPr>
          <w:rFonts w:hint="eastAsia"/>
          <w:rtl/>
        </w:rPr>
        <w:t>ו</w:t>
      </w:r>
      <w:r w:rsidRPr="00D77238">
        <w:rPr>
          <w:rFonts w:hint="cs"/>
          <w:rtl/>
        </w:rPr>
        <w:t>הלי עבודה להסדרת הפעילות של מרכז שירות לתושב</w:t>
      </w:r>
      <w:r w:rsidRPr="00D77238">
        <w:t>.</w:t>
      </w:r>
      <w:r w:rsidRPr="00D77238">
        <w:rPr>
          <w:rFonts w:hint="cs"/>
          <w:rtl/>
        </w:rPr>
        <w:t xml:space="preserve"> נוסף על השירותים הניתנים במרכז שירות לתושב, המועצה נותנת </w:t>
      </w:r>
      <w:r w:rsidRPr="00D77238">
        <w:rPr>
          <w:rFonts w:hint="eastAsia"/>
          <w:rtl/>
        </w:rPr>
        <w:t>לתושביה</w:t>
      </w:r>
      <w:r w:rsidRPr="00D77238">
        <w:rPr>
          <w:rFonts w:hint="cs"/>
          <w:rtl/>
        </w:rPr>
        <w:t xml:space="preserve"> שירותים </w:t>
      </w:r>
      <w:r w:rsidRPr="00D77238">
        <w:rPr>
          <w:rFonts w:hint="eastAsia"/>
          <w:rtl/>
        </w:rPr>
        <w:t>מקוונים</w:t>
      </w:r>
      <w:r w:rsidRPr="00D77238">
        <w:rPr>
          <w:rFonts w:hint="cs"/>
          <w:rtl/>
        </w:rPr>
        <w:t xml:space="preserve"> </w:t>
      </w:r>
      <w:r w:rsidRPr="00D77238">
        <w:rPr>
          <w:rFonts w:hint="eastAsia"/>
          <w:rtl/>
        </w:rPr>
        <w:t>במגוון</w:t>
      </w:r>
      <w:r w:rsidRPr="00D77238">
        <w:rPr>
          <w:rtl/>
        </w:rPr>
        <w:t xml:space="preserve"> </w:t>
      </w:r>
      <w:r w:rsidRPr="00D77238">
        <w:rPr>
          <w:rFonts w:hint="eastAsia"/>
          <w:rtl/>
        </w:rPr>
        <w:t>נושאים</w:t>
      </w:r>
      <w:r w:rsidRPr="00D77238">
        <w:rPr>
          <w:rFonts w:hint="cs"/>
          <w:rtl/>
        </w:rPr>
        <w:t xml:space="preserve"> באמצעות</w:t>
      </w:r>
      <w:r w:rsidRPr="00167F21">
        <w:rPr>
          <w:rFonts w:hint="cs"/>
          <w:rtl/>
        </w:rPr>
        <w:t xml:space="preserve"> אתר </w:t>
      </w:r>
      <w:r w:rsidRPr="00D77238">
        <w:rPr>
          <w:rFonts w:hint="cs"/>
          <w:rtl/>
        </w:rPr>
        <w:t>האינטרנט של</w:t>
      </w:r>
      <w:r w:rsidRPr="00D77238">
        <w:rPr>
          <w:rFonts w:hint="eastAsia"/>
          <w:rtl/>
        </w:rPr>
        <w:t>ה</w:t>
      </w:r>
      <w:r w:rsidRPr="00D77238">
        <w:rPr>
          <w:rFonts w:hint="cs"/>
          <w:rtl/>
        </w:rPr>
        <w:t xml:space="preserve">, למשל </w:t>
      </w:r>
      <w:r w:rsidRPr="00D77238">
        <w:rPr>
          <w:rFonts w:hint="eastAsia"/>
          <w:rtl/>
        </w:rPr>
        <w:t>בנושא</w:t>
      </w:r>
      <w:r w:rsidRPr="00D77238">
        <w:rPr>
          <w:rFonts w:hint="cs"/>
          <w:rtl/>
        </w:rPr>
        <w:t xml:space="preserve"> רישום למוסדות החינוך, רישום לצהרונים, רישום לחוגים ושירותי ארנונה ומים</w:t>
      </w:r>
      <w:r w:rsidRPr="00B31819">
        <w:rPr>
          <w:rFonts w:hint="cs"/>
          <w:rtl/>
        </w:rPr>
        <w:t xml:space="preserve">. משרד מבקר המדינה מציין לחיוב את המועצה המקומית חריש על שהקימה את מרכז </w:t>
      </w:r>
      <w:r w:rsidRPr="00B31819">
        <w:rPr>
          <w:rFonts w:hint="eastAsia"/>
          <w:rtl/>
        </w:rPr>
        <w:t>ה</w:t>
      </w:r>
      <w:r w:rsidRPr="00D77238">
        <w:rPr>
          <w:rFonts w:hint="cs"/>
          <w:rtl/>
        </w:rPr>
        <w:t xml:space="preserve">שירות לתושב ועל </w:t>
      </w:r>
      <w:r w:rsidRPr="00B31819">
        <w:rPr>
          <w:rFonts w:hint="eastAsia"/>
          <w:rtl/>
        </w:rPr>
        <w:t>שביצעה</w:t>
      </w:r>
      <w:r w:rsidRPr="00D77238">
        <w:rPr>
          <w:rFonts w:hint="cs"/>
          <w:rtl/>
        </w:rPr>
        <w:t xml:space="preserve"> סקרי שביעות רצון </w:t>
      </w:r>
      <w:r w:rsidRPr="00B31819">
        <w:rPr>
          <w:rFonts w:hint="eastAsia"/>
          <w:rtl/>
        </w:rPr>
        <w:t>כדי</w:t>
      </w:r>
      <w:r w:rsidRPr="00D77238">
        <w:rPr>
          <w:rFonts w:hint="cs"/>
          <w:rtl/>
        </w:rPr>
        <w:t xml:space="preserve"> לשפר ולייעל את השירות לתושבים</w:t>
      </w:r>
      <w:r>
        <w:rPr>
          <w:rFonts w:hint="cs"/>
          <w:rtl/>
        </w:rPr>
        <w:t>.</w:t>
      </w:r>
    </w:p>
    <w:p w14:paraId="756A6EA8" w14:textId="77777777" w:rsidR="00932366" w:rsidRDefault="005D0F91" w:rsidP="005D0F91">
      <w:pPr>
        <w:pStyle w:val="71f"/>
        <w:rPr>
          <w:rFonts w:eastAsiaTheme="minorEastAsia"/>
          <w:bCs/>
          <w:color w:val="00305F"/>
          <w:sz w:val="32"/>
          <w:szCs w:val="32"/>
          <w:rtl/>
        </w:rPr>
      </w:pPr>
      <w:r w:rsidRPr="007B571D">
        <w:rPr>
          <w:rStyle w:val="21Char1"/>
          <w:noProof/>
          <w:rtl/>
        </w:rPr>
        <mc:AlternateContent>
          <mc:Choice Requires="wps">
            <w:drawing>
              <wp:anchor distT="0" distB="0" distL="114300" distR="114300" simplePos="0" relativeHeight="251750912" behindDoc="0" locked="0" layoutInCell="1" allowOverlap="1" wp14:anchorId="4AF189CA" wp14:editId="1CE15419">
                <wp:simplePos x="0" y="0"/>
                <wp:positionH relativeFrom="column">
                  <wp:posOffset>-68580</wp:posOffset>
                </wp:positionH>
                <wp:positionV relativeFrom="paragraph">
                  <wp:posOffset>115570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4D6A62" id="Straight Connector 585" o:spid="_x0000_s1026" style="position:absolute;left:0;text-align:left;z-index:251750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9.1pt" to="367.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" strokecolor="black [3213]" strokeweight="2pt"/>
            </w:pict>
          </mc:Fallback>
        </mc:AlternateContent>
      </w:r>
    </w:p>
    <w:p w14:paraId="22C1DA90" w14:textId="39DD2F40" w:rsidR="005D0F91" w:rsidRPr="005D0F91" w:rsidRDefault="005D0F91" w:rsidP="00932366">
      <w:pPr>
        <w:pStyle w:val="71f"/>
        <w:ind w:left="0"/>
        <w:rPr>
          <w:rFonts w:eastAsiaTheme="minorEastAsia"/>
          <w:bCs/>
          <w:color w:val="00305F"/>
          <w:sz w:val="32"/>
          <w:szCs w:val="32"/>
        </w:rPr>
      </w:pPr>
      <w:r w:rsidRPr="005D0F91">
        <w:rPr>
          <w:rFonts w:eastAsiaTheme="minorEastAsia" w:hint="cs"/>
          <w:bCs/>
          <w:color w:val="00305F"/>
          <w:sz w:val="32"/>
          <w:szCs w:val="32"/>
          <w:rtl/>
        </w:rPr>
        <w:t>עיקרי המלצות הביקורת</w:t>
      </w:r>
    </w:p>
    <w:p w14:paraId="5B460EE4" w14:textId="25310C22" w:rsidR="003A3978" w:rsidRPr="003A3978" w:rsidRDefault="00C248DB" w:rsidP="00113C88">
      <w:pPr>
        <w:pStyle w:val="71f"/>
      </w:pPr>
      <w:r w:rsidRPr="00C76C95">
        <w:rPr>
          <w:noProof/>
        </w:rPr>
        <w:drawing>
          <wp:anchor distT="0" distB="3600450" distL="114300" distR="114300" simplePos="0" relativeHeight="251755008" behindDoc="0" locked="0" layoutInCell="1" allowOverlap="1" wp14:anchorId="4F0667FA" wp14:editId="7D3E572D">
            <wp:simplePos x="0" y="0"/>
            <wp:positionH relativeFrom="column">
              <wp:posOffset>4518660</wp:posOffset>
            </wp:positionH>
            <wp:positionV relativeFrom="paragraph">
              <wp:posOffset>8890</wp:posOffset>
            </wp:positionV>
            <wp:extent cx="140335" cy="161925"/>
            <wp:effectExtent l="0" t="0" r="0" b="9525"/>
            <wp:wrapNone/>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3C88" w:rsidRPr="00D65A8F">
        <w:rPr>
          <w:rtl/>
        </w:rPr>
        <w:t>מומלץ</w:t>
      </w:r>
      <w:r w:rsidR="00113C88">
        <w:rPr>
          <w:rFonts w:hint="cs"/>
          <w:rtl/>
        </w:rPr>
        <w:t xml:space="preserve"> </w:t>
      </w:r>
      <w:r w:rsidR="00113C88" w:rsidRPr="00446DF6">
        <w:rPr>
          <w:rtl/>
        </w:rPr>
        <w:t xml:space="preserve">כי </w:t>
      </w:r>
      <w:r w:rsidR="00113C88" w:rsidRPr="00113C88">
        <w:rPr>
          <w:rtl/>
        </w:rPr>
        <w:t>משרד</w:t>
      </w:r>
      <w:r w:rsidR="00113C88" w:rsidRPr="00446DF6">
        <w:rPr>
          <w:rtl/>
        </w:rPr>
        <w:t xml:space="preserve"> השיכון יבצע ניתוח של הפער בין התחזית ובין האכלוס בפועל ויבחן את החסמים לגידול במספר יח"ד ובמספר התושבים ביישוב כדי שניתן יהיה להפיק לקחים בנוגע להמשך אכלוסה של חריש ולדרכים שיאפשרו לה לעמוד ביעדי האכלוס. עוד מומלץ לגבש תחזית עדכנית לשם המשך תכנונה ופיתוחה של חריש</w:t>
      </w:r>
      <w:r w:rsidR="00B46FDC">
        <w:rPr>
          <w:rtl/>
        </w:rPr>
        <w:t>.</w:t>
      </w:r>
    </w:p>
    <w:p w14:paraId="524E991B" w14:textId="466D32E5" w:rsidR="0083723D" w:rsidRPr="003A3978" w:rsidRDefault="00C248DB" w:rsidP="00113C88">
      <w:pPr>
        <w:pStyle w:val="71f"/>
        <w:rPr>
          <w:rtl/>
        </w:rPr>
      </w:pPr>
      <w:r w:rsidRPr="00C76C95">
        <w:rPr>
          <w:noProof/>
        </w:rPr>
        <w:drawing>
          <wp:anchor distT="0" distB="3600450" distL="114300" distR="114300" simplePos="0" relativeHeight="251752960" behindDoc="0" locked="0" layoutInCell="1" allowOverlap="1" wp14:anchorId="50BE8128" wp14:editId="38D028BE">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3C88">
        <w:rPr>
          <w:rFonts w:hint="cs"/>
          <w:rtl/>
        </w:rPr>
        <w:t xml:space="preserve">על </w:t>
      </w:r>
      <w:r w:rsidR="00113C88" w:rsidRPr="00446DF6">
        <w:rPr>
          <w:rtl/>
        </w:rPr>
        <w:t>המועצה המקומית חריש להקפיד לכנס את ועדות החובה שלה בהיקף ובתדירות הקבועות בפקודות ובצו ולתעד בפרוטוקול את מועדי התכנסויותיהן ואת ההחלטות שהתקבלו בהן. על ראש המועצה, המשמש יו"ר של כמה ועדות, לדאוג לכינוסן ולהפעיל את הסמכות שהוקנתה לו לכינוסן של יתר הוועדות בהיקף ובתדירות הנדרשים</w:t>
      </w:r>
      <w:r w:rsidR="00B46FDC">
        <w:rPr>
          <w:rFonts w:hint="cs"/>
          <w:rtl/>
        </w:rPr>
        <w:t>.</w:t>
      </w:r>
    </w:p>
    <w:p w14:paraId="1F9FE37C" w14:textId="614CD58B" w:rsidR="004D507C" w:rsidRDefault="00351AD0" w:rsidP="00935210">
      <w:pPr>
        <w:pStyle w:val="71f"/>
        <w:rPr>
          <w:rtl/>
        </w:rPr>
      </w:pPr>
      <w:r w:rsidRPr="00003EBB">
        <w:rPr>
          <w:noProof/>
        </w:rPr>
        <w:drawing>
          <wp:anchor distT="0" distB="3600450" distL="114300" distR="114300" simplePos="0" relativeHeight="251759104" behindDoc="0" locked="0" layoutInCell="1" allowOverlap="1" wp14:anchorId="2D6437BC" wp14:editId="24B7C762">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5210">
        <w:rPr>
          <w:rFonts w:hint="cs"/>
          <w:rtl/>
        </w:rPr>
        <w:t xml:space="preserve">על </w:t>
      </w:r>
      <w:r w:rsidR="00935210" w:rsidRPr="00446DF6">
        <w:rPr>
          <w:rtl/>
        </w:rPr>
        <w:t xml:space="preserve">המועצה המקומית חריש לוודא כי חוקי העזר שאישרה מליאת המועצה יועברו לאישור </w:t>
      </w:r>
      <w:r w:rsidR="00935210" w:rsidRPr="00935210">
        <w:rPr>
          <w:rtl/>
        </w:rPr>
        <w:t>משרד</w:t>
      </w:r>
      <w:r w:rsidR="00935210" w:rsidRPr="00446DF6">
        <w:rPr>
          <w:rtl/>
        </w:rPr>
        <w:t xml:space="preserve"> הפנים ויפורסמו כדין, זאת כדי שהיא תוכל לגבות היטלים מכוחם ולממן את פעולותיה. על המועצה המקומית חריש לפעול לקידום חוקי עזר נוספים ככל שנדרש לפעילותה</w:t>
      </w:r>
      <w:r w:rsidR="00003EBB" w:rsidRPr="00003EBB">
        <w:rPr>
          <w:rtl/>
        </w:rPr>
        <w:t>.</w:t>
      </w:r>
    </w:p>
    <w:p w14:paraId="69ED179F" w14:textId="2801394B" w:rsidR="00CA4CCD" w:rsidRDefault="00CA4CCD" w:rsidP="00935210">
      <w:pPr>
        <w:pStyle w:val="71f"/>
        <w:rPr>
          <w:rtl/>
        </w:rPr>
      </w:pPr>
      <w:r w:rsidRPr="00003EBB">
        <w:rPr>
          <w:noProof/>
        </w:rPr>
        <w:drawing>
          <wp:anchor distT="0" distB="3600450" distL="114300" distR="114300" simplePos="0" relativeHeight="252049920" behindDoc="0" locked="0" layoutInCell="1" allowOverlap="1" wp14:anchorId="47B02C91" wp14:editId="4CAA8F8A">
            <wp:simplePos x="0" y="0"/>
            <wp:positionH relativeFrom="column">
              <wp:posOffset>4539615</wp:posOffset>
            </wp:positionH>
            <wp:positionV relativeFrom="paragraph">
              <wp:posOffset>28575</wp:posOffset>
            </wp:positionV>
            <wp:extent cx="140335" cy="161925"/>
            <wp:effectExtent l="0" t="0" r="0" b="9525"/>
            <wp:wrapSquare wrapText="bothSides"/>
            <wp:docPr id="2052770963"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5210">
        <w:rPr>
          <w:rFonts w:hint="cs"/>
          <w:rtl/>
        </w:rPr>
        <w:t>מומ</w:t>
      </w:r>
      <w:r w:rsidR="00935210" w:rsidRPr="00446DF6">
        <w:rPr>
          <w:rtl/>
        </w:rPr>
        <w:t xml:space="preserve">לץ כי משרד הפנים יבחן </w:t>
      </w:r>
      <w:r w:rsidR="00935210" w:rsidRPr="00446DF6">
        <w:rPr>
          <w:rFonts w:hint="cs"/>
          <w:rtl/>
        </w:rPr>
        <w:t>את ה</w:t>
      </w:r>
      <w:r w:rsidR="00935210" w:rsidRPr="00446DF6">
        <w:rPr>
          <w:rtl/>
        </w:rPr>
        <w:t xml:space="preserve">פערים </w:t>
      </w:r>
      <w:r w:rsidR="00935210" w:rsidRPr="00446DF6">
        <w:rPr>
          <w:rFonts w:hint="cs"/>
          <w:rtl/>
        </w:rPr>
        <w:t xml:space="preserve">בתעריפים של היטלי סלילת הכבישים והתיעול </w:t>
      </w:r>
      <w:r w:rsidR="00935210" w:rsidRPr="00446DF6">
        <w:rPr>
          <w:rtl/>
        </w:rPr>
        <w:t>ב</w:t>
      </w:r>
      <w:r w:rsidR="00935210" w:rsidRPr="00446DF6">
        <w:rPr>
          <w:rFonts w:hint="cs"/>
          <w:rtl/>
        </w:rPr>
        <w:t>מישור</w:t>
      </w:r>
      <w:r w:rsidR="00935210" w:rsidRPr="00446DF6">
        <w:rPr>
          <w:rtl/>
        </w:rPr>
        <w:t xml:space="preserve"> </w:t>
      </w:r>
      <w:r w:rsidR="00935210" w:rsidRPr="00446DF6">
        <w:rPr>
          <w:rFonts w:hint="cs"/>
          <w:rtl/>
        </w:rPr>
        <w:t>ה</w:t>
      </w:r>
      <w:r w:rsidR="00935210" w:rsidRPr="00446DF6">
        <w:rPr>
          <w:rtl/>
        </w:rPr>
        <w:t>כלל</w:t>
      </w:r>
      <w:r w:rsidR="00935210" w:rsidRPr="00446DF6">
        <w:rPr>
          <w:rFonts w:hint="cs"/>
          <w:rtl/>
        </w:rPr>
        <w:t>-</w:t>
      </w:r>
      <w:r w:rsidR="00935210" w:rsidRPr="00446DF6">
        <w:rPr>
          <w:rtl/>
        </w:rPr>
        <w:t xml:space="preserve">ארצי במסגרת הליכי אישור חוקי עזר ואת השפעת הפערים </w:t>
      </w:r>
      <w:r w:rsidR="00935210" w:rsidRPr="00446DF6">
        <w:rPr>
          <w:rFonts w:hint="cs"/>
          <w:rtl/>
        </w:rPr>
        <w:t xml:space="preserve">האמורים </w:t>
      </w:r>
      <w:r w:rsidR="00935210" w:rsidRPr="00446DF6">
        <w:rPr>
          <w:rtl/>
        </w:rPr>
        <w:t>על רמת הפיתוח ומחירי הדירות ברשויות השונות</w:t>
      </w:r>
      <w:r w:rsidRPr="00003EBB">
        <w:rPr>
          <w:rtl/>
        </w:rPr>
        <w:t>.</w:t>
      </w:r>
    </w:p>
    <w:p w14:paraId="1F7D56C2" w14:textId="6526D0F4" w:rsidR="00CA4CCD" w:rsidRDefault="00CA4CCD" w:rsidP="00935210">
      <w:pPr>
        <w:pStyle w:val="71f"/>
        <w:rPr>
          <w:rtl/>
        </w:rPr>
      </w:pPr>
      <w:r w:rsidRPr="00003EBB">
        <w:rPr>
          <w:noProof/>
        </w:rPr>
        <w:drawing>
          <wp:anchor distT="0" distB="3600450" distL="114300" distR="114300" simplePos="0" relativeHeight="252051968" behindDoc="0" locked="0" layoutInCell="1" allowOverlap="1" wp14:anchorId="2676229A" wp14:editId="1D1A246C">
            <wp:simplePos x="0" y="0"/>
            <wp:positionH relativeFrom="column">
              <wp:posOffset>4539615</wp:posOffset>
            </wp:positionH>
            <wp:positionV relativeFrom="paragraph">
              <wp:posOffset>28575</wp:posOffset>
            </wp:positionV>
            <wp:extent cx="140335" cy="161925"/>
            <wp:effectExtent l="0" t="0" r="0" b="9525"/>
            <wp:wrapSquare wrapText="bothSides"/>
            <wp:docPr id="2052770964"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5210">
        <w:rPr>
          <w:rFonts w:hint="cs"/>
          <w:rtl/>
        </w:rPr>
        <w:t xml:space="preserve">על </w:t>
      </w:r>
      <w:r w:rsidR="00935210" w:rsidRPr="00446DF6">
        <w:rPr>
          <w:rtl/>
        </w:rPr>
        <w:t>המועצה המקומית חריש להקפיד להאריך את תוקף הגבייה של חוקי העזר, לבצע תחשיבים מעודכנים להיטלים השונים ולעדכן את התעריפים בחוקי העזר שלה בהתאם לצורך, עוד קודם לפקיעת מגבלת הגבייה, על מנת שתוכל להטיל היטלים ולגבותם כדין</w:t>
      </w:r>
      <w:r w:rsidRPr="00003EBB">
        <w:rPr>
          <w:rtl/>
        </w:rPr>
        <w:t>.</w:t>
      </w:r>
    </w:p>
    <w:p w14:paraId="72F9CA4D" w14:textId="7775C37E" w:rsidR="00CA4CCD" w:rsidRDefault="00CA4CCD" w:rsidP="00935210">
      <w:pPr>
        <w:pStyle w:val="71f"/>
        <w:rPr>
          <w:rtl/>
        </w:rPr>
      </w:pPr>
      <w:r w:rsidRPr="00003EBB">
        <w:rPr>
          <w:noProof/>
        </w:rPr>
        <w:drawing>
          <wp:anchor distT="0" distB="3600450" distL="114300" distR="114300" simplePos="0" relativeHeight="252054016" behindDoc="0" locked="0" layoutInCell="1" allowOverlap="1" wp14:anchorId="73D2E74D" wp14:editId="7ECA11B2">
            <wp:simplePos x="0" y="0"/>
            <wp:positionH relativeFrom="column">
              <wp:posOffset>4539615</wp:posOffset>
            </wp:positionH>
            <wp:positionV relativeFrom="paragraph">
              <wp:posOffset>28575</wp:posOffset>
            </wp:positionV>
            <wp:extent cx="140335" cy="161925"/>
            <wp:effectExtent l="0" t="0" r="0" b="9525"/>
            <wp:wrapSquare wrapText="bothSides"/>
            <wp:docPr id="205277096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5210">
        <w:rPr>
          <w:rFonts w:hint="cs"/>
          <w:rtl/>
        </w:rPr>
        <w:t>מו</w:t>
      </w:r>
      <w:r w:rsidR="00935210" w:rsidRPr="00446DF6">
        <w:rPr>
          <w:rtl/>
        </w:rPr>
        <w:t>מ</w:t>
      </w:r>
      <w:r w:rsidR="00935210">
        <w:rPr>
          <w:rtl/>
        </w:rPr>
        <w:t>לץ כי המועצה המקומית חריש תפעל</w:t>
      </w:r>
      <w:r w:rsidR="00935210" w:rsidRPr="00446DF6">
        <w:rPr>
          <w:rtl/>
        </w:rPr>
        <w:t xml:space="preserve"> לעדכן את זמני התקן לטיפול בפניות התושבים בכל תחום שירות שהיא נותנת לתושביה ולפרסומם. עוד מומלץ כי מליאת המועצה תקיים דיונים בנושא השירות לציבור</w:t>
      </w:r>
      <w:r w:rsidRPr="00003EBB">
        <w:rPr>
          <w:rtl/>
        </w:rPr>
        <w:t>.</w:t>
      </w:r>
    </w:p>
    <w:p w14:paraId="15851222" w14:textId="51B6B995" w:rsidR="00CA4CCD" w:rsidRDefault="00CA4CCD" w:rsidP="00935210">
      <w:pPr>
        <w:pStyle w:val="71f"/>
        <w:rPr>
          <w:rtl/>
        </w:rPr>
      </w:pPr>
      <w:r w:rsidRPr="00003EBB">
        <w:rPr>
          <w:noProof/>
        </w:rPr>
        <w:drawing>
          <wp:anchor distT="0" distB="3600450" distL="114300" distR="114300" simplePos="0" relativeHeight="252056064" behindDoc="0" locked="0" layoutInCell="1" allowOverlap="1" wp14:anchorId="2D155707" wp14:editId="2F897FF6">
            <wp:simplePos x="0" y="0"/>
            <wp:positionH relativeFrom="column">
              <wp:posOffset>4539615</wp:posOffset>
            </wp:positionH>
            <wp:positionV relativeFrom="paragraph">
              <wp:posOffset>28575</wp:posOffset>
            </wp:positionV>
            <wp:extent cx="140335" cy="161925"/>
            <wp:effectExtent l="0" t="0" r="0" b="9525"/>
            <wp:wrapSquare wrapText="bothSides"/>
            <wp:docPr id="205277096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5210">
        <w:rPr>
          <w:rFonts w:hint="cs"/>
          <w:rtl/>
        </w:rPr>
        <w:t>מומלץ</w:t>
      </w:r>
      <w:r w:rsidR="00935210" w:rsidRPr="00446DF6">
        <w:rPr>
          <w:rtl/>
        </w:rPr>
        <w:t xml:space="preserve"> כי כל הגורמים הנוגעים בדבר ימשיכו לפעול להמשך התכנון והקידום של אזורי תעסוקה, שיתרמו לפיתוחו ולחיזוקו הכלכלי של היישוב חריש</w:t>
      </w:r>
      <w:r w:rsidRPr="00B958EB">
        <w:rPr>
          <w:rtl/>
        </w:rPr>
        <w:t>.</w:t>
      </w:r>
    </w:p>
    <w:p w14:paraId="67ECD97D" w14:textId="350950A4" w:rsidR="00CA4CCD" w:rsidRDefault="00935210" w:rsidP="00935210">
      <w:pPr>
        <w:pStyle w:val="71f"/>
        <w:rPr>
          <w:rtl/>
        </w:rPr>
      </w:pPr>
      <w:r w:rsidRPr="00003EBB">
        <w:rPr>
          <w:noProof/>
        </w:rPr>
        <w:lastRenderedPageBreak/>
        <w:drawing>
          <wp:anchor distT="0" distB="3600450" distL="114300" distR="114300" simplePos="0" relativeHeight="252058112" behindDoc="0" locked="0" layoutInCell="1" allowOverlap="1" wp14:anchorId="04608BBF" wp14:editId="43314E42">
            <wp:simplePos x="0" y="0"/>
            <wp:positionH relativeFrom="column">
              <wp:posOffset>4564380</wp:posOffset>
            </wp:positionH>
            <wp:positionV relativeFrom="paragraph">
              <wp:posOffset>29210</wp:posOffset>
            </wp:positionV>
            <wp:extent cx="140335" cy="161925"/>
            <wp:effectExtent l="0" t="0" r="0" b="9525"/>
            <wp:wrapNone/>
            <wp:docPr id="205277096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cs"/>
          <w:rtl/>
        </w:rPr>
        <w:t>מומלץ</w:t>
      </w:r>
      <w:r w:rsidRPr="00446DF6">
        <w:rPr>
          <w:rtl/>
        </w:rPr>
        <w:t xml:space="preserve"> כי משרד הפנים ישלים את פעולותיו לשינוי הגבולות ולגיבוש מנגנונים לחלוקת הכנסות מחצבת ורד</w:t>
      </w:r>
      <w:r w:rsidR="00CA4CCD" w:rsidRPr="00003EBB">
        <w:rPr>
          <w:rtl/>
        </w:rPr>
        <w:t>.</w:t>
      </w:r>
    </w:p>
    <w:p w14:paraId="41676D62" w14:textId="1D752646" w:rsidR="000D7C97" w:rsidRDefault="0000534F" w:rsidP="00935210">
      <w:pPr>
        <w:pStyle w:val="71f"/>
        <w:rPr>
          <w:rtl/>
        </w:rPr>
      </w:pPr>
      <w:r w:rsidRPr="00003EBB">
        <w:rPr>
          <w:noProof/>
        </w:rPr>
        <w:drawing>
          <wp:anchor distT="0" distB="3600450" distL="114300" distR="114300" simplePos="0" relativeHeight="252131840" behindDoc="0" locked="0" layoutInCell="1" allowOverlap="1" wp14:anchorId="324A0CB2" wp14:editId="5DC026F7">
            <wp:simplePos x="0" y="0"/>
            <wp:positionH relativeFrom="column">
              <wp:posOffset>4541520</wp:posOffset>
            </wp:positionH>
            <wp:positionV relativeFrom="paragraph">
              <wp:posOffset>3810</wp:posOffset>
            </wp:positionV>
            <wp:extent cx="140335" cy="161925"/>
            <wp:effectExtent l="0" t="0" r="0" b="9525"/>
            <wp:wrapNone/>
            <wp:docPr id="143827622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7C97">
        <w:rPr>
          <w:rFonts w:hint="cs"/>
          <w:rtl/>
        </w:rPr>
        <w:t>מומלץ</w:t>
      </w:r>
      <w:r w:rsidR="000D7C97" w:rsidRPr="00446DF6">
        <w:rPr>
          <w:rtl/>
        </w:rPr>
        <w:t xml:space="preserve"> כי משרד התחבורה ומשרד השיכון ימשיכו לקדם את תכנונה וביצועה של מערכת הכבישים הבין-עירונית ומערכות התחבורה הציבורית האמורות לשרת את היישוב חריש, לצורך מתן פתרונות תחבורתיים לבעיית עומס התנועה בסביבתו</w:t>
      </w:r>
      <w:r w:rsidR="000D7C97">
        <w:rPr>
          <w:rFonts w:hint="cs"/>
          <w:rtl/>
        </w:rPr>
        <w:t>.</w:t>
      </w:r>
    </w:p>
    <w:p w14:paraId="7AFB852E" w14:textId="748EA869" w:rsidR="000D7C97" w:rsidRDefault="0015620C" w:rsidP="00935210">
      <w:pPr>
        <w:pStyle w:val="71f"/>
        <w:rPr>
          <w:rtl/>
        </w:rPr>
      </w:pPr>
      <w:r>
        <w:rPr>
          <w:rFonts w:eastAsiaTheme="minorEastAsia"/>
          <w:noProof/>
          <w:color w:val="2A2AA6"/>
          <w:sz w:val="42"/>
          <w:szCs w:val="42"/>
          <w:rtl/>
          <w:lang w:val="he-IL"/>
        </w:rPr>
        <mc:AlternateContent>
          <mc:Choice Requires="wps">
            <w:drawing>
              <wp:anchor distT="0" distB="0" distL="114300" distR="114300" simplePos="0" relativeHeight="252113408" behindDoc="1" locked="0" layoutInCell="1" allowOverlap="1" wp14:anchorId="7D6507C2" wp14:editId="23808C31">
                <wp:simplePos x="0" y="0"/>
                <wp:positionH relativeFrom="column">
                  <wp:posOffset>274320</wp:posOffset>
                </wp:positionH>
                <wp:positionV relativeFrom="paragraph">
                  <wp:posOffset>312420</wp:posOffset>
                </wp:positionV>
                <wp:extent cx="4428490" cy="403860"/>
                <wp:effectExtent l="0" t="0" r="0" b="0"/>
                <wp:wrapTopAndBottom/>
                <wp:docPr id="2052770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403860"/>
                        </a:xfrm>
                        <a:prstGeom prst="rect">
                          <a:avLst/>
                        </a:prstGeom>
                        <a:solidFill>
                          <a:srgbClr val="F05260"/>
                        </a:solidFill>
                        <a:ln w="9525">
                          <a:noFill/>
                          <a:miter lim="800000"/>
                          <a:headEnd/>
                          <a:tailEnd/>
                        </a:ln>
                      </wps:spPr>
                      <wps:txbx>
                        <w:txbxContent>
                          <w:p w14:paraId="663536B0" w14:textId="77777777" w:rsidR="000D7C97" w:rsidRPr="00A47335" w:rsidRDefault="000D7C97" w:rsidP="000D7C97">
                            <w:pPr>
                              <w:pStyle w:val="71f7"/>
                              <w:spacing w:before="0"/>
                              <w:rPr>
                                <w:b w:val="0"/>
                                <w:bCs/>
                              </w:rPr>
                            </w:pPr>
                            <w:r>
                              <w:rPr>
                                <w:rFonts w:hint="cs"/>
                                <w:bCs/>
                                <w:rtl/>
                              </w:rPr>
                              <w:t>מידת תיקון עיקרי הליקויים שעלו בדוח הקודם</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7D6507C2" id="_x0000_s1028" type="#_x0000_t202" style="position:absolute;left:0;text-align:left;margin-left:21.6pt;margin-top:24.6pt;width:348.7pt;height:31.8pt;z-index:-251203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" fillcolor="#f05260" stroked="f">
                <v:textbox>
                  <w:txbxContent>
                    <w:p w14:paraId="663536B0" w14:textId="77777777" w:rsidR="000D7C97" w:rsidRPr="00A47335" w:rsidRDefault="000D7C97" w:rsidP="000D7C97">
                      <w:pPr>
                        <w:pStyle w:val="71f7"/>
                        <w:spacing w:before="0"/>
                        <w:rPr>
                          <w:b w:val="0"/>
                          <w:bCs/>
                        </w:rPr>
                      </w:pPr>
                      <w:r>
                        <w:rPr>
                          <w:rFonts w:hint="cs"/>
                          <w:bCs/>
                          <w:rtl/>
                        </w:rPr>
                        <w:t>מידת תיקון עיקרי הליקויים שעלו בדוח הקודם</w:t>
                      </w:r>
                    </w:p>
                  </w:txbxContent>
                </v:textbox>
                <w10:wrap type="topAndBottom"/>
              </v:shape>
            </w:pict>
          </mc:Fallback>
        </mc:AlternateContent>
      </w:r>
      <w:r>
        <w:rPr>
          <w:rFonts w:eastAsiaTheme="minorEastAsia"/>
          <w:noProof/>
          <w:color w:val="2A2AA6"/>
          <w:sz w:val="42"/>
          <w:szCs w:val="42"/>
          <w:rtl/>
          <w:lang w:val="he-IL"/>
        </w:rPr>
        <w:drawing>
          <wp:anchor distT="0" distB="0" distL="114300" distR="114300" simplePos="0" relativeHeight="252112384" behindDoc="0" locked="0" layoutInCell="1" allowOverlap="1" wp14:anchorId="22B0037A" wp14:editId="1FDFC074">
            <wp:simplePos x="0" y="0"/>
            <wp:positionH relativeFrom="column">
              <wp:posOffset>0</wp:posOffset>
            </wp:positionH>
            <wp:positionV relativeFrom="paragraph">
              <wp:posOffset>233680</wp:posOffset>
            </wp:positionV>
            <wp:extent cx="4787900" cy="693420"/>
            <wp:effectExtent l="0" t="0" r="0" b="0"/>
            <wp:wrapSquare wrapText="bothSides"/>
            <wp:docPr id="2052770957" name="Picture 205277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787900" cy="693420"/>
                    </a:xfrm>
                    <a:prstGeom prst="rect">
                      <a:avLst/>
                    </a:prstGeom>
                  </pic:spPr>
                </pic:pic>
              </a:graphicData>
            </a:graphic>
            <wp14:sizeRelV relativeFrom="margin">
              <wp14:pctHeight>0</wp14:pctHeight>
            </wp14:sizeRelV>
          </wp:anchor>
        </w:drawing>
      </w:r>
    </w:p>
    <w:tbl>
      <w:tblPr>
        <w:tblStyle w:val="TableGrid"/>
        <w:bidiVisual/>
        <w:tblW w:w="7376" w:type="dxa"/>
        <w:jc w:val="center"/>
        <w:tblLayout w:type="fixed"/>
        <w:tblLook w:val="04A0" w:firstRow="1" w:lastRow="0" w:firstColumn="1" w:lastColumn="0" w:noHBand="0" w:noVBand="1"/>
      </w:tblPr>
      <w:tblGrid>
        <w:gridCol w:w="1281"/>
        <w:gridCol w:w="992"/>
        <w:gridCol w:w="1838"/>
        <w:gridCol w:w="850"/>
        <w:gridCol w:w="850"/>
        <w:gridCol w:w="6"/>
        <w:gridCol w:w="862"/>
        <w:gridCol w:w="6"/>
        <w:gridCol w:w="691"/>
      </w:tblGrid>
      <w:tr w:rsidR="003B2189" w:rsidRPr="00880D28" w14:paraId="569D1DEE" w14:textId="77777777" w:rsidTr="006E3C5A">
        <w:trPr>
          <w:tblHeader/>
          <w:jc w:val="center"/>
        </w:trPr>
        <w:tc>
          <w:tcPr>
            <w:tcW w:w="1281" w:type="dxa"/>
            <w:vMerge w:val="restart"/>
            <w:tcBorders>
              <w:top w:val="nil"/>
              <w:bottom w:val="nil"/>
            </w:tcBorders>
            <w:shd w:val="clear" w:color="auto" w:fill="C6DCE4"/>
          </w:tcPr>
          <w:p w14:paraId="1FE5A06E" w14:textId="77777777" w:rsidR="003B2189" w:rsidRPr="00880D28" w:rsidRDefault="003B2189" w:rsidP="00627017">
            <w:pPr>
              <w:pStyle w:val="71R"/>
              <w:spacing w:before="80" w:after="80" w:line="220" w:lineRule="exact"/>
              <w:rPr>
                <w:b/>
                <w:bCs/>
                <w:rtl/>
              </w:rPr>
            </w:pPr>
            <w:r w:rsidRPr="00880D28">
              <w:rPr>
                <w:b/>
                <w:bCs/>
                <w:rtl/>
              </w:rPr>
              <w:t>פרק הביקורת</w:t>
            </w:r>
          </w:p>
        </w:tc>
        <w:tc>
          <w:tcPr>
            <w:tcW w:w="992" w:type="dxa"/>
            <w:vMerge w:val="restart"/>
            <w:tcBorders>
              <w:top w:val="nil"/>
              <w:bottom w:val="nil"/>
            </w:tcBorders>
            <w:shd w:val="clear" w:color="auto" w:fill="C6DCE4"/>
          </w:tcPr>
          <w:p w14:paraId="474868FD" w14:textId="77777777" w:rsidR="003B2189" w:rsidRPr="00880D28" w:rsidRDefault="003B2189" w:rsidP="00627017">
            <w:pPr>
              <w:pStyle w:val="71R"/>
              <w:spacing w:before="80" w:after="80" w:line="220" w:lineRule="exact"/>
              <w:rPr>
                <w:b/>
                <w:bCs/>
                <w:rtl/>
              </w:rPr>
            </w:pPr>
            <w:r w:rsidRPr="006443E5">
              <w:rPr>
                <w:b/>
                <w:bCs/>
                <w:rtl/>
              </w:rPr>
              <w:t>הגוף המבוקר</w:t>
            </w:r>
          </w:p>
        </w:tc>
        <w:tc>
          <w:tcPr>
            <w:tcW w:w="1838" w:type="dxa"/>
            <w:vMerge w:val="restart"/>
            <w:tcBorders>
              <w:top w:val="nil"/>
              <w:bottom w:val="nil"/>
            </w:tcBorders>
            <w:shd w:val="clear" w:color="auto" w:fill="C6DCE4"/>
          </w:tcPr>
          <w:p w14:paraId="3FF08142" w14:textId="77777777" w:rsidR="003B2189" w:rsidRPr="00880D28" w:rsidRDefault="003B2189" w:rsidP="00627017">
            <w:pPr>
              <w:pStyle w:val="71R"/>
              <w:spacing w:before="80" w:after="80" w:line="220" w:lineRule="exact"/>
              <w:rPr>
                <w:b/>
                <w:bCs/>
                <w:rtl/>
              </w:rPr>
            </w:pPr>
            <w:r w:rsidRPr="00880D28">
              <w:rPr>
                <w:b/>
                <w:bCs/>
                <w:rtl/>
              </w:rPr>
              <w:t>הליקוי בדוח הביקורת</w:t>
            </w:r>
            <w:r w:rsidRPr="00880D28">
              <w:rPr>
                <w:rFonts w:hint="cs"/>
                <w:b/>
                <w:bCs/>
                <w:rtl/>
              </w:rPr>
              <w:t xml:space="preserve"> </w:t>
            </w:r>
            <w:r w:rsidRPr="00880D28">
              <w:rPr>
                <w:b/>
                <w:bCs/>
                <w:rtl/>
              </w:rPr>
              <w:t>הקודם</w:t>
            </w:r>
          </w:p>
        </w:tc>
        <w:tc>
          <w:tcPr>
            <w:tcW w:w="3265" w:type="dxa"/>
            <w:gridSpan w:val="6"/>
            <w:tcBorders>
              <w:top w:val="nil"/>
              <w:bottom w:val="nil"/>
            </w:tcBorders>
            <w:shd w:val="clear" w:color="auto" w:fill="C6DCE4"/>
          </w:tcPr>
          <w:p w14:paraId="089BA888" w14:textId="77777777" w:rsidR="003B2189" w:rsidRPr="00880D28" w:rsidRDefault="003B2189" w:rsidP="00627017">
            <w:pPr>
              <w:pStyle w:val="71R"/>
              <w:spacing w:before="80" w:after="80" w:line="220" w:lineRule="exact"/>
              <w:rPr>
                <w:b/>
                <w:bCs/>
                <w:rtl/>
              </w:rPr>
            </w:pPr>
            <w:r w:rsidRPr="00880D28">
              <w:rPr>
                <w:b/>
                <w:bCs/>
                <w:rtl/>
              </w:rPr>
              <w:t>מידת תיקון הליקוי כפי שעלה בביקורת המעקב</w:t>
            </w:r>
          </w:p>
        </w:tc>
      </w:tr>
      <w:tr w:rsidR="003B2189" w14:paraId="34DF2FBA" w14:textId="77777777" w:rsidTr="006E3C5A">
        <w:trPr>
          <w:tblHeader/>
          <w:jc w:val="center"/>
        </w:trPr>
        <w:tc>
          <w:tcPr>
            <w:tcW w:w="1281" w:type="dxa"/>
            <w:vMerge/>
            <w:tcBorders>
              <w:top w:val="nil"/>
              <w:bottom w:val="nil"/>
            </w:tcBorders>
          </w:tcPr>
          <w:p w14:paraId="649219F6" w14:textId="77777777" w:rsidR="003B2189" w:rsidRPr="00130149" w:rsidRDefault="003B2189" w:rsidP="00627017">
            <w:pPr>
              <w:pStyle w:val="71R"/>
              <w:spacing w:before="80" w:after="80" w:line="220" w:lineRule="exact"/>
              <w:rPr>
                <w:rtl/>
              </w:rPr>
            </w:pPr>
          </w:p>
        </w:tc>
        <w:tc>
          <w:tcPr>
            <w:tcW w:w="992" w:type="dxa"/>
            <w:vMerge/>
            <w:tcBorders>
              <w:top w:val="nil"/>
              <w:bottom w:val="nil"/>
            </w:tcBorders>
          </w:tcPr>
          <w:p w14:paraId="53FADECA" w14:textId="77777777" w:rsidR="003B2189" w:rsidRPr="00130149" w:rsidRDefault="003B2189" w:rsidP="00627017">
            <w:pPr>
              <w:pStyle w:val="71R"/>
              <w:spacing w:before="80" w:after="80" w:line="220" w:lineRule="exact"/>
              <w:rPr>
                <w:rtl/>
              </w:rPr>
            </w:pPr>
          </w:p>
        </w:tc>
        <w:tc>
          <w:tcPr>
            <w:tcW w:w="1838" w:type="dxa"/>
            <w:vMerge/>
            <w:tcBorders>
              <w:top w:val="nil"/>
              <w:bottom w:val="nil"/>
            </w:tcBorders>
            <w:shd w:val="clear" w:color="auto" w:fill="auto"/>
          </w:tcPr>
          <w:p w14:paraId="5A41BEDA" w14:textId="77777777" w:rsidR="003B2189" w:rsidRPr="00130149" w:rsidRDefault="003B2189" w:rsidP="00627017">
            <w:pPr>
              <w:pStyle w:val="71R"/>
              <w:spacing w:before="80" w:after="80" w:line="220" w:lineRule="exact"/>
              <w:rPr>
                <w:rtl/>
              </w:rPr>
            </w:pPr>
          </w:p>
        </w:tc>
        <w:tc>
          <w:tcPr>
            <w:tcW w:w="850" w:type="dxa"/>
            <w:tcBorders>
              <w:top w:val="nil"/>
              <w:bottom w:val="nil"/>
            </w:tcBorders>
            <w:shd w:val="clear" w:color="auto" w:fill="C00000"/>
          </w:tcPr>
          <w:p w14:paraId="27439860" w14:textId="77777777" w:rsidR="003B2189" w:rsidRPr="00880D28" w:rsidRDefault="003B2189" w:rsidP="00627017">
            <w:pPr>
              <w:pStyle w:val="71R"/>
              <w:spacing w:before="80" w:after="80" w:line="220" w:lineRule="exact"/>
              <w:rPr>
                <w:b/>
                <w:bCs/>
                <w:rtl/>
              </w:rPr>
            </w:pPr>
            <w:r w:rsidRPr="00880D28">
              <w:rPr>
                <w:b/>
                <w:bCs/>
                <w:color w:val="0D0D0D" w:themeColor="text1" w:themeTint="F2"/>
                <w:rtl/>
              </w:rPr>
              <w:t>לא תוקן</w:t>
            </w:r>
          </w:p>
        </w:tc>
        <w:tc>
          <w:tcPr>
            <w:tcW w:w="856" w:type="dxa"/>
            <w:gridSpan w:val="2"/>
            <w:tcBorders>
              <w:top w:val="nil"/>
              <w:bottom w:val="nil"/>
            </w:tcBorders>
            <w:shd w:val="clear" w:color="auto" w:fill="E36C0A" w:themeFill="accent6" w:themeFillShade="BF"/>
          </w:tcPr>
          <w:p w14:paraId="673952EB" w14:textId="77777777" w:rsidR="003B2189" w:rsidRPr="00880D28" w:rsidRDefault="003B2189" w:rsidP="00627017">
            <w:pPr>
              <w:pStyle w:val="71R"/>
              <w:spacing w:before="80" w:after="80" w:line="220" w:lineRule="exact"/>
              <w:rPr>
                <w:b/>
                <w:bCs/>
                <w:rtl/>
              </w:rPr>
            </w:pPr>
            <w:r w:rsidRPr="00880D28">
              <w:rPr>
                <w:b/>
                <w:bCs/>
                <w:rtl/>
              </w:rPr>
              <w:t>תוקן במידה מועטה</w:t>
            </w:r>
          </w:p>
        </w:tc>
        <w:tc>
          <w:tcPr>
            <w:tcW w:w="868" w:type="dxa"/>
            <w:gridSpan w:val="2"/>
            <w:tcBorders>
              <w:top w:val="nil"/>
              <w:bottom w:val="nil"/>
            </w:tcBorders>
            <w:shd w:val="clear" w:color="auto" w:fill="FFFF00"/>
          </w:tcPr>
          <w:p w14:paraId="1D2EFC7B" w14:textId="77777777" w:rsidR="003B2189" w:rsidRPr="00880D28" w:rsidRDefault="003B2189" w:rsidP="00627017">
            <w:pPr>
              <w:pStyle w:val="71R"/>
              <w:spacing w:before="80" w:after="80" w:line="220" w:lineRule="exact"/>
              <w:rPr>
                <w:b/>
                <w:bCs/>
                <w:rtl/>
              </w:rPr>
            </w:pPr>
            <w:r w:rsidRPr="00880D28">
              <w:rPr>
                <w:b/>
                <w:bCs/>
                <w:rtl/>
              </w:rPr>
              <w:t>תוקן במידה רבה</w:t>
            </w:r>
          </w:p>
        </w:tc>
        <w:tc>
          <w:tcPr>
            <w:tcW w:w="691" w:type="dxa"/>
            <w:tcBorders>
              <w:top w:val="nil"/>
              <w:bottom w:val="nil"/>
            </w:tcBorders>
            <w:shd w:val="clear" w:color="auto" w:fill="92D050"/>
          </w:tcPr>
          <w:p w14:paraId="2E98BEDF" w14:textId="77777777" w:rsidR="003B2189" w:rsidRPr="00AE6106" w:rsidRDefault="003B2189" w:rsidP="00627017">
            <w:pPr>
              <w:pStyle w:val="71R"/>
              <w:spacing w:before="80" w:after="80" w:line="220" w:lineRule="exact"/>
              <w:rPr>
                <w:b/>
                <w:bCs/>
                <w:rtl/>
              </w:rPr>
            </w:pPr>
            <w:r w:rsidRPr="00AE6106">
              <w:rPr>
                <w:b/>
                <w:bCs/>
                <w:rtl/>
              </w:rPr>
              <w:t>תוקן באופן מלא</w:t>
            </w:r>
          </w:p>
        </w:tc>
      </w:tr>
      <w:tr w:rsidR="003B2189" w14:paraId="44BA8182" w14:textId="77777777" w:rsidTr="006E3C5A">
        <w:trPr>
          <w:jc w:val="center"/>
        </w:trPr>
        <w:tc>
          <w:tcPr>
            <w:tcW w:w="1281" w:type="dxa"/>
            <w:tcBorders>
              <w:top w:val="nil"/>
              <w:bottom w:val="nil"/>
            </w:tcBorders>
            <w:shd w:val="clear" w:color="auto" w:fill="DBE8EE"/>
          </w:tcPr>
          <w:p w14:paraId="7136CDAE" w14:textId="77777777" w:rsidR="003B2189" w:rsidRPr="003B2189" w:rsidRDefault="003B2189" w:rsidP="00627017">
            <w:pPr>
              <w:pStyle w:val="71R"/>
              <w:spacing w:before="0" w:after="100"/>
              <w:rPr>
                <w:rFonts w:eastAsiaTheme="minorHAnsi"/>
                <w:b/>
                <w:rtl/>
              </w:rPr>
            </w:pPr>
            <w:r w:rsidRPr="003B2189">
              <w:rPr>
                <w:rFonts w:eastAsiaTheme="minorHAnsi" w:hint="eastAsia"/>
                <w:b/>
                <w:rtl/>
              </w:rPr>
              <w:t>ה</w:t>
            </w:r>
            <w:r w:rsidRPr="003B2189">
              <w:rPr>
                <w:rFonts w:eastAsiaTheme="minorHAnsi" w:hint="cs"/>
                <w:b/>
                <w:rtl/>
              </w:rPr>
              <w:t xml:space="preserve">מבנה </w:t>
            </w:r>
            <w:r w:rsidRPr="003B2189">
              <w:rPr>
                <w:rFonts w:eastAsiaTheme="minorHAnsi" w:hint="eastAsia"/>
                <w:b/>
                <w:rtl/>
              </w:rPr>
              <w:t>ה</w:t>
            </w:r>
            <w:r w:rsidRPr="003B2189">
              <w:rPr>
                <w:rFonts w:eastAsiaTheme="minorHAnsi" w:hint="cs"/>
                <w:b/>
                <w:rtl/>
              </w:rPr>
              <w:t>ארגוני</w:t>
            </w:r>
          </w:p>
        </w:tc>
        <w:tc>
          <w:tcPr>
            <w:tcW w:w="992" w:type="dxa"/>
            <w:tcBorders>
              <w:top w:val="nil"/>
              <w:bottom w:val="nil"/>
            </w:tcBorders>
            <w:shd w:val="clear" w:color="auto" w:fill="DBE8EE"/>
          </w:tcPr>
          <w:p w14:paraId="5E7D879E" w14:textId="77777777" w:rsidR="003B2189" w:rsidRPr="003B2189" w:rsidRDefault="003B2189" w:rsidP="00627017">
            <w:pPr>
              <w:pStyle w:val="71R"/>
              <w:spacing w:before="0" w:after="100"/>
              <w:rPr>
                <w:rFonts w:eastAsiaTheme="minorHAnsi"/>
                <w:b/>
                <w:rtl/>
              </w:rPr>
            </w:pPr>
            <w:r w:rsidRPr="003B2189">
              <w:rPr>
                <w:rFonts w:eastAsiaTheme="minorHAnsi" w:hint="cs"/>
                <w:b/>
                <w:rtl/>
              </w:rPr>
              <w:t>המועצה המקומית חריש</w:t>
            </w:r>
          </w:p>
        </w:tc>
        <w:tc>
          <w:tcPr>
            <w:tcW w:w="1838" w:type="dxa"/>
            <w:tcBorders>
              <w:top w:val="nil"/>
              <w:bottom w:val="nil"/>
            </w:tcBorders>
            <w:shd w:val="clear" w:color="auto" w:fill="DBE8EE"/>
          </w:tcPr>
          <w:p w14:paraId="10C89889" w14:textId="77777777" w:rsidR="003B2189" w:rsidRPr="003B2189" w:rsidRDefault="003B2189" w:rsidP="00627017">
            <w:pPr>
              <w:pStyle w:val="71R"/>
              <w:spacing w:before="0" w:after="100"/>
              <w:rPr>
                <w:rFonts w:eastAsiaTheme="minorHAnsi"/>
                <w:b/>
                <w:rtl/>
              </w:rPr>
            </w:pPr>
            <w:r w:rsidRPr="003B2189">
              <w:rPr>
                <w:rFonts w:eastAsiaTheme="minorHAnsi" w:hint="cs"/>
                <w:b/>
                <w:rtl/>
              </w:rPr>
              <w:t>המועצה לא קבעה לעצמה מבנה ארגוני.</w:t>
            </w:r>
          </w:p>
        </w:tc>
        <w:tc>
          <w:tcPr>
            <w:tcW w:w="850" w:type="dxa"/>
            <w:tcBorders>
              <w:top w:val="nil"/>
              <w:bottom w:val="nil"/>
            </w:tcBorders>
            <w:shd w:val="clear" w:color="auto" w:fill="DBE8EE"/>
          </w:tcPr>
          <w:p w14:paraId="7A9074F7" w14:textId="41E09074" w:rsidR="003B2189" w:rsidRPr="00130149" w:rsidRDefault="003B2189" w:rsidP="00627017">
            <w:pPr>
              <w:pStyle w:val="71R"/>
              <w:spacing w:before="0" w:after="100"/>
              <w:rPr>
                <w:b/>
                <w:rtl/>
              </w:rPr>
            </w:pPr>
          </w:p>
        </w:tc>
        <w:tc>
          <w:tcPr>
            <w:tcW w:w="856" w:type="dxa"/>
            <w:gridSpan w:val="2"/>
            <w:tcBorders>
              <w:top w:val="nil"/>
              <w:bottom w:val="nil"/>
            </w:tcBorders>
            <w:shd w:val="clear" w:color="auto" w:fill="DBE8EE"/>
          </w:tcPr>
          <w:p w14:paraId="12E42696" w14:textId="77777777" w:rsidR="003B2189" w:rsidRPr="00130149" w:rsidRDefault="003B2189" w:rsidP="00627017">
            <w:pPr>
              <w:pStyle w:val="71R"/>
              <w:spacing w:before="0" w:after="100"/>
              <w:rPr>
                <w:b/>
                <w:rtl/>
              </w:rPr>
            </w:pPr>
          </w:p>
        </w:tc>
        <w:tc>
          <w:tcPr>
            <w:tcW w:w="868" w:type="dxa"/>
            <w:gridSpan w:val="2"/>
            <w:tcBorders>
              <w:top w:val="nil"/>
              <w:bottom w:val="nil"/>
            </w:tcBorders>
            <w:shd w:val="clear" w:color="auto" w:fill="DBE8EE"/>
          </w:tcPr>
          <w:p w14:paraId="55A90FE6" w14:textId="77777777" w:rsidR="003B2189" w:rsidRPr="00130149" w:rsidRDefault="003B2189" w:rsidP="00627017">
            <w:pPr>
              <w:pStyle w:val="71R"/>
              <w:spacing w:before="0" w:after="100"/>
              <w:rPr>
                <w:b/>
                <w:rtl/>
              </w:rPr>
            </w:pPr>
          </w:p>
        </w:tc>
        <w:tc>
          <w:tcPr>
            <w:tcW w:w="691" w:type="dxa"/>
            <w:tcBorders>
              <w:top w:val="nil"/>
              <w:bottom w:val="nil"/>
            </w:tcBorders>
            <w:shd w:val="clear" w:color="auto" w:fill="DBE8EE"/>
          </w:tcPr>
          <w:p w14:paraId="51D3C85D" w14:textId="4DCEAD7A" w:rsidR="003B2189" w:rsidRPr="00130149" w:rsidRDefault="006E3C5A" w:rsidP="00627017">
            <w:pPr>
              <w:pStyle w:val="71R"/>
              <w:spacing w:before="0" w:after="100"/>
              <w:rPr>
                <w:b/>
                <w:rtl/>
              </w:rPr>
            </w:pPr>
            <w:r w:rsidRPr="00130149">
              <w:rPr>
                <w:b/>
                <w:noProof/>
                <w:rtl/>
              </w:rPr>
              <mc:AlternateContent>
                <mc:Choice Requires="wps">
                  <w:drawing>
                    <wp:anchor distT="0" distB="0" distL="114300" distR="114300" simplePos="0" relativeHeight="252106240" behindDoc="0" locked="0" layoutInCell="1" allowOverlap="1" wp14:anchorId="0DD08782" wp14:editId="73458A11">
                      <wp:simplePos x="0" y="0"/>
                      <wp:positionH relativeFrom="column">
                        <wp:posOffset>38100</wp:posOffset>
                      </wp:positionH>
                      <wp:positionV relativeFrom="paragraph">
                        <wp:posOffset>72390</wp:posOffset>
                      </wp:positionV>
                      <wp:extent cx="1965960" cy="371475"/>
                      <wp:effectExtent l="0" t="0" r="15240" b="28575"/>
                      <wp:wrapNone/>
                      <wp:docPr id="2052770955" name="חץ שמאלה 14"/>
                      <wp:cNvGraphicFramePr/>
                      <a:graphic xmlns:a="http://schemas.openxmlformats.org/drawingml/2006/main">
                        <a:graphicData uri="http://schemas.microsoft.com/office/word/2010/wordprocessingShape">
                          <wps:wsp>
                            <wps:cNvSpPr/>
                            <wps:spPr>
                              <a:xfrm>
                                <a:off x="0" y="0"/>
                                <a:ext cx="1965960" cy="371475"/>
                              </a:xfrm>
                              <a:prstGeom prst="leftArrow">
                                <a:avLst/>
                              </a:prstGeom>
                              <a:solidFill>
                                <a:srgbClr val="92D050"/>
                              </a:solidFill>
                              <a:ln w="25400">
                                <a:solidFill>
                                  <a:srgbClr val="92D0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95445C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14" o:spid="_x0000_s1026" type="#_x0000_t66" style="position:absolute;left:0;text-align:left;margin-left:3pt;margin-top:5.7pt;width:154.8pt;height:29.25pt;z-index:25210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" adj="2041" fillcolor="#92d050" strokecolor="#92d050" strokeweight="2pt"/>
                  </w:pict>
                </mc:Fallback>
              </mc:AlternateContent>
            </w:r>
          </w:p>
        </w:tc>
      </w:tr>
      <w:tr w:rsidR="00E15D3A" w14:paraId="04B98731" w14:textId="77777777" w:rsidTr="006E3C5A">
        <w:trPr>
          <w:jc w:val="center"/>
        </w:trPr>
        <w:tc>
          <w:tcPr>
            <w:tcW w:w="1281" w:type="dxa"/>
            <w:tcBorders>
              <w:top w:val="nil"/>
              <w:bottom w:val="nil"/>
            </w:tcBorders>
            <w:shd w:val="clear" w:color="auto" w:fill="ECF4F5"/>
          </w:tcPr>
          <w:p w14:paraId="42073D61" w14:textId="65A6191A" w:rsidR="00E15D3A" w:rsidRPr="00E15D3A" w:rsidRDefault="00E15D3A" w:rsidP="00627017">
            <w:pPr>
              <w:pStyle w:val="71R"/>
              <w:spacing w:before="0" w:after="100"/>
              <w:rPr>
                <w:rFonts w:eastAsiaTheme="minorHAnsi"/>
                <w:b/>
                <w:rtl/>
              </w:rPr>
            </w:pPr>
            <w:r w:rsidRPr="00E15D3A">
              <w:rPr>
                <w:rFonts w:eastAsiaTheme="minorHAnsi" w:hint="cs"/>
                <w:b/>
                <w:rtl/>
              </w:rPr>
              <w:t>קליטת כוח אדם ואיוש משרות</w:t>
            </w:r>
          </w:p>
        </w:tc>
        <w:tc>
          <w:tcPr>
            <w:tcW w:w="992" w:type="dxa"/>
            <w:tcBorders>
              <w:top w:val="nil"/>
              <w:bottom w:val="nil"/>
            </w:tcBorders>
            <w:shd w:val="clear" w:color="auto" w:fill="ECF4F5"/>
          </w:tcPr>
          <w:p w14:paraId="2ACA9452" w14:textId="08DDA737" w:rsidR="00E15D3A" w:rsidRPr="00E15D3A" w:rsidRDefault="00E15D3A" w:rsidP="00627017">
            <w:pPr>
              <w:pStyle w:val="71R"/>
              <w:spacing w:before="0" w:after="100"/>
              <w:rPr>
                <w:rFonts w:eastAsiaTheme="minorHAnsi"/>
                <w:b/>
                <w:rtl/>
              </w:rPr>
            </w:pPr>
            <w:r w:rsidRPr="00E15D3A">
              <w:rPr>
                <w:rFonts w:eastAsiaTheme="minorHAnsi" w:hint="cs"/>
                <w:b/>
                <w:rtl/>
              </w:rPr>
              <w:t>המועצה המקומית חריש</w:t>
            </w:r>
          </w:p>
        </w:tc>
        <w:tc>
          <w:tcPr>
            <w:tcW w:w="1838" w:type="dxa"/>
            <w:tcBorders>
              <w:top w:val="nil"/>
              <w:bottom w:val="nil"/>
            </w:tcBorders>
            <w:shd w:val="clear" w:color="auto" w:fill="ECF4F5"/>
          </w:tcPr>
          <w:p w14:paraId="38A8DEB6" w14:textId="4E8301C2" w:rsidR="00E15D3A" w:rsidRPr="00E15D3A" w:rsidRDefault="00E15D3A" w:rsidP="00627017">
            <w:pPr>
              <w:pStyle w:val="71R"/>
              <w:spacing w:before="0" w:after="100"/>
              <w:rPr>
                <w:rFonts w:eastAsiaTheme="minorHAnsi"/>
                <w:b/>
                <w:rtl/>
              </w:rPr>
            </w:pPr>
            <w:r w:rsidRPr="00E15D3A">
              <w:rPr>
                <w:rFonts w:eastAsiaTheme="minorHAnsi" w:hint="cs"/>
                <w:b/>
                <w:rtl/>
              </w:rPr>
              <w:t>המועצה לא הכינה ת</w:t>
            </w:r>
            <w:r w:rsidRPr="00E15D3A">
              <w:rPr>
                <w:rFonts w:eastAsiaTheme="minorHAnsi" w:hint="eastAsia"/>
                <w:b/>
                <w:rtl/>
              </w:rPr>
              <w:t>ו</w:t>
            </w:r>
            <w:r w:rsidRPr="00E15D3A">
              <w:rPr>
                <w:rFonts w:eastAsiaTheme="minorHAnsi" w:hint="cs"/>
                <w:b/>
                <w:rtl/>
              </w:rPr>
              <w:t xml:space="preserve">כנית סדורה לגיוס כוח האדם שאושר לה בפעימות א' וב' ויישמה אותן באופן חלקי, אף שאושר לה לצורך </w:t>
            </w:r>
            <w:r w:rsidRPr="00E15D3A">
              <w:rPr>
                <w:rFonts w:eastAsiaTheme="minorHAnsi" w:hint="eastAsia"/>
                <w:b/>
                <w:rtl/>
              </w:rPr>
              <w:t>כך</w:t>
            </w:r>
            <w:r w:rsidRPr="00E15D3A">
              <w:rPr>
                <w:rFonts w:eastAsiaTheme="minorHAnsi" w:hint="cs"/>
                <w:b/>
                <w:rtl/>
              </w:rPr>
              <w:t xml:space="preserve"> תקציב ייעודי.</w:t>
            </w:r>
          </w:p>
        </w:tc>
        <w:tc>
          <w:tcPr>
            <w:tcW w:w="850" w:type="dxa"/>
            <w:tcBorders>
              <w:top w:val="nil"/>
              <w:bottom w:val="nil"/>
            </w:tcBorders>
            <w:shd w:val="clear" w:color="auto" w:fill="ECF4F5"/>
          </w:tcPr>
          <w:p w14:paraId="4174CC8D" w14:textId="0D6132C2" w:rsidR="00E15D3A" w:rsidRPr="00130149" w:rsidRDefault="00E15D3A" w:rsidP="00627017">
            <w:pPr>
              <w:pStyle w:val="71R"/>
              <w:spacing w:before="0" w:after="100"/>
              <w:rPr>
                <w:b/>
                <w:rtl/>
              </w:rPr>
            </w:pPr>
          </w:p>
        </w:tc>
        <w:tc>
          <w:tcPr>
            <w:tcW w:w="856" w:type="dxa"/>
            <w:gridSpan w:val="2"/>
            <w:tcBorders>
              <w:top w:val="nil"/>
              <w:bottom w:val="nil"/>
            </w:tcBorders>
            <w:shd w:val="clear" w:color="auto" w:fill="ECF4F5"/>
          </w:tcPr>
          <w:p w14:paraId="38D80E4C" w14:textId="25685293" w:rsidR="00E15D3A" w:rsidRPr="00130149" w:rsidRDefault="00F93461" w:rsidP="00627017">
            <w:pPr>
              <w:pStyle w:val="71R"/>
              <w:spacing w:before="0" w:after="100"/>
              <w:rPr>
                <w:b/>
                <w:rtl/>
              </w:rPr>
            </w:pPr>
            <w:r w:rsidRPr="00130149">
              <w:rPr>
                <w:b/>
                <w:noProof/>
                <w:rtl/>
              </w:rPr>
              <mc:AlternateContent>
                <mc:Choice Requires="wps">
                  <w:drawing>
                    <wp:anchor distT="0" distB="0" distL="114300" distR="114300" simplePos="0" relativeHeight="252115456" behindDoc="0" locked="0" layoutInCell="1" allowOverlap="1" wp14:anchorId="2F72A61F" wp14:editId="10C437E7">
                      <wp:simplePos x="0" y="0"/>
                      <wp:positionH relativeFrom="column">
                        <wp:posOffset>-967105</wp:posOffset>
                      </wp:positionH>
                      <wp:positionV relativeFrom="paragraph">
                        <wp:posOffset>397510</wp:posOffset>
                      </wp:positionV>
                      <wp:extent cx="1965960" cy="371475"/>
                      <wp:effectExtent l="0" t="0" r="15240" b="28575"/>
                      <wp:wrapNone/>
                      <wp:docPr id="51" name="חץ שמאלה 14"/>
                      <wp:cNvGraphicFramePr/>
                      <a:graphic xmlns:a="http://schemas.openxmlformats.org/drawingml/2006/main">
                        <a:graphicData uri="http://schemas.microsoft.com/office/word/2010/wordprocessingShape">
                          <wps:wsp>
                            <wps:cNvSpPr/>
                            <wps:spPr>
                              <a:xfrm>
                                <a:off x="0" y="0"/>
                                <a:ext cx="1965960" cy="371475"/>
                              </a:xfrm>
                              <a:prstGeom prst="leftArrow">
                                <a:avLst/>
                              </a:prstGeom>
                              <a:solidFill>
                                <a:srgbClr val="92D050"/>
                              </a:solidFill>
                              <a:ln w="25400">
                                <a:solidFill>
                                  <a:srgbClr val="92D0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62DC341" id="חץ שמאלה 14" o:spid="_x0000_s1026" type="#_x0000_t66" style="position:absolute;left:0;text-align:left;margin-left:-76.15pt;margin-top:31.3pt;width:154.8pt;height:29.25pt;z-index:25211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" adj="2041" fillcolor="#92d050" strokecolor="#92d050" strokeweight="2pt"/>
                  </w:pict>
                </mc:Fallback>
              </mc:AlternateContent>
            </w:r>
          </w:p>
        </w:tc>
        <w:tc>
          <w:tcPr>
            <w:tcW w:w="868" w:type="dxa"/>
            <w:gridSpan w:val="2"/>
            <w:tcBorders>
              <w:top w:val="nil"/>
              <w:bottom w:val="nil"/>
            </w:tcBorders>
            <w:shd w:val="clear" w:color="auto" w:fill="ECF4F5"/>
          </w:tcPr>
          <w:p w14:paraId="53A9419D" w14:textId="77777777" w:rsidR="00E15D3A" w:rsidRPr="00130149" w:rsidRDefault="00E15D3A" w:rsidP="00627017">
            <w:pPr>
              <w:pStyle w:val="71R"/>
              <w:spacing w:before="0" w:after="100"/>
              <w:rPr>
                <w:b/>
                <w:rtl/>
              </w:rPr>
            </w:pPr>
          </w:p>
        </w:tc>
        <w:tc>
          <w:tcPr>
            <w:tcW w:w="691" w:type="dxa"/>
            <w:tcBorders>
              <w:top w:val="nil"/>
              <w:bottom w:val="nil"/>
            </w:tcBorders>
            <w:shd w:val="clear" w:color="auto" w:fill="ECF4F5"/>
          </w:tcPr>
          <w:p w14:paraId="1F47133B" w14:textId="77777777" w:rsidR="00E15D3A" w:rsidRPr="00130149" w:rsidRDefault="00E15D3A" w:rsidP="00627017">
            <w:pPr>
              <w:pStyle w:val="71R"/>
              <w:spacing w:before="0" w:after="100"/>
              <w:rPr>
                <w:b/>
                <w:rtl/>
              </w:rPr>
            </w:pPr>
          </w:p>
        </w:tc>
      </w:tr>
      <w:tr w:rsidR="000D7C97" w14:paraId="1364C254" w14:textId="77777777" w:rsidTr="006E3C5A">
        <w:trPr>
          <w:jc w:val="center"/>
        </w:trPr>
        <w:tc>
          <w:tcPr>
            <w:tcW w:w="1281" w:type="dxa"/>
            <w:tcBorders>
              <w:top w:val="nil"/>
              <w:bottom w:val="nil"/>
            </w:tcBorders>
            <w:shd w:val="clear" w:color="auto" w:fill="DBE8EE"/>
          </w:tcPr>
          <w:p w14:paraId="5C842496" w14:textId="587BCFB6" w:rsidR="000D7C97" w:rsidRPr="000D7C97" w:rsidRDefault="000D7C97" w:rsidP="00627017">
            <w:pPr>
              <w:pStyle w:val="71R"/>
              <w:spacing w:before="0" w:after="100"/>
              <w:rPr>
                <w:rFonts w:eastAsiaTheme="minorHAnsi"/>
                <w:b/>
                <w:rtl/>
              </w:rPr>
            </w:pPr>
            <w:r w:rsidRPr="000D7C97">
              <w:rPr>
                <w:rFonts w:eastAsiaTheme="minorHAnsi" w:hint="cs"/>
                <w:b/>
                <w:rtl/>
              </w:rPr>
              <w:t>נוהלי עבודה בתחום כוח האדם</w:t>
            </w:r>
          </w:p>
        </w:tc>
        <w:tc>
          <w:tcPr>
            <w:tcW w:w="992" w:type="dxa"/>
            <w:tcBorders>
              <w:top w:val="nil"/>
              <w:bottom w:val="nil"/>
            </w:tcBorders>
            <w:shd w:val="clear" w:color="auto" w:fill="DBE8EE"/>
          </w:tcPr>
          <w:p w14:paraId="547C7AC3" w14:textId="72E1C9C2" w:rsidR="000D7C97" w:rsidRPr="000D7C97" w:rsidRDefault="000D7C97" w:rsidP="00627017">
            <w:pPr>
              <w:pStyle w:val="71R"/>
              <w:spacing w:before="0" w:after="100"/>
              <w:rPr>
                <w:rFonts w:eastAsiaTheme="minorHAnsi"/>
                <w:b/>
                <w:rtl/>
              </w:rPr>
            </w:pPr>
            <w:r w:rsidRPr="000D7C97">
              <w:rPr>
                <w:rFonts w:eastAsiaTheme="minorHAnsi" w:hint="cs"/>
                <w:b/>
                <w:rtl/>
              </w:rPr>
              <w:t>המועצה המקומית חריש</w:t>
            </w:r>
          </w:p>
        </w:tc>
        <w:tc>
          <w:tcPr>
            <w:tcW w:w="1838" w:type="dxa"/>
            <w:tcBorders>
              <w:top w:val="nil"/>
              <w:bottom w:val="nil"/>
            </w:tcBorders>
            <w:shd w:val="clear" w:color="auto" w:fill="DBE8EE"/>
          </w:tcPr>
          <w:p w14:paraId="467E76BD" w14:textId="5139E76E" w:rsidR="000D7C97" w:rsidRPr="000D7C97" w:rsidRDefault="000D7C97" w:rsidP="00627017">
            <w:pPr>
              <w:pStyle w:val="71R"/>
              <w:spacing w:before="0" w:after="100"/>
              <w:rPr>
                <w:rFonts w:eastAsiaTheme="minorHAnsi"/>
                <w:b/>
                <w:rtl/>
              </w:rPr>
            </w:pPr>
            <w:r w:rsidRPr="000D7C97">
              <w:rPr>
                <w:rFonts w:eastAsiaTheme="minorHAnsi" w:hint="cs"/>
                <w:b/>
                <w:rtl/>
              </w:rPr>
              <w:t>תחום כוח האדם במועצה המקומית חריש לא הוסדר כראוי. למשל, ה</w:t>
            </w:r>
            <w:r w:rsidRPr="000D7C97">
              <w:rPr>
                <w:rFonts w:eastAsiaTheme="minorHAnsi" w:hint="eastAsia"/>
                <w:b/>
                <w:rtl/>
              </w:rPr>
              <w:t>מועצה</w:t>
            </w:r>
            <w:r w:rsidRPr="000D7C97">
              <w:rPr>
                <w:rFonts w:eastAsiaTheme="minorHAnsi" w:hint="cs"/>
                <w:b/>
                <w:rtl/>
              </w:rPr>
              <w:t xml:space="preserve"> לא קבעה נוהלי עבודה בכל הקשור </w:t>
            </w:r>
            <w:r w:rsidRPr="000D7C97">
              <w:rPr>
                <w:rFonts w:eastAsiaTheme="minorHAnsi" w:hint="eastAsia"/>
                <w:b/>
                <w:rtl/>
              </w:rPr>
              <w:t>לביצוע</w:t>
            </w:r>
            <w:r w:rsidRPr="000D7C97">
              <w:rPr>
                <w:rFonts w:eastAsiaTheme="minorHAnsi" w:hint="cs"/>
                <w:b/>
                <w:rtl/>
              </w:rPr>
              <w:t xml:space="preserve"> מכרזי כוח אדם פנימיים וחיצוניים; לקליטת עובדים וקידומם; לצבירת ימי חופשה ומחלה; להקצאת רכב; לתשלום </w:t>
            </w:r>
            <w:r w:rsidRPr="000D7C97">
              <w:rPr>
                <w:rFonts w:eastAsiaTheme="minorHAnsi" w:hint="eastAsia"/>
                <w:b/>
                <w:rtl/>
              </w:rPr>
              <w:t>בעד</w:t>
            </w:r>
            <w:r w:rsidRPr="000D7C97">
              <w:rPr>
                <w:rFonts w:eastAsiaTheme="minorHAnsi" w:hint="cs"/>
                <w:b/>
                <w:rtl/>
              </w:rPr>
              <w:t xml:space="preserve"> שעות נוספות ולניוד עובדים.</w:t>
            </w:r>
          </w:p>
        </w:tc>
        <w:tc>
          <w:tcPr>
            <w:tcW w:w="850" w:type="dxa"/>
            <w:tcBorders>
              <w:top w:val="nil"/>
              <w:bottom w:val="nil"/>
            </w:tcBorders>
            <w:shd w:val="clear" w:color="auto" w:fill="DBE8EE"/>
          </w:tcPr>
          <w:p w14:paraId="7C9DF9B6" w14:textId="2E348BB3" w:rsidR="000D7C97" w:rsidRPr="00130149" w:rsidRDefault="00F93461" w:rsidP="00627017">
            <w:pPr>
              <w:pStyle w:val="71R"/>
              <w:spacing w:before="0" w:after="100"/>
              <w:rPr>
                <w:b/>
                <w:rtl/>
              </w:rPr>
            </w:pPr>
            <w:r w:rsidRPr="00130149">
              <w:rPr>
                <w:b/>
                <w:noProof/>
                <w:rtl/>
              </w:rPr>
              <mc:AlternateContent>
                <mc:Choice Requires="wps">
                  <w:drawing>
                    <wp:anchor distT="0" distB="0" distL="114300" distR="114300" simplePos="0" relativeHeight="252117504" behindDoc="0" locked="0" layoutInCell="1" allowOverlap="1" wp14:anchorId="0E64EE35" wp14:editId="06AD9D73">
                      <wp:simplePos x="0" y="0"/>
                      <wp:positionH relativeFrom="column">
                        <wp:posOffset>-1510665</wp:posOffset>
                      </wp:positionH>
                      <wp:positionV relativeFrom="paragraph">
                        <wp:posOffset>920750</wp:posOffset>
                      </wp:positionV>
                      <wp:extent cx="1973580" cy="371475"/>
                      <wp:effectExtent l="0" t="0" r="26670" b="28575"/>
                      <wp:wrapNone/>
                      <wp:docPr id="52" name="חץ שמאלה 14"/>
                      <wp:cNvGraphicFramePr/>
                      <a:graphic xmlns:a="http://schemas.openxmlformats.org/drawingml/2006/main">
                        <a:graphicData uri="http://schemas.microsoft.com/office/word/2010/wordprocessingShape">
                          <wps:wsp>
                            <wps:cNvSpPr/>
                            <wps:spPr>
                              <a:xfrm>
                                <a:off x="0" y="0"/>
                                <a:ext cx="1973580" cy="371475"/>
                              </a:xfrm>
                              <a:prstGeom prst="leftArrow">
                                <a:avLst/>
                              </a:prstGeom>
                              <a:solidFill>
                                <a:srgbClr val="92D050"/>
                              </a:solidFill>
                              <a:ln w="25400">
                                <a:solidFill>
                                  <a:srgbClr val="92D0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12628A5" id="חץ שמאלה 14" o:spid="_x0000_s1026" type="#_x0000_t66" style="position:absolute;left:0;text-align:left;margin-left:-118.95pt;margin-top:72.5pt;width:155.4pt;height:29.25pt;z-index:25211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" adj="2033" fillcolor="#92d050" strokecolor="#92d050" strokeweight="2pt"/>
                  </w:pict>
                </mc:Fallback>
              </mc:AlternateContent>
            </w:r>
          </w:p>
        </w:tc>
        <w:tc>
          <w:tcPr>
            <w:tcW w:w="856" w:type="dxa"/>
            <w:gridSpan w:val="2"/>
            <w:tcBorders>
              <w:top w:val="nil"/>
              <w:bottom w:val="nil"/>
            </w:tcBorders>
            <w:shd w:val="clear" w:color="auto" w:fill="DBE8EE"/>
          </w:tcPr>
          <w:p w14:paraId="5381BF24" w14:textId="2C9864A9" w:rsidR="000D7C97" w:rsidRPr="00130149" w:rsidRDefault="000D7C97" w:rsidP="00627017">
            <w:pPr>
              <w:pStyle w:val="71R"/>
              <w:spacing w:before="0" w:after="100"/>
              <w:rPr>
                <w:b/>
                <w:rtl/>
              </w:rPr>
            </w:pPr>
          </w:p>
        </w:tc>
        <w:tc>
          <w:tcPr>
            <w:tcW w:w="868" w:type="dxa"/>
            <w:gridSpan w:val="2"/>
            <w:tcBorders>
              <w:top w:val="nil"/>
              <w:bottom w:val="nil"/>
            </w:tcBorders>
            <w:shd w:val="clear" w:color="auto" w:fill="DBE8EE"/>
          </w:tcPr>
          <w:p w14:paraId="338EA404" w14:textId="77777777" w:rsidR="000D7C97" w:rsidRPr="00130149" w:rsidRDefault="000D7C97" w:rsidP="00627017">
            <w:pPr>
              <w:pStyle w:val="71R"/>
              <w:spacing w:before="0" w:after="100"/>
              <w:rPr>
                <w:b/>
                <w:rtl/>
              </w:rPr>
            </w:pPr>
          </w:p>
        </w:tc>
        <w:tc>
          <w:tcPr>
            <w:tcW w:w="691" w:type="dxa"/>
            <w:tcBorders>
              <w:top w:val="nil"/>
              <w:bottom w:val="nil"/>
            </w:tcBorders>
            <w:shd w:val="clear" w:color="auto" w:fill="DBE8EE"/>
          </w:tcPr>
          <w:p w14:paraId="0237026D" w14:textId="20F4C74F" w:rsidR="000D7C97" w:rsidRPr="00130149" w:rsidRDefault="000D7C97" w:rsidP="00627017">
            <w:pPr>
              <w:pStyle w:val="71R"/>
              <w:spacing w:before="0" w:after="100"/>
              <w:rPr>
                <w:b/>
                <w:rtl/>
              </w:rPr>
            </w:pPr>
          </w:p>
        </w:tc>
      </w:tr>
      <w:tr w:rsidR="002B4B3F" w14:paraId="026C3F99" w14:textId="77777777" w:rsidTr="006E3C5A">
        <w:trPr>
          <w:trHeight w:val="858"/>
          <w:jc w:val="center"/>
        </w:trPr>
        <w:tc>
          <w:tcPr>
            <w:tcW w:w="1281" w:type="dxa"/>
            <w:vMerge w:val="restart"/>
            <w:tcBorders>
              <w:top w:val="nil"/>
              <w:bottom w:val="nil"/>
            </w:tcBorders>
            <w:shd w:val="clear" w:color="auto" w:fill="ECF4F5"/>
          </w:tcPr>
          <w:p w14:paraId="0F63B1E4" w14:textId="59DA60E7" w:rsidR="002B4B3F" w:rsidRPr="002B4B3F" w:rsidRDefault="002B4B3F" w:rsidP="00627017">
            <w:pPr>
              <w:pStyle w:val="71R"/>
              <w:spacing w:before="0" w:after="100" w:line="220" w:lineRule="exact"/>
              <w:rPr>
                <w:rFonts w:eastAsiaTheme="minorHAnsi"/>
                <w:b/>
                <w:rtl/>
              </w:rPr>
            </w:pPr>
            <w:r w:rsidRPr="002B4B3F">
              <w:rPr>
                <w:rFonts w:eastAsiaTheme="minorHAnsi" w:hint="cs"/>
                <w:b/>
                <w:rtl/>
              </w:rPr>
              <w:lastRenderedPageBreak/>
              <w:t>מליאת המועצה וועדותיה</w:t>
            </w:r>
          </w:p>
        </w:tc>
        <w:tc>
          <w:tcPr>
            <w:tcW w:w="992" w:type="dxa"/>
            <w:vMerge w:val="restart"/>
            <w:tcBorders>
              <w:top w:val="nil"/>
              <w:bottom w:val="nil"/>
            </w:tcBorders>
            <w:shd w:val="clear" w:color="auto" w:fill="ECF4F5"/>
          </w:tcPr>
          <w:p w14:paraId="7EAC393D" w14:textId="6FBD38BC" w:rsidR="002B4B3F" w:rsidRPr="002B4B3F" w:rsidRDefault="002B4B3F" w:rsidP="00627017">
            <w:pPr>
              <w:pStyle w:val="71R"/>
              <w:spacing w:before="0" w:after="100" w:line="220" w:lineRule="exact"/>
              <w:rPr>
                <w:rFonts w:eastAsiaTheme="minorHAnsi"/>
                <w:b/>
                <w:rtl/>
              </w:rPr>
            </w:pPr>
            <w:r w:rsidRPr="002B4B3F">
              <w:rPr>
                <w:rFonts w:eastAsiaTheme="minorHAnsi" w:hint="cs"/>
                <w:b/>
                <w:rtl/>
              </w:rPr>
              <w:t>המועצה המקומית חריש</w:t>
            </w:r>
          </w:p>
        </w:tc>
        <w:tc>
          <w:tcPr>
            <w:tcW w:w="1838" w:type="dxa"/>
            <w:tcBorders>
              <w:top w:val="nil"/>
              <w:bottom w:val="nil"/>
            </w:tcBorders>
            <w:shd w:val="clear" w:color="auto" w:fill="ECF4F5"/>
          </w:tcPr>
          <w:p w14:paraId="301CC8F4" w14:textId="1B846C11" w:rsidR="002B4B3F" w:rsidRPr="002B4B3F" w:rsidRDefault="002B4B3F" w:rsidP="00627017">
            <w:pPr>
              <w:pStyle w:val="71R"/>
              <w:spacing w:before="0" w:after="100" w:line="220" w:lineRule="exact"/>
              <w:rPr>
                <w:rFonts w:eastAsiaTheme="minorHAnsi"/>
                <w:b/>
                <w:rtl/>
              </w:rPr>
            </w:pPr>
            <w:r w:rsidRPr="002B4B3F">
              <w:rPr>
                <w:rFonts w:eastAsiaTheme="minorHAnsi" w:hint="cs"/>
                <w:b/>
                <w:rtl/>
              </w:rPr>
              <w:t xml:space="preserve">מליאת המועצה לא התכנסה בתדירות הנדרשת בשנים </w:t>
            </w:r>
            <w:r w:rsidR="00017C4C">
              <w:t>–</w:t>
            </w:r>
            <w:r w:rsidR="00017C4C">
              <w:rPr>
                <w:rFonts w:eastAsiaTheme="minorHAnsi" w:hint="cs"/>
                <w:b/>
                <w:rtl/>
              </w:rPr>
              <w:t xml:space="preserve"> </w:t>
            </w:r>
            <w:r w:rsidRPr="002B4B3F">
              <w:rPr>
                <w:rFonts w:eastAsiaTheme="minorHAnsi"/>
                <w:b/>
                <w:rtl/>
              </w:rPr>
              <w:t xml:space="preserve">2014 </w:t>
            </w:r>
            <w:r w:rsidRPr="002B4B3F">
              <w:rPr>
                <w:rFonts w:eastAsiaTheme="minorHAnsi" w:hint="eastAsia"/>
                <w:b/>
                <w:rtl/>
              </w:rPr>
              <w:t>ו</w:t>
            </w:r>
            <w:r w:rsidRPr="002B4B3F">
              <w:rPr>
                <w:rFonts w:eastAsiaTheme="minorHAnsi"/>
                <w:b/>
                <w:rtl/>
              </w:rPr>
              <w:t>-2015.</w:t>
            </w:r>
            <w:r w:rsidRPr="002B4B3F">
              <w:rPr>
                <w:rFonts w:eastAsiaTheme="minorHAnsi" w:hint="cs"/>
                <w:b/>
                <w:rtl/>
              </w:rPr>
              <w:t xml:space="preserve"> </w:t>
            </w:r>
          </w:p>
        </w:tc>
        <w:tc>
          <w:tcPr>
            <w:tcW w:w="850" w:type="dxa"/>
            <w:vMerge w:val="restart"/>
            <w:tcBorders>
              <w:top w:val="nil"/>
              <w:bottom w:val="nil"/>
            </w:tcBorders>
            <w:shd w:val="clear" w:color="auto" w:fill="ECF4F5"/>
          </w:tcPr>
          <w:p w14:paraId="5B5612C7" w14:textId="01817F56" w:rsidR="002B4B3F" w:rsidRPr="002B4B3F" w:rsidRDefault="00F72607" w:rsidP="00627017">
            <w:pPr>
              <w:pStyle w:val="71R"/>
              <w:spacing w:before="0" w:after="100"/>
              <w:rPr>
                <w:rFonts w:eastAsiaTheme="minorHAnsi"/>
                <w:b/>
                <w:rtl/>
              </w:rPr>
            </w:pPr>
            <w:r w:rsidRPr="00130149">
              <w:rPr>
                <w:b/>
                <w:noProof/>
                <w:rtl/>
              </w:rPr>
              <mc:AlternateContent>
                <mc:Choice Requires="wps">
                  <w:drawing>
                    <wp:anchor distT="0" distB="0" distL="114300" distR="114300" simplePos="0" relativeHeight="252123648" behindDoc="0" locked="0" layoutInCell="1" allowOverlap="1" wp14:anchorId="540F8E49" wp14:editId="37524CC5">
                      <wp:simplePos x="0" y="0"/>
                      <wp:positionH relativeFrom="column">
                        <wp:posOffset>-489585</wp:posOffset>
                      </wp:positionH>
                      <wp:positionV relativeFrom="paragraph">
                        <wp:posOffset>842010</wp:posOffset>
                      </wp:positionV>
                      <wp:extent cx="949960" cy="361950"/>
                      <wp:effectExtent l="0" t="0" r="21590" b="19050"/>
                      <wp:wrapNone/>
                      <wp:docPr id="1438276226" name="חץ שמאלה 22"/>
                      <wp:cNvGraphicFramePr/>
                      <a:graphic xmlns:a="http://schemas.openxmlformats.org/drawingml/2006/main">
                        <a:graphicData uri="http://schemas.microsoft.com/office/word/2010/wordprocessingShape">
                          <wps:wsp>
                            <wps:cNvSpPr/>
                            <wps:spPr>
                              <a:xfrm>
                                <a:off x="0" y="0"/>
                                <a:ext cx="949960" cy="361950"/>
                              </a:xfrm>
                              <a:prstGeom prst="leftArrow">
                                <a:avLst/>
                              </a:prstGeom>
                              <a:solidFill>
                                <a:srgbClr val="E46C0A"/>
                              </a:solidFill>
                              <a:ln w="25400">
                                <a:solidFill>
                                  <a:srgbClr val="E46C0A"/>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3A38C2A" id="חץ שמאלה 22" o:spid="_x0000_s1026" type="#_x0000_t66" style="position:absolute;left:0;text-align:left;margin-left:-38.55pt;margin-top:66.3pt;width:74.8pt;height:28.5pt;z-index:25212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" adj="4115" fillcolor="#e46c0a" strokecolor="#e46c0a" strokeweight="2pt"/>
                  </w:pict>
                </mc:Fallback>
              </mc:AlternateContent>
            </w:r>
          </w:p>
        </w:tc>
        <w:tc>
          <w:tcPr>
            <w:tcW w:w="850" w:type="dxa"/>
            <w:tcBorders>
              <w:top w:val="nil"/>
              <w:bottom w:val="nil"/>
            </w:tcBorders>
            <w:shd w:val="clear" w:color="auto" w:fill="ECF4F5"/>
          </w:tcPr>
          <w:p w14:paraId="101B49D7" w14:textId="211EBDDC" w:rsidR="002B4B3F" w:rsidRPr="00130149" w:rsidRDefault="002B4B3F" w:rsidP="00627017">
            <w:pPr>
              <w:pStyle w:val="71R"/>
              <w:spacing w:before="0" w:after="100"/>
              <w:rPr>
                <w:b/>
                <w:rtl/>
              </w:rPr>
            </w:pPr>
          </w:p>
        </w:tc>
        <w:tc>
          <w:tcPr>
            <w:tcW w:w="868" w:type="dxa"/>
            <w:gridSpan w:val="2"/>
            <w:tcBorders>
              <w:top w:val="nil"/>
              <w:bottom w:val="nil"/>
            </w:tcBorders>
            <w:shd w:val="clear" w:color="auto" w:fill="ECF4F5"/>
          </w:tcPr>
          <w:p w14:paraId="01EC8604" w14:textId="77777777" w:rsidR="002B4B3F" w:rsidRPr="00130149" w:rsidRDefault="002B4B3F" w:rsidP="00627017">
            <w:pPr>
              <w:pStyle w:val="71R"/>
              <w:spacing w:before="0" w:after="100"/>
              <w:rPr>
                <w:b/>
                <w:rtl/>
              </w:rPr>
            </w:pPr>
          </w:p>
        </w:tc>
        <w:tc>
          <w:tcPr>
            <w:tcW w:w="697" w:type="dxa"/>
            <w:gridSpan w:val="2"/>
            <w:tcBorders>
              <w:top w:val="nil"/>
              <w:bottom w:val="nil"/>
            </w:tcBorders>
            <w:shd w:val="clear" w:color="auto" w:fill="ECF4F5"/>
          </w:tcPr>
          <w:p w14:paraId="69DDF0D0" w14:textId="6BCAB3C2" w:rsidR="002B4B3F" w:rsidRPr="00130149" w:rsidRDefault="004412D8" w:rsidP="00627017">
            <w:pPr>
              <w:pStyle w:val="71R"/>
              <w:spacing w:before="0" w:after="100"/>
              <w:rPr>
                <w:b/>
                <w:rtl/>
              </w:rPr>
            </w:pPr>
            <w:r w:rsidRPr="00130149">
              <w:rPr>
                <w:b/>
                <w:noProof/>
                <w:rtl/>
              </w:rPr>
              <mc:AlternateContent>
                <mc:Choice Requires="wps">
                  <w:drawing>
                    <wp:anchor distT="0" distB="0" distL="114300" distR="114300" simplePos="0" relativeHeight="252119552" behindDoc="0" locked="0" layoutInCell="1" allowOverlap="1" wp14:anchorId="69BF3B39" wp14:editId="5320A75A">
                      <wp:simplePos x="0" y="0"/>
                      <wp:positionH relativeFrom="column">
                        <wp:posOffset>1</wp:posOffset>
                      </wp:positionH>
                      <wp:positionV relativeFrom="paragraph">
                        <wp:posOffset>110490</wp:posOffset>
                      </wp:positionV>
                      <wp:extent cx="1985010" cy="371475"/>
                      <wp:effectExtent l="0" t="0" r="15240" b="28575"/>
                      <wp:wrapNone/>
                      <wp:docPr id="1438276224" name="חץ שמאלה 14"/>
                      <wp:cNvGraphicFramePr/>
                      <a:graphic xmlns:a="http://schemas.openxmlformats.org/drawingml/2006/main">
                        <a:graphicData uri="http://schemas.microsoft.com/office/word/2010/wordprocessingShape">
                          <wps:wsp>
                            <wps:cNvSpPr/>
                            <wps:spPr>
                              <a:xfrm>
                                <a:off x="0" y="0"/>
                                <a:ext cx="1985010" cy="371475"/>
                              </a:xfrm>
                              <a:prstGeom prst="leftArrow">
                                <a:avLst/>
                              </a:prstGeom>
                              <a:solidFill>
                                <a:srgbClr val="92D050"/>
                              </a:solidFill>
                              <a:ln w="25400">
                                <a:solidFill>
                                  <a:srgbClr val="92D0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486178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14" o:spid="_x0000_s1026" type="#_x0000_t66" style="position:absolute;left:0;text-align:left;margin-left:0;margin-top:8.7pt;width:156.3pt;height:29.25pt;z-index:25211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" adj="2021" fillcolor="#92d050" strokecolor="#92d050" strokeweight="2pt"/>
                  </w:pict>
                </mc:Fallback>
              </mc:AlternateContent>
            </w:r>
          </w:p>
        </w:tc>
      </w:tr>
      <w:tr w:rsidR="002B4B3F" w14:paraId="20E385B5" w14:textId="77777777" w:rsidTr="006E3C5A">
        <w:trPr>
          <w:trHeight w:val="1231"/>
          <w:jc w:val="center"/>
        </w:trPr>
        <w:tc>
          <w:tcPr>
            <w:tcW w:w="1281" w:type="dxa"/>
            <w:vMerge/>
            <w:tcBorders>
              <w:top w:val="nil"/>
              <w:bottom w:val="nil"/>
            </w:tcBorders>
            <w:shd w:val="clear" w:color="auto" w:fill="ECF4F5"/>
          </w:tcPr>
          <w:p w14:paraId="53840439" w14:textId="77777777" w:rsidR="002B4B3F" w:rsidRPr="002B4B3F" w:rsidRDefault="002B4B3F" w:rsidP="00627017">
            <w:pPr>
              <w:pStyle w:val="71R"/>
              <w:spacing w:before="0" w:after="100" w:line="220" w:lineRule="exact"/>
              <w:rPr>
                <w:rFonts w:eastAsiaTheme="minorHAnsi"/>
                <w:b/>
                <w:rtl/>
              </w:rPr>
            </w:pPr>
          </w:p>
        </w:tc>
        <w:tc>
          <w:tcPr>
            <w:tcW w:w="992" w:type="dxa"/>
            <w:vMerge/>
            <w:tcBorders>
              <w:top w:val="nil"/>
              <w:bottom w:val="nil"/>
            </w:tcBorders>
            <w:shd w:val="clear" w:color="auto" w:fill="ECF4F5"/>
          </w:tcPr>
          <w:p w14:paraId="0AA2E417" w14:textId="77777777" w:rsidR="002B4B3F" w:rsidRPr="002B4B3F" w:rsidRDefault="002B4B3F" w:rsidP="00627017">
            <w:pPr>
              <w:pStyle w:val="71R"/>
              <w:spacing w:before="0" w:after="100" w:line="220" w:lineRule="exact"/>
              <w:rPr>
                <w:rFonts w:eastAsiaTheme="minorHAnsi"/>
                <w:b/>
                <w:rtl/>
              </w:rPr>
            </w:pPr>
          </w:p>
        </w:tc>
        <w:tc>
          <w:tcPr>
            <w:tcW w:w="1838" w:type="dxa"/>
            <w:tcBorders>
              <w:top w:val="nil"/>
              <w:bottom w:val="nil"/>
            </w:tcBorders>
            <w:shd w:val="clear" w:color="auto" w:fill="ECF4F5"/>
          </w:tcPr>
          <w:p w14:paraId="2614F09E" w14:textId="3492DEFE" w:rsidR="002B4B3F" w:rsidRPr="002B4B3F" w:rsidRDefault="002B4B3F" w:rsidP="00627017">
            <w:pPr>
              <w:pStyle w:val="71R"/>
              <w:spacing w:before="0" w:after="0" w:line="220" w:lineRule="exact"/>
              <w:rPr>
                <w:rFonts w:eastAsiaTheme="minorHAnsi"/>
                <w:b/>
                <w:rtl/>
              </w:rPr>
            </w:pPr>
            <w:r w:rsidRPr="002B4B3F">
              <w:rPr>
                <w:rFonts w:eastAsiaTheme="minorHAnsi" w:hint="cs"/>
                <w:b/>
                <w:rtl/>
              </w:rPr>
              <w:t>המועצה לא מינתה את כל ועדות החובה על פי הדין ולא הקפידה לכנס את ועדותיה בתדירות הנדרשת.</w:t>
            </w:r>
          </w:p>
        </w:tc>
        <w:tc>
          <w:tcPr>
            <w:tcW w:w="850" w:type="dxa"/>
            <w:vMerge/>
            <w:tcBorders>
              <w:top w:val="nil"/>
              <w:bottom w:val="nil"/>
            </w:tcBorders>
            <w:shd w:val="clear" w:color="auto" w:fill="ECF4F5"/>
          </w:tcPr>
          <w:p w14:paraId="0C5FA1F6" w14:textId="77777777" w:rsidR="002B4B3F" w:rsidRPr="002B4B3F" w:rsidRDefault="002B4B3F" w:rsidP="00627017">
            <w:pPr>
              <w:pStyle w:val="71R"/>
              <w:spacing w:before="0" w:after="100"/>
              <w:rPr>
                <w:rFonts w:eastAsiaTheme="minorHAnsi"/>
                <w:b/>
                <w:rtl/>
              </w:rPr>
            </w:pPr>
          </w:p>
        </w:tc>
        <w:tc>
          <w:tcPr>
            <w:tcW w:w="856" w:type="dxa"/>
            <w:gridSpan w:val="2"/>
            <w:tcBorders>
              <w:top w:val="nil"/>
              <w:bottom w:val="nil"/>
            </w:tcBorders>
            <w:shd w:val="clear" w:color="auto" w:fill="ECF4F5"/>
          </w:tcPr>
          <w:p w14:paraId="4BD5158F" w14:textId="5CF994A2" w:rsidR="002B4B3F" w:rsidRPr="00130149" w:rsidRDefault="002B4B3F" w:rsidP="00627017">
            <w:pPr>
              <w:pStyle w:val="71R"/>
              <w:spacing w:before="0" w:after="100"/>
              <w:rPr>
                <w:b/>
                <w:rtl/>
              </w:rPr>
            </w:pPr>
          </w:p>
        </w:tc>
        <w:tc>
          <w:tcPr>
            <w:tcW w:w="868" w:type="dxa"/>
            <w:gridSpan w:val="2"/>
            <w:tcBorders>
              <w:top w:val="nil"/>
              <w:bottom w:val="nil"/>
            </w:tcBorders>
            <w:shd w:val="clear" w:color="auto" w:fill="ECF4F5"/>
          </w:tcPr>
          <w:p w14:paraId="48A8FBD2" w14:textId="4D723AAA" w:rsidR="002B4B3F" w:rsidRPr="00130149" w:rsidRDefault="002B4B3F" w:rsidP="00627017">
            <w:pPr>
              <w:pStyle w:val="71R"/>
              <w:spacing w:before="0" w:after="100"/>
              <w:rPr>
                <w:b/>
                <w:rtl/>
              </w:rPr>
            </w:pPr>
          </w:p>
        </w:tc>
        <w:tc>
          <w:tcPr>
            <w:tcW w:w="691" w:type="dxa"/>
            <w:tcBorders>
              <w:top w:val="nil"/>
              <w:bottom w:val="nil"/>
            </w:tcBorders>
            <w:shd w:val="clear" w:color="auto" w:fill="ECF4F5"/>
          </w:tcPr>
          <w:p w14:paraId="15D17E35" w14:textId="10B9967D" w:rsidR="002B4B3F" w:rsidRPr="00130149" w:rsidRDefault="002B4B3F" w:rsidP="00627017">
            <w:pPr>
              <w:pStyle w:val="71R"/>
              <w:spacing w:before="0" w:after="100"/>
              <w:rPr>
                <w:b/>
                <w:rtl/>
              </w:rPr>
            </w:pPr>
          </w:p>
        </w:tc>
      </w:tr>
      <w:tr w:rsidR="002B4B3F" w14:paraId="2C1C8E52" w14:textId="77777777" w:rsidTr="006E3C5A">
        <w:trPr>
          <w:trHeight w:val="1332"/>
          <w:jc w:val="center"/>
        </w:trPr>
        <w:tc>
          <w:tcPr>
            <w:tcW w:w="1281" w:type="dxa"/>
            <w:tcBorders>
              <w:top w:val="nil"/>
              <w:bottom w:val="nil"/>
            </w:tcBorders>
            <w:shd w:val="clear" w:color="auto" w:fill="DBE8EE"/>
          </w:tcPr>
          <w:p w14:paraId="1E6EA5EC" w14:textId="7D809413" w:rsidR="002B4B3F" w:rsidRPr="002B4B3F" w:rsidRDefault="002B4B3F" w:rsidP="00627017">
            <w:pPr>
              <w:pStyle w:val="71R"/>
              <w:spacing w:before="0" w:after="100" w:line="220" w:lineRule="exact"/>
              <w:rPr>
                <w:rFonts w:eastAsiaTheme="minorHAnsi"/>
                <w:b/>
                <w:rtl/>
              </w:rPr>
            </w:pPr>
            <w:r w:rsidRPr="002B4B3F">
              <w:rPr>
                <w:rFonts w:eastAsiaTheme="minorHAnsi" w:hint="cs"/>
                <w:b/>
                <w:rtl/>
              </w:rPr>
              <w:t>התקנת חוקי עזר</w:t>
            </w:r>
          </w:p>
        </w:tc>
        <w:tc>
          <w:tcPr>
            <w:tcW w:w="992" w:type="dxa"/>
            <w:tcBorders>
              <w:top w:val="nil"/>
              <w:bottom w:val="nil"/>
            </w:tcBorders>
            <w:shd w:val="clear" w:color="auto" w:fill="DBE8EE"/>
          </w:tcPr>
          <w:p w14:paraId="15E018EB" w14:textId="48BDA63F" w:rsidR="002B4B3F" w:rsidRPr="002B4B3F" w:rsidRDefault="002B4B3F" w:rsidP="00627017">
            <w:pPr>
              <w:pStyle w:val="71R"/>
              <w:spacing w:before="0" w:after="100" w:line="220" w:lineRule="exact"/>
              <w:rPr>
                <w:rFonts w:eastAsiaTheme="minorHAnsi"/>
                <w:b/>
                <w:rtl/>
              </w:rPr>
            </w:pPr>
            <w:r w:rsidRPr="002B4B3F">
              <w:rPr>
                <w:rFonts w:eastAsiaTheme="minorHAnsi" w:hint="cs"/>
                <w:b/>
                <w:rtl/>
              </w:rPr>
              <w:t>המועצה המקומית חריש</w:t>
            </w:r>
          </w:p>
        </w:tc>
        <w:tc>
          <w:tcPr>
            <w:tcW w:w="1838" w:type="dxa"/>
            <w:tcBorders>
              <w:top w:val="nil"/>
              <w:bottom w:val="nil"/>
            </w:tcBorders>
            <w:shd w:val="clear" w:color="auto" w:fill="DBE8EE"/>
          </w:tcPr>
          <w:p w14:paraId="51289C1A" w14:textId="06E6A174" w:rsidR="002B4B3F" w:rsidRPr="002B4B3F" w:rsidRDefault="002B4B3F" w:rsidP="00627017">
            <w:pPr>
              <w:pStyle w:val="71R"/>
              <w:spacing w:before="0" w:after="100" w:line="220" w:lineRule="exact"/>
              <w:rPr>
                <w:rFonts w:eastAsiaTheme="minorHAnsi"/>
                <w:b/>
                <w:rtl/>
              </w:rPr>
            </w:pPr>
            <w:r w:rsidRPr="002B4B3F">
              <w:rPr>
                <w:rFonts w:eastAsiaTheme="minorHAnsi" w:hint="cs"/>
                <w:b/>
                <w:rtl/>
              </w:rPr>
              <w:t>למועד סיומה של הביקורת הקודמת לא סיימה המועצה המקומית חריש את עדכון כל חוקי העזר הישנים ואת אישורם של חוקי העזר החדשים.</w:t>
            </w:r>
          </w:p>
        </w:tc>
        <w:tc>
          <w:tcPr>
            <w:tcW w:w="850" w:type="dxa"/>
            <w:tcBorders>
              <w:top w:val="nil"/>
              <w:bottom w:val="nil"/>
            </w:tcBorders>
            <w:shd w:val="clear" w:color="auto" w:fill="DBE8EE"/>
          </w:tcPr>
          <w:p w14:paraId="1DF97C25" w14:textId="1185826F" w:rsidR="002B4B3F" w:rsidRPr="002B4B3F" w:rsidRDefault="004412D8" w:rsidP="00627017">
            <w:pPr>
              <w:pStyle w:val="71R"/>
              <w:spacing w:before="0" w:after="100"/>
              <w:rPr>
                <w:rFonts w:eastAsiaTheme="minorHAnsi"/>
                <w:b/>
                <w:rtl/>
              </w:rPr>
            </w:pPr>
            <w:r w:rsidRPr="00130149">
              <w:rPr>
                <w:b/>
                <w:noProof/>
                <w:rtl/>
              </w:rPr>
              <mc:AlternateContent>
                <mc:Choice Requires="wps">
                  <w:drawing>
                    <wp:anchor distT="0" distB="0" distL="114300" distR="114300" simplePos="0" relativeHeight="252125696" behindDoc="0" locked="0" layoutInCell="1" allowOverlap="1" wp14:anchorId="4015F0EE" wp14:editId="274A0048">
                      <wp:simplePos x="0" y="0"/>
                      <wp:positionH relativeFrom="column">
                        <wp:posOffset>-489585</wp:posOffset>
                      </wp:positionH>
                      <wp:positionV relativeFrom="paragraph">
                        <wp:posOffset>421005</wp:posOffset>
                      </wp:positionV>
                      <wp:extent cx="941070" cy="361950"/>
                      <wp:effectExtent l="0" t="0" r="11430" b="19050"/>
                      <wp:wrapNone/>
                      <wp:docPr id="1438276227" name="חץ שמאלה 22"/>
                      <wp:cNvGraphicFramePr/>
                      <a:graphic xmlns:a="http://schemas.openxmlformats.org/drawingml/2006/main">
                        <a:graphicData uri="http://schemas.microsoft.com/office/word/2010/wordprocessingShape">
                          <wps:wsp>
                            <wps:cNvSpPr/>
                            <wps:spPr>
                              <a:xfrm>
                                <a:off x="0" y="0"/>
                                <a:ext cx="941070" cy="361950"/>
                              </a:xfrm>
                              <a:prstGeom prst="leftArrow">
                                <a:avLst/>
                              </a:prstGeom>
                              <a:solidFill>
                                <a:srgbClr val="E46C0A"/>
                              </a:solidFill>
                              <a:ln w="25400">
                                <a:solidFill>
                                  <a:srgbClr val="E46C0A"/>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0F1A646" id="חץ שמאלה 22" o:spid="_x0000_s1026" type="#_x0000_t66" style="position:absolute;left:0;text-align:left;margin-left:-38.55pt;margin-top:33.15pt;width:74.1pt;height:28.5pt;z-index:25212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" adj="4154" fillcolor="#e46c0a" strokecolor="#e46c0a" strokeweight="2pt"/>
                  </w:pict>
                </mc:Fallback>
              </mc:AlternateContent>
            </w:r>
          </w:p>
        </w:tc>
        <w:tc>
          <w:tcPr>
            <w:tcW w:w="856" w:type="dxa"/>
            <w:gridSpan w:val="2"/>
            <w:tcBorders>
              <w:top w:val="nil"/>
              <w:bottom w:val="nil"/>
            </w:tcBorders>
            <w:shd w:val="clear" w:color="auto" w:fill="DBE8EE"/>
          </w:tcPr>
          <w:p w14:paraId="071C6419" w14:textId="513FA40E" w:rsidR="002B4B3F" w:rsidRPr="00130149" w:rsidRDefault="002B4B3F" w:rsidP="00627017">
            <w:pPr>
              <w:pStyle w:val="71R"/>
              <w:spacing w:before="0" w:after="100"/>
              <w:rPr>
                <w:b/>
                <w:rtl/>
              </w:rPr>
            </w:pPr>
          </w:p>
        </w:tc>
        <w:tc>
          <w:tcPr>
            <w:tcW w:w="868" w:type="dxa"/>
            <w:gridSpan w:val="2"/>
            <w:tcBorders>
              <w:top w:val="nil"/>
              <w:bottom w:val="nil"/>
            </w:tcBorders>
            <w:shd w:val="clear" w:color="auto" w:fill="DBE8EE"/>
          </w:tcPr>
          <w:p w14:paraId="6738BF96" w14:textId="77777777" w:rsidR="002B4B3F" w:rsidRPr="00130149" w:rsidRDefault="002B4B3F" w:rsidP="00627017">
            <w:pPr>
              <w:pStyle w:val="71R"/>
              <w:spacing w:before="0" w:after="100"/>
              <w:rPr>
                <w:b/>
                <w:rtl/>
              </w:rPr>
            </w:pPr>
          </w:p>
        </w:tc>
        <w:tc>
          <w:tcPr>
            <w:tcW w:w="691" w:type="dxa"/>
            <w:tcBorders>
              <w:top w:val="nil"/>
              <w:bottom w:val="nil"/>
            </w:tcBorders>
            <w:shd w:val="clear" w:color="auto" w:fill="DBE8EE"/>
          </w:tcPr>
          <w:p w14:paraId="071AD9A7" w14:textId="77777777" w:rsidR="002B4B3F" w:rsidRPr="00130149" w:rsidRDefault="002B4B3F" w:rsidP="00627017">
            <w:pPr>
              <w:pStyle w:val="71R"/>
              <w:spacing w:before="0" w:after="100"/>
              <w:rPr>
                <w:b/>
                <w:rtl/>
              </w:rPr>
            </w:pPr>
          </w:p>
        </w:tc>
      </w:tr>
      <w:tr w:rsidR="002B4B3F" w:rsidRPr="002B4B3F" w14:paraId="1990C3E3" w14:textId="77777777" w:rsidTr="006E3C5A">
        <w:trPr>
          <w:trHeight w:val="1332"/>
          <w:jc w:val="center"/>
        </w:trPr>
        <w:tc>
          <w:tcPr>
            <w:tcW w:w="1281" w:type="dxa"/>
            <w:tcBorders>
              <w:top w:val="nil"/>
              <w:bottom w:val="nil"/>
            </w:tcBorders>
            <w:shd w:val="clear" w:color="auto" w:fill="ECF4F5"/>
          </w:tcPr>
          <w:p w14:paraId="59588A5B" w14:textId="30EF3D32" w:rsidR="002B4B3F" w:rsidRPr="002B4B3F" w:rsidRDefault="002B4B3F" w:rsidP="00627017">
            <w:pPr>
              <w:pStyle w:val="71R"/>
              <w:spacing w:before="0" w:after="100" w:line="220" w:lineRule="exact"/>
              <w:rPr>
                <w:rFonts w:eastAsiaTheme="minorHAnsi"/>
                <w:b/>
                <w:rtl/>
              </w:rPr>
            </w:pPr>
            <w:r w:rsidRPr="002B4B3F">
              <w:rPr>
                <w:rFonts w:eastAsiaTheme="minorHAnsi" w:hint="cs"/>
                <w:b/>
                <w:rtl/>
              </w:rPr>
              <w:t>טיפול בפניות הציבור והקמת מוקד עירוני</w:t>
            </w:r>
          </w:p>
        </w:tc>
        <w:tc>
          <w:tcPr>
            <w:tcW w:w="992" w:type="dxa"/>
            <w:tcBorders>
              <w:top w:val="nil"/>
              <w:bottom w:val="nil"/>
            </w:tcBorders>
            <w:shd w:val="clear" w:color="auto" w:fill="ECF4F5"/>
          </w:tcPr>
          <w:p w14:paraId="34C0A08C" w14:textId="15DED333" w:rsidR="002B4B3F" w:rsidRPr="002B4B3F" w:rsidRDefault="002B4B3F" w:rsidP="00627017">
            <w:pPr>
              <w:pStyle w:val="71R"/>
              <w:spacing w:before="0" w:after="100" w:line="220" w:lineRule="exact"/>
              <w:rPr>
                <w:rFonts w:eastAsiaTheme="minorHAnsi"/>
                <w:b/>
                <w:rtl/>
              </w:rPr>
            </w:pPr>
            <w:r w:rsidRPr="002B4B3F">
              <w:rPr>
                <w:rFonts w:eastAsiaTheme="minorHAnsi" w:hint="cs"/>
                <w:b/>
                <w:rtl/>
              </w:rPr>
              <w:t>המועצה המקומית חריש</w:t>
            </w:r>
          </w:p>
        </w:tc>
        <w:tc>
          <w:tcPr>
            <w:tcW w:w="1838" w:type="dxa"/>
            <w:tcBorders>
              <w:top w:val="nil"/>
              <w:bottom w:val="nil"/>
            </w:tcBorders>
            <w:shd w:val="clear" w:color="auto" w:fill="ECF4F5"/>
          </w:tcPr>
          <w:p w14:paraId="5CDBEC61" w14:textId="589A3125" w:rsidR="002B4B3F" w:rsidRPr="002B4B3F" w:rsidRDefault="002B4B3F" w:rsidP="00627017">
            <w:pPr>
              <w:pStyle w:val="71R"/>
              <w:spacing w:before="0" w:after="100" w:line="220" w:lineRule="exact"/>
              <w:rPr>
                <w:rFonts w:eastAsiaTheme="minorHAnsi"/>
                <w:b/>
                <w:rtl/>
              </w:rPr>
            </w:pPr>
            <w:r w:rsidRPr="002B4B3F">
              <w:rPr>
                <w:rFonts w:eastAsiaTheme="minorHAnsi" w:hint="cs"/>
                <w:b/>
                <w:rtl/>
              </w:rPr>
              <w:t>למועצה המקומית חריש לא היה מוקד לטיפול בתלונות, היא לא טיפלה בתלונות הציבור כנדרש ולא תיעדה את פניות הציבור. המועצה לא פרסמה הנחיות ונוהלי עבודה לטיפול בפניות.</w:t>
            </w:r>
          </w:p>
        </w:tc>
        <w:tc>
          <w:tcPr>
            <w:tcW w:w="850" w:type="dxa"/>
            <w:tcBorders>
              <w:top w:val="nil"/>
              <w:bottom w:val="nil"/>
            </w:tcBorders>
            <w:shd w:val="clear" w:color="auto" w:fill="ECF4F5"/>
          </w:tcPr>
          <w:p w14:paraId="7C08370D" w14:textId="14EAE28E" w:rsidR="002B4B3F" w:rsidRPr="002B4B3F" w:rsidRDefault="004412D8" w:rsidP="00627017">
            <w:pPr>
              <w:pStyle w:val="71R"/>
              <w:spacing w:before="0" w:after="100"/>
              <w:rPr>
                <w:rFonts w:eastAsiaTheme="minorHAnsi"/>
                <w:b/>
                <w:rtl/>
              </w:rPr>
            </w:pPr>
            <w:r w:rsidRPr="00130149">
              <w:rPr>
                <w:b/>
                <w:noProof/>
                <w:rtl/>
              </w:rPr>
              <mc:AlternateContent>
                <mc:Choice Requires="wps">
                  <w:drawing>
                    <wp:anchor distT="0" distB="0" distL="114300" distR="114300" simplePos="0" relativeHeight="252121600" behindDoc="0" locked="0" layoutInCell="1" allowOverlap="1" wp14:anchorId="165CB7A4" wp14:editId="07CCAC3E">
                      <wp:simplePos x="0" y="0"/>
                      <wp:positionH relativeFrom="column">
                        <wp:posOffset>-1464945</wp:posOffset>
                      </wp:positionH>
                      <wp:positionV relativeFrom="paragraph">
                        <wp:posOffset>504825</wp:posOffset>
                      </wp:positionV>
                      <wp:extent cx="1918335" cy="371475"/>
                      <wp:effectExtent l="0" t="0" r="24765" b="28575"/>
                      <wp:wrapNone/>
                      <wp:docPr id="1438276225" name="חץ שמאלה 14"/>
                      <wp:cNvGraphicFramePr/>
                      <a:graphic xmlns:a="http://schemas.openxmlformats.org/drawingml/2006/main">
                        <a:graphicData uri="http://schemas.microsoft.com/office/word/2010/wordprocessingShape">
                          <wps:wsp>
                            <wps:cNvSpPr/>
                            <wps:spPr>
                              <a:xfrm>
                                <a:off x="0" y="0"/>
                                <a:ext cx="1918335" cy="371475"/>
                              </a:xfrm>
                              <a:prstGeom prst="leftArrow">
                                <a:avLst/>
                              </a:prstGeom>
                              <a:solidFill>
                                <a:srgbClr val="92D050"/>
                              </a:solidFill>
                              <a:ln w="25400">
                                <a:solidFill>
                                  <a:srgbClr val="92D0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86D07B7" id="חץ שמאלה 14" o:spid="_x0000_s1026" type="#_x0000_t66" style="position:absolute;left:0;text-align:left;margin-left:-115.35pt;margin-top:39.75pt;width:151.05pt;height:29.25pt;z-index:25212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" adj="2091" fillcolor="#92d050" strokecolor="#92d050" strokeweight="2pt"/>
                  </w:pict>
                </mc:Fallback>
              </mc:AlternateContent>
            </w:r>
          </w:p>
        </w:tc>
        <w:tc>
          <w:tcPr>
            <w:tcW w:w="856" w:type="dxa"/>
            <w:gridSpan w:val="2"/>
            <w:tcBorders>
              <w:top w:val="nil"/>
              <w:bottom w:val="nil"/>
            </w:tcBorders>
            <w:shd w:val="clear" w:color="auto" w:fill="ECF4F5"/>
          </w:tcPr>
          <w:p w14:paraId="6234EA8D" w14:textId="1DEF2265" w:rsidR="002B4B3F" w:rsidRPr="002B4B3F" w:rsidRDefault="002B4B3F" w:rsidP="00627017">
            <w:pPr>
              <w:pStyle w:val="71R"/>
              <w:spacing w:before="0" w:after="100"/>
              <w:rPr>
                <w:rFonts w:eastAsiaTheme="minorHAnsi"/>
                <w:b/>
                <w:rtl/>
              </w:rPr>
            </w:pPr>
          </w:p>
        </w:tc>
        <w:tc>
          <w:tcPr>
            <w:tcW w:w="868" w:type="dxa"/>
            <w:gridSpan w:val="2"/>
            <w:tcBorders>
              <w:top w:val="nil"/>
              <w:bottom w:val="nil"/>
            </w:tcBorders>
            <w:shd w:val="clear" w:color="auto" w:fill="ECF4F5"/>
          </w:tcPr>
          <w:p w14:paraId="231714BE" w14:textId="77777777" w:rsidR="002B4B3F" w:rsidRPr="002B4B3F" w:rsidRDefault="002B4B3F" w:rsidP="00627017">
            <w:pPr>
              <w:pStyle w:val="71R"/>
              <w:spacing w:before="0" w:after="100"/>
              <w:rPr>
                <w:rFonts w:eastAsiaTheme="minorHAnsi"/>
                <w:b/>
                <w:rtl/>
              </w:rPr>
            </w:pPr>
          </w:p>
        </w:tc>
        <w:tc>
          <w:tcPr>
            <w:tcW w:w="691" w:type="dxa"/>
            <w:tcBorders>
              <w:top w:val="nil"/>
              <w:bottom w:val="nil"/>
            </w:tcBorders>
            <w:shd w:val="clear" w:color="auto" w:fill="ECF4F5"/>
          </w:tcPr>
          <w:p w14:paraId="4783779E" w14:textId="77777777" w:rsidR="002B4B3F" w:rsidRPr="002B4B3F" w:rsidRDefault="002B4B3F" w:rsidP="00627017">
            <w:pPr>
              <w:pStyle w:val="71R"/>
              <w:spacing w:before="0" w:after="100"/>
              <w:rPr>
                <w:rFonts w:eastAsiaTheme="minorHAnsi"/>
                <w:b/>
                <w:rtl/>
              </w:rPr>
            </w:pPr>
          </w:p>
        </w:tc>
      </w:tr>
      <w:tr w:rsidR="002B4B3F" w:rsidRPr="002B4B3F" w14:paraId="37529017" w14:textId="77777777" w:rsidTr="006E3C5A">
        <w:trPr>
          <w:trHeight w:val="1332"/>
          <w:jc w:val="center"/>
        </w:trPr>
        <w:tc>
          <w:tcPr>
            <w:tcW w:w="1281" w:type="dxa"/>
            <w:tcBorders>
              <w:top w:val="nil"/>
              <w:bottom w:val="nil"/>
            </w:tcBorders>
            <w:shd w:val="clear" w:color="auto" w:fill="DBE8EE"/>
          </w:tcPr>
          <w:p w14:paraId="78B4C3C2" w14:textId="63FCFE52" w:rsidR="002B4B3F" w:rsidRPr="002B4B3F" w:rsidRDefault="002B4B3F" w:rsidP="00627017">
            <w:pPr>
              <w:pStyle w:val="71R"/>
              <w:spacing w:before="0" w:after="100" w:line="220" w:lineRule="exact"/>
              <w:rPr>
                <w:rFonts w:eastAsiaTheme="minorHAnsi"/>
                <w:b/>
                <w:rtl/>
              </w:rPr>
            </w:pPr>
            <w:r w:rsidRPr="002B4B3F">
              <w:rPr>
                <w:rFonts w:eastAsiaTheme="minorHAnsi" w:hint="cs"/>
                <w:b/>
                <w:rtl/>
              </w:rPr>
              <w:t xml:space="preserve">המצב הכספי של המועצה </w:t>
            </w:r>
          </w:p>
        </w:tc>
        <w:tc>
          <w:tcPr>
            <w:tcW w:w="992" w:type="dxa"/>
            <w:tcBorders>
              <w:top w:val="nil"/>
              <w:bottom w:val="nil"/>
            </w:tcBorders>
            <w:shd w:val="clear" w:color="auto" w:fill="DBE8EE"/>
          </w:tcPr>
          <w:p w14:paraId="49C6EDE0" w14:textId="7BB585B9" w:rsidR="002B4B3F" w:rsidRPr="002B4B3F" w:rsidRDefault="002B4B3F" w:rsidP="00627017">
            <w:pPr>
              <w:pStyle w:val="71R"/>
              <w:spacing w:before="0" w:after="100" w:line="220" w:lineRule="exact"/>
              <w:rPr>
                <w:rFonts w:eastAsiaTheme="minorHAnsi"/>
                <w:b/>
                <w:rtl/>
              </w:rPr>
            </w:pPr>
            <w:r w:rsidRPr="002B4B3F">
              <w:rPr>
                <w:rFonts w:eastAsiaTheme="minorHAnsi" w:hint="cs"/>
                <w:b/>
                <w:rtl/>
              </w:rPr>
              <w:t>משרד הפנים</w:t>
            </w:r>
          </w:p>
        </w:tc>
        <w:tc>
          <w:tcPr>
            <w:tcW w:w="1838" w:type="dxa"/>
            <w:tcBorders>
              <w:top w:val="nil"/>
              <w:bottom w:val="nil"/>
            </w:tcBorders>
            <w:shd w:val="clear" w:color="auto" w:fill="DBE8EE"/>
          </w:tcPr>
          <w:p w14:paraId="6FA082B6" w14:textId="7FFD0AE0" w:rsidR="002B4B3F" w:rsidRPr="002B4B3F" w:rsidRDefault="002B4B3F" w:rsidP="00627017">
            <w:pPr>
              <w:pStyle w:val="71R"/>
              <w:spacing w:before="0" w:after="100" w:line="220" w:lineRule="exact"/>
              <w:rPr>
                <w:rFonts w:eastAsiaTheme="minorHAnsi"/>
                <w:b/>
                <w:rtl/>
              </w:rPr>
            </w:pPr>
            <w:r w:rsidRPr="002B4B3F">
              <w:rPr>
                <w:rFonts w:eastAsiaTheme="minorHAnsi" w:hint="cs"/>
                <w:b/>
                <w:rtl/>
              </w:rPr>
              <w:t xml:space="preserve">בהיעדר פתרון הנראה לעין בעניינו של אזור תעסוקה שייצור </w:t>
            </w:r>
            <w:r w:rsidRPr="002B4B3F">
              <w:rPr>
                <w:rFonts w:eastAsiaTheme="minorHAnsi" w:hint="eastAsia"/>
                <w:b/>
                <w:rtl/>
              </w:rPr>
              <w:t>מקור</w:t>
            </w:r>
            <w:r w:rsidRPr="002B4B3F">
              <w:rPr>
                <w:rFonts w:eastAsiaTheme="minorHAnsi"/>
                <w:b/>
                <w:rtl/>
              </w:rPr>
              <w:t xml:space="preserve"> </w:t>
            </w:r>
            <w:r w:rsidRPr="002B4B3F">
              <w:rPr>
                <w:rFonts w:eastAsiaTheme="minorHAnsi" w:hint="eastAsia"/>
                <w:b/>
                <w:rtl/>
              </w:rPr>
              <w:t>הכנסה</w:t>
            </w:r>
            <w:r w:rsidRPr="002B4B3F">
              <w:rPr>
                <w:rFonts w:eastAsiaTheme="minorHAnsi" w:hint="cs"/>
                <w:b/>
                <w:rtl/>
              </w:rPr>
              <w:t xml:space="preserve"> למועצה המקומית, קיים חשש שהרשות לא תוכל לאזן את תקציבה ממקורותיה העצמיים, וגם לאחר שנת 2019 תהיה תלויה במענקים מהמדינה כדי שתוכל להמשיך לספק שירותים לתושבים.</w:t>
            </w:r>
          </w:p>
        </w:tc>
        <w:tc>
          <w:tcPr>
            <w:tcW w:w="850" w:type="dxa"/>
            <w:tcBorders>
              <w:top w:val="nil"/>
              <w:bottom w:val="nil"/>
            </w:tcBorders>
            <w:shd w:val="clear" w:color="auto" w:fill="DBE8EE"/>
          </w:tcPr>
          <w:p w14:paraId="7BC3863C" w14:textId="12020F5F" w:rsidR="002B4B3F" w:rsidRPr="002B4B3F" w:rsidRDefault="004412D8" w:rsidP="00627017">
            <w:pPr>
              <w:pStyle w:val="71R"/>
              <w:spacing w:before="0" w:after="100"/>
              <w:rPr>
                <w:rFonts w:eastAsiaTheme="minorHAnsi"/>
                <w:b/>
                <w:rtl/>
              </w:rPr>
            </w:pPr>
            <w:r w:rsidRPr="00130149">
              <w:rPr>
                <w:b/>
                <w:noProof/>
                <w:rtl/>
              </w:rPr>
              <mc:AlternateContent>
                <mc:Choice Requires="wps">
                  <w:drawing>
                    <wp:anchor distT="0" distB="0" distL="114300" distR="114300" simplePos="0" relativeHeight="252127744" behindDoc="0" locked="0" layoutInCell="1" allowOverlap="1" wp14:anchorId="7F638CC2" wp14:editId="71CE4C1D">
                      <wp:simplePos x="0" y="0"/>
                      <wp:positionH relativeFrom="column">
                        <wp:posOffset>-1905</wp:posOffset>
                      </wp:positionH>
                      <wp:positionV relativeFrom="paragraph">
                        <wp:posOffset>753745</wp:posOffset>
                      </wp:positionV>
                      <wp:extent cx="462280" cy="361950"/>
                      <wp:effectExtent l="0" t="0" r="13970" b="19050"/>
                      <wp:wrapNone/>
                      <wp:docPr id="1743882401" name="חץ שמאלה 1743882401"/>
                      <wp:cNvGraphicFramePr/>
                      <a:graphic xmlns:a="http://schemas.openxmlformats.org/drawingml/2006/main">
                        <a:graphicData uri="http://schemas.microsoft.com/office/word/2010/wordprocessingShape">
                          <wps:wsp>
                            <wps:cNvSpPr/>
                            <wps:spPr>
                              <a:xfrm>
                                <a:off x="0" y="0"/>
                                <a:ext cx="462280" cy="361950"/>
                              </a:xfrm>
                              <a:prstGeom prst="leftArrow">
                                <a:avLst/>
                              </a:prstGeom>
                              <a:solidFill>
                                <a:srgbClr val="C00000"/>
                              </a:solidFill>
                              <a:ln w="25400">
                                <a:solidFill>
                                  <a:srgbClr val="C0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31CE213" id="חץ שמאלה 1743882401" o:spid="_x0000_s1026" type="#_x0000_t66" style="position:absolute;left:0;text-align:left;margin-left:-.15pt;margin-top:59.35pt;width:36.4pt;height:28.5pt;z-index:25212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" adj="8456" fillcolor="#c00000" strokecolor="#c00000" strokeweight="2pt"/>
                  </w:pict>
                </mc:Fallback>
              </mc:AlternateContent>
            </w:r>
          </w:p>
        </w:tc>
        <w:tc>
          <w:tcPr>
            <w:tcW w:w="856" w:type="dxa"/>
            <w:gridSpan w:val="2"/>
            <w:tcBorders>
              <w:top w:val="nil"/>
              <w:bottom w:val="nil"/>
            </w:tcBorders>
            <w:shd w:val="clear" w:color="auto" w:fill="DBE8EE"/>
          </w:tcPr>
          <w:p w14:paraId="1701B166" w14:textId="77777777" w:rsidR="002B4B3F" w:rsidRPr="002B4B3F" w:rsidRDefault="002B4B3F" w:rsidP="00627017">
            <w:pPr>
              <w:pStyle w:val="71R"/>
              <w:spacing w:before="0" w:after="100"/>
              <w:rPr>
                <w:rFonts w:eastAsiaTheme="minorHAnsi"/>
                <w:b/>
                <w:rtl/>
              </w:rPr>
            </w:pPr>
          </w:p>
        </w:tc>
        <w:tc>
          <w:tcPr>
            <w:tcW w:w="868" w:type="dxa"/>
            <w:gridSpan w:val="2"/>
            <w:tcBorders>
              <w:top w:val="nil"/>
              <w:bottom w:val="nil"/>
            </w:tcBorders>
            <w:shd w:val="clear" w:color="auto" w:fill="DBE8EE"/>
          </w:tcPr>
          <w:p w14:paraId="36FF4470" w14:textId="77777777" w:rsidR="002B4B3F" w:rsidRPr="002B4B3F" w:rsidRDefault="002B4B3F" w:rsidP="00627017">
            <w:pPr>
              <w:pStyle w:val="71R"/>
              <w:spacing w:before="0" w:after="100"/>
              <w:rPr>
                <w:rFonts w:eastAsiaTheme="minorHAnsi"/>
                <w:b/>
                <w:rtl/>
              </w:rPr>
            </w:pPr>
          </w:p>
        </w:tc>
        <w:tc>
          <w:tcPr>
            <w:tcW w:w="691" w:type="dxa"/>
            <w:tcBorders>
              <w:top w:val="nil"/>
              <w:bottom w:val="nil"/>
            </w:tcBorders>
            <w:shd w:val="clear" w:color="auto" w:fill="DBE8EE"/>
          </w:tcPr>
          <w:p w14:paraId="79F140DE" w14:textId="77777777" w:rsidR="002B4B3F" w:rsidRPr="002B4B3F" w:rsidRDefault="002B4B3F" w:rsidP="00627017">
            <w:pPr>
              <w:pStyle w:val="71R"/>
              <w:spacing w:before="0" w:after="100"/>
              <w:rPr>
                <w:rFonts w:eastAsiaTheme="minorHAnsi"/>
                <w:b/>
                <w:rtl/>
              </w:rPr>
            </w:pPr>
          </w:p>
        </w:tc>
      </w:tr>
      <w:tr w:rsidR="00D63C88" w:rsidRPr="002B4B3F" w14:paraId="2DE0BE53" w14:textId="77777777" w:rsidTr="006E3C5A">
        <w:trPr>
          <w:trHeight w:val="1332"/>
          <w:jc w:val="center"/>
        </w:trPr>
        <w:tc>
          <w:tcPr>
            <w:tcW w:w="1281" w:type="dxa"/>
            <w:tcBorders>
              <w:top w:val="nil"/>
              <w:bottom w:val="nil"/>
            </w:tcBorders>
            <w:shd w:val="clear" w:color="auto" w:fill="ECF4F5"/>
          </w:tcPr>
          <w:p w14:paraId="200EAD99" w14:textId="3085FE5B" w:rsidR="00D63C88" w:rsidRPr="002B4B3F" w:rsidRDefault="00D63C88" w:rsidP="00627017">
            <w:pPr>
              <w:pStyle w:val="71R"/>
              <w:spacing w:before="0" w:after="100" w:line="220" w:lineRule="exact"/>
              <w:rPr>
                <w:rFonts w:eastAsiaTheme="minorHAnsi"/>
                <w:b/>
                <w:rtl/>
              </w:rPr>
            </w:pPr>
            <w:r w:rsidRPr="00D63C88">
              <w:rPr>
                <w:rFonts w:eastAsiaTheme="minorHAnsi" w:hint="cs"/>
                <w:b/>
                <w:rtl/>
              </w:rPr>
              <w:lastRenderedPageBreak/>
              <w:t>אזורי תעסוקה</w:t>
            </w:r>
          </w:p>
        </w:tc>
        <w:tc>
          <w:tcPr>
            <w:tcW w:w="992" w:type="dxa"/>
            <w:tcBorders>
              <w:top w:val="nil"/>
              <w:bottom w:val="nil"/>
            </w:tcBorders>
            <w:shd w:val="clear" w:color="auto" w:fill="ECF4F5"/>
          </w:tcPr>
          <w:p w14:paraId="6E267BA1" w14:textId="1F7BA6F4" w:rsidR="00D63C88" w:rsidRPr="002B4B3F" w:rsidRDefault="00D63C88" w:rsidP="00627017">
            <w:pPr>
              <w:pStyle w:val="71R"/>
              <w:spacing w:before="0" w:after="100" w:line="220" w:lineRule="exact"/>
              <w:rPr>
                <w:rFonts w:eastAsiaTheme="minorHAnsi"/>
                <w:b/>
                <w:rtl/>
              </w:rPr>
            </w:pPr>
            <w:r w:rsidRPr="00D63C88">
              <w:rPr>
                <w:rFonts w:eastAsiaTheme="minorHAnsi" w:hint="cs"/>
                <w:b/>
                <w:rtl/>
              </w:rPr>
              <w:t>משרד הפנים</w:t>
            </w:r>
          </w:p>
        </w:tc>
        <w:tc>
          <w:tcPr>
            <w:tcW w:w="1838" w:type="dxa"/>
            <w:tcBorders>
              <w:top w:val="nil"/>
              <w:bottom w:val="nil"/>
            </w:tcBorders>
            <w:shd w:val="clear" w:color="auto" w:fill="ECF4F5"/>
          </w:tcPr>
          <w:p w14:paraId="5561C067" w14:textId="699F8E46" w:rsidR="00D63C88" w:rsidRPr="002B4B3F" w:rsidRDefault="00D63C88" w:rsidP="00627017">
            <w:pPr>
              <w:pStyle w:val="71R"/>
              <w:spacing w:before="0" w:after="100" w:line="220" w:lineRule="exact"/>
              <w:rPr>
                <w:rFonts w:eastAsiaTheme="minorHAnsi"/>
                <w:b/>
                <w:rtl/>
              </w:rPr>
            </w:pPr>
            <w:r w:rsidRPr="00D63C88">
              <w:rPr>
                <w:rFonts w:eastAsiaTheme="minorHAnsi" w:hint="cs"/>
                <w:b/>
                <w:rtl/>
              </w:rPr>
              <w:t>בביקורת הקודמת הועלה כי בת</w:t>
            </w:r>
            <w:r w:rsidRPr="00D63C88">
              <w:rPr>
                <w:rFonts w:eastAsiaTheme="minorHAnsi" w:hint="eastAsia"/>
                <w:b/>
                <w:rtl/>
              </w:rPr>
              <w:t>ו</w:t>
            </w:r>
            <w:r w:rsidRPr="00D63C88">
              <w:rPr>
                <w:rFonts w:eastAsiaTheme="minorHAnsi" w:hint="cs"/>
                <w:b/>
                <w:rtl/>
              </w:rPr>
              <w:t>כניות המתאר המאושרות הקיימות של חריש לא הוקצה שטח לאזור תעסוקה, וכי עד מועד סיום הביקורת הקודמת, בפברואר 2016 אושרו בתחום הת</w:t>
            </w:r>
            <w:r w:rsidRPr="00D63C88">
              <w:rPr>
                <w:rFonts w:eastAsiaTheme="minorHAnsi" w:hint="eastAsia"/>
                <w:b/>
                <w:rtl/>
              </w:rPr>
              <w:t>ו</w:t>
            </w:r>
            <w:r w:rsidRPr="00D63C88">
              <w:rPr>
                <w:rFonts w:eastAsiaTheme="minorHAnsi" w:hint="cs"/>
                <w:b/>
                <w:rtl/>
              </w:rPr>
              <w:t xml:space="preserve">כניות המפורטות לשכונות העיר </w:t>
            </w:r>
            <w:r w:rsidR="0053518B">
              <w:rPr>
                <w:rFonts w:eastAsiaTheme="minorHAnsi" w:hint="cs"/>
                <w:b/>
                <w:rtl/>
              </w:rPr>
              <w:t xml:space="preserve">                </w:t>
            </w:r>
            <w:r w:rsidRPr="00D63C88">
              <w:rPr>
                <w:rFonts w:eastAsiaTheme="minorHAnsi" w:hint="cs"/>
                <w:b/>
                <w:rtl/>
              </w:rPr>
              <w:t>כ-53,865 מ"ר למסחר וכ-183,615 מ"ר לתעסוקה, דבר העלול לפגוע בצמיחתה ובהתפתחותה של העיר ולהותירה גירעונית לאורך שנים.</w:t>
            </w:r>
          </w:p>
        </w:tc>
        <w:tc>
          <w:tcPr>
            <w:tcW w:w="850" w:type="dxa"/>
            <w:tcBorders>
              <w:top w:val="nil"/>
              <w:bottom w:val="nil"/>
            </w:tcBorders>
            <w:shd w:val="clear" w:color="auto" w:fill="ECF4F5"/>
          </w:tcPr>
          <w:p w14:paraId="221F256F" w14:textId="1C61E91B" w:rsidR="00D63C88" w:rsidRPr="002B4B3F" w:rsidRDefault="00D63C88" w:rsidP="00627017">
            <w:pPr>
              <w:pStyle w:val="71R"/>
              <w:spacing w:before="0" w:after="100"/>
              <w:rPr>
                <w:rFonts w:eastAsiaTheme="minorHAnsi"/>
                <w:b/>
                <w:rtl/>
              </w:rPr>
            </w:pPr>
          </w:p>
        </w:tc>
        <w:tc>
          <w:tcPr>
            <w:tcW w:w="856" w:type="dxa"/>
            <w:gridSpan w:val="2"/>
            <w:tcBorders>
              <w:top w:val="nil"/>
              <w:bottom w:val="nil"/>
            </w:tcBorders>
            <w:shd w:val="clear" w:color="auto" w:fill="ECF4F5"/>
          </w:tcPr>
          <w:p w14:paraId="1FEBCA06" w14:textId="254AD476" w:rsidR="00D63C88" w:rsidRPr="002B4B3F" w:rsidRDefault="0000534F" w:rsidP="00627017">
            <w:pPr>
              <w:pStyle w:val="71R"/>
              <w:spacing w:before="0" w:after="100"/>
              <w:rPr>
                <w:rFonts w:eastAsiaTheme="minorHAnsi"/>
                <w:b/>
                <w:rtl/>
              </w:rPr>
            </w:pPr>
            <w:r w:rsidRPr="00130149">
              <w:rPr>
                <w:b/>
                <w:noProof/>
                <w:rtl/>
              </w:rPr>
              <mc:AlternateContent>
                <mc:Choice Requires="wps">
                  <w:drawing>
                    <wp:anchor distT="0" distB="0" distL="114300" distR="114300" simplePos="0" relativeHeight="252129792" behindDoc="0" locked="0" layoutInCell="1" allowOverlap="1" wp14:anchorId="596802BE" wp14:editId="584949E3">
                      <wp:simplePos x="0" y="0"/>
                      <wp:positionH relativeFrom="column">
                        <wp:posOffset>38735</wp:posOffset>
                      </wp:positionH>
                      <wp:positionV relativeFrom="paragraph">
                        <wp:posOffset>986790</wp:posOffset>
                      </wp:positionV>
                      <wp:extent cx="957580" cy="361950"/>
                      <wp:effectExtent l="0" t="0" r="13970" b="19050"/>
                      <wp:wrapNone/>
                      <wp:docPr id="1438276228" name="חץ שמאלה 22"/>
                      <wp:cNvGraphicFramePr/>
                      <a:graphic xmlns:a="http://schemas.openxmlformats.org/drawingml/2006/main">
                        <a:graphicData uri="http://schemas.microsoft.com/office/word/2010/wordprocessingShape">
                          <wps:wsp>
                            <wps:cNvSpPr/>
                            <wps:spPr>
                              <a:xfrm>
                                <a:off x="0" y="0"/>
                                <a:ext cx="957580" cy="361950"/>
                              </a:xfrm>
                              <a:prstGeom prst="leftArrow">
                                <a:avLst/>
                              </a:prstGeom>
                              <a:solidFill>
                                <a:srgbClr val="E46C0A"/>
                              </a:solidFill>
                              <a:ln w="25400">
                                <a:solidFill>
                                  <a:srgbClr val="E46C0A"/>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497FE70" id="חץ שמאלה 22" o:spid="_x0000_s1026" type="#_x0000_t66" style="position:absolute;left:0;text-align:left;margin-left:3.05pt;margin-top:77.7pt;width:75.4pt;height:28.5pt;z-index:25212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" adj="4082" fillcolor="#e46c0a" strokecolor="#e46c0a" strokeweight="2pt"/>
                  </w:pict>
                </mc:Fallback>
              </mc:AlternateContent>
            </w:r>
          </w:p>
        </w:tc>
        <w:tc>
          <w:tcPr>
            <w:tcW w:w="868" w:type="dxa"/>
            <w:gridSpan w:val="2"/>
            <w:tcBorders>
              <w:top w:val="nil"/>
              <w:bottom w:val="nil"/>
            </w:tcBorders>
            <w:shd w:val="clear" w:color="auto" w:fill="ECF4F5"/>
          </w:tcPr>
          <w:p w14:paraId="33B21296" w14:textId="0DE50057" w:rsidR="00D63C88" w:rsidRPr="002B4B3F" w:rsidRDefault="00D63C88" w:rsidP="00627017">
            <w:pPr>
              <w:pStyle w:val="71R"/>
              <w:spacing w:before="0" w:after="100"/>
              <w:rPr>
                <w:rFonts w:eastAsiaTheme="minorHAnsi"/>
                <w:b/>
                <w:rtl/>
              </w:rPr>
            </w:pPr>
          </w:p>
        </w:tc>
        <w:tc>
          <w:tcPr>
            <w:tcW w:w="691" w:type="dxa"/>
            <w:tcBorders>
              <w:top w:val="nil"/>
              <w:bottom w:val="nil"/>
            </w:tcBorders>
            <w:shd w:val="clear" w:color="auto" w:fill="ECF4F5"/>
          </w:tcPr>
          <w:p w14:paraId="517FC621" w14:textId="77777777" w:rsidR="00D63C88" w:rsidRPr="002B4B3F" w:rsidRDefault="00D63C88" w:rsidP="00627017">
            <w:pPr>
              <w:pStyle w:val="71R"/>
              <w:spacing w:before="0" w:after="100"/>
              <w:rPr>
                <w:rFonts w:eastAsiaTheme="minorHAnsi"/>
                <w:b/>
                <w:rtl/>
              </w:rPr>
            </w:pPr>
          </w:p>
        </w:tc>
      </w:tr>
    </w:tbl>
    <w:p w14:paraId="026C5BBA" w14:textId="158EF19F" w:rsidR="00935210" w:rsidRPr="002B4B3F" w:rsidRDefault="00935210" w:rsidP="002B4B3F">
      <w:pPr>
        <w:pStyle w:val="71R"/>
        <w:spacing w:before="0" w:after="100"/>
        <w:rPr>
          <w:rFonts w:eastAsiaTheme="minorHAnsi"/>
          <w:b/>
          <w:rtl/>
        </w:rPr>
      </w:pPr>
    </w:p>
    <w:p w14:paraId="540F3EE6" w14:textId="0AEF9466" w:rsidR="00CA4CCD" w:rsidRPr="00CA4CCD" w:rsidRDefault="00CA4CCD" w:rsidP="00CA4CCD">
      <w:pPr>
        <w:pStyle w:val="71f"/>
        <w:rPr>
          <w:rtl/>
        </w:rPr>
      </w:pPr>
    </w:p>
    <w:p w14:paraId="5E9C70D4" w14:textId="2915D6CC" w:rsidR="00F27A70" w:rsidRDefault="001A05C8" w:rsidP="00C26D50">
      <w:pPr>
        <w:pStyle w:val="713155"/>
        <w:rPr>
          <w:rtl/>
        </w:rPr>
      </w:pPr>
      <w:r>
        <w:rPr>
          <w:noProof/>
          <w:rtl/>
          <w:lang w:val="he-IL"/>
        </w:rPr>
        <mc:AlternateContent>
          <mc:Choice Requires="wpg">
            <w:drawing>
              <wp:anchor distT="0" distB="0" distL="114300" distR="114300" simplePos="0" relativeHeight="252011008" behindDoc="0" locked="0" layoutInCell="1" allowOverlap="1" wp14:anchorId="001FFDAF" wp14:editId="45DE10C6">
                <wp:simplePos x="0" y="0"/>
                <wp:positionH relativeFrom="column">
                  <wp:posOffset>0</wp:posOffset>
                </wp:positionH>
                <wp:positionV relativeFrom="paragraph">
                  <wp:posOffset>0</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4631057" id="Group 55" o:spid="_x0000_s1026" style="position:absolute;left:0;text-align:left;margin-left:0;margin-top:0;width:368.5pt;height:2.95pt;z-index:252011008"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v:group>
            </w:pict>
          </mc:Fallback>
        </mc:AlternateContent>
      </w:r>
      <w:r w:rsidR="00EC6229" w:rsidRPr="00EF3061">
        <w:rPr>
          <w:rFonts w:hint="cs"/>
          <w:rtl/>
        </w:rPr>
        <w:t>סיכום</w:t>
      </w:r>
    </w:p>
    <w:p w14:paraId="2EC1836F" w14:textId="50DC12F0" w:rsidR="00804E15" w:rsidRDefault="00804E15" w:rsidP="00804E15">
      <w:pPr>
        <w:pStyle w:val="7190"/>
        <w:rPr>
          <w:rtl/>
        </w:rPr>
      </w:pPr>
      <w:r w:rsidRPr="00804E15">
        <w:rPr>
          <w:rFonts w:hint="cs"/>
          <w:rtl/>
        </w:rPr>
        <w:t>הקמת העיר חריש, האמורה לאכלס עשרות אלפי תושבים, היא משימה לאומית המחייבת היערכות מיוחדת של משרדי ממשלה רבים ושיתוף פעולה ביניהם וכן שיתוף פעולה ביניהם לבין הנהלת המועצה המקומית. ביקורת המעקב העל</w:t>
      </w:r>
      <w:r w:rsidRPr="00804E15">
        <w:rPr>
          <w:rFonts w:hint="eastAsia"/>
          <w:rtl/>
        </w:rPr>
        <w:t>תה</w:t>
      </w:r>
      <w:r w:rsidRPr="00804E15">
        <w:rPr>
          <w:rFonts w:hint="cs"/>
          <w:rtl/>
        </w:rPr>
        <w:t xml:space="preserve"> כי המועצה המקומית חריש תיקנה את מרבית הליקויים שעלו בדוח הקודם ונבדקו בביקורת </w:t>
      </w:r>
      <w:r w:rsidRPr="00804E15">
        <w:rPr>
          <w:rFonts w:hint="eastAsia"/>
          <w:rtl/>
        </w:rPr>
        <w:t>ה</w:t>
      </w:r>
      <w:r w:rsidRPr="00804E15">
        <w:rPr>
          <w:rFonts w:hint="cs"/>
          <w:rtl/>
        </w:rPr>
        <w:t>מעקב, וכי עליה להשלים את תיקון כל הליקויים. עוד העלתה ביקורת המעקב כי אף שחלה התקדמות מסוימת בתכנונם לא ניתנו פתרונות לעניין ה</w:t>
      </w:r>
      <w:r w:rsidRPr="00804E15">
        <w:rPr>
          <w:rFonts w:hint="eastAsia"/>
          <w:rtl/>
        </w:rPr>
        <w:t>י</w:t>
      </w:r>
      <w:r w:rsidRPr="00804E15">
        <w:rPr>
          <w:rFonts w:hint="cs"/>
          <w:rtl/>
        </w:rPr>
        <w:t>עדר אזורי תעסוקה ופתרונות תחבורתיים באזור, וכי ה</w:t>
      </w:r>
      <w:r w:rsidRPr="00804E15">
        <w:rPr>
          <w:rFonts w:hint="eastAsia"/>
          <w:rtl/>
        </w:rPr>
        <w:t>י</w:t>
      </w:r>
      <w:r w:rsidRPr="00804E15">
        <w:rPr>
          <w:rFonts w:hint="cs"/>
          <w:rtl/>
        </w:rPr>
        <w:t>עדר פתרון לבעיית ההכנסות העצמיות של חריש מותיר אותה במצב של ג</w:t>
      </w:r>
      <w:r w:rsidRPr="00804E15">
        <w:rPr>
          <w:rFonts w:hint="eastAsia"/>
          <w:rtl/>
        </w:rPr>
        <w:t>י</w:t>
      </w:r>
      <w:r w:rsidRPr="00804E15">
        <w:rPr>
          <w:rFonts w:hint="cs"/>
          <w:rtl/>
        </w:rPr>
        <w:t>רעון מובנה בתקציבה השוטף.</w:t>
      </w:r>
    </w:p>
    <w:p w14:paraId="329D0FFC" w14:textId="2DB1D96A" w:rsidR="00804E15" w:rsidRDefault="00804E15" w:rsidP="00804E15">
      <w:pPr>
        <w:pStyle w:val="7190"/>
        <w:rPr>
          <w:rtl/>
        </w:rPr>
      </w:pPr>
      <w:r w:rsidRPr="00804E15">
        <w:rPr>
          <w:rFonts w:hint="cs"/>
          <w:rtl/>
        </w:rPr>
        <w:t xml:space="preserve">על כל הגורמים הנוגעים בדבר </w:t>
      </w:r>
      <w:r w:rsidR="0053518B">
        <w:t>–</w:t>
      </w:r>
      <w:r w:rsidRPr="00804E15">
        <w:rPr>
          <w:rFonts w:hint="cs"/>
          <w:rtl/>
        </w:rPr>
        <w:t xml:space="preserve"> המועצה המקומית ומשרדי הממשלה, ובהם משרד הפנים, משרד השיכון ומשרד התחבורה </w:t>
      </w:r>
      <w:r w:rsidR="0053518B">
        <w:t>–</w:t>
      </w:r>
      <w:r w:rsidRPr="00804E15">
        <w:rPr>
          <w:rFonts w:hint="cs"/>
          <w:rtl/>
        </w:rPr>
        <w:t xml:space="preserve"> לפעול בשיתוף פעולה לקידום היישוב ולפיתוחו, בהתאם להחלטות הממשלה בנושא, בין היתר בתחומים המוניציפליי</w:t>
      </w:r>
      <w:r w:rsidRPr="00804E15">
        <w:rPr>
          <w:rFonts w:hint="eastAsia"/>
          <w:rtl/>
        </w:rPr>
        <w:t>ם</w:t>
      </w:r>
      <w:r w:rsidRPr="00804E15">
        <w:rPr>
          <w:rFonts w:hint="cs"/>
          <w:rtl/>
        </w:rPr>
        <w:t>, הכספיים, התעסוקתיים והתחבורתיים.</w:t>
      </w:r>
    </w:p>
    <w:p w14:paraId="060F1B99" w14:textId="3DE3B2AF" w:rsidR="00F27A70" w:rsidRPr="00BD7633" w:rsidRDefault="00F27A70" w:rsidP="00F20C3B">
      <w:pPr>
        <w:pStyle w:val="7190"/>
      </w:pPr>
      <w:r w:rsidRPr="00BD7633">
        <w:rPr>
          <w:rtl/>
        </w:rPr>
        <w:br w:type="page"/>
      </w:r>
    </w:p>
    <w:p w14:paraId="1A2D546B" w14:textId="77777777" w:rsidR="00F96F26" w:rsidRDefault="00F96F26" w:rsidP="00F96F26">
      <w:pPr>
        <w:bidi w:val="0"/>
        <w:spacing w:after="200" w:line="276" w:lineRule="auto"/>
        <w:jc w:val="right"/>
        <w:sectPr w:rsidR="00F96F26" w:rsidSect="004663C7">
          <w:headerReference w:type="default" r:id="rId26"/>
          <w:pgSz w:w="11906" w:h="16838" w:code="9"/>
          <w:pgMar w:top="3062" w:right="2268" w:bottom="2552" w:left="2268" w:header="1134" w:footer="1361" w:gutter="0"/>
          <w:cols w:space="708"/>
          <w:bidi/>
          <w:rtlGutter/>
          <w:docGrid w:linePitch="360"/>
        </w:sectPr>
      </w:pPr>
    </w:p>
    <w:p w14:paraId="4B4F6209" w14:textId="1848C991" w:rsidR="0000534F" w:rsidRDefault="00896CC4" w:rsidP="00896CC4">
      <w:pPr>
        <w:bidi w:val="0"/>
        <w:spacing w:after="200" w:line="276" w:lineRule="auto"/>
        <w:rPr>
          <w:rFonts w:ascii="Tahoma" w:eastAsia="Times New Roman" w:hAnsi="Tahoma" w:cs="Tahoma"/>
          <w:b/>
          <w:bCs/>
          <w:color w:val="00305F"/>
          <w:sz w:val="32"/>
          <w:szCs w:val="32"/>
          <w:rtl/>
        </w:rPr>
      </w:pPr>
      <w:r>
        <w:rPr>
          <w:noProof/>
          <w:rtl/>
          <w:lang w:val="he-IL"/>
        </w:rPr>
        <w:lastRenderedPageBreak/>
        <mc:AlternateContent>
          <mc:Choice Requires="wps">
            <w:drawing>
              <wp:anchor distT="0" distB="0" distL="114300" distR="114300" simplePos="0" relativeHeight="252136960" behindDoc="0" locked="0" layoutInCell="1" allowOverlap="1" wp14:anchorId="3B698DAD" wp14:editId="0A73FCA4">
                <wp:simplePos x="0" y="0"/>
                <wp:positionH relativeFrom="column">
                  <wp:posOffset>-1394460</wp:posOffset>
                </wp:positionH>
                <wp:positionV relativeFrom="paragraph">
                  <wp:posOffset>-685800</wp:posOffset>
                </wp:positionV>
                <wp:extent cx="6339840" cy="914400"/>
                <wp:effectExtent l="0" t="0" r="22860" b="19050"/>
                <wp:wrapNone/>
                <wp:docPr id="20" name="Rectangle 20"/>
                <wp:cNvGraphicFramePr/>
                <a:graphic xmlns:a="http://schemas.openxmlformats.org/drawingml/2006/main">
                  <a:graphicData uri="http://schemas.microsoft.com/office/word/2010/wordprocessingShape">
                    <wps:wsp>
                      <wps:cNvSpPr/>
                      <wps:spPr>
                        <a:xfrm>
                          <a:off x="0" y="0"/>
                          <a:ext cx="633984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6DDF02F" id="Rectangle 20" o:spid="_x0000_s1026" style="position:absolute;left:0;text-align:left;margin-left:-109.8pt;margin-top:-54pt;width:499.2pt;height:1in;z-index:25213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" fillcolor="white [3212]" strokecolor="white [3212]" strokeweight="2pt"/>
            </w:pict>
          </mc:Fallback>
        </mc:AlternateContent>
      </w:r>
      <w:r w:rsidR="00D33B07">
        <w:rPr>
          <w:noProof/>
          <w:rtl/>
          <w:lang w:val="he-IL"/>
        </w:rPr>
        <mc:AlternateContent>
          <mc:Choice Requires="wps">
            <w:drawing>
              <wp:anchor distT="0" distB="0" distL="114300" distR="114300" simplePos="0" relativeHeight="252134912" behindDoc="0" locked="0" layoutInCell="1" allowOverlap="1" wp14:anchorId="5D0C30E5" wp14:editId="038CE6E9">
                <wp:simplePos x="0" y="0"/>
                <wp:positionH relativeFrom="column">
                  <wp:posOffset>-906780</wp:posOffset>
                </wp:positionH>
                <wp:positionV relativeFrom="paragraph">
                  <wp:posOffset>6842760</wp:posOffset>
                </wp:positionV>
                <wp:extent cx="6339840" cy="914400"/>
                <wp:effectExtent l="0" t="0" r="22860" b="19050"/>
                <wp:wrapNone/>
                <wp:docPr id="1438276231" name="Rectangle 1438276231"/>
                <wp:cNvGraphicFramePr/>
                <a:graphic xmlns:a="http://schemas.openxmlformats.org/drawingml/2006/main">
                  <a:graphicData uri="http://schemas.microsoft.com/office/word/2010/wordprocessingShape">
                    <wps:wsp>
                      <wps:cNvSpPr/>
                      <wps:spPr>
                        <a:xfrm>
                          <a:off x="0" y="0"/>
                          <a:ext cx="633984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143907CE" id="Rectangle 1438276231" o:spid="_x0000_s1026" style="position:absolute;left:0;text-align:left;margin-left:-71.4pt;margin-top:538.8pt;width:499.2pt;height:1in;z-index:25213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" fillcolor="white [3212]" strokecolor="white [3212]" strokeweight="2pt"/>
            </w:pict>
          </mc:Fallback>
        </mc:AlternateContent>
      </w:r>
    </w:p>
    <w:sectPr w:rsidR="0000534F" w:rsidSect="00B40233">
      <w:headerReference w:type="default" r:id="rId27"/>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F73EE0" w:rsidRDefault="00F73EE0">
      <w:pPr>
        <w:spacing w:line="240" w:lineRule="auto"/>
      </w:pPr>
      <w:r>
        <w:separator/>
      </w:r>
    </w:p>
    <w:p w14:paraId="782C3C33" w14:textId="77777777" w:rsidR="00F73EE0" w:rsidRDefault="00F73EE0"/>
  </w:endnote>
  <w:endnote w:type="continuationSeparator" w:id="0">
    <w:p w14:paraId="49804240" w14:textId="77777777" w:rsidR="00F73EE0" w:rsidRDefault="00F73EE0">
      <w:pPr>
        <w:spacing w:line="240" w:lineRule="auto"/>
      </w:pPr>
      <w:r>
        <w:continuationSeparator/>
      </w:r>
    </w:p>
    <w:p w14:paraId="587A5DFA" w14:textId="77777777" w:rsidR="00F73EE0" w:rsidRDefault="00F73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auto"/>
    <w:pitch w:val="variable"/>
    <w:sig w:usb0="00000801" w:usb1="00000000" w:usb2="00000000" w:usb3="00000000" w:csb0="00000020" w:csb1="00000000"/>
  </w:font>
  <w:font w:name="TypoUpright BT">
    <w:panose1 w:val="03020702030807050705"/>
    <w:charset w:val="00"/>
    <w:family w:val="script"/>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FrankRuehl">
    <w:altName w:val="Arial"/>
    <w:panose1 w:val="020E0503060101010101"/>
    <w:charset w:val="B1"/>
    <w:family w:val="auto"/>
    <w:pitch w:val="variable"/>
    <w:sig w:usb0="00000801" w:usb1="00000000" w:usb2="00000000" w:usb3="00000000" w:csb0="00000020"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F73EE0" w:rsidRDefault="00F73EE0"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28EA07C9" w:rsidR="00F73EE0" w:rsidRDefault="00F73EE0" w:rsidP="00337C4E">
    <w:pPr>
      <w:pStyle w:val="Footer"/>
      <w:spacing w:after="120" w:line="312" w:lineRule="auto"/>
      <w:ind w:left="-510"/>
      <w:jc w:val="left"/>
      <w:rPr>
        <w:rFonts w:ascii="Tahoma" w:hAnsi="Tahoma" w:cs="Tahoma"/>
        <w:sz w:val="18"/>
        <w:szCs w:val="18"/>
        <w:rtl/>
      </w:rPr>
    </w:pPr>
  </w:p>
  <w:p w14:paraId="55F954A2" w14:textId="6DFC2EFB" w:rsidR="00F73EE0" w:rsidRDefault="00F73EE0" w:rsidP="00570519">
    <w:pPr>
      <w:pStyle w:val="Footer"/>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233D25D9" w:rsidR="00F73EE0" w:rsidRDefault="00F73EE0" w:rsidP="00570519">
    <w:pPr>
      <w:pStyle w:val="Footer"/>
      <w:spacing w:after="120" w:line="312" w:lineRule="auto"/>
      <w:ind w:right="-680"/>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sidR="00570519">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Pr>
        <w:rFonts w:ascii="Tahoma" w:hAnsi="Tahoma" w:cs="Tahoma" w:hint="cs"/>
        <w:sz w:val="18"/>
        <w:szCs w:val="18"/>
        <w:rtl/>
      </w:rPr>
      <w:t xml:space="preserve"> </w:t>
    </w:r>
    <w:r w:rsidR="00570519">
      <w:rPr>
        <w:rFonts w:ascii="Tahoma" w:hAnsi="Tahoma" w:cs="Tahoma" w:hint="cs"/>
        <w:sz w:val="18"/>
        <w:szCs w:val="18"/>
        <w:rtl/>
      </w:rPr>
      <w:t xml:space="preserve"> </w:t>
    </w:r>
    <w:r>
      <w:rPr>
        <w:rFonts w:ascii="Tahoma" w:hAnsi="Tahoma" w:cs="Tahoma" w:hint="cs"/>
        <w:sz w:val="18"/>
        <w:szCs w:val="18"/>
        <w:rtl/>
      </w:rPr>
      <w:t>|</w:t>
    </w:r>
  </w:p>
  <w:p w14:paraId="12CBD4D4" w14:textId="6E77634B" w:rsidR="00F73EE0" w:rsidRDefault="00F73EE0"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F73EE0" w:rsidRPr="00D15500" w:rsidRDefault="00F73EE0"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F73EE0" w:rsidRDefault="00F73EE0" w:rsidP="00C23CC9">
      <w:pPr>
        <w:spacing w:line="240" w:lineRule="auto"/>
      </w:pPr>
      <w:r>
        <w:separator/>
      </w:r>
    </w:p>
  </w:footnote>
  <w:footnote w:type="continuationSeparator" w:id="0">
    <w:p w14:paraId="6F4A91C3" w14:textId="77777777" w:rsidR="00F73EE0" w:rsidRDefault="00F73EE0" w:rsidP="00C23CC9">
      <w:pPr>
        <w:spacing w:line="240" w:lineRule="auto"/>
      </w:pPr>
      <w:r>
        <w:continuationSeparator/>
      </w:r>
    </w:p>
    <w:p w14:paraId="1AC6CDD8" w14:textId="77777777" w:rsidR="00F73EE0" w:rsidRDefault="00F73EE0"/>
  </w:footnote>
  <w:footnote w:id="1">
    <w:p w14:paraId="36E0DA17" w14:textId="7098E35A" w:rsidR="00FC6505" w:rsidRPr="003B3265" w:rsidRDefault="00FC6505" w:rsidP="00067E43">
      <w:pPr>
        <w:pStyle w:val="715"/>
        <w:rPr>
          <w:rtl/>
        </w:rPr>
      </w:pPr>
      <w:r w:rsidRPr="003B3265">
        <w:rPr>
          <w:rStyle w:val="FootnoteReference"/>
          <w:vertAlign w:val="baseline"/>
        </w:rPr>
        <w:footnoteRef/>
      </w:r>
      <w:r w:rsidRPr="003B3265">
        <w:rPr>
          <w:rtl/>
        </w:rPr>
        <w:t xml:space="preserve"> </w:t>
      </w:r>
      <w:r w:rsidRPr="003B3265">
        <w:rPr>
          <w:rtl/>
        </w:rPr>
        <w:tab/>
        <w:t xml:space="preserve">בצו התכנון והבנייה (מרחב תכנון מיוחד חריש) (הארכת תוקף), התשע"ט-2018, הוארך תוקף המינוי של הוועדה המיוחדת בשלוש שנים נוספות. הצו האמור נכנס לתוקפו ב-27.11.18, ותוקפו פקע </w:t>
      </w:r>
      <w:r w:rsidR="003B3265">
        <w:rPr>
          <w:rFonts w:hint="cs"/>
          <w:rtl/>
        </w:rPr>
        <w:t xml:space="preserve"> </w:t>
      </w:r>
      <w:r w:rsidRPr="003B3265">
        <w:rPr>
          <w:rtl/>
        </w:rPr>
        <w:t xml:space="preserve">ב-27.11.21. בינואר 2022 אושרה הארכת תוקפו בשנתיים נוספות מ-1.2.22 ועד ל-1.2.24. </w:t>
      </w:r>
    </w:p>
  </w:footnote>
  <w:footnote w:id="2">
    <w:p w14:paraId="6B1B7833" w14:textId="77777777" w:rsidR="00FC6505" w:rsidRPr="003B3265" w:rsidRDefault="00FC6505" w:rsidP="00067E43">
      <w:pPr>
        <w:pStyle w:val="715"/>
        <w:rPr>
          <w:rtl/>
        </w:rPr>
      </w:pPr>
      <w:r w:rsidRPr="003B3265">
        <w:rPr>
          <w:rStyle w:val="FootnoteReference"/>
          <w:vertAlign w:val="baseline"/>
        </w:rPr>
        <w:footnoteRef/>
      </w:r>
      <w:r w:rsidRPr="003B3265">
        <w:rPr>
          <w:rtl/>
        </w:rPr>
        <w:t xml:space="preserve"> </w:t>
      </w:r>
      <w:r w:rsidRPr="003B3265">
        <w:rPr>
          <w:rtl/>
        </w:rPr>
        <w:tab/>
        <w:t>על פי הערכת המועצה ובהתבסס על נתוני הארנונה והשימוש במים.</w:t>
      </w:r>
    </w:p>
  </w:footnote>
  <w:footnote w:id="3">
    <w:p w14:paraId="535A81F3" w14:textId="77777777" w:rsidR="00F32DA3" w:rsidRPr="00D65FF6" w:rsidRDefault="00F32DA3" w:rsidP="00D65FF6">
      <w:pPr>
        <w:pStyle w:val="715"/>
      </w:pPr>
      <w:r w:rsidRPr="00D65FF6">
        <w:rPr>
          <w:rStyle w:val="FootnoteReference"/>
          <w:vertAlign w:val="baseline"/>
        </w:rPr>
        <w:footnoteRef/>
      </w:r>
      <w:r w:rsidRPr="00D65FF6">
        <w:rPr>
          <w:rtl/>
        </w:rPr>
        <w:t xml:space="preserve"> </w:t>
      </w:r>
      <w:r w:rsidRPr="00D65FF6">
        <w:rPr>
          <w:rtl/>
        </w:rPr>
        <w:tab/>
        <w:t>על פי הערכת המועצה ובהתבסס על נתוני הארנונה והשימוש במים.</w:t>
      </w:r>
    </w:p>
  </w:footnote>
  <w:footnote w:id="4">
    <w:p w14:paraId="4A075594" w14:textId="77777777" w:rsidR="00F32DA3" w:rsidRPr="00D65FF6" w:rsidRDefault="00F32DA3" w:rsidP="00D65FF6">
      <w:pPr>
        <w:pStyle w:val="715"/>
        <w:rPr>
          <w:rtl/>
        </w:rPr>
      </w:pPr>
      <w:r w:rsidRPr="00D65FF6">
        <w:rPr>
          <w:rStyle w:val="FootnoteReference"/>
          <w:vertAlign w:val="baseline"/>
        </w:rPr>
        <w:footnoteRef/>
      </w:r>
      <w:r w:rsidRPr="00D65FF6">
        <w:rPr>
          <w:rtl/>
        </w:rPr>
        <w:t xml:space="preserve"> </w:t>
      </w:r>
      <w:r w:rsidRPr="00D65FF6">
        <w:rPr>
          <w:rtl/>
        </w:rPr>
        <w:tab/>
        <w:t>על פי חוות דעת כלכלית מנובמבר 2020 שהכינה חברה שעימה התקשרה המועצה לצורך "בחינת פיתוח תעסוקה בעיר - צרכים לעומת מאזני ביקוש והיצע לתעסוקה".</w:t>
      </w:r>
    </w:p>
  </w:footnote>
  <w:footnote w:id="5">
    <w:p w14:paraId="57A6A660" w14:textId="77777777" w:rsidR="00237723" w:rsidRPr="00B869F8" w:rsidRDefault="00237723" w:rsidP="00237723">
      <w:pPr>
        <w:pStyle w:val="715"/>
      </w:pPr>
      <w:r w:rsidRPr="00B869F8">
        <w:rPr>
          <w:rStyle w:val="FootnoteReference"/>
          <w:vertAlign w:val="baseline"/>
        </w:rPr>
        <w:footnoteRef/>
      </w:r>
      <w:r w:rsidRPr="00B869F8">
        <w:rPr>
          <w:rtl/>
        </w:rPr>
        <w:t xml:space="preserve"> </w:t>
      </w:r>
      <w:r w:rsidRPr="00B869F8">
        <w:rPr>
          <w:rtl/>
        </w:rPr>
        <w:tab/>
        <w:t xml:space="preserve">ראו מבקר המדינה, </w:t>
      </w:r>
      <w:r w:rsidRPr="00B869F8">
        <w:rPr>
          <w:b/>
          <w:bCs/>
          <w:rtl/>
        </w:rPr>
        <w:t>דוחות על הביקורת בשלטון המקומי</w:t>
      </w:r>
      <w:r w:rsidRPr="00B869F8">
        <w:rPr>
          <w:rtl/>
        </w:rPr>
        <w:t xml:space="preserve"> (2016), בפרק "הקמת העיר חריש - היבטים מוניציפליים", עמ' 601 - 649.</w:t>
      </w:r>
    </w:p>
  </w:footnote>
  <w:footnote w:id="6">
    <w:p w14:paraId="2362B8A7" w14:textId="77777777" w:rsidR="005A522D" w:rsidRPr="0080348E" w:rsidRDefault="005A522D" w:rsidP="0080348E">
      <w:pPr>
        <w:pStyle w:val="715"/>
        <w:rPr>
          <w:rtl/>
        </w:rPr>
      </w:pPr>
      <w:r w:rsidRPr="0080348E">
        <w:rPr>
          <w:rStyle w:val="FootnoteReference"/>
          <w:vertAlign w:val="baseline"/>
        </w:rPr>
        <w:footnoteRef/>
      </w:r>
      <w:r w:rsidRPr="0080348E">
        <w:rPr>
          <w:rtl/>
        </w:rPr>
        <w:t xml:space="preserve"> </w:t>
      </w:r>
      <w:r w:rsidRPr="0080348E">
        <w:rPr>
          <w:rtl/>
        </w:rPr>
        <w:tab/>
        <w:t xml:space="preserve">ועדת קליטת עלייה היא ועדת חובה אם לפחות 10% מתושבי המועצה עלו לישראל לאחר 1.1.90. </w:t>
      </w:r>
    </w:p>
  </w:footnote>
  <w:footnote w:id="7">
    <w:p w14:paraId="6A53156C" w14:textId="77777777" w:rsidR="00851635" w:rsidRPr="0080348E" w:rsidRDefault="00851635" w:rsidP="0080348E">
      <w:pPr>
        <w:pStyle w:val="715"/>
        <w:rPr>
          <w:rtl/>
        </w:rPr>
      </w:pPr>
      <w:r w:rsidRPr="0080348E">
        <w:rPr>
          <w:rStyle w:val="FootnoteReference"/>
          <w:vertAlign w:val="baseline"/>
        </w:rPr>
        <w:footnoteRef/>
      </w:r>
      <w:r w:rsidRPr="0080348E">
        <w:rPr>
          <w:rtl/>
        </w:rPr>
        <w:t xml:space="preserve"> </w:t>
      </w:r>
      <w:r w:rsidRPr="0080348E">
        <w:rPr>
          <w:rtl/>
        </w:rPr>
        <w:tab/>
        <w:t xml:space="preserve">בתמצית נתוני התקציב הרגיל לתקופה של הרבעון הרביעי של שנת 2020 שמסרה המועצה נרשם המענק מתוכנית הייצוב, בסך של כ-6.5 מיליוני ש"ח, הן בצד ההכנסות כ"מענק לכיסוי גירעון מצטבר" והן בצד ההוצאות כ"העברה לכיסוי גירעון מצטבר". </w:t>
      </w:r>
    </w:p>
  </w:footnote>
  <w:footnote w:id="8">
    <w:p w14:paraId="48CB4A81" w14:textId="77777777" w:rsidR="0080348E" w:rsidRPr="0080348E" w:rsidRDefault="0080348E" w:rsidP="0080348E">
      <w:pPr>
        <w:pStyle w:val="715"/>
        <w:rPr>
          <w:rtl/>
        </w:rPr>
      </w:pPr>
      <w:r w:rsidRPr="0080348E">
        <w:rPr>
          <w:rStyle w:val="FootnoteReference"/>
          <w:vertAlign w:val="baseline"/>
        </w:rPr>
        <w:footnoteRef/>
      </w:r>
      <w:r w:rsidRPr="0080348E">
        <w:rPr>
          <w:rtl/>
        </w:rPr>
        <w:t xml:space="preserve"> </w:t>
      </w:r>
      <w:r w:rsidRPr="0080348E">
        <w:rPr>
          <w:rtl/>
        </w:rPr>
        <w:tab/>
        <w:t>שרת הפנים אישרה העברה של 651 דונם מהמועצה המקומית חריש למועצה האזורית מנשה, והעברה של 2,618 דונם מהמועצה האזורית מנשה למועצה המקומית חריש.</w:t>
      </w:r>
    </w:p>
  </w:footnote>
  <w:footnote w:id="9">
    <w:p w14:paraId="4C14D6D8" w14:textId="77777777" w:rsidR="0080348E" w:rsidRPr="00627017" w:rsidRDefault="0080348E" w:rsidP="00627017">
      <w:pPr>
        <w:pStyle w:val="715"/>
        <w:rPr>
          <w:rtl/>
        </w:rPr>
      </w:pPr>
      <w:r w:rsidRPr="00627017">
        <w:rPr>
          <w:rStyle w:val="71Char"/>
        </w:rPr>
        <w:footnoteRef/>
      </w:r>
      <w:r w:rsidRPr="00627017">
        <w:rPr>
          <w:rStyle w:val="71Char"/>
          <w:rtl/>
        </w:rPr>
        <w:t xml:space="preserve"> </w:t>
      </w:r>
      <w:r w:rsidRPr="00627017">
        <w:rPr>
          <w:rStyle w:val="71Char"/>
          <w:rtl/>
        </w:rPr>
        <w:tab/>
        <w:t>צפי</w:t>
      </w:r>
      <w:r w:rsidRPr="00627017">
        <w:rPr>
          <w:rtl/>
        </w:rPr>
        <w:t xml:space="preserve"> סיום לתכנון הסטטוטורי.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29"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&#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059099D5">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0"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&#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1"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" fillcolor="#00305f" strokecolor="#00305f">
              <v:textbox style="layout-flow:vertical;mso-layout-flow-alt:bottom-to-top" inset="0,0,0,0">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F73EE0" w:rsidRDefault="00F73EE0" w:rsidP="001526AC">
    <w:pPr>
      <w:pStyle w:val="Header"/>
      <w:tabs>
        <w:tab w:val="clear" w:pos="4153"/>
        <w:tab w:val="clear" w:pos="8306"/>
        <w:tab w:val="left" w:pos="493"/>
        <w:tab w:val="center" w:pos="4111"/>
        <w:tab w:val="right" w:pos="7478"/>
        <w:tab w:val="right" w:pos="8222"/>
      </w:tabs>
      <w:jc w:val="left"/>
      <w:rPr>
        <w:rtl/>
      </w:rPr>
    </w:pPr>
  </w:p>
  <w:p w14:paraId="1172F310" w14:textId="50D3D79C" w:rsidR="00F73EE0" w:rsidRPr="001526AC" w:rsidRDefault="00F73EE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7D3AD737">
              <wp:simplePos x="0" y="0"/>
              <wp:positionH relativeFrom="column">
                <wp:posOffset>274320</wp:posOffset>
              </wp:positionH>
              <wp:positionV relativeFrom="paragraph">
                <wp:posOffset>353060</wp:posOffset>
              </wp:positionV>
              <wp:extent cx="3683000" cy="295509"/>
              <wp:effectExtent l="0" t="0" r="1270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295509"/>
                      </a:xfrm>
                      <a:prstGeom prst="rect">
                        <a:avLst/>
                      </a:prstGeom>
                      <a:solidFill>
                        <a:srgbClr val="FFFFFF"/>
                      </a:solidFill>
                      <a:ln w="9525">
                        <a:solidFill>
                          <a:schemeClr val="bg1"/>
                        </a:solidFill>
                        <a:miter lim="800000"/>
                        <a:headEnd/>
                        <a:tailEnd/>
                      </a:ln>
                    </wps:spPr>
                    <wps:txbx>
                      <w:txbxContent>
                        <w:p w14:paraId="1CF273F4" w14:textId="38140AE4"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823A0">
                            <w:rPr>
                              <w:rFonts w:ascii="Tahoma" w:hAnsi="Tahoma" w:cs="Tahoma" w:hint="cs"/>
                              <w:color w:val="0D0D0D" w:themeColor="text1" w:themeTint="F2"/>
                              <w:sz w:val="16"/>
                              <w:szCs w:val="16"/>
                              <w:rtl/>
                            </w:rPr>
                            <w:t>דוח</w:t>
                          </w:r>
                          <w:r w:rsidR="00570519">
                            <w:rPr>
                              <w:rFonts w:ascii="Tahoma" w:hAnsi="Tahoma" w:cs="Tahoma" w:hint="cs"/>
                              <w:color w:val="0D0D0D" w:themeColor="text1" w:themeTint="F2"/>
                              <w:sz w:val="16"/>
                              <w:szCs w:val="16"/>
                              <w:rtl/>
                            </w:rPr>
                            <w:t xml:space="preserve"> על ה</w:t>
                          </w:r>
                          <w:r w:rsidR="00E823A0">
                            <w:rPr>
                              <w:rFonts w:ascii="Tahoma" w:hAnsi="Tahoma" w:cs="Tahoma" w:hint="cs"/>
                              <w:color w:val="0D0D0D" w:themeColor="text1" w:themeTint="F2"/>
                              <w:sz w:val="16"/>
                              <w:szCs w:val="16"/>
                              <w:rtl/>
                            </w:rPr>
                            <w:t>ביקורת</w:t>
                          </w:r>
                          <w:r w:rsidR="00BB789F">
                            <w:rPr>
                              <w:rFonts w:ascii="Tahoma" w:hAnsi="Tahoma" w:cs="Tahoma" w:hint="cs"/>
                              <w:color w:val="0D0D0D" w:themeColor="text1" w:themeTint="F2"/>
                              <w:sz w:val="16"/>
                              <w:szCs w:val="16"/>
                              <w:rtl/>
                            </w:rPr>
                            <w:t xml:space="preserve"> </w:t>
                          </w:r>
                          <w:r w:rsidR="00570519">
                            <w:rPr>
                              <w:rFonts w:ascii="Tahoma" w:hAnsi="Tahoma" w:cs="Tahoma" w:hint="cs"/>
                              <w:color w:val="0D0D0D" w:themeColor="text1" w:themeTint="F2"/>
                              <w:sz w:val="16"/>
                              <w:szCs w:val="16"/>
                              <w:rtl/>
                            </w:rPr>
                            <w:t>ב</w:t>
                          </w:r>
                          <w:r w:rsidR="00DD588C">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w:t>
                          </w:r>
                          <w:r w:rsidR="00D30B8D">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D30B8D">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FA0251" id="_x0000_t202" coordsize="21600,21600" o:spt="202" path="m,l,21600r21600,l21600,xe">
              <v:stroke joinstyle="miter"/>
              <v:path gradientshapeok="t" o:connecttype="rect"/>
            </v:shapetype>
            <v:shape id="_x0000_s1032" type="#_x0000_t202" style="position:absolute;left:0;text-align:left;margin-left:21.6pt;margin-top:27.8pt;width:290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" strokecolor="white [3212]">
              <v:textbox>
                <w:txbxContent>
                  <w:p w14:paraId="1CF273F4" w14:textId="38140AE4"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823A0">
                      <w:rPr>
                        <w:rFonts w:ascii="Tahoma" w:hAnsi="Tahoma" w:cs="Tahoma" w:hint="cs"/>
                        <w:color w:val="0D0D0D" w:themeColor="text1" w:themeTint="F2"/>
                        <w:sz w:val="16"/>
                        <w:szCs w:val="16"/>
                        <w:rtl/>
                      </w:rPr>
                      <w:t>דוח</w:t>
                    </w:r>
                    <w:r w:rsidR="00570519">
                      <w:rPr>
                        <w:rFonts w:ascii="Tahoma" w:hAnsi="Tahoma" w:cs="Tahoma" w:hint="cs"/>
                        <w:color w:val="0D0D0D" w:themeColor="text1" w:themeTint="F2"/>
                        <w:sz w:val="16"/>
                        <w:szCs w:val="16"/>
                        <w:rtl/>
                      </w:rPr>
                      <w:t xml:space="preserve"> על ה</w:t>
                    </w:r>
                    <w:r w:rsidR="00E823A0">
                      <w:rPr>
                        <w:rFonts w:ascii="Tahoma" w:hAnsi="Tahoma" w:cs="Tahoma" w:hint="cs"/>
                        <w:color w:val="0D0D0D" w:themeColor="text1" w:themeTint="F2"/>
                        <w:sz w:val="16"/>
                        <w:szCs w:val="16"/>
                        <w:rtl/>
                      </w:rPr>
                      <w:t>ביקורת</w:t>
                    </w:r>
                    <w:r w:rsidR="00BB789F">
                      <w:rPr>
                        <w:rFonts w:ascii="Tahoma" w:hAnsi="Tahoma" w:cs="Tahoma" w:hint="cs"/>
                        <w:color w:val="0D0D0D" w:themeColor="text1" w:themeTint="F2"/>
                        <w:sz w:val="16"/>
                        <w:szCs w:val="16"/>
                        <w:rtl/>
                      </w:rPr>
                      <w:t xml:space="preserve"> </w:t>
                    </w:r>
                    <w:r w:rsidR="00570519">
                      <w:rPr>
                        <w:rFonts w:ascii="Tahoma" w:hAnsi="Tahoma" w:cs="Tahoma" w:hint="cs"/>
                        <w:color w:val="0D0D0D" w:themeColor="text1" w:themeTint="F2"/>
                        <w:sz w:val="16"/>
                        <w:szCs w:val="16"/>
                        <w:rtl/>
                      </w:rPr>
                      <w:t>ב</w:t>
                    </w:r>
                    <w:r w:rsidR="00DD588C">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w:t>
                    </w:r>
                    <w:r w:rsidR="00D30B8D">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D30B8D">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20157"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F73EE0" w:rsidRDefault="00F73EE0">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3F48EF2F">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3"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&#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Header"/>
      <w:ind w:firstLine="720"/>
      <w:rPr>
        <w:rtl/>
      </w:rPr>
    </w:pPr>
  </w:p>
  <w:p w14:paraId="09A29170" w14:textId="7ABB1ABE" w:rsidR="00F73EE0" w:rsidRDefault="00F73EE0">
    <w:pPr>
      <w:pStyle w:val="Header"/>
      <w:rPr>
        <w:rtl/>
      </w:rPr>
    </w:pPr>
  </w:p>
  <w:p w14:paraId="1CB0A19A" w14:textId="7E7CB891" w:rsidR="00F73EE0" w:rsidRDefault="00F73EE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033CED8A"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C165A2" w:rsidRPr="00C165A2">
                            <w:rPr>
                              <w:rFonts w:ascii="Tahoma" w:hAnsi="Tahoma" w:cs="Tahoma"/>
                              <w:color w:val="0D0D0D" w:themeColor="text1" w:themeTint="F2"/>
                              <w:sz w:val="16"/>
                              <w:szCs w:val="16"/>
                              <w:rtl/>
                            </w:rPr>
                            <w:t>הקמת העיר חריש</w:t>
                          </w:r>
                          <w:r w:rsidR="00C165A2">
                            <w:rPr>
                              <w:rFonts w:ascii="Tahoma" w:hAnsi="Tahoma" w:cs="Tahoma" w:hint="cs"/>
                              <w:color w:val="0D0D0D" w:themeColor="text1" w:themeTint="F2"/>
                              <w:sz w:val="16"/>
                              <w:szCs w:val="16"/>
                              <w:rtl/>
                            </w:rPr>
                            <w:t xml:space="preserve"> </w:t>
                          </w:r>
                          <w:r w:rsidR="00C165A2">
                            <w:rPr>
                              <w:rFonts w:ascii="Tahoma" w:hAnsi="Tahoma" w:cs="Tahoma"/>
                              <w:color w:val="0D0D0D" w:themeColor="text1" w:themeTint="F2"/>
                              <w:sz w:val="16"/>
                              <w:szCs w:val="16"/>
                              <w:rtl/>
                            </w:rPr>
                            <w:t>–</w:t>
                          </w:r>
                          <w:r w:rsidR="00C165A2">
                            <w:rPr>
                              <w:rFonts w:ascii="Tahoma" w:hAnsi="Tahoma" w:cs="Tahoma" w:hint="cs"/>
                              <w:color w:val="0D0D0D" w:themeColor="text1" w:themeTint="F2"/>
                              <w:sz w:val="16"/>
                              <w:szCs w:val="16"/>
                              <w:rtl/>
                            </w:rPr>
                            <w:t xml:space="preserve">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4"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6vhEQIAAP0DAAAOAAAAZHJzL2Uyb0RvYy54bWysk99u2yAUxu8n7R0Q94udLElT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" stroked="f">
              <v:textbox style="mso-fit-shape-to-text:t">
                <w:txbxContent>
                  <w:p w14:paraId="111D0894" w14:textId="033CED8A"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C165A2" w:rsidRPr="00C165A2">
                      <w:rPr>
                        <w:rFonts w:ascii="Tahoma" w:hAnsi="Tahoma" w:cs="Tahoma"/>
                        <w:color w:val="0D0D0D" w:themeColor="text1" w:themeTint="F2"/>
                        <w:sz w:val="16"/>
                        <w:szCs w:val="16"/>
                        <w:rtl/>
                      </w:rPr>
                      <w:t>הקמת העיר חריש</w:t>
                    </w:r>
                    <w:r w:rsidR="00C165A2">
                      <w:rPr>
                        <w:rFonts w:ascii="Tahoma" w:hAnsi="Tahoma" w:cs="Tahoma" w:hint="cs"/>
                        <w:color w:val="0D0D0D" w:themeColor="text1" w:themeTint="F2"/>
                        <w:sz w:val="16"/>
                        <w:szCs w:val="16"/>
                        <w:rtl/>
                      </w:rPr>
                      <w:t xml:space="preserve"> </w:t>
                    </w:r>
                    <w:r w:rsidR="00C165A2">
                      <w:rPr>
                        <w:rFonts w:ascii="Tahoma" w:hAnsi="Tahoma" w:cs="Tahoma"/>
                        <w:color w:val="0D0D0D" w:themeColor="text1" w:themeTint="F2"/>
                        <w:sz w:val="16"/>
                        <w:szCs w:val="16"/>
                        <w:rtl/>
                      </w:rPr>
                      <w:t>–</w:t>
                    </w:r>
                    <w:r w:rsidR="00C165A2">
                      <w:rPr>
                        <w:rFonts w:ascii="Tahoma" w:hAnsi="Tahoma" w:cs="Tahoma" w:hint="cs"/>
                        <w:color w:val="0D0D0D" w:themeColor="text1" w:themeTint="F2"/>
                        <w:sz w:val="16"/>
                        <w:szCs w:val="16"/>
                        <w:rtl/>
                      </w:rPr>
                      <w:t xml:space="preserve"> ביקורת מעקב</w:t>
                    </w:r>
                  </w:p>
                </w:txbxContent>
              </v:textbox>
              <w10:wrap type="square"/>
            </v:shape>
          </w:pict>
        </mc:Fallback>
      </mc:AlternateContent>
    </w:r>
  </w:p>
  <w:p w14:paraId="53F52C1C" w14:textId="43CF5044" w:rsidR="00F73EE0" w:rsidRDefault="00F73EE0" w:rsidP="009620E7">
    <w:pPr>
      <w:pStyle w:val="Header"/>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ECD7B10">
          <wp:simplePos x="0" y="0"/>
          <wp:positionH relativeFrom="column">
            <wp:posOffset>4423410</wp:posOffset>
          </wp:positionH>
          <wp:positionV relativeFrom="paragraph">
            <wp:posOffset>19518</wp:posOffset>
          </wp:positionV>
          <wp:extent cx="248285" cy="298450"/>
          <wp:effectExtent l="0" t="0" r="0" b="635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49310E18">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500A7"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F73EE0" w:rsidRPr="00D15500" w:rsidRDefault="00F73EE0"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9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5"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&#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6"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&#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3F23" w14:textId="6DDE745E"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3296" behindDoc="1" locked="0" layoutInCell="1" allowOverlap="1" wp14:anchorId="0A233BB4" wp14:editId="09245E54">
              <wp:simplePos x="0" y="0"/>
              <wp:positionH relativeFrom="margin">
                <wp:posOffset>-954405</wp:posOffset>
              </wp:positionH>
              <wp:positionV relativeFrom="margin">
                <wp:posOffset>-1051560</wp:posOffset>
              </wp:positionV>
              <wp:extent cx="6480000" cy="9000000"/>
              <wp:effectExtent l="0" t="0" r="16510" b="10795"/>
              <wp:wrapNone/>
              <wp:docPr id="42" name="Text Box 42"/>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1CE08A78" w14:textId="77777777" w:rsidR="00F73EE0" w:rsidRPr="00FD02CC" w:rsidRDefault="00F73EE0"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33BB4" id="_x0000_t202" coordsize="21600,21600" o:spt="202" path="m,l,21600r21600,l21600,xe">
              <v:stroke joinstyle="miter"/>
              <v:path gradientshapeok="t" o:connecttype="rect"/>
            </v:shapetype>
            <v:shape id="Text Box 42" o:spid="_x0000_s1037" type="#_x0000_t202" style="position:absolute;left:0;text-align:left;margin-left:-75.15pt;margin-top:-82.8pt;width:510.25pt;height:708.6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" filled="f" strokecolor="#a5a5a5 [2092]" strokeweight=".25pt">
              <v:stroke dashstyle="longDash"/>
              <v:textbox>
                <w:txbxContent>
                  <w:p w14:paraId="1CE08A78" w14:textId="77777777" w:rsidR="00F73EE0" w:rsidRPr="00FD02CC" w:rsidRDefault="00F73EE0"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6912" behindDoc="0" locked="0" layoutInCell="1" allowOverlap="1" wp14:anchorId="020DDD64" wp14:editId="69717B8C">
              <wp:simplePos x="0" y="0"/>
              <wp:positionH relativeFrom="column">
                <wp:posOffset>-706755</wp:posOffset>
              </wp:positionH>
              <wp:positionV relativeFrom="paragraph">
                <wp:posOffset>-574040</wp:posOffset>
              </wp:positionV>
              <wp:extent cx="292100" cy="7787005"/>
              <wp:effectExtent l="0" t="0" r="12700" b="23495"/>
              <wp:wrapSquare wrapText="bothSides"/>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6559DF24" w14:textId="7299CCB7" w:rsidR="00540F4A" w:rsidRDefault="00F73EE0" w:rsidP="00540F4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w:t>
                          </w:r>
                          <w:r w:rsidR="008F10CB" w:rsidRPr="008F10CB">
                            <w:rPr>
                              <w:rFonts w:ascii="Tahoma" w:hAnsi="Tahoma" w:cs="Tahoma"/>
                              <w:b/>
                              <w:bCs/>
                              <w:rtl/>
                            </w:rPr>
                            <w:t>הקמת העיר חריש</w:t>
                          </w:r>
                          <w:r w:rsidR="008F10CB">
                            <w:rPr>
                              <w:rFonts w:ascii="Tahoma" w:hAnsi="Tahoma" w:cs="Tahoma" w:hint="cs"/>
                              <w:b/>
                              <w:bCs/>
                              <w:rtl/>
                            </w:rPr>
                            <w:t xml:space="preserve"> </w:t>
                          </w:r>
                          <w:r w:rsidR="008F10CB">
                            <w:rPr>
                              <w:rFonts w:ascii="Tahoma" w:hAnsi="Tahoma" w:cs="Tahoma"/>
                              <w:b/>
                              <w:bCs/>
                              <w:rtl/>
                            </w:rPr>
                            <w:t>–</w:t>
                          </w:r>
                          <w:r w:rsidR="008F10CB">
                            <w:rPr>
                              <w:rFonts w:ascii="Tahoma" w:hAnsi="Tahoma" w:cs="Tahoma" w:hint="cs"/>
                              <w:b/>
                              <w:bCs/>
                              <w:rtl/>
                            </w:rPr>
                            <w:t xml:space="preserve"> ביקורת מעקב</w:t>
                          </w:r>
                        </w:p>
                        <w:p w14:paraId="3209456B" w14:textId="43D24BBC" w:rsidR="00F73EE0" w:rsidRDefault="00F73EE0" w:rsidP="00716B1B">
                          <w:pPr>
                            <w:pStyle w:val="Bodytext70"/>
                            <w:shd w:val="clear" w:color="auto" w:fill="003060"/>
                            <w:rPr>
                              <w:rFonts w:ascii="Tahoma" w:hAnsi="Tahoma" w:cs="Tahoma"/>
                              <w:b/>
                              <w:bCs/>
                              <w:rtl/>
                            </w:rPr>
                          </w:pPr>
                        </w:p>
                        <w:p w14:paraId="623CE5E6" w14:textId="554C85B1" w:rsidR="00F50F85" w:rsidRDefault="00F50F85" w:rsidP="00716B1B">
                          <w:pPr>
                            <w:pStyle w:val="Bodytext70"/>
                            <w:shd w:val="clear" w:color="auto" w:fill="003060"/>
                            <w:rPr>
                              <w:rFonts w:ascii="Tahoma" w:hAnsi="Tahoma" w:cs="Tahoma"/>
                              <w:b/>
                              <w:bCs/>
                              <w:rtl/>
                            </w:rPr>
                          </w:pPr>
                        </w:p>
                        <w:p w14:paraId="73B1A8AC" w14:textId="01A0B25E" w:rsidR="00F50F85" w:rsidRDefault="00F50F85" w:rsidP="00716B1B">
                          <w:pPr>
                            <w:pStyle w:val="Bodytext70"/>
                            <w:shd w:val="clear" w:color="auto" w:fill="003060"/>
                            <w:rPr>
                              <w:rFonts w:ascii="Tahoma" w:hAnsi="Tahoma" w:cs="Tahoma"/>
                              <w:b/>
                              <w:bCs/>
                              <w:rtl/>
                            </w:rPr>
                          </w:pPr>
                        </w:p>
                        <w:p w14:paraId="0CE77893" w14:textId="27094A44" w:rsidR="00F50F85" w:rsidRDefault="00F50F85" w:rsidP="00716B1B">
                          <w:pPr>
                            <w:pStyle w:val="Bodytext70"/>
                            <w:shd w:val="clear" w:color="auto" w:fill="003060"/>
                            <w:rPr>
                              <w:rFonts w:ascii="Tahoma" w:hAnsi="Tahoma" w:cs="Tahoma"/>
                              <w:b/>
                              <w:bCs/>
                              <w:rtl/>
                            </w:rPr>
                          </w:pPr>
                        </w:p>
                        <w:p w14:paraId="2A72CDC9" w14:textId="77777777" w:rsidR="00F50F85" w:rsidRPr="009B7D1B" w:rsidRDefault="00F50F85" w:rsidP="00716B1B">
                          <w:pPr>
                            <w:pStyle w:val="Bodytext70"/>
                            <w:shd w:val="clear" w:color="auto" w:fill="003060"/>
                            <w:rPr>
                              <w:rFonts w:ascii="Tahoma" w:hAnsi="Tahoma" w:cs="Tahoma"/>
                              <w:b/>
                              <w:bCs/>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20DDD64" id="_x0000_s1038" type="#_x0000_t202" style="position:absolute;left:0;text-align:left;margin-left:-55.65pt;margin-top:-45.2pt;width:23pt;height:613.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" fillcolor="#00305f" strokecolor="#00305f">
              <v:textbox style="layout-flow:vertical;mso-layout-flow-alt:bottom-to-top" inset="0,0,0,0">
                <w:txbxContent>
                  <w:p w14:paraId="6559DF24" w14:textId="7299CCB7" w:rsidR="00540F4A" w:rsidRDefault="00F73EE0" w:rsidP="00540F4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w:t>
                    </w:r>
                    <w:r w:rsidR="008F10CB" w:rsidRPr="008F10CB">
                      <w:rPr>
                        <w:rFonts w:ascii="Tahoma" w:hAnsi="Tahoma" w:cs="Tahoma"/>
                        <w:b/>
                        <w:bCs/>
                        <w:rtl/>
                      </w:rPr>
                      <w:t>הקמת העיר חריש</w:t>
                    </w:r>
                    <w:r w:rsidR="008F10CB">
                      <w:rPr>
                        <w:rFonts w:ascii="Tahoma" w:hAnsi="Tahoma" w:cs="Tahoma" w:hint="cs"/>
                        <w:b/>
                        <w:bCs/>
                        <w:rtl/>
                      </w:rPr>
                      <w:t xml:space="preserve"> </w:t>
                    </w:r>
                    <w:r w:rsidR="008F10CB">
                      <w:rPr>
                        <w:rFonts w:ascii="Tahoma" w:hAnsi="Tahoma" w:cs="Tahoma"/>
                        <w:b/>
                        <w:bCs/>
                        <w:rtl/>
                      </w:rPr>
                      <w:t>–</w:t>
                    </w:r>
                    <w:r w:rsidR="008F10CB">
                      <w:rPr>
                        <w:rFonts w:ascii="Tahoma" w:hAnsi="Tahoma" w:cs="Tahoma" w:hint="cs"/>
                        <w:b/>
                        <w:bCs/>
                        <w:rtl/>
                      </w:rPr>
                      <w:t xml:space="preserve"> ביקורת מעקב</w:t>
                    </w:r>
                  </w:p>
                  <w:p w14:paraId="3209456B" w14:textId="43D24BBC" w:rsidR="00F73EE0" w:rsidRDefault="00F73EE0" w:rsidP="00716B1B">
                    <w:pPr>
                      <w:pStyle w:val="Bodytext70"/>
                      <w:shd w:val="clear" w:color="auto" w:fill="003060"/>
                      <w:rPr>
                        <w:rFonts w:ascii="Tahoma" w:hAnsi="Tahoma" w:cs="Tahoma"/>
                        <w:b/>
                        <w:bCs/>
                        <w:rtl/>
                      </w:rPr>
                    </w:pPr>
                  </w:p>
                  <w:p w14:paraId="623CE5E6" w14:textId="554C85B1" w:rsidR="00F50F85" w:rsidRDefault="00F50F85" w:rsidP="00716B1B">
                    <w:pPr>
                      <w:pStyle w:val="Bodytext70"/>
                      <w:shd w:val="clear" w:color="auto" w:fill="003060"/>
                      <w:rPr>
                        <w:rFonts w:ascii="Tahoma" w:hAnsi="Tahoma" w:cs="Tahoma"/>
                        <w:b/>
                        <w:bCs/>
                        <w:rtl/>
                      </w:rPr>
                    </w:pPr>
                  </w:p>
                  <w:p w14:paraId="73B1A8AC" w14:textId="01A0B25E" w:rsidR="00F50F85" w:rsidRDefault="00F50F85" w:rsidP="00716B1B">
                    <w:pPr>
                      <w:pStyle w:val="Bodytext70"/>
                      <w:shd w:val="clear" w:color="auto" w:fill="003060"/>
                      <w:rPr>
                        <w:rFonts w:ascii="Tahoma" w:hAnsi="Tahoma" w:cs="Tahoma"/>
                        <w:b/>
                        <w:bCs/>
                        <w:rtl/>
                      </w:rPr>
                    </w:pPr>
                  </w:p>
                  <w:p w14:paraId="0CE77893" w14:textId="27094A44" w:rsidR="00F50F85" w:rsidRDefault="00F50F85" w:rsidP="00716B1B">
                    <w:pPr>
                      <w:pStyle w:val="Bodytext70"/>
                      <w:shd w:val="clear" w:color="auto" w:fill="003060"/>
                      <w:rPr>
                        <w:rFonts w:ascii="Tahoma" w:hAnsi="Tahoma" w:cs="Tahoma"/>
                        <w:b/>
                        <w:bCs/>
                        <w:rtl/>
                      </w:rPr>
                    </w:pPr>
                  </w:p>
                  <w:p w14:paraId="2A72CDC9" w14:textId="77777777" w:rsidR="00F50F85" w:rsidRPr="009B7D1B" w:rsidRDefault="00F50F85" w:rsidP="00716B1B">
                    <w:pPr>
                      <w:pStyle w:val="Bodytext70"/>
                      <w:shd w:val="clear" w:color="auto" w:fill="003060"/>
                      <w:rPr>
                        <w:rFonts w:ascii="Tahoma" w:hAnsi="Tahoma" w:cs="Tahoma"/>
                        <w:b/>
                        <w:bCs/>
                        <w:rtl/>
                      </w:rPr>
                    </w:pPr>
                  </w:p>
                </w:txbxContent>
              </v:textbox>
              <w10:wrap type="square"/>
            </v:shape>
          </w:pict>
        </mc:Fallback>
      </mc:AlternateContent>
    </w:r>
  </w:p>
  <w:p w14:paraId="3500C8D4" w14:textId="77777777" w:rsidR="00F73EE0" w:rsidRDefault="00F73EE0" w:rsidP="001526AC">
    <w:pPr>
      <w:pStyle w:val="Header"/>
      <w:tabs>
        <w:tab w:val="clear" w:pos="4153"/>
        <w:tab w:val="clear" w:pos="8306"/>
        <w:tab w:val="left" w:pos="493"/>
        <w:tab w:val="center" w:pos="4111"/>
        <w:tab w:val="right" w:pos="7478"/>
        <w:tab w:val="right" w:pos="8222"/>
      </w:tabs>
      <w:jc w:val="left"/>
      <w:rPr>
        <w:rtl/>
      </w:rPr>
    </w:pPr>
  </w:p>
  <w:p w14:paraId="7A253FCF" w14:textId="77777777" w:rsidR="00F73EE0" w:rsidRPr="001526AC" w:rsidRDefault="00F73EE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7936" behindDoc="0" locked="0" layoutInCell="1" allowOverlap="1" wp14:anchorId="4CBE42D2" wp14:editId="40F19C74">
              <wp:simplePos x="0" y="0"/>
              <wp:positionH relativeFrom="column">
                <wp:posOffset>274320</wp:posOffset>
              </wp:positionH>
              <wp:positionV relativeFrom="paragraph">
                <wp:posOffset>356235</wp:posOffset>
              </wp:positionV>
              <wp:extent cx="3695700" cy="259080"/>
              <wp:effectExtent l="0" t="0" r="19050" b="2667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259080"/>
                      </a:xfrm>
                      <a:prstGeom prst="rect">
                        <a:avLst/>
                      </a:prstGeom>
                      <a:solidFill>
                        <a:srgbClr val="FFFFFF"/>
                      </a:solidFill>
                      <a:ln w="9525">
                        <a:solidFill>
                          <a:schemeClr val="bg1"/>
                        </a:solidFill>
                        <a:miter lim="800000"/>
                        <a:headEnd/>
                        <a:tailEnd/>
                      </a:ln>
                    </wps:spPr>
                    <wps:txbx>
                      <w:txbxContent>
                        <w:p w14:paraId="58B29293" w14:textId="3DB48E05"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DD588C">
                            <w:rPr>
                              <w:rFonts w:ascii="Tahoma" w:hAnsi="Tahoma" w:cs="Tahoma" w:hint="cs"/>
                              <w:color w:val="0D0D0D" w:themeColor="text1" w:themeTint="F2"/>
                              <w:sz w:val="16"/>
                              <w:szCs w:val="16"/>
                              <w:rtl/>
                            </w:rPr>
                            <w:t>דוח</w:t>
                          </w:r>
                          <w:r w:rsidR="00692776">
                            <w:rPr>
                              <w:rFonts w:ascii="Tahoma" w:hAnsi="Tahoma" w:cs="Tahoma" w:hint="cs"/>
                              <w:color w:val="0D0D0D" w:themeColor="text1" w:themeTint="F2"/>
                              <w:sz w:val="16"/>
                              <w:szCs w:val="16"/>
                              <w:rtl/>
                            </w:rPr>
                            <w:t xml:space="preserve"> על ה</w:t>
                          </w:r>
                          <w:r w:rsidR="00DD588C">
                            <w:rPr>
                              <w:rFonts w:ascii="Tahoma" w:hAnsi="Tahoma" w:cs="Tahoma" w:hint="cs"/>
                              <w:color w:val="0D0D0D" w:themeColor="text1" w:themeTint="F2"/>
                              <w:sz w:val="16"/>
                              <w:szCs w:val="16"/>
                              <w:rtl/>
                            </w:rPr>
                            <w:t xml:space="preserve">ביקורת </w:t>
                          </w:r>
                          <w:r w:rsidR="00692776">
                            <w:rPr>
                              <w:rFonts w:ascii="Tahoma" w:hAnsi="Tahoma" w:cs="Tahoma" w:hint="cs"/>
                              <w:color w:val="0D0D0D" w:themeColor="text1" w:themeTint="F2"/>
                              <w:sz w:val="16"/>
                              <w:szCs w:val="16"/>
                              <w:rtl/>
                            </w:rPr>
                            <w:t>ב</w:t>
                          </w:r>
                          <w:r w:rsidR="00DD588C">
                            <w:rPr>
                              <w:rFonts w:ascii="Tahoma" w:hAnsi="Tahoma" w:cs="Tahoma" w:hint="cs"/>
                              <w:color w:val="0D0D0D" w:themeColor="text1" w:themeTint="F2"/>
                              <w:sz w:val="16"/>
                              <w:szCs w:val="16"/>
                              <w:rtl/>
                            </w:rPr>
                            <w:t>שלטון המקומי</w:t>
                          </w:r>
                          <w:r w:rsidR="00DD588C" w:rsidRPr="00A4133B">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xml:space="preserve"> |   התשפ"</w:t>
                          </w:r>
                          <w:r w:rsidR="00A52CF3">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A52CF3">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BE42D2" id="_x0000_t202" coordsize="21600,21600" o:spt="202" path="m,l,21600r21600,l21600,xe">
              <v:stroke joinstyle="miter"/>
              <v:path gradientshapeok="t" o:connecttype="rect"/>
            </v:shapetype>
            <v:shape id="_x0000_s1039" type="#_x0000_t202" style="position:absolute;left:0;text-align:left;margin-left:21.6pt;margin-top:28.05pt;width:291pt;height:20.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" strokecolor="white [3212]">
              <v:textbox>
                <w:txbxContent>
                  <w:p w14:paraId="58B29293" w14:textId="3DB48E05"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DD588C">
                      <w:rPr>
                        <w:rFonts w:ascii="Tahoma" w:hAnsi="Tahoma" w:cs="Tahoma" w:hint="cs"/>
                        <w:color w:val="0D0D0D" w:themeColor="text1" w:themeTint="F2"/>
                        <w:sz w:val="16"/>
                        <w:szCs w:val="16"/>
                        <w:rtl/>
                      </w:rPr>
                      <w:t>דוח</w:t>
                    </w:r>
                    <w:r w:rsidR="00692776">
                      <w:rPr>
                        <w:rFonts w:ascii="Tahoma" w:hAnsi="Tahoma" w:cs="Tahoma" w:hint="cs"/>
                        <w:color w:val="0D0D0D" w:themeColor="text1" w:themeTint="F2"/>
                        <w:sz w:val="16"/>
                        <w:szCs w:val="16"/>
                        <w:rtl/>
                      </w:rPr>
                      <w:t xml:space="preserve"> על ה</w:t>
                    </w:r>
                    <w:r w:rsidR="00DD588C">
                      <w:rPr>
                        <w:rFonts w:ascii="Tahoma" w:hAnsi="Tahoma" w:cs="Tahoma" w:hint="cs"/>
                        <w:color w:val="0D0D0D" w:themeColor="text1" w:themeTint="F2"/>
                        <w:sz w:val="16"/>
                        <w:szCs w:val="16"/>
                        <w:rtl/>
                      </w:rPr>
                      <w:t xml:space="preserve">ביקורת </w:t>
                    </w:r>
                    <w:r w:rsidR="00692776">
                      <w:rPr>
                        <w:rFonts w:ascii="Tahoma" w:hAnsi="Tahoma" w:cs="Tahoma" w:hint="cs"/>
                        <w:color w:val="0D0D0D" w:themeColor="text1" w:themeTint="F2"/>
                        <w:sz w:val="16"/>
                        <w:szCs w:val="16"/>
                        <w:rtl/>
                      </w:rPr>
                      <w:t>ב</w:t>
                    </w:r>
                    <w:r w:rsidR="00DD588C">
                      <w:rPr>
                        <w:rFonts w:ascii="Tahoma" w:hAnsi="Tahoma" w:cs="Tahoma" w:hint="cs"/>
                        <w:color w:val="0D0D0D" w:themeColor="text1" w:themeTint="F2"/>
                        <w:sz w:val="16"/>
                        <w:szCs w:val="16"/>
                        <w:rtl/>
                      </w:rPr>
                      <w:t>שלטון המקומי</w:t>
                    </w:r>
                    <w:r w:rsidR="00DD588C" w:rsidRPr="00A4133B">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xml:space="preserve"> |   התשפ"</w:t>
                    </w:r>
                    <w:r w:rsidR="00A52CF3">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A52CF3">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88960" behindDoc="0" locked="0" layoutInCell="1" allowOverlap="1" wp14:anchorId="03A748D9" wp14:editId="43A2518C">
          <wp:simplePos x="0" y="0"/>
          <wp:positionH relativeFrom="column">
            <wp:posOffset>-59055</wp:posOffset>
          </wp:positionH>
          <wp:positionV relativeFrom="paragraph">
            <wp:posOffset>345440</wp:posOffset>
          </wp:positionV>
          <wp:extent cx="343535" cy="240030"/>
          <wp:effectExtent l="0" t="0" r="0" b="7620"/>
          <wp:wrapSquare wrapText="bothSides"/>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5888" behindDoc="0" locked="0" layoutInCell="1" allowOverlap="1" wp14:anchorId="451F41D9" wp14:editId="0088B725">
              <wp:simplePos x="0" y="0"/>
              <wp:positionH relativeFrom="column">
                <wp:posOffset>-55880</wp:posOffset>
              </wp:positionH>
              <wp:positionV relativeFrom="paragraph">
                <wp:posOffset>640080</wp:posOffset>
              </wp:positionV>
              <wp:extent cx="6721475" cy="0"/>
              <wp:effectExtent l="0" t="0" r="0" b="0"/>
              <wp:wrapNone/>
              <wp:docPr id="30" name="Straight Connector 3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375B3F" id="Straight Connector 30"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2u0/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LMfa7T9AQAAUgQAAA4AAAAAAAAAAAAA&#10;AAAALgIAAGRycy9lMm9Eb2MueG1sUEsBAi0AFAAGAAgAAAAhAPlhnpreAAAACwEAAA8AAAAAAAAA&#10;AAAAAAAAVwQAAGRycy9kb3ducmV2LnhtbFBLBQYAAAAABAAEAPMAAABiBQAAAAA=&#10;" strokecolor="#0d0d0d [3069]" strokeweight=".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E933" w14:textId="77777777" w:rsidR="00B40233" w:rsidRDefault="00B40233"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2512" behindDoc="1" locked="0" layoutInCell="1" allowOverlap="1" wp14:anchorId="09956AE6" wp14:editId="4432AF0E">
              <wp:simplePos x="0" y="0"/>
              <wp:positionH relativeFrom="margin">
                <wp:posOffset>-954405</wp:posOffset>
              </wp:positionH>
              <wp:positionV relativeFrom="margin">
                <wp:posOffset>-1051560</wp:posOffset>
              </wp:positionV>
              <wp:extent cx="6480000" cy="9000000"/>
              <wp:effectExtent l="0" t="0" r="16510" b="10795"/>
              <wp:wrapNone/>
              <wp:docPr id="33" name="Text Box 3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3B3BD8" w14:textId="77777777" w:rsidR="00B40233" w:rsidRPr="00FD02CC" w:rsidRDefault="00B40233"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56AE6" id="_x0000_t202" coordsize="21600,21600" o:spt="202" path="m,l,21600r21600,l21600,xe">
              <v:stroke joinstyle="miter"/>
              <v:path gradientshapeok="t" o:connecttype="rect"/>
            </v:shapetype>
            <v:shape id="Text Box 33" o:spid="_x0000_s1040" type="#_x0000_t202" style="position:absolute;left:0;text-align:left;margin-left:-75.15pt;margin-top:-82.8pt;width:510.25pt;height:708.65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" filled="f" strokecolor="#a5a5a5 [2092]" strokeweight=".25pt">
              <v:stroke dashstyle="longDash"/>
              <v:textbox>
                <w:txbxContent>
                  <w:p w14:paraId="413B3BD8" w14:textId="77777777" w:rsidR="00B40233" w:rsidRPr="00FD02CC" w:rsidRDefault="00B40233"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09440" behindDoc="0" locked="0" layoutInCell="1" allowOverlap="1" wp14:anchorId="67727A16" wp14:editId="2DC27B34">
              <wp:simplePos x="0" y="0"/>
              <wp:positionH relativeFrom="column">
                <wp:posOffset>-706755</wp:posOffset>
              </wp:positionH>
              <wp:positionV relativeFrom="paragraph">
                <wp:posOffset>-574040</wp:posOffset>
              </wp:positionV>
              <wp:extent cx="292100" cy="7787005"/>
              <wp:effectExtent l="0" t="0" r="12700" b="23495"/>
              <wp:wrapSquare wrapText="bothSides"/>
              <wp:docPr id="3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25E6AA65" w14:textId="11BEBF7A" w:rsidR="00B40233" w:rsidRDefault="00B40233"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w:t>
                          </w:r>
                          <w:r w:rsidRPr="00FA1816">
                            <w:rPr>
                              <w:rFonts w:ascii="Tahoma" w:hAnsi="Tahoma" w:cs="Tahoma" w:hint="cs"/>
                              <w:sz w:val="24"/>
                              <w:szCs w:val="24"/>
                              <w:rtl/>
                            </w:rPr>
                            <w:t xml:space="preserve"> </w:t>
                          </w:r>
                          <w:r>
                            <w:rPr>
                              <w:rFonts w:ascii="Tahoma" w:hAnsi="Tahoma" w:cs="Tahoma" w:hint="cs"/>
                              <w:b/>
                              <w:bCs/>
                              <w:rtl/>
                            </w:rPr>
                            <w:t xml:space="preserve"> </w:t>
                          </w:r>
                          <w:r w:rsidR="000170CD" w:rsidRPr="000170CD">
                            <w:rPr>
                              <w:rFonts w:ascii="Tahoma" w:hAnsi="Tahoma" w:cs="Tahoma"/>
                              <w:b/>
                              <w:bCs/>
                              <w:rtl/>
                            </w:rPr>
                            <w:t>הקמת העיר חריש</w:t>
                          </w:r>
                          <w:r w:rsidR="000170CD">
                            <w:rPr>
                              <w:rFonts w:ascii="Tahoma" w:hAnsi="Tahoma" w:cs="Tahoma" w:hint="cs"/>
                              <w:b/>
                              <w:bCs/>
                              <w:rtl/>
                            </w:rPr>
                            <w:t xml:space="preserve"> </w:t>
                          </w:r>
                          <w:r w:rsidR="000170CD">
                            <w:rPr>
                              <w:rFonts w:ascii="Tahoma" w:hAnsi="Tahoma" w:cs="Tahoma"/>
                              <w:b/>
                              <w:bCs/>
                              <w:rtl/>
                            </w:rPr>
                            <w:t>–</w:t>
                          </w:r>
                          <w:r w:rsidR="000170CD">
                            <w:rPr>
                              <w:rFonts w:ascii="Tahoma" w:hAnsi="Tahoma" w:cs="Tahoma" w:hint="cs"/>
                              <w:b/>
                              <w:bCs/>
                              <w:rtl/>
                            </w:rPr>
                            <w:t xml:space="preserve"> ביקורת מעקב</w:t>
                          </w:r>
                        </w:p>
                        <w:p w14:paraId="1D239C5E" w14:textId="77777777" w:rsidR="00B40233" w:rsidRDefault="00B40233" w:rsidP="00716B1B">
                          <w:pPr>
                            <w:pStyle w:val="Bodytext70"/>
                            <w:shd w:val="clear" w:color="auto" w:fill="003060"/>
                            <w:rPr>
                              <w:rFonts w:ascii="Tahoma" w:hAnsi="Tahoma" w:cs="Tahoma"/>
                              <w:b/>
                              <w:bCs/>
                              <w:rtl/>
                            </w:rPr>
                          </w:pPr>
                        </w:p>
                        <w:p w14:paraId="7A32740C" w14:textId="77777777" w:rsidR="00B40233" w:rsidRDefault="00B40233" w:rsidP="00716B1B">
                          <w:pPr>
                            <w:pStyle w:val="Bodytext70"/>
                            <w:shd w:val="clear" w:color="auto" w:fill="003060"/>
                            <w:rPr>
                              <w:rFonts w:ascii="Tahoma" w:hAnsi="Tahoma" w:cs="Tahoma"/>
                              <w:b/>
                              <w:bCs/>
                              <w:rtl/>
                            </w:rPr>
                          </w:pPr>
                        </w:p>
                        <w:p w14:paraId="7C9AEF82" w14:textId="77777777" w:rsidR="00B40233" w:rsidRDefault="00B40233" w:rsidP="00716B1B">
                          <w:pPr>
                            <w:pStyle w:val="Bodytext70"/>
                            <w:shd w:val="clear" w:color="auto" w:fill="003060"/>
                            <w:rPr>
                              <w:rFonts w:ascii="Tahoma" w:hAnsi="Tahoma" w:cs="Tahoma"/>
                              <w:b/>
                              <w:bCs/>
                              <w:rtl/>
                            </w:rPr>
                          </w:pPr>
                        </w:p>
                        <w:p w14:paraId="5EE357DE" w14:textId="77777777" w:rsidR="00B40233" w:rsidRPr="009B7D1B" w:rsidRDefault="00B40233" w:rsidP="00716B1B">
                          <w:pPr>
                            <w:pStyle w:val="Bodytext70"/>
                            <w:shd w:val="clear" w:color="auto" w:fill="003060"/>
                            <w:rPr>
                              <w:rFonts w:ascii="Tahoma" w:hAnsi="Tahoma" w:cs="Tahoma"/>
                              <w:b/>
                              <w:bCs/>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67727A16" id="_x0000_s1041" type="#_x0000_t202" style="position:absolute;left:0;text-align:left;margin-left:-55.65pt;margin-top:-45.2pt;width:23pt;height:613.1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" fillcolor="#00305f" strokecolor="#00305f">
              <v:textbox style="layout-flow:vertical;mso-layout-flow-alt:bottom-to-top" inset="0,0,0,0">
                <w:txbxContent>
                  <w:p w14:paraId="25E6AA65" w14:textId="11BEBF7A" w:rsidR="00B40233" w:rsidRDefault="00B40233"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w:t>
                    </w:r>
                    <w:r w:rsidRPr="00FA1816">
                      <w:rPr>
                        <w:rFonts w:ascii="Tahoma" w:hAnsi="Tahoma" w:cs="Tahoma" w:hint="cs"/>
                        <w:sz w:val="24"/>
                        <w:szCs w:val="24"/>
                        <w:rtl/>
                      </w:rPr>
                      <w:t xml:space="preserve"> </w:t>
                    </w:r>
                    <w:r>
                      <w:rPr>
                        <w:rFonts w:ascii="Tahoma" w:hAnsi="Tahoma" w:cs="Tahoma" w:hint="cs"/>
                        <w:b/>
                        <w:bCs/>
                        <w:rtl/>
                      </w:rPr>
                      <w:t xml:space="preserve"> </w:t>
                    </w:r>
                    <w:r w:rsidR="000170CD" w:rsidRPr="000170CD">
                      <w:rPr>
                        <w:rFonts w:ascii="Tahoma" w:hAnsi="Tahoma" w:cs="Tahoma"/>
                        <w:b/>
                        <w:bCs/>
                        <w:rtl/>
                      </w:rPr>
                      <w:t>הקמת העיר חריש</w:t>
                    </w:r>
                    <w:r w:rsidR="000170CD">
                      <w:rPr>
                        <w:rFonts w:ascii="Tahoma" w:hAnsi="Tahoma" w:cs="Tahoma" w:hint="cs"/>
                        <w:b/>
                        <w:bCs/>
                        <w:rtl/>
                      </w:rPr>
                      <w:t xml:space="preserve"> </w:t>
                    </w:r>
                    <w:r w:rsidR="000170CD">
                      <w:rPr>
                        <w:rFonts w:ascii="Tahoma" w:hAnsi="Tahoma" w:cs="Tahoma"/>
                        <w:b/>
                        <w:bCs/>
                        <w:rtl/>
                      </w:rPr>
                      <w:t>–</w:t>
                    </w:r>
                    <w:r w:rsidR="000170CD">
                      <w:rPr>
                        <w:rFonts w:ascii="Tahoma" w:hAnsi="Tahoma" w:cs="Tahoma" w:hint="cs"/>
                        <w:b/>
                        <w:bCs/>
                        <w:rtl/>
                      </w:rPr>
                      <w:t xml:space="preserve"> ביקורת מעקב</w:t>
                    </w:r>
                  </w:p>
                  <w:p w14:paraId="1D239C5E" w14:textId="77777777" w:rsidR="00B40233" w:rsidRDefault="00B40233" w:rsidP="00716B1B">
                    <w:pPr>
                      <w:pStyle w:val="Bodytext70"/>
                      <w:shd w:val="clear" w:color="auto" w:fill="003060"/>
                      <w:rPr>
                        <w:rFonts w:ascii="Tahoma" w:hAnsi="Tahoma" w:cs="Tahoma"/>
                        <w:b/>
                        <w:bCs/>
                        <w:rtl/>
                      </w:rPr>
                    </w:pPr>
                  </w:p>
                  <w:p w14:paraId="7A32740C" w14:textId="77777777" w:rsidR="00B40233" w:rsidRDefault="00B40233" w:rsidP="00716B1B">
                    <w:pPr>
                      <w:pStyle w:val="Bodytext70"/>
                      <w:shd w:val="clear" w:color="auto" w:fill="003060"/>
                      <w:rPr>
                        <w:rFonts w:ascii="Tahoma" w:hAnsi="Tahoma" w:cs="Tahoma"/>
                        <w:b/>
                        <w:bCs/>
                        <w:rtl/>
                      </w:rPr>
                    </w:pPr>
                  </w:p>
                  <w:p w14:paraId="7C9AEF82" w14:textId="77777777" w:rsidR="00B40233" w:rsidRDefault="00B40233" w:rsidP="00716B1B">
                    <w:pPr>
                      <w:pStyle w:val="Bodytext70"/>
                      <w:shd w:val="clear" w:color="auto" w:fill="003060"/>
                      <w:rPr>
                        <w:rFonts w:ascii="Tahoma" w:hAnsi="Tahoma" w:cs="Tahoma"/>
                        <w:b/>
                        <w:bCs/>
                        <w:rtl/>
                      </w:rPr>
                    </w:pPr>
                  </w:p>
                  <w:p w14:paraId="5EE357DE" w14:textId="77777777" w:rsidR="00B40233" w:rsidRPr="009B7D1B" w:rsidRDefault="00B40233" w:rsidP="00716B1B">
                    <w:pPr>
                      <w:pStyle w:val="Bodytext70"/>
                      <w:shd w:val="clear" w:color="auto" w:fill="003060"/>
                      <w:rPr>
                        <w:rFonts w:ascii="Tahoma" w:hAnsi="Tahoma" w:cs="Tahoma"/>
                        <w:b/>
                        <w:bCs/>
                        <w:rtl/>
                      </w:rPr>
                    </w:pPr>
                  </w:p>
                </w:txbxContent>
              </v:textbox>
              <w10:wrap type="square"/>
            </v:shape>
          </w:pict>
        </mc:Fallback>
      </mc:AlternateContent>
    </w:r>
  </w:p>
  <w:p w14:paraId="091E1E6D" w14:textId="77777777" w:rsidR="00B40233" w:rsidRDefault="00B40233" w:rsidP="001526AC">
    <w:pPr>
      <w:pStyle w:val="Header"/>
      <w:tabs>
        <w:tab w:val="clear" w:pos="4153"/>
        <w:tab w:val="clear" w:pos="8306"/>
        <w:tab w:val="left" w:pos="493"/>
        <w:tab w:val="center" w:pos="4111"/>
        <w:tab w:val="right" w:pos="7478"/>
        <w:tab w:val="right" w:pos="8222"/>
      </w:tabs>
      <w:jc w:val="left"/>
      <w:rPr>
        <w:rtl/>
      </w:rPr>
    </w:pPr>
  </w:p>
  <w:p w14:paraId="6381E75B" w14:textId="77777777" w:rsidR="00B40233" w:rsidRPr="001526AC" w:rsidRDefault="00B40233"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10464" behindDoc="0" locked="0" layoutInCell="1" allowOverlap="1" wp14:anchorId="18FD523C" wp14:editId="4FE830BF">
              <wp:simplePos x="0" y="0"/>
              <wp:positionH relativeFrom="column">
                <wp:posOffset>274320</wp:posOffset>
              </wp:positionH>
              <wp:positionV relativeFrom="paragraph">
                <wp:posOffset>356235</wp:posOffset>
              </wp:positionV>
              <wp:extent cx="4010025" cy="259080"/>
              <wp:effectExtent l="0" t="0" r="28575" b="2667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259080"/>
                      </a:xfrm>
                      <a:prstGeom prst="rect">
                        <a:avLst/>
                      </a:prstGeom>
                      <a:solidFill>
                        <a:srgbClr val="FFFFFF"/>
                      </a:solidFill>
                      <a:ln w="9525">
                        <a:solidFill>
                          <a:schemeClr val="bg1"/>
                        </a:solidFill>
                        <a:miter lim="800000"/>
                        <a:headEnd/>
                        <a:tailEnd/>
                      </a:ln>
                    </wps:spPr>
                    <wps:txbx>
                      <w:txbxContent>
                        <w:p w14:paraId="17F15557" w14:textId="63E48C0E" w:rsidR="00B40233" w:rsidRPr="00A4133B" w:rsidRDefault="00B40233"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Pr>
                              <w:rFonts w:ascii="Tahoma" w:hAnsi="Tahoma" w:cs="Tahoma" w:hint="cs"/>
                              <w:color w:val="0D0D0D" w:themeColor="text1" w:themeTint="F2"/>
                              <w:sz w:val="16"/>
                              <w:szCs w:val="16"/>
                              <w:rtl/>
                            </w:rPr>
                            <w:t>דוח</w:t>
                          </w:r>
                          <w:r w:rsidR="00692776">
                            <w:rPr>
                              <w:rFonts w:ascii="Tahoma" w:hAnsi="Tahoma" w:cs="Tahoma" w:hint="cs"/>
                              <w:color w:val="0D0D0D" w:themeColor="text1" w:themeTint="F2"/>
                              <w:sz w:val="16"/>
                              <w:szCs w:val="16"/>
                              <w:rtl/>
                            </w:rPr>
                            <w:t>ות על ה</w:t>
                          </w:r>
                          <w:r>
                            <w:rPr>
                              <w:rFonts w:ascii="Tahoma" w:hAnsi="Tahoma" w:cs="Tahoma" w:hint="cs"/>
                              <w:color w:val="0D0D0D" w:themeColor="text1" w:themeTint="F2"/>
                              <w:sz w:val="16"/>
                              <w:szCs w:val="16"/>
                              <w:rtl/>
                            </w:rPr>
                            <w:t xml:space="preserve">ביקורת </w:t>
                          </w:r>
                          <w:r w:rsidR="00692776">
                            <w:rPr>
                              <w:rFonts w:ascii="Tahoma" w:hAnsi="Tahoma" w:cs="Tahoma" w:hint="cs"/>
                              <w:color w:val="0D0D0D" w:themeColor="text1" w:themeTint="F2"/>
                              <w:sz w:val="16"/>
                              <w:szCs w:val="16"/>
                              <w:rtl/>
                            </w:rPr>
                            <w:t>ב</w:t>
                          </w:r>
                          <w:r>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w:t>
                          </w:r>
                          <w:r w:rsidR="008425C5">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w:t>
                          </w:r>
                          <w:r w:rsidR="008425C5">
                            <w:rPr>
                              <w:rFonts w:ascii="Tahoma" w:hAnsi="Tahoma" w:cs="Tahoma" w:hint="cs"/>
                              <w:color w:val="0D0D0D" w:themeColor="text1" w:themeTint="F2"/>
                              <w:sz w:val="16"/>
                              <w:szCs w:val="16"/>
                              <w:rtl/>
                            </w:rPr>
                            <w:t>22</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D523C" id="_x0000_s1042" type="#_x0000_t202" style="position:absolute;left:0;text-align:left;margin-left:21.6pt;margin-top:28.05pt;width:315.75pt;height:20.4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" strokecolor="white [3212]">
              <v:textbox>
                <w:txbxContent>
                  <w:p w14:paraId="17F15557" w14:textId="63E48C0E" w:rsidR="00B40233" w:rsidRPr="00A4133B" w:rsidRDefault="00B40233"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Pr>
                        <w:rFonts w:ascii="Tahoma" w:hAnsi="Tahoma" w:cs="Tahoma" w:hint="cs"/>
                        <w:color w:val="0D0D0D" w:themeColor="text1" w:themeTint="F2"/>
                        <w:sz w:val="16"/>
                        <w:szCs w:val="16"/>
                        <w:rtl/>
                      </w:rPr>
                      <w:t>דוח</w:t>
                    </w:r>
                    <w:r w:rsidR="00692776">
                      <w:rPr>
                        <w:rFonts w:ascii="Tahoma" w:hAnsi="Tahoma" w:cs="Tahoma" w:hint="cs"/>
                        <w:color w:val="0D0D0D" w:themeColor="text1" w:themeTint="F2"/>
                        <w:sz w:val="16"/>
                        <w:szCs w:val="16"/>
                        <w:rtl/>
                      </w:rPr>
                      <w:t>ות על ה</w:t>
                    </w:r>
                    <w:r>
                      <w:rPr>
                        <w:rFonts w:ascii="Tahoma" w:hAnsi="Tahoma" w:cs="Tahoma" w:hint="cs"/>
                        <w:color w:val="0D0D0D" w:themeColor="text1" w:themeTint="F2"/>
                        <w:sz w:val="16"/>
                        <w:szCs w:val="16"/>
                        <w:rtl/>
                      </w:rPr>
                      <w:t xml:space="preserve">ביקורת </w:t>
                    </w:r>
                    <w:r w:rsidR="00692776">
                      <w:rPr>
                        <w:rFonts w:ascii="Tahoma" w:hAnsi="Tahoma" w:cs="Tahoma" w:hint="cs"/>
                        <w:color w:val="0D0D0D" w:themeColor="text1" w:themeTint="F2"/>
                        <w:sz w:val="16"/>
                        <w:szCs w:val="16"/>
                        <w:rtl/>
                      </w:rPr>
                      <w:t>ב</w:t>
                    </w:r>
                    <w:r>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w:t>
                    </w:r>
                    <w:r w:rsidR="008425C5">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w:t>
                    </w:r>
                    <w:r w:rsidR="008425C5">
                      <w:rPr>
                        <w:rFonts w:ascii="Tahoma" w:hAnsi="Tahoma" w:cs="Tahoma" w:hint="cs"/>
                        <w:color w:val="0D0D0D" w:themeColor="text1" w:themeTint="F2"/>
                        <w:sz w:val="16"/>
                        <w:szCs w:val="16"/>
                        <w:rtl/>
                      </w:rPr>
                      <w:t>22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711488" behindDoc="0" locked="0" layoutInCell="1" allowOverlap="1" wp14:anchorId="7D9113E2" wp14:editId="41B4B233">
          <wp:simplePos x="0" y="0"/>
          <wp:positionH relativeFrom="column">
            <wp:posOffset>-59055</wp:posOffset>
          </wp:positionH>
          <wp:positionV relativeFrom="paragraph">
            <wp:posOffset>345440</wp:posOffset>
          </wp:positionV>
          <wp:extent cx="343535" cy="240030"/>
          <wp:effectExtent l="0" t="0" r="0" b="762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8416" behindDoc="0" locked="0" layoutInCell="1" allowOverlap="1" wp14:anchorId="4C2513FC" wp14:editId="457C92FF">
              <wp:simplePos x="0" y="0"/>
              <wp:positionH relativeFrom="column">
                <wp:posOffset>-55880</wp:posOffset>
              </wp:positionH>
              <wp:positionV relativeFrom="paragraph">
                <wp:posOffset>640080</wp:posOffset>
              </wp:positionV>
              <wp:extent cx="6721475" cy="0"/>
              <wp:effectExtent l="0" t="0" r="0" b="0"/>
              <wp:wrapNone/>
              <wp:docPr id="54" name="Straight Connector 5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6760A" id="Straight Connector 54"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&#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58" type="#_x0000_t75" style="width:141.7pt;height:141.7pt" o:bullet="t">
        <v:imagedata r:id="rId1" o:title="זכוכית מגדלת5"/>
      </v:shape>
    </w:pict>
  </w:numPicBullet>
  <w:numPicBullet w:numPicBulletId="1">
    <w:pict>
      <v:shape w14:anchorId="2B74F5FF" id="_x0000_i1559" type="#_x0000_t75" style="width:383.95pt;height:383.95pt" o:bullet="t">
        <v:imagedata r:id="rId2" o:title="light-bulb"/>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2"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3" w15:restartNumberingAfterBreak="0">
    <w:nsid w:val="0E155DDA"/>
    <w:multiLevelType w:val="hybridMultilevel"/>
    <w:tmpl w:val="C6CAAF42"/>
    <w:lvl w:ilvl="0" w:tplc="BACCDE8E">
      <w:start w:val="1"/>
      <w:numFmt w:val="decimal"/>
      <w:lvlText w:val="%1."/>
      <w:lvlJc w:val="left"/>
      <w:pPr>
        <w:ind w:left="720" w:hanging="360"/>
      </w:pPr>
      <w:rPr>
        <w:rFonts w:hint="default"/>
      </w:rPr>
    </w:lvl>
    <w:lvl w:ilvl="1" w:tplc="82D8409C" w:tentative="1">
      <w:start w:val="1"/>
      <w:numFmt w:val="lowerLetter"/>
      <w:lvlText w:val="%2."/>
      <w:lvlJc w:val="left"/>
      <w:pPr>
        <w:ind w:left="1440" w:hanging="360"/>
      </w:pPr>
    </w:lvl>
    <w:lvl w:ilvl="2" w:tplc="1DB884D2" w:tentative="1">
      <w:start w:val="1"/>
      <w:numFmt w:val="lowerRoman"/>
      <w:lvlText w:val="%3."/>
      <w:lvlJc w:val="right"/>
      <w:pPr>
        <w:ind w:left="2160" w:hanging="180"/>
      </w:pPr>
    </w:lvl>
    <w:lvl w:ilvl="3" w:tplc="086A1E3E" w:tentative="1">
      <w:start w:val="1"/>
      <w:numFmt w:val="decimal"/>
      <w:lvlText w:val="%4."/>
      <w:lvlJc w:val="left"/>
      <w:pPr>
        <w:ind w:left="2880" w:hanging="360"/>
      </w:pPr>
    </w:lvl>
    <w:lvl w:ilvl="4" w:tplc="90B05688" w:tentative="1">
      <w:start w:val="1"/>
      <w:numFmt w:val="lowerLetter"/>
      <w:lvlText w:val="%5."/>
      <w:lvlJc w:val="left"/>
      <w:pPr>
        <w:ind w:left="3600" w:hanging="360"/>
      </w:pPr>
    </w:lvl>
    <w:lvl w:ilvl="5" w:tplc="F7E8271C" w:tentative="1">
      <w:start w:val="1"/>
      <w:numFmt w:val="lowerRoman"/>
      <w:lvlText w:val="%6."/>
      <w:lvlJc w:val="right"/>
      <w:pPr>
        <w:ind w:left="4320" w:hanging="180"/>
      </w:pPr>
    </w:lvl>
    <w:lvl w:ilvl="6" w:tplc="AFD073CC" w:tentative="1">
      <w:start w:val="1"/>
      <w:numFmt w:val="decimal"/>
      <w:lvlText w:val="%7."/>
      <w:lvlJc w:val="left"/>
      <w:pPr>
        <w:ind w:left="5040" w:hanging="360"/>
      </w:pPr>
    </w:lvl>
    <w:lvl w:ilvl="7" w:tplc="EAA69002" w:tentative="1">
      <w:start w:val="1"/>
      <w:numFmt w:val="lowerLetter"/>
      <w:lvlText w:val="%8."/>
      <w:lvlJc w:val="left"/>
      <w:pPr>
        <w:ind w:left="5760" w:hanging="360"/>
      </w:pPr>
    </w:lvl>
    <w:lvl w:ilvl="8" w:tplc="28FEE468" w:tentative="1">
      <w:start w:val="1"/>
      <w:numFmt w:val="lowerRoman"/>
      <w:lvlText w:val="%9."/>
      <w:lvlJc w:val="right"/>
      <w:pPr>
        <w:ind w:left="6480" w:hanging="180"/>
      </w:pPr>
    </w:lvl>
  </w:abstractNum>
  <w:abstractNum w:abstractNumId="4" w15:restartNumberingAfterBreak="0">
    <w:nsid w:val="14175F9A"/>
    <w:multiLevelType w:val="multilevel"/>
    <w:tmpl w:val="FB00EB7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15:restartNumberingAfterBreak="0">
    <w:nsid w:val="174F76BA"/>
    <w:multiLevelType w:val="hybridMultilevel"/>
    <w:tmpl w:val="514405E2"/>
    <w:lvl w:ilvl="0" w:tplc="65BE86BA">
      <w:start w:val="1"/>
      <w:numFmt w:val="decimal"/>
      <w:lvlText w:val="%1."/>
      <w:lvlJc w:val="left"/>
      <w:pPr>
        <w:ind w:left="720" w:hanging="360"/>
      </w:pPr>
      <w:rPr>
        <w:rFonts w:hint="default"/>
      </w:rPr>
    </w:lvl>
    <w:lvl w:ilvl="1" w:tplc="F294D72A" w:tentative="1">
      <w:start w:val="1"/>
      <w:numFmt w:val="lowerLetter"/>
      <w:lvlText w:val="%2."/>
      <w:lvlJc w:val="left"/>
      <w:pPr>
        <w:ind w:left="1440" w:hanging="360"/>
      </w:pPr>
    </w:lvl>
    <w:lvl w:ilvl="2" w:tplc="F47491C6" w:tentative="1">
      <w:start w:val="1"/>
      <w:numFmt w:val="lowerRoman"/>
      <w:lvlText w:val="%3."/>
      <w:lvlJc w:val="right"/>
      <w:pPr>
        <w:ind w:left="2160" w:hanging="180"/>
      </w:pPr>
    </w:lvl>
    <w:lvl w:ilvl="3" w:tplc="F7CE4792" w:tentative="1">
      <w:start w:val="1"/>
      <w:numFmt w:val="decimal"/>
      <w:lvlText w:val="%4."/>
      <w:lvlJc w:val="left"/>
      <w:pPr>
        <w:ind w:left="2880" w:hanging="360"/>
      </w:pPr>
    </w:lvl>
    <w:lvl w:ilvl="4" w:tplc="100C2234" w:tentative="1">
      <w:start w:val="1"/>
      <w:numFmt w:val="lowerLetter"/>
      <w:lvlText w:val="%5."/>
      <w:lvlJc w:val="left"/>
      <w:pPr>
        <w:ind w:left="3600" w:hanging="360"/>
      </w:pPr>
    </w:lvl>
    <w:lvl w:ilvl="5" w:tplc="776A95E8" w:tentative="1">
      <w:start w:val="1"/>
      <w:numFmt w:val="lowerRoman"/>
      <w:lvlText w:val="%6."/>
      <w:lvlJc w:val="right"/>
      <w:pPr>
        <w:ind w:left="4320" w:hanging="180"/>
      </w:pPr>
    </w:lvl>
    <w:lvl w:ilvl="6" w:tplc="777AE8F8" w:tentative="1">
      <w:start w:val="1"/>
      <w:numFmt w:val="decimal"/>
      <w:lvlText w:val="%7."/>
      <w:lvlJc w:val="left"/>
      <w:pPr>
        <w:ind w:left="5040" w:hanging="360"/>
      </w:pPr>
    </w:lvl>
    <w:lvl w:ilvl="7" w:tplc="1C1225CC" w:tentative="1">
      <w:start w:val="1"/>
      <w:numFmt w:val="lowerLetter"/>
      <w:lvlText w:val="%8."/>
      <w:lvlJc w:val="left"/>
      <w:pPr>
        <w:ind w:left="5760" w:hanging="360"/>
      </w:pPr>
    </w:lvl>
    <w:lvl w:ilvl="8" w:tplc="870C4CD6" w:tentative="1">
      <w:start w:val="1"/>
      <w:numFmt w:val="lowerRoman"/>
      <w:lvlText w:val="%9."/>
      <w:lvlJc w:val="right"/>
      <w:pPr>
        <w:ind w:left="6480" w:hanging="180"/>
      </w:pPr>
    </w:lvl>
  </w:abstractNum>
  <w:abstractNum w:abstractNumId="6"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7" w15:restartNumberingAfterBreak="0">
    <w:nsid w:val="1A56020F"/>
    <w:multiLevelType w:val="hybridMultilevel"/>
    <w:tmpl w:val="2260FF9A"/>
    <w:lvl w:ilvl="0" w:tplc="514095EC">
      <w:start w:val="1"/>
      <w:numFmt w:val="decimal"/>
      <w:lvlText w:val="%1."/>
      <w:lvlJc w:val="left"/>
      <w:pPr>
        <w:ind w:left="720" w:hanging="360"/>
      </w:pPr>
      <w:rPr>
        <w:rFonts w:hint="default"/>
      </w:rPr>
    </w:lvl>
    <w:lvl w:ilvl="1" w:tplc="EC6212A4" w:tentative="1">
      <w:start w:val="1"/>
      <w:numFmt w:val="lowerLetter"/>
      <w:lvlText w:val="%2."/>
      <w:lvlJc w:val="left"/>
      <w:pPr>
        <w:ind w:left="1440" w:hanging="360"/>
      </w:pPr>
    </w:lvl>
    <w:lvl w:ilvl="2" w:tplc="701A2A52" w:tentative="1">
      <w:start w:val="1"/>
      <w:numFmt w:val="lowerRoman"/>
      <w:lvlText w:val="%3."/>
      <w:lvlJc w:val="right"/>
      <w:pPr>
        <w:ind w:left="2160" w:hanging="180"/>
      </w:pPr>
    </w:lvl>
    <w:lvl w:ilvl="3" w:tplc="1334F062" w:tentative="1">
      <w:start w:val="1"/>
      <w:numFmt w:val="decimal"/>
      <w:lvlText w:val="%4."/>
      <w:lvlJc w:val="left"/>
      <w:pPr>
        <w:ind w:left="2880" w:hanging="360"/>
      </w:pPr>
    </w:lvl>
    <w:lvl w:ilvl="4" w:tplc="9D16D5C2" w:tentative="1">
      <w:start w:val="1"/>
      <w:numFmt w:val="lowerLetter"/>
      <w:lvlText w:val="%5."/>
      <w:lvlJc w:val="left"/>
      <w:pPr>
        <w:ind w:left="3600" w:hanging="360"/>
      </w:pPr>
    </w:lvl>
    <w:lvl w:ilvl="5" w:tplc="15CC968E" w:tentative="1">
      <w:start w:val="1"/>
      <w:numFmt w:val="lowerRoman"/>
      <w:lvlText w:val="%6."/>
      <w:lvlJc w:val="right"/>
      <w:pPr>
        <w:ind w:left="4320" w:hanging="180"/>
      </w:pPr>
    </w:lvl>
    <w:lvl w:ilvl="6" w:tplc="6D46901A" w:tentative="1">
      <w:start w:val="1"/>
      <w:numFmt w:val="decimal"/>
      <w:lvlText w:val="%7."/>
      <w:lvlJc w:val="left"/>
      <w:pPr>
        <w:ind w:left="5040" w:hanging="360"/>
      </w:pPr>
    </w:lvl>
    <w:lvl w:ilvl="7" w:tplc="B61A8A42" w:tentative="1">
      <w:start w:val="1"/>
      <w:numFmt w:val="lowerLetter"/>
      <w:lvlText w:val="%8."/>
      <w:lvlJc w:val="left"/>
      <w:pPr>
        <w:ind w:left="5760" w:hanging="360"/>
      </w:pPr>
    </w:lvl>
    <w:lvl w:ilvl="8" w:tplc="AF1069E0" w:tentative="1">
      <w:start w:val="1"/>
      <w:numFmt w:val="lowerRoman"/>
      <w:lvlText w:val="%9."/>
      <w:lvlJc w:val="right"/>
      <w:pPr>
        <w:ind w:left="6480" w:hanging="180"/>
      </w:pPr>
    </w:lvl>
  </w:abstractNum>
  <w:abstractNum w:abstractNumId="8"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15:restartNumberingAfterBreak="0">
    <w:nsid w:val="235F1CDB"/>
    <w:multiLevelType w:val="hybridMultilevel"/>
    <w:tmpl w:val="8284614E"/>
    <w:lvl w:ilvl="0" w:tplc="EEC216D4">
      <w:start w:val="1"/>
      <w:numFmt w:val="decimal"/>
      <w:lvlText w:val="%1."/>
      <w:lvlJc w:val="left"/>
      <w:pPr>
        <w:ind w:left="720" w:hanging="360"/>
      </w:pPr>
      <w:rPr>
        <w:rFonts w:hint="default"/>
        <w:b w:val="0"/>
        <w:bCs w:val="0"/>
      </w:rPr>
    </w:lvl>
    <w:lvl w:ilvl="1" w:tplc="2F148634" w:tentative="1">
      <w:start w:val="1"/>
      <w:numFmt w:val="lowerLetter"/>
      <w:lvlText w:val="%2."/>
      <w:lvlJc w:val="left"/>
      <w:pPr>
        <w:ind w:left="1440" w:hanging="360"/>
      </w:pPr>
    </w:lvl>
    <w:lvl w:ilvl="2" w:tplc="23C25498" w:tentative="1">
      <w:start w:val="1"/>
      <w:numFmt w:val="lowerRoman"/>
      <w:lvlText w:val="%3."/>
      <w:lvlJc w:val="right"/>
      <w:pPr>
        <w:ind w:left="2160" w:hanging="180"/>
      </w:pPr>
    </w:lvl>
    <w:lvl w:ilvl="3" w:tplc="A5B49E2C" w:tentative="1">
      <w:start w:val="1"/>
      <w:numFmt w:val="decimal"/>
      <w:lvlText w:val="%4."/>
      <w:lvlJc w:val="left"/>
      <w:pPr>
        <w:ind w:left="2880" w:hanging="360"/>
      </w:pPr>
    </w:lvl>
    <w:lvl w:ilvl="4" w:tplc="8696886C" w:tentative="1">
      <w:start w:val="1"/>
      <w:numFmt w:val="lowerLetter"/>
      <w:lvlText w:val="%5."/>
      <w:lvlJc w:val="left"/>
      <w:pPr>
        <w:ind w:left="3600" w:hanging="360"/>
      </w:pPr>
    </w:lvl>
    <w:lvl w:ilvl="5" w:tplc="266E939A" w:tentative="1">
      <w:start w:val="1"/>
      <w:numFmt w:val="lowerRoman"/>
      <w:lvlText w:val="%6."/>
      <w:lvlJc w:val="right"/>
      <w:pPr>
        <w:ind w:left="4320" w:hanging="180"/>
      </w:pPr>
    </w:lvl>
    <w:lvl w:ilvl="6" w:tplc="E4A63FC4" w:tentative="1">
      <w:start w:val="1"/>
      <w:numFmt w:val="decimal"/>
      <w:lvlText w:val="%7."/>
      <w:lvlJc w:val="left"/>
      <w:pPr>
        <w:ind w:left="5040" w:hanging="360"/>
      </w:pPr>
    </w:lvl>
    <w:lvl w:ilvl="7" w:tplc="C486BC12" w:tentative="1">
      <w:start w:val="1"/>
      <w:numFmt w:val="lowerLetter"/>
      <w:lvlText w:val="%8."/>
      <w:lvlJc w:val="left"/>
      <w:pPr>
        <w:ind w:left="5760" w:hanging="360"/>
      </w:pPr>
    </w:lvl>
    <w:lvl w:ilvl="8" w:tplc="A1DC1268" w:tentative="1">
      <w:start w:val="1"/>
      <w:numFmt w:val="lowerRoman"/>
      <w:lvlText w:val="%9."/>
      <w:lvlJc w:val="right"/>
      <w:pPr>
        <w:ind w:left="6480" w:hanging="180"/>
      </w:pPr>
    </w:lvl>
  </w:abstractNum>
  <w:abstractNum w:abstractNumId="10" w15:restartNumberingAfterBreak="0">
    <w:nsid w:val="27C910BB"/>
    <w:multiLevelType w:val="hybridMultilevel"/>
    <w:tmpl w:val="A03C8C82"/>
    <w:lvl w:ilvl="0" w:tplc="B3BCB2C6">
      <w:start w:val="1"/>
      <w:numFmt w:val="decimal"/>
      <w:lvlText w:val="%1."/>
      <w:lvlJc w:val="left"/>
      <w:pPr>
        <w:ind w:left="720" w:hanging="360"/>
      </w:pPr>
      <w:rPr>
        <w:rFonts w:hint="default"/>
      </w:rPr>
    </w:lvl>
    <w:lvl w:ilvl="1" w:tplc="E5126182" w:tentative="1">
      <w:start w:val="1"/>
      <w:numFmt w:val="lowerLetter"/>
      <w:lvlText w:val="%2."/>
      <w:lvlJc w:val="left"/>
      <w:pPr>
        <w:ind w:left="1440" w:hanging="360"/>
      </w:pPr>
    </w:lvl>
    <w:lvl w:ilvl="2" w:tplc="2DD0D7C4" w:tentative="1">
      <w:start w:val="1"/>
      <w:numFmt w:val="lowerRoman"/>
      <w:lvlText w:val="%3."/>
      <w:lvlJc w:val="right"/>
      <w:pPr>
        <w:ind w:left="2160" w:hanging="180"/>
      </w:pPr>
    </w:lvl>
    <w:lvl w:ilvl="3" w:tplc="FE908E98" w:tentative="1">
      <w:start w:val="1"/>
      <w:numFmt w:val="decimal"/>
      <w:lvlText w:val="%4."/>
      <w:lvlJc w:val="left"/>
      <w:pPr>
        <w:ind w:left="2880" w:hanging="360"/>
      </w:pPr>
    </w:lvl>
    <w:lvl w:ilvl="4" w:tplc="CB483676" w:tentative="1">
      <w:start w:val="1"/>
      <w:numFmt w:val="lowerLetter"/>
      <w:lvlText w:val="%5."/>
      <w:lvlJc w:val="left"/>
      <w:pPr>
        <w:ind w:left="3600" w:hanging="360"/>
      </w:pPr>
    </w:lvl>
    <w:lvl w:ilvl="5" w:tplc="C63A5A86" w:tentative="1">
      <w:start w:val="1"/>
      <w:numFmt w:val="lowerRoman"/>
      <w:lvlText w:val="%6."/>
      <w:lvlJc w:val="right"/>
      <w:pPr>
        <w:ind w:left="4320" w:hanging="180"/>
      </w:pPr>
    </w:lvl>
    <w:lvl w:ilvl="6" w:tplc="24A05D58" w:tentative="1">
      <w:start w:val="1"/>
      <w:numFmt w:val="decimal"/>
      <w:lvlText w:val="%7."/>
      <w:lvlJc w:val="left"/>
      <w:pPr>
        <w:ind w:left="5040" w:hanging="360"/>
      </w:pPr>
    </w:lvl>
    <w:lvl w:ilvl="7" w:tplc="8CCA9536" w:tentative="1">
      <w:start w:val="1"/>
      <w:numFmt w:val="lowerLetter"/>
      <w:lvlText w:val="%8."/>
      <w:lvlJc w:val="left"/>
      <w:pPr>
        <w:ind w:left="5760" w:hanging="360"/>
      </w:pPr>
    </w:lvl>
    <w:lvl w:ilvl="8" w:tplc="A338420C" w:tentative="1">
      <w:start w:val="1"/>
      <w:numFmt w:val="lowerRoman"/>
      <w:lvlText w:val="%9."/>
      <w:lvlJc w:val="right"/>
      <w:pPr>
        <w:ind w:left="6480" w:hanging="180"/>
      </w:pPr>
    </w:lvl>
  </w:abstractNum>
  <w:abstractNum w:abstractNumId="11"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2" w15:restartNumberingAfterBreak="0">
    <w:nsid w:val="3B5B4487"/>
    <w:multiLevelType w:val="hybridMultilevel"/>
    <w:tmpl w:val="A2BC7C7C"/>
    <w:lvl w:ilvl="0" w:tplc="F9108424">
      <w:start w:val="1"/>
      <w:numFmt w:val="decimal"/>
      <w:lvlText w:val="%1."/>
      <w:lvlJc w:val="left"/>
      <w:pPr>
        <w:ind w:left="720" w:hanging="360"/>
      </w:pPr>
      <w:rPr>
        <w:rFonts w:hint="default"/>
      </w:rPr>
    </w:lvl>
    <w:lvl w:ilvl="1" w:tplc="E1AE6A38" w:tentative="1">
      <w:start w:val="1"/>
      <w:numFmt w:val="lowerLetter"/>
      <w:lvlText w:val="%2."/>
      <w:lvlJc w:val="left"/>
      <w:pPr>
        <w:ind w:left="1440" w:hanging="360"/>
      </w:pPr>
    </w:lvl>
    <w:lvl w:ilvl="2" w:tplc="4AD8BCD6" w:tentative="1">
      <w:start w:val="1"/>
      <w:numFmt w:val="lowerRoman"/>
      <w:lvlText w:val="%3."/>
      <w:lvlJc w:val="right"/>
      <w:pPr>
        <w:ind w:left="2160" w:hanging="180"/>
      </w:pPr>
    </w:lvl>
    <w:lvl w:ilvl="3" w:tplc="D4BCE6FA" w:tentative="1">
      <w:start w:val="1"/>
      <w:numFmt w:val="decimal"/>
      <w:lvlText w:val="%4."/>
      <w:lvlJc w:val="left"/>
      <w:pPr>
        <w:ind w:left="2880" w:hanging="360"/>
      </w:pPr>
    </w:lvl>
    <w:lvl w:ilvl="4" w:tplc="C91815B2" w:tentative="1">
      <w:start w:val="1"/>
      <w:numFmt w:val="lowerLetter"/>
      <w:lvlText w:val="%5."/>
      <w:lvlJc w:val="left"/>
      <w:pPr>
        <w:ind w:left="3600" w:hanging="360"/>
      </w:pPr>
    </w:lvl>
    <w:lvl w:ilvl="5" w:tplc="A7B4111A" w:tentative="1">
      <w:start w:val="1"/>
      <w:numFmt w:val="lowerRoman"/>
      <w:lvlText w:val="%6."/>
      <w:lvlJc w:val="right"/>
      <w:pPr>
        <w:ind w:left="4320" w:hanging="180"/>
      </w:pPr>
    </w:lvl>
    <w:lvl w:ilvl="6" w:tplc="8FF43098" w:tentative="1">
      <w:start w:val="1"/>
      <w:numFmt w:val="decimal"/>
      <w:lvlText w:val="%7."/>
      <w:lvlJc w:val="left"/>
      <w:pPr>
        <w:ind w:left="5040" w:hanging="360"/>
      </w:pPr>
    </w:lvl>
    <w:lvl w:ilvl="7" w:tplc="7DF8FCB4" w:tentative="1">
      <w:start w:val="1"/>
      <w:numFmt w:val="lowerLetter"/>
      <w:lvlText w:val="%8."/>
      <w:lvlJc w:val="left"/>
      <w:pPr>
        <w:ind w:left="5760" w:hanging="360"/>
      </w:pPr>
    </w:lvl>
    <w:lvl w:ilvl="8" w:tplc="53A07A02" w:tentative="1">
      <w:start w:val="1"/>
      <w:numFmt w:val="lowerRoman"/>
      <w:lvlText w:val="%9."/>
      <w:lvlJc w:val="right"/>
      <w:pPr>
        <w:ind w:left="6480" w:hanging="180"/>
      </w:pPr>
    </w:lvl>
  </w:abstractNum>
  <w:abstractNum w:abstractNumId="13"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BC1088C"/>
    <w:multiLevelType w:val="multilevel"/>
    <w:tmpl w:val="B294718A"/>
    <w:lvl w:ilvl="0">
      <w:start w:val="1"/>
      <w:numFmt w:val="decimal"/>
      <w:pStyle w:val="711"/>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15:restartNumberingAfterBreak="0">
    <w:nsid w:val="3CE90A13"/>
    <w:multiLevelType w:val="multilevel"/>
    <w:tmpl w:val="BA5CF3B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15:restartNumberingAfterBreak="0">
    <w:nsid w:val="3FD6457B"/>
    <w:multiLevelType w:val="hybridMultilevel"/>
    <w:tmpl w:val="344EDB6C"/>
    <w:lvl w:ilvl="0" w:tplc="2CC8597A">
      <w:start w:val="1"/>
      <w:numFmt w:val="bullet"/>
      <w:lvlText w:val=""/>
      <w:lvlPicBulletId w:val="1"/>
      <w:lvlJc w:val="left"/>
      <w:pPr>
        <w:ind w:left="360" w:hanging="360"/>
      </w:pPr>
      <w:rPr>
        <w:rFonts w:ascii="Symbol" w:hAnsi="Symbol" w:hint="default"/>
        <w:b/>
        <w:bCs/>
        <w:i w:val="0"/>
        <w:iCs w:val="0"/>
        <w:color w:val="auto"/>
        <w:position w:val="-6"/>
        <w:sz w:val="40"/>
        <w:szCs w:val="32"/>
      </w:rPr>
    </w:lvl>
    <w:lvl w:ilvl="1" w:tplc="F042BE14" w:tentative="1">
      <w:start w:val="1"/>
      <w:numFmt w:val="bullet"/>
      <w:lvlText w:val="o"/>
      <w:lvlJc w:val="left"/>
      <w:pPr>
        <w:ind w:left="1080" w:hanging="360"/>
      </w:pPr>
      <w:rPr>
        <w:rFonts w:ascii="Courier New" w:hAnsi="Courier New" w:cs="Courier New" w:hint="default"/>
      </w:rPr>
    </w:lvl>
    <w:lvl w:ilvl="2" w:tplc="8684FFFC" w:tentative="1">
      <w:start w:val="1"/>
      <w:numFmt w:val="bullet"/>
      <w:lvlText w:val=""/>
      <w:lvlJc w:val="left"/>
      <w:pPr>
        <w:ind w:left="1800" w:hanging="360"/>
      </w:pPr>
      <w:rPr>
        <w:rFonts w:ascii="Wingdings" w:hAnsi="Wingdings" w:hint="default"/>
      </w:rPr>
    </w:lvl>
    <w:lvl w:ilvl="3" w:tplc="1960C616" w:tentative="1">
      <w:start w:val="1"/>
      <w:numFmt w:val="bullet"/>
      <w:lvlText w:val=""/>
      <w:lvlJc w:val="left"/>
      <w:pPr>
        <w:ind w:left="2520" w:hanging="360"/>
      </w:pPr>
      <w:rPr>
        <w:rFonts w:ascii="Symbol" w:hAnsi="Symbol" w:hint="default"/>
      </w:rPr>
    </w:lvl>
    <w:lvl w:ilvl="4" w:tplc="E76C9D94" w:tentative="1">
      <w:start w:val="1"/>
      <w:numFmt w:val="bullet"/>
      <w:lvlText w:val="o"/>
      <w:lvlJc w:val="left"/>
      <w:pPr>
        <w:ind w:left="3240" w:hanging="360"/>
      </w:pPr>
      <w:rPr>
        <w:rFonts w:ascii="Courier New" w:hAnsi="Courier New" w:cs="Courier New" w:hint="default"/>
      </w:rPr>
    </w:lvl>
    <w:lvl w:ilvl="5" w:tplc="C4EAC544" w:tentative="1">
      <w:start w:val="1"/>
      <w:numFmt w:val="bullet"/>
      <w:lvlText w:val=""/>
      <w:lvlJc w:val="left"/>
      <w:pPr>
        <w:ind w:left="3960" w:hanging="360"/>
      </w:pPr>
      <w:rPr>
        <w:rFonts w:ascii="Wingdings" w:hAnsi="Wingdings" w:hint="default"/>
      </w:rPr>
    </w:lvl>
    <w:lvl w:ilvl="6" w:tplc="7C52CDCE" w:tentative="1">
      <w:start w:val="1"/>
      <w:numFmt w:val="bullet"/>
      <w:lvlText w:val=""/>
      <w:lvlJc w:val="left"/>
      <w:pPr>
        <w:ind w:left="4680" w:hanging="360"/>
      </w:pPr>
      <w:rPr>
        <w:rFonts w:ascii="Symbol" w:hAnsi="Symbol" w:hint="default"/>
      </w:rPr>
    </w:lvl>
    <w:lvl w:ilvl="7" w:tplc="F178209C" w:tentative="1">
      <w:start w:val="1"/>
      <w:numFmt w:val="bullet"/>
      <w:lvlText w:val="o"/>
      <w:lvlJc w:val="left"/>
      <w:pPr>
        <w:ind w:left="5400" w:hanging="360"/>
      </w:pPr>
      <w:rPr>
        <w:rFonts w:ascii="Courier New" w:hAnsi="Courier New" w:cs="Courier New" w:hint="default"/>
      </w:rPr>
    </w:lvl>
    <w:lvl w:ilvl="8" w:tplc="5B96F9EC" w:tentative="1">
      <w:start w:val="1"/>
      <w:numFmt w:val="bullet"/>
      <w:lvlText w:val=""/>
      <w:lvlJc w:val="left"/>
      <w:pPr>
        <w:ind w:left="6120" w:hanging="360"/>
      </w:pPr>
      <w:rPr>
        <w:rFonts w:ascii="Wingdings" w:hAnsi="Wingdings" w:hint="default"/>
      </w:rPr>
    </w:lvl>
  </w:abstractNum>
  <w:abstractNum w:abstractNumId="17"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15:restartNumberingAfterBreak="0">
    <w:nsid w:val="591C6158"/>
    <w:multiLevelType w:val="hybridMultilevel"/>
    <w:tmpl w:val="FBA0ACD6"/>
    <w:lvl w:ilvl="0" w:tplc="7402CF72">
      <w:start w:val="1"/>
      <w:numFmt w:val="decimal"/>
      <w:lvlText w:val="%1."/>
      <w:lvlJc w:val="left"/>
      <w:pPr>
        <w:ind w:left="720" w:hanging="360"/>
      </w:pPr>
      <w:rPr>
        <w:rFonts w:hint="default"/>
      </w:rPr>
    </w:lvl>
    <w:lvl w:ilvl="1" w:tplc="C8BC7CFA" w:tentative="1">
      <w:start w:val="1"/>
      <w:numFmt w:val="lowerLetter"/>
      <w:lvlText w:val="%2."/>
      <w:lvlJc w:val="left"/>
      <w:pPr>
        <w:ind w:left="1440" w:hanging="360"/>
      </w:pPr>
    </w:lvl>
    <w:lvl w:ilvl="2" w:tplc="EEFCF202" w:tentative="1">
      <w:start w:val="1"/>
      <w:numFmt w:val="lowerRoman"/>
      <w:lvlText w:val="%3."/>
      <w:lvlJc w:val="right"/>
      <w:pPr>
        <w:ind w:left="2160" w:hanging="180"/>
      </w:pPr>
    </w:lvl>
    <w:lvl w:ilvl="3" w:tplc="C668115A" w:tentative="1">
      <w:start w:val="1"/>
      <w:numFmt w:val="decimal"/>
      <w:lvlText w:val="%4."/>
      <w:lvlJc w:val="left"/>
      <w:pPr>
        <w:ind w:left="2880" w:hanging="360"/>
      </w:pPr>
    </w:lvl>
    <w:lvl w:ilvl="4" w:tplc="FD30AD36" w:tentative="1">
      <w:start w:val="1"/>
      <w:numFmt w:val="lowerLetter"/>
      <w:lvlText w:val="%5."/>
      <w:lvlJc w:val="left"/>
      <w:pPr>
        <w:ind w:left="3600" w:hanging="360"/>
      </w:pPr>
    </w:lvl>
    <w:lvl w:ilvl="5" w:tplc="96A0DB6E" w:tentative="1">
      <w:start w:val="1"/>
      <w:numFmt w:val="lowerRoman"/>
      <w:lvlText w:val="%6."/>
      <w:lvlJc w:val="right"/>
      <w:pPr>
        <w:ind w:left="4320" w:hanging="180"/>
      </w:pPr>
    </w:lvl>
    <w:lvl w:ilvl="6" w:tplc="9C46C556" w:tentative="1">
      <w:start w:val="1"/>
      <w:numFmt w:val="decimal"/>
      <w:lvlText w:val="%7."/>
      <w:lvlJc w:val="left"/>
      <w:pPr>
        <w:ind w:left="5040" w:hanging="360"/>
      </w:pPr>
    </w:lvl>
    <w:lvl w:ilvl="7" w:tplc="E9D42594" w:tentative="1">
      <w:start w:val="1"/>
      <w:numFmt w:val="lowerLetter"/>
      <w:lvlText w:val="%8."/>
      <w:lvlJc w:val="left"/>
      <w:pPr>
        <w:ind w:left="5760" w:hanging="360"/>
      </w:pPr>
    </w:lvl>
    <w:lvl w:ilvl="8" w:tplc="120E173A" w:tentative="1">
      <w:start w:val="1"/>
      <w:numFmt w:val="lowerRoman"/>
      <w:lvlText w:val="%9."/>
      <w:lvlJc w:val="right"/>
      <w:pPr>
        <w:ind w:left="6480" w:hanging="180"/>
      </w:pPr>
    </w:lvl>
  </w:abstractNum>
  <w:abstractNum w:abstractNumId="19"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0"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1" w15:restartNumberingAfterBreak="0">
    <w:nsid w:val="61956537"/>
    <w:multiLevelType w:val="hybridMultilevel"/>
    <w:tmpl w:val="624EAEC2"/>
    <w:lvl w:ilvl="0" w:tplc="F81292E4">
      <w:start w:val="1"/>
      <w:numFmt w:val="decimal"/>
      <w:lvlText w:val="%1."/>
      <w:lvlJc w:val="left"/>
      <w:pPr>
        <w:ind w:left="720" w:hanging="360"/>
      </w:pPr>
      <w:rPr>
        <w:rFonts w:hint="default"/>
      </w:rPr>
    </w:lvl>
    <w:lvl w:ilvl="1" w:tplc="97DC7030" w:tentative="1">
      <w:start w:val="1"/>
      <w:numFmt w:val="lowerLetter"/>
      <w:lvlText w:val="%2."/>
      <w:lvlJc w:val="left"/>
      <w:pPr>
        <w:ind w:left="1440" w:hanging="360"/>
      </w:pPr>
    </w:lvl>
    <w:lvl w:ilvl="2" w:tplc="4508C298" w:tentative="1">
      <w:start w:val="1"/>
      <w:numFmt w:val="lowerRoman"/>
      <w:lvlText w:val="%3."/>
      <w:lvlJc w:val="right"/>
      <w:pPr>
        <w:ind w:left="2160" w:hanging="180"/>
      </w:pPr>
    </w:lvl>
    <w:lvl w:ilvl="3" w:tplc="FE4657DA" w:tentative="1">
      <w:start w:val="1"/>
      <w:numFmt w:val="decimal"/>
      <w:lvlText w:val="%4."/>
      <w:lvlJc w:val="left"/>
      <w:pPr>
        <w:ind w:left="2880" w:hanging="360"/>
      </w:pPr>
    </w:lvl>
    <w:lvl w:ilvl="4" w:tplc="AE00C688" w:tentative="1">
      <w:start w:val="1"/>
      <w:numFmt w:val="lowerLetter"/>
      <w:lvlText w:val="%5."/>
      <w:lvlJc w:val="left"/>
      <w:pPr>
        <w:ind w:left="3600" w:hanging="360"/>
      </w:pPr>
    </w:lvl>
    <w:lvl w:ilvl="5" w:tplc="E8F46382" w:tentative="1">
      <w:start w:val="1"/>
      <w:numFmt w:val="lowerRoman"/>
      <w:lvlText w:val="%6."/>
      <w:lvlJc w:val="right"/>
      <w:pPr>
        <w:ind w:left="4320" w:hanging="180"/>
      </w:pPr>
    </w:lvl>
    <w:lvl w:ilvl="6" w:tplc="E2C06C1C" w:tentative="1">
      <w:start w:val="1"/>
      <w:numFmt w:val="decimal"/>
      <w:lvlText w:val="%7."/>
      <w:lvlJc w:val="left"/>
      <w:pPr>
        <w:ind w:left="5040" w:hanging="360"/>
      </w:pPr>
    </w:lvl>
    <w:lvl w:ilvl="7" w:tplc="D8641220" w:tentative="1">
      <w:start w:val="1"/>
      <w:numFmt w:val="lowerLetter"/>
      <w:lvlText w:val="%8."/>
      <w:lvlJc w:val="left"/>
      <w:pPr>
        <w:ind w:left="5760" w:hanging="360"/>
      </w:pPr>
    </w:lvl>
    <w:lvl w:ilvl="8" w:tplc="BEC40AE2" w:tentative="1">
      <w:start w:val="1"/>
      <w:numFmt w:val="lowerRoman"/>
      <w:lvlText w:val="%9."/>
      <w:lvlJc w:val="right"/>
      <w:pPr>
        <w:ind w:left="6480" w:hanging="180"/>
      </w:pPr>
    </w:lvl>
  </w:abstractNum>
  <w:abstractNum w:abstractNumId="22" w15:restartNumberingAfterBreak="0">
    <w:nsid w:val="631864E5"/>
    <w:multiLevelType w:val="multilevel"/>
    <w:tmpl w:val="5C7EE69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3" w15:restartNumberingAfterBreak="0">
    <w:nsid w:val="6699458C"/>
    <w:multiLevelType w:val="hybridMultilevel"/>
    <w:tmpl w:val="B9E2BA98"/>
    <w:lvl w:ilvl="0" w:tplc="66AC7316">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plc="B40E1FFE" w:tentative="1">
      <w:start w:val="1"/>
      <w:numFmt w:val="bullet"/>
      <w:lvlText w:val="o"/>
      <w:lvlJc w:val="left"/>
      <w:pPr>
        <w:ind w:left="1080" w:hanging="360"/>
      </w:pPr>
      <w:rPr>
        <w:rFonts w:ascii="Courier New" w:hAnsi="Courier New" w:cs="Courier New" w:hint="default"/>
      </w:rPr>
    </w:lvl>
    <w:lvl w:ilvl="2" w:tplc="C7C43856" w:tentative="1">
      <w:start w:val="1"/>
      <w:numFmt w:val="bullet"/>
      <w:lvlText w:val=""/>
      <w:lvlJc w:val="left"/>
      <w:pPr>
        <w:ind w:left="1800" w:hanging="360"/>
      </w:pPr>
      <w:rPr>
        <w:rFonts w:ascii="Wingdings" w:hAnsi="Wingdings" w:hint="default"/>
      </w:rPr>
    </w:lvl>
    <w:lvl w:ilvl="3" w:tplc="B150E2A0" w:tentative="1">
      <w:start w:val="1"/>
      <w:numFmt w:val="bullet"/>
      <w:lvlText w:val=""/>
      <w:lvlJc w:val="left"/>
      <w:pPr>
        <w:ind w:left="2520" w:hanging="360"/>
      </w:pPr>
      <w:rPr>
        <w:rFonts w:ascii="Symbol" w:hAnsi="Symbol" w:hint="default"/>
      </w:rPr>
    </w:lvl>
    <w:lvl w:ilvl="4" w:tplc="CC80E742" w:tentative="1">
      <w:start w:val="1"/>
      <w:numFmt w:val="bullet"/>
      <w:lvlText w:val="o"/>
      <w:lvlJc w:val="left"/>
      <w:pPr>
        <w:ind w:left="3240" w:hanging="360"/>
      </w:pPr>
      <w:rPr>
        <w:rFonts w:ascii="Courier New" w:hAnsi="Courier New" w:cs="Courier New" w:hint="default"/>
      </w:rPr>
    </w:lvl>
    <w:lvl w:ilvl="5" w:tplc="919C86C0" w:tentative="1">
      <w:start w:val="1"/>
      <w:numFmt w:val="bullet"/>
      <w:lvlText w:val=""/>
      <w:lvlJc w:val="left"/>
      <w:pPr>
        <w:ind w:left="3960" w:hanging="360"/>
      </w:pPr>
      <w:rPr>
        <w:rFonts w:ascii="Wingdings" w:hAnsi="Wingdings" w:hint="default"/>
      </w:rPr>
    </w:lvl>
    <w:lvl w:ilvl="6" w:tplc="D25A5C38" w:tentative="1">
      <w:start w:val="1"/>
      <w:numFmt w:val="bullet"/>
      <w:lvlText w:val=""/>
      <w:lvlJc w:val="left"/>
      <w:pPr>
        <w:ind w:left="4680" w:hanging="360"/>
      </w:pPr>
      <w:rPr>
        <w:rFonts w:ascii="Symbol" w:hAnsi="Symbol" w:hint="default"/>
      </w:rPr>
    </w:lvl>
    <w:lvl w:ilvl="7" w:tplc="55948064" w:tentative="1">
      <w:start w:val="1"/>
      <w:numFmt w:val="bullet"/>
      <w:lvlText w:val="o"/>
      <w:lvlJc w:val="left"/>
      <w:pPr>
        <w:ind w:left="5400" w:hanging="360"/>
      </w:pPr>
      <w:rPr>
        <w:rFonts w:ascii="Courier New" w:hAnsi="Courier New" w:cs="Courier New" w:hint="default"/>
      </w:rPr>
    </w:lvl>
    <w:lvl w:ilvl="8" w:tplc="DC066D74" w:tentative="1">
      <w:start w:val="1"/>
      <w:numFmt w:val="bullet"/>
      <w:lvlText w:val=""/>
      <w:lvlJc w:val="left"/>
      <w:pPr>
        <w:ind w:left="6120" w:hanging="360"/>
      </w:pPr>
      <w:rPr>
        <w:rFonts w:ascii="Wingdings" w:hAnsi="Wingdings" w:hint="default"/>
      </w:rPr>
    </w:lvl>
  </w:abstractNum>
  <w:abstractNum w:abstractNumId="24" w15:restartNumberingAfterBreak="0">
    <w:nsid w:val="67E93163"/>
    <w:multiLevelType w:val="hybridMultilevel"/>
    <w:tmpl w:val="49A21DC6"/>
    <w:lvl w:ilvl="0" w:tplc="CFE4DEAC">
      <w:start w:val="1"/>
      <w:numFmt w:val="decimal"/>
      <w:lvlText w:val="%1."/>
      <w:lvlJc w:val="left"/>
      <w:pPr>
        <w:ind w:left="360" w:hanging="360"/>
      </w:pPr>
    </w:lvl>
    <w:lvl w:ilvl="1" w:tplc="18086D9E">
      <w:start w:val="1"/>
      <w:numFmt w:val="lowerLetter"/>
      <w:lvlText w:val="%2."/>
      <w:lvlJc w:val="left"/>
      <w:pPr>
        <w:ind w:left="1080" w:hanging="360"/>
      </w:pPr>
    </w:lvl>
    <w:lvl w:ilvl="2" w:tplc="B63241E0">
      <w:start w:val="1"/>
      <w:numFmt w:val="lowerRoman"/>
      <w:lvlText w:val="%3."/>
      <w:lvlJc w:val="right"/>
      <w:pPr>
        <w:ind w:left="1800" w:hanging="180"/>
      </w:pPr>
    </w:lvl>
    <w:lvl w:ilvl="3" w:tplc="8AF68FD6">
      <w:start w:val="1"/>
      <w:numFmt w:val="decimal"/>
      <w:lvlText w:val="%4."/>
      <w:lvlJc w:val="left"/>
      <w:pPr>
        <w:ind w:left="2520" w:hanging="360"/>
      </w:pPr>
    </w:lvl>
    <w:lvl w:ilvl="4" w:tplc="83E0B552">
      <w:start w:val="1"/>
      <w:numFmt w:val="lowerLetter"/>
      <w:lvlText w:val="%5."/>
      <w:lvlJc w:val="left"/>
      <w:pPr>
        <w:ind w:left="3240" w:hanging="360"/>
      </w:pPr>
    </w:lvl>
    <w:lvl w:ilvl="5" w:tplc="AE96583A">
      <w:start w:val="1"/>
      <w:numFmt w:val="lowerRoman"/>
      <w:lvlText w:val="%6."/>
      <w:lvlJc w:val="right"/>
      <w:pPr>
        <w:ind w:left="3960" w:hanging="180"/>
      </w:pPr>
    </w:lvl>
    <w:lvl w:ilvl="6" w:tplc="041AB08C">
      <w:start w:val="1"/>
      <w:numFmt w:val="decimal"/>
      <w:lvlText w:val="%7."/>
      <w:lvlJc w:val="left"/>
      <w:pPr>
        <w:ind w:left="4680" w:hanging="360"/>
      </w:pPr>
    </w:lvl>
    <w:lvl w:ilvl="7" w:tplc="6B08AEFC">
      <w:start w:val="1"/>
      <w:numFmt w:val="lowerLetter"/>
      <w:lvlText w:val="%8."/>
      <w:lvlJc w:val="left"/>
      <w:pPr>
        <w:ind w:left="5400" w:hanging="360"/>
      </w:pPr>
    </w:lvl>
    <w:lvl w:ilvl="8" w:tplc="70D2B8B8">
      <w:start w:val="1"/>
      <w:numFmt w:val="lowerRoman"/>
      <w:lvlText w:val="%9."/>
      <w:lvlJc w:val="right"/>
      <w:pPr>
        <w:ind w:left="6120" w:hanging="180"/>
      </w:pPr>
    </w:lvl>
  </w:abstractNum>
  <w:abstractNum w:abstractNumId="25" w15:restartNumberingAfterBreak="0">
    <w:nsid w:val="6C6B14D8"/>
    <w:multiLevelType w:val="hybridMultilevel"/>
    <w:tmpl w:val="483A5676"/>
    <w:lvl w:ilvl="0" w:tplc="C3902214">
      <w:start w:val="1"/>
      <w:numFmt w:val="decimal"/>
      <w:lvlText w:val="%1."/>
      <w:lvlJc w:val="left"/>
      <w:pPr>
        <w:ind w:left="720" w:hanging="360"/>
      </w:pPr>
      <w:rPr>
        <w:rFonts w:hint="default"/>
      </w:rPr>
    </w:lvl>
    <w:lvl w:ilvl="1" w:tplc="E3F23776" w:tentative="1">
      <w:start w:val="1"/>
      <w:numFmt w:val="lowerLetter"/>
      <w:lvlText w:val="%2."/>
      <w:lvlJc w:val="left"/>
      <w:pPr>
        <w:ind w:left="1440" w:hanging="360"/>
      </w:pPr>
    </w:lvl>
    <w:lvl w:ilvl="2" w:tplc="3868597A" w:tentative="1">
      <w:start w:val="1"/>
      <w:numFmt w:val="lowerRoman"/>
      <w:lvlText w:val="%3."/>
      <w:lvlJc w:val="right"/>
      <w:pPr>
        <w:ind w:left="2160" w:hanging="180"/>
      </w:pPr>
    </w:lvl>
    <w:lvl w:ilvl="3" w:tplc="048A6FA2" w:tentative="1">
      <w:start w:val="1"/>
      <w:numFmt w:val="decimal"/>
      <w:lvlText w:val="%4."/>
      <w:lvlJc w:val="left"/>
      <w:pPr>
        <w:ind w:left="2880" w:hanging="360"/>
      </w:pPr>
    </w:lvl>
    <w:lvl w:ilvl="4" w:tplc="1CF8AAD4" w:tentative="1">
      <w:start w:val="1"/>
      <w:numFmt w:val="lowerLetter"/>
      <w:lvlText w:val="%5."/>
      <w:lvlJc w:val="left"/>
      <w:pPr>
        <w:ind w:left="3600" w:hanging="360"/>
      </w:pPr>
    </w:lvl>
    <w:lvl w:ilvl="5" w:tplc="157A3268" w:tentative="1">
      <w:start w:val="1"/>
      <w:numFmt w:val="lowerRoman"/>
      <w:lvlText w:val="%6."/>
      <w:lvlJc w:val="right"/>
      <w:pPr>
        <w:ind w:left="4320" w:hanging="180"/>
      </w:pPr>
    </w:lvl>
    <w:lvl w:ilvl="6" w:tplc="46B866F2" w:tentative="1">
      <w:start w:val="1"/>
      <w:numFmt w:val="decimal"/>
      <w:lvlText w:val="%7."/>
      <w:lvlJc w:val="left"/>
      <w:pPr>
        <w:ind w:left="5040" w:hanging="360"/>
      </w:pPr>
    </w:lvl>
    <w:lvl w:ilvl="7" w:tplc="EA8CB016" w:tentative="1">
      <w:start w:val="1"/>
      <w:numFmt w:val="lowerLetter"/>
      <w:lvlText w:val="%8."/>
      <w:lvlJc w:val="left"/>
      <w:pPr>
        <w:ind w:left="5760" w:hanging="360"/>
      </w:pPr>
    </w:lvl>
    <w:lvl w:ilvl="8" w:tplc="B8AE6CD2" w:tentative="1">
      <w:start w:val="1"/>
      <w:numFmt w:val="lowerRoman"/>
      <w:lvlText w:val="%9."/>
      <w:lvlJc w:val="right"/>
      <w:pPr>
        <w:ind w:left="6480" w:hanging="180"/>
      </w:pPr>
    </w:lvl>
  </w:abstractNum>
  <w:abstractNum w:abstractNumId="26" w15:restartNumberingAfterBreak="0">
    <w:nsid w:val="6CCB6AE5"/>
    <w:multiLevelType w:val="multilevel"/>
    <w:tmpl w:val="58029DE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7"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8" w15:restartNumberingAfterBreak="0">
    <w:nsid w:val="72113CB9"/>
    <w:multiLevelType w:val="multilevel"/>
    <w:tmpl w:val="5C7EE69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9" w15:restartNumberingAfterBreak="0">
    <w:nsid w:val="78E94721"/>
    <w:multiLevelType w:val="hybridMultilevel"/>
    <w:tmpl w:val="1BF25432"/>
    <w:lvl w:ilvl="0" w:tplc="4C48E4AE">
      <w:start w:val="1"/>
      <w:numFmt w:val="decimal"/>
      <w:lvlText w:val="%1."/>
      <w:lvlJc w:val="left"/>
      <w:pPr>
        <w:ind w:left="720" w:hanging="360"/>
      </w:pPr>
      <w:rPr>
        <w:rFonts w:hint="default"/>
      </w:rPr>
    </w:lvl>
    <w:lvl w:ilvl="1" w:tplc="915A9B50" w:tentative="1">
      <w:start w:val="1"/>
      <w:numFmt w:val="lowerLetter"/>
      <w:lvlText w:val="%2."/>
      <w:lvlJc w:val="left"/>
      <w:pPr>
        <w:ind w:left="1440" w:hanging="360"/>
      </w:pPr>
    </w:lvl>
    <w:lvl w:ilvl="2" w:tplc="F0AC78E2" w:tentative="1">
      <w:start w:val="1"/>
      <w:numFmt w:val="lowerRoman"/>
      <w:lvlText w:val="%3."/>
      <w:lvlJc w:val="right"/>
      <w:pPr>
        <w:ind w:left="2160" w:hanging="180"/>
      </w:pPr>
    </w:lvl>
    <w:lvl w:ilvl="3" w:tplc="EAEE4C90" w:tentative="1">
      <w:start w:val="1"/>
      <w:numFmt w:val="decimal"/>
      <w:lvlText w:val="%4."/>
      <w:lvlJc w:val="left"/>
      <w:pPr>
        <w:ind w:left="2880" w:hanging="360"/>
      </w:pPr>
    </w:lvl>
    <w:lvl w:ilvl="4" w:tplc="B0343F82" w:tentative="1">
      <w:start w:val="1"/>
      <w:numFmt w:val="lowerLetter"/>
      <w:lvlText w:val="%5."/>
      <w:lvlJc w:val="left"/>
      <w:pPr>
        <w:ind w:left="3600" w:hanging="360"/>
      </w:pPr>
    </w:lvl>
    <w:lvl w:ilvl="5" w:tplc="ACF0F0BA" w:tentative="1">
      <w:start w:val="1"/>
      <w:numFmt w:val="lowerRoman"/>
      <w:lvlText w:val="%6."/>
      <w:lvlJc w:val="right"/>
      <w:pPr>
        <w:ind w:left="4320" w:hanging="180"/>
      </w:pPr>
    </w:lvl>
    <w:lvl w:ilvl="6" w:tplc="AECEC756" w:tentative="1">
      <w:start w:val="1"/>
      <w:numFmt w:val="decimal"/>
      <w:lvlText w:val="%7."/>
      <w:lvlJc w:val="left"/>
      <w:pPr>
        <w:ind w:left="5040" w:hanging="360"/>
      </w:pPr>
    </w:lvl>
    <w:lvl w:ilvl="7" w:tplc="B866B318" w:tentative="1">
      <w:start w:val="1"/>
      <w:numFmt w:val="lowerLetter"/>
      <w:lvlText w:val="%8."/>
      <w:lvlJc w:val="left"/>
      <w:pPr>
        <w:ind w:left="5760" w:hanging="360"/>
      </w:pPr>
    </w:lvl>
    <w:lvl w:ilvl="8" w:tplc="572A3E22" w:tentative="1">
      <w:start w:val="1"/>
      <w:numFmt w:val="lowerRoman"/>
      <w:lvlText w:val="%9."/>
      <w:lvlJc w:val="right"/>
      <w:pPr>
        <w:ind w:left="6480" w:hanging="180"/>
      </w:pPr>
    </w:lvl>
  </w:abstractNum>
  <w:abstractNum w:abstractNumId="30" w15:restartNumberingAfterBreak="0">
    <w:nsid w:val="7CDA0D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547761586">
    <w:abstractNumId w:val="8"/>
  </w:num>
  <w:num w:numId="2" w16cid:durableId="882327119">
    <w:abstractNumId w:val="14"/>
  </w:num>
  <w:num w:numId="3" w16cid:durableId="105584727">
    <w:abstractNumId w:val="27"/>
  </w:num>
  <w:num w:numId="4" w16cid:durableId="46955391">
    <w:abstractNumId w:val="19"/>
  </w:num>
  <w:num w:numId="5" w16cid:durableId="336081191">
    <w:abstractNumId w:val="11"/>
  </w:num>
  <w:num w:numId="6" w16cid:durableId="368192256">
    <w:abstractNumId w:val="13"/>
  </w:num>
  <w:num w:numId="7" w16cid:durableId="2100562453">
    <w:abstractNumId w:val="31"/>
  </w:num>
  <w:num w:numId="8" w16cid:durableId="2084834096">
    <w:abstractNumId w:val="0"/>
  </w:num>
  <w:num w:numId="9" w16cid:durableId="225800183">
    <w:abstractNumId w:val="17"/>
  </w:num>
  <w:num w:numId="10" w16cid:durableId="126973237">
    <w:abstractNumId w:val="2"/>
  </w:num>
  <w:num w:numId="11" w16cid:durableId="1836609932">
    <w:abstractNumId w:val="20"/>
  </w:num>
  <w:num w:numId="12" w16cid:durableId="1346324980">
    <w:abstractNumId w:val="1"/>
  </w:num>
  <w:num w:numId="13" w16cid:durableId="947080586">
    <w:abstractNumId w:val="6"/>
  </w:num>
  <w:num w:numId="14" w16cid:durableId="2012102260">
    <w:abstractNumId w:val="4"/>
  </w:num>
  <w:num w:numId="15" w16cid:durableId="4474319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56711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42267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27092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11753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93823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318539">
    <w:abstractNumId w:val="22"/>
  </w:num>
  <w:num w:numId="22" w16cid:durableId="1708680349">
    <w:abstractNumId w:val="28"/>
  </w:num>
  <w:num w:numId="23" w16cid:durableId="6392690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50709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66411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8325225">
    <w:abstractNumId w:val="9"/>
  </w:num>
  <w:num w:numId="27" w16cid:durableId="5269178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327136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7986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0457572">
    <w:abstractNumId w:val="16"/>
  </w:num>
  <w:num w:numId="31" w16cid:durableId="182669991">
    <w:abstractNumId w:val="23"/>
  </w:num>
  <w:num w:numId="32" w16cid:durableId="261113263">
    <w:abstractNumId w:val="25"/>
  </w:num>
  <w:num w:numId="33" w16cid:durableId="1020472049">
    <w:abstractNumId w:val="5"/>
  </w:num>
  <w:num w:numId="34" w16cid:durableId="1814174715">
    <w:abstractNumId w:val="12"/>
  </w:num>
  <w:num w:numId="35" w16cid:durableId="1767770581">
    <w:abstractNumId w:val="7"/>
  </w:num>
  <w:num w:numId="36" w16cid:durableId="2087871467">
    <w:abstractNumId w:val="10"/>
  </w:num>
  <w:num w:numId="37" w16cid:durableId="193344425">
    <w:abstractNumId w:val="18"/>
  </w:num>
  <w:num w:numId="38" w16cid:durableId="305164386">
    <w:abstractNumId w:val="3"/>
  </w:num>
  <w:num w:numId="39" w16cid:durableId="678582180">
    <w:abstractNumId w:val="21"/>
  </w:num>
  <w:num w:numId="40" w16cid:durableId="1562330061">
    <w:abstractNumId w:val="29"/>
  </w:num>
  <w:num w:numId="41" w16cid:durableId="1307969953">
    <w:abstractNumId w:val="30"/>
  </w:num>
  <w:num w:numId="42" w16cid:durableId="8935463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2609790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85D"/>
    <w:rsid w:val="000018EF"/>
    <w:rsid w:val="00001C6B"/>
    <w:rsid w:val="00001D5A"/>
    <w:rsid w:val="00001EF4"/>
    <w:rsid w:val="00002EF7"/>
    <w:rsid w:val="00003B77"/>
    <w:rsid w:val="00003D51"/>
    <w:rsid w:val="00003EBB"/>
    <w:rsid w:val="00003F96"/>
    <w:rsid w:val="00004277"/>
    <w:rsid w:val="0000520D"/>
    <w:rsid w:val="0000534F"/>
    <w:rsid w:val="000054B7"/>
    <w:rsid w:val="00005B23"/>
    <w:rsid w:val="00005EE0"/>
    <w:rsid w:val="00006B59"/>
    <w:rsid w:val="000071AD"/>
    <w:rsid w:val="000100D8"/>
    <w:rsid w:val="0001014C"/>
    <w:rsid w:val="000107D8"/>
    <w:rsid w:val="00011BFC"/>
    <w:rsid w:val="00011DF7"/>
    <w:rsid w:val="00012487"/>
    <w:rsid w:val="00012657"/>
    <w:rsid w:val="00013BC3"/>
    <w:rsid w:val="00014266"/>
    <w:rsid w:val="0001431C"/>
    <w:rsid w:val="0001482C"/>
    <w:rsid w:val="000155F0"/>
    <w:rsid w:val="000157CF"/>
    <w:rsid w:val="00015A22"/>
    <w:rsid w:val="000168DE"/>
    <w:rsid w:val="000170CD"/>
    <w:rsid w:val="0001735B"/>
    <w:rsid w:val="00017C4C"/>
    <w:rsid w:val="000206F1"/>
    <w:rsid w:val="00021298"/>
    <w:rsid w:val="00021ED5"/>
    <w:rsid w:val="00021FFB"/>
    <w:rsid w:val="000224FF"/>
    <w:rsid w:val="00023E81"/>
    <w:rsid w:val="000246D2"/>
    <w:rsid w:val="00024E0C"/>
    <w:rsid w:val="0002513D"/>
    <w:rsid w:val="000251E2"/>
    <w:rsid w:val="000257BC"/>
    <w:rsid w:val="0002582E"/>
    <w:rsid w:val="00025997"/>
    <w:rsid w:val="000259C7"/>
    <w:rsid w:val="00026245"/>
    <w:rsid w:val="00026367"/>
    <w:rsid w:val="000264D7"/>
    <w:rsid w:val="00026738"/>
    <w:rsid w:val="00026ACC"/>
    <w:rsid w:val="0002705C"/>
    <w:rsid w:val="00027522"/>
    <w:rsid w:val="00027BF3"/>
    <w:rsid w:val="0003001D"/>
    <w:rsid w:val="000303C9"/>
    <w:rsid w:val="00031C68"/>
    <w:rsid w:val="00031C69"/>
    <w:rsid w:val="00031CEB"/>
    <w:rsid w:val="00032932"/>
    <w:rsid w:val="00033124"/>
    <w:rsid w:val="00033A60"/>
    <w:rsid w:val="0003410F"/>
    <w:rsid w:val="0003494D"/>
    <w:rsid w:val="00035688"/>
    <w:rsid w:val="00035B80"/>
    <w:rsid w:val="00035C03"/>
    <w:rsid w:val="00036B0F"/>
    <w:rsid w:val="00036EB8"/>
    <w:rsid w:val="00040918"/>
    <w:rsid w:val="00040C4D"/>
    <w:rsid w:val="000413AB"/>
    <w:rsid w:val="000419ED"/>
    <w:rsid w:val="00042688"/>
    <w:rsid w:val="00042837"/>
    <w:rsid w:val="0004293F"/>
    <w:rsid w:val="00042BB1"/>
    <w:rsid w:val="00043204"/>
    <w:rsid w:val="000432AD"/>
    <w:rsid w:val="000435EC"/>
    <w:rsid w:val="000436EC"/>
    <w:rsid w:val="00043931"/>
    <w:rsid w:val="00044686"/>
    <w:rsid w:val="000448BE"/>
    <w:rsid w:val="00045038"/>
    <w:rsid w:val="000456D3"/>
    <w:rsid w:val="00046670"/>
    <w:rsid w:val="000470AE"/>
    <w:rsid w:val="00047976"/>
    <w:rsid w:val="00047A92"/>
    <w:rsid w:val="00047CF6"/>
    <w:rsid w:val="000500EE"/>
    <w:rsid w:val="000501A4"/>
    <w:rsid w:val="00050419"/>
    <w:rsid w:val="00050995"/>
    <w:rsid w:val="00050BDE"/>
    <w:rsid w:val="00050DDE"/>
    <w:rsid w:val="0005218A"/>
    <w:rsid w:val="00052281"/>
    <w:rsid w:val="00052AE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11FF"/>
    <w:rsid w:val="00061760"/>
    <w:rsid w:val="0006189A"/>
    <w:rsid w:val="000618D0"/>
    <w:rsid w:val="00061D7A"/>
    <w:rsid w:val="00062475"/>
    <w:rsid w:val="00062BF2"/>
    <w:rsid w:val="00063297"/>
    <w:rsid w:val="00063A11"/>
    <w:rsid w:val="0006408F"/>
    <w:rsid w:val="0006411D"/>
    <w:rsid w:val="000644E4"/>
    <w:rsid w:val="0006456C"/>
    <w:rsid w:val="00064637"/>
    <w:rsid w:val="000651DF"/>
    <w:rsid w:val="00066AF6"/>
    <w:rsid w:val="0006721D"/>
    <w:rsid w:val="000672AB"/>
    <w:rsid w:val="000675B0"/>
    <w:rsid w:val="00067A76"/>
    <w:rsid w:val="00067E32"/>
    <w:rsid w:val="00067E43"/>
    <w:rsid w:val="00067F12"/>
    <w:rsid w:val="000706BF"/>
    <w:rsid w:val="000707EE"/>
    <w:rsid w:val="00070E3F"/>
    <w:rsid w:val="000710A8"/>
    <w:rsid w:val="00071F2E"/>
    <w:rsid w:val="00072B83"/>
    <w:rsid w:val="00072FE8"/>
    <w:rsid w:val="000736B3"/>
    <w:rsid w:val="000738F6"/>
    <w:rsid w:val="00073B6B"/>
    <w:rsid w:val="00073D9F"/>
    <w:rsid w:val="0007429C"/>
    <w:rsid w:val="00074533"/>
    <w:rsid w:val="00074F31"/>
    <w:rsid w:val="00076452"/>
    <w:rsid w:val="00076458"/>
    <w:rsid w:val="00076758"/>
    <w:rsid w:val="00076ED7"/>
    <w:rsid w:val="0007717F"/>
    <w:rsid w:val="0007762A"/>
    <w:rsid w:val="00077B79"/>
    <w:rsid w:val="00080072"/>
    <w:rsid w:val="000803F2"/>
    <w:rsid w:val="000817D4"/>
    <w:rsid w:val="00081D0E"/>
    <w:rsid w:val="000824F8"/>
    <w:rsid w:val="0008345D"/>
    <w:rsid w:val="00083692"/>
    <w:rsid w:val="000837F2"/>
    <w:rsid w:val="00083FD0"/>
    <w:rsid w:val="00084830"/>
    <w:rsid w:val="00084E3A"/>
    <w:rsid w:val="00085086"/>
    <w:rsid w:val="00085A22"/>
    <w:rsid w:val="00085B99"/>
    <w:rsid w:val="00086738"/>
    <w:rsid w:val="00086BCD"/>
    <w:rsid w:val="00087686"/>
    <w:rsid w:val="00090633"/>
    <w:rsid w:val="000907D0"/>
    <w:rsid w:val="00091397"/>
    <w:rsid w:val="00091811"/>
    <w:rsid w:val="00091A72"/>
    <w:rsid w:val="000929B5"/>
    <w:rsid w:val="0009349C"/>
    <w:rsid w:val="00093E30"/>
    <w:rsid w:val="0009432F"/>
    <w:rsid w:val="00094D5D"/>
    <w:rsid w:val="00094F15"/>
    <w:rsid w:val="0009524E"/>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4686"/>
    <w:rsid w:val="000A4DEA"/>
    <w:rsid w:val="000A4FE5"/>
    <w:rsid w:val="000A5140"/>
    <w:rsid w:val="000A567C"/>
    <w:rsid w:val="000A5B75"/>
    <w:rsid w:val="000A65A9"/>
    <w:rsid w:val="000A69A7"/>
    <w:rsid w:val="000A6C21"/>
    <w:rsid w:val="000A7523"/>
    <w:rsid w:val="000B0929"/>
    <w:rsid w:val="000B1102"/>
    <w:rsid w:val="000B153C"/>
    <w:rsid w:val="000B1C94"/>
    <w:rsid w:val="000B2074"/>
    <w:rsid w:val="000B2C5B"/>
    <w:rsid w:val="000B2DBE"/>
    <w:rsid w:val="000B3056"/>
    <w:rsid w:val="000B3A23"/>
    <w:rsid w:val="000B4419"/>
    <w:rsid w:val="000B4F23"/>
    <w:rsid w:val="000B5586"/>
    <w:rsid w:val="000B55BB"/>
    <w:rsid w:val="000B597C"/>
    <w:rsid w:val="000B6604"/>
    <w:rsid w:val="000B7912"/>
    <w:rsid w:val="000B7B95"/>
    <w:rsid w:val="000B7D4C"/>
    <w:rsid w:val="000C05CB"/>
    <w:rsid w:val="000C089C"/>
    <w:rsid w:val="000C0B98"/>
    <w:rsid w:val="000C0F17"/>
    <w:rsid w:val="000C10AB"/>
    <w:rsid w:val="000C164B"/>
    <w:rsid w:val="000C16F6"/>
    <w:rsid w:val="000C1A5A"/>
    <w:rsid w:val="000C1D0D"/>
    <w:rsid w:val="000C27DC"/>
    <w:rsid w:val="000C2AB9"/>
    <w:rsid w:val="000C317A"/>
    <w:rsid w:val="000C3BAD"/>
    <w:rsid w:val="000C404B"/>
    <w:rsid w:val="000C43E0"/>
    <w:rsid w:val="000C492E"/>
    <w:rsid w:val="000C50A1"/>
    <w:rsid w:val="000C5E23"/>
    <w:rsid w:val="000C5F85"/>
    <w:rsid w:val="000C6AAF"/>
    <w:rsid w:val="000C7459"/>
    <w:rsid w:val="000D02DC"/>
    <w:rsid w:val="000D04B8"/>
    <w:rsid w:val="000D0837"/>
    <w:rsid w:val="000D08B4"/>
    <w:rsid w:val="000D11EB"/>
    <w:rsid w:val="000D1714"/>
    <w:rsid w:val="000D2056"/>
    <w:rsid w:val="000D215D"/>
    <w:rsid w:val="000D22F0"/>
    <w:rsid w:val="000D2A57"/>
    <w:rsid w:val="000D2CDA"/>
    <w:rsid w:val="000D2F93"/>
    <w:rsid w:val="000D2FE7"/>
    <w:rsid w:val="000D4B88"/>
    <w:rsid w:val="000D53BB"/>
    <w:rsid w:val="000D543D"/>
    <w:rsid w:val="000D5B81"/>
    <w:rsid w:val="000D5C0B"/>
    <w:rsid w:val="000D63C9"/>
    <w:rsid w:val="000D69F0"/>
    <w:rsid w:val="000D6C24"/>
    <w:rsid w:val="000D74AB"/>
    <w:rsid w:val="000D7666"/>
    <w:rsid w:val="000D7C97"/>
    <w:rsid w:val="000D7EB1"/>
    <w:rsid w:val="000E013E"/>
    <w:rsid w:val="000E0809"/>
    <w:rsid w:val="000E1475"/>
    <w:rsid w:val="000E1FBD"/>
    <w:rsid w:val="000E2359"/>
    <w:rsid w:val="000E23EA"/>
    <w:rsid w:val="000E2715"/>
    <w:rsid w:val="000E2B2C"/>
    <w:rsid w:val="000E3022"/>
    <w:rsid w:val="000E3458"/>
    <w:rsid w:val="000E3B68"/>
    <w:rsid w:val="000E3D52"/>
    <w:rsid w:val="000E3DFA"/>
    <w:rsid w:val="000E3F0C"/>
    <w:rsid w:val="000E432E"/>
    <w:rsid w:val="000E44FD"/>
    <w:rsid w:val="000E4D6A"/>
    <w:rsid w:val="000E4DF7"/>
    <w:rsid w:val="000E50E1"/>
    <w:rsid w:val="000E5149"/>
    <w:rsid w:val="000E54D2"/>
    <w:rsid w:val="000E5834"/>
    <w:rsid w:val="000E6198"/>
    <w:rsid w:val="000E64A1"/>
    <w:rsid w:val="000E6AAF"/>
    <w:rsid w:val="000E6F44"/>
    <w:rsid w:val="000E734E"/>
    <w:rsid w:val="000E73AF"/>
    <w:rsid w:val="000E7622"/>
    <w:rsid w:val="000F158C"/>
    <w:rsid w:val="000F1DEA"/>
    <w:rsid w:val="000F23C7"/>
    <w:rsid w:val="000F2408"/>
    <w:rsid w:val="000F250B"/>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02DA"/>
    <w:rsid w:val="001007AA"/>
    <w:rsid w:val="00101157"/>
    <w:rsid w:val="00101681"/>
    <w:rsid w:val="00101B40"/>
    <w:rsid w:val="00101BB0"/>
    <w:rsid w:val="00101D0F"/>
    <w:rsid w:val="0010231B"/>
    <w:rsid w:val="0010237C"/>
    <w:rsid w:val="00103357"/>
    <w:rsid w:val="0010413A"/>
    <w:rsid w:val="00104FBC"/>
    <w:rsid w:val="00105970"/>
    <w:rsid w:val="00106A59"/>
    <w:rsid w:val="00107175"/>
    <w:rsid w:val="0010747A"/>
    <w:rsid w:val="00107A35"/>
    <w:rsid w:val="00107D4A"/>
    <w:rsid w:val="0011146E"/>
    <w:rsid w:val="00111AD4"/>
    <w:rsid w:val="00111F8A"/>
    <w:rsid w:val="00112134"/>
    <w:rsid w:val="001122C0"/>
    <w:rsid w:val="00112B76"/>
    <w:rsid w:val="00112D92"/>
    <w:rsid w:val="00112E28"/>
    <w:rsid w:val="00113C2F"/>
    <w:rsid w:val="00113C88"/>
    <w:rsid w:val="00113E10"/>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39A8"/>
    <w:rsid w:val="001239E1"/>
    <w:rsid w:val="001240FC"/>
    <w:rsid w:val="001243A4"/>
    <w:rsid w:val="001247BA"/>
    <w:rsid w:val="00124DC1"/>
    <w:rsid w:val="00125628"/>
    <w:rsid w:val="00125881"/>
    <w:rsid w:val="001305E5"/>
    <w:rsid w:val="00131349"/>
    <w:rsid w:val="0013138F"/>
    <w:rsid w:val="00131B7D"/>
    <w:rsid w:val="00131CCD"/>
    <w:rsid w:val="00132126"/>
    <w:rsid w:val="001321A1"/>
    <w:rsid w:val="0013302E"/>
    <w:rsid w:val="0013406B"/>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356"/>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56C6"/>
    <w:rsid w:val="001460BB"/>
    <w:rsid w:val="00146208"/>
    <w:rsid w:val="001466D7"/>
    <w:rsid w:val="001469CA"/>
    <w:rsid w:val="00146E34"/>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59E2"/>
    <w:rsid w:val="001560B9"/>
    <w:rsid w:val="0015620C"/>
    <w:rsid w:val="00156CAA"/>
    <w:rsid w:val="00156DEF"/>
    <w:rsid w:val="0015702B"/>
    <w:rsid w:val="00157577"/>
    <w:rsid w:val="00157D86"/>
    <w:rsid w:val="00160155"/>
    <w:rsid w:val="0016031C"/>
    <w:rsid w:val="00161124"/>
    <w:rsid w:val="00161717"/>
    <w:rsid w:val="00161DA5"/>
    <w:rsid w:val="00162250"/>
    <w:rsid w:val="00162EAF"/>
    <w:rsid w:val="001630E8"/>
    <w:rsid w:val="001637C1"/>
    <w:rsid w:val="001639FB"/>
    <w:rsid w:val="00163D00"/>
    <w:rsid w:val="001643E4"/>
    <w:rsid w:val="00164534"/>
    <w:rsid w:val="00164B64"/>
    <w:rsid w:val="00164C99"/>
    <w:rsid w:val="00165294"/>
    <w:rsid w:val="001661D1"/>
    <w:rsid w:val="00166364"/>
    <w:rsid w:val="00166477"/>
    <w:rsid w:val="0016692C"/>
    <w:rsid w:val="00166D27"/>
    <w:rsid w:val="00167662"/>
    <w:rsid w:val="00167D07"/>
    <w:rsid w:val="00170230"/>
    <w:rsid w:val="00170320"/>
    <w:rsid w:val="0017060F"/>
    <w:rsid w:val="00170625"/>
    <w:rsid w:val="0017091D"/>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BBC"/>
    <w:rsid w:val="00181A6A"/>
    <w:rsid w:val="001821A3"/>
    <w:rsid w:val="00182DC0"/>
    <w:rsid w:val="00183085"/>
    <w:rsid w:val="001839FA"/>
    <w:rsid w:val="00183DDC"/>
    <w:rsid w:val="0018410B"/>
    <w:rsid w:val="0018505D"/>
    <w:rsid w:val="001850C6"/>
    <w:rsid w:val="0018586A"/>
    <w:rsid w:val="001858E5"/>
    <w:rsid w:val="00185AE7"/>
    <w:rsid w:val="00185B85"/>
    <w:rsid w:val="00185C35"/>
    <w:rsid w:val="00186BD2"/>
    <w:rsid w:val="0018758B"/>
    <w:rsid w:val="00187D1B"/>
    <w:rsid w:val="001900F7"/>
    <w:rsid w:val="0019015A"/>
    <w:rsid w:val="00190396"/>
    <w:rsid w:val="001908C7"/>
    <w:rsid w:val="001909EA"/>
    <w:rsid w:val="00190DA1"/>
    <w:rsid w:val="00190F93"/>
    <w:rsid w:val="00191D43"/>
    <w:rsid w:val="00191FF6"/>
    <w:rsid w:val="00192E51"/>
    <w:rsid w:val="00192F16"/>
    <w:rsid w:val="00193071"/>
    <w:rsid w:val="00193383"/>
    <w:rsid w:val="0019399F"/>
    <w:rsid w:val="00194286"/>
    <w:rsid w:val="001948C8"/>
    <w:rsid w:val="00195732"/>
    <w:rsid w:val="00195BC7"/>
    <w:rsid w:val="00195E40"/>
    <w:rsid w:val="00195EBA"/>
    <w:rsid w:val="001960B4"/>
    <w:rsid w:val="001966BB"/>
    <w:rsid w:val="00196FD4"/>
    <w:rsid w:val="0019758B"/>
    <w:rsid w:val="00197B6F"/>
    <w:rsid w:val="00197B8A"/>
    <w:rsid w:val="00197CC1"/>
    <w:rsid w:val="001A0135"/>
    <w:rsid w:val="001A05C8"/>
    <w:rsid w:val="001A0CA6"/>
    <w:rsid w:val="001A166A"/>
    <w:rsid w:val="001A1FC6"/>
    <w:rsid w:val="001A2081"/>
    <w:rsid w:val="001A2A50"/>
    <w:rsid w:val="001A2F88"/>
    <w:rsid w:val="001A30F6"/>
    <w:rsid w:val="001A325B"/>
    <w:rsid w:val="001A385B"/>
    <w:rsid w:val="001A38A7"/>
    <w:rsid w:val="001A3974"/>
    <w:rsid w:val="001A3E92"/>
    <w:rsid w:val="001A40B6"/>
    <w:rsid w:val="001A4B1D"/>
    <w:rsid w:val="001A4C5A"/>
    <w:rsid w:val="001A4DA5"/>
    <w:rsid w:val="001A5D04"/>
    <w:rsid w:val="001A613C"/>
    <w:rsid w:val="001A6276"/>
    <w:rsid w:val="001A6C67"/>
    <w:rsid w:val="001A72F6"/>
    <w:rsid w:val="001A76EE"/>
    <w:rsid w:val="001A7D06"/>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2CAD"/>
    <w:rsid w:val="001C308D"/>
    <w:rsid w:val="001C3187"/>
    <w:rsid w:val="001C3232"/>
    <w:rsid w:val="001C34D5"/>
    <w:rsid w:val="001C3ED9"/>
    <w:rsid w:val="001C447F"/>
    <w:rsid w:val="001C450A"/>
    <w:rsid w:val="001C45D9"/>
    <w:rsid w:val="001C49B8"/>
    <w:rsid w:val="001C4E55"/>
    <w:rsid w:val="001C5A02"/>
    <w:rsid w:val="001C5BF5"/>
    <w:rsid w:val="001C5C9D"/>
    <w:rsid w:val="001C5EB7"/>
    <w:rsid w:val="001C6FC8"/>
    <w:rsid w:val="001C72B2"/>
    <w:rsid w:val="001C7C0D"/>
    <w:rsid w:val="001D0073"/>
    <w:rsid w:val="001D1192"/>
    <w:rsid w:val="001D223A"/>
    <w:rsid w:val="001D2243"/>
    <w:rsid w:val="001D2793"/>
    <w:rsid w:val="001D2F2A"/>
    <w:rsid w:val="001D3679"/>
    <w:rsid w:val="001D3CC2"/>
    <w:rsid w:val="001D405D"/>
    <w:rsid w:val="001D461F"/>
    <w:rsid w:val="001D46D3"/>
    <w:rsid w:val="001D6714"/>
    <w:rsid w:val="001D713E"/>
    <w:rsid w:val="001D77E6"/>
    <w:rsid w:val="001E0306"/>
    <w:rsid w:val="001E0A7D"/>
    <w:rsid w:val="001E0D0D"/>
    <w:rsid w:val="001E1C40"/>
    <w:rsid w:val="001E1EC3"/>
    <w:rsid w:val="001E1FB9"/>
    <w:rsid w:val="001E1FD1"/>
    <w:rsid w:val="001E23E2"/>
    <w:rsid w:val="001E3687"/>
    <w:rsid w:val="001E3778"/>
    <w:rsid w:val="001E3812"/>
    <w:rsid w:val="001E3F7F"/>
    <w:rsid w:val="001E462B"/>
    <w:rsid w:val="001E475C"/>
    <w:rsid w:val="001E527A"/>
    <w:rsid w:val="001E59BD"/>
    <w:rsid w:val="001E5C3E"/>
    <w:rsid w:val="001E5E11"/>
    <w:rsid w:val="001E641F"/>
    <w:rsid w:val="001E66A7"/>
    <w:rsid w:val="001E773D"/>
    <w:rsid w:val="001F068F"/>
    <w:rsid w:val="001F0BBB"/>
    <w:rsid w:val="001F0DE8"/>
    <w:rsid w:val="001F3815"/>
    <w:rsid w:val="001F4057"/>
    <w:rsid w:val="001F407D"/>
    <w:rsid w:val="001F4183"/>
    <w:rsid w:val="001F4317"/>
    <w:rsid w:val="001F5566"/>
    <w:rsid w:val="001F6AE0"/>
    <w:rsid w:val="001F6B1F"/>
    <w:rsid w:val="001F6BA7"/>
    <w:rsid w:val="001F76D7"/>
    <w:rsid w:val="00200434"/>
    <w:rsid w:val="00200BD3"/>
    <w:rsid w:val="00200E5B"/>
    <w:rsid w:val="00200FE9"/>
    <w:rsid w:val="002014C8"/>
    <w:rsid w:val="00201E01"/>
    <w:rsid w:val="00202068"/>
    <w:rsid w:val="00202878"/>
    <w:rsid w:val="00202F8B"/>
    <w:rsid w:val="00203277"/>
    <w:rsid w:val="00203604"/>
    <w:rsid w:val="00204754"/>
    <w:rsid w:val="00204DF3"/>
    <w:rsid w:val="00205724"/>
    <w:rsid w:val="00205C5F"/>
    <w:rsid w:val="002064F7"/>
    <w:rsid w:val="00206509"/>
    <w:rsid w:val="00206BDB"/>
    <w:rsid w:val="0020761B"/>
    <w:rsid w:val="0021058F"/>
    <w:rsid w:val="0021135F"/>
    <w:rsid w:val="0021150C"/>
    <w:rsid w:val="002127FD"/>
    <w:rsid w:val="00212B04"/>
    <w:rsid w:val="00212EEA"/>
    <w:rsid w:val="002130B4"/>
    <w:rsid w:val="0021348C"/>
    <w:rsid w:val="0021364D"/>
    <w:rsid w:val="00214BC0"/>
    <w:rsid w:val="00214CAA"/>
    <w:rsid w:val="002154D1"/>
    <w:rsid w:val="00215BEE"/>
    <w:rsid w:val="00216031"/>
    <w:rsid w:val="0021654E"/>
    <w:rsid w:val="00217B31"/>
    <w:rsid w:val="0022072A"/>
    <w:rsid w:val="00220B3D"/>
    <w:rsid w:val="0022100A"/>
    <w:rsid w:val="00221160"/>
    <w:rsid w:val="002213EE"/>
    <w:rsid w:val="00221922"/>
    <w:rsid w:val="00221B94"/>
    <w:rsid w:val="00222AAD"/>
    <w:rsid w:val="002237A5"/>
    <w:rsid w:val="00224723"/>
    <w:rsid w:val="002248C1"/>
    <w:rsid w:val="00224C04"/>
    <w:rsid w:val="00224EF7"/>
    <w:rsid w:val="002251A4"/>
    <w:rsid w:val="00225489"/>
    <w:rsid w:val="00225718"/>
    <w:rsid w:val="00225CAE"/>
    <w:rsid w:val="00226528"/>
    <w:rsid w:val="0022685E"/>
    <w:rsid w:val="0022705A"/>
    <w:rsid w:val="00227E88"/>
    <w:rsid w:val="0023004B"/>
    <w:rsid w:val="002301B6"/>
    <w:rsid w:val="00230B4C"/>
    <w:rsid w:val="00230B94"/>
    <w:rsid w:val="00231C3C"/>
    <w:rsid w:val="00231DC5"/>
    <w:rsid w:val="00232836"/>
    <w:rsid w:val="002332FF"/>
    <w:rsid w:val="002338F8"/>
    <w:rsid w:val="00233B24"/>
    <w:rsid w:val="00234167"/>
    <w:rsid w:val="00234AB5"/>
    <w:rsid w:val="00234F9B"/>
    <w:rsid w:val="0023589B"/>
    <w:rsid w:val="00235AEE"/>
    <w:rsid w:val="00235D75"/>
    <w:rsid w:val="002366CE"/>
    <w:rsid w:val="002375D3"/>
    <w:rsid w:val="00237723"/>
    <w:rsid w:val="00237F59"/>
    <w:rsid w:val="0024001A"/>
    <w:rsid w:val="00240887"/>
    <w:rsid w:val="00241142"/>
    <w:rsid w:val="002419F2"/>
    <w:rsid w:val="00243E20"/>
    <w:rsid w:val="00244096"/>
    <w:rsid w:val="0024417D"/>
    <w:rsid w:val="00244754"/>
    <w:rsid w:val="00244847"/>
    <w:rsid w:val="00244A94"/>
    <w:rsid w:val="00244C55"/>
    <w:rsid w:val="00245470"/>
    <w:rsid w:val="00246CD7"/>
    <w:rsid w:val="00247C83"/>
    <w:rsid w:val="00250370"/>
    <w:rsid w:val="0025068A"/>
    <w:rsid w:val="00250751"/>
    <w:rsid w:val="00250A7F"/>
    <w:rsid w:val="00250D13"/>
    <w:rsid w:val="002516DF"/>
    <w:rsid w:val="00251B50"/>
    <w:rsid w:val="002531F9"/>
    <w:rsid w:val="00254BAB"/>
    <w:rsid w:val="00254CF4"/>
    <w:rsid w:val="00254EF4"/>
    <w:rsid w:val="00255079"/>
    <w:rsid w:val="00255877"/>
    <w:rsid w:val="0025701A"/>
    <w:rsid w:val="002575ED"/>
    <w:rsid w:val="002576EB"/>
    <w:rsid w:val="00260BF5"/>
    <w:rsid w:val="00260D04"/>
    <w:rsid w:val="0026130F"/>
    <w:rsid w:val="00261C84"/>
    <w:rsid w:val="00262A9E"/>
    <w:rsid w:val="00263521"/>
    <w:rsid w:val="00263A1E"/>
    <w:rsid w:val="00263DB7"/>
    <w:rsid w:val="002643D4"/>
    <w:rsid w:val="00264CFB"/>
    <w:rsid w:val="00265014"/>
    <w:rsid w:val="00265428"/>
    <w:rsid w:val="002654D1"/>
    <w:rsid w:val="0026633D"/>
    <w:rsid w:val="0027101D"/>
    <w:rsid w:val="00271038"/>
    <w:rsid w:val="0027121E"/>
    <w:rsid w:val="0027188F"/>
    <w:rsid w:val="002739B2"/>
    <w:rsid w:val="00273FDF"/>
    <w:rsid w:val="0027424D"/>
    <w:rsid w:val="00275141"/>
    <w:rsid w:val="00275A79"/>
    <w:rsid w:val="002763F9"/>
    <w:rsid w:val="00276899"/>
    <w:rsid w:val="00276D55"/>
    <w:rsid w:val="00277114"/>
    <w:rsid w:val="002775E6"/>
    <w:rsid w:val="0028138F"/>
    <w:rsid w:val="002813A0"/>
    <w:rsid w:val="00281F46"/>
    <w:rsid w:val="00282C5A"/>
    <w:rsid w:val="00283FFC"/>
    <w:rsid w:val="002840FA"/>
    <w:rsid w:val="002841CB"/>
    <w:rsid w:val="00284ABA"/>
    <w:rsid w:val="00284B06"/>
    <w:rsid w:val="00285362"/>
    <w:rsid w:val="00285EC0"/>
    <w:rsid w:val="0028686C"/>
    <w:rsid w:val="0028694C"/>
    <w:rsid w:val="002869E1"/>
    <w:rsid w:val="00286A23"/>
    <w:rsid w:val="00286C34"/>
    <w:rsid w:val="00287385"/>
    <w:rsid w:val="00287767"/>
    <w:rsid w:val="00287BEF"/>
    <w:rsid w:val="00290C01"/>
    <w:rsid w:val="00290D96"/>
    <w:rsid w:val="00291775"/>
    <w:rsid w:val="002920D3"/>
    <w:rsid w:val="00292A58"/>
    <w:rsid w:val="00293FC3"/>
    <w:rsid w:val="00294150"/>
    <w:rsid w:val="00294251"/>
    <w:rsid w:val="00294784"/>
    <w:rsid w:val="00294AF0"/>
    <w:rsid w:val="00296A9F"/>
    <w:rsid w:val="002970CC"/>
    <w:rsid w:val="00297B77"/>
    <w:rsid w:val="00297FD7"/>
    <w:rsid w:val="002A04CC"/>
    <w:rsid w:val="002A0D4C"/>
    <w:rsid w:val="002A0E60"/>
    <w:rsid w:val="002A1117"/>
    <w:rsid w:val="002A18D6"/>
    <w:rsid w:val="002A1999"/>
    <w:rsid w:val="002A2132"/>
    <w:rsid w:val="002A29AB"/>
    <w:rsid w:val="002A2C5A"/>
    <w:rsid w:val="002A3439"/>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10E8"/>
    <w:rsid w:val="002B12C0"/>
    <w:rsid w:val="002B1394"/>
    <w:rsid w:val="002B30DB"/>
    <w:rsid w:val="002B3A8C"/>
    <w:rsid w:val="002B4B3F"/>
    <w:rsid w:val="002B55FA"/>
    <w:rsid w:val="002B5A1F"/>
    <w:rsid w:val="002B5C10"/>
    <w:rsid w:val="002B5C6F"/>
    <w:rsid w:val="002B5D65"/>
    <w:rsid w:val="002B637F"/>
    <w:rsid w:val="002B65DC"/>
    <w:rsid w:val="002B6FB4"/>
    <w:rsid w:val="002C042C"/>
    <w:rsid w:val="002C06EB"/>
    <w:rsid w:val="002C1312"/>
    <w:rsid w:val="002C1BB5"/>
    <w:rsid w:val="002C1D86"/>
    <w:rsid w:val="002C1EE0"/>
    <w:rsid w:val="002C28D3"/>
    <w:rsid w:val="002C2B0E"/>
    <w:rsid w:val="002C316A"/>
    <w:rsid w:val="002C3377"/>
    <w:rsid w:val="002C3B87"/>
    <w:rsid w:val="002C3D55"/>
    <w:rsid w:val="002C4139"/>
    <w:rsid w:val="002C4302"/>
    <w:rsid w:val="002C4F9F"/>
    <w:rsid w:val="002C54FF"/>
    <w:rsid w:val="002C58AD"/>
    <w:rsid w:val="002C5FD8"/>
    <w:rsid w:val="002C65B3"/>
    <w:rsid w:val="002C6D22"/>
    <w:rsid w:val="002C70A2"/>
    <w:rsid w:val="002C7A5A"/>
    <w:rsid w:val="002C7D35"/>
    <w:rsid w:val="002C7FC3"/>
    <w:rsid w:val="002D1688"/>
    <w:rsid w:val="002D2963"/>
    <w:rsid w:val="002D3201"/>
    <w:rsid w:val="002D32B9"/>
    <w:rsid w:val="002D38CB"/>
    <w:rsid w:val="002D3AC8"/>
    <w:rsid w:val="002D4617"/>
    <w:rsid w:val="002D4E81"/>
    <w:rsid w:val="002D555F"/>
    <w:rsid w:val="002D572F"/>
    <w:rsid w:val="002D5930"/>
    <w:rsid w:val="002D65CF"/>
    <w:rsid w:val="002D6964"/>
    <w:rsid w:val="002D69A4"/>
    <w:rsid w:val="002D6DBD"/>
    <w:rsid w:val="002D6EF5"/>
    <w:rsid w:val="002D79C7"/>
    <w:rsid w:val="002E0151"/>
    <w:rsid w:val="002E01CC"/>
    <w:rsid w:val="002E0A57"/>
    <w:rsid w:val="002E178D"/>
    <w:rsid w:val="002E188D"/>
    <w:rsid w:val="002E1C68"/>
    <w:rsid w:val="002E1E1F"/>
    <w:rsid w:val="002E24BB"/>
    <w:rsid w:val="002E2DB0"/>
    <w:rsid w:val="002E32AB"/>
    <w:rsid w:val="002E3AA6"/>
    <w:rsid w:val="002E424B"/>
    <w:rsid w:val="002E4818"/>
    <w:rsid w:val="002E5633"/>
    <w:rsid w:val="002E5757"/>
    <w:rsid w:val="002E6B3E"/>
    <w:rsid w:val="002E707E"/>
    <w:rsid w:val="002E70B8"/>
    <w:rsid w:val="002E7528"/>
    <w:rsid w:val="002E76D3"/>
    <w:rsid w:val="002F06E7"/>
    <w:rsid w:val="002F1184"/>
    <w:rsid w:val="002F11D2"/>
    <w:rsid w:val="002F1452"/>
    <w:rsid w:val="002F1610"/>
    <w:rsid w:val="002F2019"/>
    <w:rsid w:val="002F2105"/>
    <w:rsid w:val="002F24F0"/>
    <w:rsid w:val="002F29CA"/>
    <w:rsid w:val="002F3162"/>
    <w:rsid w:val="002F3B2B"/>
    <w:rsid w:val="002F42B0"/>
    <w:rsid w:val="002F4761"/>
    <w:rsid w:val="002F5163"/>
    <w:rsid w:val="002F5628"/>
    <w:rsid w:val="002F5A80"/>
    <w:rsid w:val="002F5B51"/>
    <w:rsid w:val="002F5CEC"/>
    <w:rsid w:val="002F6FA5"/>
    <w:rsid w:val="002F70E4"/>
    <w:rsid w:val="002F724D"/>
    <w:rsid w:val="002F78B6"/>
    <w:rsid w:val="002F7C75"/>
    <w:rsid w:val="002F7D09"/>
    <w:rsid w:val="0030043A"/>
    <w:rsid w:val="00300F4D"/>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B43"/>
    <w:rsid w:val="00305E58"/>
    <w:rsid w:val="003063A3"/>
    <w:rsid w:val="003067B1"/>
    <w:rsid w:val="00306A3B"/>
    <w:rsid w:val="00306A59"/>
    <w:rsid w:val="003071E1"/>
    <w:rsid w:val="00307A51"/>
    <w:rsid w:val="00307FA5"/>
    <w:rsid w:val="003108E3"/>
    <w:rsid w:val="00311190"/>
    <w:rsid w:val="0031135A"/>
    <w:rsid w:val="0031327E"/>
    <w:rsid w:val="00313D58"/>
    <w:rsid w:val="00313EEC"/>
    <w:rsid w:val="00314F75"/>
    <w:rsid w:val="00315624"/>
    <w:rsid w:val="00315BD6"/>
    <w:rsid w:val="00315D7F"/>
    <w:rsid w:val="00315FF2"/>
    <w:rsid w:val="00316385"/>
    <w:rsid w:val="00316C57"/>
    <w:rsid w:val="00316F0F"/>
    <w:rsid w:val="003177E2"/>
    <w:rsid w:val="0032022E"/>
    <w:rsid w:val="0032289E"/>
    <w:rsid w:val="00322998"/>
    <w:rsid w:val="00322A81"/>
    <w:rsid w:val="00323027"/>
    <w:rsid w:val="0032331E"/>
    <w:rsid w:val="00324236"/>
    <w:rsid w:val="0032448C"/>
    <w:rsid w:val="003244FF"/>
    <w:rsid w:val="00324BC1"/>
    <w:rsid w:val="00324C2A"/>
    <w:rsid w:val="00324F0D"/>
    <w:rsid w:val="003257C6"/>
    <w:rsid w:val="00325F44"/>
    <w:rsid w:val="00326193"/>
    <w:rsid w:val="00326296"/>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A65"/>
    <w:rsid w:val="00334D20"/>
    <w:rsid w:val="00335267"/>
    <w:rsid w:val="0033564C"/>
    <w:rsid w:val="003356A2"/>
    <w:rsid w:val="00335A0A"/>
    <w:rsid w:val="0033672B"/>
    <w:rsid w:val="00337048"/>
    <w:rsid w:val="003370BA"/>
    <w:rsid w:val="00337846"/>
    <w:rsid w:val="0033799E"/>
    <w:rsid w:val="00337BB0"/>
    <w:rsid w:val="00337C4E"/>
    <w:rsid w:val="00337EBF"/>
    <w:rsid w:val="0034013B"/>
    <w:rsid w:val="0034038A"/>
    <w:rsid w:val="003405D2"/>
    <w:rsid w:val="003405E7"/>
    <w:rsid w:val="0034070F"/>
    <w:rsid w:val="00340C7C"/>
    <w:rsid w:val="00340D4D"/>
    <w:rsid w:val="003413A6"/>
    <w:rsid w:val="0034149F"/>
    <w:rsid w:val="003417BA"/>
    <w:rsid w:val="003419FB"/>
    <w:rsid w:val="00341C37"/>
    <w:rsid w:val="0034354F"/>
    <w:rsid w:val="00343B0B"/>
    <w:rsid w:val="00343D49"/>
    <w:rsid w:val="00344346"/>
    <w:rsid w:val="00344842"/>
    <w:rsid w:val="00344BBF"/>
    <w:rsid w:val="00345827"/>
    <w:rsid w:val="00345868"/>
    <w:rsid w:val="0034637E"/>
    <w:rsid w:val="003466B0"/>
    <w:rsid w:val="00346930"/>
    <w:rsid w:val="00347612"/>
    <w:rsid w:val="00347800"/>
    <w:rsid w:val="00347942"/>
    <w:rsid w:val="00347A15"/>
    <w:rsid w:val="003509DF"/>
    <w:rsid w:val="003513C7"/>
    <w:rsid w:val="0035145F"/>
    <w:rsid w:val="00351AD0"/>
    <w:rsid w:val="00351F4E"/>
    <w:rsid w:val="003525D4"/>
    <w:rsid w:val="003529BD"/>
    <w:rsid w:val="0035448A"/>
    <w:rsid w:val="00355453"/>
    <w:rsid w:val="003559A1"/>
    <w:rsid w:val="00355B59"/>
    <w:rsid w:val="00356540"/>
    <w:rsid w:val="00356926"/>
    <w:rsid w:val="00356C79"/>
    <w:rsid w:val="00356CD5"/>
    <w:rsid w:val="00357420"/>
    <w:rsid w:val="00357544"/>
    <w:rsid w:val="003578DC"/>
    <w:rsid w:val="00357C20"/>
    <w:rsid w:val="00360285"/>
    <w:rsid w:val="003606C0"/>
    <w:rsid w:val="00360D47"/>
    <w:rsid w:val="00360FD1"/>
    <w:rsid w:val="00361812"/>
    <w:rsid w:val="00361AA2"/>
    <w:rsid w:val="00361E27"/>
    <w:rsid w:val="00362387"/>
    <w:rsid w:val="00363344"/>
    <w:rsid w:val="003633E1"/>
    <w:rsid w:val="00363FE3"/>
    <w:rsid w:val="003640C2"/>
    <w:rsid w:val="00364581"/>
    <w:rsid w:val="003651FF"/>
    <w:rsid w:val="0036568B"/>
    <w:rsid w:val="00365704"/>
    <w:rsid w:val="00365C9E"/>
    <w:rsid w:val="00365D63"/>
    <w:rsid w:val="00365DC9"/>
    <w:rsid w:val="00365DE2"/>
    <w:rsid w:val="0036639F"/>
    <w:rsid w:val="003668A5"/>
    <w:rsid w:val="003675CC"/>
    <w:rsid w:val="0037090C"/>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6792"/>
    <w:rsid w:val="0037752E"/>
    <w:rsid w:val="0037753E"/>
    <w:rsid w:val="003775A2"/>
    <w:rsid w:val="00377B33"/>
    <w:rsid w:val="00380052"/>
    <w:rsid w:val="003801D8"/>
    <w:rsid w:val="003806AE"/>
    <w:rsid w:val="003818B4"/>
    <w:rsid w:val="00381983"/>
    <w:rsid w:val="00382741"/>
    <w:rsid w:val="00382981"/>
    <w:rsid w:val="003839AA"/>
    <w:rsid w:val="003843E4"/>
    <w:rsid w:val="00384988"/>
    <w:rsid w:val="00384EDD"/>
    <w:rsid w:val="00385014"/>
    <w:rsid w:val="00385426"/>
    <w:rsid w:val="0038575C"/>
    <w:rsid w:val="00385CBB"/>
    <w:rsid w:val="00385FBB"/>
    <w:rsid w:val="00387987"/>
    <w:rsid w:val="00387E5E"/>
    <w:rsid w:val="003907CF"/>
    <w:rsid w:val="00391776"/>
    <w:rsid w:val="00391943"/>
    <w:rsid w:val="00391D47"/>
    <w:rsid w:val="00392578"/>
    <w:rsid w:val="003926A8"/>
    <w:rsid w:val="00392806"/>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6D2"/>
    <w:rsid w:val="003A3978"/>
    <w:rsid w:val="003A3D05"/>
    <w:rsid w:val="003A4687"/>
    <w:rsid w:val="003A47A9"/>
    <w:rsid w:val="003A613A"/>
    <w:rsid w:val="003A66EF"/>
    <w:rsid w:val="003A689D"/>
    <w:rsid w:val="003A769E"/>
    <w:rsid w:val="003A780A"/>
    <w:rsid w:val="003B0B84"/>
    <w:rsid w:val="003B0BB0"/>
    <w:rsid w:val="003B1053"/>
    <w:rsid w:val="003B166B"/>
    <w:rsid w:val="003B1F61"/>
    <w:rsid w:val="003B2189"/>
    <w:rsid w:val="003B30AD"/>
    <w:rsid w:val="003B3265"/>
    <w:rsid w:val="003B3802"/>
    <w:rsid w:val="003B4CBF"/>
    <w:rsid w:val="003B505F"/>
    <w:rsid w:val="003B57EC"/>
    <w:rsid w:val="003B5853"/>
    <w:rsid w:val="003B5A1E"/>
    <w:rsid w:val="003B5E39"/>
    <w:rsid w:val="003B639B"/>
    <w:rsid w:val="003B6576"/>
    <w:rsid w:val="003B6D05"/>
    <w:rsid w:val="003B71E3"/>
    <w:rsid w:val="003B7A94"/>
    <w:rsid w:val="003C0060"/>
    <w:rsid w:val="003C0A02"/>
    <w:rsid w:val="003C2534"/>
    <w:rsid w:val="003C26AC"/>
    <w:rsid w:val="003C2A0B"/>
    <w:rsid w:val="003C2C57"/>
    <w:rsid w:val="003C2EC6"/>
    <w:rsid w:val="003C32FE"/>
    <w:rsid w:val="003C3358"/>
    <w:rsid w:val="003C4F30"/>
    <w:rsid w:val="003C5044"/>
    <w:rsid w:val="003C5153"/>
    <w:rsid w:val="003C52F5"/>
    <w:rsid w:val="003C5BB1"/>
    <w:rsid w:val="003C5BC7"/>
    <w:rsid w:val="003C5ED9"/>
    <w:rsid w:val="003C6C20"/>
    <w:rsid w:val="003C73F8"/>
    <w:rsid w:val="003C7457"/>
    <w:rsid w:val="003C76AC"/>
    <w:rsid w:val="003C76D4"/>
    <w:rsid w:val="003C7AD3"/>
    <w:rsid w:val="003C7B2D"/>
    <w:rsid w:val="003D0F6A"/>
    <w:rsid w:val="003D0F91"/>
    <w:rsid w:val="003D130F"/>
    <w:rsid w:val="003D16F2"/>
    <w:rsid w:val="003D1801"/>
    <w:rsid w:val="003D1D5C"/>
    <w:rsid w:val="003D1EB4"/>
    <w:rsid w:val="003D2136"/>
    <w:rsid w:val="003D2796"/>
    <w:rsid w:val="003D2A63"/>
    <w:rsid w:val="003D2AE6"/>
    <w:rsid w:val="003D314F"/>
    <w:rsid w:val="003D3533"/>
    <w:rsid w:val="003D3AB2"/>
    <w:rsid w:val="003D3F22"/>
    <w:rsid w:val="003D415E"/>
    <w:rsid w:val="003D4194"/>
    <w:rsid w:val="003D43B8"/>
    <w:rsid w:val="003D5549"/>
    <w:rsid w:val="003D58AE"/>
    <w:rsid w:val="003D5B8A"/>
    <w:rsid w:val="003D5CAC"/>
    <w:rsid w:val="003D6310"/>
    <w:rsid w:val="003D65E1"/>
    <w:rsid w:val="003D6CAC"/>
    <w:rsid w:val="003D6FE1"/>
    <w:rsid w:val="003D7383"/>
    <w:rsid w:val="003D7489"/>
    <w:rsid w:val="003D7A6A"/>
    <w:rsid w:val="003E000E"/>
    <w:rsid w:val="003E009E"/>
    <w:rsid w:val="003E0ABC"/>
    <w:rsid w:val="003E159B"/>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6E0"/>
    <w:rsid w:val="003F0C61"/>
    <w:rsid w:val="003F0D90"/>
    <w:rsid w:val="003F0E51"/>
    <w:rsid w:val="003F2708"/>
    <w:rsid w:val="003F2DBB"/>
    <w:rsid w:val="003F2F7C"/>
    <w:rsid w:val="003F316F"/>
    <w:rsid w:val="003F37FE"/>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EED"/>
    <w:rsid w:val="0040422D"/>
    <w:rsid w:val="004045D8"/>
    <w:rsid w:val="0040494A"/>
    <w:rsid w:val="00405277"/>
    <w:rsid w:val="004064E0"/>
    <w:rsid w:val="00406E80"/>
    <w:rsid w:val="00406F61"/>
    <w:rsid w:val="00406FEF"/>
    <w:rsid w:val="004078B5"/>
    <w:rsid w:val="004078DC"/>
    <w:rsid w:val="0041045D"/>
    <w:rsid w:val="004105DF"/>
    <w:rsid w:val="00410935"/>
    <w:rsid w:val="00410D75"/>
    <w:rsid w:val="00410D9E"/>
    <w:rsid w:val="00411671"/>
    <w:rsid w:val="0041180B"/>
    <w:rsid w:val="00411AFD"/>
    <w:rsid w:val="0041212D"/>
    <w:rsid w:val="0041284E"/>
    <w:rsid w:val="00412889"/>
    <w:rsid w:val="004130F4"/>
    <w:rsid w:val="00413464"/>
    <w:rsid w:val="00413826"/>
    <w:rsid w:val="00413C2A"/>
    <w:rsid w:val="00414A8A"/>
    <w:rsid w:val="004156B7"/>
    <w:rsid w:val="00416C65"/>
    <w:rsid w:val="00416D06"/>
    <w:rsid w:val="00417266"/>
    <w:rsid w:val="004175BE"/>
    <w:rsid w:val="00417D4C"/>
    <w:rsid w:val="004202CB"/>
    <w:rsid w:val="00420371"/>
    <w:rsid w:val="004204DC"/>
    <w:rsid w:val="004206BA"/>
    <w:rsid w:val="0042090E"/>
    <w:rsid w:val="0042091E"/>
    <w:rsid w:val="00420DB1"/>
    <w:rsid w:val="0042151A"/>
    <w:rsid w:val="00421D2C"/>
    <w:rsid w:val="0042232C"/>
    <w:rsid w:val="00424DF9"/>
    <w:rsid w:val="0042545B"/>
    <w:rsid w:val="0042565B"/>
    <w:rsid w:val="00425E72"/>
    <w:rsid w:val="00425E85"/>
    <w:rsid w:val="0042649D"/>
    <w:rsid w:val="00426862"/>
    <w:rsid w:val="00426CE7"/>
    <w:rsid w:val="00426D50"/>
    <w:rsid w:val="004276E0"/>
    <w:rsid w:val="00427A72"/>
    <w:rsid w:val="00427D9F"/>
    <w:rsid w:val="004301B5"/>
    <w:rsid w:val="00430277"/>
    <w:rsid w:val="00430C84"/>
    <w:rsid w:val="00431AA5"/>
    <w:rsid w:val="00431C39"/>
    <w:rsid w:val="00432A56"/>
    <w:rsid w:val="00433D69"/>
    <w:rsid w:val="00433DC5"/>
    <w:rsid w:val="0043406C"/>
    <w:rsid w:val="00434C19"/>
    <w:rsid w:val="00435E93"/>
    <w:rsid w:val="0043603B"/>
    <w:rsid w:val="00436048"/>
    <w:rsid w:val="00436479"/>
    <w:rsid w:val="0043662F"/>
    <w:rsid w:val="0043667B"/>
    <w:rsid w:val="00436B23"/>
    <w:rsid w:val="00436B37"/>
    <w:rsid w:val="0043791D"/>
    <w:rsid w:val="00437CB8"/>
    <w:rsid w:val="00437D9B"/>
    <w:rsid w:val="00440C19"/>
    <w:rsid w:val="004412D8"/>
    <w:rsid w:val="004413C7"/>
    <w:rsid w:val="004414E6"/>
    <w:rsid w:val="004417D2"/>
    <w:rsid w:val="004423E6"/>
    <w:rsid w:val="004424B2"/>
    <w:rsid w:val="004428A8"/>
    <w:rsid w:val="00442E2D"/>
    <w:rsid w:val="0044305F"/>
    <w:rsid w:val="00443D1B"/>
    <w:rsid w:val="0044419E"/>
    <w:rsid w:val="00444597"/>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2F8"/>
    <w:rsid w:val="0045637F"/>
    <w:rsid w:val="00456A60"/>
    <w:rsid w:val="00456AD9"/>
    <w:rsid w:val="00456F88"/>
    <w:rsid w:val="00460179"/>
    <w:rsid w:val="0046080F"/>
    <w:rsid w:val="00460B1C"/>
    <w:rsid w:val="00460FB8"/>
    <w:rsid w:val="004617CF"/>
    <w:rsid w:val="004622BB"/>
    <w:rsid w:val="00462348"/>
    <w:rsid w:val="004626B6"/>
    <w:rsid w:val="00463683"/>
    <w:rsid w:val="00464D56"/>
    <w:rsid w:val="00464DF0"/>
    <w:rsid w:val="00465562"/>
    <w:rsid w:val="00465673"/>
    <w:rsid w:val="004656D9"/>
    <w:rsid w:val="00465DDF"/>
    <w:rsid w:val="004661DB"/>
    <w:rsid w:val="004663C7"/>
    <w:rsid w:val="00466B28"/>
    <w:rsid w:val="004676B5"/>
    <w:rsid w:val="00467828"/>
    <w:rsid w:val="00467D5E"/>
    <w:rsid w:val="0047012B"/>
    <w:rsid w:val="004705A4"/>
    <w:rsid w:val="0047089B"/>
    <w:rsid w:val="00471164"/>
    <w:rsid w:val="00471238"/>
    <w:rsid w:val="0047126F"/>
    <w:rsid w:val="00471AA2"/>
    <w:rsid w:val="00471E18"/>
    <w:rsid w:val="00471FC6"/>
    <w:rsid w:val="0047228C"/>
    <w:rsid w:val="004736FF"/>
    <w:rsid w:val="00473871"/>
    <w:rsid w:val="004743DF"/>
    <w:rsid w:val="00474B62"/>
    <w:rsid w:val="00474EE3"/>
    <w:rsid w:val="00474EFE"/>
    <w:rsid w:val="0047620F"/>
    <w:rsid w:val="004763DF"/>
    <w:rsid w:val="00476508"/>
    <w:rsid w:val="004767BA"/>
    <w:rsid w:val="004779AA"/>
    <w:rsid w:val="00477F44"/>
    <w:rsid w:val="00480011"/>
    <w:rsid w:val="00480107"/>
    <w:rsid w:val="004809CB"/>
    <w:rsid w:val="00482259"/>
    <w:rsid w:val="00482559"/>
    <w:rsid w:val="0048280E"/>
    <w:rsid w:val="00482C33"/>
    <w:rsid w:val="00482EE2"/>
    <w:rsid w:val="004830BE"/>
    <w:rsid w:val="004833CE"/>
    <w:rsid w:val="00483526"/>
    <w:rsid w:val="004836A0"/>
    <w:rsid w:val="00483BD1"/>
    <w:rsid w:val="00483D0D"/>
    <w:rsid w:val="004845B2"/>
    <w:rsid w:val="00485309"/>
    <w:rsid w:val="00485787"/>
    <w:rsid w:val="00486172"/>
    <w:rsid w:val="004865D8"/>
    <w:rsid w:val="00486D58"/>
    <w:rsid w:val="00487169"/>
    <w:rsid w:val="004875EB"/>
    <w:rsid w:val="00490091"/>
    <w:rsid w:val="0049015A"/>
    <w:rsid w:val="004902C9"/>
    <w:rsid w:val="00490D8B"/>
    <w:rsid w:val="00490E40"/>
    <w:rsid w:val="00491199"/>
    <w:rsid w:val="00491607"/>
    <w:rsid w:val="004919A3"/>
    <w:rsid w:val="00491D1E"/>
    <w:rsid w:val="0049225C"/>
    <w:rsid w:val="00492A59"/>
    <w:rsid w:val="00492D47"/>
    <w:rsid w:val="004930AA"/>
    <w:rsid w:val="004939B6"/>
    <w:rsid w:val="00493AE1"/>
    <w:rsid w:val="00493CBE"/>
    <w:rsid w:val="004945A4"/>
    <w:rsid w:val="00494A7E"/>
    <w:rsid w:val="00494C49"/>
    <w:rsid w:val="00495214"/>
    <w:rsid w:val="004955D7"/>
    <w:rsid w:val="0049574B"/>
    <w:rsid w:val="004964BE"/>
    <w:rsid w:val="004965B9"/>
    <w:rsid w:val="00497103"/>
    <w:rsid w:val="004976B0"/>
    <w:rsid w:val="00497953"/>
    <w:rsid w:val="00497FC7"/>
    <w:rsid w:val="00497FC9"/>
    <w:rsid w:val="004A0385"/>
    <w:rsid w:val="004A07F3"/>
    <w:rsid w:val="004A0E02"/>
    <w:rsid w:val="004A0E75"/>
    <w:rsid w:val="004A0EEB"/>
    <w:rsid w:val="004A144B"/>
    <w:rsid w:val="004A1FF4"/>
    <w:rsid w:val="004A234A"/>
    <w:rsid w:val="004A30DB"/>
    <w:rsid w:val="004A3415"/>
    <w:rsid w:val="004A3A1C"/>
    <w:rsid w:val="004A3BE3"/>
    <w:rsid w:val="004A4B21"/>
    <w:rsid w:val="004A5070"/>
    <w:rsid w:val="004A581E"/>
    <w:rsid w:val="004A5AE0"/>
    <w:rsid w:val="004A5D89"/>
    <w:rsid w:val="004A5FCA"/>
    <w:rsid w:val="004A6B9E"/>
    <w:rsid w:val="004A6C9C"/>
    <w:rsid w:val="004A6CC0"/>
    <w:rsid w:val="004A6FE6"/>
    <w:rsid w:val="004A7203"/>
    <w:rsid w:val="004A7751"/>
    <w:rsid w:val="004A77C4"/>
    <w:rsid w:val="004A7ABE"/>
    <w:rsid w:val="004B0303"/>
    <w:rsid w:val="004B09A3"/>
    <w:rsid w:val="004B1155"/>
    <w:rsid w:val="004B117A"/>
    <w:rsid w:val="004B18AE"/>
    <w:rsid w:val="004B21B0"/>
    <w:rsid w:val="004B2564"/>
    <w:rsid w:val="004B2C46"/>
    <w:rsid w:val="004B2D77"/>
    <w:rsid w:val="004B2F85"/>
    <w:rsid w:val="004B3850"/>
    <w:rsid w:val="004B42DF"/>
    <w:rsid w:val="004B4756"/>
    <w:rsid w:val="004B5F7A"/>
    <w:rsid w:val="004B6164"/>
    <w:rsid w:val="004B63AE"/>
    <w:rsid w:val="004B77BB"/>
    <w:rsid w:val="004B7C1A"/>
    <w:rsid w:val="004B7D58"/>
    <w:rsid w:val="004C02F8"/>
    <w:rsid w:val="004C056A"/>
    <w:rsid w:val="004C0C74"/>
    <w:rsid w:val="004C0FFF"/>
    <w:rsid w:val="004C1260"/>
    <w:rsid w:val="004C1653"/>
    <w:rsid w:val="004C1BDC"/>
    <w:rsid w:val="004C209B"/>
    <w:rsid w:val="004C2149"/>
    <w:rsid w:val="004C2531"/>
    <w:rsid w:val="004C2B02"/>
    <w:rsid w:val="004C3318"/>
    <w:rsid w:val="004C3342"/>
    <w:rsid w:val="004C4056"/>
    <w:rsid w:val="004C4396"/>
    <w:rsid w:val="004C4AF0"/>
    <w:rsid w:val="004C4F65"/>
    <w:rsid w:val="004C58B1"/>
    <w:rsid w:val="004C6628"/>
    <w:rsid w:val="004C7A8F"/>
    <w:rsid w:val="004C7D9F"/>
    <w:rsid w:val="004D16BE"/>
    <w:rsid w:val="004D1983"/>
    <w:rsid w:val="004D1BC8"/>
    <w:rsid w:val="004D1D1F"/>
    <w:rsid w:val="004D2576"/>
    <w:rsid w:val="004D2869"/>
    <w:rsid w:val="004D2D0A"/>
    <w:rsid w:val="004D3387"/>
    <w:rsid w:val="004D38B0"/>
    <w:rsid w:val="004D3AAD"/>
    <w:rsid w:val="004D4C8A"/>
    <w:rsid w:val="004D507C"/>
    <w:rsid w:val="004D562B"/>
    <w:rsid w:val="004D581B"/>
    <w:rsid w:val="004D5AD1"/>
    <w:rsid w:val="004D708B"/>
    <w:rsid w:val="004D7579"/>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A90"/>
    <w:rsid w:val="004E3112"/>
    <w:rsid w:val="004E3160"/>
    <w:rsid w:val="004E3885"/>
    <w:rsid w:val="004E3B2D"/>
    <w:rsid w:val="004E3D1E"/>
    <w:rsid w:val="004E5265"/>
    <w:rsid w:val="004E5B3C"/>
    <w:rsid w:val="004E6717"/>
    <w:rsid w:val="004E6D72"/>
    <w:rsid w:val="004E7219"/>
    <w:rsid w:val="004E7332"/>
    <w:rsid w:val="004E776C"/>
    <w:rsid w:val="004E7906"/>
    <w:rsid w:val="004E7F0D"/>
    <w:rsid w:val="004F01B0"/>
    <w:rsid w:val="004F05C6"/>
    <w:rsid w:val="004F1244"/>
    <w:rsid w:val="004F19E2"/>
    <w:rsid w:val="004F1D1F"/>
    <w:rsid w:val="004F24FD"/>
    <w:rsid w:val="004F2E45"/>
    <w:rsid w:val="004F30E8"/>
    <w:rsid w:val="004F3A1F"/>
    <w:rsid w:val="004F431D"/>
    <w:rsid w:val="004F43AB"/>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62E"/>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58A5"/>
    <w:rsid w:val="005074BA"/>
    <w:rsid w:val="0050754F"/>
    <w:rsid w:val="005079AE"/>
    <w:rsid w:val="00510184"/>
    <w:rsid w:val="00510973"/>
    <w:rsid w:val="00510A6C"/>
    <w:rsid w:val="00510D89"/>
    <w:rsid w:val="00510F20"/>
    <w:rsid w:val="00511DE7"/>
    <w:rsid w:val="00511F6D"/>
    <w:rsid w:val="005125A5"/>
    <w:rsid w:val="005130A4"/>
    <w:rsid w:val="0051326F"/>
    <w:rsid w:val="00513BCD"/>
    <w:rsid w:val="00513F33"/>
    <w:rsid w:val="005147FC"/>
    <w:rsid w:val="00514DD2"/>
    <w:rsid w:val="005158BE"/>
    <w:rsid w:val="00515C82"/>
    <w:rsid w:val="00516835"/>
    <w:rsid w:val="00516FB8"/>
    <w:rsid w:val="00517613"/>
    <w:rsid w:val="00517AA9"/>
    <w:rsid w:val="005202DE"/>
    <w:rsid w:val="0052031E"/>
    <w:rsid w:val="005204F9"/>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736"/>
    <w:rsid w:val="005259CE"/>
    <w:rsid w:val="00526053"/>
    <w:rsid w:val="005265D4"/>
    <w:rsid w:val="00526812"/>
    <w:rsid w:val="0052721A"/>
    <w:rsid w:val="00527B92"/>
    <w:rsid w:val="00527F31"/>
    <w:rsid w:val="00530147"/>
    <w:rsid w:val="0053022D"/>
    <w:rsid w:val="005308B4"/>
    <w:rsid w:val="00530924"/>
    <w:rsid w:val="005315AB"/>
    <w:rsid w:val="00532196"/>
    <w:rsid w:val="005324E4"/>
    <w:rsid w:val="005325F3"/>
    <w:rsid w:val="005326D9"/>
    <w:rsid w:val="00533572"/>
    <w:rsid w:val="00534001"/>
    <w:rsid w:val="00534021"/>
    <w:rsid w:val="005342AA"/>
    <w:rsid w:val="00534623"/>
    <w:rsid w:val="005346A1"/>
    <w:rsid w:val="00534EB1"/>
    <w:rsid w:val="0053518B"/>
    <w:rsid w:val="005352B7"/>
    <w:rsid w:val="00535691"/>
    <w:rsid w:val="00535AC8"/>
    <w:rsid w:val="00535D72"/>
    <w:rsid w:val="00536216"/>
    <w:rsid w:val="005364E8"/>
    <w:rsid w:val="005369F8"/>
    <w:rsid w:val="00536D35"/>
    <w:rsid w:val="005373BF"/>
    <w:rsid w:val="005379CF"/>
    <w:rsid w:val="00537B4A"/>
    <w:rsid w:val="00537D3D"/>
    <w:rsid w:val="00537EE4"/>
    <w:rsid w:val="0054001C"/>
    <w:rsid w:val="005402FF"/>
    <w:rsid w:val="00540551"/>
    <w:rsid w:val="005408D0"/>
    <w:rsid w:val="00540A49"/>
    <w:rsid w:val="00540F4A"/>
    <w:rsid w:val="00540FF0"/>
    <w:rsid w:val="00541177"/>
    <w:rsid w:val="005413A3"/>
    <w:rsid w:val="00541A40"/>
    <w:rsid w:val="00542C8D"/>
    <w:rsid w:val="00542CDA"/>
    <w:rsid w:val="00542EA3"/>
    <w:rsid w:val="0054365A"/>
    <w:rsid w:val="00543699"/>
    <w:rsid w:val="00543A22"/>
    <w:rsid w:val="00543F8A"/>
    <w:rsid w:val="0054509A"/>
    <w:rsid w:val="00545927"/>
    <w:rsid w:val="00546559"/>
    <w:rsid w:val="00546B26"/>
    <w:rsid w:val="005474F6"/>
    <w:rsid w:val="00547C0F"/>
    <w:rsid w:val="005500D2"/>
    <w:rsid w:val="00550A92"/>
    <w:rsid w:val="00550BA0"/>
    <w:rsid w:val="00550E94"/>
    <w:rsid w:val="005511EC"/>
    <w:rsid w:val="00551B42"/>
    <w:rsid w:val="00551DB7"/>
    <w:rsid w:val="00553469"/>
    <w:rsid w:val="00554AA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086"/>
    <w:rsid w:val="00566352"/>
    <w:rsid w:val="00566629"/>
    <w:rsid w:val="005674D2"/>
    <w:rsid w:val="00567686"/>
    <w:rsid w:val="005676DC"/>
    <w:rsid w:val="005702C5"/>
    <w:rsid w:val="00570460"/>
    <w:rsid w:val="00570519"/>
    <w:rsid w:val="005715C9"/>
    <w:rsid w:val="00571D67"/>
    <w:rsid w:val="00572E2F"/>
    <w:rsid w:val="00572E40"/>
    <w:rsid w:val="00573801"/>
    <w:rsid w:val="00574579"/>
    <w:rsid w:val="00574593"/>
    <w:rsid w:val="00574625"/>
    <w:rsid w:val="00574757"/>
    <w:rsid w:val="0057527E"/>
    <w:rsid w:val="00575554"/>
    <w:rsid w:val="00575A1D"/>
    <w:rsid w:val="00575A7F"/>
    <w:rsid w:val="005764A9"/>
    <w:rsid w:val="00576529"/>
    <w:rsid w:val="00576867"/>
    <w:rsid w:val="00576D2C"/>
    <w:rsid w:val="00576EFD"/>
    <w:rsid w:val="00577BC4"/>
    <w:rsid w:val="00580508"/>
    <w:rsid w:val="005806F9"/>
    <w:rsid w:val="00580C5C"/>
    <w:rsid w:val="00580DA8"/>
    <w:rsid w:val="00580F79"/>
    <w:rsid w:val="0058142E"/>
    <w:rsid w:val="00581795"/>
    <w:rsid w:val="00583B95"/>
    <w:rsid w:val="005850FD"/>
    <w:rsid w:val="0058597D"/>
    <w:rsid w:val="00585BB5"/>
    <w:rsid w:val="00585F34"/>
    <w:rsid w:val="00586223"/>
    <w:rsid w:val="00586891"/>
    <w:rsid w:val="00587DC2"/>
    <w:rsid w:val="005906E5"/>
    <w:rsid w:val="005907E3"/>
    <w:rsid w:val="00590AE1"/>
    <w:rsid w:val="00590EBE"/>
    <w:rsid w:val="0059185F"/>
    <w:rsid w:val="00591F15"/>
    <w:rsid w:val="0059279B"/>
    <w:rsid w:val="00592EBE"/>
    <w:rsid w:val="00593050"/>
    <w:rsid w:val="0059372F"/>
    <w:rsid w:val="0059393A"/>
    <w:rsid w:val="0059466A"/>
    <w:rsid w:val="00594734"/>
    <w:rsid w:val="0059494A"/>
    <w:rsid w:val="005950C8"/>
    <w:rsid w:val="0059531A"/>
    <w:rsid w:val="0059595B"/>
    <w:rsid w:val="00595A3D"/>
    <w:rsid w:val="00595D44"/>
    <w:rsid w:val="0059614A"/>
    <w:rsid w:val="005963B4"/>
    <w:rsid w:val="005967C6"/>
    <w:rsid w:val="005977BF"/>
    <w:rsid w:val="0059796B"/>
    <w:rsid w:val="005A021D"/>
    <w:rsid w:val="005A0CEA"/>
    <w:rsid w:val="005A1450"/>
    <w:rsid w:val="005A1852"/>
    <w:rsid w:val="005A190A"/>
    <w:rsid w:val="005A1A1B"/>
    <w:rsid w:val="005A1D3E"/>
    <w:rsid w:val="005A20C9"/>
    <w:rsid w:val="005A2216"/>
    <w:rsid w:val="005A24B5"/>
    <w:rsid w:val="005A2CFC"/>
    <w:rsid w:val="005A2F84"/>
    <w:rsid w:val="005A3347"/>
    <w:rsid w:val="005A40BA"/>
    <w:rsid w:val="005A4A40"/>
    <w:rsid w:val="005A504A"/>
    <w:rsid w:val="005A522D"/>
    <w:rsid w:val="005A57D6"/>
    <w:rsid w:val="005A5A70"/>
    <w:rsid w:val="005A7389"/>
    <w:rsid w:val="005A78EE"/>
    <w:rsid w:val="005A7CA2"/>
    <w:rsid w:val="005B02F2"/>
    <w:rsid w:val="005B095F"/>
    <w:rsid w:val="005B1071"/>
    <w:rsid w:val="005B1790"/>
    <w:rsid w:val="005B1F44"/>
    <w:rsid w:val="005B20D0"/>
    <w:rsid w:val="005B2AC2"/>
    <w:rsid w:val="005B3945"/>
    <w:rsid w:val="005B4811"/>
    <w:rsid w:val="005B4C75"/>
    <w:rsid w:val="005B529D"/>
    <w:rsid w:val="005B53E0"/>
    <w:rsid w:val="005B554D"/>
    <w:rsid w:val="005B5853"/>
    <w:rsid w:val="005B5A59"/>
    <w:rsid w:val="005B5E6C"/>
    <w:rsid w:val="005B63E4"/>
    <w:rsid w:val="005B6AB5"/>
    <w:rsid w:val="005B6CCC"/>
    <w:rsid w:val="005B71CE"/>
    <w:rsid w:val="005B757C"/>
    <w:rsid w:val="005B78A1"/>
    <w:rsid w:val="005B7F43"/>
    <w:rsid w:val="005C02D4"/>
    <w:rsid w:val="005C05FF"/>
    <w:rsid w:val="005C14A0"/>
    <w:rsid w:val="005C198B"/>
    <w:rsid w:val="005C23D7"/>
    <w:rsid w:val="005C26CE"/>
    <w:rsid w:val="005C2859"/>
    <w:rsid w:val="005C287F"/>
    <w:rsid w:val="005C2947"/>
    <w:rsid w:val="005C2D2D"/>
    <w:rsid w:val="005C3857"/>
    <w:rsid w:val="005C438E"/>
    <w:rsid w:val="005C43F3"/>
    <w:rsid w:val="005C552D"/>
    <w:rsid w:val="005C55B2"/>
    <w:rsid w:val="005C5648"/>
    <w:rsid w:val="005C608E"/>
    <w:rsid w:val="005C62D9"/>
    <w:rsid w:val="005C6E27"/>
    <w:rsid w:val="005C7994"/>
    <w:rsid w:val="005C7CF3"/>
    <w:rsid w:val="005D00DB"/>
    <w:rsid w:val="005D07D2"/>
    <w:rsid w:val="005D0F46"/>
    <w:rsid w:val="005D0F91"/>
    <w:rsid w:val="005D14F8"/>
    <w:rsid w:val="005D1BB8"/>
    <w:rsid w:val="005D1FBA"/>
    <w:rsid w:val="005D24A9"/>
    <w:rsid w:val="005D25B7"/>
    <w:rsid w:val="005D293C"/>
    <w:rsid w:val="005D2A58"/>
    <w:rsid w:val="005D30B8"/>
    <w:rsid w:val="005D3ED4"/>
    <w:rsid w:val="005D48FE"/>
    <w:rsid w:val="005D4DA2"/>
    <w:rsid w:val="005D5504"/>
    <w:rsid w:val="005D5880"/>
    <w:rsid w:val="005D5DA2"/>
    <w:rsid w:val="005D5EAC"/>
    <w:rsid w:val="005D6537"/>
    <w:rsid w:val="005D66B0"/>
    <w:rsid w:val="005D6BA1"/>
    <w:rsid w:val="005D6C63"/>
    <w:rsid w:val="005D6E99"/>
    <w:rsid w:val="005D7598"/>
    <w:rsid w:val="005E009F"/>
    <w:rsid w:val="005E0C21"/>
    <w:rsid w:val="005E1528"/>
    <w:rsid w:val="005E212B"/>
    <w:rsid w:val="005E2189"/>
    <w:rsid w:val="005E25F7"/>
    <w:rsid w:val="005E2A5A"/>
    <w:rsid w:val="005E2C15"/>
    <w:rsid w:val="005E340E"/>
    <w:rsid w:val="005E3B69"/>
    <w:rsid w:val="005E3DDA"/>
    <w:rsid w:val="005E4642"/>
    <w:rsid w:val="005E46DC"/>
    <w:rsid w:val="005E4A51"/>
    <w:rsid w:val="005E4C95"/>
    <w:rsid w:val="005E4CE2"/>
    <w:rsid w:val="005E58A5"/>
    <w:rsid w:val="005E5E61"/>
    <w:rsid w:val="005E6674"/>
    <w:rsid w:val="005E6C34"/>
    <w:rsid w:val="005E78E7"/>
    <w:rsid w:val="005F00DC"/>
    <w:rsid w:val="005F01BE"/>
    <w:rsid w:val="005F0224"/>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F74"/>
    <w:rsid w:val="00601262"/>
    <w:rsid w:val="00601269"/>
    <w:rsid w:val="00601C2F"/>
    <w:rsid w:val="00602702"/>
    <w:rsid w:val="00602BBC"/>
    <w:rsid w:val="00603ABE"/>
    <w:rsid w:val="00603F19"/>
    <w:rsid w:val="00604D69"/>
    <w:rsid w:val="006052E4"/>
    <w:rsid w:val="00605442"/>
    <w:rsid w:val="0060683C"/>
    <w:rsid w:val="00607532"/>
    <w:rsid w:val="00607C9B"/>
    <w:rsid w:val="006104FE"/>
    <w:rsid w:val="00610930"/>
    <w:rsid w:val="00610B37"/>
    <w:rsid w:val="00610F2F"/>
    <w:rsid w:val="00611216"/>
    <w:rsid w:val="00611C80"/>
    <w:rsid w:val="006125B0"/>
    <w:rsid w:val="00612C20"/>
    <w:rsid w:val="00612E61"/>
    <w:rsid w:val="00612FC6"/>
    <w:rsid w:val="00613D28"/>
    <w:rsid w:val="0061404F"/>
    <w:rsid w:val="0061424C"/>
    <w:rsid w:val="00614C2C"/>
    <w:rsid w:val="00614E96"/>
    <w:rsid w:val="00614EA9"/>
    <w:rsid w:val="00615072"/>
    <w:rsid w:val="00615EA0"/>
    <w:rsid w:val="00615F30"/>
    <w:rsid w:val="00616060"/>
    <w:rsid w:val="00616E27"/>
    <w:rsid w:val="00617088"/>
    <w:rsid w:val="00617831"/>
    <w:rsid w:val="0062007E"/>
    <w:rsid w:val="00620205"/>
    <w:rsid w:val="006202A9"/>
    <w:rsid w:val="006202CC"/>
    <w:rsid w:val="00620470"/>
    <w:rsid w:val="00620736"/>
    <w:rsid w:val="0062076F"/>
    <w:rsid w:val="006212E4"/>
    <w:rsid w:val="00621EF4"/>
    <w:rsid w:val="00622128"/>
    <w:rsid w:val="006229D3"/>
    <w:rsid w:val="0062370F"/>
    <w:rsid w:val="006241BE"/>
    <w:rsid w:val="00625009"/>
    <w:rsid w:val="00625523"/>
    <w:rsid w:val="00625759"/>
    <w:rsid w:val="006259EF"/>
    <w:rsid w:val="00625B32"/>
    <w:rsid w:val="00625B8F"/>
    <w:rsid w:val="006266E5"/>
    <w:rsid w:val="00627017"/>
    <w:rsid w:val="006278CC"/>
    <w:rsid w:val="00627E4A"/>
    <w:rsid w:val="00627F05"/>
    <w:rsid w:val="00630332"/>
    <w:rsid w:val="00630F2B"/>
    <w:rsid w:val="006315AC"/>
    <w:rsid w:val="0063189C"/>
    <w:rsid w:val="00632878"/>
    <w:rsid w:val="00632C05"/>
    <w:rsid w:val="00633595"/>
    <w:rsid w:val="00634521"/>
    <w:rsid w:val="0063468C"/>
    <w:rsid w:val="00634DAD"/>
    <w:rsid w:val="006356A3"/>
    <w:rsid w:val="006356C7"/>
    <w:rsid w:val="006358A5"/>
    <w:rsid w:val="006359D0"/>
    <w:rsid w:val="00635A39"/>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60A"/>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A6"/>
    <w:rsid w:val="00654347"/>
    <w:rsid w:val="00654926"/>
    <w:rsid w:val="00654ACD"/>
    <w:rsid w:val="00654C6A"/>
    <w:rsid w:val="00655B41"/>
    <w:rsid w:val="00656821"/>
    <w:rsid w:val="006569B1"/>
    <w:rsid w:val="006572F6"/>
    <w:rsid w:val="00657379"/>
    <w:rsid w:val="006576D8"/>
    <w:rsid w:val="00657BBC"/>
    <w:rsid w:val="006600F5"/>
    <w:rsid w:val="0066027D"/>
    <w:rsid w:val="00660609"/>
    <w:rsid w:val="006609B1"/>
    <w:rsid w:val="00661D76"/>
    <w:rsid w:val="00661E8F"/>
    <w:rsid w:val="006623BF"/>
    <w:rsid w:val="006624F0"/>
    <w:rsid w:val="0066294A"/>
    <w:rsid w:val="0066318C"/>
    <w:rsid w:val="006636BB"/>
    <w:rsid w:val="006637B9"/>
    <w:rsid w:val="00663AAC"/>
    <w:rsid w:val="00664533"/>
    <w:rsid w:val="0066498E"/>
    <w:rsid w:val="006659DD"/>
    <w:rsid w:val="00665B84"/>
    <w:rsid w:val="006662AD"/>
    <w:rsid w:val="006668CA"/>
    <w:rsid w:val="006669CA"/>
    <w:rsid w:val="00666E99"/>
    <w:rsid w:val="0066760C"/>
    <w:rsid w:val="00667ABB"/>
    <w:rsid w:val="006708C9"/>
    <w:rsid w:val="00670B88"/>
    <w:rsid w:val="00670E84"/>
    <w:rsid w:val="0067240D"/>
    <w:rsid w:val="006726E0"/>
    <w:rsid w:val="006742C5"/>
    <w:rsid w:val="006743F0"/>
    <w:rsid w:val="00674A96"/>
    <w:rsid w:val="00674D18"/>
    <w:rsid w:val="006750F1"/>
    <w:rsid w:val="00675A81"/>
    <w:rsid w:val="0067643D"/>
    <w:rsid w:val="00676538"/>
    <w:rsid w:val="0067675D"/>
    <w:rsid w:val="00677A1C"/>
    <w:rsid w:val="00677C73"/>
    <w:rsid w:val="00677F7C"/>
    <w:rsid w:val="0068074C"/>
    <w:rsid w:val="006834E5"/>
    <w:rsid w:val="00683564"/>
    <w:rsid w:val="006836FF"/>
    <w:rsid w:val="00683815"/>
    <w:rsid w:val="00683A28"/>
    <w:rsid w:val="00683E29"/>
    <w:rsid w:val="00684959"/>
    <w:rsid w:val="00684DEA"/>
    <w:rsid w:val="006854F2"/>
    <w:rsid w:val="0068565C"/>
    <w:rsid w:val="00685CE0"/>
    <w:rsid w:val="006860AB"/>
    <w:rsid w:val="0068620A"/>
    <w:rsid w:val="006862BE"/>
    <w:rsid w:val="00686E12"/>
    <w:rsid w:val="0069093D"/>
    <w:rsid w:val="00690E56"/>
    <w:rsid w:val="00691B4D"/>
    <w:rsid w:val="0069225F"/>
    <w:rsid w:val="0069249C"/>
    <w:rsid w:val="00692613"/>
    <w:rsid w:val="00692776"/>
    <w:rsid w:val="0069335D"/>
    <w:rsid w:val="00694C3C"/>
    <w:rsid w:val="0069582A"/>
    <w:rsid w:val="00695925"/>
    <w:rsid w:val="00696ADE"/>
    <w:rsid w:val="00696CA7"/>
    <w:rsid w:val="00697E8B"/>
    <w:rsid w:val="006A040F"/>
    <w:rsid w:val="006A1039"/>
    <w:rsid w:val="006A21AF"/>
    <w:rsid w:val="006A2D1D"/>
    <w:rsid w:val="006A49AE"/>
    <w:rsid w:val="006A4C49"/>
    <w:rsid w:val="006A52FF"/>
    <w:rsid w:val="006A5A4C"/>
    <w:rsid w:val="006A6846"/>
    <w:rsid w:val="006A7121"/>
    <w:rsid w:val="006A75AC"/>
    <w:rsid w:val="006A7632"/>
    <w:rsid w:val="006A7897"/>
    <w:rsid w:val="006A7F23"/>
    <w:rsid w:val="006B0109"/>
    <w:rsid w:val="006B056A"/>
    <w:rsid w:val="006B0630"/>
    <w:rsid w:val="006B0FA2"/>
    <w:rsid w:val="006B1475"/>
    <w:rsid w:val="006B1712"/>
    <w:rsid w:val="006B1754"/>
    <w:rsid w:val="006B1A63"/>
    <w:rsid w:val="006B20E7"/>
    <w:rsid w:val="006B2A03"/>
    <w:rsid w:val="006B2ABD"/>
    <w:rsid w:val="006B2E94"/>
    <w:rsid w:val="006B337B"/>
    <w:rsid w:val="006B33C9"/>
    <w:rsid w:val="006B3858"/>
    <w:rsid w:val="006B424E"/>
    <w:rsid w:val="006B4CE6"/>
    <w:rsid w:val="006B5363"/>
    <w:rsid w:val="006B56D9"/>
    <w:rsid w:val="006B59BE"/>
    <w:rsid w:val="006B657B"/>
    <w:rsid w:val="006B709C"/>
    <w:rsid w:val="006B7AF5"/>
    <w:rsid w:val="006C01B3"/>
    <w:rsid w:val="006C0671"/>
    <w:rsid w:val="006C0F3D"/>
    <w:rsid w:val="006C0FB3"/>
    <w:rsid w:val="006C13FB"/>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0AB"/>
    <w:rsid w:val="006C4287"/>
    <w:rsid w:val="006C431D"/>
    <w:rsid w:val="006C4D54"/>
    <w:rsid w:val="006C58DF"/>
    <w:rsid w:val="006C6153"/>
    <w:rsid w:val="006C6452"/>
    <w:rsid w:val="006C6CE3"/>
    <w:rsid w:val="006C6D27"/>
    <w:rsid w:val="006C7199"/>
    <w:rsid w:val="006C7422"/>
    <w:rsid w:val="006C759C"/>
    <w:rsid w:val="006D0087"/>
    <w:rsid w:val="006D04D2"/>
    <w:rsid w:val="006D083F"/>
    <w:rsid w:val="006D167F"/>
    <w:rsid w:val="006D176D"/>
    <w:rsid w:val="006D280F"/>
    <w:rsid w:val="006D32A1"/>
    <w:rsid w:val="006D383A"/>
    <w:rsid w:val="006D4116"/>
    <w:rsid w:val="006D4161"/>
    <w:rsid w:val="006D452B"/>
    <w:rsid w:val="006D4B9E"/>
    <w:rsid w:val="006D5CCE"/>
    <w:rsid w:val="006D5D49"/>
    <w:rsid w:val="006D60EF"/>
    <w:rsid w:val="006D6131"/>
    <w:rsid w:val="006D66B2"/>
    <w:rsid w:val="006D6763"/>
    <w:rsid w:val="006D6C22"/>
    <w:rsid w:val="006D6CC0"/>
    <w:rsid w:val="006D6DC4"/>
    <w:rsid w:val="006D6F85"/>
    <w:rsid w:val="006D73C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3C5A"/>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713A"/>
    <w:rsid w:val="006F78A5"/>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63C0"/>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3B8"/>
    <w:rsid w:val="007255AF"/>
    <w:rsid w:val="007264A6"/>
    <w:rsid w:val="00726680"/>
    <w:rsid w:val="00726C56"/>
    <w:rsid w:val="00727068"/>
    <w:rsid w:val="007270D6"/>
    <w:rsid w:val="007273AA"/>
    <w:rsid w:val="00727786"/>
    <w:rsid w:val="007278B3"/>
    <w:rsid w:val="00727AE5"/>
    <w:rsid w:val="00727BB3"/>
    <w:rsid w:val="00727E46"/>
    <w:rsid w:val="00730005"/>
    <w:rsid w:val="00730041"/>
    <w:rsid w:val="0073024E"/>
    <w:rsid w:val="00730D60"/>
    <w:rsid w:val="00731E29"/>
    <w:rsid w:val="00731EC4"/>
    <w:rsid w:val="00731FA8"/>
    <w:rsid w:val="0073212E"/>
    <w:rsid w:val="00732577"/>
    <w:rsid w:val="00732E66"/>
    <w:rsid w:val="0073326F"/>
    <w:rsid w:val="0073378E"/>
    <w:rsid w:val="007337DD"/>
    <w:rsid w:val="00733F2B"/>
    <w:rsid w:val="007343B1"/>
    <w:rsid w:val="00734516"/>
    <w:rsid w:val="00734D2F"/>
    <w:rsid w:val="00735043"/>
    <w:rsid w:val="007350EE"/>
    <w:rsid w:val="007356CC"/>
    <w:rsid w:val="0073630E"/>
    <w:rsid w:val="00736983"/>
    <w:rsid w:val="00737520"/>
    <w:rsid w:val="0074067F"/>
    <w:rsid w:val="007406F6"/>
    <w:rsid w:val="00740842"/>
    <w:rsid w:val="00740C3E"/>
    <w:rsid w:val="00740E0F"/>
    <w:rsid w:val="007414CA"/>
    <w:rsid w:val="00742601"/>
    <w:rsid w:val="0074345D"/>
    <w:rsid w:val="0074450C"/>
    <w:rsid w:val="00744632"/>
    <w:rsid w:val="00744A32"/>
    <w:rsid w:val="00744A94"/>
    <w:rsid w:val="007452B3"/>
    <w:rsid w:val="007467DE"/>
    <w:rsid w:val="0074683C"/>
    <w:rsid w:val="00746F21"/>
    <w:rsid w:val="00746F99"/>
    <w:rsid w:val="0074714A"/>
    <w:rsid w:val="007474F0"/>
    <w:rsid w:val="00747AC3"/>
    <w:rsid w:val="00747ACE"/>
    <w:rsid w:val="00747B67"/>
    <w:rsid w:val="00750052"/>
    <w:rsid w:val="00750E46"/>
    <w:rsid w:val="00750F58"/>
    <w:rsid w:val="00751976"/>
    <w:rsid w:val="007524DB"/>
    <w:rsid w:val="007526C7"/>
    <w:rsid w:val="00753115"/>
    <w:rsid w:val="007536B9"/>
    <w:rsid w:val="00753941"/>
    <w:rsid w:val="00753A65"/>
    <w:rsid w:val="00753ADE"/>
    <w:rsid w:val="00754D6C"/>
    <w:rsid w:val="007551D8"/>
    <w:rsid w:val="0075625B"/>
    <w:rsid w:val="00756E3A"/>
    <w:rsid w:val="0075719C"/>
    <w:rsid w:val="0075754A"/>
    <w:rsid w:val="00757B56"/>
    <w:rsid w:val="00760B67"/>
    <w:rsid w:val="00760F3C"/>
    <w:rsid w:val="0076115B"/>
    <w:rsid w:val="00761CE2"/>
    <w:rsid w:val="00761E1F"/>
    <w:rsid w:val="00761E43"/>
    <w:rsid w:val="00763CCF"/>
    <w:rsid w:val="00763E35"/>
    <w:rsid w:val="00764C13"/>
    <w:rsid w:val="00765091"/>
    <w:rsid w:val="007657FC"/>
    <w:rsid w:val="0076677C"/>
    <w:rsid w:val="00766829"/>
    <w:rsid w:val="00766AEC"/>
    <w:rsid w:val="0076737F"/>
    <w:rsid w:val="007678E6"/>
    <w:rsid w:val="00767B25"/>
    <w:rsid w:val="007702E5"/>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94D"/>
    <w:rsid w:val="007760F6"/>
    <w:rsid w:val="007761EE"/>
    <w:rsid w:val="0077697F"/>
    <w:rsid w:val="0077727E"/>
    <w:rsid w:val="007772C8"/>
    <w:rsid w:val="00777388"/>
    <w:rsid w:val="00777BAD"/>
    <w:rsid w:val="00777DAD"/>
    <w:rsid w:val="00780097"/>
    <w:rsid w:val="007809A9"/>
    <w:rsid w:val="00780D40"/>
    <w:rsid w:val="00781125"/>
    <w:rsid w:val="00781AD3"/>
    <w:rsid w:val="00781F3B"/>
    <w:rsid w:val="007824AB"/>
    <w:rsid w:val="00783850"/>
    <w:rsid w:val="00783CD9"/>
    <w:rsid w:val="00784D2F"/>
    <w:rsid w:val="00784F53"/>
    <w:rsid w:val="00785D0A"/>
    <w:rsid w:val="00786364"/>
    <w:rsid w:val="00787591"/>
    <w:rsid w:val="007877E8"/>
    <w:rsid w:val="00787AC0"/>
    <w:rsid w:val="00787EAD"/>
    <w:rsid w:val="0079068D"/>
    <w:rsid w:val="00790B90"/>
    <w:rsid w:val="00790BF1"/>
    <w:rsid w:val="00791581"/>
    <w:rsid w:val="00792B80"/>
    <w:rsid w:val="007938BB"/>
    <w:rsid w:val="00795121"/>
    <w:rsid w:val="00795C02"/>
    <w:rsid w:val="00795E68"/>
    <w:rsid w:val="00795F23"/>
    <w:rsid w:val="00796843"/>
    <w:rsid w:val="0079764A"/>
    <w:rsid w:val="00797A48"/>
    <w:rsid w:val="007A0926"/>
    <w:rsid w:val="007A1E36"/>
    <w:rsid w:val="007A2FCF"/>
    <w:rsid w:val="007A3DF5"/>
    <w:rsid w:val="007A3F08"/>
    <w:rsid w:val="007A44B6"/>
    <w:rsid w:val="007A4DFA"/>
    <w:rsid w:val="007A4EBD"/>
    <w:rsid w:val="007A521B"/>
    <w:rsid w:val="007A54C1"/>
    <w:rsid w:val="007A582C"/>
    <w:rsid w:val="007A70F6"/>
    <w:rsid w:val="007A711B"/>
    <w:rsid w:val="007A71E0"/>
    <w:rsid w:val="007A75A0"/>
    <w:rsid w:val="007A7E74"/>
    <w:rsid w:val="007A7F2A"/>
    <w:rsid w:val="007B0184"/>
    <w:rsid w:val="007B06A5"/>
    <w:rsid w:val="007B0A01"/>
    <w:rsid w:val="007B0C46"/>
    <w:rsid w:val="007B112B"/>
    <w:rsid w:val="007B21F2"/>
    <w:rsid w:val="007B25C9"/>
    <w:rsid w:val="007B3103"/>
    <w:rsid w:val="007B328D"/>
    <w:rsid w:val="007B3C58"/>
    <w:rsid w:val="007B3D81"/>
    <w:rsid w:val="007B3FAA"/>
    <w:rsid w:val="007B43C1"/>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C41"/>
    <w:rsid w:val="007C2E02"/>
    <w:rsid w:val="007C2F86"/>
    <w:rsid w:val="007C4108"/>
    <w:rsid w:val="007C45FB"/>
    <w:rsid w:val="007C4A9A"/>
    <w:rsid w:val="007C4D88"/>
    <w:rsid w:val="007C553D"/>
    <w:rsid w:val="007C56CB"/>
    <w:rsid w:val="007C5CAC"/>
    <w:rsid w:val="007C6847"/>
    <w:rsid w:val="007C76F8"/>
    <w:rsid w:val="007C7734"/>
    <w:rsid w:val="007D01B9"/>
    <w:rsid w:val="007D0632"/>
    <w:rsid w:val="007D0BFE"/>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DE7"/>
    <w:rsid w:val="007D70B5"/>
    <w:rsid w:val="007D7181"/>
    <w:rsid w:val="007D7206"/>
    <w:rsid w:val="007D72D2"/>
    <w:rsid w:val="007D760B"/>
    <w:rsid w:val="007D77AF"/>
    <w:rsid w:val="007D7E03"/>
    <w:rsid w:val="007D7EB3"/>
    <w:rsid w:val="007E01DB"/>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2D5"/>
    <w:rsid w:val="007F48AD"/>
    <w:rsid w:val="007F4A1B"/>
    <w:rsid w:val="007F4AD9"/>
    <w:rsid w:val="007F4C7A"/>
    <w:rsid w:val="007F53B3"/>
    <w:rsid w:val="007F572D"/>
    <w:rsid w:val="007F5D02"/>
    <w:rsid w:val="007F6056"/>
    <w:rsid w:val="007F64B4"/>
    <w:rsid w:val="007F67A9"/>
    <w:rsid w:val="007F7FF2"/>
    <w:rsid w:val="00800889"/>
    <w:rsid w:val="00800A64"/>
    <w:rsid w:val="00800C46"/>
    <w:rsid w:val="0080175F"/>
    <w:rsid w:val="00801F46"/>
    <w:rsid w:val="00802129"/>
    <w:rsid w:val="008024D4"/>
    <w:rsid w:val="00802E55"/>
    <w:rsid w:val="00803382"/>
    <w:rsid w:val="0080348E"/>
    <w:rsid w:val="00803CE5"/>
    <w:rsid w:val="00804642"/>
    <w:rsid w:val="00804E15"/>
    <w:rsid w:val="008050AB"/>
    <w:rsid w:val="008059B4"/>
    <w:rsid w:val="00805B42"/>
    <w:rsid w:val="00805E4B"/>
    <w:rsid w:val="00805F58"/>
    <w:rsid w:val="00805F9E"/>
    <w:rsid w:val="00806D63"/>
    <w:rsid w:val="00807409"/>
    <w:rsid w:val="0080798A"/>
    <w:rsid w:val="00807C14"/>
    <w:rsid w:val="00807E65"/>
    <w:rsid w:val="008102AD"/>
    <w:rsid w:val="00810D23"/>
    <w:rsid w:val="0081167C"/>
    <w:rsid w:val="00811E96"/>
    <w:rsid w:val="00811EF6"/>
    <w:rsid w:val="0081268F"/>
    <w:rsid w:val="0081297F"/>
    <w:rsid w:val="00813D5A"/>
    <w:rsid w:val="008148B4"/>
    <w:rsid w:val="0081495F"/>
    <w:rsid w:val="008153A7"/>
    <w:rsid w:val="008153B7"/>
    <w:rsid w:val="00815EB6"/>
    <w:rsid w:val="0081653B"/>
    <w:rsid w:val="008166A5"/>
    <w:rsid w:val="008168F8"/>
    <w:rsid w:val="00816F7B"/>
    <w:rsid w:val="00817EDE"/>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9AD"/>
    <w:rsid w:val="00830B48"/>
    <w:rsid w:val="0083121F"/>
    <w:rsid w:val="00831AF4"/>
    <w:rsid w:val="00831C86"/>
    <w:rsid w:val="00831FC6"/>
    <w:rsid w:val="008327D7"/>
    <w:rsid w:val="00832A1F"/>
    <w:rsid w:val="00833E19"/>
    <w:rsid w:val="00834535"/>
    <w:rsid w:val="00834E18"/>
    <w:rsid w:val="00834E9C"/>
    <w:rsid w:val="00835707"/>
    <w:rsid w:val="0083622F"/>
    <w:rsid w:val="00836462"/>
    <w:rsid w:val="008368AA"/>
    <w:rsid w:val="0083723D"/>
    <w:rsid w:val="00837276"/>
    <w:rsid w:val="008372A9"/>
    <w:rsid w:val="008375AA"/>
    <w:rsid w:val="00837997"/>
    <w:rsid w:val="0084069C"/>
    <w:rsid w:val="00842138"/>
    <w:rsid w:val="00842561"/>
    <w:rsid w:val="008425C5"/>
    <w:rsid w:val="00842BBF"/>
    <w:rsid w:val="00842F70"/>
    <w:rsid w:val="00843FE7"/>
    <w:rsid w:val="00844CA1"/>
    <w:rsid w:val="00844E79"/>
    <w:rsid w:val="00845163"/>
    <w:rsid w:val="00845656"/>
    <w:rsid w:val="00845894"/>
    <w:rsid w:val="008459A9"/>
    <w:rsid w:val="00845E79"/>
    <w:rsid w:val="00845E9A"/>
    <w:rsid w:val="0084668B"/>
    <w:rsid w:val="008472FB"/>
    <w:rsid w:val="008474A5"/>
    <w:rsid w:val="008477E8"/>
    <w:rsid w:val="008478AA"/>
    <w:rsid w:val="00847B0A"/>
    <w:rsid w:val="00847B8A"/>
    <w:rsid w:val="00847C79"/>
    <w:rsid w:val="00847D4E"/>
    <w:rsid w:val="00847DC7"/>
    <w:rsid w:val="0085005C"/>
    <w:rsid w:val="00850080"/>
    <w:rsid w:val="00850599"/>
    <w:rsid w:val="008507DE"/>
    <w:rsid w:val="0085085C"/>
    <w:rsid w:val="00850910"/>
    <w:rsid w:val="00851076"/>
    <w:rsid w:val="008511EC"/>
    <w:rsid w:val="00851635"/>
    <w:rsid w:val="00851C99"/>
    <w:rsid w:val="00851CD4"/>
    <w:rsid w:val="00851DFA"/>
    <w:rsid w:val="00851F62"/>
    <w:rsid w:val="00851FD3"/>
    <w:rsid w:val="00852213"/>
    <w:rsid w:val="0085238A"/>
    <w:rsid w:val="008524EB"/>
    <w:rsid w:val="00852890"/>
    <w:rsid w:val="0085318D"/>
    <w:rsid w:val="00853A58"/>
    <w:rsid w:val="00853D61"/>
    <w:rsid w:val="008547B9"/>
    <w:rsid w:val="008565BC"/>
    <w:rsid w:val="00856648"/>
    <w:rsid w:val="00856A67"/>
    <w:rsid w:val="00856B26"/>
    <w:rsid w:val="00856B71"/>
    <w:rsid w:val="00856C36"/>
    <w:rsid w:val="00856C93"/>
    <w:rsid w:val="008573F9"/>
    <w:rsid w:val="00857D59"/>
    <w:rsid w:val="008601C0"/>
    <w:rsid w:val="00861572"/>
    <w:rsid w:val="00861731"/>
    <w:rsid w:val="0086190F"/>
    <w:rsid w:val="0086219D"/>
    <w:rsid w:val="00862862"/>
    <w:rsid w:val="00862BAF"/>
    <w:rsid w:val="00862D12"/>
    <w:rsid w:val="00863B4F"/>
    <w:rsid w:val="00864147"/>
    <w:rsid w:val="008642D0"/>
    <w:rsid w:val="0086437F"/>
    <w:rsid w:val="00864795"/>
    <w:rsid w:val="0086575B"/>
    <w:rsid w:val="0086613E"/>
    <w:rsid w:val="008674FE"/>
    <w:rsid w:val="00867695"/>
    <w:rsid w:val="008676E6"/>
    <w:rsid w:val="00867ECB"/>
    <w:rsid w:val="00867FC5"/>
    <w:rsid w:val="008714DB"/>
    <w:rsid w:val="00871578"/>
    <w:rsid w:val="00871B57"/>
    <w:rsid w:val="00871BB6"/>
    <w:rsid w:val="00871E21"/>
    <w:rsid w:val="0087223D"/>
    <w:rsid w:val="0087267C"/>
    <w:rsid w:val="008736E6"/>
    <w:rsid w:val="008747C9"/>
    <w:rsid w:val="00875402"/>
    <w:rsid w:val="00875449"/>
    <w:rsid w:val="00875858"/>
    <w:rsid w:val="00876359"/>
    <w:rsid w:val="00876705"/>
    <w:rsid w:val="008769FE"/>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5A"/>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315"/>
    <w:rsid w:val="0089661E"/>
    <w:rsid w:val="00896C38"/>
    <w:rsid w:val="00896CC4"/>
    <w:rsid w:val="00897B31"/>
    <w:rsid w:val="00897D19"/>
    <w:rsid w:val="00897F55"/>
    <w:rsid w:val="008A0340"/>
    <w:rsid w:val="008A056C"/>
    <w:rsid w:val="008A099F"/>
    <w:rsid w:val="008A0C03"/>
    <w:rsid w:val="008A0D84"/>
    <w:rsid w:val="008A12D8"/>
    <w:rsid w:val="008A14DB"/>
    <w:rsid w:val="008A1870"/>
    <w:rsid w:val="008A1A62"/>
    <w:rsid w:val="008A1D01"/>
    <w:rsid w:val="008A1DEE"/>
    <w:rsid w:val="008A1FFE"/>
    <w:rsid w:val="008A21D4"/>
    <w:rsid w:val="008A2348"/>
    <w:rsid w:val="008A2836"/>
    <w:rsid w:val="008A2C51"/>
    <w:rsid w:val="008A342D"/>
    <w:rsid w:val="008A35F8"/>
    <w:rsid w:val="008A374A"/>
    <w:rsid w:val="008A4243"/>
    <w:rsid w:val="008A45D1"/>
    <w:rsid w:val="008A4609"/>
    <w:rsid w:val="008A4780"/>
    <w:rsid w:val="008A4896"/>
    <w:rsid w:val="008A4C8C"/>
    <w:rsid w:val="008A5963"/>
    <w:rsid w:val="008A5ABF"/>
    <w:rsid w:val="008A5FD4"/>
    <w:rsid w:val="008A65A3"/>
    <w:rsid w:val="008A6E78"/>
    <w:rsid w:val="008A774D"/>
    <w:rsid w:val="008A78F7"/>
    <w:rsid w:val="008B0887"/>
    <w:rsid w:val="008B09E2"/>
    <w:rsid w:val="008B0D24"/>
    <w:rsid w:val="008B1542"/>
    <w:rsid w:val="008B17A0"/>
    <w:rsid w:val="008B22AB"/>
    <w:rsid w:val="008B22B0"/>
    <w:rsid w:val="008B2C01"/>
    <w:rsid w:val="008B2E28"/>
    <w:rsid w:val="008B31F7"/>
    <w:rsid w:val="008B33C0"/>
    <w:rsid w:val="008B3522"/>
    <w:rsid w:val="008B3869"/>
    <w:rsid w:val="008B3D4A"/>
    <w:rsid w:val="008B4256"/>
    <w:rsid w:val="008B468D"/>
    <w:rsid w:val="008B4F41"/>
    <w:rsid w:val="008B5F0A"/>
    <w:rsid w:val="008B6972"/>
    <w:rsid w:val="008B76AE"/>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0D5"/>
    <w:rsid w:val="008D2388"/>
    <w:rsid w:val="008D24C9"/>
    <w:rsid w:val="008D359A"/>
    <w:rsid w:val="008D3B62"/>
    <w:rsid w:val="008D4146"/>
    <w:rsid w:val="008D42F6"/>
    <w:rsid w:val="008D46FC"/>
    <w:rsid w:val="008D5013"/>
    <w:rsid w:val="008D59E9"/>
    <w:rsid w:val="008D70B6"/>
    <w:rsid w:val="008D7367"/>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EF3"/>
    <w:rsid w:val="008E75D6"/>
    <w:rsid w:val="008E76F8"/>
    <w:rsid w:val="008F080D"/>
    <w:rsid w:val="008F08C3"/>
    <w:rsid w:val="008F1056"/>
    <w:rsid w:val="008F10CB"/>
    <w:rsid w:val="008F1157"/>
    <w:rsid w:val="008F1589"/>
    <w:rsid w:val="008F1873"/>
    <w:rsid w:val="008F18E5"/>
    <w:rsid w:val="008F2E02"/>
    <w:rsid w:val="008F3327"/>
    <w:rsid w:val="008F3549"/>
    <w:rsid w:val="008F49E7"/>
    <w:rsid w:val="008F4A43"/>
    <w:rsid w:val="008F4BA0"/>
    <w:rsid w:val="008F4D58"/>
    <w:rsid w:val="008F509D"/>
    <w:rsid w:val="008F5110"/>
    <w:rsid w:val="008F51BE"/>
    <w:rsid w:val="008F51FC"/>
    <w:rsid w:val="008F5B13"/>
    <w:rsid w:val="008F5EC6"/>
    <w:rsid w:val="008F6006"/>
    <w:rsid w:val="008F62CE"/>
    <w:rsid w:val="008F688E"/>
    <w:rsid w:val="008F71B1"/>
    <w:rsid w:val="008F71BC"/>
    <w:rsid w:val="008F7246"/>
    <w:rsid w:val="008F7BE9"/>
    <w:rsid w:val="008F7DE6"/>
    <w:rsid w:val="00900FAB"/>
    <w:rsid w:val="009015B2"/>
    <w:rsid w:val="00901881"/>
    <w:rsid w:val="009019B3"/>
    <w:rsid w:val="00901D1D"/>
    <w:rsid w:val="00901EF9"/>
    <w:rsid w:val="009022AF"/>
    <w:rsid w:val="009022F5"/>
    <w:rsid w:val="00902914"/>
    <w:rsid w:val="00902EB6"/>
    <w:rsid w:val="00903496"/>
    <w:rsid w:val="009037F5"/>
    <w:rsid w:val="009040D4"/>
    <w:rsid w:val="00904723"/>
    <w:rsid w:val="00905ACD"/>
    <w:rsid w:val="00905FB1"/>
    <w:rsid w:val="00906209"/>
    <w:rsid w:val="0090659B"/>
    <w:rsid w:val="0090660F"/>
    <w:rsid w:val="00906793"/>
    <w:rsid w:val="009068CE"/>
    <w:rsid w:val="00906D38"/>
    <w:rsid w:val="00906E90"/>
    <w:rsid w:val="00906F53"/>
    <w:rsid w:val="00907652"/>
    <w:rsid w:val="00907C3D"/>
    <w:rsid w:val="00907D1B"/>
    <w:rsid w:val="0091051D"/>
    <w:rsid w:val="00910533"/>
    <w:rsid w:val="00910C50"/>
    <w:rsid w:val="009117BF"/>
    <w:rsid w:val="009120C5"/>
    <w:rsid w:val="00912796"/>
    <w:rsid w:val="0091293D"/>
    <w:rsid w:val="00912CB8"/>
    <w:rsid w:val="00912D42"/>
    <w:rsid w:val="00913863"/>
    <w:rsid w:val="00913B73"/>
    <w:rsid w:val="00913C62"/>
    <w:rsid w:val="009143C1"/>
    <w:rsid w:val="009147BA"/>
    <w:rsid w:val="00914E96"/>
    <w:rsid w:val="009155E5"/>
    <w:rsid w:val="0091566D"/>
    <w:rsid w:val="009160AC"/>
    <w:rsid w:val="00916484"/>
    <w:rsid w:val="00916B7D"/>
    <w:rsid w:val="00916F2F"/>
    <w:rsid w:val="00917575"/>
    <w:rsid w:val="009176BF"/>
    <w:rsid w:val="00917ABD"/>
    <w:rsid w:val="00920136"/>
    <w:rsid w:val="00920652"/>
    <w:rsid w:val="009209E3"/>
    <w:rsid w:val="00921847"/>
    <w:rsid w:val="00921A31"/>
    <w:rsid w:val="00921EDE"/>
    <w:rsid w:val="0092228B"/>
    <w:rsid w:val="0092279A"/>
    <w:rsid w:val="00922D87"/>
    <w:rsid w:val="00923216"/>
    <w:rsid w:val="009234D0"/>
    <w:rsid w:val="00923A33"/>
    <w:rsid w:val="00923DB7"/>
    <w:rsid w:val="009261BF"/>
    <w:rsid w:val="009266A4"/>
    <w:rsid w:val="00926AD5"/>
    <w:rsid w:val="00926EC9"/>
    <w:rsid w:val="009272C6"/>
    <w:rsid w:val="009279B7"/>
    <w:rsid w:val="0093107E"/>
    <w:rsid w:val="009313EE"/>
    <w:rsid w:val="00931A9D"/>
    <w:rsid w:val="00931E55"/>
    <w:rsid w:val="00932366"/>
    <w:rsid w:val="00932F82"/>
    <w:rsid w:val="009336A3"/>
    <w:rsid w:val="00933910"/>
    <w:rsid w:val="00933A3E"/>
    <w:rsid w:val="00934D39"/>
    <w:rsid w:val="00934DE7"/>
    <w:rsid w:val="00934DEB"/>
    <w:rsid w:val="00935210"/>
    <w:rsid w:val="00935456"/>
    <w:rsid w:val="0093548A"/>
    <w:rsid w:val="00935F94"/>
    <w:rsid w:val="00936381"/>
    <w:rsid w:val="00936F5C"/>
    <w:rsid w:val="00936F84"/>
    <w:rsid w:val="009376D4"/>
    <w:rsid w:val="009376D7"/>
    <w:rsid w:val="00937A6E"/>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BD8"/>
    <w:rsid w:val="00943DE3"/>
    <w:rsid w:val="00944192"/>
    <w:rsid w:val="00945658"/>
    <w:rsid w:val="009462A7"/>
    <w:rsid w:val="0094678B"/>
    <w:rsid w:val="00946AB7"/>
    <w:rsid w:val="00946B07"/>
    <w:rsid w:val="00950145"/>
    <w:rsid w:val="009505BB"/>
    <w:rsid w:val="0095078F"/>
    <w:rsid w:val="00950E72"/>
    <w:rsid w:val="009510AD"/>
    <w:rsid w:val="009513BE"/>
    <w:rsid w:val="00951973"/>
    <w:rsid w:val="00951DAD"/>
    <w:rsid w:val="00951DBF"/>
    <w:rsid w:val="00951E28"/>
    <w:rsid w:val="00951EFA"/>
    <w:rsid w:val="00952259"/>
    <w:rsid w:val="0095242E"/>
    <w:rsid w:val="009538A9"/>
    <w:rsid w:val="00953B0F"/>
    <w:rsid w:val="00953B97"/>
    <w:rsid w:val="00954408"/>
    <w:rsid w:val="00954D0E"/>
    <w:rsid w:val="00954FE1"/>
    <w:rsid w:val="0095542B"/>
    <w:rsid w:val="009556AE"/>
    <w:rsid w:val="00955DD9"/>
    <w:rsid w:val="009565BD"/>
    <w:rsid w:val="009567A1"/>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6017"/>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130"/>
    <w:rsid w:val="00974915"/>
    <w:rsid w:val="009752C7"/>
    <w:rsid w:val="009759F2"/>
    <w:rsid w:val="00975BAC"/>
    <w:rsid w:val="00976190"/>
    <w:rsid w:val="00976469"/>
    <w:rsid w:val="00976532"/>
    <w:rsid w:val="0097654B"/>
    <w:rsid w:val="00976809"/>
    <w:rsid w:val="00976A43"/>
    <w:rsid w:val="00976B93"/>
    <w:rsid w:val="009770B8"/>
    <w:rsid w:val="00977265"/>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48FB"/>
    <w:rsid w:val="009854B6"/>
    <w:rsid w:val="00985829"/>
    <w:rsid w:val="00985D36"/>
    <w:rsid w:val="00985DBA"/>
    <w:rsid w:val="009865D6"/>
    <w:rsid w:val="00986975"/>
    <w:rsid w:val="0098757B"/>
    <w:rsid w:val="00987CA0"/>
    <w:rsid w:val="00990506"/>
    <w:rsid w:val="00990F79"/>
    <w:rsid w:val="009910DC"/>
    <w:rsid w:val="00991584"/>
    <w:rsid w:val="0099172C"/>
    <w:rsid w:val="00991B19"/>
    <w:rsid w:val="00991F23"/>
    <w:rsid w:val="00992605"/>
    <w:rsid w:val="00992CD6"/>
    <w:rsid w:val="00993599"/>
    <w:rsid w:val="00994CBC"/>
    <w:rsid w:val="00994CCA"/>
    <w:rsid w:val="00996FFF"/>
    <w:rsid w:val="009974A8"/>
    <w:rsid w:val="009975C9"/>
    <w:rsid w:val="009A0A09"/>
    <w:rsid w:val="009A1489"/>
    <w:rsid w:val="009A15BE"/>
    <w:rsid w:val="009A245B"/>
    <w:rsid w:val="009A24A2"/>
    <w:rsid w:val="009A2516"/>
    <w:rsid w:val="009A2FAA"/>
    <w:rsid w:val="009A3127"/>
    <w:rsid w:val="009A349F"/>
    <w:rsid w:val="009A3852"/>
    <w:rsid w:val="009A3D49"/>
    <w:rsid w:val="009A4788"/>
    <w:rsid w:val="009A4A6E"/>
    <w:rsid w:val="009A5FDB"/>
    <w:rsid w:val="009A6801"/>
    <w:rsid w:val="009A78AB"/>
    <w:rsid w:val="009B03D5"/>
    <w:rsid w:val="009B0A9C"/>
    <w:rsid w:val="009B10AE"/>
    <w:rsid w:val="009B1240"/>
    <w:rsid w:val="009B1690"/>
    <w:rsid w:val="009B18D7"/>
    <w:rsid w:val="009B2040"/>
    <w:rsid w:val="009B21FD"/>
    <w:rsid w:val="009B23EE"/>
    <w:rsid w:val="009B257E"/>
    <w:rsid w:val="009B3610"/>
    <w:rsid w:val="009B37D3"/>
    <w:rsid w:val="009B4474"/>
    <w:rsid w:val="009B4C61"/>
    <w:rsid w:val="009B4CB0"/>
    <w:rsid w:val="009B4CE0"/>
    <w:rsid w:val="009B54CF"/>
    <w:rsid w:val="009B5A8C"/>
    <w:rsid w:val="009B5C74"/>
    <w:rsid w:val="009B661E"/>
    <w:rsid w:val="009B68A4"/>
    <w:rsid w:val="009B75F0"/>
    <w:rsid w:val="009B7D1B"/>
    <w:rsid w:val="009C01B9"/>
    <w:rsid w:val="009C0342"/>
    <w:rsid w:val="009C0408"/>
    <w:rsid w:val="009C12CC"/>
    <w:rsid w:val="009C161A"/>
    <w:rsid w:val="009C1DAD"/>
    <w:rsid w:val="009C1E60"/>
    <w:rsid w:val="009C3C12"/>
    <w:rsid w:val="009C4088"/>
    <w:rsid w:val="009C5D49"/>
    <w:rsid w:val="009C6BE2"/>
    <w:rsid w:val="009C718C"/>
    <w:rsid w:val="009C7342"/>
    <w:rsid w:val="009C7345"/>
    <w:rsid w:val="009C7B24"/>
    <w:rsid w:val="009C7BBD"/>
    <w:rsid w:val="009C7D1C"/>
    <w:rsid w:val="009C7FE0"/>
    <w:rsid w:val="009D05CC"/>
    <w:rsid w:val="009D07DD"/>
    <w:rsid w:val="009D09AE"/>
    <w:rsid w:val="009D0EE8"/>
    <w:rsid w:val="009D10F3"/>
    <w:rsid w:val="009D11AB"/>
    <w:rsid w:val="009D1B21"/>
    <w:rsid w:val="009D2A1F"/>
    <w:rsid w:val="009D2BAC"/>
    <w:rsid w:val="009D41AC"/>
    <w:rsid w:val="009D55EE"/>
    <w:rsid w:val="009D5970"/>
    <w:rsid w:val="009D5C32"/>
    <w:rsid w:val="009D73F5"/>
    <w:rsid w:val="009D740A"/>
    <w:rsid w:val="009D7D93"/>
    <w:rsid w:val="009E040E"/>
    <w:rsid w:val="009E1385"/>
    <w:rsid w:val="009E15ED"/>
    <w:rsid w:val="009E1607"/>
    <w:rsid w:val="009E1A3F"/>
    <w:rsid w:val="009E1FA1"/>
    <w:rsid w:val="009E21B7"/>
    <w:rsid w:val="009E2CF2"/>
    <w:rsid w:val="009E2EA7"/>
    <w:rsid w:val="009E312B"/>
    <w:rsid w:val="009E3966"/>
    <w:rsid w:val="009E41D0"/>
    <w:rsid w:val="009E4844"/>
    <w:rsid w:val="009E4CC2"/>
    <w:rsid w:val="009E5156"/>
    <w:rsid w:val="009E564F"/>
    <w:rsid w:val="009E5E7A"/>
    <w:rsid w:val="009E6184"/>
    <w:rsid w:val="009E6333"/>
    <w:rsid w:val="009E655C"/>
    <w:rsid w:val="009E6F2E"/>
    <w:rsid w:val="009E7475"/>
    <w:rsid w:val="009E752B"/>
    <w:rsid w:val="009F0A3A"/>
    <w:rsid w:val="009F0BD3"/>
    <w:rsid w:val="009F1A72"/>
    <w:rsid w:val="009F1F49"/>
    <w:rsid w:val="009F2CB1"/>
    <w:rsid w:val="009F3218"/>
    <w:rsid w:val="009F394C"/>
    <w:rsid w:val="009F3A44"/>
    <w:rsid w:val="009F3E42"/>
    <w:rsid w:val="009F4F93"/>
    <w:rsid w:val="009F556C"/>
    <w:rsid w:val="009F63EE"/>
    <w:rsid w:val="009F711E"/>
    <w:rsid w:val="009F7F2B"/>
    <w:rsid w:val="00A0001D"/>
    <w:rsid w:val="00A004AF"/>
    <w:rsid w:val="00A01037"/>
    <w:rsid w:val="00A0119C"/>
    <w:rsid w:val="00A017D4"/>
    <w:rsid w:val="00A01C9C"/>
    <w:rsid w:val="00A01E3D"/>
    <w:rsid w:val="00A01F05"/>
    <w:rsid w:val="00A0287D"/>
    <w:rsid w:val="00A02F7B"/>
    <w:rsid w:val="00A03332"/>
    <w:rsid w:val="00A0369C"/>
    <w:rsid w:val="00A03771"/>
    <w:rsid w:val="00A04024"/>
    <w:rsid w:val="00A04595"/>
    <w:rsid w:val="00A0541B"/>
    <w:rsid w:val="00A05F1B"/>
    <w:rsid w:val="00A06208"/>
    <w:rsid w:val="00A0628B"/>
    <w:rsid w:val="00A068D9"/>
    <w:rsid w:val="00A06EB9"/>
    <w:rsid w:val="00A1016F"/>
    <w:rsid w:val="00A1039C"/>
    <w:rsid w:val="00A10848"/>
    <w:rsid w:val="00A10996"/>
    <w:rsid w:val="00A10B74"/>
    <w:rsid w:val="00A10C18"/>
    <w:rsid w:val="00A10EC9"/>
    <w:rsid w:val="00A11E8D"/>
    <w:rsid w:val="00A11F7F"/>
    <w:rsid w:val="00A1234A"/>
    <w:rsid w:val="00A12648"/>
    <w:rsid w:val="00A136A9"/>
    <w:rsid w:val="00A13855"/>
    <w:rsid w:val="00A140A3"/>
    <w:rsid w:val="00A14DE3"/>
    <w:rsid w:val="00A15500"/>
    <w:rsid w:val="00A155A6"/>
    <w:rsid w:val="00A15B34"/>
    <w:rsid w:val="00A16421"/>
    <w:rsid w:val="00A1647B"/>
    <w:rsid w:val="00A16C42"/>
    <w:rsid w:val="00A177A3"/>
    <w:rsid w:val="00A17907"/>
    <w:rsid w:val="00A2072F"/>
    <w:rsid w:val="00A209C0"/>
    <w:rsid w:val="00A20EFE"/>
    <w:rsid w:val="00A21556"/>
    <w:rsid w:val="00A21903"/>
    <w:rsid w:val="00A22AF7"/>
    <w:rsid w:val="00A23211"/>
    <w:rsid w:val="00A2405B"/>
    <w:rsid w:val="00A25467"/>
    <w:rsid w:val="00A2551C"/>
    <w:rsid w:val="00A25C16"/>
    <w:rsid w:val="00A2617B"/>
    <w:rsid w:val="00A27672"/>
    <w:rsid w:val="00A27DBB"/>
    <w:rsid w:val="00A27EF7"/>
    <w:rsid w:val="00A30028"/>
    <w:rsid w:val="00A301EF"/>
    <w:rsid w:val="00A3040F"/>
    <w:rsid w:val="00A3123A"/>
    <w:rsid w:val="00A3168A"/>
    <w:rsid w:val="00A31CD2"/>
    <w:rsid w:val="00A31F68"/>
    <w:rsid w:val="00A32EFA"/>
    <w:rsid w:val="00A335F7"/>
    <w:rsid w:val="00A33696"/>
    <w:rsid w:val="00A33935"/>
    <w:rsid w:val="00A339B5"/>
    <w:rsid w:val="00A339FB"/>
    <w:rsid w:val="00A348FE"/>
    <w:rsid w:val="00A34B01"/>
    <w:rsid w:val="00A35D28"/>
    <w:rsid w:val="00A35E53"/>
    <w:rsid w:val="00A36254"/>
    <w:rsid w:val="00A3635F"/>
    <w:rsid w:val="00A368B5"/>
    <w:rsid w:val="00A36905"/>
    <w:rsid w:val="00A36916"/>
    <w:rsid w:val="00A36941"/>
    <w:rsid w:val="00A36BA5"/>
    <w:rsid w:val="00A37006"/>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2CF3"/>
    <w:rsid w:val="00A53AB4"/>
    <w:rsid w:val="00A53DBB"/>
    <w:rsid w:val="00A53FB6"/>
    <w:rsid w:val="00A54025"/>
    <w:rsid w:val="00A5498C"/>
    <w:rsid w:val="00A54FE4"/>
    <w:rsid w:val="00A5541A"/>
    <w:rsid w:val="00A56092"/>
    <w:rsid w:val="00A567CB"/>
    <w:rsid w:val="00A57263"/>
    <w:rsid w:val="00A57DEC"/>
    <w:rsid w:val="00A60C13"/>
    <w:rsid w:val="00A615A6"/>
    <w:rsid w:val="00A61AD5"/>
    <w:rsid w:val="00A61C95"/>
    <w:rsid w:val="00A62ADC"/>
    <w:rsid w:val="00A62DEF"/>
    <w:rsid w:val="00A63082"/>
    <w:rsid w:val="00A637C6"/>
    <w:rsid w:val="00A63824"/>
    <w:rsid w:val="00A63A5F"/>
    <w:rsid w:val="00A63D9A"/>
    <w:rsid w:val="00A63FAB"/>
    <w:rsid w:val="00A6458B"/>
    <w:rsid w:val="00A64688"/>
    <w:rsid w:val="00A649B7"/>
    <w:rsid w:val="00A64C0E"/>
    <w:rsid w:val="00A652DF"/>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9FD"/>
    <w:rsid w:val="00A74B8A"/>
    <w:rsid w:val="00A74C77"/>
    <w:rsid w:val="00A74D94"/>
    <w:rsid w:val="00A74FBE"/>
    <w:rsid w:val="00A75387"/>
    <w:rsid w:val="00A758BE"/>
    <w:rsid w:val="00A75C2A"/>
    <w:rsid w:val="00A7668A"/>
    <w:rsid w:val="00A76BC8"/>
    <w:rsid w:val="00A76C99"/>
    <w:rsid w:val="00A76F14"/>
    <w:rsid w:val="00A775D5"/>
    <w:rsid w:val="00A800C8"/>
    <w:rsid w:val="00A801F8"/>
    <w:rsid w:val="00A80C01"/>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5FFF"/>
    <w:rsid w:val="00A86ED1"/>
    <w:rsid w:val="00A86F9B"/>
    <w:rsid w:val="00A915F4"/>
    <w:rsid w:val="00A917A9"/>
    <w:rsid w:val="00A91C36"/>
    <w:rsid w:val="00A91D41"/>
    <w:rsid w:val="00A926F4"/>
    <w:rsid w:val="00A9287D"/>
    <w:rsid w:val="00A93F51"/>
    <w:rsid w:val="00A94153"/>
    <w:rsid w:val="00A95352"/>
    <w:rsid w:val="00A96010"/>
    <w:rsid w:val="00A9684D"/>
    <w:rsid w:val="00A97402"/>
    <w:rsid w:val="00A97873"/>
    <w:rsid w:val="00AA0B30"/>
    <w:rsid w:val="00AA0EFF"/>
    <w:rsid w:val="00AA1D97"/>
    <w:rsid w:val="00AA1E6C"/>
    <w:rsid w:val="00AA23B0"/>
    <w:rsid w:val="00AA29DC"/>
    <w:rsid w:val="00AA2AFD"/>
    <w:rsid w:val="00AA2B4F"/>
    <w:rsid w:val="00AA2EAD"/>
    <w:rsid w:val="00AA321D"/>
    <w:rsid w:val="00AA3259"/>
    <w:rsid w:val="00AA383C"/>
    <w:rsid w:val="00AA3C4B"/>
    <w:rsid w:val="00AA4B32"/>
    <w:rsid w:val="00AA4CFF"/>
    <w:rsid w:val="00AA4D52"/>
    <w:rsid w:val="00AA4F04"/>
    <w:rsid w:val="00AA5773"/>
    <w:rsid w:val="00AA5A07"/>
    <w:rsid w:val="00AA6669"/>
    <w:rsid w:val="00AA690A"/>
    <w:rsid w:val="00AA6AB3"/>
    <w:rsid w:val="00AA6D26"/>
    <w:rsid w:val="00AA74C0"/>
    <w:rsid w:val="00AB0541"/>
    <w:rsid w:val="00AB09EE"/>
    <w:rsid w:val="00AB19B4"/>
    <w:rsid w:val="00AB2400"/>
    <w:rsid w:val="00AB25DF"/>
    <w:rsid w:val="00AB2FCB"/>
    <w:rsid w:val="00AB5377"/>
    <w:rsid w:val="00AB5383"/>
    <w:rsid w:val="00AB5B77"/>
    <w:rsid w:val="00AB7891"/>
    <w:rsid w:val="00AB7B94"/>
    <w:rsid w:val="00AB7D08"/>
    <w:rsid w:val="00AB7F83"/>
    <w:rsid w:val="00AC0B81"/>
    <w:rsid w:val="00AC2090"/>
    <w:rsid w:val="00AC2300"/>
    <w:rsid w:val="00AC328A"/>
    <w:rsid w:val="00AC3451"/>
    <w:rsid w:val="00AC3506"/>
    <w:rsid w:val="00AC387E"/>
    <w:rsid w:val="00AC3A17"/>
    <w:rsid w:val="00AC4DD2"/>
    <w:rsid w:val="00AC5210"/>
    <w:rsid w:val="00AC5BDF"/>
    <w:rsid w:val="00AC5DA2"/>
    <w:rsid w:val="00AC662A"/>
    <w:rsid w:val="00AC665E"/>
    <w:rsid w:val="00AC6903"/>
    <w:rsid w:val="00AC6B95"/>
    <w:rsid w:val="00AC722F"/>
    <w:rsid w:val="00AC7669"/>
    <w:rsid w:val="00AC79C9"/>
    <w:rsid w:val="00AD0AF6"/>
    <w:rsid w:val="00AD1E20"/>
    <w:rsid w:val="00AD277E"/>
    <w:rsid w:val="00AD343E"/>
    <w:rsid w:val="00AD3A02"/>
    <w:rsid w:val="00AD3B2B"/>
    <w:rsid w:val="00AD4267"/>
    <w:rsid w:val="00AD476A"/>
    <w:rsid w:val="00AD47AA"/>
    <w:rsid w:val="00AD4ABF"/>
    <w:rsid w:val="00AD4C67"/>
    <w:rsid w:val="00AD52D1"/>
    <w:rsid w:val="00AD54E1"/>
    <w:rsid w:val="00AD54E5"/>
    <w:rsid w:val="00AD5632"/>
    <w:rsid w:val="00AD6222"/>
    <w:rsid w:val="00AD6306"/>
    <w:rsid w:val="00AD64ED"/>
    <w:rsid w:val="00AD67DE"/>
    <w:rsid w:val="00AD7076"/>
    <w:rsid w:val="00AD739C"/>
    <w:rsid w:val="00AE0764"/>
    <w:rsid w:val="00AE16D1"/>
    <w:rsid w:val="00AE1BC1"/>
    <w:rsid w:val="00AE1BD1"/>
    <w:rsid w:val="00AE1DBE"/>
    <w:rsid w:val="00AE276C"/>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E7891"/>
    <w:rsid w:val="00AF0327"/>
    <w:rsid w:val="00AF0329"/>
    <w:rsid w:val="00AF0774"/>
    <w:rsid w:val="00AF11B5"/>
    <w:rsid w:val="00AF1F48"/>
    <w:rsid w:val="00AF2612"/>
    <w:rsid w:val="00AF2F60"/>
    <w:rsid w:val="00AF3889"/>
    <w:rsid w:val="00AF39DC"/>
    <w:rsid w:val="00AF3BD3"/>
    <w:rsid w:val="00AF3F13"/>
    <w:rsid w:val="00AF3FE3"/>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DC3"/>
    <w:rsid w:val="00B04EED"/>
    <w:rsid w:val="00B0529B"/>
    <w:rsid w:val="00B05E03"/>
    <w:rsid w:val="00B0644E"/>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0D6"/>
    <w:rsid w:val="00B25B42"/>
    <w:rsid w:val="00B2635D"/>
    <w:rsid w:val="00B267F1"/>
    <w:rsid w:val="00B2725F"/>
    <w:rsid w:val="00B27961"/>
    <w:rsid w:val="00B27998"/>
    <w:rsid w:val="00B308E1"/>
    <w:rsid w:val="00B30FEF"/>
    <w:rsid w:val="00B312BA"/>
    <w:rsid w:val="00B316BA"/>
    <w:rsid w:val="00B31D3D"/>
    <w:rsid w:val="00B32623"/>
    <w:rsid w:val="00B32BC9"/>
    <w:rsid w:val="00B331DC"/>
    <w:rsid w:val="00B33BCF"/>
    <w:rsid w:val="00B34F19"/>
    <w:rsid w:val="00B35546"/>
    <w:rsid w:val="00B3556A"/>
    <w:rsid w:val="00B35594"/>
    <w:rsid w:val="00B3580D"/>
    <w:rsid w:val="00B3641D"/>
    <w:rsid w:val="00B366E5"/>
    <w:rsid w:val="00B36B6D"/>
    <w:rsid w:val="00B3756E"/>
    <w:rsid w:val="00B401AE"/>
    <w:rsid w:val="00B40233"/>
    <w:rsid w:val="00B402BB"/>
    <w:rsid w:val="00B414AF"/>
    <w:rsid w:val="00B41708"/>
    <w:rsid w:val="00B42998"/>
    <w:rsid w:val="00B42DF1"/>
    <w:rsid w:val="00B4301A"/>
    <w:rsid w:val="00B4353D"/>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A8F"/>
    <w:rsid w:val="00B50D0F"/>
    <w:rsid w:val="00B516EE"/>
    <w:rsid w:val="00B51EF7"/>
    <w:rsid w:val="00B5205A"/>
    <w:rsid w:val="00B52363"/>
    <w:rsid w:val="00B524C0"/>
    <w:rsid w:val="00B52693"/>
    <w:rsid w:val="00B52CF9"/>
    <w:rsid w:val="00B52D9E"/>
    <w:rsid w:val="00B52E12"/>
    <w:rsid w:val="00B530F8"/>
    <w:rsid w:val="00B53C31"/>
    <w:rsid w:val="00B53ED0"/>
    <w:rsid w:val="00B5445A"/>
    <w:rsid w:val="00B54FAD"/>
    <w:rsid w:val="00B555A9"/>
    <w:rsid w:val="00B55A15"/>
    <w:rsid w:val="00B55E82"/>
    <w:rsid w:val="00B563AF"/>
    <w:rsid w:val="00B563E9"/>
    <w:rsid w:val="00B56902"/>
    <w:rsid w:val="00B56922"/>
    <w:rsid w:val="00B56B70"/>
    <w:rsid w:val="00B571D9"/>
    <w:rsid w:val="00B57983"/>
    <w:rsid w:val="00B6036B"/>
    <w:rsid w:val="00B604C8"/>
    <w:rsid w:val="00B60ED0"/>
    <w:rsid w:val="00B62189"/>
    <w:rsid w:val="00B627E7"/>
    <w:rsid w:val="00B6283F"/>
    <w:rsid w:val="00B62F33"/>
    <w:rsid w:val="00B630AC"/>
    <w:rsid w:val="00B63998"/>
    <w:rsid w:val="00B65066"/>
    <w:rsid w:val="00B65085"/>
    <w:rsid w:val="00B6668D"/>
    <w:rsid w:val="00B666B9"/>
    <w:rsid w:val="00B66A94"/>
    <w:rsid w:val="00B66F81"/>
    <w:rsid w:val="00B67136"/>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ABE"/>
    <w:rsid w:val="00B77CFD"/>
    <w:rsid w:val="00B800B7"/>
    <w:rsid w:val="00B80425"/>
    <w:rsid w:val="00B805C4"/>
    <w:rsid w:val="00B80D1E"/>
    <w:rsid w:val="00B81548"/>
    <w:rsid w:val="00B81633"/>
    <w:rsid w:val="00B81EDF"/>
    <w:rsid w:val="00B81F81"/>
    <w:rsid w:val="00B82FF5"/>
    <w:rsid w:val="00B83A38"/>
    <w:rsid w:val="00B83D46"/>
    <w:rsid w:val="00B850CE"/>
    <w:rsid w:val="00B862C0"/>
    <w:rsid w:val="00B863D9"/>
    <w:rsid w:val="00B864BA"/>
    <w:rsid w:val="00B869F8"/>
    <w:rsid w:val="00B86C03"/>
    <w:rsid w:val="00B86E98"/>
    <w:rsid w:val="00B90192"/>
    <w:rsid w:val="00B90A49"/>
    <w:rsid w:val="00B90B9B"/>
    <w:rsid w:val="00B90C7D"/>
    <w:rsid w:val="00B91455"/>
    <w:rsid w:val="00B919E1"/>
    <w:rsid w:val="00B91E87"/>
    <w:rsid w:val="00B92313"/>
    <w:rsid w:val="00B93229"/>
    <w:rsid w:val="00B933BC"/>
    <w:rsid w:val="00B93609"/>
    <w:rsid w:val="00B93791"/>
    <w:rsid w:val="00B93921"/>
    <w:rsid w:val="00B94562"/>
    <w:rsid w:val="00B945A2"/>
    <w:rsid w:val="00B94702"/>
    <w:rsid w:val="00B94CB3"/>
    <w:rsid w:val="00B94EE8"/>
    <w:rsid w:val="00B953D5"/>
    <w:rsid w:val="00B962AB"/>
    <w:rsid w:val="00B966B6"/>
    <w:rsid w:val="00B96717"/>
    <w:rsid w:val="00B968F5"/>
    <w:rsid w:val="00B96C66"/>
    <w:rsid w:val="00B9741A"/>
    <w:rsid w:val="00B97B6F"/>
    <w:rsid w:val="00BA05AF"/>
    <w:rsid w:val="00BA0622"/>
    <w:rsid w:val="00BA0810"/>
    <w:rsid w:val="00BA096B"/>
    <w:rsid w:val="00BA13D0"/>
    <w:rsid w:val="00BA1C0C"/>
    <w:rsid w:val="00BA1C65"/>
    <w:rsid w:val="00BA1F66"/>
    <w:rsid w:val="00BA23AE"/>
    <w:rsid w:val="00BA2A52"/>
    <w:rsid w:val="00BA2F50"/>
    <w:rsid w:val="00BA3293"/>
    <w:rsid w:val="00BA35C3"/>
    <w:rsid w:val="00BA3C29"/>
    <w:rsid w:val="00BA3F2E"/>
    <w:rsid w:val="00BA403D"/>
    <w:rsid w:val="00BA4357"/>
    <w:rsid w:val="00BA4760"/>
    <w:rsid w:val="00BA4FF0"/>
    <w:rsid w:val="00BA58D9"/>
    <w:rsid w:val="00BA5FB5"/>
    <w:rsid w:val="00BA6E60"/>
    <w:rsid w:val="00BA7003"/>
    <w:rsid w:val="00BA71ED"/>
    <w:rsid w:val="00BA7CCE"/>
    <w:rsid w:val="00BA7F76"/>
    <w:rsid w:val="00BB065D"/>
    <w:rsid w:val="00BB14CF"/>
    <w:rsid w:val="00BB17C8"/>
    <w:rsid w:val="00BB1CF9"/>
    <w:rsid w:val="00BB2101"/>
    <w:rsid w:val="00BB2133"/>
    <w:rsid w:val="00BB26DC"/>
    <w:rsid w:val="00BB27D3"/>
    <w:rsid w:val="00BB2C04"/>
    <w:rsid w:val="00BB30F3"/>
    <w:rsid w:val="00BB315F"/>
    <w:rsid w:val="00BB3186"/>
    <w:rsid w:val="00BB325E"/>
    <w:rsid w:val="00BB376E"/>
    <w:rsid w:val="00BB3D90"/>
    <w:rsid w:val="00BB48F1"/>
    <w:rsid w:val="00BB5036"/>
    <w:rsid w:val="00BB53A3"/>
    <w:rsid w:val="00BB5BAF"/>
    <w:rsid w:val="00BB5F46"/>
    <w:rsid w:val="00BB6888"/>
    <w:rsid w:val="00BB6EFD"/>
    <w:rsid w:val="00BB75F8"/>
    <w:rsid w:val="00BB7709"/>
    <w:rsid w:val="00BB779D"/>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367"/>
    <w:rsid w:val="00BC65A4"/>
    <w:rsid w:val="00BC65B2"/>
    <w:rsid w:val="00BC717C"/>
    <w:rsid w:val="00BC75B3"/>
    <w:rsid w:val="00BC7B04"/>
    <w:rsid w:val="00BC7E15"/>
    <w:rsid w:val="00BC7E36"/>
    <w:rsid w:val="00BD020B"/>
    <w:rsid w:val="00BD09B1"/>
    <w:rsid w:val="00BD0FE8"/>
    <w:rsid w:val="00BD16D6"/>
    <w:rsid w:val="00BD1B72"/>
    <w:rsid w:val="00BD31B3"/>
    <w:rsid w:val="00BD38B1"/>
    <w:rsid w:val="00BD3BB5"/>
    <w:rsid w:val="00BD41C0"/>
    <w:rsid w:val="00BD47A8"/>
    <w:rsid w:val="00BD485C"/>
    <w:rsid w:val="00BD4AA0"/>
    <w:rsid w:val="00BD521B"/>
    <w:rsid w:val="00BD6053"/>
    <w:rsid w:val="00BD6593"/>
    <w:rsid w:val="00BD66B2"/>
    <w:rsid w:val="00BD71AD"/>
    <w:rsid w:val="00BD7579"/>
    <w:rsid w:val="00BD7633"/>
    <w:rsid w:val="00BD76B1"/>
    <w:rsid w:val="00BD7725"/>
    <w:rsid w:val="00BD782C"/>
    <w:rsid w:val="00BD786C"/>
    <w:rsid w:val="00BD78AD"/>
    <w:rsid w:val="00BD78F4"/>
    <w:rsid w:val="00BE0154"/>
    <w:rsid w:val="00BE04EC"/>
    <w:rsid w:val="00BE0D75"/>
    <w:rsid w:val="00BE0F43"/>
    <w:rsid w:val="00BE0F6C"/>
    <w:rsid w:val="00BE1169"/>
    <w:rsid w:val="00BE1821"/>
    <w:rsid w:val="00BE1D73"/>
    <w:rsid w:val="00BE1EC9"/>
    <w:rsid w:val="00BE1F09"/>
    <w:rsid w:val="00BE26F9"/>
    <w:rsid w:val="00BE2DD8"/>
    <w:rsid w:val="00BE301A"/>
    <w:rsid w:val="00BE400A"/>
    <w:rsid w:val="00BE458A"/>
    <w:rsid w:val="00BE4BE8"/>
    <w:rsid w:val="00BE4E51"/>
    <w:rsid w:val="00BE57E3"/>
    <w:rsid w:val="00BE5D07"/>
    <w:rsid w:val="00BE61FC"/>
    <w:rsid w:val="00BE798A"/>
    <w:rsid w:val="00BE7A1E"/>
    <w:rsid w:val="00BF0159"/>
    <w:rsid w:val="00BF03E8"/>
    <w:rsid w:val="00BF0D84"/>
    <w:rsid w:val="00BF1423"/>
    <w:rsid w:val="00BF17C8"/>
    <w:rsid w:val="00BF18FE"/>
    <w:rsid w:val="00BF1C55"/>
    <w:rsid w:val="00BF224A"/>
    <w:rsid w:val="00BF23B2"/>
    <w:rsid w:val="00BF28A4"/>
    <w:rsid w:val="00BF37C5"/>
    <w:rsid w:val="00BF3AAA"/>
    <w:rsid w:val="00BF42FD"/>
    <w:rsid w:val="00BF497A"/>
    <w:rsid w:val="00BF4AC8"/>
    <w:rsid w:val="00BF4CF2"/>
    <w:rsid w:val="00BF5BF6"/>
    <w:rsid w:val="00BF5E37"/>
    <w:rsid w:val="00BF6983"/>
    <w:rsid w:val="00BF70D4"/>
    <w:rsid w:val="00BF71E4"/>
    <w:rsid w:val="00BF7831"/>
    <w:rsid w:val="00BF7B13"/>
    <w:rsid w:val="00C010A6"/>
    <w:rsid w:val="00C0163D"/>
    <w:rsid w:val="00C017CA"/>
    <w:rsid w:val="00C02152"/>
    <w:rsid w:val="00C0264E"/>
    <w:rsid w:val="00C03CE8"/>
    <w:rsid w:val="00C0494D"/>
    <w:rsid w:val="00C0531C"/>
    <w:rsid w:val="00C05806"/>
    <w:rsid w:val="00C05FA3"/>
    <w:rsid w:val="00C06A1F"/>
    <w:rsid w:val="00C07158"/>
    <w:rsid w:val="00C108A9"/>
    <w:rsid w:val="00C10D63"/>
    <w:rsid w:val="00C12181"/>
    <w:rsid w:val="00C123A3"/>
    <w:rsid w:val="00C12466"/>
    <w:rsid w:val="00C13B3F"/>
    <w:rsid w:val="00C141FB"/>
    <w:rsid w:val="00C143BD"/>
    <w:rsid w:val="00C1441B"/>
    <w:rsid w:val="00C14C04"/>
    <w:rsid w:val="00C14FB5"/>
    <w:rsid w:val="00C151EC"/>
    <w:rsid w:val="00C1544B"/>
    <w:rsid w:val="00C15A04"/>
    <w:rsid w:val="00C1656A"/>
    <w:rsid w:val="00C165A2"/>
    <w:rsid w:val="00C166FD"/>
    <w:rsid w:val="00C16815"/>
    <w:rsid w:val="00C1683F"/>
    <w:rsid w:val="00C16951"/>
    <w:rsid w:val="00C17D4D"/>
    <w:rsid w:val="00C205F8"/>
    <w:rsid w:val="00C20C46"/>
    <w:rsid w:val="00C2100C"/>
    <w:rsid w:val="00C2106B"/>
    <w:rsid w:val="00C21175"/>
    <w:rsid w:val="00C21AC9"/>
    <w:rsid w:val="00C226C2"/>
    <w:rsid w:val="00C2297F"/>
    <w:rsid w:val="00C22CC3"/>
    <w:rsid w:val="00C2305A"/>
    <w:rsid w:val="00C23CC9"/>
    <w:rsid w:val="00C24114"/>
    <w:rsid w:val="00C2450A"/>
    <w:rsid w:val="00C248DB"/>
    <w:rsid w:val="00C248DD"/>
    <w:rsid w:val="00C2492B"/>
    <w:rsid w:val="00C2557A"/>
    <w:rsid w:val="00C255F6"/>
    <w:rsid w:val="00C256E7"/>
    <w:rsid w:val="00C25831"/>
    <w:rsid w:val="00C2605E"/>
    <w:rsid w:val="00C26D50"/>
    <w:rsid w:val="00C26EDD"/>
    <w:rsid w:val="00C27400"/>
    <w:rsid w:val="00C27BF6"/>
    <w:rsid w:val="00C27C80"/>
    <w:rsid w:val="00C27C9C"/>
    <w:rsid w:val="00C30577"/>
    <w:rsid w:val="00C3057F"/>
    <w:rsid w:val="00C30B3D"/>
    <w:rsid w:val="00C30BEF"/>
    <w:rsid w:val="00C30D62"/>
    <w:rsid w:val="00C30DC6"/>
    <w:rsid w:val="00C31631"/>
    <w:rsid w:val="00C316BC"/>
    <w:rsid w:val="00C31E72"/>
    <w:rsid w:val="00C32004"/>
    <w:rsid w:val="00C323BD"/>
    <w:rsid w:val="00C3290E"/>
    <w:rsid w:val="00C33180"/>
    <w:rsid w:val="00C33462"/>
    <w:rsid w:val="00C33AE2"/>
    <w:rsid w:val="00C34138"/>
    <w:rsid w:val="00C34324"/>
    <w:rsid w:val="00C344E9"/>
    <w:rsid w:val="00C3492B"/>
    <w:rsid w:val="00C34B08"/>
    <w:rsid w:val="00C35315"/>
    <w:rsid w:val="00C3555A"/>
    <w:rsid w:val="00C35CDA"/>
    <w:rsid w:val="00C3626C"/>
    <w:rsid w:val="00C36CE9"/>
    <w:rsid w:val="00C37741"/>
    <w:rsid w:val="00C37E3D"/>
    <w:rsid w:val="00C4041E"/>
    <w:rsid w:val="00C40C64"/>
    <w:rsid w:val="00C41011"/>
    <w:rsid w:val="00C4200F"/>
    <w:rsid w:val="00C42239"/>
    <w:rsid w:val="00C432F5"/>
    <w:rsid w:val="00C433C4"/>
    <w:rsid w:val="00C43FBA"/>
    <w:rsid w:val="00C441CC"/>
    <w:rsid w:val="00C44475"/>
    <w:rsid w:val="00C44DD8"/>
    <w:rsid w:val="00C44F87"/>
    <w:rsid w:val="00C451F2"/>
    <w:rsid w:val="00C45757"/>
    <w:rsid w:val="00C45910"/>
    <w:rsid w:val="00C4609E"/>
    <w:rsid w:val="00C46807"/>
    <w:rsid w:val="00C47D44"/>
    <w:rsid w:val="00C50B1E"/>
    <w:rsid w:val="00C51C72"/>
    <w:rsid w:val="00C51CB1"/>
    <w:rsid w:val="00C521B4"/>
    <w:rsid w:val="00C52914"/>
    <w:rsid w:val="00C539F2"/>
    <w:rsid w:val="00C544CC"/>
    <w:rsid w:val="00C546E7"/>
    <w:rsid w:val="00C55114"/>
    <w:rsid w:val="00C56262"/>
    <w:rsid w:val="00C56748"/>
    <w:rsid w:val="00C56F4A"/>
    <w:rsid w:val="00C57198"/>
    <w:rsid w:val="00C578CE"/>
    <w:rsid w:val="00C61597"/>
    <w:rsid w:val="00C617BF"/>
    <w:rsid w:val="00C61B74"/>
    <w:rsid w:val="00C62692"/>
    <w:rsid w:val="00C62791"/>
    <w:rsid w:val="00C62FA1"/>
    <w:rsid w:val="00C632D6"/>
    <w:rsid w:val="00C63F9B"/>
    <w:rsid w:val="00C64069"/>
    <w:rsid w:val="00C64871"/>
    <w:rsid w:val="00C64B36"/>
    <w:rsid w:val="00C64C87"/>
    <w:rsid w:val="00C64EDD"/>
    <w:rsid w:val="00C653BA"/>
    <w:rsid w:val="00C657B4"/>
    <w:rsid w:val="00C6774F"/>
    <w:rsid w:val="00C677AA"/>
    <w:rsid w:val="00C67EA3"/>
    <w:rsid w:val="00C70669"/>
    <w:rsid w:val="00C70A37"/>
    <w:rsid w:val="00C70F72"/>
    <w:rsid w:val="00C715CB"/>
    <w:rsid w:val="00C71914"/>
    <w:rsid w:val="00C724AF"/>
    <w:rsid w:val="00C7263B"/>
    <w:rsid w:val="00C727EF"/>
    <w:rsid w:val="00C72D01"/>
    <w:rsid w:val="00C72F2F"/>
    <w:rsid w:val="00C73290"/>
    <w:rsid w:val="00C736A7"/>
    <w:rsid w:val="00C74181"/>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CDC"/>
    <w:rsid w:val="00C82DDB"/>
    <w:rsid w:val="00C8460B"/>
    <w:rsid w:val="00C852AC"/>
    <w:rsid w:val="00C857F9"/>
    <w:rsid w:val="00C860BC"/>
    <w:rsid w:val="00C86543"/>
    <w:rsid w:val="00C8683F"/>
    <w:rsid w:val="00C86967"/>
    <w:rsid w:val="00C87D19"/>
    <w:rsid w:val="00C9085E"/>
    <w:rsid w:val="00C9091D"/>
    <w:rsid w:val="00C90FA2"/>
    <w:rsid w:val="00C91CA5"/>
    <w:rsid w:val="00C91D26"/>
    <w:rsid w:val="00C92267"/>
    <w:rsid w:val="00C94857"/>
    <w:rsid w:val="00C959C2"/>
    <w:rsid w:val="00C95BC5"/>
    <w:rsid w:val="00C95DEA"/>
    <w:rsid w:val="00C95FCA"/>
    <w:rsid w:val="00C974ED"/>
    <w:rsid w:val="00C976AC"/>
    <w:rsid w:val="00C97A8D"/>
    <w:rsid w:val="00C97E8D"/>
    <w:rsid w:val="00CA0083"/>
    <w:rsid w:val="00CA04C0"/>
    <w:rsid w:val="00CA07E0"/>
    <w:rsid w:val="00CA0837"/>
    <w:rsid w:val="00CA0BD9"/>
    <w:rsid w:val="00CA11E9"/>
    <w:rsid w:val="00CA12B2"/>
    <w:rsid w:val="00CA136F"/>
    <w:rsid w:val="00CA14DD"/>
    <w:rsid w:val="00CA2FBE"/>
    <w:rsid w:val="00CA4064"/>
    <w:rsid w:val="00CA41D2"/>
    <w:rsid w:val="00CA4753"/>
    <w:rsid w:val="00CA4CCD"/>
    <w:rsid w:val="00CA4D91"/>
    <w:rsid w:val="00CA4F20"/>
    <w:rsid w:val="00CA5080"/>
    <w:rsid w:val="00CA58F9"/>
    <w:rsid w:val="00CA5908"/>
    <w:rsid w:val="00CA5D21"/>
    <w:rsid w:val="00CA6512"/>
    <w:rsid w:val="00CA7A61"/>
    <w:rsid w:val="00CB0C16"/>
    <w:rsid w:val="00CB1327"/>
    <w:rsid w:val="00CB149F"/>
    <w:rsid w:val="00CB1EAE"/>
    <w:rsid w:val="00CB1F27"/>
    <w:rsid w:val="00CB1F5B"/>
    <w:rsid w:val="00CB2147"/>
    <w:rsid w:val="00CB28EA"/>
    <w:rsid w:val="00CB30F5"/>
    <w:rsid w:val="00CB315D"/>
    <w:rsid w:val="00CB341B"/>
    <w:rsid w:val="00CB38FE"/>
    <w:rsid w:val="00CB3B4E"/>
    <w:rsid w:val="00CB3EC6"/>
    <w:rsid w:val="00CB4BEE"/>
    <w:rsid w:val="00CB4F56"/>
    <w:rsid w:val="00CB598E"/>
    <w:rsid w:val="00CB68CC"/>
    <w:rsid w:val="00CB6BB5"/>
    <w:rsid w:val="00CB6D6A"/>
    <w:rsid w:val="00CB7873"/>
    <w:rsid w:val="00CC0309"/>
    <w:rsid w:val="00CC07DB"/>
    <w:rsid w:val="00CC0A26"/>
    <w:rsid w:val="00CC0AB1"/>
    <w:rsid w:val="00CC1200"/>
    <w:rsid w:val="00CC129B"/>
    <w:rsid w:val="00CC1838"/>
    <w:rsid w:val="00CC1C5B"/>
    <w:rsid w:val="00CC1F18"/>
    <w:rsid w:val="00CC24BA"/>
    <w:rsid w:val="00CC31AB"/>
    <w:rsid w:val="00CC341C"/>
    <w:rsid w:val="00CC3645"/>
    <w:rsid w:val="00CC3F55"/>
    <w:rsid w:val="00CC4116"/>
    <w:rsid w:val="00CC54B1"/>
    <w:rsid w:val="00CC55AE"/>
    <w:rsid w:val="00CC7253"/>
    <w:rsid w:val="00CC7751"/>
    <w:rsid w:val="00CC79A2"/>
    <w:rsid w:val="00CC7D66"/>
    <w:rsid w:val="00CD0153"/>
    <w:rsid w:val="00CD02C6"/>
    <w:rsid w:val="00CD092E"/>
    <w:rsid w:val="00CD0A75"/>
    <w:rsid w:val="00CD11DE"/>
    <w:rsid w:val="00CD143E"/>
    <w:rsid w:val="00CD183C"/>
    <w:rsid w:val="00CD1963"/>
    <w:rsid w:val="00CD19CA"/>
    <w:rsid w:val="00CD1AC2"/>
    <w:rsid w:val="00CD2889"/>
    <w:rsid w:val="00CD2A53"/>
    <w:rsid w:val="00CD34FD"/>
    <w:rsid w:val="00CD35E8"/>
    <w:rsid w:val="00CD3E17"/>
    <w:rsid w:val="00CD3EFC"/>
    <w:rsid w:val="00CD467E"/>
    <w:rsid w:val="00CD4860"/>
    <w:rsid w:val="00CD4B86"/>
    <w:rsid w:val="00CD4E3B"/>
    <w:rsid w:val="00CD50A4"/>
    <w:rsid w:val="00CD51ED"/>
    <w:rsid w:val="00CD5749"/>
    <w:rsid w:val="00CD5CFC"/>
    <w:rsid w:val="00CD6C4D"/>
    <w:rsid w:val="00CD7357"/>
    <w:rsid w:val="00CD7B3A"/>
    <w:rsid w:val="00CE0199"/>
    <w:rsid w:val="00CE0440"/>
    <w:rsid w:val="00CE04ED"/>
    <w:rsid w:val="00CE05E1"/>
    <w:rsid w:val="00CE0620"/>
    <w:rsid w:val="00CE1146"/>
    <w:rsid w:val="00CE16F2"/>
    <w:rsid w:val="00CE178F"/>
    <w:rsid w:val="00CE18AA"/>
    <w:rsid w:val="00CE1CC5"/>
    <w:rsid w:val="00CE1E16"/>
    <w:rsid w:val="00CE253C"/>
    <w:rsid w:val="00CE291E"/>
    <w:rsid w:val="00CE2920"/>
    <w:rsid w:val="00CE2EE4"/>
    <w:rsid w:val="00CE3346"/>
    <w:rsid w:val="00CE3797"/>
    <w:rsid w:val="00CE3ADA"/>
    <w:rsid w:val="00CE4025"/>
    <w:rsid w:val="00CE41CB"/>
    <w:rsid w:val="00CE48D3"/>
    <w:rsid w:val="00CE498F"/>
    <w:rsid w:val="00CE4DE5"/>
    <w:rsid w:val="00CE5D42"/>
    <w:rsid w:val="00CE5FE1"/>
    <w:rsid w:val="00CE6803"/>
    <w:rsid w:val="00CE69A0"/>
    <w:rsid w:val="00CE6D99"/>
    <w:rsid w:val="00CE7351"/>
    <w:rsid w:val="00CF008F"/>
    <w:rsid w:val="00CF0777"/>
    <w:rsid w:val="00CF0FF4"/>
    <w:rsid w:val="00CF1622"/>
    <w:rsid w:val="00CF1E5A"/>
    <w:rsid w:val="00CF1EB5"/>
    <w:rsid w:val="00CF26D0"/>
    <w:rsid w:val="00CF34DB"/>
    <w:rsid w:val="00CF3CAD"/>
    <w:rsid w:val="00CF3DED"/>
    <w:rsid w:val="00CF3E28"/>
    <w:rsid w:val="00CF425F"/>
    <w:rsid w:val="00CF4635"/>
    <w:rsid w:val="00CF46ED"/>
    <w:rsid w:val="00CF4FEF"/>
    <w:rsid w:val="00CF5173"/>
    <w:rsid w:val="00CF51E8"/>
    <w:rsid w:val="00CF5BA3"/>
    <w:rsid w:val="00CF637A"/>
    <w:rsid w:val="00CF7056"/>
    <w:rsid w:val="00CF7C31"/>
    <w:rsid w:val="00D00450"/>
    <w:rsid w:val="00D00CF6"/>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6B40"/>
    <w:rsid w:val="00D077BB"/>
    <w:rsid w:val="00D104AC"/>
    <w:rsid w:val="00D104D2"/>
    <w:rsid w:val="00D10566"/>
    <w:rsid w:val="00D112CB"/>
    <w:rsid w:val="00D11C6E"/>
    <w:rsid w:val="00D12AD5"/>
    <w:rsid w:val="00D12BD7"/>
    <w:rsid w:val="00D12EDF"/>
    <w:rsid w:val="00D138B4"/>
    <w:rsid w:val="00D13D12"/>
    <w:rsid w:val="00D140C2"/>
    <w:rsid w:val="00D14838"/>
    <w:rsid w:val="00D149DF"/>
    <w:rsid w:val="00D152AA"/>
    <w:rsid w:val="00D15500"/>
    <w:rsid w:val="00D15C15"/>
    <w:rsid w:val="00D15E24"/>
    <w:rsid w:val="00D1621C"/>
    <w:rsid w:val="00D16725"/>
    <w:rsid w:val="00D16D23"/>
    <w:rsid w:val="00D17570"/>
    <w:rsid w:val="00D17643"/>
    <w:rsid w:val="00D17911"/>
    <w:rsid w:val="00D17FB4"/>
    <w:rsid w:val="00D20188"/>
    <w:rsid w:val="00D201E3"/>
    <w:rsid w:val="00D2027A"/>
    <w:rsid w:val="00D20B23"/>
    <w:rsid w:val="00D20C94"/>
    <w:rsid w:val="00D2140F"/>
    <w:rsid w:val="00D218EF"/>
    <w:rsid w:val="00D22433"/>
    <w:rsid w:val="00D22748"/>
    <w:rsid w:val="00D22E55"/>
    <w:rsid w:val="00D232AE"/>
    <w:rsid w:val="00D233E0"/>
    <w:rsid w:val="00D2347F"/>
    <w:rsid w:val="00D23626"/>
    <w:rsid w:val="00D242C0"/>
    <w:rsid w:val="00D242E5"/>
    <w:rsid w:val="00D25371"/>
    <w:rsid w:val="00D26918"/>
    <w:rsid w:val="00D27734"/>
    <w:rsid w:val="00D27BED"/>
    <w:rsid w:val="00D301F8"/>
    <w:rsid w:val="00D30B8D"/>
    <w:rsid w:val="00D3182A"/>
    <w:rsid w:val="00D32136"/>
    <w:rsid w:val="00D3222B"/>
    <w:rsid w:val="00D3227D"/>
    <w:rsid w:val="00D323CB"/>
    <w:rsid w:val="00D330D8"/>
    <w:rsid w:val="00D33197"/>
    <w:rsid w:val="00D33567"/>
    <w:rsid w:val="00D33B07"/>
    <w:rsid w:val="00D33BF4"/>
    <w:rsid w:val="00D33EEE"/>
    <w:rsid w:val="00D341A7"/>
    <w:rsid w:val="00D34B4B"/>
    <w:rsid w:val="00D35236"/>
    <w:rsid w:val="00D352F1"/>
    <w:rsid w:val="00D35305"/>
    <w:rsid w:val="00D354BF"/>
    <w:rsid w:val="00D3579C"/>
    <w:rsid w:val="00D37121"/>
    <w:rsid w:val="00D376AA"/>
    <w:rsid w:val="00D40043"/>
    <w:rsid w:val="00D40A47"/>
    <w:rsid w:val="00D41051"/>
    <w:rsid w:val="00D410F8"/>
    <w:rsid w:val="00D417AE"/>
    <w:rsid w:val="00D419F5"/>
    <w:rsid w:val="00D41B6F"/>
    <w:rsid w:val="00D446AE"/>
    <w:rsid w:val="00D457ED"/>
    <w:rsid w:val="00D468B0"/>
    <w:rsid w:val="00D46AEF"/>
    <w:rsid w:val="00D46D32"/>
    <w:rsid w:val="00D46EB7"/>
    <w:rsid w:val="00D476EB"/>
    <w:rsid w:val="00D478AA"/>
    <w:rsid w:val="00D47F55"/>
    <w:rsid w:val="00D50F3A"/>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7B"/>
    <w:rsid w:val="00D55A96"/>
    <w:rsid w:val="00D55AAF"/>
    <w:rsid w:val="00D56176"/>
    <w:rsid w:val="00D56796"/>
    <w:rsid w:val="00D56D40"/>
    <w:rsid w:val="00D56D85"/>
    <w:rsid w:val="00D60345"/>
    <w:rsid w:val="00D606FC"/>
    <w:rsid w:val="00D60B6B"/>
    <w:rsid w:val="00D60D72"/>
    <w:rsid w:val="00D60D80"/>
    <w:rsid w:val="00D61918"/>
    <w:rsid w:val="00D62F54"/>
    <w:rsid w:val="00D63019"/>
    <w:rsid w:val="00D631BD"/>
    <w:rsid w:val="00D63C88"/>
    <w:rsid w:val="00D64502"/>
    <w:rsid w:val="00D64812"/>
    <w:rsid w:val="00D64AB1"/>
    <w:rsid w:val="00D64E31"/>
    <w:rsid w:val="00D65360"/>
    <w:rsid w:val="00D65604"/>
    <w:rsid w:val="00D656B6"/>
    <w:rsid w:val="00D65F9D"/>
    <w:rsid w:val="00D65FF6"/>
    <w:rsid w:val="00D666E7"/>
    <w:rsid w:val="00D66C52"/>
    <w:rsid w:val="00D678F8"/>
    <w:rsid w:val="00D67C66"/>
    <w:rsid w:val="00D67E37"/>
    <w:rsid w:val="00D67E4E"/>
    <w:rsid w:val="00D705C5"/>
    <w:rsid w:val="00D706C6"/>
    <w:rsid w:val="00D720D8"/>
    <w:rsid w:val="00D721EC"/>
    <w:rsid w:val="00D726CE"/>
    <w:rsid w:val="00D73677"/>
    <w:rsid w:val="00D73943"/>
    <w:rsid w:val="00D73FBC"/>
    <w:rsid w:val="00D74912"/>
    <w:rsid w:val="00D74938"/>
    <w:rsid w:val="00D74A6E"/>
    <w:rsid w:val="00D75805"/>
    <w:rsid w:val="00D75B50"/>
    <w:rsid w:val="00D75BE2"/>
    <w:rsid w:val="00D76480"/>
    <w:rsid w:val="00D779F7"/>
    <w:rsid w:val="00D80754"/>
    <w:rsid w:val="00D81F77"/>
    <w:rsid w:val="00D82F54"/>
    <w:rsid w:val="00D83026"/>
    <w:rsid w:val="00D83045"/>
    <w:rsid w:val="00D8314F"/>
    <w:rsid w:val="00D83354"/>
    <w:rsid w:val="00D844D3"/>
    <w:rsid w:val="00D857E6"/>
    <w:rsid w:val="00D85885"/>
    <w:rsid w:val="00D862DF"/>
    <w:rsid w:val="00D8653A"/>
    <w:rsid w:val="00D871CE"/>
    <w:rsid w:val="00D87542"/>
    <w:rsid w:val="00D87D77"/>
    <w:rsid w:val="00D90174"/>
    <w:rsid w:val="00D916CC"/>
    <w:rsid w:val="00D917C2"/>
    <w:rsid w:val="00D91AF5"/>
    <w:rsid w:val="00D920CA"/>
    <w:rsid w:val="00D92BFA"/>
    <w:rsid w:val="00D935D1"/>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3750"/>
    <w:rsid w:val="00DA4512"/>
    <w:rsid w:val="00DA4D03"/>
    <w:rsid w:val="00DA4EAF"/>
    <w:rsid w:val="00DA5A16"/>
    <w:rsid w:val="00DA6949"/>
    <w:rsid w:val="00DA77C3"/>
    <w:rsid w:val="00DA7D0B"/>
    <w:rsid w:val="00DB07CA"/>
    <w:rsid w:val="00DB0823"/>
    <w:rsid w:val="00DB0E2A"/>
    <w:rsid w:val="00DB111E"/>
    <w:rsid w:val="00DB19F5"/>
    <w:rsid w:val="00DB1AF9"/>
    <w:rsid w:val="00DB2629"/>
    <w:rsid w:val="00DB2718"/>
    <w:rsid w:val="00DB2773"/>
    <w:rsid w:val="00DB27E9"/>
    <w:rsid w:val="00DB2A06"/>
    <w:rsid w:val="00DB383F"/>
    <w:rsid w:val="00DB3A50"/>
    <w:rsid w:val="00DB52B9"/>
    <w:rsid w:val="00DB52DB"/>
    <w:rsid w:val="00DB532F"/>
    <w:rsid w:val="00DB53D6"/>
    <w:rsid w:val="00DB5CC0"/>
    <w:rsid w:val="00DB5FF0"/>
    <w:rsid w:val="00DB63F1"/>
    <w:rsid w:val="00DB65D7"/>
    <w:rsid w:val="00DB6791"/>
    <w:rsid w:val="00DB6C38"/>
    <w:rsid w:val="00DB6E76"/>
    <w:rsid w:val="00DB736F"/>
    <w:rsid w:val="00DB7445"/>
    <w:rsid w:val="00DB789A"/>
    <w:rsid w:val="00DB7D53"/>
    <w:rsid w:val="00DC0464"/>
    <w:rsid w:val="00DC0632"/>
    <w:rsid w:val="00DC0787"/>
    <w:rsid w:val="00DC0F18"/>
    <w:rsid w:val="00DC1303"/>
    <w:rsid w:val="00DC1403"/>
    <w:rsid w:val="00DC389B"/>
    <w:rsid w:val="00DC3904"/>
    <w:rsid w:val="00DC394C"/>
    <w:rsid w:val="00DC42A4"/>
    <w:rsid w:val="00DC42EA"/>
    <w:rsid w:val="00DC4933"/>
    <w:rsid w:val="00DC558C"/>
    <w:rsid w:val="00DC5ED6"/>
    <w:rsid w:val="00DC6513"/>
    <w:rsid w:val="00DC693E"/>
    <w:rsid w:val="00DC7C31"/>
    <w:rsid w:val="00DD0C3F"/>
    <w:rsid w:val="00DD1CDA"/>
    <w:rsid w:val="00DD1F41"/>
    <w:rsid w:val="00DD20C3"/>
    <w:rsid w:val="00DD26CC"/>
    <w:rsid w:val="00DD3543"/>
    <w:rsid w:val="00DD3766"/>
    <w:rsid w:val="00DD380F"/>
    <w:rsid w:val="00DD503F"/>
    <w:rsid w:val="00DD514C"/>
    <w:rsid w:val="00DD588C"/>
    <w:rsid w:val="00DD5BE3"/>
    <w:rsid w:val="00DD60E2"/>
    <w:rsid w:val="00DD691A"/>
    <w:rsid w:val="00DD6DE7"/>
    <w:rsid w:val="00DD713D"/>
    <w:rsid w:val="00DD71D6"/>
    <w:rsid w:val="00DD73A8"/>
    <w:rsid w:val="00DD7687"/>
    <w:rsid w:val="00DD7B55"/>
    <w:rsid w:val="00DE0797"/>
    <w:rsid w:val="00DE08C3"/>
    <w:rsid w:val="00DE094A"/>
    <w:rsid w:val="00DE0B62"/>
    <w:rsid w:val="00DE17FA"/>
    <w:rsid w:val="00DE1ACD"/>
    <w:rsid w:val="00DE1DAB"/>
    <w:rsid w:val="00DE20A2"/>
    <w:rsid w:val="00DE261E"/>
    <w:rsid w:val="00DE269D"/>
    <w:rsid w:val="00DE3288"/>
    <w:rsid w:val="00DE52B7"/>
    <w:rsid w:val="00DE549E"/>
    <w:rsid w:val="00DE59EE"/>
    <w:rsid w:val="00DE6636"/>
    <w:rsid w:val="00DE6C5F"/>
    <w:rsid w:val="00DE6E8C"/>
    <w:rsid w:val="00DE70EA"/>
    <w:rsid w:val="00DF0175"/>
    <w:rsid w:val="00DF0B89"/>
    <w:rsid w:val="00DF0CFA"/>
    <w:rsid w:val="00DF131B"/>
    <w:rsid w:val="00DF152E"/>
    <w:rsid w:val="00DF164A"/>
    <w:rsid w:val="00DF299E"/>
    <w:rsid w:val="00DF2BC6"/>
    <w:rsid w:val="00DF2CBE"/>
    <w:rsid w:val="00DF2EEC"/>
    <w:rsid w:val="00DF3044"/>
    <w:rsid w:val="00DF353C"/>
    <w:rsid w:val="00DF3DF8"/>
    <w:rsid w:val="00DF4216"/>
    <w:rsid w:val="00DF46B7"/>
    <w:rsid w:val="00DF46C8"/>
    <w:rsid w:val="00DF476B"/>
    <w:rsid w:val="00DF4978"/>
    <w:rsid w:val="00DF55D6"/>
    <w:rsid w:val="00DF58F4"/>
    <w:rsid w:val="00DF5AAF"/>
    <w:rsid w:val="00DF5B40"/>
    <w:rsid w:val="00DF6074"/>
    <w:rsid w:val="00DF6BF4"/>
    <w:rsid w:val="00DF6FD0"/>
    <w:rsid w:val="00DF73B6"/>
    <w:rsid w:val="00DF74D2"/>
    <w:rsid w:val="00DF781C"/>
    <w:rsid w:val="00E00270"/>
    <w:rsid w:val="00E008D8"/>
    <w:rsid w:val="00E00C6B"/>
    <w:rsid w:val="00E00D29"/>
    <w:rsid w:val="00E02A3C"/>
    <w:rsid w:val="00E02F70"/>
    <w:rsid w:val="00E031B5"/>
    <w:rsid w:val="00E032F6"/>
    <w:rsid w:val="00E03F4C"/>
    <w:rsid w:val="00E03F4E"/>
    <w:rsid w:val="00E0439C"/>
    <w:rsid w:val="00E049A5"/>
    <w:rsid w:val="00E051FB"/>
    <w:rsid w:val="00E056B0"/>
    <w:rsid w:val="00E05984"/>
    <w:rsid w:val="00E05C27"/>
    <w:rsid w:val="00E063DE"/>
    <w:rsid w:val="00E0671B"/>
    <w:rsid w:val="00E06E82"/>
    <w:rsid w:val="00E07453"/>
    <w:rsid w:val="00E07E7B"/>
    <w:rsid w:val="00E07EE4"/>
    <w:rsid w:val="00E07F6A"/>
    <w:rsid w:val="00E118AB"/>
    <w:rsid w:val="00E11C81"/>
    <w:rsid w:val="00E11E0F"/>
    <w:rsid w:val="00E11E5E"/>
    <w:rsid w:val="00E12077"/>
    <w:rsid w:val="00E121E9"/>
    <w:rsid w:val="00E12558"/>
    <w:rsid w:val="00E129D1"/>
    <w:rsid w:val="00E12EAF"/>
    <w:rsid w:val="00E12F2F"/>
    <w:rsid w:val="00E12FBA"/>
    <w:rsid w:val="00E1319F"/>
    <w:rsid w:val="00E13A48"/>
    <w:rsid w:val="00E13FB6"/>
    <w:rsid w:val="00E14ACF"/>
    <w:rsid w:val="00E14BAD"/>
    <w:rsid w:val="00E14D14"/>
    <w:rsid w:val="00E159EC"/>
    <w:rsid w:val="00E15AC4"/>
    <w:rsid w:val="00E15C68"/>
    <w:rsid w:val="00E15CAF"/>
    <w:rsid w:val="00E15D3A"/>
    <w:rsid w:val="00E16E4C"/>
    <w:rsid w:val="00E173EF"/>
    <w:rsid w:val="00E177CD"/>
    <w:rsid w:val="00E17BEF"/>
    <w:rsid w:val="00E20A78"/>
    <w:rsid w:val="00E20B50"/>
    <w:rsid w:val="00E20B5E"/>
    <w:rsid w:val="00E20BDD"/>
    <w:rsid w:val="00E20F69"/>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B19"/>
    <w:rsid w:val="00E31FB7"/>
    <w:rsid w:val="00E32363"/>
    <w:rsid w:val="00E32488"/>
    <w:rsid w:val="00E327E4"/>
    <w:rsid w:val="00E32E77"/>
    <w:rsid w:val="00E331C2"/>
    <w:rsid w:val="00E33575"/>
    <w:rsid w:val="00E34C86"/>
    <w:rsid w:val="00E34CAC"/>
    <w:rsid w:val="00E34DB8"/>
    <w:rsid w:val="00E35369"/>
    <w:rsid w:val="00E35682"/>
    <w:rsid w:val="00E35DF9"/>
    <w:rsid w:val="00E3649B"/>
    <w:rsid w:val="00E3697A"/>
    <w:rsid w:val="00E3745E"/>
    <w:rsid w:val="00E37A35"/>
    <w:rsid w:val="00E37B12"/>
    <w:rsid w:val="00E37BEF"/>
    <w:rsid w:val="00E37D65"/>
    <w:rsid w:val="00E403C7"/>
    <w:rsid w:val="00E408E0"/>
    <w:rsid w:val="00E41042"/>
    <w:rsid w:val="00E41074"/>
    <w:rsid w:val="00E4127C"/>
    <w:rsid w:val="00E41B14"/>
    <w:rsid w:val="00E41DD4"/>
    <w:rsid w:val="00E4219A"/>
    <w:rsid w:val="00E42241"/>
    <w:rsid w:val="00E424A0"/>
    <w:rsid w:val="00E425C4"/>
    <w:rsid w:val="00E42698"/>
    <w:rsid w:val="00E426C9"/>
    <w:rsid w:val="00E4274A"/>
    <w:rsid w:val="00E433FB"/>
    <w:rsid w:val="00E43B12"/>
    <w:rsid w:val="00E43E66"/>
    <w:rsid w:val="00E443AB"/>
    <w:rsid w:val="00E444BC"/>
    <w:rsid w:val="00E4510E"/>
    <w:rsid w:val="00E45294"/>
    <w:rsid w:val="00E46114"/>
    <w:rsid w:val="00E46906"/>
    <w:rsid w:val="00E4697F"/>
    <w:rsid w:val="00E46B21"/>
    <w:rsid w:val="00E46EA3"/>
    <w:rsid w:val="00E47D3D"/>
    <w:rsid w:val="00E47E7C"/>
    <w:rsid w:val="00E50223"/>
    <w:rsid w:val="00E5059B"/>
    <w:rsid w:val="00E50F61"/>
    <w:rsid w:val="00E51502"/>
    <w:rsid w:val="00E51C1B"/>
    <w:rsid w:val="00E52FD1"/>
    <w:rsid w:val="00E5332C"/>
    <w:rsid w:val="00E53353"/>
    <w:rsid w:val="00E535A6"/>
    <w:rsid w:val="00E53C45"/>
    <w:rsid w:val="00E53CE0"/>
    <w:rsid w:val="00E53DA7"/>
    <w:rsid w:val="00E540FC"/>
    <w:rsid w:val="00E54C11"/>
    <w:rsid w:val="00E55DB0"/>
    <w:rsid w:val="00E5703B"/>
    <w:rsid w:val="00E577EC"/>
    <w:rsid w:val="00E57C4D"/>
    <w:rsid w:val="00E602BD"/>
    <w:rsid w:val="00E61A8D"/>
    <w:rsid w:val="00E62337"/>
    <w:rsid w:val="00E6270C"/>
    <w:rsid w:val="00E62809"/>
    <w:rsid w:val="00E63321"/>
    <w:rsid w:val="00E634AD"/>
    <w:rsid w:val="00E635BD"/>
    <w:rsid w:val="00E63675"/>
    <w:rsid w:val="00E638A7"/>
    <w:rsid w:val="00E63FAC"/>
    <w:rsid w:val="00E64141"/>
    <w:rsid w:val="00E645E9"/>
    <w:rsid w:val="00E646D8"/>
    <w:rsid w:val="00E64C9D"/>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851"/>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AF9"/>
    <w:rsid w:val="00E82CEF"/>
    <w:rsid w:val="00E83A79"/>
    <w:rsid w:val="00E83B1E"/>
    <w:rsid w:val="00E83D05"/>
    <w:rsid w:val="00E83DC4"/>
    <w:rsid w:val="00E83DCE"/>
    <w:rsid w:val="00E842A8"/>
    <w:rsid w:val="00E84360"/>
    <w:rsid w:val="00E847B3"/>
    <w:rsid w:val="00E84E89"/>
    <w:rsid w:val="00E86804"/>
    <w:rsid w:val="00E86871"/>
    <w:rsid w:val="00E870BF"/>
    <w:rsid w:val="00E871BC"/>
    <w:rsid w:val="00E87A23"/>
    <w:rsid w:val="00E90229"/>
    <w:rsid w:val="00E90ABA"/>
    <w:rsid w:val="00E91899"/>
    <w:rsid w:val="00E92268"/>
    <w:rsid w:val="00E9246B"/>
    <w:rsid w:val="00E92604"/>
    <w:rsid w:val="00E927A2"/>
    <w:rsid w:val="00E936C2"/>
    <w:rsid w:val="00E93847"/>
    <w:rsid w:val="00E93B8A"/>
    <w:rsid w:val="00E942AE"/>
    <w:rsid w:val="00E949C6"/>
    <w:rsid w:val="00E95D4D"/>
    <w:rsid w:val="00E96274"/>
    <w:rsid w:val="00E96B3D"/>
    <w:rsid w:val="00E96D36"/>
    <w:rsid w:val="00E974B7"/>
    <w:rsid w:val="00E978DC"/>
    <w:rsid w:val="00E97DD3"/>
    <w:rsid w:val="00EA00A6"/>
    <w:rsid w:val="00EA1134"/>
    <w:rsid w:val="00EA1489"/>
    <w:rsid w:val="00EA148E"/>
    <w:rsid w:val="00EA1A6D"/>
    <w:rsid w:val="00EA21DA"/>
    <w:rsid w:val="00EA28D1"/>
    <w:rsid w:val="00EA335A"/>
    <w:rsid w:val="00EA3D63"/>
    <w:rsid w:val="00EA4F3D"/>
    <w:rsid w:val="00EA5342"/>
    <w:rsid w:val="00EA55C1"/>
    <w:rsid w:val="00EA5AC0"/>
    <w:rsid w:val="00EA61F0"/>
    <w:rsid w:val="00EA6854"/>
    <w:rsid w:val="00EA7391"/>
    <w:rsid w:val="00EB0265"/>
    <w:rsid w:val="00EB05FE"/>
    <w:rsid w:val="00EB0AA6"/>
    <w:rsid w:val="00EB1273"/>
    <w:rsid w:val="00EB1A4E"/>
    <w:rsid w:val="00EB1C22"/>
    <w:rsid w:val="00EB1ED2"/>
    <w:rsid w:val="00EB22C0"/>
    <w:rsid w:val="00EB396F"/>
    <w:rsid w:val="00EB400B"/>
    <w:rsid w:val="00EB47BE"/>
    <w:rsid w:val="00EB4B77"/>
    <w:rsid w:val="00EB4F3B"/>
    <w:rsid w:val="00EB50F0"/>
    <w:rsid w:val="00EB5C40"/>
    <w:rsid w:val="00EB5DB5"/>
    <w:rsid w:val="00EB600D"/>
    <w:rsid w:val="00EB6A2C"/>
    <w:rsid w:val="00EB6B83"/>
    <w:rsid w:val="00EB6DA9"/>
    <w:rsid w:val="00EB7804"/>
    <w:rsid w:val="00EC0343"/>
    <w:rsid w:val="00EC08AD"/>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6229"/>
    <w:rsid w:val="00EC6B44"/>
    <w:rsid w:val="00EC73C2"/>
    <w:rsid w:val="00EC749B"/>
    <w:rsid w:val="00EC760C"/>
    <w:rsid w:val="00EC7CED"/>
    <w:rsid w:val="00ED0541"/>
    <w:rsid w:val="00ED0A14"/>
    <w:rsid w:val="00ED0D39"/>
    <w:rsid w:val="00ED0EA7"/>
    <w:rsid w:val="00ED172E"/>
    <w:rsid w:val="00ED19D4"/>
    <w:rsid w:val="00ED1F4F"/>
    <w:rsid w:val="00ED33A3"/>
    <w:rsid w:val="00ED353C"/>
    <w:rsid w:val="00ED3E4C"/>
    <w:rsid w:val="00ED41B5"/>
    <w:rsid w:val="00ED41CA"/>
    <w:rsid w:val="00ED41DC"/>
    <w:rsid w:val="00ED42A0"/>
    <w:rsid w:val="00ED5433"/>
    <w:rsid w:val="00ED63D1"/>
    <w:rsid w:val="00ED679D"/>
    <w:rsid w:val="00ED6D2B"/>
    <w:rsid w:val="00ED78DB"/>
    <w:rsid w:val="00ED7DE0"/>
    <w:rsid w:val="00EE0BC0"/>
    <w:rsid w:val="00EE0FA2"/>
    <w:rsid w:val="00EE11C7"/>
    <w:rsid w:val="00EE123E"/>
    <w:rsid w:val="00EE298D"/>
    <w:rsid w:val="00EE2B5D"/>
    <w:rsid w:val="00EE2BB3"/>
    <w:rsid w:val="00EE37A3"/>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EF7876"/>
    <w:rsid w:val="00F0000A"/>
    <w:rsid w:val="00F002A4"/>
    <w:rsid w:val="00F0031B"/>
    <w:rsid w:val="00F005E5"/>
    <w:rsid w:val="00F0071E"/>
    <w:rsid w:val="00F00B5D"/>
    <w:rsid w:val="00F00BE5"/>
    <w:rsid w:val="00F00CF5"/>
    <w:rsid w:val="00F013CB"/>
    <w:rsid w:val="00F018BF"/>
    <w:rsid w:val="00F01B1E"/>
    <w:rsid w:val="00F01FA5"/>
    <w:rsid w:val="00F02214"/>
    <w:rsid w:val="00F02230"/>
    <w:rsid w:val="00F0267C"/>
    <w:rsid w:val="00F03379"/>
    <w:rsid w:val="00F03425"/>
    <w:rsid w:val="00F0345E"/>
    <w:rsid w:val="00F036C6"/>
    <w:rsid w:val="00F03CE6"/>
    <w:rsid w:val="00F03FC4"/>
    <w:rsid w:val="00F04BF2"/>
    <w:rsid w:val="00F05790"/>
    <w:rsid w:val="00F05CF9"/>
    <w:rsid w:val="00F064B5"/>
    <w:rsid w:val="00F06960"/>
    <w:rsid w:val="00F06967"/>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F5B"/>
    <w:rsid w:val="00F16210"/>
    <w:rsid w:val="00F164D5"/>
    <w:rsid w:val="00F1792F"/>
    <w:rsid w:val="00F17A56"/>
    <w:rsid w:val="00F20151"/>
    <w:rsid w:val="00F20474"/>
    <w:rsid w:val="00F209A2"/>
    <w:rsid w:val="00F20C3B"/>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A70"/>
    <w:rsid w:val="00F27B0A"/>
    <w:rsid w:val="00F3192A"/>
    <w:rsid w:val="00F31E2D"/>
    <w:rsid w:val="00F322C3"/>
    <w:rsid w:val="00F32553"/>
    <w:rsid w:val="00F32690"/>
    <w:rsid w:val="00F327CE"/>
    <w:rsid w:val="00F32DA3"/>
    <w:rsid w:val="00F332ED"/>
    <w:rsid w:val="00F33552"/>
    <w:rsid w:val="00F335AB"/>
    <w:rsid w:val="00F33C8D"/>
    <w:rsid w:val="00F342BD"/>
    <w:rsid w:val="00F34310"/>
    <w:rsid w:val="00F348D1"/>
    <w:rsid w:val="00F35955"/>
    <w:rsid w:val="00F3669D"/>
    <w:rsid w:val="00F36C33"/>
    <w:rsid w:val="00F37660"/>
    <w:rsid w:val="00F378C1"/>
    <w:rsid w:val="00F37AE6"/>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05"/>
    <w:rsid w:val="00F507D5"/>
    <w:rsid w:val="00F50E5A"/>
    <w:rsid w:val="00F50EC6"/>
    <w:rsid w:val="00F50F85"/>
    <w:rsid w:val="00F511FB"/>
    <w:rsid w:val="00F51333"/>
    <w:rsid w:val="00F52456"/>
    <w:rsid w:val="00F5281E"/>
    <w:rsid w:val="00F531AA"/>
    <w:rsid w:val="00F53573"/>
    <w:rsid w:val="00F536B7"/>
    <w:rsid w:val="00F537AD"/>
    <w:rsid w:val="00F53BDD"/>
    <w:rsid w:val="00F53FEE"/>
    <w:rsid w:val="00F5401F"/>
    <w:rsid w:val="00F54DAB"/>
    <w:rsid w:val="00F55CC6"/>
    <w:rsid w:val="00F55CDC"/>
    <w:rsid w:val="00F56161"/>
    <w:rsid w:val="00F561CC"/>
    <w:rsid w:val="00F563CD"/>
    <w:rsid w:val="00F56862"/>
    <w:rsid w:val="00F56D67"/>
    <w:rsid w:val="00F56FE5"/>
    <w:rsid w:val="00F57124"/>
    <w:rsid w:val="00F575AF"/>
    <w:rsid w:val="00F57925"/>
    <w:rsid w:val="00F57A83"/>
    <w:rsid w:val="00F604F4"/>
    <w:rsid w:val="00F60AFA"/>
    <w:rsid w:val="00F61098"/>
    <w:rsid w:val="00F62588"/>
    <w:rsid w:val="00F627EB"/>
    <w:rsid w:val="00F629BF"/>
    <w:rsid w:val="00F633D8"/>
    <w:rsid w:val="00F6431B"/>
    <w:rsid w:val="00F64B3B"/>
    <w:rsid w:val="00F64BF7"/>
    <w:rsid w:val="00F64C76"/>
    <w:rsid w:val="00F64CCC"/>
    <w:rsid w:val="00F64E34"/>
    <w:rsid w:val="00F64ED6"/>
    <w:rsid w:val="00F650D5"/>
    <w:rsid w:val="00F65747"/>
    <w:rsid w:val="00F65AD5"/>
    <w:rsid w:val="00F65F15"/>
    <w:rsid w:val="00F66072"/>
    <w:rsid w:val="00F660F7"/>
    <w:rsid w:val="00F6638A"/>
    <w:rsid w:val="00F66673"/>
    <w:rsid w:val="00F6692A"/>
    <w:rsid w:val="00F66955"/>
    <w:rsid w:val="00F66E97"/>
    <w:rsid w:val="00F6754F"/>
    <w:rsid w:val="00F6755D"/>
    <w:rsid w:val="00F675B0"/>
    <w:rsid w:val="00F67AB4"/>
    <w:rsid w:val="00F67C61"/>
    <w:rsid w:val="00F70564"/>
    <w:rsid w:val="00F7076A"/>
    <w:rsid w:val="00F707C9"/>
    <w:rsid w:val="00F70DE9"/>
    <w:rsid w:val="00F70E58"/>
    <w:rsid w:val="00F710FE"/>
    <w:rsid w:val="00F71246"/>
    <w:rsid w:val="00F71BEA"/>
    <w:rsid w:val="00F72607"/>
    <w:rsid w:val="00F72835"/>
    <w:rsid w:val="00F73123"/>
    <w:rsid w:val="00F739D5"/>
    <w:rsid w:val="00F73DA6"/>
    <w:rsid w:val="00F73E69"/>
    <w:rsid w:val="00F73EE0"/>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3228"/>
    <w:rsid w:val="00F834A7"/>
    <w:rsid w:val="00F83588"/>
    <w:rsid w:val="00F847A0"/>
    <w:rsid w:val="00F85ABF"/>
    <w:rsid w:val="00F85D19"/>
    <w:rsid w:val="00F860A3"/>
    <w:rsid w:val="00F864FC"/>
    <w:rsid w:val="00F86808"/>
    <w:rsid w:val="00F8741E"/>
    <w:rsid w:val="00F8760E"/>
    <w:rsid w:val="00F87620"/>
    <w:rsid w:val="00F8773E"/>
    <w:rsid w:val="00F9082B"/>
    <w:rsid w:val="00F9142D"/>
    <w:rsid w:val="00F915A4"/>
    <w:rsid w:val="00F91769"/>
    <w:rsid w:val="00F91EF0"/>
    <w:rsid w:val="00F92104"/>
    <w:rsid w:val="00F9227B"/>
    <w:rsid w:val="00F92E2B"/>
    <w:rsid w:val="00F93461"/>
    <w:rsid w:val="00F93676"/>
    <w:rsid w:val="00F93A3D"/>
    <w:rsid w:val="00F93C72"/>
    <w:rsid w:val="00F93C99"/>
    <w:rsid w:val="00F93DCD"/>
    <w:rsid w:val="00F94009"/>
    <w:rsid w:val="00F9412A"/>
    <w:rsid w:val="00F94C16"/>
    <w:rsid w:val="00F94D3F"/>
    <w:rsid w:val="00F94EB4"/>
    <w:rsid w:val="00F9591A"/>
    <w:rsid w:val="00F9689E"/>
    <w:rsid w:val="00F96F26"/>
    <w:rsid w:val="00F970A3"/>
    <w:rsid w:val="00F9736F"/>
    <w:rsid w:val="00F9795A"/>
    <w:rsid w:val="00F97F91"/>
    <w:rsid w:val="00FA03A6"/>
    <w:rsid w:val="00FA03D6"/>
    <w:rsid w:val="00FA066D"/>
    <w:rsid w:val="00FA0956"/>
    <w:rsid w:val="00FA0FB3"/>
    <w:rsid w:val="00FA1126"/>
    <w:rsid w:val="00FA1816"/>
    <w:rsid w:val="00FA1B03"/>
    <w:rsid w:val="00FA24F3"/>
    <w:rsid w:val="00FA263E"/>
    <w:rsid w:val="00FA2798"/>
    <w:rsid w:val="00FA3679"/>
    <w:rsid w:val="00FA3A4D"/>
    <w:rsid w:val="00FA41F1"/>
    <w:rsid w:val="00FA42BC"/>
    <w:rsid w:val="00FA4635"/>
    <w:rsid w:val="00FA509C"/>
    <w:rsid w:val="00FA5180"/>
    <w:rsid w:val="00FA5C21"/>
    <w:rsid w:val="00FA5FCE"/>
    <w:rsid w:val="00FA664A"/>
    <w:rsid w:val="00FA6B30"/>
    <w:rsid w:val="00FA6C13"/>
    <w:rsid w:val="00FA761A"/>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6302"/>
    <w:rsid w:val="00FB68DD"/>
    <w:rsid w:val="00FB7718"/>
    <w:rsid w:val="00FB7F99"/>
    <w:rsid w:val="00FC02F4"/>
    <w:rsid w:val="00FC1745"/>
    <w:rsid w:val="00FC2683"/>
    <w:rsid w:val="00FC2810"/>
    <w:rsid w:val="00FC299F"/>
    <w:rsid w:val="00FC3213"/>
    <w:rsid w:val="00FC3C6C"/>
    <w:rsid w:val="00FC48C6"/>
    <w:rsid w:val="00FC4A91"/>
    <w:rsid w:val="00FC4E0B"/>
    <w:rsid w:val="00FC6141"/>
    <w:rsid w:val="00FC623A"/>
    <w:rsid w:val="00FC646D"/>
    <w:rsid w:val="00FC6505"/>
    <w:rsid w:val="00FC65E5"/>
    <w:rsid w:val="00FC6A37"/>
    <w:rsid w:val="00FC6C78"/>
    <w:rsid w:val="00FC6CEF"/>
    <w:rsid w:val="00FC6E1D"/>
    <w:rsid w:val="00FC740E"/>
    <w:rsid w:val="00FD02CC"/>
    <w:rsid w:val="00FD06C7"/>
    <w:rsid w:val="00FD15F8"/>
    <w:rsid w:val="00FD1685"/>
    <w:rsid w:val="00FD1AA4"/>
    <w:rsid w:val="00FD1BD4"/>
    <w:rsid w:val="00FD1E8E"/>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0EB0"/>
    <w:rsid w:val="00FE1303"/>
    <w:rsid w:val="00FE1ABB"/>
    <w:rsid w:val="00FE291B"/>
    <w:rsid w:val="00FE330C"/>
    <w:rsid w:val="00FE3B4E"/>
    <w:rsid w:val="00FE40C1"/>
    <w:rsid w:val="00FE410C"/>
    <w:rsid w:val="00FE4CF1"/>
    <w:rsid w:val="00FE50B4"/>
    <w:rsid w:val="00FE546C"/>
    <w:rsid w:val="00FE54AE"/>
    <w:rsid w:val="00FE5671"/>
    <w:rsid w:val="00FE59BB"/>
    <w:rsid w:val="00FE5E25"/>
    <w:rsid w:val="00FE6400"/>
    <w:rsid w:val="00FE6AE8"/>
    <w:rsid w:val="00FE70D5"/>
    <w:rsid w:val="00FE7127"/>
    <w:rsid w:val="00FF041F"/>
    <w:rsid w:val="00FF0C67"/>
    <w:rsid w:val="00FF0E6A"/>
    <w:rsid w:val="00FF0F69"/>
    <w:rsid w:val="00FF1623"/>
    <w:rsid w:val="00FF21EF"/>
    <w:rsid w:val="00FF2A34"/>
    <w:rsid w:val="00FF2BA8"/>
    <w:rsid w:val="00FF364B"/>
    <w:rsid w:val="00FF4283"/>
    <w:rsid w:val="00FF4A4D"/>
    <w:rsid w:val="00FF5630"/>
    <w:rsid w:val="00FF5813"/>
    <w:rsid w:val="00FF5E54"/>
    <w:rsid w:val="00FF5E85"/>
    <w:rsid w:val="00FF6230"/>
    <w:rsid w:val="00FF680F"/>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Table,נספח 2 מתוקן"/>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55">
    <w:name w:val="71ג כותרת 3_15.5"/>
    <w:basedOn w:val="Heading3"/>
    <w:link w:val="713155Char"/>
    <w:qFormat/>
    <w:rsid w:val="00AC3A17"/>
    <w:pPr>
      <w:keepLines w:val="0"/>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55Char">
    <w:name w:val="71ג כותרת 3_15.5 Char"/>
    <w:basedOn w:val="Heading3Char"/>
    <w:link w:val="713155"/>
    <w:rsid w:val="00AC3A17"/>
    <w:rPr>
      <w:rFonts w:ascii="Tahoma" w:eastAsia="Times New Roman" w:hAnsi="Tahoma" w:cs="Tahoma"/>
      <w:b/>
      <w:bCs/>
      <w:color w:val="00305F"/>
      <w:sz w:val="31"/>
      <w:szCs w:val="31"/>
      <w:u w:val="single"/>
    </w:rPr>
  </w:style>
  <w:style w:type="paragraph" w:customStyle="1" w:styleId="715">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6">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Table Char,נספח 2 מתוקן Char"/>
    <w:link w:val="ListParagraph"/>
    <w:uiPriority w:val="34"/>
    <w:rsid w:val="00DD7B55"/>
  </w:style>
  <w:style w:type="paragraph" w:customStyle="1" w:styleId="711">
    <w:name w:val="71ג הזחה ראשונה מספר"/>
    <w:basedOn w:val="ListParagraph"/>
    <w:link w:val="71Char0"/>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7">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8">
    <w:name w:val="71ג מקרא+הערות לתרשים/לוח/תמונה"/>
    <w:basedOn w:val="715"/>
    <w:link w:val="71Char2"/>
    <w:qFormat/>
    <w:rsid w:val="00DA6949"/>
    <w:pPr>
      <w:spacing w:before="120" w:after="240" w:line="240" w:lineRule="exact"/>
    </w:pPr>
    <w:rPr>
      <w:sz w:val="16"/>
      <w:szCs w:val="16"/>
    </w:rPr>
  </w:style>
  <w:style w:type="paragraph" w:customStyle="1" w:styleId="719">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a">
    <w:name w:val="71ג קוביה כחולה בתוך הזחה ראשונה"/>
    <w:basedOn w:val="719"/>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b">
    <w:name w:val="71ג הזחה שנייה ללא מספר"/>
    <w:basedOn w:val="717"/>
    <w:link w:val="71Char3"/>
    <w:qFormat/>
    <w:rsid w:val="00543F8A"/>
  </w:style>
  <w:style w:type="character" w:customStyle="1" w:styleId="71Char1">
    <w:name w:val="71ג הזחה שנייה ריק Char"/>
    <w:basedOn w:val="BodyTextIndentChar"/>
    <w:link w:val="717"/>
    <w:rsid w:val="0074714A"/>
    <w:rPr>
      <w:rFonts w:ascii="Tahoma" w:hAnsi="Tahoma" w:cs="Tahoma"/>
      <w:color w:val="0D0D0D" w:themeColor="text1" w:themeTint="F2"/>
      <w:sz w:val="18"/>
      <w:szCs w:val="18"/>
    </w:rPr>
  </w:style>
  <w:style w:type="character" w:customStyle="1" w:styleId="71Char3">
    <w:name w:val="71ג הזחה שנייה ללא מספר Char"/>
    <w:basedOn w:val="71Char1"/>
    <w:link w:val="71b"/>
    <w:rsid w:val="00543F8A"/>
    <w:rPr>
      <w:rFonts w:ascii="Tahoma" w:hAnsi="Tahoma" w:cs="Tahoma"/>
      <w:color w:val="0D0D0D" w:themeColor="text1" w:themeTint="F2"/>
      <w:sz w:val="18"/>
      <w:szCs w:val="18"/>
    </w:rPr>
  </w:style>
  <w:style w:type="paragraph" w:customStyle="1" w:styleId="71c">
    <w:name w:val="71ג מספור הערות שוליים"/>
    <w:basedOn w:val="715"/>
    <w:qFormat/>
    <w:rsid w:val="003B639B"/>
  </w:style>
  <w:style w:type="paragraph" w:customStyle="1" w:styleId="71R">
    <w:name w:val="71ג טבלה טקסט R"/>
    <w:basedOn w:val="Normal"/>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Normal"/>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d">
    <w:name w:val="71ג הזחה שלישית"/>
    <w:basedOn w:val="71b"/>
    <w:qFormat/>
    <w:rsid w:val="00591F15"/>
    <w:pPr>
      <w:ind w:left="1191"/>
    </w:pPr>
  </w:style>
  <w:style w:type="paragraph" w:customStyle="1" w:styleId="71e">
    <w:name w:val="71ג קוביה כחולה הזחה שלישית"/>
    <w:basedOn w:val="719"/>
    <w:qFormat/>
    <w:rsid w:val="00976B93"/>
    <w:pPr>
      <w:ind w:left="1474"/>
    </w:pPr>
  </w:style>
  <w:style w:type="paragraph" w:customStyle="1" w:styleId="11">
    <w:name w:val="קוביה הזחה 1"/>
    <w:basedOn w:val="719"/>
    <w:qFormat/>
    <w:rsid w:val="005C2859"/>
    <w:pPr>
      <w:ind w:left="680"/>
    </w:pPr>
  </w:style>
  <w:style w:type="paragraph" w:customStyle="1" w:styleId="71f">
    <w:name w:val="71ג הזחה ראשונה ללא מספר"/>
    <w:basedOn w:val="71b"/>
    <w:qFormat/>
    <w:rsid w:val="00151B16"/>
    <w:pPr>
      <w:ind w:left="397"/>
    </w:pPr>
  </w:style>
  <w:style w:type="paragraph" w:customStyle="1" w:styleId="71f0">
    <w:name w:val="71ג קוביה רצה"/>
    <w:basedOn w:val="71a"/>
    <w:qFormat/>
    <w:rsid w:val="003A22C1"/>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f0"/>
    <w:qFormat/>
    <w:rsid w:val="009D0EE8"/>
    <w:pPr>
      <w:numPr>
        <w:ilvl w:val="1"/>
        <w:numId w:val="3"/>
      </w:numPr>
      <w:ind w:left="624" w:hanging="284"/>
    </w:pPr>
  </w:style>
  <w:style w:type="paragraph" w:customStyle="1" w:styleId="71512">
    <w:name w:val="71ג כותרת 5_12"/>
    <w:basedOn w:val="100"/>
    <w:qFormat/>
    <w:rsid w:val="00F115D6"/>
    <w:pPr>
      <w:spacing w:before="240" w:after="180" w:line="240" w:lineRule="atLeast"/>
      <w:jc w:val="left"/>
    </w:pPr>
    <w:rPr>
      <w:b/>
      <w:bCs/>
      <w:color w:val="00305F"/>
      <w:sz w:val="24"/>
      <w:szCs w:val="24"/>
    </w:rPr>
  </w:style>
  <w:style w:type="paragraph" w:customStyle="1" w:styleId="71f1">
    <w:name w:val="71ג מספרים בתוך קוביה"/>
    <w:basedOn w:val="713"/>
    <w:rsid w:val="00E12FBA"/>
  </w:style>
  <w:style w:type="paragraph" w:customStyle="1" w:styleId="7110">
    <w:name w:val="71ג אותיות בתוך קוביה 1"/>
    <w:basedOn w:val="71f1"/>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2">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2"/>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uiPriority w:val="99"/>
    <w:rsid w:val="002516DF"/>
    <w:rPr>
      <w:rFonts w:cs="David"/>
      <w:sz w:val="24"/>
      <w:szCs w:val="24"/>
    </w:rPr>
  </w:style>
  <w:style w:type="character" w:customStyle="1" w:styleId="1d">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3">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4">
    <w:name w:val="71ג כוכבית בתוך קוביה"/>
    <w:basedOn w:val="71f0"/>
    <w:qFormat/>
    <w:rsid w:val="001F0DE8"/>
    <w:pPr>
      <w:jc w:val="center"/>
    </w:pPr>
    <w:rPr>
      <w:rFonts w:ascii="Segoe UI Symbol" w:hAnsi="Segoe UI Symbol" w:cs="Segoe UI Symbol"/>
    </w:rPr>
  </w:style>
  <w:style w:type="paragraph" w:customStyle="1" w:styleId="714">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iPriority w:val="99"/>
    <w:unhideWhenUsed/>
    <w:rsid w:val="00114E4E"/>
    <w:pPr>
      <w:spacing w:after="120"/>
    </w:pPr>
  </w:style>
  <w:style w:type="character" w:customStyle="1" w:styleId="BodyTextChar">
    <w:name w:val="Body Text Char"/>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5"/>
    <w:qFormat/>
    <w:rsid w:val="00771BEC"/>
    <w:pPr>
      <w:spacing w:before="120"/>
    </w:pPr>
  </w:style>
  <w:style w:type="paragraph" w:customStyle="1" w:styleId="71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3">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5">
    <w:name w:val="71ג כותרת סיכום"/>
    <w:basedOn w:val="100"/>
    <w:qFormat/>
    <w:rsid w:val="00131349"/>
    <w:pPr>
      <w:spacing w:after="180" w:line="260" w:lineRule="exact"/>
    </w:pPr>
    <w:rPr>
      <w:b/>
      <w:bCs/>
      <w:color w:val="00305F"/>
      <w:sz w:val="32"/>
      <w:szCs w:val="32"/>
    </w:rPr>
  </w:style>
  <w:style w:type="paragraph" w:customStyle="1" w:styleId="71f6">
    <w:name w:val="71ג תמונת המצב העולה מן הביקורת"/>
    <w:basedOn w:val="215"/>
    <w:link w:val="71Char4"/>
    <w:qFormat/>
    <w:rsid w:val="00E4219A"/>
  </w:style>
  <w:style w:type="paragraph" w:customStyle="1" w:styleId="Style4">
    <w:name w:val="Style4"/>
    <w:basedOn w:val="215"/>
    <w:link w:val="Style4Char"/>
    <w:qFormat/>
    <w:rsid w:val="00AA2B4F"/>
  </w:style>
  <w:style w:type="character" w:customStyle="1" w:styleId="71Char4">
    <w:name w:val="71ג תמונת המצב העולה מן הביקורת Char"/>
    <w:basedOn w:val="21Char2"/>
    <w:link w:val="71f6"/>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5"/>
    <w:link w:val="Style5Char"/>
    <w:qFormat/>
    <w:rsid w:val="00565F1B"/>
  </w:style>
  <w:style w:type="character" w:customStyle="1" w:styleId="71Char">
    <w:name w:val="71ג הערות שוליים Char"/>
    <w:basedOn w:val="FootnoteTextChar"/>
    <w:link w:val="715"/>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8"/>
    <w:link w:val="710Char"/>
    <w:qFormat/>
    <w:rsid w:val="00050995"/>
    <w:pPr>
      <w:spacing w:after="0" w:line="260" w:lineRule="exact"/>
    </w:pPr>
  </w:style>
  <w:style w:type="character" w:customStyle="1" w:styleId="71Char2">
    <w:name w:val="71ג מקרא+הערות לתרשים/לוח/תמונה Char"/>
    <w:basedOn w:val="71Char"/>
    <w:link w:val="718"/>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7">
    <w:name w:val="71ג כותרת באותיות לבנות באדום בתקציר"/>
    <w:basedOn w:val="Normal"/>
    <w:link w:val="71Char5"/>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5">
    <w:name w:val="71ג כותרת באותיות לבנות באדום בתקציר Char"/>
    <w:basedOn w:val="DefaultParagraphFont"/>
    <w:link w:val="71f7"/>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55"/>
    <w:link w:val="71155Char"/>
    <w:qFormat/>
    <w:rsid w:val="005D6E99"/>
  </w:style>
  <w:style w:type="character" w:customStyle="1" w:styleId="71155Char">
    <w:name w:val="71ג כותרת גודל 15.5 Char"/>
    <w:basedOn w:val="713155Char"/>
    <w:link w:val="71155"/>
    <w:rsid w:val="005D6E99"/>
    <w:rPr>
      <w:rFonts w:ascii="Tahoma" w:eastAsia="Times New Roman" w:hAnsi="Tahoma" w:cs="Tahoma"/>
      <w:b/>
      <w:bCs/>
      <w:color w:val="00305F"/>
      <w:sz w:val="31"/>
      <w:szCs w:val="31"/>
      <w:u w:val="single"/>
    </w:rPr>
  </w:style>
  <w:style w:type="paragraph" w:customStyle="1" w:styleId="af5">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8">
    <w:name w:val="71ג כותרת לבנה בתוך תבנית אדומה בתקציר"/>
    <w:basedOn w:val="af5"/>
    <w:link w:val="71Char6"/>
    <w:qFormat/>
    <w:rsid w:val="009D41AC"/>
  </w:style>
  <w:style w:type="character" w:customStyle="1" w:styleId="Char2">
    <w:name w:val="כותרת לבנה בתוך תבנית אדומה בתקציר Char"/>
    <w:basedOn w:val="DefaultParagraphFont"/>
    <w:link w:val="af5"/>
    <w:rsid w:val="009D41AC"/>
    <w:rPr>
      <w:rFonts w:ascii="Tahoma" w:hAnsi="Tahoma" w:cs="Tahoma"/>
      <w:b/>
      <w:bCs/>
      <w:color w:val="FFFFFF" w:themeColor="background1"/>
      <w:sz w:val="22"/>
      <w:szCs w:val="22"/>
    </w:rPr>
  </w:style>
  <w:style w:type="character" w:customStyle="1" w:styleId="71Char6">
    <w:name w:val="71ג כותרת לבנה בתוך תבנית אדומה בתקציר Char"/>
    <w:basedOn w:val="Char2"/>
    <w:link w:val="71f8"/>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9">
    <w:name w:val="71ג היפרלינק"/>
    <w:basedOn w:val="715"/>
    <w:link w:val="71Char7"/>
    <w:qFormat/>
    <w:rsid w:val="00973E62"/>
    <w:pPr>
      <w:bidi w:val="0"/>
    </w:pPr>
    <w:rPr>
      <w:color w:val="0000FF"/>
      <w:u w:val="single"/>
    </w:rPr>
  </w:style>
  <w:style w:type="character" w:customStyle="1" w:styleId="71Char7">
    <w:name w:val="71ג היפרלינק Char"/>
    <w:basedOn w:val="71Char"/>
    <w:link w:val="71f9"/>
    <w:rsid w:val="00973E62"/>
    <w:rPr>
      <w:rFonts w:ascii="Tahoma" w:hAnsi="Tahoma" w:cs="Tahoma"/>
      <w:color w:val="0000FF"/>
      <w:sz w:val="14"/>
      <w:szCs w:val="14"/>
      <w:u w:val="single"/>
    </w:rPr>
  </w:style>
  <w:style w:type="paragraph" w:customStyle="1" w:styleId="71fa">
    <w:name w:val="71ג קוביה כחולה עם מספר מוזח"/>
    <w:basedOn w:val="711"/>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1"/>
    <w:rsid w:val="00BE57E3"/>
    <w:rPr>
      <w:rFonts w:ascii="Tahoma" w:hAnsi="Tahoma" w:cs="Tahoma"/>
      <w:color w:val="0D0D0D" w:themeColor="text1" w:themeTint="F2"/>
      <w:sz w:val="18"/>
      <w:szCs w:val="18"/>
    </w:rPr>
  </w:style>
  <w:style w:type="character" w:customStyle="1" w:styleId="71Char8">
    <w:name w:val="71ג קוביה כחולה עם מספר מוזח Char"/>
    <w:basedOn w:val="71Char0"/>
    <w:link w:val="71fa"/>
    <w:rsid w:val="00BE57E3"/>
    <w:rPr>
      <w:rFonts w:ascii="Tahoma" w:hAnsi="Tahoma" w:cs="Tahoma"/>
      <w:color w:val="0D0D0D" w:themeColor="text1" w:themeTint="F2"/>
      <w:sz w:val="18"/>
      <w:szCs w:val="18"/>
      <w:shd w:val="clear" w:color="auto" w:fill="EDF1FA"/>
    </w:rPr>
  </w:style>
  <w:style w:type="paragraph" w:customStyle="1" w:styleId="71fb">
    <w:name w:val="71ג כותרת טקסט רץ מודגשת"/>
    <w:basedOn w:val="7190"/>
    <w:link w:val="71Char9"/>
    <w:qFormat/>
    <w:rsid w:val="00CA12B2"/>
    <w:rPr>
      <w:b/>
      <w:bCs/>
    </w:rPr>
  </w:style>
  <w:style w:type="paragraph" w:customStyle="1" w:styleId="7170">
    <w:name w:val="71ג כותרת 7 טקסט מודגש"/>
    <w:basedOn w:val="71fb"/>
    <w:link w:val="717Char"/>
    <w:qFormat/>
    <w:rsid w:val="00A368B5"/>
    <w:pPr>
      <w:bidi w:val="0"/>
      <w:jc w:val="right"/>
    </w:pPr>
  </w:style>
  <w:style w:type="character" w:customStyle="1" w:styleId="71Char9">
    <w:name w:val="71ג כותרת טקסט רץ מודגשת Char"/>
    <w:basedOn w:val="719Char"/>
    <w:link w:val="71fb"/>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9"/>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6">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character" w:customStyle="1" w:styleId="af7">
    <w:name w:val="נבנצאל תו"/>
    <w:basedOn w:val="DefaultParagraphFont"/>
    <w:link w:val="af8"/>
    <w:uiPriority w:val="99"/>
    <w:locked/>
    <w:rsid w:val="00905FB1"/>
    <w:rPr>
      <w:szCs w:val="20"/>
    </w:rPr>
  </w:style>
  <w:style w:type="paragraph" w:customStyle="1" w:styleId="af8">
    <w:name w:val="נבנצאל"/>
    <w:basedOn w:val="Normal"/>
    <w:next w:val="Normal"/>
    <w:link w:val="af7"/>
    <w:uiPriority w:val="99"/>
    <w:rsid w:val="00905FB1"/>
    <w:pPr>
      <w:ind w:left="-567"/>
    </w:pPr>
    <w:rPr>
      <w:szCs w:val="20"/>
    </w:rPr>
  </w:style>
  <w:style w:type="paragraph" w:customStyle="1" w:styleId="msonormal0">
    <w:name w:val="msonormal"/>
    <w:basedOn w:val="Normal"/>
    <w:rsid w:val="0030451F"/>
    <w:pPr>
      <w:bidi w:val="0"/>
      <w:spacing w:before="100" w:beforeAutospacing="1" w:after="100" w:afterAutospacing="1" w:line="240" w:lineRule="auto"/>
      <w:jc w:val="left"/>
    </w:pPr>
    <w:rPr>
      <w:rFonts w:eastAsia="Times New Roman" w:cs="Times New Roman"/>
      <w:sz w:val="24"/>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f4">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f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Char"/>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Char"/>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Char"/>
    <w:link w:val="7180"/>
    <w:rsid w:val="00ED63D1"/>
    <w:rPr>
      <w:rFonts w:ascii="Tahoma" w:hAnsi="Tahoma" w:cs="Tahoma"/>
      <w:color w:val="0D0D0D" w:themeColor="text1" w:themeTint="F2"/>
      <w:spacing w:val="20"/>
      <w:sz w:val="19"/>
      <w:szCs w:val="19"/>
    </w:rPr>
  </w:style>
  <w:style w:type="paragraph" w:customStyle="1" w:styleId="afa">
    <w:name w:val="הערות שוליים"/>
    <w:basedOn w:val="FootnoteText"/>
    <w:qFormat/>
    <w:rsid w:val="009A15BE"/>
    <w:pPr>
      <w:spacing w:after="60" w:line="312" w:lineRule="auto"/>
      <w:ind w:left="397" w:hanging="397"/>
    </w:pPr>
    <w:rPr>
      <w:rFonts w:ascii="Tahoma" w:hAnsi="Tahoma" w:cs="Tahoma"/>
      <w:sz w:val="16"/>
      <w:szCs w:val="16"/>
    </w:rPr>
  </w:style>
  <w:style w:type="paragraph" w:customStyle="1" w:styleId="KOT2">
    <w:name w:val="KOT2"/>
    <w:basedOn w:val="Normal"/>
    <w:rsid w:val="001966BB"/>
    <w:pPr>
      <w:keepNext/>
      <w:pageBreakBefore/>
      <w:spacing w:before="360" w:after="240" w:line="480" w:lineRule="exact"/>
      <w:jc w:val="left"/>
      <w:outlineLvl w:val="0"/>
    </w:pPr>
    <w:rPr>
      <w:rFonts w:ascii="Arial Bold" w:eastAsiaTheme="majorEastAsia" w:hAnsi="Arial Bold" w:cs="Tahoma"/>
      <w:color w:val="365F91" w:themeColor="accent1" w:themeShade="BF"/>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94330600">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568855603">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58635423">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48569489">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1964380545">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4.png"/><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jpe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header" Target="header6.xml"/><Relationship Id="rId30"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EE75F63A-A32F-4395-A514-CBD560AE06C7}"/>
</file>

<file path=customXml/itemProps3.xml><?xml version="1.0" encoding="utf-8"?>
<ds:datastoreItem xmlns:ds="http://schemas.openxmlformats.org/officeDocument/2006/customXml" ds:itemID="{C46C792E-210D-4802-BC3D-A2DED29C0B7E}"/>
</file>

<file path=customXml/itemProps4.xml><?xml version="1.0" encoding="utf-8"?>
<ds:datastoreItem xmlns:ds="http://schemas.openxmlformats.org/officeDocument/2006/customXml" ds:itemID="{3F7D55FA-5357-4D27-95D8-C02F8C732520}"/>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1634</TotalTime>
  <Pages>12</Pages>
  <Words>2386</Words>
  <Characters>11930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SHOSHY</cp:lastModifiedBy>
  <cp:revision>392</cp:revision>
  <cp:lastPrinted>2022-05-30T13:53:00Z</cp:lastPrinted>
  <dcterms:created xsi:type="dcterms:W3CDTF">2021-05-20T20:48:00Z</dcterms:created>
  <dcterms:modified xsi:type="dcterms:W3CDTF">2022-06-28T18:22:00Z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