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BA7047" w:rsidRPr="00170230" w:rsidP="006F1D41">
      <w:pPr>
        <w:tabs>
          <w:tab w:val="left" w:pos="340"/>
        </w:tabs>
        <w:spacing w:line="264" w:lineRule="exact"/>
        <w:ind w:left="5810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BA7047" w:rsidP="00954DD0">
      <w:pPr>
        <w:tabs>
          <w:tab w:val="left" w:pos="340"/>
        </w:tabs>
        <w:spacing w:line="300" w:lineRule="exact"/>
        <w:ind w:left="5810"/>
        <w:rPr>
          <w:rFonts w:ascii="Tahoma" w:hAnsi="Tahoma" w:cs="Tahoma"/>
          <w:sz w:val="22"/>
          <w:szCs w:val="22"/>
          <w:rtl/>
        </w:rPr>
      </w:pPr>
      <w:r w:rsidRPr="00E6068C">
        <w:rPr>
          <w:rFonts w:ascii="Tahoma" w:hAnsi="Tahoma" w:cs="Tahoma" w:hint="eastAsia"/>
          <w:sz w:val="22"/>
          <w:szCs w:val="22"/>
          <w:rtl/>
        </w:rPr>
        <w:t>דוח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על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תוצאות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ביקורת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חשבונות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המועמדים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שהשתתפו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בבחירות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>
        <w:rPr>
          <w:rFonts w:ascii="Tahoma" w:hAnsi="Tahoma" w:cs="Tahoma" w:hint="cs"/>
          <w:sz w:val="22"/>
          <w:szCs w:val="22"/>
          <w:rtl/>
        </w:rPr>
        <w:t>מיוחדות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="00AB7394">
        <w:rPr>
          <w:rFonts w:ascii="Tahoma" w:hAnsi="Tahoma" w:cs="Tahoma" w:hint="eastAsia"/>
          <w:sz w:val="22"/>
          <w:szCs w:val="22"/>
          <w:rtl/>
        </w:rPr>
        <w:t>ל</w:t>
      </w:r>
      <w:r w:rsidR="00D60C19">
        <w:rPr>
          <w:rFonts w:ascii="Tahoma" w:hAnsi="Tahoma" w:cs="Tahoma" w:hint="cs"/>
          <w:sz w:val="22"/>
          <w:szCs w:val="22"/>
          <w:rtl/>
        </w:rPr>
        <w:t>ראש ה</w:t>
      </w:r>
      <w:r w:rsidR="00AB7394">
        <w:rPr>
          <w:rFonts w:ascii="Tahoma" w:hAnsi="Tahoma" w:cs="Tahoma" w:hint="eastAsia"/>
          <w:sz w:val="22"/>
          <w:szCs w:val="22"/>
          <w:rtl/>
        </w:rPr>
        <w:t>רשו</w:t>
      </w:r>
      <w:r w:rsidR="00AB7394">
        <w:rPr>
          <w:rFonts w:ascii="Tahoma" w:hAnsi="Tahoma" w:cs="Tahoma" w:hint="cs"/>
          <w:sz w:val="22"/>
          <w:szCs w:val="22"/>
          <w:rtl/>
        </w:rPr>
        <w:t>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המקומית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>
        <w:rPr>
          <w:rFonts w:ascii="Tahoma" w:hAnsi="Tahoma" w:cs="Tahoma" w:hint="cs"/>
          <w:sz w:val="22"/>
          <w:szCs w:val="22"/>
          <w:rtl/>
        </w:rPr>
        <w:t>יבנה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>
        <w:rPr>
          <w:rFonts w:ascii="Tahoma" w:hAnsi="Tahoma" w:cs="Tahoma"/>
          <w:sz w:val="22"/>
          <w:szCs w:val="22"/>
          <w:rtl/>
        </w:rPr>
        <w:br/>
      </w:r>
      <w:r>
        <w:rPr>
          <w:rFonts w:ascii="Tahoma" w:hAnsi="Tahoma" w:cs="Tahoma" w:hint="cs"/>
          <w:sz w:val="22"/>
          <w:szCs w:val="22"/>
          <w:rtl/>
        </w:rPr>
        <w:t>בנובמבר</w:t>
      </w:r>
      <w:r w:rsidRPr="00E6068C">
        <w:rPr>
          <w:rFonts w:ascii="Tahoma" w:hAnsi="Tahoma" w:cs="Tahoma"/>
          <w:sz w:val="22"/>
          <w:szCs w:val="22"/>
          <w:rtl/>
        </w:rPr>
        <w:t xml:space="preserve"> 202</w:t>
      </w:r>
      <w:r w:rsidR="00AB7394">
        <w:rPr>
          <w:rFonts w:ascii="Tahoma" w:hAnsi="Tahoma" w:cs="Tahoma" w:hint="cs"/>
          <w:sz w:val="22"/>
          <w:szCs w:val="22"/>
          <w:rtl/>
        </w:rPr>
        <w:t>2</w:t>
      </w:r>
    </w:p>
    <w:p w:rsidR="00BA7047" w:rsidRPr="00A15311" w:rsidP="00BA7047">
      <w:pPr>
        <w:bidi w:val="0"/>
        <w:rPr>
          <w:b/>
          <w:bCs/>
          <w:w w:val="80"/>
          <w:sz w:val="36"/>
          <w:szCs w:val="36"/>
        </w:rPr>
      </w:pPr>
      <w:r w:rsidRPr="00A15311">
        <w:rPr>
          <w:b/>
          <w:bCs/>
          <w:w w:val="80"/>
          <w:sz w:val="36"/>
          <w:szCs w:val="36"/>
        </w:rPr>
        <w:br w:type="page"/>
      </w:r>
    </w:p>
    <w:p w:rsidR="00BA7047" w:rsidRPr="0097737E" w:rsidP="00BA7047">
      <w:pPr>
        <w:rPr>
          <w:w w:val="80"/>
          <w:rtl/>
        </w:rPr>
      </w:pPr>
    </w:p>
    <w:p w:rsidR="00BA7047" w:rsidP="00BA7047">
      <w:pPr>
        <w:rPr>
          <w:szCs w:val="22"/>
          <w:rtl/>
        </w:rPr>
        <w:sectPr w:rsidSect="00BA7047"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p w:rsidR="00BA7047" w:rsidRPr="00170230" w:rsidP="00BA7047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 descr="סמל מדינת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סמל מדינת ישראל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7" w:rsidRPr="00A10996" w:rsidP="00BA7047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BA7047" w:rsidRPr="00BA7047" w:rsidP="00FF623A">
      <w:pPr>
        <w:pStyle w:val="Heading6"/>
        <w:numPr>
          <w:ilvl w:val="0"/>
          <w:numId w:val="0"/>
        </w:numPr>
        <w:bidi/>
        <w:spacing w:before="480" w:after="40" w:line="400" w:lineRule="exact"/>
        <w:jc w:val="center"/>
        <w:rPr>
          <w:rFonts w:ascii="Tahoma" w:hAnsi="Tahoma" w:cs="Tahoma"/>
          <w:i w:val="0"/>
          <w:iCs w:val="0"/>
          <w:color w:val="auto"/>
          <w:sz w:val="26"/>
          <w:szCs w:val="28"/>
          <w:rtl/>
          <w:lang w:eastAsia="he-IL"/>
        </w:rPr>
      </w:pP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>חוק הרשויות המקומיות (מימון בחירות), התשנ"ג-1993</w:t>
      </w:r>
    </w:p>
    <w:p w:rsidR="00BA7047" w:rsidRPr="00BA7047" w:rsidP="00FF623A">
      <w:pPr>
        <w:pStyle w:val="Heading6"/>
        <w:numPr>
          <w:ilvl w:val="0"/>
          <w:numId w:val="0"/>
        </w:numPr>
        <w:bidi/>
        <w:spacing w:before="40" w:after="40" w:line="400" w:lineRule="exact"/>
        <w:jc w:val="center"/>
        <w:rPr>
          <w:rFonts w:ascii="Tahoma" w:hAnsi="Tahoma" w:cs="Tahoma"/>
          <w:i w:val="0"/>
          <w:iCs w:val="0"/>
          <w:color w:val="auto"/>
          <w:sz w:val="26"/>
          <w:szCs w:val="28"/>
          <w:rtl/>
          <w:lang w:eastAsia="he-IL"/>
        </w:rPr>
      </w:pP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>הנחיות הרשויות המקומיות (מימון בחירות) (ניהול</w:t>
      </w: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 xml:space="preserve"> חשבונות), התשע"ג-2013</w:t>
      </w:r>
    </w:p>
    <w:p w:rsidR="00BA7047" w:rsidP="00BA7047">
      <w:pPr>
        <w:spacing w:line="240" w:lineRule="auto"/>
        <w:jc w:val="center"/>
        <w:rPr>
          <w:noProof/>
          <w:sz w:val="22"/>
          <w:rtl/>
        </w:rPr>
      </w:pPr>
    </w:p>
    <w:p w:rsidR="00BA7047" w:rsidRPr="00BA7047" w:rsidP="00AB7394">
      <w:pPr>
        <w:spacing w:before="360" w:after="0" w:line="500" w:lineRule="exact"/>
        <w:jc w:val="center"/>
        <w:outlineLvl w:val="0"/>
        <w:rPr>
          <w:color w:val="0B5294"/>
          <w:sz w:val="28"/>
          <w:szCs w:val="28"/>
          <w:rtl/>
          <w:lang w:eastAsia="he-IL"/>
        </w:rPr>
      </w:pP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דוח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על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תוצאות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ביקורת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חשבונות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המועמדים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שהשתתפו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בבחירות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מיוחדות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ל</w:t>
      </w:r>
      <w:r w:rsidR="00D60C19"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ראש ה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רשות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המקומית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יבנה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בנובמבר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202</w:t>
      </w:r>
      <w:r w:rsidR="00AB7394"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2</w:t>
      </w:r>
    </w:p>
    <w:p w:rsidR="00BA7047" w:rsidP="00FF623A">
      <w:pPr>
        <w:spacing w:before="348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 descr="סמל משרד מבקר ה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סמל משרד מבקר המדינה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7" w:rsidRPr="00A10996" w:rsidP="00AB7394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C638B4">
        <w:rPr>
          <w:rFonts w:ascii="Tahoma" w:hAnsi="Tahoma" w:cs="Tahoma" w:hint="eastAsia"/>
          <w:sz w:val="22"/>
          <w:szCs w:val="22"/>
          <w:rtl/>
        </w:rPr>
        <w:t>ירושלים</w:t>
      </w:r>
      <w:r w:rsidRPr="00C638B4">
        <w:rPr>
          <w:rFonts w:ascii="Tahoma" w:hAnsi="Tahoma" w:cs="Tahoma"/>
          <w:sz w:val="22"/>
          <w:szCs w:val="22"/>
          <w:rtl/>
        </w:rPr>
        <w:t xml:space="preserve">, </w:t>
      </w:r>
      <w:r w:rsidRPr="00C638B4">
        <w:rPr>
          <w:rFonts w:ascii="Tahoma" w:hAnsi="Tahoma" w:cs="Tahoma" w:hint="cs"/>
          <w:sz w:val="22"/>
          <w:szCs w:val="22"/>
          <w:rtl/>
        </w:rPr>
        <w:t>אלול</w:t>
      </w:r>
      <w:r w:rsidRPr="00C638B4">
        <w:rPr>
          <w:rFonts w:ascii="Tahoma" w:hAnsi="Tahoma" w:cs="Tahoma"/>
          <w:sz w:val="22"/>
          <w:szCs w:val="22"/>
          <w:rtl/>
        </w:rPr>
        <w:t xml:space="preserve"> </w:t>
      </w:r>
      <w:r w:rsidRPr="00C638B4">
        <w:rPr>
          <w:rFonts w:ascii="Tahoma" w:hAnsi="Tahoma" w:cs="Tahoma" w:hint="eastAsia"/>
          <w:sz w:val="22"/>
          <w:szCs w:val="22"/>
          <w:rtl/>
        </w:rPr>
        <w:t>התשפ</w:t>
      </w:r>
      <w:r w:rsidRPr="00C638B4">
        <w:rPr>
          <w:rFonts w:ascii="Tahoma" w:hAnsi="Tahoma" w:cs="Tahoma"/>
          <w:sz w:val="22"/>
          <w:szCs w:val="22"/>
          <w:rtl/>
        </w:rPr>
        <w:t>"</w:t>
      </w:r>
      <w:r w:rsidRPr="00C638B4" w:rsidR="00AB7394">
        <w:rPr>
          <w:rFonts w:ascii="Tahoma" w:hAnsi="Tahoma" w:cs="Tahoma" w:hint="cs"/>
          <w:sz w:val="22"/>
          <w:szCs w:val="22"/>
          <w:rtl/>
        </w:rPr>
        <w:t>ג</w:t>
      </w:r>
      <w:r w:rsidRPr="00C638B4">
        <w:rPr>
          <w:rFonts w:ascii="Tahoma" w:hAnsi="Tahoma" w:cs="Tahoma"/>
          <w:sz w:val="22"/>
          <w:szCs w:val="22"/>
          <w:rtl/>
        </w:rPr>
        <w:t xml:space="preserve">, </w:t>
      </w:r>
      <w:r w:rsidRPr="00C638B4">
        <w:rPr>
          <w:rFonts w:ascii="Tahoma" w:hAnsi="Tahoma" w:cs="Tahoma" w:hint="cs"/>
          <w:sz w:val="22"/>
          <w:szCs w:val="22"/>
          <w:rtl/>
        </w:rPr>
        <w:t>ספטמבר</w:t>
      </w:r>
      <w:r w:rsidRPr="00C638B4">
        <w:rPr>
          <w:rFonts w:ascii="Tahoma" w:hAnsi="Tahoma" w:cs="Tahoma"/>
          <w:sz w:val="22"/>
          <w:szCs w:val="22"/>
          <w:rtl/>
        </w:rPr>
        <w:t xml:space="preserve"> 202</w:t>
      </w:r>
      <w:r w:rsidRPr="00C638B4">
        <w:rPr>
          <w:rFonts w:ascii="Tahoma" w:hAnsi="Tahoma" w:cs="Tahoma" w:hint="cs"/>
          <w:sz w:val="22"/>
          <w:szCs w:val="22"/>
          <w:rtl/>
        </w:rPr>
        <w:t>3</w:t>
      </w:r>
    </w:p>
    <w:p w:rsidR="00BA7047" w:rsidRPr="006F1D41" w:rsidP="006F1D41">
      <w:pPr>
        <w:spacing w:after="0" w:line="240" w:lineRule="auto"/>
        <w:rPr>
          <w:rFonts w:ascii="Tahoma" w:hAnsi="Tahoma" w:cs="Tahoma"/>
          <w:spacing w:val="-2"/>
          <w:sz w:val="20"/>
          <w:szCs w:val="20"/>
          <w:rtl/>
        </w:rPr>
      </w:pPr>
    </w:p>
    <w:p w:rsidR="00BA7047" w:rsidP="00BA7047">
      <w:pPr>
        <w:pStyle w:val="NAME"/>
        <w:rPr>
          <w:rtl/>
        </w:rPr>
        <w:sectPr w:rsidSect="008A0CE8">
          <w:headerReference w:type="first" r:id="rId8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6F1D41" w:rsidRPr="00EE661E" w:rsidP="006F1D41">
      <w:pPr>
        <w:spacing w:before="7200" w:after="6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B7B38">
        <w:rPr>
          <w:rFonts w:ascii="Tahoma" w:hAnsi="Tahoma" w:cs="Tahoma"/>
          <w:sz w:val="20"/>
          <w:szCs w:val="20"/>
          <w:rtl/>
        </w:rPr>
        <w:t xml:space="preserve">מס' קטלוגי </w:t>
      </w:r>
      <w:r w:rsidRPr="001B7B38">
        <w:rPr>
          <w:rFonts w:ascii="Tahoma" w:hAnsi="Tahoma" w:cs="Tahoma"/>
          <w:sz w:val="20"/>
          <w:szCs w:val="20"/>
        </w:rPr>
        <w:t>202</w:t>
      </w:r>
      <w:r w:rsidR="0044358B">
        <w:rPr>
          <w:rFonts w:ascii="Tahoma" w:hAnsi="Tahoma" w:cs="Tahoma"/>
          <w:sz w:val="20"/>
          <w:szCs w:val="20"/>
        </w:rPr>
        <w:t>3</w:t>
      </w:r>
      <w:r w:rsidRPr="001B7B38">
        <w:rPr>
          <w:rFonts w:ascii="Tahoma" w:hAnsi="Tahoma" w:cs="Tahoma"/>
          <w:sz w:val="20"/>
          <w:szCs w:val="20"/>
        </w:rPr>
        <w:t>-P-00</w:t>
      </w:r>
      <w:r w:rsidR="0044358B">
        <w:rPr>
          <w:rFonts w:ascii="Tahoma" w:hAnsi="Tahoma" w:cs="Tahoma"/>
          <w:sz w:val="20"/>
          <w:szCs w:val="20"/>
        </w:rPr>
        <w:t>3</w:t>
      </w:r>
    </w:p>
    <w:p w:rsidR="006F1D41" w:rsidRPr="001B7B38" w:rsidP="006F1D41">
      <w:pPr>
        <w:bidi w:val="0"/>
        <w:spacing w:after="0" w:line="240" w:lineRule="auto"/>
        <w:jc w:val="center"/>
        <w:rPr>
          <w:rFonts w:ascii="Tahoma" w:hAnsi="Tahoma" w:cs="Tahoma"/>
          <w:sz w:val="18"/>
          <w:szCs w:val="20"/>
          <w:rtl/>
        </w:rPr>
      </w:pPr>
      <w:r w:rsidRPr="001B7B38">
        <w:rPr>
          <w:rFonts w:ascii="Tahoma" w:hAnsi="Tahoma" w:cs="Tahoma"/>
          <w:sz w:val="18"/>
          <w:szCs w:val="18"/>
        </w:rPr>
        <w:t>ISSN</w:t>
      </w:r>
      <w:r w:rsidRPr="001B7B38">
        <w:rPr>
          <w:rFonts w:ascii="Tahoma" w:hAnsi="Tahoma" w:cs="Tahoma"/>
          <w:sz w:val="18"/>
          <w:szCs w:val="20"/>
        </w:rPr>
        <w:t xml:space="preserve"> </w:t>
      </w:r>
      <w:r w:rsidRPr="001B7B38">
        <w:rPr>
          <w:rFonts w:ascii="Tahoma" w:hAnsi="Tahoma" w:cs="Tahoma"/>
          <w:sz w:val="18"/>
          <w:szCs w:val="18"/>
        </w:rPr>
        <w:t>0793-1948</w:t>
      </w:r>
    </w:p>
    <w:p w:rsidR="00BA7047" w:rsidRPr="00170230" w:rsidP="00BA70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534BB" w:rsidP="00FF623A">
      <w:pPr>
        <w:spacing w:after="6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6534BB">
        <w:rPr>
          <w:rFonts w:ascii="Tahoma" w:hAnsi="Tahoma" w:cs="Tahoma"/>
          <w:sz w:val="18"/>
          <w:szCs w:val="18"/>
          <w:rtl/>
        </w:rPr>
        <w:t xml:space="preserve">דוח זה מובא גם באתר המרשתת של משרד מבקר המדינה </w:t>
      </w:r>
    </w:p>
    <w:p w:rsidR="006534BB" w:rsidRPr="006534BB" w:rsidP="006534BB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hyperlink r:id="rId9" w:history="1">
        <w:r w:rsidRPr="006534BB" w:rsidR="00E72BF7">
          <w:rPr>
            <w:rStyle w:val="Hyperlink"/>
            <w:rFonts w:ascii="Tahoma" w:hAnsi="Tahoma" w:cs="Tahoma"/>
            <w:sz w:val="20"/>
            <w:szCs w:val="20"/>
          </w:rPr>
          <w:t>www.mevaker.gov.il</w:t>
        </w:r>
      </w:hyperlink>
    </w:p>
    <w:p w:rsidR="006534BB" w:rsidRPr="00757633" w:rsidP="006534BB">
      <w:pPr>
        <w:spacing w:line="288" w:lineRule="auto"/>
        <w:jc w:val="center"/>
        <w:rPr>
          <w:rFonts w:ascii="Tahoma" w:hAnsi="Tahoma" w:cs="Tahoma"/>
          <w:spacing w:val="-2"/>
          <w:sz w:val="20"/>
          <w:szCs w:val="20"/>
          <w:rtl/>
        </w:rPr>
      </w:pPr>
    </w:p>
    <w:p w:rsidR="00EE781B" w:rsidRPr="00EE781B" w:rsidP="00EE781B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E4F5F">
        <w:rPr>
          <w:rFonts w:ascii="Tahoma" w:hAnsi="Tahoma" w:cs="Tahoma"/>
          <w:sz w:val="18"/>
          <w:szCs w:val="18"/>
          <w:rtl/>
        </w:rPr>
        <w:t xml:space="preserve">להלן קישור לנתונים הפרטניים של המועמדים </w:t>
      </w:r>
      <w:r w:rsidRPr="00DE4F5F">
        <w:rPr>
          <w:rFonts w:ascii="Tahoma" w:hAnsi="Tahoma" w:cs="Tahoma"/>
          <w:sz w:val="18"/>
          <w:szCs w:val="18"/>
        </w:rPr>
        <w:br/>
      </w:r>
      <w:r w:rsidRPr="00DE4F5F">
        <w:rPr>
          <w:rFonts w:ascii="Tahoma" w:hAnsi="Tahoma" w:cs="Tahoma"/>
          <w:sz w:val="18"/>
          <w:szCs w:val="18"/>
          <w:rtl/>
        </w:rPr>
        <w:t xml:space="preserve">באתר משרד מבקר המדינה. </w:t>
      </w:r>
      <w:r w:rsidRPr="00DE4F5F">
        <w:rPr>
          <w:rFonts w:ascii="Tahoma" w:hAnsi="Tahoma" w:cs="Tahoma"/>
          <w:sz w:val="18"/>
          <w:szCs w:val="18"/>
        </w:rPr>
        <w:br/>
      </w:r>
      <w:r w:rsidRPr="00DE4F5F">
        <w:rPr>
          <w:rFonts w:ascii="Tahoma" w:hAnsi="Tahoma" w:cs="Tahoma"/>
          <w:sz w:val="18"/>
          <w:szCs w:val="18"/>
          <w:rtl/>
        </w:rPr>
        <w:t xml:space="preserve">הנתונים </w:t>
      </w:r>
      <w:r w:rsidRPr="00DE4F5F">
        <w:rPr>
          <w:rFonts w:ascii="Tahoma" w:hAnsi="Tahoma" w:cs="Tahoma"/>
          <w:sz w:val="18"/>
          <w:szCs w:val="18"/>
          <w:rtl/>
        </w:rPr>
        <w:t>באתר הם הנתונים המחייבים</w:t>
      </w:r>
      <w:r w:rsidRPr="00DE4F5F" w:rsidR="00914060">
        <w:rPr>
          <w:rFonts w:ascii="Tahoma" w:hAnsi="Tahoma" w:cs="Tahoma"/>
          <w:sz w:val="18"/>
          <w:szCs w:val="18"/>
          <w:rtl/>
        </w:rPr>
        <w:t xml:space="preserve">: </w:t>
      </w:r>
      <w:hyperlink r:id="rId10" w:history="1">
        <w:r w:rsidRPr="00EE781B">
          <w:rPr>
            <w:rStyle w:val="Hyperlink"/>
            <w:rFonts w:ascii="Tahoma" w:hAnsi="Tahoma" w:cs="Tahoma" w:hint="cs"/>
            <w:sz w:val="18"/>
            <w:szCs w:val="18"/>
          </w:rPr>
          <w:t>https://bit.ly/3ZbbBiW</w:t>
        </w:r>
      </w:hyperlink>
    </w:p>
    <w:p w:rsidR="00EE781B" w:rsidRPr="00EE781B" w:rsidP="00EE781B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</w:p>
    <w:p w:rsidR="00DE4F5F" w:rsidRPr="00DE4F5F" w:rsidP="00DE4F5F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5" w:name="_GoBack"/>
      <w:bookmarkEnd w:id="5"/>
    </w:p>
    <w:p w:rsidR="00BA7047" w:rsidRPr="007D72BE" w:rsidP="00BA7047">
      <w:pPr>
        <w:pStyle w:val="KOT2"/>
        <w:rPr>
          <w:rtl/>
        </w:rPr>
      </w:pPr>
      <w:r w:rsidRPr="007D72BE">
        <w:rPr>
          <w:rtl/>
        </w:rPr>
        <w:t>תוכן העניינ</w:t>
      </w:r>
      <w:r w:rsidRPr="00BA7047">
        <w:rPr>
          <w:color w:val="0B5294"/>
          <w:rtl/>
        </w:rPr>
        <w:t>ים</w:t>
      </w:r>
    </w:p>
    <w:p w:rsidR="00E6068C" w:rsidRPr="00E6068C" w:rsidP="00E6068C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  <w:r w:rsidRPr="00E6068C">
        <w:rPr>
          <w:rFonts w:ascii="Tahoma" w:hAnsi="Tahoma" w:cs="Tahoma" w:hint="cs"/>
          <w:sz w:val="18"/>
          <w:szCs w:val="18"/>
          <w:rtl/>
          <w:lang w:eastAsia="he-IL"/>
        </w:rPr>
        <w:t>רקע</w:t>
      </w:r>
      <w:r w:rsidRPr="00E6068C">
        <w:rPr>
          <w:rFonts w:ascii="Tahoma" w:hAnsi="Tahoma" w:cs="Tahoma"/>
          <w:sz w:val="18"/>
          <w:szCs w:val="18"/>
          <w:rtl/>
          <w:lang w:eastAsia="he-IL"/>
        </w:rPr>
        <w:tab/>
      </w:r>
      <w:r w:rsidRPr="00E6068C">
        <w:rPr>
          <w:rFonts w:ascii="Tahoma" w:hAnsi="Tahoma" w:cs="Tahoma" w:hint="cs"/>
          <w:sz w:val="16"/>
          <w:szCs w:val="16"/>
          <w:rtl/>
          <w:lang w:eastAsia="he-IL"/>
        </w:rPr>
        <w:t>// 7</w:t>
      </w:r>
    </w:p>
    <w:p w:rsidR="00E6068C" w:rsidRPr="00FF623A" w:rsidP="00E6068C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  <w:r w:rsidRPr="00E6068C">
        <w:rPr>
          <w:rFonts w:ascii="Tahoma" w:hAnsi="Tahoma" w:cs="Tahoma"/>
          <w:sz w:val="18"/>
          <w:szCs w:val="18"/>
          <w:rtl/>
          <w:lang w:eastAsia="he-IL"/>
        </w:rPr>
        <w:t>עיקרי הממצאים</w:t>
      </w:r>
      <w:r w:rsidRPr="00E6068C">
        <w:rPr>
          <w:rFonts w:ascii="Tahoma" w:hAnsi="Tahoma" w:cs="Tahoma" w:hint="cs"/>
          <w:sz w:val="16"/>
          <w:szCs w:val="16"/>
          <w:rtl/>
          <w:lang w:eastAsia="he-IL"/>
        </w:rPr>
        <w:t xml:space="preserve"> // 7</w:t>
      </w:r>
    </w:p>
    <w:p w:rsidR="00E6068C" w:rsidRPr="00FF623A" w:rsidP="00BA704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</w:p>
    <w:p w:rsidR="00AC3FF3" w:rsidP="00BA7047">
      <w:pPr>
        <w:spacing w:line="360" w:lineRule="exact"/>
        <w:ind w:left="397"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  <w:sectPr w:rsidSect="00E40ADE">
          <w:headerReference w:type="even" r:id="rId11"/>
          <w:headerReference w:type="default" r:id="rId12"/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p w:rsidR="00E077B7" w:rsidRPr="00590929" w:rsidP="0010599F">
      <w:pPr>
        <w:spacing w:line="240" w:lineRule="exact"/>
        <w:ind w:right="2268"/>
        <w:jc w:val="both"/>
        <w:rPr>
          <w:rFonts w:ascii="Tahoma" w:hAnsi="Tahoma" w:cs="Tahoma"/>
          <w:sz w:val="17"/>
          <w:szCs w:val="18"/>
          <w:rtl/>
        </w:rPr>
      </w:pPr>
    </w:p>
    <w:p w:rsidR="006C5F46" w:rsidRPr="00E077B7" w:rsidP="00E077B7">
      <w:pPr>
        <w:pStyle w:val="NAME"/>
        <w:rPr>
          <w:rtl/>
        </w:rPr>
        <w:sectPr w:rsidSect="00E40ADE"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bookmarkEnd w:id="0"/>
    <w:bookmarkEnd w:id="1"/>
    <w:bookmarkEnd w:id="2"/>
    <w:bookmarkEnd w:id="3"/>
    <w:bookmarkEnd w:id="4"/>
    <w:p w:rsidR="00E6068C" w:rsidRPr="0077238B" w:rsidP="00E6068C">
      <w:pPr>
        <w:pStyle w:val="KOT2"/>
        <w:pageBreakBefore w:val="0"/>
        <w:ind w:right="0"/>
        <w:outlineLvl w:val="1"/>
        <w:rPr>
          <w:rtl/>
        </w:rPr>
      </w:pPr>
      <w:r w:rsidRPr="0077238B">
        <w:rPr>
          <w:rFonts w:hint="cs"/>
          <w:rtl/>
        </w:rPr>
        <w:t>רקע</w:t>
      </w:r>
    </w:p>
    <w:p w:rsidR="00135699" w:rsidP="0022737D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ב-15.11.22 התקיימו בחירות מיוחדות </w:t>
      </w:r>
      <w:r w:rsidR="00D60C19">
        <w:rPr>
          <w:rFonts w:ascii="Tahoma" w:hAnsi="Tahoma" w:cs="Tahoma" w:hint="cs"/>
          <w:sz w:val="20"/>
          <w:szCs w:val="20"/>
          <w:rtl/>
        </w:rPr>
        <w:t>לראש הרשות המקומית</w:t>
      </w:r>
      <w:r w:rsidR="00182F14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יבנה </w:t>
      </w:r>
      <w:r>
        <w:rPr>
          <w:rFonts w:ascii="Tahoma" w:hAnsi="Tahoma" w:cs="Tahoma" w:hint="cs"/>
          <w:sz w:val="20"/>
          <w:szCs w:val="20"/>
          <w:rtl/>
        </w:rPr>
        <w:t xml:space="preserve">עקב פטירת ראש </w:t>
      </w:r>
      <w:r w:rsidR="00D60C19">
        <w:rPr>
          <w:rFonts w:ascii="Tahoma" w:hAnsi="Tahoma" w:cs="Tahoma" w:hint="cs"/>
          <w:sz w:val="20"/>
          <w:szCs w:val="20"/>
          <w:rtl/>
        </w:rPr>
        <w:t>הרשות</w:t>
      </w:r>
      <w:r>
        <w:rPr>
          <w:rFonts w:ascii="Tahoma" w:hAnsi="Tahoma" w:cs="Tahoma" w:hint="cs"/>
          <w:sz w:val="20"/>
          <w:szCs w:val="20"/>
          <w:rtl/>
        </w:rPr>
        <w:t xml:space="preserve"> מר צבי גוב-ארי ז"ל. במערכת הבחירות התמודדו </w:t>
      </w:r>
      <w:r w:rsidR="00A415EE">
        <w:rPr>
          <w:rFonts w:ascii="Tahoma" w:hAnsi="Tahoma" w:cs="Tahoma" w:hint="cs"/>
          <w:sz w:val="20"/>
          <w:szCs w:val="20"/>
          <w:rtl/>
        </w:rPr>
        <w:t>שלושה</w:t>
      </w:r>
      <w:r>
        <w:rPr>
          <w:rFonts w:ascii="Tahoma" w:hAnsi="Tahoma" w:cs="Tahoma" w:hint="cs"/>
          <w:sz w:val="20"/>
          <w:szCs w:val="20"/>
          <w:rtl/>
        </w:rPr>
        <w:t xml:space="preserve"> מועמדים</w:t>
      </w:r>
      <w:r w:rsidR="005F7FF3">
        <w:rPr>
          <w:rFonts w:ascii="Tahoma" w:hAnsi="Tahoma" w:cs="Tahoma" w:hint="cs"/>
          <w:sz w:val="20"/>
          <w:szCs w:val="20"/>
          <w:rtl/>
        </w:rPr>
        <w:t>:</w:t>
      </w:r>
      <w:r>
        <w:rPr>
          <w:rFonts w:ascii="Tahoma" w:hAnsi="Tahoma" w:cs="Tahoma" w:hint="cs"/>
          <w:sz w:val="20"/>
          <w:szCs w:val="20"/>
          <w:rtl/>
        </w:rPr>
        <w:t xml:space="preserve"> גבאי רועי, מסינג </w:t>
      </w:r>
      <w:r w:rsidR="009E5D01">
        <w:rPr>
          <w:rFonts w:ascii="Tahoma" w:hAnsi="Tahoma" w:cs="Tahoma" w:hint="cs"/>
          <w:sz w:val="20"/>
          <w:szCs w:val="20"/>
          <w:rtl/>
        </w:rPr>
        <w:t xml:space="preserve">אברהם </w:t>
      </w:r>
      <w:r>
        <w:rPr>
          <w:rFonts w:ascii="Tahoma" w:hAnsi="Tahoma" w:cs="Tahoma" w:hint="cs"/>
          <w:sz w:val="20"/>
          <w:szCs w:val="20"/>
          <w:rtl/>
        </w:rPr>
        <w:t>חיים</w:t>
      </w:r>
      <w:r w:rsidR="009E5D01">
        <w:rPr>
          <w:rFonts w:ascii="Tahoma" w:hAnsi="Tahoma" w:cs="Tahoma" w:hint="cs"/>
          <w:sz w:val="20"/>
          <w:szCs w:val="20"/>
          <w:rtl/>
        </w:rPr>
        <w:t xml:space="preserve"> יהודה</w:t>
      </w:r>
      <w:r>
        <w:rPr>
          <w:rFonts w:ascii="Tahoma" w:hAnsi="Tahoma" w:cs="Tahoma" w:hint="cs"/>
          <w:sz w:val="20"/>
          <w:szCs w:val="20"/>
          <w:rtl/>
        </w:rPr>
        <w:t xml:space="preserve"> ועשור שמעון. </w:t>
      </w:r>
      <w:r w:rsidR="005F7FF3">
        <w:rPr>
          <w:rFonts w:ascii="Tahoma" w:hAnsi="Tahoma" w:cs="Tahoma" w:hint="cs"/>
          <w:sz w:val="20"/>
          <w:szCs w:val="20"/>
          <w:rtl/>
        </w:rPr>
        <w:t xml:space="preserve">המועמד </w:t>
      </w:r>
      <w:r w:rsidRPr="00954DD0">
        <w:rPr>
          <w:rFonts w:ascii="Tahoma" w:hAnsi="Tahoma" w:cs="Tahoma" w:hint="cs"/>
          <w:b/>
          <w:bCs/>
          <w:sz w:val="20"/>
          <w:szCs w:val="20"/>
          <w:rtl/>
        </w:rPr>
        <w:t>גבאי רועי</w:t>
      </w:r>
      <w:r w:rsidR="005F7FF3">
        <w:rPr>
          <w:rFonts w:ascii="Tahoma" w:hAnsi="Tahoma" w:cs="Tahoma" w:hint="cs"/>
          <w:sz w:val="20"/>
          <w:szCs w:val="20"/>
          <w:rtl/>
        </w:rPr>
        <w:t xml:space="preserve"> </w:t>
      </w:r>
      <w:r w:rsidR="0022737D">
        <w:rPr>
          <w:rFonts w:ascii="Tahoma" w:hAnsi="Tahoma" w:cs="Tahoma" w:hint="cs"/>
          <w:sz w:val="20"/>
          <w:szCs w:val="20"/>
          <w:rtl/>
        </w:rPr>
        <w:t>זכה בבחירות ו</w:t>
      </w:r>
      <w:r w:rsidR="005F7FF3">
        <w:rPr>
          <w:rFonts w:ascii="Tahoma" w:hAnsi="Tahoma" w:cs="Tahoma" w:hint="cs"/>
          <w:sz w:val="20"/>
          <w:szCs w:val="20"/>
          <w:rtl/>
        </w:rPr>
        <w:t>נבחר ל</w:t>
      </w:r>
      <w:r w:rsidR="0022737D">
        <w:rPr>
          <w:rFonts w:ascii="Tahoma" w:hAnsi="Tahoma" w:cs="Tahoma" w:hint="cs"/>
          <w:sz w:val="20"/>
          <w:szCs w:val="20"/>
          <w:rtl/>
        </w:rPr>
        <w:t xml:space="preserve">תפקיד </w:t>
      </w:r>
      <w:r w:rsidR="00182F14">
        <w:rPr>
          <w:rFonts w:ascii="Tahoma" w:hAnsi="Tahoma" w:cs="Tahoma" w:hint="cs"/>
          <w:sz w:val="20"/>
          <w:szCs w:val="20"/>
          <w:rtl/>
        </w:rPr>
        <w:t xml:space="preserve">ראש </w:t>
      </w:r>
      <w:r w:rsidR="00D60C19">
        <w:rPr>
          <w:rFonts w:ascii="Tahoma" w:hAnsi="Tahoma" w:cs="Tahoma" w:hint="cs"/>
          <w:sz w:val="20"/>
          <w:szCs w:val="20"/>
          <w:rtl/>
        </w:rPr>
        <w:t>הרשות</w:t>
      </w:r>
      <w:r w:rsidR="00182F14">
        <w:rPr>
          <w:rFonts w:ascii="Tahoma" w:hAnsi="Tahoma" w:cs="Tahoma" w:hint="cs"/>
          <w:sz w:val="20"/>
          <w:szCs w:val="20"/>
          <w:rtl/>
        </w:rPr>
        <w:t>.</w:t>
      </w:r>
    </w:p>
    <w:p w:rsidR="008A0CE8" w:rsidP="005F7FF3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P="00E6068C">
      <w:pPr>
        <w:pStyle w:val="KOT4"/>
        <w:ind w:right="0"/>
        <w:rPr>
          <w:rtl/>
        </w:rPr>
      </w:pPr>
      <w:r w:rsidRPr="0077238B">
        <w:rPr>
          <w:rFonts w:hint="cs"/>
          <w:rtl/>
        </w:rPr>
        <w:t>מועד</w:t>
      </w:r>
      <w:r w:rsidRPr="0077238B">
        <w:rPr>
          <w:rtl/>
        </w:rPr>
        <w:t xml:space="preserve"> מסירת דוח מבקר המדינה</w:t>
      </w:r>
      <w:r>
        <w:rPr>
          <w:rtl/>
        </w:rPr>
        <w:t xml:space="preserve"> </w:t>
      </w:r>
    </w:p>
    <w:p w:rsidR="00E6068C" w:rsidRPr="00B5224F" w:rsidP="008D65F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B5224F">
        <w:rPr>
          <w:rFonts w:ascii="Tahoma" w:hAnsi="Tahoma" w:cs="Tahoma"/>
          <w:sz w:val="20"/>
          <w:szCs w:val="20"/>
          <w:rtl/>
        </w:rPr>
        <w:t>לפי סעיף 23(א) לחוק</w:t>
      </w:r>
      <w:r w:rsidR="008D65FB">
        <w:rPr>
          <w:rFonts w:ascii="Tahoma" w:hAnsi="Tahoma" w:cs="Tahoma" w:hint="cs"/>
          <w:sz w:val="20"/>
          <w:szCs w:val="20"/>
          <w:rtl/>
        </w:rPr>
        <w:t xml:space="preserve"> הרשויות המקומיות (מימון בחירות), התשנ"ג-1993 (להלן</w:t>
      </w:r>
      <w:r w:rsidR="0022737D">
        <w:rPr>
          <w:rFonts w:ascii="Tahoma" w:hAnsi="Tahoma" w:cs="Tahoma" w:hint="cs"/>
          <w:sz w:val="20"/>
          <w:szCs w:val="20"/>
          <w:rtl/>
        </w:rPr>
        <w:t xml:space="preserve"> </w:t>
      </w:r>
      <w:r w:rsidR="008D65FB">
        <w:rPr>
          <w:rFonts w:ascii="Tahoma" w:hAnsi="Tahoma" w:cs="Tahoma" w:hint="cs"/>
          <w:sz w:val="20"/>
          <w:szCs w:val="20"/>
          <w:rtl/>
        </w:rPr>
        <w:t>- החוק)</w:t>
      </w:r>
      <w:r w:rsidRPr="00B5224F">
        <w:rPr>
          <w:rFonts w:ascii="Tahoma" w:hAnsi="Tahoma" w:cs="Tahoma"/>
          <w:sz w:val="20"/>
          <w:szCs w:val="20"/>
          <w:rtl/>
        </w:rPr>
        <w:t xml:space="preserve">, על מבקר המדינה למסור ליושב ראש הכנסת, לא יאוחר מעשרה חודשים אחרי הבחירות, דוח בדבר תוצאות ביקורת החשבונות של המועמדים שהשתתפו בבחירות. </w:t>
      </w:r>
    </w:p>
    <w:p w:rsidR="00E6068C" w:rsidRPr="00B5224F" w:rsidP="0022737D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B5224F">
        <w:rPr>
          <w:rFonts w:ascii="Tahoma" w:hAnsi="Tahoma" w:cs="Tahoma"/>
          <w:sz w:val="20"/>
          <w:szCs w:val="20"/>
          <w:rtl/>
        </w:rPr>
        <w:t xml:space="preserve">על פי הוראות החוק, </w:t>
      </w:r>
      <w:r w:rsidRPr="00B5224F">
        <w:rPr>
          <w:rFonts w:ascii="Tahoma" w:hAnsi="Tahoma" w:cs="Tahoma" w:hint="cs"/>
          <w:sz w:val="20"/>
          <w:szCs w:val="20"/>
          <w:rtl/>
        </w:rPr>
        <w:t>נ</w:t>
      </w:r>
      <w:r w:rsidRPr="00B5224F">
        <w:rPr>
          <w:rFonts w:ascii="Tahoma" w:hAnsi="Tahoma" w:cs="Tahoma"/>
          <w:sz w:val="20"/>
          <w:szCs w:val="20"/>
          <w:rtl/>
        </w:rPr>
        <w:t>קבע המועד למסירת הדוח האמור ליו"ר הכנסת ל</w:t>
      </w:r>
      <w:r>
        <w:rPr>
          <w:rFonts w:ascii="Tahoma" w:hAnsi="Tahoma" w:cs="Tahoma" w:hint="cs"/>
          <w:sz w:val="20"/>
          <w:szCs w:val="20"/>
          <w:rtl/>
        </w:rPr>
        <w:t xml:space="preserve">חודש </w:t>
      </w:r>
      <w:r w:rsidR="007045F2">
        <w:rPr>
          <w:rFonts w:ascii="Tahoma" w:hAnsi="Tahoma" w:cs="Tahoma" w:hint="cs"/>
          <w:sz w:val="20"/>
          <w:szCs w:val="20"/>
          <w:rtl/>
        </w:rPr>
        <w:t xml:space="preserve">ספטמבר </w:t>
      </w:r>
      <w:r>
        <w:rPr>
          <w:rFonts w:ascii="Tahoma" w:hAnsi="Tahoma" w:cs="Tahoma" w:hint="cs"/>
          <w:sz w:val="20"/>
          <w:szCs w:val="20"/>
          <w:rtl/>
        </w:rPr>
        <w:t>2023.</w:t>
      </w:r>
    </w:p>
    <w:p w:rsidR="00E6068C" w:rsidRPr="0077238B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>
      <w:pPr>
        <w:pStyle w:val="KOT2"/>
        <w:pageBreakBefore w:val="0"/>
        <w:ind w:right="0"/>
        <w:outlineLvl w:val="1"/>
        <w:rPr>
          <w:rtl/>
        </w:rPr>
      </w:pPr>
      <w:r w:rsidRPr="0077238B">
        <w:rPr>
          <w:rtl/>
        </w:rPr>
        <w:t>עיקרי הממצאים</w:t>
      </w:r>
    </w:p>
    <w:p w:rsidR="00A21365" w:rsidP="00A21365">
      <w:pPr>
        <w:shd w:val="clear" w:color="auto" w:fill="C7E2FA" w:themeFill="accent1" w:themeFillTint="33"/>
        <w:tabs>
          <w:tab w:val="left" w:pos="27"/>
          <w:tab w:val="left" w:pos="397"/>
        </w:tabs>
        <w:spacing w:line="300" w:lineRule="exact"/>
        <w:jc w:val="both"/>
        <w:rPr>
          <w:rFonts w:ascii="Tahoma" w:eastAsia="Times New Roman" w:hAnsi="Tahoma" w:cs="Tahoma"/>
          <w:sz w:val="20"/>
          <w:szCs w:val="20"/>
          <w:rtl/>
          <w:lang w:eastAsia="he-IL"/>
        </w:rPr>
      </w:pPr>
      <w:r w:rsidRPr="004C58FC">
        <w:rPr>
          <w:rFonts w:ascii="Tahoma" w:eastAsia="Times New Roman" w:hAnsi="Tahoma" w:cs="Tahoma" w:hint="cs"/>
          <w:sz w:val="20"/>
          <w:szCs w:val="20"/>
          <w:rtl/>
          <w:lang w:eastAsia="he-IL"/>
        </w:rPr>
        <w:t>ש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ני </w:t>
      </w:r>
      <w:r w:rsidRPr="004C58FC"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מועמדים 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(גבאי רועי 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>ומסינג חיים) הגישו</w:t>
      </w:r>
      <w:r w:rsidRPr="004C58FC"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 למשרדי דוח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ות </w:t>
      </w:r>
      <w:r w:rsidRPr="004C58FC">
        <w:rPr>
          <w:rFonts w:ascii="Tahoma" w:eastAsia="Times New Roman" w:hAnsi="Tahoma" w:cs="Tahoma" w:hint="cs"/>
          <w:sz w:val="20"/>
          <w:szCs w:val="20"/>
          <w:rtl/>
          <w:lang w:eastAsia="he-IL"/>
        </w:rPr>
        <w:t>כספי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ים. </w:t>
      </w:r>
    </w:p>
    <w:p w:rsidR="00A21365" w:rsidP="00A21365">
      <w:pPr>
        <w:shd w:val="clear" w:color="auto" w:fill="C7E2FA" w:themeFill="accent1" w:themeFillTint="33"/>
        <w:tabs>
          <w:tab w:val="left" w:pos="27"/>
          <w:tab w:val="left" w:pos="397"/>
        </w:tabs>
        <w:spacing w:line="300" w:lineRule="exact"/>
        <w:jc w:val="both"/>
        <w:rPr>
          <w:rFonts w:ascii="Tahoma" w:eastAsia="Times New Roman" w:hAnsi="Tahoma" w:cs="Tahoma"/>
          <w:sz w:val="20"/>
          <w:szCs w:val="20"/>
          <w:rtl/>
          <w:lang w:eastAsia="he-IL"/>
        </w:rPr>
      </w:pP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>המועמד עשור שמעון ל</w:t>
      </w:r>
      <w:r w:rsidRPr="004C58FC"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א 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>הגיש</w:t>
      </w:r>
      <w:r w:rsidRPr="004C58FC">
        <w:rPr>
          <w:rFonts w:ascii="Tahoma" w:eastAsia="Times New Roman" w:hAnsi="Tahoma" w:cs="Tahoma" w:hint="cs"/>
          <w:sz w:val="20"/>
          <w:szCs w:val="20"/>
          <w:rtl/>
          <w:lang w:eastAsia="he-IL"/>
        </w:rPr>
        <w:t xml:space="preserve"> דוח כספי</w:t>
      </w:r>
      <w:r>
        <w:rPr>
          <w:rFonts w:ascii="Tahoma" w:eastAsia="Times New Roman" w:hAnsi="Tahoma" w:cs="Tahoma" w:hint="cs"/>
          <w:sz w:val="20"/>
          <w:szCs w:val="20"/>
          <w:rtl/>
          <w:lang w:eastAsia="he-IL"/>
        </w:rPr>
        <w:t>.</w:t>
      </w:r>
    </w:p>
    <w:p w:rsidR="00E6068C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0D6C6A">
        <w:rPr>
          <w:rFonts w:ascii="Tahoma" w:hAnsi="Tahoma" w:cs="Tahoma"/>
          <w:sz w:val="20"/>
          <w:szCs w:val="20"/>
          <w:rtl/>
        </w:rPr>
        <w:t>תוצאות ביקורת החשבונות של המועמד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 נקבעו על פי הדוח</w:t>
      </w:r>
      <w:r>
        <w:rPr>
          <w:rFonts w:ascii="Tahoma" w:hAnsi="Tahoma" w:cs="Tahoma" w:hint="cs"/>
          <w:sz w:val="20"/>
          <w:szCs w:val="20"/>
          <w:rtl/>
        </w:rPr>
        <w:t>ות</w:t>
      </w:r>
      <w:r w:rsidRPr="000D6C6A">
        <w:rPr>
          <w:rFonts w:ascii="Tahoma" w:hAnsi="Tahoma" w:cs="Tahoma"/>
          <w:sz w:val="20"/>
          <w:szCs w:val="20"/>
          <w:rtl/>
        </w:rPr>
        <w:t xml:space="preserve"> הכספי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 שה</w:t>
      </w:r>
      <w:r>
        <w:rPr>
          <w:rFonts w:ascii="Tahoma" w:hAnsi="Tahoma" w:cs="Tahoma" w:hint="cs"/>
          <w:sz w:val="20"/>
          <w:szCs w:val="20"/>
          <w:rtl/>
        </w:rPr>
        <w:t>ם</w:t>
      </w:r>
      <w:r w:rsidRPr="000D6C6A">
        <w:rPr>
          <w:rFonts w:ascii="Tahoma" w:hAnsi="Tahoma" w:cs="Tahoma"/>
          <w:sz w:val="20"/>
          <w:szCs w:val="20"/>
          <w:rtl/>
        </w:rPr>
        <w:t xml:space="preserve"> מסר</w:t>
      </w:r>
      <w:r>
        <w:rPr>
          <w:rFonts w:ascii="Tahoma" w:hAnsi="Tahoma" w:cs="Tahoma" w:hint="cs"/>
          <w:sz w:val="20"/>
          <w:szCs w:val="20"/>
          <w:rtl/>
        </w:rPr>
        <w:t>ו</w:t>
      </w:r>
      <w:r w:rsidRPr="000D6C6A">
        <w:rPr>
          <w:rFonts w:ascii="Tahoma" w:hAnsi="Tahoma" w:cs="Tahoma"/>
          <w:sz w:val="20"/>
          <w:szCs w:val="20"/>
          <w:rtl/>
        </w:rPr>
        <w:t xml:space="preserve">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חוות הדעת של רואי החשבון שבדקו את החשבונות </w:t>
      </w:r>
      <w:r>
        <w:rPr>
          <w:rFonts w:ascii="Tahoma" w:hAnsi="Tahoma" w:cs="Tahoma" w:hint="cs"/>
          <w:sz w:val="20"/>
          <w:szCs w:val="20"/>
          <w:rtl/>
        </w:rPr>
        <w:t>שצורפו</w:t>
      </w:r>
      <w:r w:rsidRPr="000D6C6A">
        <w:rPr>
          <w:rFonts w:ascii="Tahoma" w:hAnsi="Tahoma" w:cs="Tahoma"/>
          <w:sz w:val="20"/>
          <w:szCs w:val="20"/>
          <w:rtl/>
        </w:rPr>
        <w:t xml:space="preserve"> לדוח</w:t>
      </w:r>
      <w:r>
        <w:rPr>
          <w:rFonts w:ascii="Tahoma" w:hAnsi="Tahoma" w:cs="Tahoma" w:hint="cs"/>
          <w:sz w:val="20"/>
          <w:szCs w:val="20"/>
          <w:rtl/>
        </w:rPr>
        <w:t>ות</w:t>
      </w:r>
      <w:r w:rsidRPr="000D6C6A">
        <w:rPr>
          <w:rFonts w:ascii="Tahoma" w:hAnsi="Tahoma" w:cs="Tahoma"/>
          <w:sz w:val="20"/>
          <w:szCs w:val="20"/>
          <w:rtl/>
        </w:rPr>
        <w:t xml:space="preserve"> הכספי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בדיקות ובירורים משלימים שעשו עובדי משרדי;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>השלמות, תיקונים והסברים של המועמד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>; ו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>תצהירים של נציגי המועמד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 שהתקבלו כראיה לפי סעיף 21(ה) לחוק. </w:t>
      </w:r>
    </w:p>
    <w:p w:rsidR="00E6068C" w:rsidP="0022737D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להלן תוצאות הביקורת:</w:t>
      </w:r>
    </w:p>
    <w:p w:rsidR="0022737D" w:rsidP="006F1D41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>ל</w:t>
      </w:r>
      <w:r w:rsidR="00326FC5">
        <w:rPr>
          <w:rFonts w:hint="cs"/>
          <w:sz w:val="20"/>
          <w:szCs w:val="20"/>
          <w:rtl/>
          <w:lang w:eastAsia="en-US"/>
        </w:rPr>
        <w:t>מוע</w:t>
      </w:r>
      <w:r>
        <w:rPr>
          <w:rFonts w:hint="cs"/>
          <w:sz w:val="20"/>
          <w:szCs w:val="20"/>
          <w:rtl/>
          <w:lang w:eastAsia="en-US"/>
        </w:rPr>
        <w:t>מ</w:t>
      </w:r>
      <w:r w:rsidR="00326FC5">
        <w:rPr>
          <w:rFonts w:hint="cs"/>
          <w:sz w:val="20"/>
          <w:szCs w:val="20"/>
          <w:rtl/>
          <w:lang w:eastAsia="en-US"/>
        </w:rPr>
        <w:t>ד</w:t>
      </w:r>
      <w:r w:rsidR="00A415EE">
        <w:rPr>
          <w:rFonts w:hint="cs"/>
          <w:sz w:val="20"/>
          <w:szCs w:val="20"/>
          <w:rtl/>
          <w:lang w:eastAsia="en-US"/>
        </w:rPr>
        <w:t>ים</w:t>
      </w:r>
      <w:r w:rsidR="00FE4B91">
        <w:rPr>
          <w:rFonts w:hint="cs"/>
          <w:sz w:val="20"/>
          <w:szCs w:val="20"/>
          <w:rtl/>
          <w:lang w:eastAsia="en-US"/>
        </w:rPr>
        <w:t xml:space="preserve"> </w:t>
      </w:r>
      <w:r w:rsidRPr="00A415EE" w:rsidR="00A415EE">
        <w:rPr>
          <w:rFonts w:hint="cs"/>
          <w:b/>
          <w:bCs/>
          <w:sz w:val="20"/>
          <w:szCs w:val="20"/>
          <w:rtl/>
        </w:rPr>
        <w:t>גבאי רועי ומסינג חיים</w:t>
      </w:r>
      <w:r w:rsidR="00A415EE">
        <w:rPr>
          <w:rFonts w:hint="cs"/>
          <w:sz w:val="20"/>
          <w:szCs w:val="20"/>
          <w:rtl/>
        </w:rPr>
        <w:t xml:space="preserve"> </w:t>
      </w:r>
      <w:r w:rsidRPr="00AB7493" w:rsidR="00E72BF7">
        <w:rPr>
          <w:rFonts w:hint="cs"/>
          <w:sz w:val="20"/>
          <w:szCs w:val="20"/>
          <w:rtl/>
          <w:lang w:eastAsia="en-US"/>
        </w:rPr>
        <w:t xml:space="preserve">ניתן דוח </w:t>
      </w:r>
      <w:r w:rsidRPr="006C669C" w:rsidR="00E72BF7">
        <w:rPr>
          <w:rFonts w:hint="eastAsia"/>
          <w:sz w:val="20"/>
          <w:szCs w:val="20"/>
          <w:rtl/>
          <w:lang w:eastAsia="en-US"/>
        </w:rPr>
        <w:t>חיובי</w:t>
      </w:r>
      <w:r w:rsidR="00326FC5">
        <w:rPr>
          <w:rFonts w:hint="cs"/>
          <w:sz w:val="20"/>
          <w:szCs w:val="20"/>
          <w:rtl/>
          <w:lang w:eastAsia="en-US"/>
        </w:rPr>
        <w:t>.</w:t>
      </w:r>
      <w:r w:rsidRPr="00AB7493" w:rsidR="00E72BF7">
        <w:rPr>
          <w:rFonts w:hint="cs"/>
          <w:sz w:val="20"/>
          <w:szCs w:val="20"/>
          <w:rtl/>
          <w:lang w:eastAsia="en-US"/>
        </w:rPr>
        <w:t xml:space="preserve"> </w:t>
      </w:r>
    </w:p>
    <w:p w:rsidR="00361CEC" w:rsidP="00361CEC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290" w:lineRule="exact"/>
        <w:ind w:left="0" w:right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  <w:lang w:eastAsia="en-US"/>
        </w:rPr>
        <w:t xml:space="preserve">המועמד </w:t>
      </w:r>
      <w:r w:rsidRPr="00A415EE">
        <w:rPr>
          <w:rFonts w:hint="cs"/>
          <w:b/>
          <w:bCs/>
          <w:sz w:val="20"/>
          <w:szCs w:val="20"/>
          <w:rtl/>
        </w:rPr>
        <w:t>עשור שמעון</w:t>
      </w:r>
      <w:r w:rsidRPr="00021A05">
        <w:rPr>
          <w:rFonts w:hint="cs"/>
          <w:sz w:val="20"/>
          <w:szCs w:val="20"/>
          <w:rtl/>
        </w:rPr>
        <w:t xml:space="preserve"> לא מילא</w:t>
      </w:r>
      <w:r>
        <w:rPr>
          <w:rFonts w:hint="cs"/>
          <w:sz w:val="20"/>
          <w:szCs w:val="20"/>
          <w:rtl/>
        </w:rPr>
        <w:t xml:space="preserve"> </w:t>
      </w:r>
      <w:r w:rsidRPr="00021A05">
        <w:rPr>
          <w:rFonts w:hint="cs"/>
          <w:sz w:val="20"/>
          <w:szCs w:val="20"/>
          <w:rtl/>
        </w:rPr>
        <w:t xml:space="preserve">אחר </w:t>
      </w:r>
      <w:r w:rsidRPr="00021A05">
        <w:rPr>
          <w:rFonts w:hint="cs"/>
          <w:sz w:val="20"/>
          <w:szCs w:val="20"/>
          <w:rtl/>
        </w:rPr>
        <w:t>הוראות סעיף 22(א) לחוק ולא מסר</w:t>
      </w:r>
      <w:r>
        <w:rPr>
          <w:rFonts w:hint="cs"/>
          <w:sz w:val="20"/>
          <w:szCs w:val="20"/>
          <w:rtl/>
        </w:rPr>
        <w:t xml:space="preserve"> </w:t>
      </w:r>
      <w:r w:rsidRPr="00021A05">
        <w:rPr>
          <w:rFonts w:hint="cs"/>
          <w:sz w:val="20"/>
          <w:szCs w:val="20"/>
          <w:rtl/>
        </w:rPr>
        <w:t>למשרדי דיווח, כך שלא ניתן היה לערוך ביקורת על חשבונותי</w:t>
      </w:r>
      <w:r>
        <w:rPr>
          <w:rFonts w:hint="cs"/>
          <w:sz w:val="20"/>
          <w:szCs w:val="20"/>
          <w:rtl/>
        </w:rPr>
        <w:t>ו</w:t>
      </w:r>
      <w:r w:rsidRPr="00021A05">
        <w:rPr>
          <w:rFonts w:hint="cs"/>
          <w:sz w:val="20"/>
          <w:szCs w:val="20"/>
          <w:rtl/>
        </w:rPr>
        <w:t xml:space="preserve"> ועל כן קבעתי כי הדין והחשבון בעניינ</w:t>
      </w:r>
      <w:r>
        <w:rPr>
          <w:rFonts w:hint="cs"/>
          <w:sz w:val="20"/>
          <w:szCs w:val="20"/>
          <w:rtl/>
        </w:rPr>
        <w:t xml:space="preserve">ו </w:t>
      </w:r>
      <w:r w:rsidRPr="00021A05">
        <w:rPr>
          <w:rFonts w:hint="cs"/>
          <w:sz w:val="20"/>
          <w:szCs w:val="20"/>
          <w:rtl/>
        </w:rPr>
        <w:t>אינו חיובי. המועמד אינ</w:t>
      </w:r>
      <w:r>
        <w:rPr>
          <w:rFonts w:hint="cs"/>
          <w:sz w:val="20"/>
          <w:szCs w:val="20"/>
          <w:rtl/>
        </w:rPr>
        <w:t xml:space="preserve">ו </w:t>
      </w:r>
      <w:r w:rsidRPr="00021A05">
        <w:rPr>
          <w:rFonts w:hint="cs"/>
          <w:sz w:val="20"/>
          <w:szCs w:val="20"/>
          <w:rtl/>
        </w:rPr>
        <w:t>זכאי למימון ממלכתי על פי הוראות החוק ועל כן</w:t>
      </w:r>
      <w:r>
        <w:rPr>
          <w:sz w:val="20"/>
          <w:szCs w:val="20"/>
        </w:rPr>
        <w:t xml:space="preserve"> </w:t>
      </w:r>
      <w:r w:rsidRPr="00021A05">
        <w:rPr>
          <w:rFonts w:hint="cs"/>
          <w:sz w:val="20"/>
          <w:szCs w:val="20"/>
          <w:rtl/>
        </w:rPr>
        <w:t>אין אפשרות להטיל עלי</w:t>
      </w:r>
      <w:r>
        <w:rPr>
          <w:rFonts w:hint="cs"/>
          <w:sz w:val="20"/>
          <w:szCs w:val="20"/>
          <w:rtl/>
        </w:rPr>
        <w:t>ו</w:t>
      </w:r>
      <w:r w:rsidRPr="00021A05">
        <w:rPr>
          <w:rFonts w:hint="cs"/>
          <w:sz w:val="20"/>
          <w:szCs w:val="20"/>
          <w:rtl/>
        </w:rPr>
        <w:t xml:space="preserve"> סנקציה כספית</w:t>
      </w:r>
      <w:r>
        <w:rPr>
          <w:sz w:val="20"/>
          <w:szCs w:val="20"/>
          <w:vertAlign w:val="superscript"/>
          <w:rtl/>
        </w:rPr>
        <w:footnoteReference w:id="2"/>
      </w:r>
      <w:r w:rsidRPr="00021A05">
        <w:rPr>
          <w:rFonts w:hint="cs"/>
          <w:sz w:val="20"/>
          <w:szCs w:val="20"/>
          <w:rtl/>
        </w:rPr>
        <w:t xml:space="preserve">. </w:t>
      </w:r>
    </w:p>
    <w:p w:rsidR="00361CEC" w:rsidP="00B21E82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290" w:lineRule="exact"/>
        <w:ind w:left="0" w:right="0"/>
        <w:rPr>
          <w:sz w:val="20"/>
          <w:szCs w:val="20"/>
          <w:rtl/>
          <w:lang w:eastAsia="en-US"/>
        </w:rPr>
      </w:pPr>
      <w:r w:rsidRPr="00021A05">
        <w:rPr>
          <w:sz w:val="20"/>
          <w:szCs w:val="20"/>
          <w:rtl/>
          <w:lang w:eastAsia="en-US"/>
        </w:rPr>
        <w:t xml:space="preserve">מבקר המדינה כבר </w:t>
      </w:r>
      <w:r w:rsidR="004822E6">
        <w:rPr>
          <w:rFonts w:hint="cs"/>
          <w:sz w:val="20"/>
          <w:szCs w:val="20"/>
          <w:rtl/>
          <w:lang w:eastAsia="en-US"/>
        </w:rPr>
        <w:t>קבע</w:t>
      </w:r>
      <w:r>
        <w:rPr>
          <w:sz w:val="20"/>
          <w:szCs w:val="20"/>
          <w:vertAlign w:val="superscript"/>
          <w:rtl/>
          <w:lang w:eastAsia="en-US"/>
        </w:rPr>
        <w:footnoteReference w:id="3"/>
      </w:r>
      <w:r w:rsidRPr="00021A05">
        <w:rPr>
          <w:rFonts w:hint="cs"/>
          <w:sz w:val="20"/>
          <w:szCs w:val="20"/>
          <w:rtl/>
          <w:lang w:eastAsia="en-US"/>
        </w:rPr>
        <w:t xml:space="preserve"> בעבר</w:t>
      </w:r>
      <w:r w:rsidRPr="00021A05">
        <w:rPr>
          <w:sz w:val="20"/>
          <w:szCs w:val="20"/>
          <w:rtl/>
          <w:lang w:eastAsia="en-US"/>
        </w:rPr>
        <w:t xml:space="preserve"> באשר לסיעות או מועמדים שלא הגישו דוח כספי</w:t>
      </w:r>
      <w:r w:rsidRPr="00021A05">
        <w:rPr>
          <w:rFonts w:hint="cs"/>
          <w:sz w:val="20"/>
          <w:szCs w:val="20"/>
          <w:rtl/>
          <w:lang w:eastAsia="en-US"/>
        </w:rPr>
        <w:t>,</w:t>
      </w:r>
      <w:r w:rsidRPr="00021A05">
        <w:rPr>
          <w:sz w:val="20"/>
          <w:szCs w:val="20"/>
          <w:rtl/>
          <w:lang w:eastAsia="en-US"/>
        </w:rPr>
        <w:t xml:space="preserve"> כי מי שמעמיד עצמו לבחירה לתפקיד ציבורי, </w:t>
      </w:r>
      <w:r w:rsidRPr="00021A05">
        <w:rPr>
          <w:rFonts w:hint="cs"/>
          <w:sz w:val="20"/>
          <w:szCs w:val="20"/>
          <w:rtl/>
          <w:lang w:eastAsia="en-US"/>
        </w:rPr>
        <w:t>חייב ל</w:t>
      </w:r>
      <w:r w:rsidRPr="00021A05">
        <w:rPr>
          <w:sz w:val="20"/>
          <w:szCs w:val="20"/>
          <w:rtl/>
          <w:lang w:eastAsia="en-US"/>
        </w:rPr>
        <w:t>פע</w:t>
      </w:r>
      <w:r w:rsidRPr="00021A05">
        <w:rPr>
          <w:rFonts w:hint="cs"/>
          <w:sz w:val="20"/>
          <w:szCs w:val="20"/>
          <w:rtl/>
          <w:lang w:eastAsia="en-US"/>
        </w:rPr>
        <w:t>ו</w:t>
      </w:r>
      <w:r w:rsidRPr="00021A05">
        <w:rPr>
          <w:sz w:val="20"/>
          <w:szCs w:val="20"/>
          <w:rtl/>
          <w:lang w:eastAsia="en-US"/>
        </w:rPr>
        <w:t>ל בהתאם לדרישות החוק ובשקיפות</w:t>
      </w:r>
      <w:r w:rsidR="005B7B8F">
        <w:rPr>
          <w:rFonts w:hint="cs"/>
          <w:sz w:val="20"/>
          <w:szCs w:val="20"/>
          <w:rtl/>
          <w:lang w:eastAsia="en-US"/>
        </w:rPr>
        <w:t>,</w:t>
      </w:r>
      <w:r w:rsidRPr="00021A05">
        <w:rPr>
          <w:sz w:val="20"/>
          <w:szCs w:val="20"/>
          <w:rtl/>
          <w:lang w:eastAsia="en-US"/>
        </w:rPr>
        <w:t xml:space="preserve"> </w:t>
      </w:r>
      <w:r w:rsidR="0035085F">
        <w:rPr>
          <w:rFonts w:hint="cs"/>
          <w:sz w:val="20"/>
          <w:szCs w:val="20"/>
          <w:rtl/>
          <w:lang w:eastAsia="en-US"/>
        </w:rPr>
        <w:t>והמליץ</w:t>
      </w:r>
      <w:r>
        <w:rPr>
          <w:rFonts w:hint="cs"/>
          <w:sz w:val="20"/>
          <w:szCs w:val="20"/>
          <w:rtl/>
          <w:lang w:eastAsia="en-US"/>
        </w:rPr>
        <w:t xml:space="preserve"> כי</w:t>
      </w:r>
      <w:r w:rsidRPr="00021A05">
        <w:rPr>
          <w:sz w:val="20"/>
          <w:szCs w:val="20"/>
          <w:rtl/>
          <w:lang w:eastAsia="en-US"/>
        </w:rPr>
        <w:t xml:space="preserve"> המחוקק </w:t>
      </w:r>
      <w:r>
        <w:rPr>
          <w:rFonts w:hint="cs"/>
          <w:sz w:val="20"/>
          <w:szCs w:val="20"/>
          <w:rtl/>
          <w:lang w:eastAsia="en-US"/>
        </w:rPr>
        <w:t>י</w:t>
      </w:r>
      <w:r w:rsidRPr="00021A05">
        <w:rPr>
          <w:sz w:val="20"/>
          <w:szCs w:val="20"/>
          <w:rtl/>
          <w:lang w:eastAsia="en-US"/>
        </w:rPr>
        <w:t>יתן דעתו על סנקציה מתאימה במקרים כגון אלה.</w:t>
      </w:r>
      <w:r w:rsidR="004822E6">
        <w:rPr>
          <w:rFonts w:hint="cs"/>
          <w:sz w:val="20"/>
          <w:szCs w:val="20"/>
          <w:rtl/>
          <w:lang w:eastAsia="en-US"/>
        </w:rPr>
        <w:t xml:space="preserve"> אין לי אל</w:t>
      </w:r>
      <w:r w:rsidR="005B7B8F">
        <w:rPr>
          <w:rFonts w:hint="cs"/>
          <w:sz w:val="20"/>
          <w:szCs w:val="20"/>
          <w:rtl/>
          <w:lang w:eastAsia="en-US"/>
        </w:rPr>
        <w:t>א</w:t>
      </w:r>
      <w:r w:rsidR="004822E6">
        <w:rPr>
          <w:rFonts w:hint="cs"/>
          <w:sz w:val="20"/>
          <w:szCs w:val="20"/>
          <w:rtl/>
          <w:lang w:eastAsia="en-US"/>
        </w:rPr>
        <w:t xml:space="preserve"> לחזור על המלצה זו ואני קורא למחוקק להסדיר סוגיה זו.</w:t>
      </w:r>
    </w:p>
    <w:p w:rsidR="00E6068C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הנתונים </w:t>
      </w:r>
      <w:r>
        <w:rPr>
          <w:rFonts w:ascii="Tahoma" w:hAnsi="Tahoma" w:cs="Tahoma" w:hint="cs"/>
          <w:sz w:val="20"/>
          <w:szCs w:val="20"/>
          <w:rtl/>
        </w:rPr>
        <w:t>להלן מתייחסים לשני המועמדים שהגישו דוחות כספיים למשרדי.</w:t>
      </w:r>
    </w:p>
    <w:p w:rsidR="005150AA" w:rsidRPr="00CE181A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>
      <w:pPr>
        <w:pStyle w:val="KOT4"/>
        <w:ind w:right="0"/>
        <w:rPr>
          <w:rtl/>
        </w:rPr>
      </w:pPr>
      <w:r w:rsidRPr="0077238B">
        <w:rPr>
          <w:rtl/>
        </w:rPr>
        <w:t>הכנסות</w:t>
      </w:r>
    </w:p>
    <w:p w:rsidR="00E6068C" w:rsidP="00135699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החוק קובע כי מקורות המימון להוצאות הבחירות של מועמדים בבחירות </w:t>
      </w:r>
      <w:r w:rsidR="00D60C19">
        <w:rPr>
          <w:rFonts w:ascii="Tahoma" w:hAnsi="Tahoma" w:cs="Tahoma" w:hint="cs"/>
          <w:sz w:val="20"/>
          <w:szCs w:val="20"/>
          <w:rtl/>
        </w:rPr>
        <w:t>מיוחדות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D60C19">
        <w:rPr>
          <w:rFonts w:ascii="Tahoma" w:hAnsi="Tahoma" w:cs="Tahoma" w:hint="cs"/>
          <w:sz w:val="20"/>
          <w:szCs w:val="20"/>
          <w:rtl/>
        </w:rPr>
        <w:t xml:space="preserve">לראש רשות </w:t>
      </w:r>
      <w:r>
        <w:rPr>
          <w:rFonts w:ascii="Tahoma" w:hAnsi="Tahoma" w:cs="Tahoma" w:hint="cs"/>
          <w:sz w:val="20"/>
          <w:szCs w:val="20"/>
          <w:rtl/>
        </w:rPr>
        <w:t>מקומית יהיו מימון ממלכתי מאוצר המדינה ותרומות.</w:t>
      </w:r>
    </w:p>
    <w:p w:rsidR="00351AF8" w:rsidRPr="0077238B" w:rsidP="00D60C19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bookmarkStart w:id="6" w:name="tempMark"/>
      <w:bookmarkEnd w:id="6"/>
      <w:r w:rsidRPr="00267D2A">
        <w:rPr>
          <w:rFonts w:hint="cs"/>
          <w:sz w:val="20"/>
          <w:szCs w:val="20"/>
          <w:rtl/>
          <w:lang w:eastAsia="en-US"/>
        </w:rPr>
        <w:t>ההכנסות ש</w:t>
      </w:r>
      <w:r>
        <w:rPr>
          <w:rFonts w:hint="cs"/>
          <w:sz w:val="20"/>
          <w:szCs w:val="20"/>
          <w:rtl/>
          <w:lang w:eastAsia="en-US"/>
        </w:rPr>
        <w:t>עליהן דיווחו</w:t>
      </w:r>
      <w:r w:rsidRPr="00267D2A">
        <w:rPr>
          <w:rFonts w:hint="cs"/>
          <w:sz w:val="20"/>
          <w:szCs w:val="20"/>
          <w:rtl/>
          <w:lang w:eastAsia="en-US"/>
        </w:rPr>
        <w:t xml:space="preserve"> </w:t>
      </w:r>
      <w:r w:rsidR="00D60C19">
        <w:rPr>
          <w:rFonts w:hint="cs"/>
          <w:sz w:val="20"/>
          <w:szCs w:val="20"/>
          <w:rtl/>
          <w:lang w:eastAsia="en-US"/>
        </w:rPr>
        <w:t xml:space="preserve">שני </w:t>
      </w:r>
      <w:r>
        <w:rPr>
          <w:rFonts w:hint="cs"/>
          <w:sz w:val="20"/>
          <w:szCs w:val="20"/>
          <w:rtl/>
          <w:lang w:eastAsia="en-US"/>
        </w:rPr>
        <w:t>המועמדים</w:t>
      </w:r>
      <w:r w:rsidR="007045F2">
        <w:rPr>
          <w:rFonts w:hint="cs"/>
          <w:sz w:val="20"/>
          <w:szCs w:val="20"/>
          <w:rtl/>
          <w:lang w:eastAsia="en-US"/>
        </w:rPr>
        <w:t xml:space="preserve"> </w:t>
      </w:r>
      <w:r>
        <w:rPr>
          <w:rFonts w:hint="cs"/>
          <w:sz w:val="20"/>
          <w:szCs w:val="20"/>
          <w:rtl/>
          <w:lang w:eastAsia="en-US"/>
        </w:rPr>
        <w:t>הסתכמו</w:t>
      </w:r>
      <w:r w:rsidR="005A5AEA">
        <w:rPr>
          <w:rFonts w:hint="cs"/>
          <w:sz w:val="20"/>
          <w:szCs w:val="20"/>
          <w:rtl/>
          <w:lang w:eastAsia="en-US"/>
        </w:rPr>
        <w:t xml:space="preserve"> </w:t>
      </w:r>
      <w:r w:rsidRPr="00267D2A">
        <w:rPr>
          <w:rFonts w:hint="cs"/>
          <w:sz w:val="20"/>
          <w:szCs w:val="20"/>
          <w:rtl/>
          <w:lang w:eastAsia="en-US"/>
        </w:rPr>
        <w:t>ב-</w:t>
      </w:r>
      <w:r w:rsidR="00D60C19">
        <w:rPr>
          <w:rFonts w:hint="cs"/>
          <w:sz w:val="20"/>
          <w:szCs w:val="20"/>
          <w:rtl/>
          <w:lang w:eastAsia="en-US"/>
        </w:rPr>
        <w:t>2,534,409</w:t>
      </w:r>
      <w:r>
        <w:rPr>
          <w:rFonts w:hint="cs"/>
          <w:sz w:val="20"/>
          <w:szCs w:val="20"/>
          <w:rtl/>
          <w:lang w:eastAsia="en-US"/>
        </w:rPr>
        <w:t xml:space="preserve"> </w:t>
      </w:r>
      <w:r w:rsidRPr="00267D2A">
        <w:rPr>
          <w:rFonts w:hint="cs"/>
          <w:sz w:val="20"/>
          <w:szCs w:val="20"/>
          <w:rtl/>
          <w:lang w:eastAsia="en-US"/>
        </w:rPr>
        <w:t>ש"ח</w:t>
      </w:r>
      <w:r>
        <w:rPr>
          <w:rFonts w:hint="cs"/>
          <w:sz w:val="20"/>
          <w:szCs w:val="20"/>
          <w:rtl/>
          <w:lang w:eastAsia="en-US"/>
        </w:rPr>
        <w:t xml:space="preserve">, כולן </w:t>
      </w:r>
      <w:r>
        <w:rPr>
          <w:rFonts w:hint="cs"/>
          <w:sz w:val="20"/>
          <w:szCs w:val="20"/>
          <w:rtl/>
          <w:lang w:eastAsia="en-US"/>
        </w:rPr>
        <w:t>מאוצר המדינה.</w:t>
      </w:r>
      <w:r w:rsidRPr="00351AF8">
        <w:rPr>
          <w:rFonts w:hint="cs"/>
          <w:sz w:val="20"/>
          <w:szCs w:val="20"/>
          <w:rtl/>
        </w:rPr>
        <w:t xml:space="preserve"> </w:t>
      </w:r>
    </w:p>
    <w:p w:rsidR="00E6068C" w:rsidRPr="0077238B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>
      <w:pPr>
        <w:pStyle w:val="KOT4"/>
        <w:ind w:right="0"/>
        <w:rPr>
          <w:rtl/>
        </w:rPr>
      </w:pPr>
      <w:r w:rsidRPr="0077238B">
        <w:rPr>
          <w:rFonts w:hint="cs"/>
          <w:rtl/>
        </w:rPr>
        <w:t>זכאות למימון ממלכתי</w:t>
      </w:r>
    </w:p>
    <w:p w:rsidR="00E6068C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בחוק נקבע כי מועמדים זכאים למימון הוצאות הבחירות שלהם מאוצר המדינה בהתקיים התנאים המפורטים בו, ובכפוף למסירת הודעות ובהן פרטים על באי הכוח והנציגים ועל חשבון הבנק. </w:t>
      </w:r>
    </w:p>
    <w:p w:rsidR="00E6068C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</w:t>
      </w:r>
      <w:r w:rsidR="00D60C19">
        <w:rPr>
          <w:rFonts w:ascii="Tahoma" w:hAnsi="Tahoma" w:cs="Tahoma" w:hint="cs"/>
          <w:sz w:val="20"/>
          <w:szCs w:val="20"/>
          <w:rtl/>
        </w:rPr>
        <w:t xml:space="preserve">שני </w:t>
      </w:r>
      <w:r>
        <w:rPr>
          <w:rFonts w:ascii="Tahoma" w:hAnsi="Tahoma" w:cs="Tahoma" w:hint="cs"/>
          <w:sz w:val="20"/>
          <w:szCs w:val="20"/>
          <w:rtl/>
        </w:rPr>
        <w:t xml:space="preserve">המועמדים זכאים למימון ממלכתי. </w:t>
      </w:r>
    </w:p>
    <w:p w:rsidR="00E6068C" w:rsidRPr="0077238B" w:rsidP="00E72BF7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 w:rsidRPr="00267D2A">
        <w:rPr>
          <w:rFonts w:hint="cs"/>
          <w:sz w:val="20"/>
          <w:szCs w:val="20"/>
          <w:rtl/>
          <w:lang w:eastAsia="en-US"/>
        </w:rPr>
        <w:t>סך המי</w:t>
      </w:r>
      <w:r w:rsidRPr="00267D2A">
        <w:rPr>
          <w:rFonts w:hint="cs"/>
          <w:sz w:val="20"/>
          <w:szCs w:val="20"/>
          <w:rtl/>
          <w:lang w:eastAsia="en-US"/>
        </w:rPr>
        <w:t xml:space="preserve">מון </w:t>
      </w:r>
      <w:r>
        <w:rPr>
          <w:rFonts w:hint="cs"/>
          <w:sz w:val="20"/>
          <w:szCs w:val="20"/>
          <w:rtl/>
          <w:lang w:eastAsia="en-US"/>
        </w:rPr>
        <w:t xml:space="preserve">הממלכתי </w:t>
      </w:r>
      <w:r w:rsidR="00604B6A">
        <w:rPr>
          <w:rFonts w:hint="cs"/>
          <w:sz w:val="20"/>
          <w:szCs w:val="20"/>
          <w:rtl/>
          <w:lang w:eastAsia="en-US"/>
        </w:rPr>
        <w:t xml:space="preserve">המגיע </w:t>
      </w:r>
      <w:r>
        <w:rPr>
          <w:rFonts w:hint="cs"/>
          <w:sz w:val="20"/>
          <w:szCs w:val="20"/>
          <w:rtl/>
          <w:lang w:eastAsia="en-US"/>
        </w:rPr>
        <w:t>ל</w:t>
      </w:r>
      <w:r w:rsidR="00D60C19">
        <w:rPr>
          <w:rFonts w:hint="cs"/>
          <w:sz w:val="20"/>
          <w:szCs w:val="20"/>
          <w:rtl/>
          <w:lang w:eastAsia="en-US"/>
        </w:rPr>
        <w:t>שני ה</w:t>
      </w:r>
      <w:r>
        <w:rPr>
          <w:rFonts w:hint="cs"/>
          <w:sz w:val="20"/>
          <w:szCs w:val="20"/>
          <w:rtl/>
          <w:lang w:eastAsia="en-US"/>
        </w:rPr>
        <w:t>מועמדים</w:t>
      </w:r>
      <w:r w:rsidRPr="00267D2A">
        <w:rPr>
          <w:rFonts w:hint="cs"/>
          <w:sz w:val="20"/>
          <w:szCs w:val="20"/>
          <w:rtl/>
          <w:lang w:eastAsia="en-US"/>
        </w:rPr>
        <w:t xml:space="preserve"> </w:t>
      </w:r>
      <w:r>
        <w:rPr>
          <w:rFonts w:hint="cs"/>
          <w:sz w:val="20"/>
          <w:szCs w:val="20"/>
          <w:rtl/>
          <w:lang w:eastAsia="en-US"/>
        </w:rPr>
        <w:t>ה</w:t>
      </w:r>
      <w:r w:rsidRPr="00267D2A">
        <w:rPr>
          <w:rFonts w:hint="cs"/>
          <w:sz w:val="20"/>
          <w:szCs w:val="20"/>
          <w:rtl/>
          <w:lang w:eastAsia="en-US"/>
        </w:rPr>
        <w:t>סתכם ב-</w:t>
      </w:r>
      <w:r w:rsidR="00D60C19">
        <w:rPr>
          <w:rFonts w:hint="cs"/>
          <w:sz w:val="20"/>
          <w:szCs w:val="20"/>
          <w:rtl/>
          <w:lang w:eastAsia="en-US"/>
        </w:rPr>
        <w:t xml:space="preserve">2,534,409 </w:t>
      </w:r>
      <w:r w:rsidRPr="00267D2A">
        <w:rPr>
          <w:rFonts w:hint="cs"/>
          <w:sz w:val="20"/>
          <w:szCs w:val="20"/>
          <w:rtl/>
          <w:lang w:eastAsia="en-US"/>
        </w:rPr>
        <w:t>ש"ח.</w:t>
      </w:r>
    </w:p>
    <w:p w:rsidR="00E6068C" w:rsidRPr="0077238B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>
      <w:pPr>
        <w:pStyle w:val="KOT4"/>
        <w:ind w:right="0"/>
        <w:rPr>
          <w:rtl/>
        </w:rPr>
      </w:pPr>
      <w:r w:rsidRPr="0077238B">
        <w:rPr>
          <w:rtl/>
        </w:rPr>
        <w:t>הוצאות</w:t>
      </w:r>
    </w:p>
    <w:p w:rsidR="00E6068C" w:rsidRPr="00C47D58" w:rsidP="00FB07BF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C47D58">
        <w:rPr>
          <w:rFonts w:ascii="Tahoma" w:hAnsi="Tahoma" w:cs="Tahoma"/>
          <w:sz w:val="20"/>
          <w:szCs w:val="20"/>
          <w:rtl/>
        </w:rPr>
        <w:t xml:space="preserve">על פי דיווחי </w:t>
      </w:r>
      <w:r w:rsidR="00D60C19">
        <w:rPr>
          <w:rFonts w:ascii="Tahoma" w:hAnsi="Tahoma" w:cs="Tahoma" w:hint="cs"/>
          <w:sz w:val="20"/>
          <w:szCs w:val="20"/>
          <w:rtl/>
        </w:rPr>
        <w:t xml:space="preserve">שני </w:t>
      </w:r>
      <w:r>
        <w:rPr>
          <w:rFonts w:ascii="Tahoma" w:hAnsi="Tahoma" w:cs="Tahoma" w:hint="cs"/>
          <w:sz w:val="20"/>
          <w:szCs w:val="20"/>
          <w:rtl/>
        </w:rPr>
        <w:t>המועמדים</w:t>
      </w:r>
      <w:r w:rsidRPr="00C47D58">
        <w:rPr>
          <w:rFonts w:ascii="Tahoma" w:hAnsi="Tahoma" w:cs="Tahoma"/>
          <w:sz w:val="20"/>
          <w:szCs w:val="20"/>
          <w:rtl/>
        </w:rPr>
        <w:t>, הוצאותי</w:t>
      </w:r>
      <w:r>
        <w:rPr>
          <w:rFonts w:ascii="Tahoma" w:hAnsi="Tahoma" w:cs="Tahoma" w:hint="cs"/>
          <w:sz w:val="20"/>
          <w:szCs w:val="20"/>
          <w:rtl/>
        </w:rPr>
        <w:t>הם</w:t>
      </w:r>
      <w:r w:rsidRPr="00C47D58">
        <w:rPr>
          <w:rFonts w:ascii="Tahoma" w:hAnsi="Tahoma" w:cs="Tahoma"/>
          <w:sz w:val="20"/>
          <w:szCs w:val="20"/>
          <w:rtl/>
        </w:rPr>
        <w:t xml:space="preserve"> במערכ</w:t>
      </w:r>
      <w:r>
        <w:rPr>
          <w:rFonts w:ascii="Tahoma" w:hAnsi="Tahoma" w:cs="Tahoma" w:hint="cs"/>
          <w:sz w:val="20"/>
          <w:szCs w:val="20"/>
          <w:rtl/>
        </w:rPr>
        <w:t>ו</w:t>
      </w:r>
      <w:r w:rsidRPr="00C47D58">
        <w:rPr>
          <w:rFonts w:ascii="Tahoma" w:hAnsi="Tahoma" w:cs="Tahoma"/>
          <w:sz w:val="20"/>
          <w:szCs w:val="20"/>
          <w:rtl/>
        </w:rPr>
        <w:t>ת הבחירות הסתכמו ב-</w:t>
      </w:r>
      <w:r w:rsidR="00D60C19">
        <w:rPr>
          <w:rFonts w:ascii="Tahoma" w:hAnsi="Tahoma" w:cs="Tahoma" w:hint="cs"/>
          <w:sz w:val="20"/>
          <w:szCs w:val="20"/>
          <w:rtl/>
        </w:rPr>
        <w:t>1,696,550</w:t>
      </w:r>
      <w:r>
        <w:rPr>
          <w:rFonts w:ascii="Tahoma" w:hAnsi="Tahoma" w:cs="Tahoma" w:hint="cs"/>
          <w:sz w:val="20"/>
          <w:szCs w:val="20"/>
          <w:rtl/>
        </w:rPr>
        <w:t xml:space="preserve"> ש"ח. לאחר הביקורת</w:t>
      </w:r>
      <w:r w:rsidR="006B4F3E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הסתכמו ההוצאות ב-</w:t>
      </w:r>
      <w:r w:rsidR="00D60C19">
        <w:rPr>
          <w:rFonts w:ascii="Tahoma" w:hAnsi="Tahoma" w:cs="Tahoma" w:hint="cs"/>
          <w:sz w:val="20"/>
          <w:szCs w:val="20"/>
          <w:rtl/>
        </w:rPr>
        <w:t>1,610,057</w:t>
      </w:r>
      <w:r w:rsidR="004D4B4C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ש"ח.</w:t>
      </w:r>
    </w:p>
    <w:p w:rsidR="00E6068C" w:rsidRPr="0077238B" w:rsidP="00E6068C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E6068C" w:rsidRPr="0077238B" w:rsidP="00E6068C">
      <w:pPr>
        <w:pStyle w:val="KOT4"/>
        <w:ind w:right="0"/>
        <w:rPr>
          <w:rtl/>
        </w:rPr>
      </w:pPr>
      <w:r w:rsidRPr="0077238B">
        <w:rPr>
          <w:rFonts w:hint="cs"/>
          <w:rtl/>
        </w:rPr>
        <w:t>תקרת ה</w:t>
      </w:r>
      <w:r w:rsidRPr="0077238B">
        <w:rPr>
          <w:rtl/>
        </w:rPr>
        <w:t>הוצאות</w:t>
      </w:r>
    </w:p>
    <w:p w:rsidR="00E6068C" w:rsidRPr="00C47D58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C47D58">
        <w:rPr>
          <w:rFonts w:ascii="Tahoma" w:hAnsi="Tahoma" w:cs="Tahoma"/>
          <w:sz w:val="20"/>
          <w:szCs w:val="20"/>
          <w:rtl/>
        </w:rPr>
        <w:t>סעיף 15(</w:t>
      </w:r>
      <w:r>
        <w:rPr>
          <w:rFonts w:ascii="Tahoma" w:hAnsi="Tahoma" w:cs="Tahoma" w:hint="cs"/>
          <w:sz w:val="20"/>
          <w:szCs w:val="20"/>
          <w:rtl/>
        </w:rPr>
        <w:t>ג</w:t>
      </w:r>
      <w:r w:rsidRPr="00C47D58">
        <w:rPr>
          <w:rFonts w:ascii="Tahoma" w:hAnsi="Tahoma" w:cs="Tahoma"/>
          <w:sz w:val="20"/>
          <w:szCs w:val="20"/>
          <w:rtl/>
        </w:rPr>
        <w:t xml:space="preserve">) לחוק קובע מהו סכום ההוצאות המצטבר המרבי </w:t>
      </w:r>
      <w:r>
        <w:rPr>
          <w:rFonts w:ascii="Tahoma" w:hAnsi="Tahoma" w:cs="Tahoma" w:hint="cs"/>
          <w:sz w:val="20"/>
          <w:szCs w:val="20"/>
          <w:rtl/>
        </w:rPr>
        <w:t>ש</w:t>
      </w:r>
      <w:r w:rsidRPr="00C47D58">
        <w:rPr>
          <w:rFonts w:ascii="Tahoma" w:hAnsi="Tahoma" w:cs="Tahoma"/>
          <w:sz w:val="20"/>
          <w:szCs w:val="20"/>
          <w:rtl/>
        </w:rPr>
        <w:t xml:space="preserve">מותר </w:t>
      </w:r>
      <w:r>
        <w:rPr>
          <w:rFonts w:ascii="Tahoma" w:hAnsi="Tahoma" w:cs="Tahoma" w:hint="cs"/>
          <w:sz w:val="20"/>
          <w:szCs w:val="20"/>
          <w:rtl/>
        </w:rPr>
        <w:t>למועמד</w:t>
      </w:r>
      <w:r w:rsidRPr="00C47D58">
        <w:rPr>
          <w:rFonts w:ascii="Tahoma" w:hAnsi="Tahoma" w:cs="Tahoma" w:hint="cs"/>
          <w:sz w:val="20"/>
          <w:szCs w:val="20"/>
          <w:rtl/>
        </w:rPr>
        <w:t xml:space="preserve"> להוציא בגין מערכת הבחירות</w:t>
      </w:r>
      <w:r w:rsidRPr="00C47D58">
        <w:rPr>
          <w:rFonts w:ascii="Tahoma" w:hAnsi="Tahoma" w:cs="Tahoma"/>
          <w:sz w:val="20"/>
          <w:szCs w:val="20"/>
          <w:rtl/>
        </w:rPr>
        <w:t xml:space="preserve"> (להלן - תקרת ההוצאות). </w:t>
      </w:r>
    </w:p>
    <w:p w:rsidR="00E6068C" w:rsidRPr="0077238B" w:rsidP="00604B6A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>הוצאותיהם של</w:t>
      </w:r>
      <w:r w:rsidR="006E68EE">
        <w:rPr>
          <w:rFonts w:hint="cs"/>
          <w:sz w:val="20"/>
          <w:szCs w:val="20"/>
          <w:rtl/>
          <w:lang w:eastAsia="en-US"/>
        </w:rPr>
        <w:t xml:space="preserve"> </w:t>
      </w:r>
      <w:r w:rsidR="00E72BF7">
        <w:rPr>
          <w:rFonts w:hint="cs"/>
          <w:sz w:val="20"/>
          <w:szCs w:val="20"/>
          <w:rtl/>
          <w:lang w:eastAsia="en-US"/>
        </w:rPr>
        <w:t xml:space="preserve">שני המועמדים </w:t>
      </w:r>
      <w:r>
        <w:rPr>
          <w:rFonts w:hint="cs"/>
          <w:sz w:val="20"/>
          <w:szCs w:val="20"/>
          <w:rtl/>
          <w:lang w:eastAsia="en-US"/>
        </w:rPr>
        <w:t>היו בגבול</w:t>
      </w:r>
      <w:r w:rsidR="0035085F">
        <w:rPr>
          <w:rFonts w:hint="cs"/>
          <w:sz w:val="20"/>
          <w:szCs w:val="20"/>
          <w:rtl/>
          <w:lang w:eastAsia="en-US"/>
        </w:rPr>
        <w:t xml:space="preserve"> תקרת ההוצאות שנקבעה </w:t>
      </w:r>
      <w:r>
        <w:rPr>
          <w:rFonts w:hint="cs"/>
          <w:sz w:val="20"/>
          <w:szCs w:val="20"/>
          <w:rtl/>
          <w:lang w:eastAsia="en-US"/>
        </w:rPr>
        <w:t>בחוק</w:t>
      </w:r>
      <w:r w:rsidR="00E72BF7">
        <w:rPr>
          <w:rFonts w:hint="cs"/>
          <w:sz w:val="20"/>
          <w:szCs w:val="20"/>
          <w:rtl/>
          <w:lang w:eastAsia="en-US"/>
        </w:rPr>
        <w:t xml:space="preserve">. </w:t>
      </w:r>
    </w:p>
    <w:p w:rsidR="00E6068C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361CEC" w:rsidRPr="0077238B" w:rsidP="00361CEC">
      <w:pPr>
        <w:pStyle w:val="KOT4"/>
        <w:ind w:right="0"/>
        <w:rPr>
          <w:rtl/>
        </w:rPr>
      </w:pPr>
      <w:r>
        <w:rPr>
          <w:rFonts w:hint="cs"/>
          <w:rtl/>
        </w:rPr>
        <w:t>השבת עודפים לאוצר המדינה</w:t>
      </w:r>
      <w:r w:rsidRPr="0077238B">
        <w:rPr>
          <w:rFonts w:hint="cs"/>
          <w:rtl/>
        </w:rPr>
        <w:t xml:space="preserve"> </w:t>
      </w:r>
    </w:p>
    <w:p w:rsidR="00361CEC" w:rsidRPr="0021546B" w:rsidP="00361CEC">
      <w:pPr>
        <w:spacing w:line="300" w:lineRule="exact"/>
        <w:jc w:val="both"/>
        <w:rPr>
          <w:rFonts w:ascii="Assistant" w:eastAsia="Times New Roman" w:hAnsi="Assistant" w:cs="Assistant"/>
          <w:color w:val="000000"/>
          <w:sz w:val="30"/>
          <w:szCs w:val="30"/>
        </w:rPr>
      </w:pPr>
      <w:r w:rsidRPr="00E22E57">
        <w:rPr>
          <w:rFonts w:ascii="Tahoma" w:hAnsi="Tahoma" w:cs="Tahoma"/>
          <w:sz w:val="20"/>
          <w:szCs w:val="20"/>
          <w:rtl/>
        </w:rPr>
        <w:t xml:space="preserve">הוצאות הבחירות </w:t>
      </w:r>
      <w:r w:rsidRPr="00E22E57">
        <w:rPr>
          <w:rFonts w:ascii="Tahoma" w:hAnsi="Tahoma" w:cs="Tahoma" w:hint="cs"/>
          <w:sz w:val="20"/>
          <w:szCs w:val="20"/>
          <w:rtl/>
        </w:rPr>
        <w:t xml:space="preserve">של המועמדים </w:t>
      </w:r>
      <w:r w:rsidRPr="00E22E57">
        <w:rPr>
          <w:rFonts w:ascii="Tahoma" w:hAnsi="Tahoma" w:cs="Tahoma"/>
          <w:sz w:val="20"/>
          <w:szCs w:val="20"/>
          <w:rtl/>
        </w:rPr>
        <w:t>היו נמוכות מ</w:t>
      </w:r>
      <w:r w:rsidRPr="00E22E57">
        <w:rPr>
          <w:rFonts w:ascii="Tahoma" w:hAnsi="Tahoma" w:cs="Tahoma" w:hint="cs"/>
          <w:sz w:val="20"/>
          <w:szCs w:val="20"/>
          <w:rtl/>
        </w:rPr>
        <w:t>ה</w:t>
      </w:r>
      <w:r w:rsidRPr="00E22E57">
        <w:rPr>
          <w:rFonts w:ascii="Tahoma" w:hAnsi="Tahoma" w:cs="Tahoma"/>
          <w:sz w:val="20"/>
          <w:szCs w:val="20"/>
          <w:rtl/>
        </w:rPr>
        <w:t xml:space="preserve">סכום </w:t>
      </w:r>
      <w:r w:rsidRPr="00E22E57">
        <w:rPr>
          <w:rFonts w:ascii="Tahoma" w:hAnsi="Tahoma" w:cs="Tahoma" w:hint="cs"/>
          <w:sz w:val="20"/>
          <w:szCs w:val="20"/>
          <w:rtl/>
        </w:rPr>
        <w:t xml:space="preserve">שהם קיבלו </w:t>
      </w:r>
      <w:r w:rsidRPr="00E22E57">
        <w:rPr>
          <w:rFonts w:ascii="Tahoma" w:hAnsi="Tahoma" w:cs="Tahoma"/>
          <w:sz w:val="20"/>
          <w:szCs w:val="20"/>
          <w:rtl/>
        </w:rPr>
        <w:t>מאוצר המדינה</w:t>
      </w:r>
      <w:r>
        <w:rPr>
          <w:rStyle w:val="FootnoteReference1"/>
          <w:rFonts w:ascii="Tahoma" w:hAnsi="Tahoma" w:cs="Tahoma"/>
          <w:sz w:val="20"/>
          <w:szCs w:val="20"/>
          <w:rtl/>
        </w:rPr>
        <w:footnoteReference w:id="4"/>
      </w:r>
      <w:r w:rsidRPr="00E22E57">
        <w:rPr>
          <w:rFonts w:ascii="Tahoma" w:hAnsi="Tahoma" w:cs="Tahoma"/>
          <w:sz w:val="20"/>
          <w:szCs w:val="20"/>
          <w:rtl/>
        </w:rPr>
        <w:t>. על המועמד</w:t>
      </w:r>
      <w:r w:rsidRPr="00E22E57">
        <w:rPr>
          <w:rFonts w:ascii="Tahoma" w:hAnsi="Tahoma" w:cs="Tahoma" w:hint="cs"/>
          <w:sz w:val="20"/>
          <w:szCs w:val="20"/>
          <w:rtl/>
        </w:rPr>
        <w:t>ים</w:t>
      </w:r>
      <w:r w:rsidRPr="00E22E57">
        <w:rPr>
          <w:rFonts w:ascii="Tahoma" w:hAnsi="Tahoma" w:cs="Tahoma"/>
          <w:sz w:val="20"/>
          <w:szCs w:val="20"/>
          <w:rtl/>
        </w:rPr>
        <w:t xml:space="preserve"> להחזיר לאוצר המדינה את ההפרש</w:t>
      </w:r>
      <w:r w:rsidR="0035085F">
        <w:rPr>
          <w:rFonts w:ascii="Tahoma" w:hAnsi="Tahoma" w:cs="Tahoma" w:hint="cs"/>
          <w:sz w:val="20"/>
          <w:szCs w:val="20"/>
          <w:rtl/>
        </w:rPr>
        <w:t xml:space="preserve"> : </w:t>
      </w:r>
      <w:r>
        <w:rPr>
          <w:rFonts w:ascii="Tahoma" w:hAnsi="Tahoma" w:cs="Tahoma" w:hint="cs"/>
          <w:sz w:val="20"/>
          <w:szCs w:val="20"/>
          <w:rtl/>
        </w:rPr>
        <w:t>גבאי רועי</w:t>
      </w:r>
      <w:r w:rsidR="005B7B8F">
        <w:rPr>
          <w:rFonts w:ascii="Tahoma" w:hAnsi="Tahoma" w:cs="Tahoma" w:hint="cs"/>
          <w:sz w:val="20"/>
          <w:szCs w:val="20"/>
          <w:rtl/>
        </w:rPr>
        <w:t xml:space="preserve"> </w:t>
      </w:r>
      <w:r w:rsidR="0014464D">
        <w:rPr>
          <w:rFonts w:ascii="Tahoma" w:hAnsi="Tahoma" w:cs="Tahoma" w:hint="cs"/>
          <w:sz w:val="20"/>
          <w:szCs w:val="20"/>
          <w:rtl/>
        </w:rPr>
        <w:t>-348,072</w:t>
      </w:r>
      <w:r w:rsidR="005B7B8F">
        <w:rPr>
          <w:rFonts w:ascii="Tahoma" w:hAnsi="Tahoma" w:cs="Tahoma" w:hint="cs"/>
          <w:sz w:val="20"/>
          <w:szCs w:val="20"/>
          <w:rtl/>
        </w:rPr>
        <w:t xml:space="preserve"> </w:t>
      </w:r>
      <w:r w:rsidRPr="00E22E57">
        <w:rPr>
          <w:rFonts w:ascii="Tahoma" w:hAnsi="Tahoma" w:cs="Tahoma" w:hint="cs"/>
          <w:sz w:val="20"/>
          <w:szCs w:val="20"/>
          <w:rtl/>
        </w:rPr>
        <w:t>ש"ח</w:t>
      </w:r>
      <w:r>
        <w:rPr>
          <w:rFonts w:ascii="Tahoma" w:hAnsi="Tahoma" w:cs="Tahoma" w:hint="cs"/>
          <w:sz w:val="20"/>
          <w:szCs w:val="20"/>
          <w:rtl/>
        </w:rPr>
        <w:t>;</w:t>
      </w:r>
      <w:r w:rsidRPr="00E22E5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מסינג חיים</w:t>
      </w:r>
      <w:r w:rsidRPr="00E22E57">
        <w:rPr>
          <w:rFonts w:ascii="Tahoma" w:hAnsi="Tahoma" w:cs="Tahoma" w:hint="cs"/>
          <w:sz w:val="20"/>
          <w:szCs w:val="20"/>
          <w:rtl/>
        </w:rPr>
        <w:t xml:space="preserve"> -</w:t>
      </w:r>
      <w:r w:rsidR="0014464D">
        <w:rPr>
          <w:rFonts w:ascii="Tahoma" w:hAnsi="Tahoma" w:cs="Tahoma" w:hint="cs"/>
          <w:sz w:val="20"/>
          <w:szCs w:val="20"/>
          <w:rtl/>
        </w:rPr>
        <w:t>196,118</w:t>
      </w:r>
      <w:r w:rsidRPr="00E22E57">
        <w:rPr>
          <w:rFonts w:ascii="Tahoma" w:hAnsi="Tahoma" w:cs="Tahoma" w:hint="cs"/>
          <w:sz w:val="20"/>
          <w:szCs w:val="20"/>
          <w:rtl/>
        </w:rPr>
        <w:t xml:space="preserve"> ש"ח.</w:t>
      </w:r>
    </w:p>
    <w:p w:rsidR="00E6068C" w:rsidRPr="00361CEC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>
      <w:pPr>
        <w:pStyle w:val="KOT4"/>
        <w:ind w:right="0"/>
      </w:pPr>
      <w:r w:rsidRPr="0077238B">
        <w:rPr>
          <w:rFonts w:hint="cs"/>
          <w:rtl/>
        </w:rPr>
        <w:t xml:space="preserve">קיום </w:t>
      </w:r>
      <w:r w:rsidRPr="0077238B">
        <w:rPr>
          <w:rtl/>
        </w:rPr>
        <w:t>הנחיות מבקר המדינה</w:t>
      </w:r>
    </w:p>
    <w:p w:rsidR="00E6068C" w:rsidRPr="00542071" w:rsidP="00E6068C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542071">
        <w:rPr>
          <w:rFonts w:ascii="Tahoma" w:hAnsi="Tahoma" w:cs="Tahoma"/>
          <w:sz w:val="20"/>
          <w:szCs w:val="20"/>
          <w:rtl/>
        </w:rPr>
        <w:t>לפי החוק, על המועמדים לנהל את מערכת החשבונות שלהם בהתאם להנחיות</w:t>
      </w:r>
      <w:r w:rsidR="008D65FB">
        <w:rPr>
          <w:rFonts w:ascii="Tahoma" w:hAnsi="Tahoma" w:cs="Tahoma" w:hint="cs"/>
          <w:sz w:val="20"/>
          <w:szCs w:val="20"/>
          <w:rtl/>
        </w:rPr>
        <w:t xml:space="preserve"> מבקר המדינה</w:t>
      </w:r>
      <w:r w:rsidRPr="00542071">
        <w:rPr>
          <w:rFonts w:ascii="Tahoma" w:hAnsi="Tahoma" w:cs="Tahoma"/>
          <w:sz w:val="20"/>
          <w:szCs w:val="20"/>
          <w:rtl/>
        </w:rPr>
        <w:t xml:space="preserve">. </w:t>
      </w:r>
    </w:p>
    <w:p w:rsidR="00FE4B91" w:rsidRPr="0077238B" w:rsidP="00D60C19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 xml:space="preserve">שני </w:t>
      </w:r>
      <w:r w:rsidR="00954DD0">
        <w:rPr>
          <w:rFonts w:hint="cs"/>
          <w:sz w:val="20"/>
          <w:szCs w:val="20"/>
          <w:rtl/>
          <w:lang w:eastAsia="en-US"/>
        </w:rPr>
        <w:t>המועמד</w:t>
      </w:r>
      <w:r>
        <w:rPr>
          <w:rFonts w:hint="cs"/>
          <w:sz w:val="20"/>
          <w:szCs w:val="20"/>
          <w:rtl/>
          <w:lang w:eastAsia="en-US"/>
        </w:rPr>
        <w:t>ים</w:t>
      </w:r>
      <w:r w:rsidR="00954DD0">
        <w:rPr>
          <w:rFonts w:hint="cs"/>
          <w:b/>
          <w:bCs/>
          <w:sz w:val="20"/>
          <w:szCs w:val="20"/>
          <w:rtl/>
          <w:lang w:eastAsia="en-US"/>
        </w:rPr>
        <w:t xml:space="preserve"> </w:t>
      </w:r>
      <w:r w:rsidR="00E72BF7">
        <w:rPr>
          <w:sz w:val="20"/>
          <w:szCs w:val="20"/>
          <w:rtl/>
          <w:lang w:eastAsia="en-US"/>
        </w:rPr>
        <w:t>ניהל</w:t>
      </w:r>
      <w:r>
        <w:rPr>
          <w:rFonts w:hint="cs"/>
          <w:sz w:val="20"/>
          <w:szCs w:val="20"/>
          <w:rtl/>
          <w:lang w:eastAsia="en-US"/>
        </w:rPr>
        <w:t>ו</w:t>
      </w:r>
      <w:r w:rsidRPr="009426F7" w:rsidR="00954DD0">
        <w:rPr>
          <w:sz w:val="20"/>
          <w:szCs w:val="20"/>
          <w:rtl/>
          <w:lang w:eastAsia="en-US"/>
        </w:rPr>
        <w:t xml:space="preserve"> </w:t>
      </w:r>
      <w:r w:rsidRPr="00A6550E" w:rsidR="00954DD0">
        <w:rPr>
          <w:sz w:val="20"/>
          <w:szCs w:val="20"/>
          <w:rtl/>
          <w:lang w:eastAsia="en-US"/>
        </w:rPr>
        <w:t>את חשבונותי</w:t>
      </w:r>
      <w:r>
        <w:rPr>
          <w:rFonts w:hint="cs"/>
          <w:sz w:val="20"/>
          <w:szCs w:val="20"/>
          <w:rtl/>
          <w:lang w:eastAsia="en-US"/>
        </w:rPr>
        <w:t>הם</w:t>
      </w:r>
      <w:r w:rsidRPr="00A6550E" w:rsidR="00954DD0">
        <w:rPr>
          <w:sz w:val="20"/>
          <w:szCs w:val="20"/>
          <w:rtl/>
          <w:lang w:eastAsia="en-US"/>
        </w:rPr>
        <w:t xml:space="preserve"> בהתאמה להנחיות מבקר המדינה</w:t>
      </w:r>
      <w:r w:rsidR="00954DD0">
        <w:rPr>
          <w:rFonts w:hint="cs"/>
          <w:sz w:val="20"/>
          <w:szCs w:val="20"/>
          <w:rtl/>
          <w:lang w:eastAsia="en-US"/>
        </w:rPr>
        <w:t xml:space="preserve">. </w:t>
      </w:r>
    </w:p>
    <w:p w:rsidR="00746882" w:rsidP="00746882">
      <w:pPr>
        <w:pStyle w:val="running-text"/>
        <w:bidi/>
        <w:ind w:right="0"/>
        <w:rPr>
          <w:sz w:val="18"/>
          <w:rtl/>
        </w:rPr>
      </w:pPr>
    </w:p>
    <w:p w:rsidR="00746882" w:rsidRPr="00D70CA7" w:rsidP="00746882">
      <w:pPr>
        <w:widowControl w:val="0"/>
        <w:spacing w:line="240" w:lineRule="atLeast"/>
        <w:ind w:left="3402"/>
        <w:jc w:val="center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>
        <w:rPr>
          <w:rFonts w:ascii="Tahoma" w:hAnsi="Tahoma" w:cs="Tahoma"/>
          <w:noProof/>
          <w:rtl/>
        </w:rPr>
        <w:drawing>
          <wp:inline distT="0" distB="0" distL="0" distR="0">
            <wp:extent cx="969264" cy="316992"/>
            <wp:effectExtent l="0" t="0" r="2540" b="6985"/>
            <wp:docPr id="1" name="תמונה 1" descr="חתימת מבקר ה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חתימת מבקר עברית כחול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82" w:rsidRPr="001A7FEE" w:rsidP="00746882">
      <w:pPr>
        <w:widowControl w:val="0"/>
        <w:spacing w:after="0" w:line="280" w:lineRule="exact"/>
        <w:ind w:left="3402"/>
        <w:jc w:val="center"/>
        <w:rPr>
          <w:rFonts w:ascii="Tahoma" w:hAnsi="Tahoma" w:eastAsiaTheme="minorHAnsi" w:cs="Tahoma"/>
          <w:b/>
          <w:bCs/>
          <w:sz w:val="18"/>
          <w:szCs w:val="18"/>
          <w:rtl/>
          <w:lang w:eastAsia="he-IL"/>
        </w:rPr>
      </w:pPr>
      <w:r w:rsidRPr="001A7FEE">
        <w:rPr>
          <w:rFonts w:ascii="Tahoma" w:hAnsi="Tahoma" w:eastAsiaTheme="minorHAnsi" w:cs="Tahoma" w:hint="cs"/>
          <w:b/>
          <w:bCs/>
          <w:sz w:val="18"/>
          <w:szCs w:val="18"/>
          <w:rtl/>
          <w:lang w:eastAsia="he-IL"/>
        </w:rPr>
        <w:t xml:space="preserve">מתניהו </w:t>
      </w:r>
      <w:r w:rsidRPr="001A7FEE">
        <w:rPr>
          <w:rFonts w:ascii="Tahoma" w:hAnsi="Tahoma" w:eastAsiaTheme="minorHAnsi" w:cs="Tahoma" w:hint="cs"/>
          <w:b/>
          <w:bCs/>
          <w:sz w:val="18"/>
          <w:szCs w:val="18"/>
          <w:rtl/>
          <w:lang w:eastAsia="he-IL"/>
        </w:rPr>
        <w:t>אנגלמן</w:t>
      </w:r>
    </w:p>
    <w:p w:rsidR="00746882" w:rsidRPr="001A7FEE" w:rsidP="00746882">
      <w:pPr>
        <w:widowControl w:val="0"/>
        <w:spacing w:after="0" w:line="280" w:lineRule="exact"/>
        <w:ind w:left="3402"/>
        <w:jc w:val="center"/>
        <w:rPr>
          <w:rFonts w:ascii="Tahoma" w:hAnsi="Tahoma" w:eastAsiaTheme="minorHAnsi" w:cs="Tahoma"/>
          <w:sz w:val="18"/>
          <w:szCs w:val="18"/>
          <w:rtl/>
          <w:lang w:eastAsia="he-IL"/>
        </w:rPr>
      </w:pPr>
      <w:r w:rsidRPr="001A7FEE">
        <w:rPr>
          <w:rFonts w:ascii="Tahoma" w:hAnsi="Tahoma" w:eastAsiaTheme="minorHAnsi" w:cs="Tahoma"/>
          <w:sz w:val="18"/>
          <w:szCs w:val="18"/>
          <w:rtl/>
          <w:lang w:eastAsia="he-IL"/>
        </w:rPr>
        <w:t>מבקר המדינה</w:t>
      </w:r>
    </w:p>
    <w:p w:rsidR="00746882" w:rsidRPr="001A7FEE" w:rsidP="00746882">
      <w:pPr>
        <w:widowControl w:val="0"/>
        <w:spacing w:after="0" w:line="280" w:lineRule="exact"/>
        <w:ind w:left="3402"/>
        <w:jc w:val="center"/>
        <w:rPr>
          <w:rFonts w:ascii="Tahoma" w:hAnsi="Tahoma" w:eastAsiaTheme="minorHAnsi" w:cs="Tahoma"/>
          <w:sz w:val="18"/>
          <w:szCs w:val="18"/>
          <w:rtl/>
          <w:lang w:eastAsia="he-IL"/>
        </w:rPr>
      </w:pPr>
      <w:r w:rsidRPr="001A7FEE">
        <w:rPr>
          <w:rFonts w:ascii="Tahoma" w:hAnsi="Tahoma" w:eastAsiaTheme="minorHAnsi" w:cs="Tahoma"/>
          <w:sz w:val="18"/>
          <w:szCs w:val="18"/>
          <w:rtl/>
          <w:lang w:eastAsia="he-IL"/>
        </w:rPr>
        <w:t>ונציב תלונות הציבור</w:t>
      </w:r>
    </w:p>
    <w:p w:rsidR="00E6068C" w:rsidP="00E6068C">
      <w:pPr>
        <w:tabs>
          <w:tab w:val="left" w:pos="898"/>
        </w:tabs>
        <w:spacing w:after="0" w:line="280" w:lineRule="exact"/>
        <w:jc w:val="both"/>
        <w:rPr>
          <w:rFonts w:ascii="Tahoma" w:hAnsi="Tahoma" w:eastAsiaTheme="minorHAnsi" w:cs="Tahoma"/>
          <w:sz w:val="16"/>
          <w:szCs w:val="16"/>
          <w:rtl/>
        </w:rPr>
      </w:pPr>
    </w:p>
    <w:p w:rsidR="00E6068C" w:rsidRPr="006F1D41" w:rsidP="00AB7394">
      <w:pPr>
        <w:tabs>
          <w:tab w:val="left" w:pos="898"/>
        </w:tabs>
        <w:spacing w:after="0" w:line="280" w:lineRule="exact"/>
        <w:jc w:val="both"/>
        <w:rPr>
          <w:rFonts w:ascii="Tahoma" w:hAnsi="Tahoma" w:eastAsiaTheme="minorHAnsi" w:cs="Tahoma"/>
          <w:sz w:val="16"/>
          <w:szCs w:val="16"/>
          <w:rtl/>
        </w:rPr>
      </w:pPr>
      <w:r w:rsidRPr="006F1D41">
        <w:rPr>
          <w:rFonts w:ascii="Tahoma" w:hAnsi="Tahoma" w:eastAsiaTheme="minorHAnsi" w:cs="Tahoma"/>
          <w:sz w:val="16"/>
          <w:szCs w:val="16"/>
          <w:rtl/>
        </w:rPr>
        <w:t xml:space="preserve">ירושלים, </w:t>
      </w:r>
      <w:r w:rsidRPr="006F1D41">
        <w:rPr>
          <w:rFonts w:ascii="Tahoma" w:hAnsi="Tahoma" w:eastAsiaTheme="minorHAnsi" w:cs="Tahoma"/>
          <w:sz w:val="16"/>
          <w:szCs w:val="16"/>
          <w:rtl/>
        </w:rPr>
        <w:tab/>
      </w:r>
      <w:r w:rsidR="00D60C19">
        <w:rPr>
          <w:rFonts w:ascii="Tahoma" w:hAnsi="Tahoma" w:eastAsiaTheme="minorHAnsi" w:cs="Tahoma" w:hint="cs"/>
          <w:sz w:val="16"/>
          <w:szCs w:val="16"/>
          <w:rtl/>
        </w:rPr>
        <w:t>אלול</w:t>
      </w:r>
      <w:r w:rsidRPr="006F1D41">
        <w:rPr>
          <w:rFonts w:ascii="Tahoma" w:hAnsi="Tahoma" w:eastAsiaTheme="minorHAnsi" w:cs="Tahoma"/>
          <w:sz w:val="16"/>
          <w:szCs w:val="16"/>
          <w:rtl/>
        </w:rPr>
        <w:t xml:space="preserve"> התשפ"</w:t>
      </w:r>
      <w:r w:rsidRPr="006F1D41" w:rsidR="00AB7394">
        <w:rPr>
          <w:rFonts w:ascii="Tahoma" w:hAnsi="Tahoma" w:eastAsiaTheme="minorHAnsi" w:cs="Tahoma" w:hint="cs"/>
          <w:sz w:val="16"/>
          <w:szCs w:val="16"/>
          <w:rtl/>
        </w:rPr>
        <w:t>ג</w:t>
      </w:r>
    </w:p>
    <w:p w:rsidR="00E6068C" w:rsidRPr="006F1D41" w:rsidP="00AB7394">
      <w:pPr>
        <w:tabs>
          <w:tab w:val="left" w:pos="898"/>
        </w:tabs>
        <w:spacing w:after="0" w:line="280" w:lineRule="exact"/>
        <w:jc w:val="both"/>
        <w:rPr>
          <w:rFonts w:ascii="Tahoma" w:hAnsi="Tahoma" w:eastAsiaTheme="minorHAnsi" w:cs="Tahoma"/>
          <w:sz w:val="16"/>
          <w:szCs w:val="16"/>
        </w:rPr>
      </w:pPr>
      <w:r w:rsidRPr="006F1D41">
        <w:rPr>
          <w:rFonts w:ascii="Tahoma" w:hAnsi="Tahoma" w:eastAsiaTheme="minorHAnsi" w:cs="Tahoma"/>
          <w:sz w:val="16"/>
          <w:szCs w:val="16"/>
          <w:rtl/>
        </w:rPr>
        <w:tab/>
      </w:r>
      <w:r w:rsidR="00D60C19">
        <w:rPr>
          <w:rFonts w:ascii="Tahoma" w:hAnsi="Tahoma" w:eastAsiaTheme="minorHAnsi" w:cs="Tahoma" w:hint="cs"/>
          <w:sz w:val="16"/>
          <w:szCs w:val="16"/>
          <w:rtl/>
        </w:rPr>
        <w:t>ספטמבר</w:t>
      </w:r>
      <w:r w:rsidRPr="006F1D41">
        <w:rPr>
          <w:rFonts w:ascii="Tahoma" w:hAnsi="Tahoma" w:eastAsiaTheme="minorHAnsi" w:cs="Tahoma"/>
          <w:sz w:val="16"/>
          <w:szCs w:val="16"/>
          <w:rtl/>
        </w:rPr>
        <w:t xml:space="preserve"> 20</w:t>
      </w:r>
      <w:r w:rsidR="00D60C19">
        <w:rPr>
          <w:rFonts w:ascii="Tahoma" w:hAnsi="Tahoma" w:eastAsiaTheme="minorHAnsi" w:cs="Tahoma" w:hint="cs"/>
          <w:sz w:val="16"/>
          <w:szCs w:val="16"/>
          <w:rtl/>
        </w:rPr>
        <w:t>23</w:t>
      </w:r>
    </w:p>
    <w:sectPr w:rsidSect="00AC3FF3">
      <w:headerReference w:type="even" r:id="rId14"/>
      <w:headerReference w:type="default" r:id="rId15"/>
      <w:pgSz w:w="11906" w:h="16838" w:code="9"/>
      <w:pgMar w:top="3119" w:right="1701" w:bottom="3119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Arial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ssistant">
    <w:panose1 w:val="00000000000000000000"/>
    <w:charset w:val="00"/>
    <w:family w:val="auto"/>
    <w:pitch w:val="variable"/>
    <w:sig w:usb0="A00008FF" w:usb1="4000204B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1601B">
      <w:pPr>
        <w:spacing w:after="0" w:line="240" w:lineRule="auto"/>
      </w:pPr>
      <w:r>
        <w:separator/>
      </w:r>
    </w:p>
  </w:footnote>
  <w:footnote w:type="continuationSeparator" w:id="1">
    <w:p w:rsidR="00E1601B">
      <w:pPr>
        <w:spacing w:after="0" w:line="240" w:lineRule="auto"/>
      </w:pPr>
      <w:r>
        <w:continuationSeparator/>
      </w:r>
    </w:p>
  </w:footnote>
  <w:footnote w:id="2">
    <w:p w:rsidR="00361CEC" w:rsidRPr="0001119E" w:rsidP="0044358B">
      <w:pPr>
        <w:pStyle w:val="FootnoteText"/>
        <w:spacing w:line="240" w:lineRule="exact"/>
        <w:ind w:right="0"/>
        <w:rPr>
          <w:sz w:val="18"/>
          <w:szCs w:val="18"/>
        </w:rPr>
      </w:pPr>
      <w:r w:rsidRPr="0001119E">
        <w:rPr>
          <w:sz w:val="18"/>
          <w:szCs w:val="18"/>
        </w:rPr>
        <w:footnoteRef/>
      </w:r>
      <w:r w:rsidRPr="0001119E">
        <w:rPr>
          <w:rFonts w:hint="cs"/>
          <w:sz w:val="18"/>
          <w:szCs w:val="18"/>
          <w:rtl/>
        </w:rPr>
        <w:t xml:space="preserve"> </w:t>
      </w:r>
      <w:r w:rsidRPr="0001119E">
        <w:rPr>
          <w:rFonts w:hint="cs"/>
          <w:sz w:val="18"/>
          <w:szCs w:val="18"/>
          <w:rtl/>
        </w:rPr>
        <w:tab/>
        <w:t>למעט הסנקציה הפלילית הקבועה בסעיף 27(ג) לחוק.</w:t>
      </w:r>
    </w:p>
  </w:footnote>
  <w:footnote w:id="3">
    <w:p w:rsidR="00F55B37" w:rsidRPr="0001119E" w:rsidP="0044358B">
      <w:pPr>
        <w:pStyle w:val="FootnoteText"/>
        <w:spacing w:line="240" w:lineRule="exact"/>
        <w:ind w:right="0"/>
        <w:rPr>
          <w:sz w:val="18"/>
          <w:szCs w:val="18"/>
          <w:rtl/>
        </w:rPr>
      </w:pPr>
      <w:r w:rsidRPr="0001119E">
        <w:rPr>
          <w:sz w:val="18"/>
          <w:szCs w:val="18"/>
        </w:rPr>
        <w:footnoteRef/>
      </w:r>
      <w:r w:rsidRPr="0001119E">
        <w:rPr>
          <w:sz w:val="18"/>
          <w:szCs w:val="18"/>
          <w:rtl/>
        </w:rPr>
        <w:t xml:space="preserve"> </w:t>
      </w:r>
      <w:r w:rsidRPr="0001119E">
        <w:rPr>
          <w:sz w:val="18"/>
          <w:szCs w:val="18"/>
          <w:rtl/>
        </w:rPr>
        <w:tab/>
      </w:r>
      <w:r w:rsidRPr="0001119E">
        <w:rPr>
          <w:rFonts w:hint="cs"/>
          <w:sz w:val="18"/>
          <w:szCs w:val="18"/>
          <w:rtl/>
        </w:rPr>
        <w:t xml:space="preserve">מבקר המדינה, </w:t>
      </w:r>
      <w:r w:rsidRPr="0089451A">
        <w:rPr>
          <w:rFonts w:hint="cs"/>
          <w:b/>
          <w:bCs/>
          <w:sz w:val="18"/>
          <w:szCs w:val="18"/>
          <w:rtl/>
        </w:rPr>
        <w:t xml:space="preserve">דוח על תוצאות ביקורת חשבונות סיעות ורשימות מועמדים בבחירות לרשויות המקומיות באוקטובר 2013 </w:t>
      </w:r>
      <w:r w:rsidRPr="0001119E">
        <w:rPr>
          <w:rFonts w:hint="cs"/>
          <w:sz w:val="18"/>
          <w:szCs w:val="18"/>
          <w:rtl/>
        </w:rPr>
        <w:t>(אוגוסט 2014), עמ' 18.</w:t>
      </w:r>
    </w:p>
  </w:footnote>
  <w:footnote w:id="4">
    <w:p w:rsidR="00361CEC" w:rsidRPr="0089451A" w:rsidP="0044358B">
      <w:pPr>
        <w:pStyle w:val="FootnoteText"/>
        <w:spacing w:line="240" w:lineRule="exact"/>
        <w:ind w:right="0"/>
        <w:rPr>
          <w:sz w:val="18"/>
          <w:szCs w:val="18"/>
        </w:rPr>
      </w:pPr>
      <w:r w:rsidRPr="007D3F8B">
        <w:rPr>
          <w:sz w:val="18"/>
          <w:szCs w:val="18"/>
        </w:rPr>
        <w:footnoteRef/>
      </w:r>
      <w:r w:rsidRPr="007D3F8B">
        <w:rPr>
          <w:sz w:val="18"/>
          <w:szCs w:val="18"/>
          <w:rtl/>
        </w:rPr>
        <w:t xml:space="preserve"> </w:t>
      </w:r>
      <w:r w:rsidRPr="007D3F8B">
        <w:rPr>
          <w:sz w:val="18"/>
          <w:szCs w:val="18"/>
          <w:rtl/>
        </w:rPr>
        <w:tab/>
      </w:r>
      <w:r w:rsidR="0025444D">
        <w:rPr>
          <w:rFonts w:hint="cs"/>
          <w:sz w:val="18"/>
          <w:szCs w:val="18"/>
          <w:rtl/>
        </w:rPr>
        <w:t>סכום המימון הממלכתי ש</w:t>
      </w:r>
      <w:r w:rsidRPr="0089451A">
        <w:rPr>
          <w:rFonts w:hint="cs"/>
          <w:sz w:val="18"/>
          <w:szCs w:val="18"/>
          <w:rtl/>
        </w:rPr>
        <w:t xml:space="preserve">שולם </w:t>
      </w:r>
      <w:r>
        <w:rPr>
          <w:rFonts w:hint="cs"/>
          <w:sz w:val="18"/>
          <w:szCs w:val="18"/>
          <w:rtl/>
        </w:rPr>
        <w:t xml:space="preserve">עד כה </w:t>
      </w:r>
      <w:r w:rsidRPr="0089451A">
        <w:rPr>
          <w:rFonts w:hint="cs"/>
          <w:sz w:val="18"/>
          <w:szCs w:val="18"/>
          <w:rtl/>
        </w:rPr>
        <w:t xml:space="preserve">לשני המועמדים הסתכם ב- </w:t>
      </w:r>
      <w:r w:rsidR="0014464D">
        <w:rPr>
          <w:rFonts w:hint="cs"/>
          <w:sz w:val="18"/>
          <w:szCs w:val="18"/>
          <w:rtl/>
        </w:rPr>
        <w:t>2,154,247</w:t>
      </w:r>
      <w:r w:rsidRPr="0089451A">
        <w:rPr>
          <w:rFonts w:hint="cs"/>
          <w:sz w:val="18"/>
          <w:szCs w:val="18"/>
          <w:rtl/>
        </w:rPr>
        <w:t xml:space="preserve"> ש"ח</w:t>
      </w:r>
      <w:r w:rsidR="0025444D">
        <w:rPr>
          <w:rFonts w:hint="cs"/>
          <w:sz w:val="18"/>
          <w:szCs w:val="18"/>
          <w:rtl/>
        </w:rPr>
        <w:t xml:space="preserve"> (85% מהמימון המגיע לפי תוצאות הבחירות)</w:t>
      </w:r>
      <w:r w:rsidRPr="0089451A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CEC" w:rsidRPr="005A5AEA" w:rsidP="005A5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CEC" w:rsidRPr="000536D4" w:rsidP="00AB7394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F0591D">
      <w:rPr>
        <w:rFonts w:ascii="Arial Bold" w:hAnsi="Arial Bold" w:cs="Tahoma" w:hint="eastAsia"/>
        <w:b w:val="0"/>
        <w:bCs w:val="0"/>
        <w:sz w:val="16"/>
        <w:szCs w:val="16"/>
        <w:rtl/>
      </w:rPr>
      <w:t>דוח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F0591D">
      <w:rPr>
        <w:rFonts w:ascii="Arial Bold" w:hAnsi="Arial Bold" w:cs="Tahoma" w:hint="eastAsia"/>
        <w:b w:val="0"/>
        <w:bCs w:val="0"/>
        <w:sz w:val="16"/>
        <w:szCs w:val="16"/>
        <w:rtl/>
      </w:rPr>
      <w:t>על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F0591D">
      <w:rPr>
        <w:rFonts w:ascii="Arial Bold" w:hAnsi="Arial Bold" w:cs="Tahoma" w:hint="eastAsia"/>
        <w:b w:val="0"/>
        <w:bCs w:val="0"/>
        <w:sz w:val="16"/>
        <w:szCs w:val="16"/>
        <w:rtl/>
      </w:rPr>
      <w:t>מימון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F0591D">
      <w:rPr>
        <w:rFonts w:ascii="Arial Bold" w:hAnsi="Arial Bold" w:cs="Tahoma" w:hint="eastAsia"/>
        <w:b w:val="0"/>
        <w:bCs w:val="0"/>
        <w:sz w:val="16"/>
        <w:szCs w:val="16"/>
        <w:rtl/>
      </w:rPr>
      <w:t>בחירות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>מיוחדות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="00F55B37">
      <w:rPr>
        <w:rFonts w:ascii="Arial Bold" w:hAnsi="Arial Bold" w:cs="Tahoma" w:hint="cs"/>
        <w:b w:val="0"/>
        <w:bCs w:val="0"/>
        <w:sz w:val="16"/>
        <w:szCs w:val="16"/>
        <w:rtl/>
      </w:rPr>
      <w:t>ל</w:t>
    </w:r>
    <w:r w:rsidR="00E809DF">
      <w:rPr>
        <w:rFonts w:ascii="Arial Bold" w:hAnsi="Arial Bold" w:cs="Tahoma" w:hint="cs"/>
        <w:b w:val="0"/>
        <w:bCs w:val="0"/>
        <w:sz w:val="16"/>
        <w:szCs w:val="16"/>
        <w:rtl/>
      </w:rPr>
      <w:t>ראש ה</w:t>
    </w:r>
    <w:r>
      <w:rPr>
        <w:rFonts w:ascii="Arial Bold" w:hAnsi="Arial Bold" w:cs="Tahoma" w:hint="eastAsia"/>
        <w:b w:val="0"/>
        <w:bCs w:val="0"/>
        <w:sz w:val="16"/>
        <w:szCs w:val="16"/>
        <w:rtl/>
      </w:rPr>
      <w:t>רשו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>ת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F0591D">
      <w:rPr>
        <w:rFonts w:ascii="Arial Bold" w:hAnsi="Arial Bold" w:cs="Tahoma" w:hint="eastAsia"/>
        <w:b w:val="0"/>
        <w:bCs w:val="0"/>
        <w:sz w:val="16"/>
        <w:szCs w:val="16"/>
        <w:rtl/>
      </w:rPr>
      <w:t>המקומית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>יבנה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>בנובמבר</w:t>
    </w:r>
    <w:r w:rsidRPr="00F0591D">
      <w:rPr>
        <w:rFonts w:ascii="Arial Bold" w:hAnsi="Arial Bold" w:cs="Tahoma"/>
        <w:b w:val="0"/>
        <w:bCs w:val="0"/>
        <w:sz w:val="16"/>
        <w:szCs w:val="16"/>
        <w:rtl/>
      </w:rPr>
      <w:t xml:space="preserve"> 202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2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>
      <w:rPr>
        <w:rFonts w:ascii="Arial Bold" w:hAnsi="Arial Bold" w:cs="Tahoma"/>
        <w:noProof/>
        <w:sz w:val="16"/>
        <w:szCs w:val="16"/>
        <w:rtl/>
      </w:rPr>
      <w:t>5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CEC" w:rsidRPr="00954DD0" w:rsidP="00AB7394">
    <w:pPr>
      <w:pStyle w:val="Header"/>
      <w:spacing w:before="240" w:after="180"/>
      <w:rPr>
        <w:rFonts w:ascii="Tahoma" w:hAnsi="Tahoma" w:eastAsiaTheme="majorEastAsia" w:cs="Tahoma"/>
        <w:color w:val="0B5294"/>
        <w:sz w:val="16"/>
        <w:szCs w:val="16"/>
      </w:rPr>
    </w:pP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begin"/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instrText xml:space="preserve"> PAGE   \* MERGEFORMAT </w:instrText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separate"/>
    </w:r>
    <w:r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  <w:rtl/>
      </w:rPr>
      <w:t>8</w:t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end"/>
    </w:r>
    <w:r w:rsidRPr="00B4501E">
      <w:rPr>
        <w:rFonts w:ascii="Tahoma" w:hAnsi="Tahoma" w:eastAsiaTheme="majorEastAsia" w:cs="Tahoma"/>
        <w:color w:val="0B5294" w:themeColor="accent1" w:themeShade="BF"/>
        <w:sz w:val="16"/>
        <w:szCs w:val="16"/>
        <w:rtl/>
      </w:rPr>
      <w:t xml:space="preserve">  |  </w:t>
    </w:r>
    <w:r w:rsidRPr="00954DD0">
      <w:rPr>
        <w:rFonts w:ascii="Arial Bold" w:hAnsi="Arial Bold" w:cs="Tahoma" w:hint="eastAsia"/>
        <w:sz w:val="16"/>
        <w:szCs w:val="16"/>
        <w:rtl/>
      </w:rPr>
      <w:t>דוח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על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מימון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בחירות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cs"/>
        <w:sz w:val="16"/>
        <w:szCs w:val="16"/>
        <w:rtl/>
      </w:rPr>
      <w:t>מיוחדות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ל</w:t>
    </w:r>
    <w:r w:rsidR="0025444D">
      <w:rPr>
        <w:rFonts w:ascii="Arial Bold" w:hAnsi="Arial Bold" w:cs="Tahoma" w:hint="cs"/>
        <w:sz w:val="16"/>
        <w:szCs w:val="16"/>
        <w:rtl/>
      </w:rPr>
      <w:t>ראש ה</w:t>
    </w:r>
    <w:r w:rsidRPr="00954DD0">
      <w:rPr>
        <w:rFonts w:ascii="Arial Bold" w:hAnsi="Arial Bold" w:cs="Tahoma" w:hint="eastAsia"/>
        <w:sz w:val="16"/>
        <w:szCs w:val="16"/>
        <w:rtl/>
      </w:rPr>
      <w:t>רשו</w:t>
    </w:r>
    <w:r w:rsidRPr="00954DD0">
      <w:rPr>
        <w:rFonts w:ascii="Arial Bold" w:hAnsi="Arial Bold" w:cs="Tahoma" w:hint="cs"/>
        <w:sz w:val="16"/>
        <w:szCs w:val="16"/>
        <w:rtl/>
      </w:rPr>
      <w:t>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המקומית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cs"/>
        <w:sz w:val="16"/>
        <w:szCs w:val="16"/>
        <w:rtl/>
      </w:rPr>
      <w:t>יבנה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cs"/>
        <w:sz w:val="16"/>
        <w:szCs w:val="16"/>
        <w:rtl/>
      </w:rPr>
      <w:t>בנובמבר</w:t>
    </w:r>
    <w:r w:rsidRPr="00954DD0">
      <w:rPr>
        <w:rFonts w:ascii="Arial Bold" w:hAnsi="Arial Bold" w:cs="Tahoma"/>
        <w:sz w:val="16"/>
        <w:szCs w:val="16"/>
        <w:rtl/>
      </w:rPr>
      <w:t xml:space="preserve"> 202</w:t>
    </w:r>
    <w:r w:rsidRPr="00954DD0">
      <w:rPr>
        <w:rFonts w:ascii="Arial Bold" w:hAnsi="Arial Bold" w:cs="Tahoma" w:hint="cs"/>
        <w:sz w:val="16"/>
        <w:szCs w:val="16"/>
        <w:rtl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CEC" w:rsidRPr="00B14170" w:rsidP="00C2540F">
    <w:pPr>
      <w:pStyle w:val="Header"/>
      <w:spacing w:before="240" w:after="180"/>
      <w:jc w:val="right"/>
      <w:rPr>
        <w:rFonts w:ascii="Tahoma" w:hAnsi="Tahoma" w:eastAsiaTheme="majorEastAsia" w:cs="Tahoma"/>
        <w:noProof/>
        <w:color w:val="0B5294"/>
        <w:sz w:val="16"/>
        <w:szCs w:val="16"/>
      </w:rPr>
    </w:pPr>
    <w:r w:rsidRPr="00954DD0">
      <w:rPr>
        <w:rFonts w:ascii="Arial Bold" w:hAnsi="Arial Bold" w:cs="Tahoma" w:hint="eastAsia"/>
        <w:sz w:val="16"/>
        <w:szCs w:val="16"/>
        <w:rtl/>
      </w:rPr>
      <w:t>דוח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על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מימון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בחירות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cs"/>
        <w:sz w:val="16"/>
        <w:szCs w:val="16"/>
        <w:rtl/>
      </w:rPr>
      <w:t>מיוחדות</w:t>
    </w:r>
    <w:r w:rsidR="00F55B37">
      <w:rPr>
        <w:rFonts w:ascii="Arial Bold" w:hAnsi="Arial Bold" w:cs="Tahoma" w:hint="cs"/>
        <w:sz w:val="16"/>
        <w:szCs w:val="16"/>
        <w:rtl/>
      </w:rPr>
      <w:t xml:space="preserve"> ל</w:t>
    </w:r>
    <w:r w:rsidR="0025444D">
      <w:rPr>
        <w:rFonts w:ascii="Arial Bold" w:hAnsi="Arial Bold" w:cs="Tahoma" w:hint="cs"/>
        <w:sz w:val="16"/>
        <w:szCs w:val="16"/>
        <w:rtl/>
      </w:rPr>
      <w:t>ראש ה</w:t>
    </w:r>
    <w:r w:rsidRPr="00954DD0">
      <w:rPr>
        <w:rFonts w:ascii="Arial Bold" w:hAnsi="Arial Bold" w:cs="Tahoma" w:hint="eastAsia"/>
        <w:sz w:val="16"/>
        <w:szCs w:val="16"/>
        <w:rtl/>
      </w:rPr>
      <w:t>רשו</w:t>
    </w:r>
    <w:r w:rsidRPr="00954DD0">
      <w:rPr>
        <w:rFonts w:ascii="Arial Bold" w:hAnsi="Arial Bold" w:cs="Tahoma" w:hint="cs"/>
        <w:sz w:val="16"/>
        <w:szCs w:val="16"/>
        <w:rtl/>
      </w:rPr>
      <w:t>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eastAsia"/>
        <w:sz w:val="16"/>
        <w:szCs w:val="16"/>
        <w:rtl/>
      </w:rPr>
      <w:t>המקומית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cs"/>
        <w:sz w:val="16"/>
        <w:szCs w:val="16"/>
        <w:rtl/>
      </w:rPr>
      <w:t>יבנה</w:t>
    </w:r>
    <w:r w:rsidRPr="00954DD0">
      <w:rPr>
        <w:rFonts w:ascii="Arial Bold" w:hAnsi="Arial Bold" w:cs="Tahoma"/>
        <w:sz w:val="16"/>
        <w:szCs w:val="16"/>
        <w:rtl/>
      </w:rPr>
      <w:t xml:space="preserve"> </w:t>
    </w:r>
    <w:r w:rsidRPr="00954DD0">
      <w:rPr>
        <w:rFonts w:ascii="Arial Bold" w:hAnsi="Arial Bold" w:cs="Tahoma" w:hint="cs"/>
        <w:sz w:val="16"/>
        <w:szCs w:val="16"/>
        <w:rtl/>
      </w:rPr>
      <w:t>בנובמבר</w:t>
    </w:r>
    <w:r w:rsidRPr="00F0591D">
      <w:rPr>
        <w:rFonts w:ascii="Arial Bold" w:hAnsi="Arial Bold" w:cs="Tahoma"/>
        <w:sz w:val="16"/>
        <w:szCs w:val="16"/>
        <w:rtl/>
      </w:rPr>
      <w:t xml:space="preserve"> 202</w:t>
    </w:r>
    <w:r>
      <w:rPr>
        <w:rFonts w:ascii="Arial Bold" w:hAnsi="Arial Bold" w:cs="Tahoma" w:hint="cs"/>
        <w:sz w:val="16"/>
        <w:szCs w:val="16"/>
        <w:rtl/>
      </w:rPr>
      <w:t xml:space="preserve">2 </w:t>
    </w:r>
    <w:r w:rsidRPr="000536D4">
      <w:rPr>
        <w:rFonts w:ascii="Arial Bold" w:hAnsi="Arial Bold" w:cs="Tahoma" w:hint="cs"/>
        <w:sz w:val="16"/>
        <w:szCs w:val="16"/>
        <w:rtl/>
      </w:rPr>
      <w:t xml:space="preserve"> </w:t>
    </w:r>
    <w:r w:rsidRPr="00B14170">
      <w:rPr>
        <w:rFonts w:ascii="Tahoma" w:hAnsi="Tahoma" w:eastAsiaTheme="majorEastAsia" w:cs="Tahoma" w:hint="cs"/>
        <w:noProof/>
        <w:color w:val="0B5294"/>
        <w:sz w:val="16"/>
        <w:szCs w:val="16"/>
        <w:rtl/>
      </w:rPr>
      <w:t xml:space="preserve">|  </w:t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fldChar w:fldCharType="begin"/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instrText xml:space="preserve"> PAGE   \* MERGEFORMAT </w:instrText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fldChar w:fldCharType="separate"/>
    </w:r>
    <w:r>
      <w:rPr>
        <w:rFonts w:ascii="Tahoma" w:hAnsi="Tahoma" w:eastAsiaTheme="majorEastAsia" w:cs="Tahoma"/>
        <w:b/>
        <w:bCs/>
        <w:noProof/>
        <w:color w:val="0B5294"/>
        <w:sz w:val="16"/>
        <w:szCs w:val="16"/>
        <w:rtl/>
      </w:rPr>
      <w:t>9</w:t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52DF7"/>
    <w:multiLevelType w:val="multilevel"/>
    <w:tmpl w:val="9232320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CAD3FFE"/>
    <w:multiLevelType w:val="hybridMultilevel"/>
    <w:tmpl w:val="46189C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67BF5139"/>
    <w:multiLevelType w:val="multilevel"/>
    <w:tmpl w:val="DC6C961C"/>
    <w:lvl w:ilvl="0">
      <w:start w:val="1"/>
      <w:numFmt w:val="decimal"/>
      <w:pStyle w:val="a1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8">
    <w:nsid w:val="6A812C87"/>
    <w:multiLevelType w:val="multilevel"/>
    <w:tmpl w:val="E7A098D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71E067E3"/>
    <w:multiLevelType w:val="hybridMultilevel"/>
    <w:tmpl w:val="E94E0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D3472"/>
    <w:multiLevelType w:val="hybridMultilevel"/>
    <w:tmpl w:val="5242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397"/>
  <w:evenAndOddHeaders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AF"/>
    <w:rsid w:val="0000095B"/>
    <w:rsid w:val="00002000"/>
    <w:rsid w:val="000021BD"/>
    <w:rsid w:val="000035C3"/>
    <w:rsid w:val="0000362C"/>
    <w:rsid w:val="000047FD"/>
    <w:rsid w:val="00005D49"/>
    <w:rsid w:val="00006C22"/>
    <w:rsid w:val="000073CC"/>
    <w:rsid w:val="000105AD"/>
    <w:rsid w:val="0001119E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17C4"/>
    <w:rsid w:val="00021A05"/>
    <w:rsid w:val="000225D3"/>
    <w:rsid w:val="000249E2"/>
    <w:rsid w:val="00025440"/>
    <w:rsid w:val="00025650"/>
    <w:rsid w:val="0002681A"/>
    <w:rsid w:val="0002689B"/>
    <w:rsid w:val="00027245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2DC7"/>
    <w:rsid w:val="00075DB1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153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C6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1D0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786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9F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00B"/>
    <w:rsid w:val="00114587"/>
    <w:rsid w:val="001156F5"/>
    <w:rsid w:val="00115F32"/>
    <w:rsid w:val="00116EC6"/>
    <w:rsid w:val="00117163"/>
    <w:rsid w:val="00117668"/>
    <w:rsid w:val="00120C15"/>
    <w:rsid w:val="00121460"/>
    <w:rsid w:val="001215F4"/>
    <w:rsid w:val="001221B2"/>
    <w:rsid w:val="00124D10"/>
    <w:rsid w:val="00125732"/>
    <w:rsid w:val="00126D7E"/>
    <w:rsid w:val="00126FB8"/>
    <w:rsid w:val="00127083"/>
    <w:rsid w:val="00127147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699"/>
    <w:rsid w:val="00135EB9"/>
    <w:rsid w:val="00136B9E"/>
    <w:rsid w:val="00141E28"/>
    <w:rsid w:val="00143613"/>
    <w:rsid w:val="0014464D"/>
    <w:rsid w:val="00144786"/>
    <w:rsid w:val="00144D91"/>
    <w:rsid w:val="00145DAD"/>
    <w:rsid w:val="00146345"/>
    <w:rsid w:val="00150E90"/>
    <w:rsid w:val="001510CF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56A81"/>
    <w:rsid w:val="00160149"/>
    <w:rsid w:val="00160DE1"/>
    <w:rsid w:val="00161297"/>
    <w:rsid w:val="00161324"/>
    <w:rsid w:val="0016160F"/>
    <w:rsid w:val="00161CBD"/>
    <w:rsid w:val="0016215A"/>
    <w:rsid w:val="00162D9B"/>
    <w:rsid w:val="001632AB"/>
    <w:rsid w:val="0016419A"/>
    <w:rsid w:val="001643E8"/>
    <w:rsid w:val="0016445C"/>
    <w:rsid w:val="00164EA6"/>
    <w:rsid w:val="00165197"/>
    <w:rsid w:val="001666D8"/>
    <w:rsid w:val="00166EE9"/>
    <w:rsid w:val="00170230"/>
    <w:rsid w:val="00170C02"/>
    <w:rsid w:val="00171743"/>
    <w:rsid w:val="00171AFD"/>
    <w:rsid w:val="00171E57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2F14"/>
    <w:rsid w:val="001856B7"/>
    <w:rsid w:val="0018650A"/>
    <w:rsid w:val="001866EE"/>
    <w:rsid w:val="00186FA6"/>
    <w:rsid w:val="0018762D"/>
    <w:rsid w:val="0018773C"/>
    <w:rsid w:val="001877CA"/>
    <w:rsid w:val="0019072D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B0A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A7FEE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40DE"/>
    <w:rsid w:val="001B476F"/>
    <w:rsid w:val="001B7B38"/>
    <w:rsid w:val="001B7FC5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179C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83F"/>
    <w:rsid w:val="001F6D2B"/>
    <w:rsid w:val="001F7132"/>
    <w:rsid w:val="00201773"/>
    <w:rsid w:val="00201C60"/>
    <w:rsid w:val="002020AF"/>
    <w:rsid w:val="00202CDF"/>
    <w:rsid w:val="00203A69"/>
    <w:rsid w:val="00204FD5"/>
    <w:rsid w:val="00206427"/>
    <w:rsid w:val="00206B50"/>
    <w:rsid w:val="00206E89"/>
    <w:rsid w:val="0020737B"/>
    <w:rsid w:val="00211542"/>
    <w:rsid w:val="002115E2"/>
    <w:rsid w:val="00211890"/>
    <w:rsid w:val="00211CD5"/>
    <w:rsid w:val="00212C70"/>
    <w:rsid w:val="00212CC9"/>
    <w:rsid w:val="00213D63"/>
    <w:rsid w:val="00214667"/>
    <w:rsid w:val="0021546B"/>
    <w:rsid w:val="002164D6"/>
    <w:rsid w:val="00216564"/>
    <w:rsid w:val="00216CE4"/>
    <w:rsid w:val="00216E18"/>
    <w:rsid w:val="00217002"/>
    <w:rsid w:val="00217D25"/>
    <w:rsid w:val="00217D52"/>
    <w:rsid w:val="00220150"/>
    <w:rsid w:val="00220A56"/>
    <w:rsid w:val="00220B1E"/>
    <w:rsid w:val="00220D93"/>
    <w:rsid w:val="00221B6D"/>
    <w:rsid w:val="00222EFD"/>
    <w:rsid w:val="00223E18"/>
    <w:rsid w:val="00225614"/>
    <w:rsid w:val="00225E4F"/>
    <w:rsid w:val="002262C7"/>
    <w:rsid w:val="00226BE5"/>
    <w:rsid w:val="00226D6C"/>
    <w:rsid w:val="0022737D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F89"/>
    <w:rsid w:val="00245388"/>
    <w:rsid w:val="002455D9"/>
    <w:rsid w:val="002511A2"/>
    <w:rsid w:val="002518DB"/>
    <w:rsid w:val="002525CC"/>
    <w:rsid w:val="002530C2"/>
    <w:rsid w:val="0025444D"/>
    <w:rsid w:val="00255959"/>
    <w:rsid w:val="00255CC3"/>
    <w:rsid w:val="002573B0"/>
    <w:rsid w:val="0025756C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67D2A"/>
    <w:rsid w:val="0027002F"/>
    <w:rsid w:val="00270AD8"/>
    <w:rsid w:val="002712C2"/>
    <w:rsid w:val="002717B8"/>
    <w:rsid w:val="00271BBF"/>
    <w:rsid w:val="002722F1"/>
    <w:rsid w:val="00272DCB"/>
    <w:rsid w:val="002735DC"/>
    <w:rsid w:val="00273C82"/>
    <w:rsid w:val="00274D7E"/>
    <w:rsid w:val="00277717"/>
    <w:rsid w:val="00277BC2"/>
    <w:rsid w:val="00277E0B"/>
    <w:rsid w:val="002805E4"/>
    <w:rsid w:val="00280807"/>
    <w:rsid w:val="00280A33"/>
    <w:rsid w:val="00280F37"/>
    <w:rsid w:val="00281CA7"/>
    <w:rsid w:val="00281E80"/>
    <w:rsid w:val="002821A4"/>
    <w:rsid w:val="0028253B"/>
    <w:rsid w:val="00283C5E"/>
    <w:rsid w:val="00284052"/>
    <w:rsid w:val="002841E1"/>
    <w:rsid w:val="0028477B"/>
    <w:rsid w:val="002861DE"/>
    <w:rsid w:val="00286F9F"/>
    <w:rsid w:val="00287413"/>
    <w:rsid w:val="0028785B"/>
    <w:rsid w:val="002908EC"/>
    <w:rsid w:val="002917D1"/>
    <w:rsid w:val="00293651"/>
    <w:rsid w:val="00293C1D"/>
    <w:rsid w:val="00294765"/>
    <w:rsid w:val="0029606C"/>
    <w:rsid w:val="002963FC"/>
    <w:rsid w:val="0029657A"/>
    <w:rsid w:val="00296649"/>
    <w:rsid w:val="00296C96"/>
    <w:rsid w:val="002975FB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4BCA"/>
    <w:rsid w:val="002B5441"/>
    <w:rsid w:val="002B5517"/>
    <w:rsid w:val="002B5743"/>
    <w:rsid w:val="002B6920"/>
    <w:rsid w:val="002B6B84"/>
    <w:rsid w:val="002B701A"/>
    <w:rsid w:val="002B794B"/>
    <w:rsid w:val="002C0374"/>
    <w:rsid w:val="002C0D01"/>
    <w:rsid w:val="002C1071"/>
    <w:rsid w:val="002C167F"/>
    <w:rsid w:val="002C1805"/>
    <w:rsid w:val="002C3001"/>
    <w:rsid w:val="002C3A61"/>
    <w:rsid w:val="002C41E7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41DC"/>
    <w:rsid w:val="002D4324"/>
    <w:rsid w:val="002D54F5"/>
    <w:rsid w:val="002D62C9"/>
    <w:rsid w:val="002D644D"/>
    <w:rsid w:val="002E19D0"/>
    <w:rsid w:val="002E2762"/>
    <w:rsid w:val="002E317F"/>
    <w:rsid w:val="002E395E"/>
    <w:rsid w:val="002E3B8D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319"/>
    <w:rsid w:val="002F2754"/>
    <w:rsid w:val="002F3251"/>
    <w:rsid w:val="002F6D3A"/>
    <w:rsid w:val="003006EA"/>
    <w:rsid w:val="00300E9F"/>
    <w:rsid w:val="00301280"/>
    <w:rsid w:val="003027AA"/>
    <w:rsid w:val="00302CDA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6FC5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085F"/>
    <w:rsid w:val="00351463"/>
    <w:rsid w:val="00351AF8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1CEC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59A8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4BB0"/>
    <w:rsid w:val="003954BF"/>
    <w:rsid w:val="00396C01"/>
    <w:rsid w:val="003976F4"/>
    <w:rsid w:val="003A082D"/>
    <w:rsid w:val="003A0B69"/>
    <w:rsid w:val="003A0F17"/>
    <w:rsid w:val="003A0F7A"/>
    <w:rsid w:val="003A10E7"/>
    <w:rsid w:val="003A16B7"/>
    <w:rsid w:val="003A1745"/>
    <w:rsid w:val="003A2E56"/>
    <w:rsid w:val="003A3862"/>
    <w:rsid w:val="003A4357"/>
    <w:rsid w:val="003A436D"/>
    <w:rsid w:val="003B0565"/>
    <w:rsid w:val="003B159D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14AF"/>
    <w:rsid w:val="003D15EC"/>
    <w:rsid w:val="003D3AD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5C6B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331E"/>
    <w:rsid w:val="003F35EC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358B"/>
    <w:rsid w:val="00444737"/>
    <w:rsid w:val="00445112"/>
    <w:rsid w:val="00445C07"/>
    <w:rsid w:val="00445CE5"/>
    <w:rsid w:val="00446104"/>
    <w:rsid w:val="0044687F"/>
    <w:rsid w:val="00446C74"/>
    <w:rsid w:val="00447EBD"/>
    <w:rsid w:val="0045028B"/>
    <w:rsid w:val="004505D6"/>
    <w:rsid w:val="00450E59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196"/>
    <w:rsid w:val="0046631D"/>
    <w:rsid w:val="00466BB8"/>
    <w:rsid w:val="0046700E"/>
    <w:rsid w:val="00467F06"/>
    <w:rsid w:val="00470F05"/>
    <w:rsid w:val="00472462"/>
    <w:rsid w:val="00472670"/>
    <w:rsid w:val="00472C02"/>
    <w:rsid w:val="00472DBD"/>
    <w:rsid w:val="00473065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22E6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DFB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3DCB"/>
    <w:rsid w:val="004C41A4"/>
    <w:rsid w:val="004C5249"/>
    <w:rsid w:val="004C58FC"/>
    <w:rsid w:val="004C646D"/>
    <w:rsid w:val="004C777F"/>
    <w:rsid w:val="004D04A5"/>
    <w:rsid w:val="004D2DF8"/>
    <w:rsid w:val="004D4132"/>
    <w:rsid w:val="004D496C"/>
    <w:rsid w:val="004D4B4C"/>
    <w:rsid w:val="004D54CD"/>
    <w:rsid w:val="004D650D"/>
    <w:rsid w:val="004D67A8"/>
    <w:rsid w:val="004D78FF"/>
    <w:rsid w:val="004D7DDE"/>
    <w:rsid w:val="004E018A"/>
    <w:rsid w:val="004E0FD4"/>
    <w:rsid w:val="004E106A"/>
    <w:rsid w:val="004E1BCE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79F"/>
    <w:rsid w:val="00505951"/>
    <w:rsid w:val="00505E67"/>
    <w:rsid w:val="00505EE4"/>
    <w:rsid w:val="00505EE7"/>
    <w:rsid w:val="00506823"/>
    <w:rsid w:val="00506896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0AA"/>
    <w:rsid w:val="00515123"/>
    <w:rsid w:val="0051556D"/>
    <w:rsid w:val="0052041C"/>
    <w:rsid w:val="00521E20"/>
    <w:rsid w:val="00522AB2"/>
    <w:rsid w:val="00523A2E"/>
    <w:rsid w:val="0052427E"/>
    <w:rsid w:val="00524A5D"/>
    <w:rsid w:val="005256F3"/>
    <w:rsid w:val="0052621D"/>
    <w:rsid w:val="00527462"/>
    <w:rsid w:val="005276C3"/>
    <w:rsid w:val="00527873"/>
    <w:rsid w:val="00530040"/>
    <w:rsid w:val="005302AB"/>
    <w:rsid w:val="00530A7F"/>
    <w:rsid w:val="00531652"/>
    <w:rsid w:val="00532AAB"/>
    <w:rsid w:val="00532B27"/>
    <w:rsid w:val="00535208"/>
    <w:rsid w:val="00536356"/>
    <w:rsid w:val="005377A6"/>
    <w:rsid w:val="00540FE0"/>
    <w:rsid w:val="00542071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51A41"/>
    <w:rsid w:val="00552038"/>
    <w:rsid w:val="005529D8"/>
    <w:rsid w:val="00553692"/>
    <w:rsid w:val="00554A39"/>
    <w:rsid w:val="00554AE8"/>
    <w:rsid w:val="00555B3E"/>
    <w:rsid w:val="005560EB"/>
    <w:rsid w:val="0055660D"/>
    <w:rsid w:val="00557333"/>
    <w:rsid w:val="00557DD2"/>
    <w:rsid w:val="0056030C"/>
    <w:rsid w:val="00560C71"/>
    <w:rsid w:val="00561B31"/>
    <w:rsid w:val="00562700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29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A5AEA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9FC"/>
    <w:rsid w:val="005B5C8A"/>
    <w:rsid w:val="005B622B"/>
    <w:rsid w:val="005B7B8F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88F"/>
    <w:rsid w:val="005F3BAC"/>
    <w:rsid w:val="005F4396"/>
    <w:rsid w:val="005F4618"/>
    <w:rsid w:val="005F620B"/>
    <w:rsid w:val="005F665B"/>
    <w:rsid w:val="005F6FCA"/>
    <w:rsid w:val="005F7FF3"/>
    <w:rsid w:val="0060059B"/>
    <w:rsid w:val="006018DE"/>
    <w:rsid w:val="00601C39"/>
    <w:rsid w:val="00601FC8"/>
    <w:rsid w:val="00602B4F"/>
    <w:rsid w:val="0060384E"/>
    <w:rsid w:val="00604B6A"/>
    <w:rsid w:val="00605EF8"/>
    <w:rsid w:val="00606EC8"/>
    <w:rsid w:val="00607172"/>
    <w:rsid w:val="00607298"/>
    <w:rsid w:val="00610160"/>
    <w:rsid w:val="00611F89"/>
    <w:rsid w:val="0061200A"/>
    <w:rsid w:val="0061213D"/>
    <w:rsid w:val="00612640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54C5"/>
    <w:rsid w:val="00646CF4"/>
    <w:rsid w:val="006474EC"/>
    <w:rsid w:val="00650187"/>
    <w:rsid w:val="0065147A"/>
    <w:rsid w:val="00651AFD"/>
    <w:rsid w:val="00652312"/>
    <w:rsid w:val="00652A0E"/>
    <w:rsid w:val="00652ADF"/>
    <w:rsid w:val="006534BB"/>
    <w:rsid w:val="006548CE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2ED9"/>
    <w:rsid w:val="00663778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4685"/>
    <w:rsid w:val="00674B39"/>
    <w:rsid w:val="00674CB4"/>
    <w:rsid w:val="00676370"/>
    <w:rsid w:val="00677315"/>
    <w:rsid w:val="006779F2"/>
    <w:rsid w:val="00677C89"/>
    <w:rsid w:val="00680880"/>
    <w:rsid w:val="0068493A"/>
    <w:rsid w:val="00685F36"/>
    <w:rsid w:val="006864D0"/>
    <w:rsid w:val="006869CE"/>
    <w:rsid w:val="00686AC9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47C8"/>
    <w:rsid w:val="006B4F3E"/>
    <w:rsid w:val="006B5117"/>
    <w:rsid w:val="006B5429"/>
    <w:rsid w:val="006B59CA"/>
    <w:rsid w:val="006B5D69"/>
    <w:rsid w:val="006B6B3C"/>
    <w:rsid w:val="006B6E97"/>
    <w:rsid w:val="006B77AC"/>
    <w:rsid w:val="006B78C5"/>
    <w:rsid w:val="006C3610"/>
    <w:rsid w:val="006C3674"/>
    <w:rsid w:val="006C3E19"/>
    <w:rsid w:val="006C47F6"/>
    <w:rsid w:val="006C4AC5"/>
    <w:rsid w:val="006C597D"/>
    <w:rsid w:val="006C5F46"/>
    <w:rsid w:val="006C669C"/>
    <w:rsid w:val="006C6EFC"/>
    <w:rsid w:val="006C7D34"/>
    <w:rsid w:val="006D0320"/>
    <w:rsid w:val="006D07E5"/>
    <w:rsid w:val="006D0882"/>
    <w:rsid w:val="006D093A"/>
    <w:rsid w:val="006D497F"/>
    <w:rsid w:val="006D4A9B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8EE"/>
    <w:rsid w:val="006E6A69"/>
    <w:rsid w:val="006E6BDB"/>
    <w:rsid w:val="006E78D2"/>
    <w:rsid w:val="006F011F"/>
    <w:rsid w:val="006F06E2"/>
    <w:rsid w:val="006F1D41"/>
    <w:rsid w:val="006F3869"/>
    <w:rsid w:val="006F4319"/>
    <w:rsid w:val="006F5088"/>
    <w:rsid w:val="006F52D7"/>
    <w:rsid w:val="006F580D"/>
    <w:rsid w:val="006F63D4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5F2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A26"/>
    <w:rsid w:val="007121A5"/>
    <w:rsid w:val="007123BA"/>
    <w:rsid w:val="00712AAD"/>
    <w:rsid w:val="0071362B"/>
    <w:rsid w:val="00714130"/>
    <w:rsid w:val="0071436C"/>
    <w:rsid w:val="007151B8"/>
    <w:rsid w:val="0071538E"/>
    <w:rsid w:val="00715C5C"/>
    <w:rsid w:val="00716E79"/>
    <w:rsid w:val="00717591"/>
    <w:rsid w:val="007177E4"/>
    <w:rsid w:val="00720F2C"/>
    <w:rsid w:val="007215EA"/>
    <w:rsid w:val="00723361"/>
    <w:rsid w:val="007256CC"/>
    <w:rsid w:val="00725709"/>
    <w:rsid w:val="00726A8E"/>
    <w:rsid w:val="00726E7C"/>
    <w:rsid w:val="007310D1"/>
    <w:rsid w:val="00731C66"/>
    <w:rsid w:val="00731F92"/>
    <w:rsid w:val="007323EF"/>
    <w:rsid w:val="0073258E"/>
    <w:rsid w:val="00732C8C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5EA3"/>
    <w:rsid w:val="00746882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A50"/>
    <w:rsid w:val="00751CE2"/>
    <w:rsid w:val="00752D9A"/>
    <w:rsid w:val="00754C8A"/>
    <w:rsid w:val="00755065"/>
    <w:rsid w:val="00755174"/>
    <w:rsid w:val="00755361"/>
    <w:rsid w:val="0075563D"/>
    <w:rsid w:val="007568D6"/>
    <w:rsid w:val="00757121"/>
    <w:rsid w:val="00757633"/>
    <w:rsid w:val="007579EE"/>
    <w:rsid w:val="0076145B"/>
    <w:rsid w:val="007621B6"/>
    <w:rsid w:val="00762B63"/>
    <w:rsid w:val="00763840"/>
    <w:rsid w:val="00763FE4"/>
    <w:rsid w:val="0076417E"/>
    <w:rsid w:val="00764C43"/>
    <w:rsid w:val="00766F23"/>
    <w:rsid w:val="00767C08"/>
    <w:rsid w:val="0077052B"/>
    <w:rsid w:val="00770607"/>
    <w:rsid w:val="00770C49"/>
    <w:rsid w:val="00770FE5"/>
    <w:rsid w:val="0077238B"/>
    <w:rsid w:val="00772DF5"/>
    <w:rsid w:val="007763DB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4ADA"/>
    <w:rsid w:val="00796B9C"/>
    <w:rsid w:val="00796C2E"/>
    <w:rsid w:val="007A071F"/>
    <w:rsid w:val="007A1C50"/>
    <w:rsid w:val="007A2601"/>
    <w:rsid w:val="007A55DD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EC7"/>
    <w:rsid w:val="007B74C6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3F8B"/>
    <w:rsid w:val="007D4375"/>
    <w:rsid w:val="007D4673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A39"/>
    <w:rsid w:val="007F1C80"/>
    <w:rsid w:val="007F25D7"/>
    <w:rsid w:val="007F2C0E"/>
    <w:rsid w:val="007F2D71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1D83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19C6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45DE"/>
    <w:rsid w:val="00835A31"/>
    <w:rsid w:val="00835F56"/>
    <w:rsid w:val="00837A4C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5ACE"/>
    <w:rsid w:val="008460DC"/>
    <w:rsid w:val="00846236"/>
    <w:rsid w:val="00850CF8"/>
    <w:rsid w:val="00850D48"/>
    <w:rsid w:val="00850FF6"/>
    <w:rsid w:val="008510EB"/>
    <w:rsid w:val="008512D0"/>
    <w:rsid w:val="00851C2F"/>
    <w:rsid w:val="00852B4D"/>
    <w:rsid w:val="008536FF"/>
    <w:rsid w:val="0085406D"/>
    <w:rsid w:val="008541DD"/>
    <w:rsid w:val="0085492B"/>
    <w:rsid w:val="00854FDC"/>
    <w:rsid w:val="00855126"/>
    <w:rsid w:val="00855D1C"/>
    <w:rsid w:val="008562A8"/>
    <w:rsid w:val="0085690A"/>
    <w:rsid w:val="00856FB0"/>
    <w:rsid w:val="008572A2"/>
    <w:rsid w:val="00857574"/>
    <w:rsid w:val="008577DA"/>
    <w:rsid w:val="00860D6C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0ED9"/>
    <w:rsid w:val="008917FE"/>
    <w:rsid w:val="00891992"/>
    <w:rsid w:val="00891FD5"/>
    <w:rsid w:val="0089389E"/>
    <w:rsid w:val="00893B2F"/>
    <w:rsid w:val="0089451A"/>
    <w:rsid w:val="008947B7"/>
    <w:rsid w:val="00894B47"/>
    <w:rsid w:val="008952A5"/>
    <w:rsid w:val="008968F5"/>
    <w:rsid w:val="00896F60"/>
    <w:rsid w:val="00897663"/>
    <w:rsid w:val="00897B6A"/>
    <w:rsid w:val="008A007A"/>
    <w:rsid w:val="008A0CE8"/>
    <w:rsid w:val="008A0E23"/>
    <w:rsid w:val="008A0E45"/>
    <w:rsid w:val="008A1DA2"/>
    <w:rsid w:val="008A1ED0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A71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4A5"/>
    <w:rsid w:val="008C6B96"/>
    <w:rsid w:val="008C6DE4"/>
    <w:rsid w:val="008D0753"/>
    <w:rsid w:val="008D14B1"/>
    <w:rsid w:val="008D1C34"/>
    <w:rsid w:val="008D3AE9"/>
    <w:rsid w:val="008D405B"/>
    <w:rsid w:val="008D629E"/>
    <w:rsid w:val="008D65FB"/>
    <w:rsid w:val="008D6857"/>
    <w:rsid w:val="008D6F63"/>
    <w:rsid w:val="008D7A33"/>
    <w:rsid w:val="008E0524"/>
    <w:rsid w:val="008E0A00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16B"/>
    <w:rsid w:val="00902426"/>
    <w:rsid w:val="00903071"/>
    <w:rsid w:val="00903450"/>
    <w:rsid w:val="009044F4"/>
    <w:rsid w:val="009053DA"/>
    <w:rsid w:val="009059FF"/>
    <w:rsid w:val="009060FE"/>
    <w:rsid w:val="00910747"/>
    <w:rsid w:val="00910E3B"/>
    <w:rsid w:val="009122D0"/>
    <w:rsid w:val="009125B7"/>
    <w:rsid w:val="00912CFB"/>
    <w:rsid w:val="00912F1C"/>
    <w:rsid w:val="009139E6"/>
    <w:rsid w:val="00914060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19"/>
    <w:rsid w:val="0093607D"/>
    <w:rsid w:val="0093614F"/>
    <w:rsid w:val="009366F7"/>
    <w:rsid w:val="00936799"/>
    <w:rsid w:val="009370FC"/>
    <w:rsid w:val="009374D4"/>
    <w:rsid w:val="0094087B"/>
    <w:rsid w:val="009426F7"/>
    <w:rsid w:val="0094352E"/>
    <w:rsid w:val="00944100"/>
    <w:rsid w:val="00946587"/>
    <w:rsid w:val="0094720D"/>
    <w:rsid w:val="0094772D"/>
    <w:rsid w:val="009511E5"/>
    <w:rsid w:val="0095149D"/>
    <w:rsid w:val="009517F6"/>
    <w:rsid w:val="009521C1"/>
    <w:rsid w:val="00952A15"/>
    <w:rsid w:val="009534C9"/>
    <w:rsid w:val="00953EF6"/>
    <w:rsid w:val="0095402B"/>
    <w:rsid w:val="00954DD0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2D4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4F0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106"/>
    <w:rsid w:val="009A29D8"/>
    <w:rsid w:val="009A29E9"/>
    <w:rsid w:val="009A2D45"/>
    <w:rsid w:val="009A56C0"/>
    <w:rsid w:val="009A6C25"/>
    <w:rsid w:val="009A6D2A"/>
    <w:rsid w:val="009A7FF9"/>
    <w:rsid w:val="009B015F"/>
    <w:rsid w:val="009B04E6"/>
    <w:rsid w:val="009B0883"/>
    <w:rsid w:val="009B0AD1"/>
    <w:rsid w:val="009B0AF0"/>
    <w:rsid w:val="009B0CDF"/>
    <w:rsid w:val="009B2515"/>
    <w:rsid w:val="009B2CE1"/>
    <w:rsid w:val="009B3AFA"/>
    <w:rsid w:val="009B3B5C"/>
    <w:rsid w:val="009B7053"/>
    <w:rsid w:val="009B7CBB"/>
    <w:rsid w:val="009C0063"/>
    <w:rsid w:val="009C030B"/>
    <w:rsid w:val="009C0321"/>
    <w:rsid w:val="009C29BB"/>
    <w:rsid w:val="009C29DF"/>
    <w:rsid w:val="009C3181"/>
    <w:rsid w:val="009C4BF0"/>
    <w:rsid w:val="009C555E"/>
    <w:rsid w:val="009C7936"/>
    <w:rsid w:val="009D0074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5D01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4026"/>
    <w:rsid w:val="009F4DAB"/>
    <w:rsid w:val="009F6428"/>
    <w:rsid w:val="009F64DC"/>
    <w:rsid w:val="00A0092D"/>
    <w:rsid w:val="00A00AB9"/>
    <w:rsid w:val="00A014DF"/>
    <w:rsid w:val="00A018DB"/>
    <w:rsid w:val="00A018F9"/>
    <w:rsid w:val="00A01B44"/>
    <w:rsid w:val="00A01C8C"/>
    <w:rsid w:val="00A02A8E"/>
    <w:rsid w:val="00A02BE8"/>
    <w:rsid w:val="00A0304E"/>
    <w:rsid w:val="00A0323A"/>
    <w:rsid w:val="00A05E5D"/>
    <w:rsid w:val="00A069A8"/>
    <w:rsid w:val="00A0787B"/>
    <w:rsid w:val="00A079A4"/>
    <w:rsid w:val="00A1046C"/>
    <w:rsid w:val="00A10996"/>
    <w:rsid w:val="00A123E9"/>
    <w:rsid w:val="00A12A8C"/>
    <w:rsid w:val="00A12D45"/>
    <w:rsid w:val="00A13326"/>
    <w:rsid w:val="00A134DC"/>
    <w:rsid w:val="00A137EE"/>
    <w:rsid w:val="00A15114"/>
    <w:rsid w:val="00A15311"/>
    <w:rsid w:val="00A15EAB"/>
    <w:rsid w:val="00A1667B"/>
    <w:rsid w:val="00A16854"/>
    <w:rsid w:val="00A16A80"/>
    <w:rsid w:val="00A178DD"/>
    <w:rsid w:val="00A20610"/>
    <w:rsid w:val="00A21365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15EE"/>
    <w:rsid w:val="00A428DD"/>
    <w:rsid w:val="00A43126"/>
    <w:rsid w:val="00A4464E"/>
    <w:rsid w:val="00A44AA1"/>
    <w:rsid w:val="00A44DE9"/>
    <w:rsid w:val="00A460E1"/>
    <w:rsid w:val="00A469D6"/>
    <w:rsid w:val="00A479C4"/>
    <w:rsid w:val="00A50246"/>
    <w:rsid w:val="00A51691"/>
    <w:rsid w:val="00A51EC8"/>
    <w:rsid w:val="00A52274"/>
    <w:rsid w:val="00A52DF0"/>
    <w:rsid w:val="00A53A47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23B"/>
    <w:rsid w:val="00A654A2"/>
    <w:rsid w:val="00A6550E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57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B7394"/>
    <w:rsid w:val="00AB7493"/>
    <w:rsid w:val="00AC0359"/>
    <w:rsid w:val="00AC0DBD"/>
    <w:rsid w:val="00AC3E3F"/>
    <w:rsid w:val="00AC3FF3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13B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2E08"/>
    <w:rsid w:val="00B130FD"/>
    <w:rsid w:val="00B13320"/>
    <w:rsid w:val="00B13D0A"/>
    <w:rsid w:val="00B14170"/>
    <w:rsid w:val="00B1464A"/>
    <w:rsid w:val="00B14D75"/>
    <w:rsid w:val="00B15605"/>
    <w:rsid w:val="00B160CB"/>
    <w:rsid w:val="00B172F9"/>
    <w:rsid w:val="00B20507"/>
    <w:rsid w:val="00B21E82"/>
    <w:rsid w:val="00B2219E"/>
    <w:rsid w:val="00B2285D"/>
    <w:rsid w:val="00B22929"/>
    <w:rsid w:val="00B237F8"/>
    <w:rsid w:val="00B243C7"/>
    <w:rsid w:val="00B245CD"/>
    <w:rsid w:val="00B25E04"/>
    <w:rsid w:val="00B26A10"/>
    <w:rsid w:val="00B278EC"/>
    <w:rsid w:val="00B30AF1"/>
    <w:rsid w:val="00B30C3B"/>
    <w:rsid w:val="00B3356E"/>
    <w:rsid w:val="00B3392D"/>
    <w:rsid w:val="00B33F95"/>
    <w:rsid w:val="00B353A7"/>
    <w:rsid w:val="00B35CE3"/>
    <w:rsid w:val="00B367CB"/>
    <w:rsid w:val="00B37757"/>
    <w:rsid w:val="00B408F3"/>
    <w:rsid w:val="00B40D7B"/>
    <w:rsid w:val="00B4220B"/>
    <w:rsid w:val="00B42E84"/>
    <w:rsid w:val="00B42FD8"/>
    <w:rsid w:val="00B43740"/>
    <w:rsid w:val="00B43D42"/>
    <w:rsid w:val="00B43D6C"/>
    <w:rsid w:val="00B44292"/>
    <w:rsid w:val="00B44488"/>
    <w:rsid w:val="00B4501E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1FBF"/>
    <w:rsid w:val="00B5224F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4BC4"/>
    <w:rsid w:val="00B658C4"/>
    <w:rsid w:val="00B66841"/>
    <w:rsid w:val="00B670B3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047"/>
    <w:rsid w:val="00BA74E6"/>
    <w:rsid w:val="00BA76BF"/>
    <w:rsid w:val="00BA797C"/>
    <w:rsid w:val="00BA7C7A"/>
    <w:rsid w:val="00BB0D0A"/>
    <w:rsid w:val="00BB0DD3"/>
    <w:rsid w:val="00BB143A"/>
    <w:rsid w:val="00BB162C"/>
    <w:rsid w:val="00BB37C7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49EF"/>
    <w:rsid w:val="00BD675C"/>
    <w:rsid w:val="00BD6C42"/>
    <w:rsid w:val="00BD704C"/>
    <w:rsid w:val="00BD71E6"/>
    <w:rsid w:val="00BD7CA7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7DB"/>
    <w:rsid w:val="00C12A34"/>
    <w:rsid w:val="00C12B8A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745"/>
    <w:rsid w:val="00C21781"/>
    <w:rsid w:val="00C22E13"/>
    <w:rsid w:val="00C22EB5"/>
    <w:rsid w:val="00C243CF"/>
    <w:rsid w:val="00C244FC"/>
    <w:rsid w:val="00C24A39"/>
    <w:rsid w:val="00C2540F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D58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38B4"/>
    <w:rsid w:val="00C64599"/>
    <w:rsid w:val="00C658F0"/>
    <w:rsid w:val="00C65C4E"/>
    <w:rsid w:val="00C66A56"/>
    <w:rsid w:val="00C66B15"/>
    <w:rsid w:val="00C709C7"/>
    <w:rsid w:val="00C7227D"/>
    <w:rsid w:val="00C72405"/>
    <w:rsid w:val="00C73D25"/>
    <w:rsid w:val="00C750FB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22C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553A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4EC7"/>
    <w:rsid w:val="00CC55C0"/>
    <w:rsid w:val="00CC6E6D"/>
    <w:rsid w:val="00CC710B"/>
    <w:rsid w:val="00CD133E"/>
    <w:rsid w:val="00CD1B85"/>
    <w:rsid w:val="00CD2727"/>
    <w:rsid w:val="00CD293F"/>
    <w:rsid w:val="00CD3559"/>
    <w:rsid w:val="00CD3AFB"/>
    <w:rsid w:val="00CD3FC9"/>
    <w:rsid w:val="00CD632A"/>
    <w:rsid w:val="00CD63F0"/>
    <w:rsid w:val="00CD7551"/>
    <w:rsid w:val="00CE0511"/>
    <w:rsid w:val="00CE1025"/>
    <w:rsid w:val="00CE172B"/>
    <w:rsid w:val="00CE181A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08DB"/>
    <w:rsid w:val="00D114FE"/>
    <w:rsid w:val="00D11AF0"/>
    <w:rsid w:val="00D13727"/>
    <w:rsid w:val="00D15224"/>
    <w:rsid w:val="00D17D22"/>
    <w:rsid w:val="00D20B8C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781"/>
    <w:rsid w:val="00D33D8A"/>
    <w:rsid w:val="00D343EC"/>
    <w:rsid w:val="00D35654"/>
    <w:rsid w:val="00D36781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0C19"/>
    <w:rsid w:val="00D6123D"/>
    <w:rsid w:val="00D615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4FD"/>
    <w:rsid w:val="00D94743"/>
    <w:rsid w:val="00D94783"/>
    <w:rsid w:val="00D949DF"/>
    <w:rsid w:val="00D94B67"/>
    <w:rsid w:val="00D94BA9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514B"/>
    <w:rsid w:val="00DB553B"/>
    <w:rsid w:val="00DB6C5A"/>
    <w:rsid w:val="00DC00AE"/>
    <w:rsid w:val="00DC01A4"/>
    <w:rsid w:val="00DC0951"/>
    <w:rsid w:val="00DC0DE9"/>
    <w:rsid w:val="00DC20F7"/>
    <w:rsid w:val="00DC2820"/>
    <w:rsid w:val="00DC3224"/>
    <w:rsid w:val="00DC4009"/>
    <w:rsid w:val="00DC445E"/>
    <w:rsid w:val="00DC4B1B"/>
    <w:rsid w:val="00DC5533"/>
    <w:rsid w:val="00DC59F9"/>
    <w:rsid w:val="00DC5DD9"/>
    <w:rsid w:val="00DC7FAB"/>
    <w:rsid w:val="00DD0BE7"/>
    <w:rsid w:val="00DD1477"/>
    <w:rsid w:val="00DD2834"/>
    <w:rsid w:val="00DD29E9"/>
    <w:rsid w:val="00DD31F3"/>
    <w:rsid w:val="00DD3938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3EF8"/>
    <w:rsid w:val="00DE4168"/>
    <w:rsid w:val="00DE447F"/>
    <w:rsid w:val="00DE4F5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234"/>
    <w:rsid w:val="00E10A13"/>
    <w:rsid w:val="00E11DD7"/>
    <w:rsid w:val="00E11F05"/>
    <w:rsid w:val="00E12809"/>
    <w:rsid w:val="00E12EE0"/>
    <w:rsid w:val="00E12F4E"/>
    <w:rsid w:val="00E12FFB"/>
    <w:rsid w:val="00E13798"/>
    <w:rsid w:val="00E137A5"/>
    <w:rsid w:val="00E138C6"/>
    <w:rsid w:val="00E14358"/>
    <w:rsid w:val="00E14804"/>
    <w:rsid w:val="00E15AE5"/>
    <w:rsid w:val="00E1601B"/>
    <w:rsid w:val="00E167E6"/>
    <w:rsid w:val="00E170B7"/>
    <w:rsid w:val="00E1723C"/>
    <w:rsid w:val="00E2018D"/>
    <w:rsid w:val="00E205EB"/>
    <w:rsid w:val="00E2089B"/>
    <w:rsid w:val="00E21918"/>
    <w:rsid w:val="00E220A2"/>
    <w:rsid w:val="00E22E57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0ADE"/>
    <w:rsid w:val="00E41D67"/>
    <w:rsid w:val="00E43F01"/>
    <w:rsid w:val="00E46189"/>
    <w:rsid w:val="00E46878"/>
    <w:rsid w:val="00E46C28"/>
    <w:rsid w:val="00E50BA5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068C"/>
    <w:rsid w:val="00E6240F"/>
    <w:rsid w:val="00E657A9"/>
    <w:rsid w:val="00E66DCA"/>
    <w:rsid w:val="00E67056"/>
    <w:rsid w:val="00E677DE"/>
    <w:rsid w:val="00E67E7C"/>
    <w:rsid w:val="00E721AF"/>
    <w:rsid w:val="00E72BF7"/>
    <w:rsid w:val="00E72DE0"/>
    <w:rsid w:val="00E7492C"/>
    <w:rsid w:val="00E74E55"/>
    <w:rsid w:val="00E76C73"/>
    <w:rsid w:val="00E77874"/>
    <w:rsid w:val="00E809DF"/>
    <w:rsid w:val="00E81429"/>
    <w:rsid w:val="00E81824"/>
    <w:rsid w:val="00E8357C"/>
    <w:rsid w:val="00E83B42"/>
    <w:rsid w:val="00E863CF"/>
    <w:rsid w:val="00E87438"/>
    <w:rsid w:val="00E901AF"/>
    <w:rsid w:val="00E90BF4"/>
    <w:rsid w:val="00E91008"/>
    <w:rsid w:val="00E91741"/>
    <w:rsid w:val="00E91833"/>
    <w:rsid w:val="00E96931"/>
    <w:rsid w:val="00E97C36"/>
    <w:rsid w:val="00EA0079"/>
    <w:rsid w:val="00EA0837"/>
    <w:rsid w:val="00EA16CA"/>
    <w:rsid w:val="00EA276F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22E5"/>
    <w:rsid w:val="00ED347F"/>
    <w:rsid w:val="00ED37A2"/>
    <w:rsid w:val="00ED48FF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D72"/>
    <w:rsid w:val="00EE5292"/>
    <w:rsid w:val="00EE658F"/>
    <w:rsid w:val="00EE661E"/>
    <w:rsid w:val="00EE6649"/>
    <w:rsid w:val="00EE6B18"/>
    <w:rsid w:val="00EE7164"/>
    <w:rsid w:val="00EE781B"/>
    <w:rsid w:val="00EE7D3F"/>
    <w:rsid w:val="00EF020B"/>
    <w:rsid w:val="00EF2B60"/>
    <w:rsid w:val="00EF2C79"/>
    <w:rsid w:val="00EF3241"/>
    <w:rsid w:val="00EF41CD"/>
    <w:rsid w:val="00EF524B"/>
    <w:rsid w:val="00EF58D8"/>
    <w:rsid w:val="00EF6212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591D"/>
    <w:rsid w:val="00F05940"/>
    <w:rsid w:val="00F06211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3E5C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146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506"/>
    <w:rsid w:val="00F34FA4"/>
    <w:rsid w:val="00F3514E"/>
    <w:rsid w:val="00F3577A"/>
    <w:rsid w:val="00F36A56"/>
    <w:rsid w:val="00F3702E"/>
    <w:rsid w:val="00F379A8"/>
    <w:rsid w:val="00F404B0"/>
    <w:rsid w:val="00F40BB8"/>
    <w:rsid w:val="00F40C61"/>
    <w:rsid w:val="00F413CE"/>
    <w:rsid w:val="00F42536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37"/>
    <w:rsid w:val="00F55B59"/>
    <w:rsid w:val="00F56BEB"/>
    <w:rsid w:val="00F607EE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67E4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2FF4"/>
    <w:rsid w:val="00F8432A"/>
    <w:rsid w:val="00F8705E"/>
    <w:rsid w:val="00F87064"/>
    <w:rsid w:val="00F870DE"/>
    <w:rsid w:val="00F87698"/>
    <w:rsid w:val="00F87ED6"/>
    <w:rsid w:val="00F901E3"/>
    <w:rsid w:val="00F90409"/>
    <w:rsid w:val="00F90FEF"/>
    <w:rsid w:val="00F9180A"/>
    <w:rsid w:val="00F91BEA"/>
    <w:rsid w:val="00F92254"/>
    <w:rsid w:val="00F926D1"/>
    <w:rsid w:val="00F92DC1"/>
    <w:rsid w:val="00F92FE3"/>
    <w:rsid w:val="00F9311F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8E1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7BF"/>
    <w:rsid w:val="00FB0A48"/>
    <w:rsid w:val="00FB0EF2"/>
    <w:rsid w:val="00FB0F14"/>
    <w:rsid w:val="00FB1367"/>
    <w:rsid w:val="00FB1DA9"/>
    <w:rsid w:val="00FB2648"/>
    <w:rsid w:val="00FB301D"/>
    <w:rsid w:val="00FB3070"/>
    <w:rsid w:val="00FB3B5A"/>
    <w:rsid w:val="00FB4797"/>
    <w:rsid w:val="00FB5D10"/>
    <w:rsid w:val="00FC0A33"/>
    <w:rsid w:val="00FC10A2"/>
    <w:rsid w:val="00FC11B6"/>
    <w:rsid w:val="00FC149D"/>
    <w:rsid w:val="00FC1512"/>
    <w:rsid w:val="00FC188E"/>
    <w:rsid w:val="00FC1B41"/>
    <w:rsid w:val="00FC2CE7"/>
    <w:rsid w:val="00FC2E4B"/>
    <w:rsid w:val="00FC35E0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D4B"/>
    <w:rsid w:val="00FD3E67"/>
    <w:rsid w:val="00FD3F95"/>
    <w:rsid w:val="00FD4271"/>
    <w:rsid w:val="00FD654E"/>
    <w:rsid w:val="00FE1FB9"/>
    <w:rsid w:val="00FE2588"/>
    <w:rsid w:val="00FE28E3"/>
    <w:rsid w:val="00FE31DC"/>
    <w:rsid w:val="00FE4B91"/>
    <w:rsid w:val="00FE50EC"/>
    <w:rsid w:val="00FE5593"/>
    <w:rsid w:val="00FE5CC4"/>
    <w:rsid w:val="00FE6041"/>
    <w:rsid w:val="00FE6451"/>
    <w:rsid w:val="00FE745F"/>
    <w:rsid w:val="00FE761A"/>
    <w:rsid w:val="00FE7AF1"/>
    <w:rsid w:val="00FE7B7D"/>
    <w:rsid w:val="00FF08E1"/>
    <w:rsid w:val="00FF092B"/>
    <w:rsid w:val="00FF1EDF"/>
    <w:rsid w:val="00FF2D97"/>
    <w:rsid w:val="00FF2F42"/>
    <w:rsid w:val="00FF4B7F"/>
    <w:rsid w:val="00FF524C"/>
    <w:rsid w:val="00FF623A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8592AE-65CB-470F-99FB-BD502B7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11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21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31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41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53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62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73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81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91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21">
    <w:name w:val="כותרת 2 תו1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31">
    <w:name w:val="כותרת 3 תו1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41">
    <w:name w:val="כותרת 4 תו1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53">
    <w:name w:val="כותרת 5 תו3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73">
    <w:name w:val="כותרת 7 תו3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81">
    <w:name w:val="כותרת 8 תו1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91">
    <w:name w:val="כותרת 9 תו1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a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a">
    <w:name w:val="פיסקת רשימה תו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1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10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0">
    <w:name w:val="כותרת תחתונה תו1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a0">
    <w:name w:val="טקסט הערה תו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702D9F"/>
    <w:rPr>
      <w:b/>
      <w:bCs/>
    </w:rPr>
  </w:style>
  <w:style w:type="character" w:customStyle="1" w:styleId="a1">
    <w:name w:val="נושא הערה תו"/>
    <w:basedOn w:val="a0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טקסט בלונים תו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12"/>
    <w:unhideWhenUsed/>
    <w:rsid w:val="00D36781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12">
    <w:name w:val="טקסט הערת שוליים תו1"/>
    <w:aliases w:val=" Char תו,FOOTNOTES תו,Footnote Text - Sharp Char Char תו,Footnote Text - Sharp Char תו,Footnote Text - Sharp תו,Footnote Text Char Char Char Char Char תו,Footnote reference תו,Sharp - Footnote Text תו,Sharp - Footnote Text1 Char תו"/>
    <w:basedOn w:val="DefaultParagraphFont"/>
    <w:link w:val="FootnoteText"/>
    <w:rsid w:val="00D36781"/>
    <w:rPr>
      <w:rFonts w:ascii="Tahoma" w:hAnsi="Tahoma" w:cs="Tahoma"/>
      <w:sz w:val="14"/>
      <w:szCs w:val="14"/>
    </w:rPr>
  </w:style>
  <w:style w:type="character" w:styleId="FootnoteReference1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13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3">
    <w:name w:val="כותרת טקסט תו1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a3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3">
    <w:name w:val="כותרת משנה תו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a4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4">
    <w:name w:val="ציטוט תו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a5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ציטוט חזק תו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a6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a6">
    <w:name w:val="גוף טקסט תו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2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2">
    <w:name w:val="גוף טקסט 2 תו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4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7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8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9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10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a11">
    <w:name w:val="טקסט הערת סיום תו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a11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32">
    <w:name w:val="גוף טקסט 3 תו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32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E7492C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A654A2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a12"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a12">
    <w:name w:val="טקסט רגיל תו"/>
    <w:basedOn w:val="DefaultParagraphFont"/>
    <w:link w:val="PlainText"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1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1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5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22">
    <w:name w:val="כניסה בגוף טקסט 2 תו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22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15">
    <w:name w:val="טקסט הערות שוליים תו"/>
    <w:rsid w:val="00F1368B"/>
    <w:rPr>
      <w:lang w:val="en-US" w:eastAsia="en-US"/>
    </w:rPr>
  </w:style>
  <w:style w:type="character" w:customStyle="1" w:styleId="a16">
    <w:name w:val="טקסט הערת שוליים תו"/>
    <w:locked/>
    <w:rsid w:val="00F1368B"/>
    <w:rPr>
      <w:lang w:val="en-US" w:eastAsia="en-US"/>
    </w:rPr>
  </w:style>
  <w:style w:type="character" w:customStyle="1" w:styleId="33">
    <w:name w:val="כניסה בגוף טקסט 3 תו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33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6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a17">
    <w:name w:val="כניסה בגוף טקסט תו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a17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0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0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3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0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1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a18">
    <w:name w:val="מפת מסמך תו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18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19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20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17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17">
    <w:name w:val="תאריך תו1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21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sz w:val="24"/>
      <w:szCs w:val="24"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14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4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styles" Target="styles.xm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12" Type="http://schemas.openxmlformats.org/officeDocument/2006/relationships/header" Target="header3.xml"/><Relationship Id="rId17" Type="http://schemas.openxmlformats.org/officeDocument/2006/relationships/numbering" Target="numbering.xml"/><Relationship Id="rId7" Type="http://schemas.openxmlformats.org/officeDocument/2006/relationships/image" Target="media/image2.jpeg"/><Relationship Id="rId16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openxmlformats.org/officeDocument/2006/relationships/customXml" Target="../customXml/item3.xml"/><Relationship Id="rId1" Type="http://schemas.openxmlformats.org/officeDocument/2006/relationships/footnotes" Target="footnotes.xml"/><Relationship Id="rId11" Type="http://schemas.openxmlformats.org/officeDocument/2006/relationships/header" Target="header2.xml"/><Relationship Id="rId6" Type="http://schemas.openxmlformats.org/officeDocument/2006/relationships/image" Target="media/image1.jpeg"/><Relationship Id="rId15" Type="http://schemas.openxmlformats.org/officeDocument/2006/relationships/header" Target="header5.xml"/><Relationship Id="rId5" Type="http://schemas.openxmlformats.org/officeDocument/2006/relationships/customXml" Target="../customXml/item1.xml"/><Relationship Id="rId10" Type="http://schemas.openxmlformats.org/officeDocument/2006/relationships/hyperlink" Target="https://bit.ly/3ZbbBiW" TargetMode="External"/><Relationship Id="rId19" Type="http://schemas.openxmlformats.org/officeDocument/2006/relationships/customXml" Target="../customXml/item2.xml"/><Relationship Id="rId14" Type="http://schemas.openxmlformats.org/officeDocument/2006/relationships/header" Target="header4.xml"/><Relationship Id="rId4" Type="http://schemas.openxmlformats.org/officeDocument/2006/relationships/fontTable" Target="fontTable.xml"/><Relationship Id="rId9" Type="http://schemas.openxmlformats.org/officeDocument/2006/relationships/hyperlink" Target="https://edit.mevaker.gov.il/" TargetMode="Externa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1486D-E7AE-4C68-A74A-A6C2D119F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634D9-D006-4EFD-8530-258DE1F0FAB1}"/>
</file>

<file path=customXml/itemProps3.xml><?xml version="1.0" encoding="utf-8"?>
<ds:datastoreItem xmlns:ds="http://schemas.openxmlformats.org/officeDocument/2006/customXml" ds:itemID="{C353FC6C-CFBB-44EF-B5FA-ABEED4A00ED4}"/>
</file>

<file path=customXml/itemProps4.xml><?xml version="1.0" encoding="utf-8"?>
<ds:datastoreItem xmlns:ds="http://schemas.openxmlformats.org/officeDocument/2006/customXml" ds:itemID="{A752A401-CDEB-4B15-9A84-1E48895CCC09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