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2.0 -->
  <w:background w:color="ffffff">
    <v:background id="_x0000_s1025" filled="t"/>
  </w:background>
  <w:body>
    <w:p w:rsidR="008B2E28" w:rsidP="001F3363" w14:paraId="1815C0C8" w14:textId="3F7BB48F">
      <w:pPr>
        <w:rPr>
          <w:rtl/>
        </w:rPr>
      </w:pPr>
      <w:r>
        <w:rPr>
          <w:noProof/>
        </w:rPr>
        <mc:AlternateContent>
          <mc:Choice Requires="wps">
            <w:drawing>
              <wp:anchor distT="0" distB="0" distL="114300" distR="114300" simplePos="0" relativeHeight="251672576"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42880" from="-46.45pt,-19.2pt" to="482.8pt,-19.2pt"/>
            </w:pict>
          </mc:Fallback>
        </mc:AlternateContent>
      </w:r>
      <w:r w:rsidR="003C32FE">
        <w:rPr>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2700" b="158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00305f" strokeweight="1.25pt"/>
            </w:pict>
          </mc:Fallback>
        </mc:AlternateContent>
      </w:r>
      <w:bookmarkStart w:id="0" w:name="_Hlk63775048"/>
      <w:bookmarkEnd w:id="0"/>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r w:rsidR="008B694B">
        <w:rPr>
          <w:rtl/>
        </w:rPr>
        <w:tab/>
      </w:r>
    </w:p>
    <w:p w:rsidR="008B694B" w:rsidP="005169B9" w14:paraId="25435DCB" w14:textId="77777777">
      <w:pPr>
        <w:rPr>
          <w:rtl/>
        </w:rPr>
      </w:pP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B704871">
      <w:pPr>
        <w:spacing w:line="240" w:lineRule="atLeast"/>
        <w:jc w:val="center"/>
        <w:rPr>
          <w:rFonts w:ascii="Tahoma" w:hAnsi="Tahoma" w:cs="Tahoma"/>
          <w:szCs w:val="18"/>
          <w:rtl/>
        </w:rPr>
      </w:pPr>
    </w:p>
    <w:p w:rsidR="003C32FE" w:rsidP="003C32FE" w14:paraId="7A26D94A" w14:textId="53A30C24">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3065012</wp:posOffset>
                </wp:positionH>
                <wp:positionV relativeFrom="paragraph">
                  <wp:posOffset>265275</wp:posOffset>
                </wp:positionV>
                <wp:extent cx="0" cy="3596128"/>
                <wp:effectExtent l="25400" t="0" r="25400" b="36195"/>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96128"/>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9" style="mso-height-percent:0;mso-height-relative:margin;mso-width-percent:0;mso-width-relative:margin;mso-wrap-distance-bottom:0;mso-wrap-distance-left:9pt;mso-wrap-distance-right:9pt;mso-wrap-distance-top:0;mso-wrap-style:square;position:absolute;visibility:visible;z-index:251667456" from="241.35pt,20.9pt" to="241.35pt,304.05pt" strokecolor="white" strokeweight="4pt"/>
            </w:pict>
          </mc:Fallback>
        </mc:AlternateContent>
      </w:r>
      <w:r w:rsidRPr="0030415A" w:rsidR="00C55DC9">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2540</wp:posOffset>
                </wp:positionH>
                <wp:positionV relativeFrom="paragraph">
                  <wp:posOffset>345440</wp:posOffset>
                </wp:positionV>
                <wp:extent cx="4465955" cy="4273550"/>
                <wp:effectExtent l="0" t="0" r="4445"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65955" cy="4273550"/>
                        </a:xfrm>
                        <a:prstGeom prst="rect">
                          <a:avLst/>
                        </a:prstGeom>
                        <a:solidFill>
                          <a:srgbClr val="00305F"/>
                        </a:solidFill>
                        <a:ln w="9525">
                          <a:noFill/>
                          <a:miter lim="800000"/>
                          <a:headEnd/>
                          <a:tailEnd/>
                        </a:ln>
                      </wps:spPr>
                      <wps:txbx>
                        <w:txbxContent>
                          <w:p w:rsidR="00F73EE0" w:rsidP="0052031E" w14:textId="77777777">
                            <w:pPr>
                              <w:ind w:left="2268"/>
                              <w:rPr>
                                <w:rFonts w:ascii="Tahoma" w:hAnsi="Tahoma" w:cs="Tahoma"/>
                                <w:sz w:val="18"/>
                                <w:szCs w:val="18"/>
                                <w:rtl/>
                              </w:rPr>
                            </w:pPr>
                          </w:p>
                          <w:p w:rsidR="00F73EE0" w:rsidP="0052031E" w14:textId="77777777">
                            <w:pPr>
                              <w:ind w:left="2268"/>
                              <w:rPr>
                                <w:rFonts w:ascii="Tahoma" w:hAnsi="Tahoma" w:cs="Tahoma"/>
                                <w:sz w:val="18"/>
                                <w:szCs w:val="18"/>
                                <w:rtl/>
                              </w:rPr>
                            </w:pPr>
                          </w:p>
                          <w:p w:rsidR="00136A3E" w:rsidRPr="0052031E" w:rsidP="000F5023"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textId="4F5A48BD">
                            <w:pPr>
                              <w:ind w:left="2268"/>
                              <w:rPr>
                                <w:rtl/>
                              </w:rPr>
                            </w:pPr>
                          </w:p>
                          <w:p w:rsidR="00E56721" w:rsidP="0052031E" w14:textId="77777777">
                            <w:pPr>
                              <w:ind w:left="2268"/>
                              <w:rPr>
                                <w:rtl/>
                              </w:rPr>
                            </w:pPr>
                          </w:p>
                          <w:p w:rsidR="00F73EE0" w:rsidP="0052031E" w14:textId="77777777">
                            <w:pPr>
                              <w:ind w:left="2268"/>
                              <w:rPr>
                                <w:rtl/>
                              </w:rPr>
                            </w:pPr>
                          </w:p>
                          <w:p w:rsidR="005D0F8C" w:rsidRPr="000A3ED4" w:rsidP="000F5023" w14:textId="5F4416C0">
                            <w:pPr>
                              <w:pStyle w:val="-2"/>
                              <w:rPr>
                                <w:rtl/>
                              </w:rPr>
                            </w:pPr>
                            <w:r>
                              <w:rPr>
                                <w:rFonts w:hint="cs"/>
                                <w:rtl/>
                              </w:rPr>
                              <w:t>צבא</w:t>
                            </w:r>
                            <w:r w:rsidR="00C30482">
                              <w:rPr>
                                <w:rFonts w:hint="cs"/>
                                <w:rtl/>
                              </w:rPr>
                              <w:t xml:space="preserve"> </w:t>
                            </w:r>
                            <w:r>
                              <w:rPr>
                                <w:rFonts w:hint="cs"/>
                                <w:rtl/>
                              </w:rPr>
                              <w:t>ההגנה</w:t>
                            </w:r>
                            <w:r w:rsidR="00C30482">
                              <w:rPr>
                                <w:rFonts w:hint="cs"/>
                                <w:rtl/>
                              </w:rPr>
                              <w:t xml:space="preserve"> </w:t>
                            </w:r>
                            <w:r>
                              <w:rPr>
                                <w:rFonts w:hint="cs"/>
                                <w:rtl/>
                              </w:rPr>
                              <w:t>לישראל</w:t>
                            </w:r>
                          </w:p>
                          <w:p w:rsidR="00C30482" w:rsidP="000F5023" w14:textId="6C3B6691">
                            <w:pPr>
                              <w:pStyle w:val="a35"/>
                              <w:bidi/>
                              <w:rPr>
                                <w:rtl/>
                              </w:rPr>
                            </w:pPr>
                            <w:r w:rsidRPr="00FA0BB5">
                              <w:rPr>
                                <w:rtl/>
                              </w:rPr>
                              <w:t>תנאי מחיה ותשתיות ללוחמים בשירות חובה ובמילואים</w:t>
                            </w:r>
                          </w:p>
                          <w:p w:rsidR="00FA0BB5" w:rsidRPr="000F5023" w:rsidP="00FA0BB5" w14:textId="77777777">
                            <w:pPr>
                              <w:pStyle w:val="a35"/>
                              <w:bidi/>
                              <w:rPr>
                                <w:rtl/>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width:351.65pt;height:336.5pt;margin-top:27.2pt;margin-left:0.2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F73EE0" w:rsidP="0052031E" w14:paraId="3B790B1A" w14:textId="77777777">
                      <w:pPr>
                        <w:ind w:left="2268"/>
                        <w:rPr>
                          <w:rFonts w:ascii="Tahoma" w:hAnsi="Tahoma" w:cs="Tahoma"/>
                          <w:sz w:val="18"/>
                          <w:szCs w:val="18"/>
                          <w:rtl/>
                        </w:rPr>
                      </w:pPr>
                    </w:p>
                    <w:p w:rsidR="00F73EE0" w:rsidP="0052031E" w14:paraId="01373895" w14:textId="77777777">
                      <w:pPr>
                        <w:ind w:left="2268"/>
                        <w:rPr>
                          <w:rFonts w:ascii="Tahoma" w:hAnsi="Tahoma" w:cs="Tahoma"/>
                          <w:sz w:val="18"/>
                          <w:szCs w:val="18"/>
                          <w:rtl/>
                        </w:rPr>
                      </w:pPr>
                    </w:p>
                    <w:p w:rsidR="00136A3E" w:rsidRPr="0052031E" w:rsidP="000F5023" w14:paraId="6680A7A9" w14:textId="52D80EBF">
                      <w:pPr>
                        <w:pStyle w:val="a36"/>
                        <w:bidi/>
                        <w:rPr>
                          <w:rtl/>
                        </w:rPr>
                      </w:pPr>
                      <w:r>
                        <w:rPr>
                          <w:rFonts w:hint="cs"/>
                          <w:rtl/>
                        </w:rPr>
                        <w:t xml:space="preserve">דוח </w:t>
                      </w:r>
                      <w:r w:rsidRPr="0052031E">
                        <w:rPr>
                          <w:rtl/>
                        </w:rPr>
                        <w:t>מבקר המדינה</w:t>
                      </w:r>
                      <w:r>
                        <w:rPr>
                          <w:rFonts w:hint="cs"/>
                          <w:rtl/>
                        </w:rPr>
                        <w:t xml:space="preserve"> </w:t>
                      </w:r>
                      <w:r w:rsidRPr="0052031E">
                        <w:rPr>
                          <w:rtl/>
                        </w:rPr>
                        <w:t>|</w:t>
                      </w:r>
                      <w:r>
                        <w:rPr>
                          <w:rFonts w:hint="cs"/>
                          <w:rtl/>
                        </w:rPr>
                        <w:t xml:space="preserve"> </w:t>
                      </w:r>
                      <w:r w:rsidR="00BA79D3">
                        <w:rPr>
                          <w:rFonts w:hint="cs"/>
                          <w:rtl/>
                        </w:rPr>
                        <w:t>א</w:t>
                      </w:r>
                      <w:r w:rsidR="00C55DC9">
                        <w:rPr>
                          <w:rFonts w:hint="cs"/>
                          <w:rtl/>
                        </w:rPr>
                        <w:t>דר</w:t>
                      </w:r>
                      <w:r>
                        <w:rPr>
                          <w:rFonts w:hint="cs"/>
                          <w:rtl/>
                        </w:rPr>
                        <w:t xml:space="preserve"> </w:t>
                      </w:r>
                      <w:r>
                        <w:rPr>
                          <w:rFonts w:hint="cs"/>
                          <w:rtl/>
                        </w:rPr>
                        <w:t>התשפ״</w:t>
                      </w:r>
                      <w:r w:rsidR="00C30482">
                        <w:rPr>
                          <w:rFonts w:hint="cs"/>
                          <w:rtl/>
                        </w:rPr>
                        <w:t>ג</w:t>
                      </w:r>
                      <w:r w:rsidR="001C1B42">
                        <w:rPr>
                          <w:rFonts w:hint="cs"/>
                          <w:rtl/>
                        </w:rPr>
                        <w:t xml:space="preserve"> </w:t>
                      </w:r>
                      <w:r w:rsidRPr="0052031E">
                        <w:rPr>
                          <w:rtl/>
                        </w:rPr>
                        <w:t>|</w:t>
                      </w:r>
                      <w:r>
                        <w:rPr>
                          <w:rFonts w:hint="cs"/>
                          <w:rtl/>
                        </w:rPr>
                        <w:t xml:space="preserve"> </w:t>
                      </w:r>
                      <w:r w:rsidR="00C55DC9">
                        <w:rPr>
                          <w:rFonts w:hint="cs"/>
                          <w:rtl/>
                        </w:rPr>
                        <w:t>פברואר</w:t>
                      </w:r>
                      <w:r>
                        <w:rPr>
                          <w:rFonts w:hint="cs"/>
                          <w:rtl/>
                        </w:rPr>
                        <w:t xml:space="preserve"> </w:t>
                      </w:r>
                      <w:r w:rsidR="00C55DC9">
                        <w:rPr>
                          <w:rFonts w:hint="cs"/>
                          <w:rtl/>
                        </w:rPr>
                        <w:t>2023</w:t>
                      </w:r>
                      <w:r>
                        <w:rPr>
                          <w:rFonts w:hint="cs"/>
                          <w:rtl/>
                        </w:rPr>
                        <w:t xml:space="preserve"> </w:t>
                      </w:r>
                    </w:p>
                    <w:p w:rsidR="00F73EE0" w:rsidP="0052031E" w14:paraId="7A4F68DA" w14:textId="4F5A48BD">
                      <w:pPr>
                        <w:ind w:left="2268"/>
                        <w:rPr>
                          <w:rtl/>
                        </w:rPr>
                      </w:pPr>
                    </w:p>
                    <w:p w:rsidR="00E56721" w:rsidP="0052031E" w14:paraId="6A74246D" w14:textId="77777777">
                      <w:pPr>
                        <w:ind w:left="2268"/>
                        <w:rPr>
                          <w:rtl/>
                        </w:rPr>
                      </w:pPr>
                    </w:p>
                    <w:p w:rsidR="00F73EE0" w:rsidP="0052031E" w14:paraId="537675A5" w14:textId="77777777">
                      <w:pPr>
                        <w:ind w:left="2268"/>
                        <w:rPr>
                          <w:rtl/>
                        </w:rPr>
                      </w:pPr>
                    </w:p>
                    <w:p w:rsidR="005D0F8C" w:rsidRPr="000A3ED4" w:rsidP="000F5023" w14:paraId="361EED1E" w14:textId="5F4416C0">
                      <w:pPr>
                        <w:pStyle w:val="-2"/>
                        <w:rPr>
                          <w:rtl/>
                        </w:rPr>
                      </w:pPr>
                      <w:r>
                        <w:rPr>
                          <w:rFonts w:hint="cs"/>
                          <w:rtl/>
                        </w:rPr>
                        <w:t>צבא</w:t>
                      </w:r>
                      <w:r w:rsidR="00C30482">
                        <w:rPr>
                          <w:rFonts w:hint="cs"/>
                          <w:rtl/>
                        </w:rPr>
                        <w:t xml:space="preserve"> </w:t>
                      </w:r>
                      <w:r>
                        <w:rPr>
                          <w:rFonts w:hint="cs"/>
                          <w:rtl/>
                        </w:rPr>
                        <w:t>ההגנה</w:t>
                      </w:r>
                      <w:r w:rsidR="00C30482">
                        <w:rPr>
                          <w:rFonts w:hint="cs"/>
                          <w:rtl/>
                        </w:rPr>
                        <w:t xml:space="preserve"> </w:t>
                      </w:r>
                      <w:r>
                        <w:rPr>
                          <w:rFonts w:hint="cs"/>
                          <w:rtl/>
                        </w:rPr>
                        <w:t>לישראל</w:t>
                      </w:r>
                    </w:p>
                    <w:p w:rsidR="00C30482" w:rsidP="000F5023" w14:paraId="5BE5E625" w14:textId="6C3B6691">
                      <w:pPr>
                        <w:pStyle w:val="a35"/>
                        <w:bidi/>
                        <w:rPr>
                          <w:rtl/>
                        </w:rPr>
                      </w:pPr>
                      <w:r w:rsidRPr="00FA0BB5">
                        <w:rPr>
                          <w:rtl/>
                        </w:rPr>
                        <w:t>תנאי מחיה ותשתיות ללוחמים בשירות חובה ובמילואים</w:t>
                      </w:r>
                    </w:p>
                    <w:p w:rsidR="00FA0BB5" w:rsidRPr="000F5023" w:rsidP="00FA0BB5" w14:paraId="3DDAAF41" w14:textId="77777777">
                      <w:pPr>
                        <w:pStyle w:val="a35"/>
                        <w:bidi/>
                        <w:rPr>
                          <w:rtl/>
                        </w:rPr>
                      </w:pPr>
                    </w:p>
                  </w:txbxContent>
                </v:textbox>
                <w10:wrap type="square"/>
              </v:shape>
            </w:pict>
          </mc:Fallback>
        </mc:AlternateContent>
      </w:r>
      <w:r w:rsidR="00A947D6">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171336</wp:posOffset>
                </wp:positionH>
                <wp:positionV relativeFrom="paragraph">
                  <wp:posOffset>1935977</wp:posOffset>
                </wp:positionV>
                <wp:extent cx="2773083" cy="0"/>
                <wp:effectExtent l="12700" t="12700" r="825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773083"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1" style="flip:x;mso-height-percent:0;mso-height-relative:margin;mso-width-percent:0;mso-width-relative:margin;mso-wrap-distance-bottom:0;mso-wrap-distance-left:9pt;mso-wrap-distance-right:9pt;mso-wrap-distance-top:0;mso-wrap-style:square;position:absolute;visibility:visible;z-index:251669504" from="13.5pt,152.45pt" to="231.85pt,152.45pt" strokecolor="white" strokeweight="1.5pt"/>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4A1467E9">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2970CC">
          <w:headerReference w:type="even" r:id="rId12"/>
          <w:headerReference w:type="default" r:id="rId13"/>
          <w:footerReference w:type="even" r:id="rId14"/>
          <w:footerReference w:type="default" r:id="rId15"/>
          <w:headerReference w:type="first" r:id="rId16"/>
          <w:footerReference w:type="first" r:id="rId17"/>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0528" behindDoc="0" locked="0" layoutInCell="1" allowOverlap="1">
                <wp:simplePos x="0" y="0"/>
                <wp:positionH relativeFrom="column">
                  <wp:posOffset>-1807573</wp:posOffset>
                </wp:positionH>
                <wp:positionV relativeFrom="paragraph">
                  <wp:posOffset>-1397363</wp:posOffset>
                </wp:positionV>
                <wp:extent cx="7601578" cy="1828800"/>
                <wp:effectExtent l="0" t="0" r="635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8288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2in;margin-top:-110.05pt;margin-left:-142.35pt;flip:y;mso-height-percent:0;mso-height-relative:margin;mso-width-percent:0;mso-width-relative:margin;mso-wrap-distance-bottom:0;mso-wrap-distance-left:9pt;mso-wrap-distance-right:9pt;mso-wrap-distance-top:0;mso-wrap-style:square;position:absolute;visibility:visible;v-text-anchor:middle;z-index:251671552" fillcolor="white" stroked="f" strokeweight="1.25pt"/>
            </w:pict>
          </mc:Fallback>
        </mc:AlternateContent>
      </w:r>
    </w:p>
    <w:p w:rsidR="000E64A1" w:rsidP="000E64A1" w14:paraId="291315C1" w14:textId="514133F9">
      <w:pPr>
        <w:jc w:val="left"/>
        <w:rPr>
          <w:rFonts w:ascii="Tahoma" w:hAnsi="Tahoma" w:cs="Tahoma"/>
          <w:sz w:val="22"/>
          <w:szCs w:val="22"/>
          <w:rtl/>
        </w:rPr>
        <w:sectPr w:rsidSect="00DA022A">
          <w:headerReference w:type="even" r:id="rId18"/>
          <w:pgSz w:w="11906" w:h="16838" w:code="9"/>
          <w:pgMar w:top="3062" w:right="2268" w:bottom="2552" w:left="2268" w:header="709" w:footer="709" w:gutter="0"/>
          <w:pgNumType w:start="2"/>
          <w:cols w:space="720"/>
          <w:bidi/>
          <w:rtlGutter/>
          <w:docGrid w:linePitch="272"/>
        </w:sectPr>
      </w:pPr>
    </w:p>
    <w:p w:rsidR="00B93C72" w:rsidRPr="001F3363" w:rsidP="007C7D40" w14:paraId="4ED3AA37" w14:textId="294870E1">
      <w:pPr>
        <w:pStyle w:val="7329"/>
        <w:bidi/>
        <w:jc w:val="left"/>
        <w:rPr>
          <w:rtl/>
        </w:rPr>
      </w:pPr>
      <w:r w:rsidRPr="001F3363">
        <w:rPr>
          <w:noProof/>
          <w:rtl/>
        </w:rPr>
        <mc:AlternateContent>
          <mc:Choice Requires="wps">
            <w:drawing>
              <wp:anchor distT="0" distB="0" distL="114300" distR="114300" simplePos="0" relativeHeight="251675648" behindDoc="0" locked="0" layoutInCell="1" allowOverlap="1">
                <wp:simplePos x="0" y="0"/>
                <wp:positionH relativeFrom="column">
                  <wp:posOffset>-651615</wp:posOffset>
                </wp:positionH>
                <wp:positionV relativeFrom="paragraph">
                  <wp:posOffset>178045</wp:posOffset>
                </wp:positionV>
                <wp:extent cx="194310" cy="5712833"/>
                <wp:effectExtent l="0" t="0" r="0" b="2540"/>
                <wp:wrapNone/>
                <wp:docPr id="21"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194310" cy="57128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3" style="width:15.3pt;height:449.85pt;margin-top:14pt;margin-left:-51.3pt;flip:y;mso-height-percent:0;mso-height-relative:margin;mso-width-percent:0;mso-width-relative:margin;mso-wrap-distance-bottom:0;mso-wrap-distance-left:9pt;mso-wrap-distance-right:9pt;mso-wrap-distance-top:0;mso-wrap-style:square;position:absolute;visibility:visible;v-text-anchor:middle;z-index:251676672" fillcolor="#00305f" stroked="f" strokeweight="1.25pt"/>
            </w:pict>
          </mc:Fallback>
        </mc:AlternateContent>
      </w:r>
      <w:r w:rsidRPr="001F3363" w:rsidR="001F3363">
        <w:rPr>
          <w:noProof/>
          <w:rtl/>
        </w:rPr>
        <w:drawing>
          <wp:anchor distT="0" distB="0" distL="114300" distR="114300" simplePos="0" relativeHeight="251674624" behindDoc="0" locked="0" layoutInCell="1" allowOverlap="1">
            <wp:simplePos x="0" y="0"/>
            <wp:positionH relativeFrom="column">
              <wp:posOffset>3298190</wp:posOffset>
            </wp:positionH>
            <wp:positionV relativeFrom="paragraph">
              <wp:posOffset>879084</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FA0BB5" w:rsidR="00FA0BB5">
        <w:rPr>
          <w:noProof/>
          <w:rtl/>
        </w:rPr>
        <w:t>תנאי מחיה ותשתיות ללוחמים בשירות חובה ובמילואים</w:t>
      </w:r>
      <w:r w:rsidR="00FA0BB5">
        <w:rPr>
          <w:rFonts w:hint="cs"/>
          <w:rtl/>
        </w:rPr>
        <w:t xml:space="preserve"> </w:t>
      </w:r>
    </w:p>
    <w:p w:rsidR="007F4A20" w:rsidP="007F4A20" w14:paraId="0B41EED6" w14:textId="5098B002">
      <w:pPr>
        <w:pStyle w:val="7392"/>
        <w:spacing w:before="360"/>
        <w:rPr>
          <w:rtl/>
        </w:rPr>
      </w:pPr>
      <w:r w:rsidRPr="00A51CCE">
        <w:rPr>
          <w:rtl/>
        </w:rPr>
        <w:t>תנאי</w:t>
      </w:r>
      <w:r w:rsidRPr="00A51CCE">
        <w:t xml:space="preserve"> </w:t>
      </w:r>
      <w:r w:rsidRPr="00A51CCE">
        <w:rPr>
          <w:rtl/>
        </w:rPr>
        <w:t>המחיה של החיילים בצה"ל והתשתיות במחנות ובמוצבים הם נדבך מרכזי של הטיפול בפרט בצה"ל. תנאי מחיה ראויים ותשתיות תקינות נדרשים הן להבטחת אפקטיביות ההכשרות, האימונים ומשימות התעסוקה המבצעית, הן לצורך מתן מענה ראוי ומכבד לצורכי החיילים. צה"ל קבע במסמכיו את המונח "תשתיות ההכרחיות לחייל" (תה"ל), ובכלל זה: המגורים (לרבות מיזוג אוויר), השירותים, המקלחות (לרבות מים חמים), המטבחים וחדרי האוכל, בעיקר בשלוש נקודות מפגש שונות בין הלוחם לצה"ל: (א) תקופת ההכשרה - בעת שהיית החייל במחנות הכשרה; (ב) תקופת האימונים - בעת שהיית החייל במחנות אימונים; (ג) תקופת התעסוקה המבצעית - בעת שהיית החייל במוצבים</w:t>
      </w:r>
      <w:r w:rsidRPr="001F3363" w:rsidR="0036097F">
        <w:rPr>
          <w:rFonts w:hint="cs"/>
          <w:rtl/>
        </w:rPr>
        <w:t>.</w:t>
      </w:r>
      <w:r w:rsidRPr="001F3363" w:rsidR="00B61DE7">
        <w:rPr>
          <w:rtl/>
        </w:rPr>
        <w:t xml:space="preserve"> </w:t>
      </w:r>
    </w:p>
    <w:p w:rsidR="007F4A20" w14:paraId="37B9E65E" w14:textId="77777777">
      <w:pPr>
        <w:bidi w:val="0"/>
        <w:spacing w:after="200" w:line="276" w:lineRule="auto"/>
        <w:rPr>
          <w:rFonts w:ascii="Tahoma" w:hAnsi="Tahoma" w:cs="Tahoma"/>
          <w:color w:val="0D0D0D" w:themeColor="text1" w:themeTint="F2"/>
          <w:sz w:val="18"/>
          <w:szCs w:val="18"/>
          <w:rtl/>
        </w:rPr>
      </w:pPr>
      <w:r>
        <w:rPr>
          <w:rtl/>
        </w:rPr>
        <w:br w:type="page"/>
      </w:r>
    </w:p>
    <w:p w:rsidR="005D0F8C" w:rsidP="007F4A20" w14:paraId="087C7BAD" w14:textId="0A8743A0">
      <w:pPr>
        <w:pStyle w:val="7392"/>
        <w:spacing w:before="360"/>
        <w:rPr>
          <w:b/>
          <w:bCs/>
          <w:color w:val="00305F"/>
          <w:sz w:val="32"/>
          <w:szCs w:val="32"/>
          <w:rtl/>
        </w:rPr>
      </w:pPr>
      <w:r w:rsidRPr="001F3363">
        <w:rPr>
          <w:noProof/>
          <w:rtl/>
        </w:rPr>
        <w:drawing>
          <wp:anchor distT="0" distB="0" distL="114300" distR="114300" simplePos="0" relativeHeight="251677696" behindDoc="0" locked="0" layoutInCell="1" allowOverlap="1">
            <wp:simplePos x="0" y="0"/>
            <wp:positionH relativeFrom="column">
              <wp:posOffset>3298825</wp:posOffset>
            </wp:positionH>
            <wp:positionV relativeFrom="paragraph">
              <wp:posOffset>488</wp:posOffset>
            </wp:positionV>
            <wp:extent cx="1405255" cy="43180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rsidR="005D0F8C" w:rsidP="007F4A20" w14:paraId="2AA141C4" w14:textId="77777777">
      <w:pPr>
        <w:pStyle w:val="100"/>
        <w:tabs>
          <w:tab w:val="center" w:pos="3685"/>
        </w:tabs>
        <w:spacing w:before="360" w:after="0" w:line="240" w:lineRule="exact"/>
        <w:rPr>
          <w:b/>
          <w:bCs/>
          <w:color w:val="00305F"/>
          <w:sz w:val="32"/>
          <w:szCs w:val="32"/>
          <w:rtl/>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6"/>
        <w:gridCol w:w="237"/>
        <w:gridCol w:w="1530"/>
        <w:gridCol w:w="237"/>
        <w:gridCol w:w="1697"/>
        <w:gridCol w:w="268"/>
        <w:gridCol w:w="1685"/>
      </w:tblGrid>
      <w:tr w14:paraId="58B4726B" w14:textId="77777777" w:rsidTr="0095682D">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164" w:type="pct"/>
            <w:tcBorders>
              <w:bottom w:val="single" w:sz="12" w:space="0" w:color="000000" w:themeColor="text1"/>
            </w:tcBorders>
            <w:vAlign w:val="bottom"/>
          </w:tcPr>
          <w:p w:rsidR="00420374" w:rsidRPr="004562F8" w:rsidP="00937056" w14:paraId="23EB689E" w14:textId="30818EBE">
            <w:pPr>
              <w:spacing w:after="60" w:line="240" w:lineRule="auto"/>
              <w:rPr>
                <w:b/>
                <w:bCs/>
                <w:spacing w:val="-28"/>
                <w:rtl/>
              </w:rPr>
            </w:pPr>
            <w:r>
              <w:rPr>
                <w:rFonts w:ascii="Tahoma" w:hAnsi="Tahoma" w:eastAsiaTheme="minorEastAsia" w:cs="Tahoma" w:hint="cs"/>
                <w:b/>
                <w:bCs/>
                <w:color w:val="0D0D0D" w:themeColor="text1" w:themeTint="F2"/>
                <w:spacing w:val="-10"/>
                <w:sz w:val="36"/>
                <w:szCs w:val="36"/>
                <w:rtl/>
              </w:rPr>
              <w:t>676</w:t>
            </w:r>
            <w:r>
              <w:rPr>
                <w:rFonts w:ascii="Tahoma" w:hAnsi="Tahoma" w:eastAsiaTheme="minorEastAsia" w:cs="Tahoma" w:hint="cs"/>
                <w:b/>
                <w:bCs/>
                <w:color w:val="0D0D0D" w:themeColor="text1" w:themeTint="F2"/>
                <w:spacing w:val="-10"/>
                <w:sz w:val="36"/>
                <w:szCs w:val="36"/>
                <w:rtl/>
              </w:rPr>
              <w:t xml:space="preserve"> </w:t>
            </w:r>
            <w:r>
              <w:rPr>
                <w:rFonts w:ascii="Tahoma" w:hAnsi="Tahoma" w:eastAsiaTheme="minorEastAsia" w:cs="Tahoma"/>
                <w:b/>
                <w:bCs/>
                <w:color w:val="0D0D0D" w:themeColor="text1" w:themeTint="F2"/>
                <w:spacing w:val="-10"/>
                <w:sz w:val="26"/>
                <w:szCs w:val="26"/>
                <w:rtl/>
              </w:rPr>
              <w:br/>
            </w:r>
            <w:r>
              <w:rPr>
                <w:rFonts w:ascii="Tahoma" w:hAnsi="Tahoma" w:eastAsiaTheme="minorEastAsia" w:cs="Tahoma" w:hint="cs"/>
                <w:b/>
                <w:bCs/>
                <w:color w:val="0D0D0D" w:themeColor="text1" w:themeTint="F2"/>
                <w:spacing w:val="-10"/>
                <w:sz w:val="26"/>
                <w:szCs w:val="26"/>
                <w:rtl/>
              </w:rPr>
              <w:t>מילי</w:t>
            </w:r>
            <w:r>
              <w:rPr>
                <w:rFonts w:ascii="Tahoma" w:hAnsi="Tahoma" w:eastAsiaTheme="minorEastAsia" w:cs="Tahoma" w:hint="cs"/>
                <w:b/>
                <w:bCs/>
                <w:color w:val="0D0D0D" w:themeColor="text1" w:themeTint="F2"/>
                <w:spacing w:val="-10"/>
                <w:sz w:val="26"/>
                <w:szCs w:val="26"/>
                <w:rtl/>
              </w:rPr>
              <w:t>ון</w:t>
            </w:r>
            <w:r>
              <w:rPr>
                <w:rFonts w:ascii="Tahoma" w:hAnsi="Tahoma" w:eastAsiaTheme="minorEastAsia" w:cs="Tahoma" w:hint="cs"/>
                <w:b/>
                <w:bCs/>
                <w:color w:val="0D0D0D" w:themeColor="text1" w:themeTint="F2"/>
                <w:spacing w:val="-10"/>
                <w:sz w:val="26"/>
                <w:szCs w:val="26"/>
                <w:rtl/>
              </w:rPr>
              <w:t xml:space="preserve"> ש״ח</w:t>
            </w:r>
          </w:p>
        </w:tc>
        <w:tc>
          <w:tcPr>
            <w:tcW w:w="161" w:type="pct"/>
            <w:vAlign w:val="bottom"/>
          </w:tcPr>
          <w:p w:rsidR="00420374" w:rsidP="00937056" w14:paraId="19192EA5" w14:textId="77777777">
            <w:pPr>
              <w:spacing w:before="120" w:after="60" w:line="240" w:lineRule="auto"/>
              <w:rPr>
                <w:rtl/>
              </w:rPr>
            </w:pPr>
          </w:p>
        </w:tc>
        <w:tc>
          <w:tcPr>
            <w:tcW w:w="1038" w:type="pct"/>
            <w:tcBorders>
              <w:bottom w:val="single" w:sz="12" w:space="0" w:color="000000" w:themeColor="text1"/>
            </w:tcBorders>
            <w:vAlign w:val="bottom"/>
          </w:tcPr>
          <w:p w:rsidR="00420374" w:rsidRPr="005C7ABF" w:rsidP="00937056" w14:paraId="761F4116" w14:textId="51BBD603">
            <w:pPr>
              <w:pStyle w:val="2021"/>
              <w:spacing w:before="0" w:after="60"/>
              <w:rPr>
                <w:spacing w:val="-10"/>
                <w:rtl/>
              </w:rPr>
            </w:pPr>
            <w:r>
              <w:rPr>
                <w:rFonts w:hint="cs"/>
                <w:spacing w:val="-10"/>
                <w:rtl/>
              </w:rPr>
              <w:t>492</w:t>
            </w:r>
            <w:r>
              <w:rPr>
                <w:rFonts w:hint="cs"/>
                <w:spacing w:val="-10"/>
                <w:rtl/>
              </w:rPr>
              <w:t>.</w:t>
            </w:r>
            <w:r>
              <w:rPr>
                <w:rFonts w:hint="cs"/>
                <w:spacing w:val="-10"/>
                <w:rtl/>
              </w:rPr>
              <w:t>6</w:t>
            </w:r>
            <w:r>
              <w:rPr>
                <w:rFonts w:hint="cs"/>
                <w:spacing w:val="-10"/>
                <w:rtl/>
              </w:rPr>
              <w:t xml:space="preserve"> </w:t>
            </w:r>
            <w:r w:rsidRPr="00411396">
              <w:rPr>
                <w:rFonts w:hint="cs"/>
                <w:spacing w:val="-10"/>
                <w:sz w:val="26"/>
                <w:szCs w:val="26"/>
                <w:rtl/>
              </w:rPr>
              <w:t>מילי</w:t>
            </w:r>
            <w:r>
              <w:rPr>
                <w:rFonts w:hint="cs"/>
                <w:spacing w:val="-10"/>
                <w:sz w:val="26"/>
                <w:szCs w:val="26"/>
                <w:rtl/>
              </w:rPr>
              <w:t>ון</w:t>
            </w:r>
            <w:r w:rsidRPr="00411396">
              <w:rPr>
                <w:rFonts w:hint="cs"/>
                <w:spacing w:val="-10"/>
                <w:sz w:val="26"/>
                <w:szCs w:val="26"/>
                <w:rtl/>
              </w:rPr>
              <w:t xml:space="preserve"> ש״ח</w:t>
            </w:r>
          </w:p>
        </w:tc>
        <w:tc>
          <w:tcPr>
            <w:tcW w:w="161" w:type="pct"/>
            <w:vAlign w:val="bottom"/>
          </w:tcPr>
          <w:p w:rsidR="00420374" w:rsidP="00937056" w14:paraId="2810DE55" w14:textId="77777777">
            <w:pPr>
              <w:spacing w:before="120" w:after="60" w:line="240" w:lineRule="auto"/>
              <w:rPr>
                <w:rtl/>
              </w:rPr>
            </w:pPr>
          </w:p>
        </w:tc>
        <w:tc>
          <w:tcPr>
            <w:tcW w:w="1151" w:type="pct"/>
            <w:tcBorders>
              <w:bottom w:val="single" w:sz="12" w:space="0" w:color="000000" w:themeColor="text1"/>
            </w:tcBorders>
            <w:vAlign w:val="bottom"/>
          </w:tcPr>
          <w:p w:rsidR="00420374" w:rsidRPr="00340353" w:rsidP="00937056" w14:paraId="2A2E27BD" w14:textId="67503128">
            <w:pPr>
              <w:pStyle w:val="2021"/>
              <w:spacing w:before="0" w:after="60"/>
              <w:rPr>
                <w:b w:val="0"/>
                <w:bCs w:val="0"/>
                <w:spacing w:val="-20"/>
                <w:sz w:val="24"/>
                <w:rtl/>
              </w:rPr>
            </w:pPr>
            <w:r>
              <w:rPr>
                <w:rFonts w:hint="cs"/>
                <w:spacing w:val="-10"/>
                <w:rtl/>
              </w:rPr>
              <w:t>29% -40%</w:t>
            </w:r>
            <w:r>
              <w:rPr>
                <w:rFonts w:hint="cs"/>
                <w:spacing w:val="-10"/>
                <w:rtl/>
              </w:rPr>
              <w:t xml:space="preserve"> </w:t>
            </w:r>
          </w:p>
        </w:tc>
        <w:tc>
          <w:tcPr>
            <w:tcW w:w="182" w:type="pct"/>
          </w:tcPr>
          <w:p w:rsidR="00420374" w:rsidP="00937056" w14:paraId="47B754BA" w14:textId="77777777">
            <w:pPr>
              <w:pStyle w:val="2021"/>
              <w:spacing w:before="0" w:after="60"/>
              <w:rPr>
                <w:spacing w:val="-10"/>
                <w:rtl/>
              </w:rPr>
            </w:pPr>
          </w:p>
        </w:tc>
        <w:tc>
          <w:tcPr>
            <w:tcW w:w="1143" w:type="pct"/>
            <w:tcBorders>
              <w:bottom w:val="single" w:sz="12" w:space="0" w:color="000000" w:themeColor="text1"/>
            </w:tcBorders>
            <w:vAlign w:val="bottom"/>
          </w:tcPr>
          <w:p w:rsidR="00420374" w:rsidP="00937056" w14:paraId="5F3A3FF5" w14:textId="28FB02C1">
            <w:pPr>
              <w:pStyle w:val="2021"/>
              <w:spacing w:before="0" w:after="60"/>
              <w:rPr>
                <w:spacing w:val="-10"/>
                <w:rtl/>
              </w:rPr>
            </w:pPr>
            <w:r>
              <w:rPr>
                <w:rFonts w:hint="cs"/>
                <w:spacing w:val="-10"/>
                <w:rtl/>
              </w:rPr>
              <w:t>5% - 33%</w:t>
            </w:r>
          </w:p>
        </w:tc>
      </w:tr>
      <w:tr w14:paraId="6DFAF81C" w14:textId="77777777" w:rsidTr="0095682D">
        <w:tblPrEx>
          <w:tblW w:w="5000" w:type="pct"/>
          <w:tblLook w:val="04A0"/>
        </w:tblPrEx>
        <w:tc>
          <w:tcPr>
            <w:tcW w:w="1164" w:type="pct"/>
            <w:tcBorders>
              <w:top w:val="single" w:sz="12" w:space="0" w:color="000000" w:themeColor="text1"/>
            </w:tcBorders>
          </w:tcPr>
          <w:p w:rsidR="0095682D" w:rsidRPr="00E52143" w:rsidP="0095682D" w14:paraId="1D96599A" w14:textId="62DF67E0">
            <w:pPr>
              <w:pStyle w:val="732021"/>
              <w:spacing w:before="0"/>
              <w:rPr>
                <w:rtl/>
              </w:rPr>
            </w:pPr>
            <w:r w:rsidRPr="00A51CCE">
              <w:rPr>
                <w:rtl/>
              </w:rPr>
              <w:t>התקציב שתכנן צה"ל לתוכניות תה"ל בשנים 2016 עד 2021: 256 מיליון ש"ח למחנות הכשרה (תוכנית "עוז לחייל") ו-420 מיליון ש"ח לתוכנית "מחנות אימונים"</w:t>
            </w:r>
          </w:p>
        </w:tc>
        <w:tc>
          <w:tcPr>
            <w:tcW w:w="161" w:type="pct"/>
          </w:tcPr>
          <w:p w:rsidR="0095682D" w:rsidRPr="00E52143" w:rsidP="0095682D" w14:paraId="2BF81D8C" w14:textId="77777777">
            <w:pPr>
              <w:pStyle w:val="732021"/>
              <w:spacing w:before="0"/>
              <w:rPr>
                <w:rtl/>
              </w:rPr>
            </w:pPr>
          </w:p>
        </w:tc>
        <w:tc>
          <w:tcPr>
            <w:tcW w:w="1038" w:type="pct"/>
            <w:tcBorders>
              <w:top w:val="single" w:sz="12" w:space="0" w:color="000000" w:themeColor="text1"/>
            </w:tcBorders>
          </w:tcPr>
          <w:p w:rsidR="0095682D" w:rsidRPr="00E52143" w:rsidP="0095682D" w14:paraId="68924AF7" w14:textId="4971C034">
            <w:pPr>
              <w:pStyle w:val="732021"/>
              <w:spacing w:before="0"/>
              <w:rPr>
                <w:rtl/>
              </w:rPr>
            </w:pPr>
            <w:r w:rsidRPr="00A51CCE">
              <w:rPr>
                <w:rtl/>
              </w:rPr>
              <w:t>התקצוב בפועל לתוכניות תה"ל בשנים 2016 עד 2021: 202.6 מיליון ש"ח למחנות ההכשרה ("עוז לחייל"); ו-290 מיליון ש"ח לתוכנית "מחנות אימונים"</w:t>
            </w:r>
          </w:p>
        </w:tc>
        <w:tc>
          <w:tcPr>
            <w:tcW w:w="161" w:type="pct"/>
          </w:tcPr>
          <w:p w:rsidR="0095682D" w:rsidRPr="00E52143" w:rsidP="0095682D" w14:paraId="4F52CE08" w14:textId="77777777">
            <w:pPr>
              <w:pStyle w:val="732021"/>
              <w:spacing w:before="0"/>
              <w:rPr>
                <w:rtl/>
              </w:rPr>
            </w:pPr>
          </w:p>
        </w:tc>
        <w:tc>
          <w:tcPr>
            <w:tcW w:w="1151" w:type="pct"/>
            <w:tcBorders>
              <w:top w:val="single" w:sz="12" w:space="0" w:color="000000" w:themeColor="text1"/>
            </w:tcBorders>
          </w:tcPr>
          <w:p w:rsidR="0095682D" w:rsidRPr="00E52143" w:rsidP="0095682D" w14:paraId="203F9568" w14:textId="2BE75DB0">
            <w:pPr>
              <w:pStyle w:val="732021"/>
              <w:spacing w:before="0"/>
              <w:rPr>
                <w:rtl/>
              </w:rPr>
            </w:pPr>
            <w:r w:rsidRPr="00A51CCE">
              <w:rPr>
                <w:rtl/>
              </w:rPr>
              <w:t xml:space="preserve">שיעור ה"מרוצים חלקית" </w:t>
            </w:r>
            <w:r w:rsidRPr="00A51CCE">
              <w:rPr>
                <w:rtl/>
              </w:rPr>
              <w:t>וה"מאוד</w:t>
            </w:r>
            <w:r w:rsidRPr="00A51CCE">
              <w:rPr>
                <w:rtl/>
              </w:rPr>
              <w:t xml:space="preserve"> לא מרוצים" מתנאי המחיה והתשתיות </w:t>
            </w:r>
            <w:r w:rsidRPr="0095682D">
              <w:rPr>
                <w:u w:val="single"/>
                <w:rtl/>
              </w:rPr>
              <w:t>במחנות האימונים</w:t>
            </w:r>
            <w:r w:rsidRPr="00A51CCE">
              <w:rPr>
                <w:rtl/>
              </w:rPr>
              <w:t xml:space="preserve"> על פי </w:t>
            </w:r>
            <w:r w:rsidRPr="0095682D">
              <w:rPr>
                <w:b/>
                <w:bCs/>
                <w:rtl/>
              </w:rPr>
              <w:t>סקר משרד מבקר המדינה</w:t>
            </w:r>
          </w:p>
        </w:tc>
        <w:tc>
          <w:tcPr>
            <w:tcW w:w="182" w:type="pct"/>
          </w:tcPr>
          <w:p w:rsidR="0095682D" w:rsidRPr="00E52143" w:rsidP="0095682D" w14:paraId="42538096" w14:textId="77777777">
            <w:pPr>
              <w:pStyle w:val="732021"/>
              <w:spacing w:before="0"/>
              <w:rPr>
                <w:rtl/>
              </w:rPr>
            </w:pPr>
          </w:p>
        </w:tc>
        <w:tc>
          <w:tcPr>
            <w:tcW w:w="1143" w:type="pct"/>
            <w:tcBorders>
              <w:top w:val="single" w:sz="12" w:space="0" w:color="000000" w:themeColor="text1"/>
            </w:tcBorders>
          </w:tcPr>
          <w:p w:rsidR="0095682D" w:rsidRPr="00E52143" w:rsidP="0095682D" w14:paraId="1878D11D" w14:textId="748AD0F9">
            <w:pPr>
              <w:pStyle w:val="732021"/>
              <w:spacing w:before="0"/>
              <w:rPr>
                <w:rtl/>
              </w:rPr>
            </w:pPr>
            <w:r w:rsidRPr="00A51CCE">
              <w:rPr>
                <w:rtl/>
              </w:rPr>
              <w:t xml:space="preserve">שיעור ציוני הכשירות של תנאי המחיה והתשתיות </w:t>
            </w:r>
            <w:r w:rsidRPr="0095682D">
              <w:rPr>
                <w:u w:val="single"/>
                <w:rtl/>
              </w:rPr>
              <w:t>במחנות האימונים</w:t>
            </w:r>
            <w:r w:rsidRPr="00A51CCE">
              <w:rPr>
                <w:rtl/>
              </w:rPr>
              <w:t xml:space="preserve"> שמשקפים מצב גרוע ובינוני על פי </w:t>
            </w:r>
            <w:r w:rsidRPr="0095682D">
              <w:rPr>
                <w:b/>
                <w:bCs/>
                <w:rtl/>
              </w:rPr>
              <w:t>נתוני צה"ל</w:t>
            </w:r>
          </w:p>
        </w:tc>
      </w:tr>
      <w:tr w14:paraId="1BD5A20C" w14:textId="77777777" w:rsidTr="0095682D">
        <w:tblPrEx>
          <w:tblW w:w="5000" w:type="pct"/>
          <w:tblLook w:val="04A0"/>
        </w:tblPrEx>
        <w:tc>
          <w:tcPr>
            <w:tcW w:w="1164" w:type="pct"/>
            <w:tcBorders>
              <w:bottom w:val="single" w:sz="12" w:space="0" w:color="000000" w:themeColor="text1"/>
            </w:tcBorders>
            <w:vAlign w:val="bottom"/>
          </w:tcPr>
          <w:p w:rsidR="00420374" w:rsidRPr="00411396" w:rsidP="00937056" w14:paraId="500D3B50" w14:textId="16492683">
            <w:pPr>
              <w:spacing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31% - 36%</w:t>
            </w:r>
          </w:p>
        </w:tc>
        <w:tc>
          <w:tcPr>
            <w:tcW w:w="161" w:type="pct"/>
            <w:vAlign w:val="bottom"/>
          </w:tcPr>
          <w:p w:rsidR="00420374" w:rsidRPr="00E52143" w:rsidP="00937056" w14:paraId="26A950B1" w14:textId="77777777">
            <w:pPr>
              <w:spacing w:after="120"/>
              <w:jc w:val="left"/>
              <w:rPr>
                <w:rFonts w:ascii="Tahoma" w:hAnsi="Tahoma" w:eastAsiaTheme="minorEastAsia" w:cs="Tahoma"/>
                <w:b/>
                <w:bCs/>
                <w:color w:val="0D0D0D" w:themeColor="text1" w:themeTint="F2"/>
                <w:spacing w:val="-10"/>
                <w:sz w:val="36"/>
                <w:szCs w:val="36"/>
                <w:rtl/>
              </w:rPr>
            </w:pPr>
          </w:p>
        </w:tc>
        <w:tc>
          <w:tcPr>
            <w:tcW w:w="1038" w:type="pct"/>
            <w:tcBorders>
              <w:bottom w:val="single" w:sz="12" w:space="0" w:color="000000" w:themeColor="text1"/>
            </w:tcBorders>
            <w:vAlign w:val="bottom"/>
          </w:tcPr>
          <w:p w:rsidR="00420374" w:rsidRPr="008D750B" w:rsidP="00937056" w14:paraId="48896DF7" w14:textId="600AB231">
            <w:pPr>
              <w:pStyle w:val="2021"/>
              <w:spacing w:before="0" w:after="60"/>
              <w:rPr>
                <w:spacing w:val="-10"/>
                <w:rtl/>
              </w:rPr>
            </w:pPr>
            <w:r>
              <w:rPr>
                <w:rFonts w:hint="cs"/>
                <w:spacing w:val="-10"/>
                <w:rtl/>
              </w:rPr>
              <w:t>3% - 12%</w:t>
            </w:r>
          </w:p>
        </w:tc>
        <w:tc>
          <w:tcPr>
            <w:tcW w:w="161" w:type="pct"/>
            <w:vAlign w:val="bottom"/>
          </w:tcPr>
          <w:p w:rsidR="00420374" w:rsidP="00937056" w14:paraId="5B4C8A80" w14:textId="77777777">
            <w:pPr>
              <w:spacing w:after="120" w:line="240" w:lineRule="auto"/>
              <w:jc w:val="left"/>
              <w:rPr>
                <w:rtl/>
              </w:rPr>
            </w:pPr>
          </w:p>
        </w:tc>
        <w:tc>
          <w:tcPr>
            <w:tcW w:w="1151" w:type="pct"/>
            <w:tcBorders>
              <w:bottom w:val="single" w:sz="12" w:space="0" w:color="000000" w:themeColor="text1"/>
            </w:tcBorders>
            <w:vAlign w:val="bottom"/>
          </w:tcPr>
          <w:p w:rsidR="00420374" w:rsidRPr="0062456C" w:rsidP="00937056" w14:paraId="226A2E50" w14:textId="25EC644A">
            <w:pPr>
              <w:spacing w:after="60" w:line="192"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 xml:space="preserve">35% </w:t>
            </w:r>
          </w:p>
        </w:tc>
        <w:tc>
          <w:tcPr>
            <w:tcW w:w="182" w:type="pct"/>
          </w:tcPr>
          <w:p w:rsidR="00420374" w:rsidP="00937056" w14:paraId="5E7F766C" w14:textId="77777777">
            <w:pPr>
              <w:spacing w:after="60" w:line="240" w:lineRule="auto"/>
              <w:rPr>
                <w:rFonts w:ascii="Tahoma" w:hAnsi="Tahoma" w:eastAsiaTheme="minorEastAsia" w:cs="Tahoma"/>
                <w:b/>
                <w:bCs/>
                <w:color w:val="0D0D0D" w:themeColor="text1" w:themeTint="F2"/>
                <w:spacing w:val="-10"/>
                <w:sz w:val="36"/>
                <w:szCs w:val="36"/>
                <w:rtl/>
              </w:rPr>
            </w:pPr>
          </w:p>
        </w:tc>
        <w:tc>
          <w:tcPr>
            <w:tcW w:w="1143" w:type="pct"/>
            <w:tcBorders>
              <w:bottom w:val="single" w:sz="12" w:space="0" w:color="000000" w:themeColor="text1"/>
            </w:tcBorders>
            <w:vAlign w:val="bottom"/>
          </w:tcPr>
          <w:p w:rsidR="00420374" w:rsidP="00937056" w14:paraId="5AEEF263" w14:textId="4345B50E">
            <w:pPr>
              <w:spacing w:after="60" w:line="240" w:lineRule="auto"/>
              <w:rPr>
                <w:rFonts w:ascii="Tahoma" w:hAnsi="Tahoma" w:eastAsiaTheme="minorEastAsia" w:cs="Tahoma"/>
                <w:b/>
                <w:bCs/>
                <w:color w:val="0D0D0D" w:themeColor="text1" w:themeTint="F2"/>
                <w:spacing w:val="-10"/>
                <w:sz w:val="36"/>
                <w:szCs w:val="36"/>
                <w:rtl/>
              </w:rPr>
            </w:pPr>
            <w:r>
              <w:rPr>
                <w:rFonts w:ascii="Tahoma" w:hAnsi="Tahoma" w:eastAsiaTheme="minorEastAsia" w:cs="Tahoma" w:hint="cs"/>
                <w:b/>
                <w:bCs/>
                <w:color w:val="0D0D0D" w:themeColor="text1" w:themeTint="F2"/>
                <w:spacing w:val="-10"/>
                <w:sz w:val="36"/>
                <w:szCs w:val="36"/>
                <w:rtl/>
              </w:rPr>
              <w:t>25%</w:t>
            </w:r>
          </w:p>
        </w:tc>
      </w:tr>
      <w:tr w14:paraId="54154FA5" w14:textId="77777777" w:rsidTr="0095682D">
        <w:tblPrEx>
          <w:tblW w:w="5000" w:type="pct"/>
          <w:tblLook w:val="04A0"/>
        </w:tblPrEx>
        <w:tc>
          <w:tcPr>
            <w:tcW w:w="1164" w:type="pct"/>
            <w:tcBorders>
              <w:top w:val="single" w:sz="12" w:space="0" w:color="000000" w:themeColor="text1"/>
            </w:tcBorders>
          </w:tcPr>
          <w:p w:rsidR="0095682D" w:rsidRPr="004562F8" w:rsidP="0095682D" w14:paraId="6DB67748" w14:textId="75B4C3BA">
            <w:pPr>
              <w:pStyle w:val="732021"/>
              <w:spacing w:before="0" w:after="0"/>
              <w:rPr>
                <w:rtl/>
              </w:rPr>
            </w:pPr>
            <w:r w:rsidRPr="00A51CCE">
              <w:rPr>
                <w:rtl/>
              </w:rPr>
              <w:t xml:space="preserve">שיעור ה"מרוצים חלקית" </w:t>
            </w:r>
            <w:r w:rsidRPr="00A51CCE">
              <w:rPr>
                <w:rtl/>
              </w:rPr>
              <w:t>וה"מאוד</w:t>
            </w:r>
            <w:r w:rsidRPr="00A51CCE">
              <w:rPr>
                <w:rtl/>
              </w:rPr>
              <w:t xml:space="preserve"> לא מרוצים" מתנאי המחיה והתשתיות </w:t>
            </w:r>
            <w:r w:rsidRPr="0095682D">
              <w:rPr>
                <w:u w:val="single"/>
                <w:rtl/>
              </w:rPr>
              <w:t>במוצבים</w:t>
            </w:r>
            <w:r w:rsidRPr="00A51CCE">
              <w:rPr>
                <w:rtl/>
              </w:rPr>
              <w:t xml:space="preserve"> על </w:t>
            </w:r>
            <w:r w:rsidRPr="0095682D">
              <w:rPr>
                <w:b/>
                <w:bCs/>
                <w:rtl/>
              </w:rPr>
              <w:t>פי סקר משרד מבקר המדינה</w:t>
            </w:r>
          </w:p>
        </w:tc>
        <w:tc>
          <w:tcPr>
            <w:tcW w:w="161" w:type="pct"/>
          </w:tcPr>
          <w:p w:rsidR="0095682D" w:rsidRPr="008D750B" w:rsidP="0095682D" w14:paraId="0C0AE598" w14:textId="77777777">
            <w:pPr>
              <w:pStyle w:val="732021"/>
              <w:spacing w:before="0" w:after="0"/>
              <w:rPr>
                <w:rtl/>
              </w:rPr>
            </w:pPr>
          </w:p>
        </w:tc>
        <w:tc>
          <w:tcPr>
            <w:tcW w:w="1038" w:type="pct"/>
            <w:tcBorders>
              <w:top w:val="single" w:sz="12" w:space="0" w:color="000000" w:themeColor="text1"/>
            </w:tcBorders>
          </w:tcPr>
          <w:p w:rsidR="0095682D" w:rsidRPr="004562F8" w:rsidP="0095682D" w14:paraId="1916A301" w14:textId="6460CE80">
            <w:pPr>
              <w:pStyle w:val="732021"/>
              <w:spacing w:before="0" w:after="0"/>
              <w:rPr>
                <w:rtl/>
              </w:rPr>
            </w:pPr>
            <w:r w:rsidRPr="00A51CCE">
              <w:rPr>
                <w:rtl/>
              </w:rPr>
              <w:t xml:space="preserve">שיעור ציוני הכשירות של תנאי המחיה והתשתיות </w:t>
            </w:r>
            <w:r w:rsidRPr="0095682D">
              <w:rPr>
                <w:u w:val="single"/>
                <w:rtl/>
              </w:rPr>
              <w:t>במוצבים</w:t>
            </w:r>
            <w:r w:rsidRPr="00A51CCE">
              <w:rPr>
                <w:rtl/>
              </w:rPr>
              <w:t xml:space="preserve"> שמשקפים מצב גרוע ובינוני על פי </w:t>
            </w:r>
            <w:r w:rsidRPr="0095682D">
              <w:rPr>
                <w:b/>
                <w:bCs/>
                <w:rtl/>
              </w:rPr>
              <w:t>נתוני צה"ל</w:t>
            </w:r>
          </w:p>
        </w:tc>
        <w:tc>
          <w:tcPr>
            <w:tcW w:w="161" w:type="pct"/>
          </w:tcPr>
          <w:p w:rsidR="0095682D" w:rsidP="0095682D" w14:paraId="14782C57" w14:textId="77777777">
            <w:pPr>
              <w:pStyle w:val="732021"/>
              <w:spacing w:before="0" w:after="0"/>
              <w:rPr>
                <w:rtl/>
              </w:rPr>
            </w:pPr>
          </w:p>
        </w:tc>
        <w:tc>
          <w:tcPr>
            <w:tcW w:w="1151" w:type="pct"/>
            <w:tcBorders>
              <w:top w:val="single" w:sz="12" w:space="0" w:color="000000" w:themeColor="text1"/>
            </w:tcBorders>
          </w:tcPr>
          <w:p w:rsidR="0095682D" w:rsidRPr="0062456C" w:rsidP="0095682D" w14:paraId="6149CA50" w14:textId="3659E3D9">
            <w:pPr>
              <w:pStyle w:val="732021"/>
              <w:spacing w:before="0" w:after="0"/>
              <w:rPr>
                <w:rtl/>
              </w:rPr>
            </w:pPr>
            <w:r w:rsidRPr="00A51CCE">
              <w:rPr>
                <w:rtl/>
              </w:rPr>
              <w:t>שיעור ביקורות בריאות הצבא בשנים 2019 עד 2021, שבהן נמצאו פטרת או אבנית או עובש בשירותים ובמקלחות</w:t>
            </w:r>
          </w:p>
        </w:tc>
        <w:tc>
          <w:tcPr>
            <w:tcW w:w="182" w:type="pct"/>
          </w:tcPr>
          <w:p w:rsidR="0095682D" w:rsidRPr="00C92141" w:rsidP="0095682D" w14:paraId="66E34E8E" w14:textId="77777777">
            <w:pPr>
              <w:pStyle w:val="732021"/>
              <w:spacing w:before="0" w:after="0"/>
              <w:rPr>
                <w:rtl/>
              </w:rPr>
            </w:pPr>
          </w:p>
        </w:tc>
        <w:tc>
          <w:tcPr>
            <w:tcW w:w="1143" w:type="pct"/>
            <w:tcBorders>
              <w:top w:val="single" w:sz="12" w:space="0" w:color="000000" w:themeColor="text1"/>
            </w:tcBorders>
          </w:tcPr>
          <w:p w:rsidR="0095682D" w:rsidRPr="00C92141" w:rsidP="0095682D" w14:paraId="39498237" w14:textId="1C8C3B7D">
            <w:pPr>
              <w:pStyle w:val="732021"/>
              <w:spacing w:before="0" w:after="0"/>
              <w:rPr>
                <w:rtl/>
              </w:rPr>
            </w:pPr>
            <w:r w:rsidRPr="00A51CCE">
              <w:rPr>
                <w:rtl/>
              </w:rPr>
              <w:t>שיעור הלוחמים שדיווחו על תקלה בתשתיות וציינו כי היא לא תוקנה על פי סקר משרד מבקר המדינה</w:t>
            </w:r>
          </w:p>
        </w:tc>
      </w:tr>
    </w:tbl>
    <w:p w:rsidR="00420374" w:rsidP="00420374" w14:paraId="509D5AB6" w14:textId="77777777">
      <w:pPr>
        <w:pStyle w:val="7317"/>
        <w:spacing w:after="0"/>
        <w:rPr>
          <w:sz w:val="10"/>
          <w:szCs w:val="10"/>
          <w:rtl/>
        </w:rPr>
      </w:pPr>
    </w:p>
    <w:p w:rsidR="00420374" w:rsidRPr="00C62692" w:rsidP="00420374" w14:paraId="3FADD5EE" w14:textId="77777777">
      <w:pPr>
        <w:pStyle w:val="73"/>
        <w:rPr>
          <w:rtl/>
        </w:rPr>
      </w:pPr>
      <w:r w:rsidRPr="00C62692">
        <w:rPr>
          <w:rtl/>
        </w:rPr>
        <w:t>פעולות הביקורת</w:t>
      </w:r>
    </w:p>
    <w:p w:rsidR="0095682D" w:rsidP="00420374" w14:paraId="1BF66DF2" w14:textId="576455E6">
      <w:pPr>
        <w:pStyle w:val="7317"/>
        <w:rPr>
          <w:rtl/>
        </w:rPr>
      </w:pPr>
      <w:r w:rsidRPr="001F3363">
        <w:rPr>
          <w:noProof/>
        </w:rPr>
        <w:drawing>
          <wp:anchor distT="0" distB="0" distL="114300" distR="114300" simplePos="0" relativeHeight="251682816" behindDoc="0" locked="0" layoutInCell="1" allowOverlap="1">
            <wp:simplePos x="0" y="0"/>
            <wp:positionH relativeFrom="column">
              <wp:posOffset>4537075</wp:posOffset>
            </wp:positionH>
            <wp:positionV relativeFrom="paragraph">
              <wp:posOffset>50409</wp:posOffset>
            </wp:positionV>
            <wp:extent cx="162000" cy="162000"/>
            <wp:effectExtent l="0" t="0" r="3175" b="3175"/>
            <wp:wrapSquare wrapText="bothSides"/>
            <wp:docPr id="25"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1CCE">
        <w:rPr>
          <w:rtl/>
        </w:rPr>
        <w:t>בחודשים אוגוסט 2021 עד אפריל 2022 בדק משרד מבקר המדינה את תנאי המחיה והתשתיות של לוחמים בשירות חובה ובמילואים. הדוח מתמקד בתנאי המחיה והתשתיות של הלוחמים ביבשה. הביקורת נערכה בצה"ל ובמסגרתה נבחנו בין היתר תוכניות של צה"ל לטיפול בפערים ו</w:t>
      </w:r>
      <w:r w:rsidRPr="00A51CCE">
        <w:rPr>
          <w:rFonts w:hint="cs"/>
          <w:rtl/>
        </w:rPr>
        <w:t>ב</w:t>
      </w:r>
      <w:r w:rsidRPr="00A51CCE">
        <w:rPr>
          <w:rtl/>
        </w:rPr>
        <w:t>תנאי המחיה והתשתיות במחנות הכשרה, במחנות אימונים ובמוצבים עיקריים</w:t>
      </w:r>
      <w:r>
        <w:rPr>
          <w:rFonts w:hint="cs"/>
          <w:rtl/>
        </w:rPr>
        <w:t>.</w:t>
      </w:r>
    </w:p>
    <w:p w:rsidR="0095682D" w:rsidP="00420374" w14:paraId="57205CB5" w14:textId="3FFAF4C8">
      <w:pPr>
        <w:pStyle w:val="7317"/>
        <w:rPr>
          <w:rtl/>
        </w:rPr>
      </w:pPr>
      <w:r w:rsidRPr="00A51CCE">
        <w:rPr>
          <w:rtl/>
        </w:rPr>
        <w:t>בחודשים ינואר ופברואר 2022 סיירו נציגי משרד מבקר המדינה בחמישה מחנות הכשרה, בארבעה מחנות אימונים ובשמונה מוצבים בשלושת הפיקודים המרחביים</w:t>
      </w:r>
      <w:r>
        <w:rPr>
          <w:rFonts w:hint="cs"/>
          <w:rtl/>
        </w:rPr>
        <w:t>.</w:t>
      </w:r>
    </w:p>
    <w:p w:rsidR="0095682D" w:rsidP="00420374" w14:paraId="2EC128FD" w14:textId="6B300DF3">
      <w:pPr>
        <w:pStyle w:val="7317"/>
        <w:rPr>
          <w:rtl/>
        </w:rPr>
      </w:pPr>
      <w:r w:rsidRPr="00A51CCE">
        <w:rPr>
          <w:rtl/>
        </w:rPr>
        <w:t>במהלך הביקורת ביצע משרד מבקר המדינה סקר בקרב 821 לוחמים ולוחמות בשירות חובה (חמישית מהשאלונים מולאו על ידי לוחמות) ששהו במהלך החודשים נובמבר 2021 עד אפריל 2022 בתעסוקה מבצעית ובאימונים</w:t>
      </w:r>
      <w:r>
        <w:rPr>
          <w:rFonts w:hint="cs"/>
          <w:rtl/>
        </w:rPr>
        <w:t>.</w:t>
      </w:r>
    </w:p>
    <w:p w:rsidR="0095682D" w:rsidP="00420374" w14:paraId="2DB1C3F4" w14:textId="09D2DBE1">
      <w:pPr>
        <w:pStyle w:val="7317"/>
        <w:rPr>
          <w:vertAlign w:val="superscript"/>
          <w:rtl/>
        </w:rPr>
      </w:pPr>
      <w:r w:rsidRPr="00A51CCE">
        <w:rPr>
          <w:rtl/>
        </w:rPr>
        <w:t>נוסף</w:t>
      </w:r>
      <w:r w:rsidRPr="00A51CCE">
        <w:rPr>
          <w:rFonts w:hint="cs"/>
          <w:rtl/>
        </w:rPr>
        <w:t xml:space="preserve"> על כך</w:t>
      </w:r>
      <w:r w:rsidRPr="00A51CCE">
        <w:rPr>
          <w:rtl/>
        </w:rPr>
        <w:t>, ב-2.10.22 פורסם דוח ביניים מיוחד בנושא תנאי מחיה ותשתיות לחיילים בשירות חובה ובמילואים שהציג את ממצאי ביקור מבקר המדינה בבסיס האימונים של חטיבת כפיר בבקעת הירדן ובמוצב יקיר בשומרון שהתקיים ב-4.8.22. בדוח הביניים פורטו ממצאים והמלצות בהיבטים של תנאי מחיה ותשתיות, רפואה, מזון ומים, מוכנות, ציוד ועוד. הביקור האמור התקיים במתכונת של "ביקור פתע", ולפיכך ההודעה בדבר הביקור המתוכנן נמסרה לגורמי צה"ל ימים ספורים לפני קיומו</w:t>
      </w:r>
      <w:r>
        <w:rPr>
          <w:rFonts w:hint="cs"/>
          <w:rtl/>
        </w:rPr>
        <w:t>.</w:t>
      </w:r>
    </w:p>
    <w:p w:rsidR="0095682D" w:rsidP="00420374" w14:paraId="3C3FD21E" w14:textId="695BB540">
      <w:pPr>
        <w:pStyle w:val="7317"/>
        <w:rPr>
          <w:rtl/>
        </w:rPr>
      </w:pPr>
      <w:r w:rsidRPr="008D69E7">
        <w:rPr>
          <w:rtl/>
        </w:rPr>
        <w:t>ועדת המשנה של הוועדה לענייני ביקורת המדינה של הכנסת החליטה שלא להניח דוח זה במלואו על שולחן הכנסת אלא לפרסם רק חלקים ממנו, לשם שמירה על ביטחון המדינה, בהתאם לסעיף 17 לחוק מבקר המדינה, התשי"ח-1958[ נוסח משולב</w:t>
      </w:r>
      <w:r w:rsidRPr="00A51CCE">
        <w:rPr>
          <w:rFonts w:hint="cs"/>
          <w:rtl/>
        </w:rPr>
        <w:t>]</w:t>
      </w:r>
      <w:r>
        <w:rPr>
          <w:rFonts w:hint="cs"/>
          <w:rtl/>
        </w:rPr>
        <w:t>.</w:t>
      </w:r>
    </w:p>
    <w:p w:rsidR="002753C7" w:rsidRPr="00662020" w:rsidP="0095682D" w14:paraId="690F076D" w14:textId="646F504C">
      <w:pPr>
        <w:pStyle w:val="7327"/>
        <w:spacing w:before="480"/>
        <w:rPr>
          <w:rtl/>
        </w:rPr>
      </w:pPr>
      <w:r w:rsidRPr="00662020">
        <w:rPr>
          <w:rFonts w:hint="cs"/>
          <w:rtl/>
        </w:rPr>
        <w:t>תמונת המצב העולה מן הביקורת</w:t>
      </w:r>
    </w:p>
    <w:p w:rsidR="002753C7" w:rsidRPr="001F3363" w:rsidP="00420374" w14:paraId="0B2F822B" w14:textId="1D686C2C">
      <w:pPr>
        <w:pStyle w:val="7317"/>
        <w:rPr>
          <w:rtl/>
        </w:rPr>
      </w:pPr>
      <w:r w:rsidRPr="00362C00">
        <w:rPr>
          <w:noProof/>
          <w:rtl/>
        </w:rPr>
        <w:drawing>
          <wp:anchor distT="0" distB="0" distL="114300" distR="114300" simplePos="0" relativeHeight="251683840" behindDoc="0" locked="0" layoutInCell="1" allowOverlap="1">
            <wp:simplePos x="0" y="0"/>
            <wp:positionH relativeFrom="column">
              <wp:posOffset>2590800</wp:posOffset>
            </wp:positionH>
            <wp:positionV relativeFrom="paragraph">
              <wp:posOffset>40576</wp:posOffset>
            </wp:positionV>
            <wp:extent cx="2101215" cy="172085"/>
            <wp:effectExtent l="0" t="0" r="0" b="5715"/>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תמונה 2"/>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101215" cy="172085"/>
                    </a:xfrm>
                    <a:prstGeom prst="rect">
                      <a:avLst/>
                    </a:prstGeom>
                  </pic:spPr>
                </pic:pic>
              </a:graphicData>
            </a:graphic>
            <wp14:sizeRelH relativeFrom="margin">
              <wp14:pctWidth>0</wp14:pctWidth>
            </wp14:sizeRelH>
            <wp14:sizeRelV relativeFrom="margin">
              <wp14:pctHeight>0</wp14:pctHeight>
            </wp14:sizeRelV>
          </wp:anchor>
        </w:drawing>
      </w:r>
    </w:p>
    <w:p w:rsidR="00420374" w:rsidRPr="0093709F" w:rsidP="00DA022A" w14:paraId="18555822" w14:textId="273E7717">
      <w:pPr>
        <w:pStyle w:val="7392"/>
        <w:ind w:left="424"/>
        <w:rPr>
          <w:rtl/>
        </w:rPr>
      </w:pPr>
      <w:r w:rsidRPr="00E14508">
        <w:rPr>
          <w:rFonts w:hint="cs"/>
          <w:b/>
          <w:bCs/>
          <w:noProof/>
          <w:rtl/>
        </w:rPr>
        <w:drawing>
          <wp:anchor distT="0" distB="720090" distL="114300" distR="114300" simplePos="0" relativeHeight="251684864" behindDoc="1" locked="0" layoutInCell="1" allowOverlap="1">
            <wp:simplePos x="0" y="0"/>
            <wp:positionH relativeFrom="column">
              <wp:posOffset>4526915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14508" w:rsidR="0095682D">
        <w:rPr>
          <w:b/>
          <w:bCs/>
          <w:rtl/>
        </w:rPr>
        <w:t>הקצאת תקציב לשיפור תנאי המחיה והתשתיות של הלוחמים ומימושו</w:t>
      </w:r>
      <w:r w:rsidRPr="00A51CCE" w:rsidR="0095682D">
        <w:rPr>
          <w:rtl/>
        </w:rPr>
        <w:t xml:space="preserve"> - תוכניות "עוז לחייל" ו"מחנות אימונים" נועדו לשפר את תנאי המחיה והתשתיות של הלוחמים במחנות ההכשרה ובמחנות האימונים. התקצוב בפועל לתוכניות היה 492.6 מיליוני ש"ח והיה קטן בשנים 2016 עד 2021 בכ-27% לעומת התכנון שהיה 676 מיליוני ש"ח. עקב כך, זרוע היבשה לא מימשה חלק מהתוכניות שהיא תכננה בתחום </w:t>
      </w:r>
      <w:r w:rsidRPr="00A51CCE" w:rsidR="0095682D">
        <w:rPr>
          <w:rtl/>
        </w:rPr>
        <w:t>התה"ל</w:t>
      </w:r>
      <w:r w:rsidRPr="00A51CCE" w:rsidR="0095682D">
        <w:rPr>
          <w:rtl/>
        </w:rPr>
        <w:t xml:space="preserve"> במחנות ההכשרה ובמחנות האימונים</w:t>
      </w:r>
      <w:r w:rsidRPr="0093709F">
        <w:rPr>
          <w:rtl/>
        </w:rPr>
        <w:t>.</w:t>
      </w:r>
    </w:p>
    <w:p w:rsidR="00420374" w:rsidRPr="0093709F" w:rsidP="00DA022A" w14:paraId="1D22E15A" w14:textId="5B12FE34">
      <w:pPr>
        <w:pStyle w:val="7392"/>
        <w:ind w:left="424"/>
      </w:pPr>
      <w:r w:rsidRPr="00E14508">
        <w:rPr>
          <w:rFonts w:hint="cs"/>
          <w:b/>
          <w:bCs/>
          <w:noProof/>
          <w:rtl/>
        </w:rPr>
        <w:drawing>
          <wp:anchor distT="0" distB="720090" distL="114300" distR="114300" simplePos="0" relativeHeight="251685888" behindDoc="1" locked="0" layoutInCell="1" allowOverlap="1">
            <wp:simplePos x="0" y="0"/>
            <wp:positionH relativeFrom="column">
              <wp:posOffset>4526915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1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14508" w:rsidR="0095682D">
        <w:rPr>
          <w:b/>
          <w:bCs/>
          <w:rtl/>
        </w:rPr>
        <w:t>תשתית נורמטיבית לגיבוש תמונת המצב של תנאי המחיה והתשתיות</w:t>
      </w:r>
      <w:r w:rsidRPr="00A51CCE" w:rsidR="0095682D">
        <w:rPr>
          <w:rtl/>
        </w:rPr>
        <w:t xml:space="preserve"> - באגף הטכנולוגיה והלוגיסטיקה (</w:t>
      </w:r>
      <w:r w:rsidRPr="00A51CCE" w:rsidR="0095682D">
        <w:rPr>
          <w:rtl/>
        </w:rPr>
        <w:t>אט"ל</w:t>
      </w:r>
      <w:r w:rsidRPr="00A51CCE" w:rsidR="0095682D">
        <w:rPr>
          <w:rtl/>
        </w:rPr>
        <w:t>) לא קיים נוהל לקביעת ציוני הכשירות של תנאי המחיה והתשתיות במחנות צה"ל. בפועל ציוני הכשירות של תנאי המחיה והתשתיות במחנות ההכשרה, במחנות האימונים ובמוצבים אינם מבוססים על אמות מידה מוגדרות, קריטריונים אחידים או נוסחה קבועה אלא על בסיס הניסיון וחוות הדעת הסובייקטיבית של אנשי הלוגיסטיקה</w:t>
      </w:r>
      <w:r w:rsidRPr="0093709F">
        <w:rPr>
          <w:rFonts w:hint="cs"/>
          <w:rtl/>
        </w:rPr>
        <w:t xml:space="preserve">. </w:t>
      </w:r>
    </w:p>
    <w:p w:rsidR="00420374" w:rsidRPr="0093709F" w:rsidP="00DA022A" w14:paraId="5E2BFABB" w14:textId="395977F2">
      <w:pPr>
        <w:pStyle w:val="7392"/>
        <w:ind w:left="424"/>
        <w:rPr>
          <w:rtl/>
        </w:rPr>
      </w:pPr>
      <w:r w:rsidRPr="00E14508">
        <w:rPr>
          <w:rFonts w:hint="cs"/>
          <w:b/>
          <w:bCs/>
          <w:noProof/>
          <w:rtl/>
        </w:rPr>
        <w:drawing>
          <wp:anchor distT="0" distB="720090" distL="114300" distR="114300" simplePos="0" relativeHeight="251686912" behindDoc="1" locked="0" layoutInCell="1" allowOverlap="1">
            <wp:simplePos x="0" y="0"/>
            <wp:positionH relativeFrom="column">
              <wp:posOffset>4526915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14508" w:rsidR="0095682D">
        <w:rPr>
          <w:b/>
          <w:bCs/>
          <w:rtl/>
        </w:rPr>
        <w:t>תמונת המצב במחנות ההכשרה</w:t>
      </w:r>
      <w:r w:rsidRPr="00A51CCE" w:rsidR="0095682D">
        <w:rPr>
          <w:rtl/>
        </w:rPr>
        <w:t xml:space="preserve"> - על פי נתוני צה"ל, כ-19% מציוני כשירות התשתיות משקפים מצב כשירות גרוע ובינוני. כמו כן במסגרת הסיורים שביצעו נציגי משרד מבקר המדינה במבני מגורים, שירותים, מקלחות, מטבחים וחדרי אוכל בחמישה מחנות הכשרה, בכ-37% מהתחומים שנבדקו נמצאו תשתיות לא תקינות או תקינות באופן חלקי</w:t>
      </w:r>
      <w:r w:rsidRPr="0093709F">
        <w:rPr>
          <w:rFonts w:hint="cs"/>
          <w:rtl/>
        </w:rPr>
        <w:t>.</w:t>
      </w:r>
    </w:p>
    <w:p w:rsidR="00420374" w:rsidRPr="0093709F" w:rsidP="00DA022A" w14:paraId="583ECB3F" w14:textId="00566510">
      <w:pPr>
        <w:pStyle w:val="7392"/>
        <w:ind w:left="424"/>
      </w:pPr>
      <w:r w:rsidRPr="00E14508">
        <w:rPr>
          <w:rFonts w:hint="cs"/>
          <w:b/>
          <w:bCs/>
          <w:noProof/>
          <w:rtl/>
        </w:rPr>
        <w:drawing>
          <wp:anchor distT="0" distB="720090" distL="114300" distR="114300" simplePos="0" relativeHeight="251687936" behindDoc="1" locked="0" layoutInCell="1" allowOverlap="1">
            <wp:simplePos x="0" y="0"/>
            <wp:positionH relativeFrom="column">
              <wp:posOffset>4526915</wp:posOffset>
            </wp:positionH>
            <wp:positionV relativeFrom="paragraph">
              <wp:posOffset>29845</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14508" w:rsidR="0095682D">
        <w:rPr>
          <w:b/>
          <w:bCs/>
          <w:rtl/>
        </w:rPr>
        <w:t>תמונת המצב במחנות האימונים</w:t>
      </w:r>
      <w:r w:rsidRPr="00A51CCE" w:rsidR="0095682D">
        <w:rPr>
          <w:rtl/>
        </w:rPr>
        <w:t xml:space="preserve"> - על פי נתוני צה"ל, שיעור ציוני הכשירות המשקפים מצב בינוני וגרוע נע בין 5% ל-33%, בעוד על פי הסקר שביצע משרד מבקר המדינה שיעור המרוצים חלקית והלא מרוצים נע בין 29% ל-40%. כמו כן, שיעור ציוני הכשירות המשקפים מצב טוב מאוד במחנות האימונים נע בין 40% ל-79%, בעוד על פי סקר משרד מבקר המדינה שיעור הלוחמים המרוצים מאוד נע בין 18% ל-28</w:t>
      </w:r>
      <w:r w:rsidR="0095682D">
        <w:rPr>
          <w:rFonts w:hint="cs"/>
          <w:rtl/>
        </w:rPr>
        <w:t>%</w:t>
      </w:r>
      <w:r w:rsidRPr="0093709F">
        <w:rPr>
          <w:rFonts w:hint="cs"/>
          <w:rtl/>
        </w:rPr>
        <w:t xml:space="preserve">. </w:t>
      </w:r>
    </w:p>
    <w:p w:rsidR="00420374" w:rsidRPr="0093709F" w:rsidP="00DA022A" w14:paraId="7C081EA1" w14:textId="04FD490D">
      <w:pPr>
        <w:pStyle w:val="7392"/>
        <w:ind w:left="424"/>
      </w:pPr>
      <w:r w:rsidRPr="00E14508">
        <w:rPr>
          <w:rFonts w:hint="cs"/>
          <w:b/>
          <w:bCs/>
          <w:noProof/>
          <w:rtl/>
        </w:rPr>
        <w:drawing>
          <wp:anchor distT="0" distB="720090" distL="114300" distR="114300" simplePos="0" relativeHeight="251688960"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14508" w:rsidR="0095682D">
        <w:rPr>
          <w:b/>
          <w:bCs/>
          <w:rtl/>
        </w:rPr>
        <w:t>תמונת המצב במוצבים</w:t>
      </w:r>
      <w:r w:rsidRPr="00A51CCE" w:rsidR="0095682D">
        <w:rPr>
          <w:rtl/>
        </w:rPr>
        <w:t xml:space="preserve"> - על פי נתוני צה"ל, 3% עד 12% מציוני כשירות התשתיות במוצבים בשלושת הפיקודים משקפים מצב כשירות גרוע ובינוני, בעוד על פי סקר משרד מבקר המדינה 31% עד 36% מהלוחמים מאוד לא מרוצים או מרוצים באופן חלקי מהתשתיות של המגורים, השירותים, המקלחות וחדרי האוכל במוצבים</w:t>
      </w:r>
      <w:r w:rsidRPr="0093709F">
        <w:rPr>
          <w:rFonts w:hint="cs"/>
          <w:rtl/>
        </w:rPr>
        <w:t xml:space="preserve">. </w:t>
      </w:r>
    </w:p>
    <w:p w:rsidR="00420374" w:rsidRPr="0093709F" w:rsidP="00DA022A" w14:paraId="5E8BF229" w14:textId="68D7C9C6">
      <w:pPr>
        <w:pStyle w:val="7392"/>
        <w:ind w:left="424"/>
        <w:rPr>
          <w:rtl/>
        </w:rPr>
      </w:pPr>
      <w:r w:rsidRPr="00E14508">
        <w:rPr>
          <w:rFonts w:hint="cs"/>
          <w:b/>
          <w:bCs/>
          <w:noProof/>
          <w:rtl/>
        </w:rPr>
        <w:drawing>
          <wp:anchor distT="0" distB="720090" distL="114300" distR="114300" simplePos="0" relativeHeight="251689984" behindDoc="1" locked="0" layoutInCell="1" allowOverlap="1">
            <wp:simplePos x="0" y="0"/>
            <wp:positionH relativeFrom="column">
              <wp:posOffset>4526280</wp:posOffset>
            </wp:positionH>
            <wp:positionV relativeFrom="paragraph">
              <wp:posOffset>30317</wp:posOffset>
            </wp:positionV>
            <wp:extent cx="162000" cy="162000"/>
            <wp:effectExtent l="0" t="0" r="3175" b="3175"/>
            <wp:wrapTight wrapText="bothSides">
              <wp:wrapPolygon>
                <wp:start x="0" y="0"/>
                <wp:lineTo x="0" y="15247"/>
                <wp:lineTo x="5082" y="20329"/>
                <wp:lineTo x="15247" y="20329"/>
                <wp:lineTo x="20329" y="15247"/>
                <wp:lineTo x="20329" y="0"/>
                <wp:lineTo x="0" y="0"/>
              </wp:wrapPolygon>
            </wp:wrapTight>
            <wp:docPr id="3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14508" w:rsidR="0095682D">
        <w:rPr>
          <w:b/>
          <w:bCs/>
          <w:rtl/>
        </w:rPr>
        <w:t>ליקויים שנמצאו בביקורות בריאות הצבא בשנים 2019 עד 2021</w:t>
      </w:r>
      <w:r w:rsidRPr="00A51CCE" w:rsidR="0095682D">
        <w:rPr>
          <w:rtl/>
        </w:rPr>
        <w:t xml:space="preserve"> - מכלל הליקויים שנמצאו במטבחים בלטו שני ליקויים עיקריים - נזילה או מים עומדים (54% מהביקורות) ואריחים חסרים ברצפה (37% מהביקורות). מכלל הליקויים שנמצאו במגורים, בשירותים ובמקלחות בלטו שלושה ליקויים עיקריים: היעדר רשתות או חלונות במגורים (36% מהביקורות); פטרת, אבנית או עובש בשירותים ובמקלחות (35% מהביקורות); ואסלה לא תקינה בשירותים (32% מהביקורות). ליקויים אלה פוגעים בתנאי המחיה של הלוחמים ואף עלולים להזיק לבריאותם. כך למשל, נזילות ומים עומדים מהווים סכנה להתפתחות חיידקים ומפגעים העלולים להינתז אל המזון. לא זו אף זו, עובש ופטרת בקירות ובתקרה פוגעים באיכות האוויר שהלוחמים נושמים ועלולים לגרום לזיהומים ולהתפתחות מחלות</w:t>
      </w:r>
      <w:r w:rsidRPr="0093709F">
        <w:rPr>
          <w:rFonts w:hint="cs"/>
          <w:rtl/>
        </w:rPr>
        <w:t>.</w:t>
      </w:r>
    </w:p>
    <w:p w:rsidR="00420374" w:rsidP="00DA022A" w14:paraId="39D5E97C" w14:textId="4BEAD737">
      <w:pPr>
        <w:pStyle w:val="7392"/>
        <w:ind w:left="424"/>
        <w:rPr>
          <w:noProof/>
          <w:rtl/>
        </w:rPr>
      </w:pPr>
      <w:r w:rsidRPr="00E14508">
        <w:rPr>
          <w:rFonts w:hint="cs"/>
          <w:b/>
          <w:bCs/>
          <w:noProof/>
          <w:rtl/>
        </w:rPr>
        <w:drawing>
          <wp:anchor distT="0" distB="720090" distL="114300" distR="114300" simplePos="0" relativeHeight="251691008" behindDoc="1" locked="0" layoutInCell="1" allowOverlap="1">
            <wp:simplePos x="0" y="0"/>
            <wp:positionH relativeFrom="column">
              <wp:posOffset>4526280</wp:posOffset>
            </wp:positionH>
            <wp:positionV relativeFrom="paragraph">
              <wp:posOffset>30317</wp:posOffset>
            </wp:positionV>
            <wp:extent cx="161925" cy="161925"/>
            <wp:effectExtent l="0" t="0" r="3175" b="3175"/>
            <wp:wrapTight wrapText="bothSides">
              <wp:wrapPolygon>
                <wp:start x="0" y="0"/>
                <wp:lineTo x="0" y="15247"/>
                <wp:lineTo x="5082" y="20329"/>
                <wp:lineTo x="16941" y="20329"/>
                <wp:lineTo x="20329" y="15247"/>
                <wp:lineTo x="20329" y="0"/>
                <wp:lineTo x="0" y="0"/>
              </wp:wrapPolygon>
            </wp:wrapTight>
            <wp:docPr id="4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E14508" w:rsidR="0095682D">
        <w:rPr>
          <w:b/>
          <w:bCs/>
          <w:rtl/>
        </w:rPr>
        <w:t>דיווחי לוחמים על תקלות בתשתיות</w:t>
      </w:r>
      <w:r w:rsidRPr="00A51CCE" w:rsidR="0095682D">
        <w:rPr>
          <w:rtl/>
        </w:rPr>
        <w:t xml:space="preserve"> - דיווחי החיילים על תקלות תשתית במחנות נעשים על פי המקובל בכל מחנה ומחנה ולא באופן אחוד, מרכזי ומקוון</w:t>
      </w:r>
      <w:r w:rsidRPr="0093709F">
        <w:rPr>
          <w:rFonts w:hint="cs"/>
          <w:rtl/>
        </w:rPr>
        <w:t xml:space="preserve">. </w:t>
      </w:r>
    </w:p>
    <w:p w:rsidR="0095682D" w:rsidRPr="0093709F" w:rsidP="0095682D" w14:paraId="5B5ACDB5" w14:textId="776AD97B">
      <w:pPr>
        <w:pStyle w:val="7392"/>
        <w:ind w:left="424"/>
      </w:pPr>
      <w:r w:rsidRPr="00E14508">
        <w:rPr>
          <w:rFonts w:hint="cs"/>
          <w:b/>
          <w:bCs/>
          <w:noProof/>
          <w:rtl/>
        </w:rPr>
        <w:drawing>
          <wp:anchor distT="0" distB="720090" distL="114300" distR="114300" simplePos="0" relativeHeight="251701248" behindDoc="1" locked="0" layoutInCell="1" allowOverlap="1">
            <wp:simplePos x="0" y="0"/>
            <wp:positionH relativeFrom="column">
              <wp:posOffset>4526915</wp:posOffset>
            </wp:positionH>
            <wp:positionV relativeFrom="paragraph">
              <wp:posOffset>30317</wp:posOffset>
            </wp:positionV>
            <wp:extent cx="162000" cy="162000"/>
            <wp:effectExtent l="0" t="0" r="3175" b="3175"/>
            <wp:wrapTight wrapText="bothSides">
              <wp:wrapPolygon>
                <wp:start x="0" y="0"/>
                <wp:lineTo x="0" y="15247"/>
                <wp:lineTo x="5082" y="20329"/>
                <wp:lineTo x="16941" y="20329"/>
                <wp:lineTo x="20329" y="15247"/>
                <wp:lineTo x="20329" y="0"/>
                <wp:lineTo x="0" y="0"/>
              </wp:wrapPolygon>
            </wp:wrapTight>
            <wp:docPr id="3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46"/>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E14508">
        <w:rPr>
          <w:b/>
          <w:bCs/>
          <w:rtl/>
        </w:rPr>
        <w:t>תשתיות ללוחמות</w:t>
      </w:r>
      <w:r w:rsidRPr="00A51CCE">
        <w:rPr>
          <w:rtl/>
        </w:rPr>
        <w:t xml:space="preserve"> - נכון לפברואר 2022 </w:t>
      </w:r>
      <w:r w:rsidRPr="00A51CCE">
        <w:rPr>
          <w:rFonts w:hint="cs"/>
          <w:rtl/>
        </w:rPr>
        <w:t xml:space="preserve">טרם הוכנו תוכניות עבודה ייעודיות </w:t>
      </w:r>
      <w:r w:rsidRPr="00A51CCE">
        <w:rPr>
          <w:rtl/>
        </w:rPr>
        <w:t>לטיוב התשתיות ללוחמות</w:t>
      </w:r>
      <w:r w:rsidRPr="0093709F">
        <w:rPr>
          <w:rFonts w:hint="cs"/>
          <w:rtl/>
        </w:rPr>
        <w:t xml:space="preserve">. </w:t>
      </w:r>
    </w:p>
    <w:p w:rsidR="0095682D" w:rsidRPr="0095682D" w:rsidP="00DA022A" w14:paraId="7BAA9D20" w14:textId="53496C18">
      <w:pPr>
        <w:pStyle w:val="7392"/>
        <w:ind w:left="424"/>
        <w:rPr>
          <w:noProof/>
          <w:rtl/>
        </w:rPr>
      </w:pPr>
      <w:r w:rsidRPr="00B4206F">
        <w:rPr>
          <w:rStyle w:val="7371"/>
          <w:rFonts w:hint="cs"/>
          <w:noProof/>
          <w:rtl/>
        </w:rPr>
        <w:drawing>
          <wp:anchor distT="0" distB="0" distL="114300" distR="114300" simplePos="0" relativeHeight="251681792" behindDoc="0" locked="0" layoutInCell="1" allowOverlap="1">
            <wp:simplePos x="0" y="0"/>
            <wp:positionH relativeFrom="column">
              <wp:posOffset>2392045</wp:posOffset>
            </wp:positionH>
            <wp:positionV relativeFrom="paragraph">
              <wp:posOffset>286449</wp:posOffset>
            </wp:positionV>
            <wp:extent cx="2199640" cy="180340"/>
            <wp:effectExtent l="0" t="0" r="0" b="0"/>
            <wp:wrapTopAndBottom/>
            <wp:docPr id="2052770957"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57" name="תמונה 23"/>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2199640" cy="180340"/>
                    </a:xfrm>
                    <a:prstGeom prst="rect">
                      <a:avLst/>
                    </a:prstGeom>
                  </pic:spPr>
                </pic:pic>
              </a:graphicData>
            </a:graphic>
            <wp14:sizeRelH relativeFrom="margin">
              <wp14:pctWidth>0</wp14:pctWidth>
            </wp14:sizeRelH>
          </wp:anchor>
        </w:drawing>
      </w:r>
    </w:p>
    <w:p w:rsidR="00E14508" w:rsidP="00420374" w14:paraId="5E6B04AD" w14:textId="45E45B1C">
      <w:pPr>
        <w:pStyle w:val="7392"/>
        <w:spacing w:before="360"/>
        <w:rPr>
          <w:rtl/>
        </w:rPr>
      </w:pPr>
      <w:r w:rsidRPr="00E14508">
        <w:rPr>
          <w:b/>
          <w:bCs/>
          <w:rtl/>
        </w:rPr>
        <w:t>תוכניות לשיפור תנאי המחיה והתשתיות בשנים 2022 עד 2023</w:t>
      </w:r>
      <w:r w:rsidRPr="00A51CCE">
        <w:rPr>
          <w:rtl/>
        </w:rPr>
        <w:t xml:space="preserve"> - צה"ל מתכנן להמשיך בתוכניות "עוז לחייל" ו"מחנות אימונים" בשנת 2022 בתקציב של 65 מיליון ש"ח לכל אחת מהתוכניות. כמו כן, צה"ל תכנן שלוש תוכניות נוספות לשיפור תנאי המחיה והתשתיות של הלוחמים : (א) תוכנית "קו המגע" לשיפור כשירות התשתיות במוצבים. תוכנית זו מתוכננת למימוש בשנים 2022 עד 2023 בתקציב של 42 מיליון ש"ח; (ב) תוכנית "מהפכה במטבח" שמטרתה לשפר את חוויית הסועדים בצה"ל, וחלק מרכזי בה הוא שדרוג התשתיות בחדרי האוכל במוצבים, במחנות האימונים ובמחנות ההכשרה. תוכנית זו מתוכננת למימוש בשנת 2022 בתקציב של כ-37 מיליון ש"ח; (ג) תוכנית "תנופה בגבולות" שבמסגרתה מתוכנן גם מענה לפערים בתחום </w:t>
      </w:r>
      <w:r w:rsidRPr="00A51CCE">
        <w:rPr>
          <w:rtl/>
        </w:rPr>
        <w:t>התה"ל</w:t>
      </w:r>
      <w:r w:rsidRPr="00A51CCE">
        <w:rPr>
          <w:rtl/>
        </w:rPr>
        <w:t xml:space="preserve"> במוצבים מסוימים בפיקוד מרכז ובפיקוד דרום. תוכנית זו מתוכננת למימוש בשנים 2022 עד 2023 בתקציב של כ-14 מיליון ש"ח</w:t>
      </w:r>
      <w:r w:rsidRPr="00411396" w:rsidR="00420374">
        <w:rPr>
          <w:rtl/>
        </w:rPr>
        <w:t>.</w:t>
      </w:r>
    </w:p>
    <w:p w:rsidR="00E14508" w14:paraId="64882666" w14:textId="77777777">
      <w:pPr>
        <w:bidi w:val="0"/>
        <w:spacing w:after="200" w:line="276" w:lineRule="auto"/>
        <w:rPr>
          <w:rFonts w:ascii="Tahoma" w:hAnsi="Tahoma" w:cs="Tahoma"/>
          <w:color w:val="0D0D0D" w:themeColor="text1" w:themeTint="F2"/>
          <w:sz w:val="18"/>
          <w:szCs w:val="18"/>
          <w:rtl/>
        </w:rPr>
      </w:pPr>
      <w:r>
        <w:rPr>
          <w:rtl/>
        </w:rPr>
        <w:br w:type="page"/>
      </w:r>
    </w:p>
    <w:p w:rsidR="002753C7" w:rsidRPr="00662020" w:rsidP="002753C7" w14:paraId="7C748CCB" w14:textId="7A75E04D">
      <w:pPr>
        <w:pStyle w:val="7327"/>
        <w:spacing w:before="480"/>
        <w:rPr>
          <w:rtl/>
        </w:rPr>
      </w:pPr>
      <w:r w:rsidRPr="00662020">
        <w:rPr>
          <w:rFonts w:hint="cs"/>
          <w:rtl/>
        </w:rPr>
        <w:t>עיקרי המלצות הביקורת</w:t>
      </w:r>
    </w:p>
    <w:p w:rsidR="0093709F" w:rsidRPr="007C7D40" w:rsidP="007C7D40" w14:paraId="0466320B" w14:textId="30E0F317">
      <w:pPr>
        <w:pStyle w:val="7317"/>
      </w:pPr>
      <w:r w:rsidRPr="007C7D40">
        <w:rPr>
          <w:rFonts w:hint="cs"/>
          <w:noProof/>
          <w:rtl/>
        </w:rPr>
        <w:drawing>
          <wp:anchor distT="0" distB="1440180" distL="107950" distR="114300" simplePos="0" relativeHeight="251696128" behindDoc="1" locked="0" layoutInCell="1" allowOverlap="1">
            <wp:simplePos x="0" y="0"/>
            <wp:positionH relativeFrom="column">
              <wp:posOffset>4519930</wp:posOffset>
            </wp:positionH>
            <wp:positionV relativeFrom="paragraph">
              <wp:posOffset>23624</wp:posOffset>
            </wp:positionV>
            <wp:extent cx="143510" cy="161925"/>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5106662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28"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3510" cy="161925"/>
                    </a:xfrm>
                    <a:prstGeom prst="rect">
                      <a:avLst/>
                    </a:prstGeom>
                  </pic:spPr>
                </pic:pic>
              </a:graphicData>
            </a:graphic>
            <wp14:sizeRelH relativeFrom="margin">
              <wp14:pctWidth>0</wp14:pctWidth>
            </wp14:sizeRelH>
            <wp14:sizeRelV relativeFrom="margin">
              <wp14:pctHeight>0</wp14:pctHeight>
            </wp14:sizeRelV>
          </wp:anchor>
        </w:drawing>
      </w:r>
      <w:r w:rsidRPr="00A51CCE" w:rsidR="00E14508">
        <w:rPr>
          <w:rtl/>
        </w:rPr>
        <w:t xml:space="preserve">מומלץ כי </w:t>
      </w:r>
      <w:r w:rsidRPr="00A51CCE" w:rsidR="00E14508">
        <w:rPr>
          <w:rtl/>
        </w:rPr>
        <w:t>אט"ל</w:t>
      </w:r>
      <w:r w:rsidRPr="00A51CCE" w:rsidR="00E14508">
        <w:rPr>
          <w:rtl/>
        </w:rPr>
        <w:t xml:space="preserve"> יגבש נוהל לקביעת ציוני כשירות של תנאי המחיה והתשתיות במחנות צה"ל, שיגדיר אמות מידה אחידות שלפיהן כל אחד מגורמי הלוגיסטיקה במחנות יהיה מחויב לקבוע את ציוני הכשירות</w:t>
      </w:r>
      <w:r w:rsidRPr="007C7D40" w:rsidR="005D0F8C">
        <w:rPr>
          <w:rFonts w:hint="cs"/>
          <w:rtl/>
        </w:rPr>
        <w:t xml:space="preserve">. </w:t>
      </w:r>
    </w:p>
    <w:p w:rsidR="005D0F8C" w:rsidRPr="007C7D40" w:rsidP="007C7D40" w14:paraId="6C626C68" w14:textId="0B56974A">
      <w:pPr>
        <w:pStyle w:val="7317"/>
      </w:pPr>
      <w:r w:rsidRPr="007C7D40">
        <w:rPr>
          <w:rFonts w:hint="cs"/>
          <w:noProof/>
          <w:rtl/>
        </w:rPr>
        <w:drawing>
          <wp:anchor distT="0" distB="1440180" distL="107950" distR="114300" simplePos="0" relativeHeight="251697152" behindDoc="1" locked="0" layoutInCell="1" allowOverlap="1">
            <wp:simplePos x="0" y="0"/>
            <wp:positionH relativeFrom="column">
              <wp:posOffset>4521200</wp:posOffset>
            </wp:positionH>
            <wp:positionV relativeFrom="paragraph">
              <wp:posOffset>23624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1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51CCE" w:rsidR="00E14508">
        <w:rPr>
          <w:rtl/>
        </w:rPr>
        <w:t>נוכח תמונת מצב התשתיות במחנות ההכשרה, במחנות האימונים ובמוצבים, וכן נוכח הפער בין ציוני הכשירות שקבע צה"ל במחנות האימונים ובמוצבים לבין רמת שביעות הרצון של הלוחמים על פי סקר משרד מבקר המדינה, מומלץ כי צה"ל יטפל בתשתיות שמצבן גרוע ובינוני כדי לאפשר ללוחמים השוהים בהם תנאי מחיה מכבדים</w:t>
      </w:r>
      <w:r w:rsidRPr="007C7D40">
        <w:rPr>
          <w:rtl/>
        </w:rPr>
        <w:t xml:space="preserve">. </w:t>
      </w:r>
    </w:p>
    <w:p w:rsidR="005D0F8C" w:rsidRPr="007C7D40" w:rsidP="007C7D40" w14:paraId="16E5BFEE" w14:textId="62505211">
      <w:pPr>
        <w:pStyle w:val="7317"/>
        <w:rPr>
          <w:rtl/>
        </w:rPr>
      </w:pPr>
      <w:r w:rsidRPr="007C7D40">
        <w:rPr>
          <w:rFonts w:hint="cs"/>
          <w:noProof/>
          <w:rtl/>
        </w:rPr>
        <w:drawing>
          <wp:anchor distT="0" distB="1440180" distL="107950" distR="114300" simplePos="0" relativeHeight="251698176"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51CCE" w:rsidR="00E14508">
        <w:rPr>
          <w:rtl/>
        </w:rPr>
        <w:t>מומלץ כי צה"ל יממש את חמש התוכניות שנועדו לשפר את תנאי המחיה והתשתיות ללוחמים</w:t>
      </w:r>
      <w:r w:rsidRPr="007C7D40">
        <w:rPr>
          <w:rFonts w:hint="cs"/>
          <w:rtl/>
        </w:rPr>
        <w:t>.</w:t>
      </w:r>
    </w:p>
    <w:p w:rsidR="00706096" w:rsidRPr="007C7D40" w:rsidP="007C7D40" w14:paraId="3F6A2BE4" w14:textId="32489087">
      <w:pPr>
        <w:pStyle w:val="7317"/>
        <w:rPr>
          <w:rtl/>
        </w:rPr>
      </w:pPr>
      <w:r w:rsidRPr="007C7D40">
        <w:rPr>
          <w:rFonts w:hint="cs"/>
          <w:noProof/>
          <w:rtl/>
        </w:rPr>
        <w:drawing>
          <wp:anchor distT="0" distB="1440180" distL="107950" distR="114300" simplePos="0" relativeHeight="251699200" behindDoc="1" locked="0" layoutInCell="1" allowOverlap="1">
            <wp:simplePos x="0" y="0"/>
            <wp:positionH relativeFrom="column">
              <wp:posOffset>4521200</wp:posOffset>
            </wp:positionH>
            <wp:positionV relativeFrom="paragraph">
              <wp:posOffset>31244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51CCE" w:rsidR="00E14508">
        <w:rPr>
          <w:rtl/>
        </w:rPr>
        <w:t xml:space="preserve">מומלץ כי צה"ל יבחן שימוש </w:t>
      </w:r>
      <w:r w:rsidRPr="00A51CCE" w:rsidR="00E14508">
        <w:rPr>
          <w:rtl/>
        </w:rPr>
        <w:t>ביישומון</w:t>
      </w:r>
      <w:r w:rsidRPr="00A51CCE" w:rsidR="00E14508">
        <w:rPr>
          <w:rtl/>
        </w:rPr>
        <w:t xml:space="preserve"> או בכל אמצעי אחר לשם ניהול אחוד, מרכזי ומקוון של דיווחי החיילים על תקלות בתשתיות והטיפול בהן</w:t>
      </w:r>
      <w:r w:rsidRPr="007C7D40">
        <w:rPr>
          <w:rFonts w:hint="cs"/>
          <w:rtl/>
        </w:rPr>
        <w:t>.</w:t>
      </w:r>
    </w:p>
    <w:p w:rsidR="00706096" w:rsidP="007C7D40" w14:paraId="30F30DD7" w14:textId="2218BF96">
      <w:pPr>
        <w:pStyle w:val="7317"/>
        <w:rPr>
          <w:rtl/>
        </w:rPr>
      </w:pPr>
      <w:r w:rsidRPr="007C7D40">
        <w:rPr>
          <w:rFonts w:hint="cs"/>
          <w:noProof/>
          <w:rtl/>
        </w:rPr>
        <w:drawing>
          <wp:anchor distT="0" distB="1440180" distL="107950" distR="114300" simplePos="0" relativeHeight="251700224" behindDoc="1" locked="0" layoutInCell="1" allowOverlap="1">
            <wp:simplePos x="0" y="0"/>
            <wp:positionH relativeFrom="column">
              <wp:posOffset>4521200</wp:posOffset>
            </wp:positionH>
            <wp:positionV relativeFrom="paragraph">
              <wp:posOffset>36324</wp:posOffset>
            </wp:positionV>
            <wp:extent cx="144000" cy="162000"/>
            <wp:effectExtent l="0" t="0" r="0" b="3175"/>
            <wp:wrapTight wrapText="bothSides">
              <wp:wrapPolygon>
                <wp:start x="3823" y="0"/>
                <wp:lineTo x="0" y="1694"/>
                <wp:lineTo x="0" y="13553"/>
                <wp:lineTo x="1912" y="20329"/>
                <wp:lineTo x="15292" y="20329"/>
                <wp:lineTo x="19115" y="16941"/>
                <wp:lineTo x="19115" y="1694"/>
                <wp:lineTo x="15292" y="0"/>
                <wp:lineTo x="3823" y="0"/>
              </wp:wrapPolygon>
            </wp:wrapTight>
            <wp:docPr id="2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9"/>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4000" cy="162000"/>
                    </a:xfrm>
                    <a:prstGeom prst="rect">
                      <a:avLst/>
                    </a:prstGeom>
                  </pic:spPr>
                </pic:pic>
              </a:graphicData>
            </a:graphic>
            <wp14:sizeRelH relativeFrom="margin">
              <wp14:pctWidth>0</wp14:pctWidth>
            </wp14:sizeRelH>
            <wp14:sizeRelV relativeFrom="margin">
              <wp14:pctHeight>0</wp14:pctHeight>
            </wp14:sizeRelV>
          </wp:anchor>
        </w:drawing>
      </w:r>
      <w:r w:rsidRPr="00A51CCE" w:rsidR="00E14508">
        <w:rPr>
          <w:rtl/>
        </w:rPr>
        <w:t>מומלץ כי צה"ל יפעל לשיפור המענה לתנאי המחיה והתשתיות של הלוחמות בכלל מחנות ההכשרה, מחנות האימונים והמוצבים שבהם הן משרתות</w:t>
      </w:r>
      <w:r w:rsidRPr="008E57FE">
        <w:rPr>
          <w:rFonts w:hint="cs"/>
          <w:rtl/>
        </w:rPr>
        <w:t>.</w:t>
      </w:r>
    </w:p>
    <w:p w:rsidR="00E14508" w14:paraId="66A7FF2E" w14:textId="5F318292">
      <w:pPr>
        <w:bidi w:val="0"/>
        <w:spacing w:after="200" w:line="276" w:lineRule="auto"/>
        <w:rPr>
          <w:rFonts w:ascii="Tahoma" w:hAnsi="Tahoma" w:cs="Tahoma"/>
          <w:color w:val="0D0D0D" w:themeColor="text1" w:themeTint="F2"/>
          <w:sz w:val="18"/>
          <w:szCs w:val="18"/>
          <w:rtl/>
        </w:rPr>
      </w:pPr>
      <w:r>
        <w:rPr>
          <w:rtl/>
        </w:rPr>
        <w:br w:type="page"/>
      </w:r>
    </w:p>
    <w:p w:rsidR="005D0F8C" w:rsidP="00E14508" w14:paraId="6DC28C4F" w14:textId="22096FCA">
      <w:pPr>
        <w:pStyle w:val="7317"/>
        <w:rPr>
          <w:rtl/>
        </w:rPr>
      </w:pPr>
      <w:r w:rsidRPr="00D527BD">
        <w:rPr>
          <w:noProof/>
          <w:szCs w:val="20"/>
          <w:rtl/>
        </w:rPr>
        <w:drawing>
          <wp:anchor distT="0" distB="0" distL="114300" distR="114300" simplePos="0" relativeHeight="251678720" behindDoc="0" locked="0" layoutInCell="1" allowOverlap="1">
            <wp:simplePos x="0" y="0"/>
            <wp:positionH relativeFrom="column">
              <wp:posOffset>-64738</wp:posOffset>
            </wp:positionH>
            <wp:positionV relativeFrom="paragraph">
              <wp:posOffset>-77150</wp:posOffset>
            </wp:positionV>
            <wp:extent cx="4736145" cy="668014"/>
            <wp:effectExtent l="0" t="0" r="0" b="0"/>
            <wp:wrapNone/>
            <wp:docPr id="145106664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46" name="Picture 21"/>
                    <pic:cNvPicPr>
                      <a:picLocks noChangeAspect="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77241" cy="673810"/>
                    </a:xfrm>
                    <a:prstGeom prst="rect">
                      <a:avLst/>
                    </a:prstGeom>
                  </pic:spPr>
                </pic:pic>
              </a:graphicData>
            </a:graphic>
            <wp14:sizeRelH relativeFrom="margin">
              <wp14:pctWidth>0</wp14:pctWidth>
            </wp14:sizeRelH>
            <wp14:sizeRelV relativeFrom="margin">
              <wp14:pctHeight>0</wp14:pctHeight>
            </wp14:sizeRelV>
          </wp:anchor>
        </w:drawing>
      </w:r>
      <w:r w:rsidRPr="00D527BD">
        <w:rPr>
          <w:noProof/>
          <w:szCs w:val="20"/>
          <w:rtl/>
        </w:rPr>
        <mc:AlternateContent>
          <mc:Choice Requires="wps">
            <w:drawing>
              <wp:anchor distT="0" distB="0" distL="114300" distR="114300" simplePos="0" relativeHeight="251679744" behindDoc="0" locked="0" layoutInCell="1" allowOverlap="1">
                <wp:simplePos x="0" y="0"/>
                <wp:positionH relativeFrom="column">
                  <wp:posOffset>88943</wp:posOffset>
                </wp:positionH>
                <wp:positionV relativeFrom="paragraph">
                  <wp:posOffset>41740</wp:posOffset>
                </wp:positionV>
                <wp:extent cx="4436745" cy="345782"/>
                <wp:effectExtent l="0" t="0" r="0" b="0"/>
                <wp:wrapNone/>
                <wp:docPr id="145106662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6745" cy="345782"/>
                        </a:xfrm>
                        <a:prstGeom prst="rect">
                          <a:avLst/>
                        </a:prstGeom>
                        <a:solidFill>
                          <a:srgbClr val="F05260"/>
                        </a:solidFill>
                        <a:ln w="9525">
                          <a:noFill/>
                          <a:miter lim="800000"/>
                          <a:headEnd/>
                          <a:tailEnd/>
                        </a:ln>
                      </wps:spPr>
                      <wps:txbx>
                        <w:txbxContent>
                          <w:p w:rsidR="005D0F8C" w:rsidRPr="005C7ABF" w:rsidP="00662020" w14:textId="40EA69EE">
                            <w:pPr>
                              <w:spacing w:line="240" w:lineRule="auto"/>
                              <w:ind w:right="113"/>
                              <w:suppressOverlap/>
                              <w:jc w:val="left"/>
                              <w:rPr>
                                <w:rFonts w:ascii="Tahoma" w:hAnsi="Tahoma" w:cs="Tahoma"/>
                                <w:b/>
                                <w:bCs/>
                                <w:color w:val="FFFFFF" w:themeColor="background1"/>
                                <w:spacing w:val="-4"/>
                                <w:sz w:val="22"/>
                                <w:szCs w:val="22"/>
                                <w:rtl/>
                              </w:rPr>
                            </w:pPr>
                            <w:r w:rsidRPr="00E14508">
                              <w:rPr>
                                <w:rFonts w:ascii="Tahoma" w:hAnsi="Tahoma" w:cs="Tahoma"/>
                                <w:b/>
                                <w:bCs/>
                                <w:color w:val="FFFFFF" w:themeColor="background1"/>
                                <w:spacing w:val="-4"/>
                                <w:sz w:val="22"/>
                                <w:szCs w:val="22"/>
                                <w:rtl/>
                              </w:rPr>
                              <w:t>תמונות מסיורים שקיים משרד מבקר המדינה</w:t>
                            </w:r>
                          </w:p>
                        </w:txbxContent>
                      </wps:txbx>
                      <wps:bodyPr rot="0" vert="horz" wrap="square" lIns="91440" tIns="45720" rIns="91440" bIns="45720" anchor="ctr" anchorCtr="0"/>
                    </wps:wsp>
                  </a:graphicData>
                </a:graphic>
                <wp14:sizeRelH relativeFrom="margin">
                  <wp14:pctWidth>0</wp14:pctWidth>
                </wp14:sizeRelH>
                <wp14:sizeRelV relativeFrom="margin">
                  <wp14:pctHeight>0</wp14:pctHeight>
                </wp14:sizeRelV>
              </wp:anchor>
            </w:drawing>
          </mc:Choice>
          <mc:Fallback>
            <w:pict>
              <v:shape id="_x0000_s1034" type="#_x0000_t202" style="width:349.35pt;height:27.25pt;margin-top:3.3pt;margin-left:7pt;mso-height-percent:0;mso-height-relative:margin;mso-width-percent:0;mso-width-relative:margin;mso-wrap-distance-bottom:0;mso-wrap-distance-left:9pt;mso-wrap-distance-right:9pt;mso-wrap-distance-top:0;mso-wrap-style:square;position:absolute;visibility:visible;v-text-anchor:middle;z-index:251680768" fillcolor="#f05260" stroked="f">
                <v:textbox>
                  <w:txbxContent>
                    <w:p w:rsidR="005D0F8C" w:rsidRPr="005C7ABF" w:rsidP="00662020" w14:paraId="1D5D7976" w14:textId="40EA69EE">
                      <w:pPr>
                        <w:spacing w:line="240" w:lineRule="auto"/>
                        <w:ind w:right="113"/>
                        <w:suppressOverlap/>
                        <w:jc w:val="left"/>
                        <w:rPr>
                          <w:rFonts w:ascii="Tahoma" w:hAnsi="Tahoma" w:cs="Tahoma"/>
                          <w:b/>
                          <w:bCs/>
                          <w:color w:val="FFFFFF" w:themeColor="background1"/>
                          <w:spacing w:val="-4"/>
                          <w:sz w:val="22"/>
                          <w:szCs w:val="22"/>
                          <w:rtl/>
                        </w:rPr>
                      </w:pPr>
                      <w:r w:rsidRPr="00E14508">
                        <w:rPr>
                          <w:rFonts w:ascii="Tahoma" w:hAnsi="Tahoma" w:cs="Tahoma"/>
                          <w:b/>
                          <w:bCs/>
                          <w:color w:val="FFFFFF" w:themeColor="background1"/>
                          <w:spacing w:val="-4"/>
                          <w:sz w:val="22"/>
                          <w:szCs w:val="22"/>
                          <w:rtl/>
                        </w:rPr>
                        <w:t>תמונות מסיורים שקיים משרד מבקר המדינה</w:t>
                      </w:r>
                    </w:p>
                  </w:txbxContent>
                </v:textbox>
              </v:shape>
            </w:pict>
          </mc:Fallback>
        </mc:AlternateContent>
      </w:r>
      <w:r>
        <w:rPr>
          <w:rtl/>
        </w:rPr>
        <w:t xml:space="preserve"> </w:t>
      </w:r>
    </w:p>
    <w:p w:rsidR="005D0F8C" w:rsidP="005D0F8C" w14:paraId="5B8DB107" w14:textId="20FFFE4E">
      <w:pPr>
        <w:pStyle w:val="7317"/>
        <w:rPr>
          <w:rtl/>
        </w:rPr>
      </w:pPr>
    </w:p>
    <w:p w:rsidR="00E14508" w:rsidP="00E14508" w14:paraId="0100CEB0" w14:textId="77777777">
      <w:pPr>
        <w:bidi w:val="0"/>
        <w:spacing w:after="200" w:line="276" w:lineRule="auto"/>
        <w:rPr>
          <w:rFonts w:ascii="Tahoma" w:hAnsi="Tahoma" w:cs="Tahoma"/>
          <w:b/>
          <w:bCs/>
          <w:noProof/>
          <w:color w:val="FFFFFF" w:themeColor="background1"/>
          <w:sz w:val="22"/>
          <w:szCs w:val="22"/>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0"/>
        <w:gridCol w:w="4030"/>
      </w:tblGrid>
      <w:tr w14:paraId="3D10B9F5" w14:textId="77777777" w:rsidTr="00CE383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31" w:type="dxa"/>
          </w:tcPr>
          <w:p w:rsidR="00E14508" w:rsidRPr="00E14508" w:rsidP="00E14508" w14:paraId="61CDC7A5" w14:textId="5DE6854A">
            <w:pPr>
              <w:pStyle w:val="7392"/>
              <w:rPr>
                <w:rtl/>
              </w:rPr>
            </w:pPr>
            <w:r w:rsidRPr="00E14508">
              <w:rPr>
                <w:noProof/>
              </w:rPr>
              <w:drawing>
                <wp:anchor distT="0" distB="0" distL="114300" distR="114300" simplePos="0" relativeHeight="251702272" behindDoc="1" locked="0" layoutInCell="1" allowOverlap="1">
                  <wp:simplePos x="0" y="0"/>
                  <wp:positionH relativeFrom="column">
                    <wp:posOffset>11889</wp:posOffset>
                  </wp:positionH>
                  <wp:positionV relativeFrom="paragraph">
                    <wp:posOffset>20009</wp:posOffset>
                  </wp:positionV>
                  <wp:extent cx="2031541" cy="2080895"/>
                  <wp:effectExtent l="0" t="0" r="635" b="1905"/>
                  <wp:wrapTopAndBottom/>
                  <wp:docPr id="56" name="תמונה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תמונה 56"/>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031541" cy="2080895"/>
                          </a:xfrm>
                          <a:prstGeom prst="rect">
                            <a:avLst/>
                          </a:prstGeom>
                          <a:noFill/>
                        </pic:spPr>
                      </pic:pic>
                    </a:graphicData>
                  </a:graphic>
                  <wp14:sizeRelH relativeFrom="margin">
                    <wp14:pctWidth>0</wp14:pctWidth>
                  </wp14:sizeRelH>
                  <wp14:sizeRelV relativeFrom="margin">
                    <wp14:pctHeight>0</wp14:pctHeight>
                  </wp14:sizeRelV>
                </wp:anchor>
              </w:drawing>
            </w:r>
            <w:r w:rsidRPr="00E14508">
              <w:rPr>
                <w:rtl/>
              </w:rPr>
              <w:t>מקלחת לא תקינה בבית הספר לשריון</w:t>
            </w:r>
            <w:r w:rsidRPr="00E14508">
              <w:t xml:space="preserve"> </w:t>
            </w:r>
          </w:p>
        </w:tc>
        <w:tc>
          <w:tcPr>
            <w:tcW w:w="4129" w:type="dxa"/>
          </w:tcPr>
          <w:p w:rsidR="00E14508" w:rsidRPr="00E14508" w:rsidP="00E14508" w14:paraId="2E70EBBF" w14:textId="79982C40">
            <w:pPr>
              <w:pStyle w:val="7392"/>
              <w:rPr>
                <w:rtl/>
              </w:rPr>
            </w:pPr>
            <w:r w:rsidRPr="00E14508">
              <w:rPr>
                <w:noProof/>
              </w:rPr>
              <w:drawing>
                <wp:anchor distT="0" distB="0" distL="114300" distR="114300" simplePos="0" relativeHeight="251703296" behindDoc="0" locked="0" layoutInCell="1" allowOverlap="1">
                  <wp:simplePos x="0" y="0"/>
                  <wp:positionH relativeFrom="column">
                    <wp:posOffset>-65405</wp:posOffset>
                  </wp:positionH>
                  <wp:positionV relativeFrom="paragraph">
                    <wp:posOffset>39370</wp:posOffset>
                  </wp:positionV>
                  <wp:extent cx="2480310" cy="2052320"/>
                  <wp:effectExtent l="0" t="0" r="0" b="5080"/>
                  <wp:wrapTopAndBottom/>
                  <wp:docPr id="81" name="תמונה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תמונה 8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80310" cy="2052320"/>
                          </a:xfrm>
                          <a:prstGeom prst="rect">
                            <a:avLst/>
                          </a:prstGeom>
                        </pic:spPr>
                      </pic:pic>
                    </a:graphicData>
                  </a:graphic>
                  <wp14:sizeRelH relativeFrom="margin">
                    <wp14:pctWidth>0</wp14:pctWidth>
                  </wp14:sizeRelH>
                  <wp14:sizeRelV relativeFrom="margin">
                    <wp14:pctHeight>0</wp14:pctHeight>
                  </wp14:sizeRelV>
                </wp:anchor>
              </w:drawing>
            </w:r>
            <w:r w:rsidRPr="00E14508">
              <w:rPr>
                <w:rtl/>
              </w:rPr>
              <w:t>מטבח לא תקין בבית הספר למקצועות חיל הרגלים (</w:t>
            </w:r>
            <w:r w:rsidRPr="00E14508">
              <w:rPr>
                <w:rtl/>
              </w:rPr>
              <w:t>ביסלמ"ח</w:t>
            </w:r>
            <w:r w:rsidRPr="00E14508">
              <w:rPr>
                <w:rtl/>
              </w:rPr>
              <w:t>)</w:t>
            </w:r>
          </w:p>
        </w:tc>
      </w:tr>
      <w:tr w14:paraId="6BCE32D0" w14:textId="77777777" w:rsidTr="00CE3837">
        <w:tblPrEx>
          <w:tblW w:w="0" w:type="auto"/>
          <w:tblLook w:val="04A0"/>
        </w:tblPrEx>
        <w:tc>
          <w:tcPr>
            <w:tcW w:w="7360" w:type="dxa"/>
            <w:gridSpan w:val="2"/>
          </w:tcPr>
          <w:p w:rsidR="00E14508" w:rsidP="00E14508" w14:paraId="25D80896" w14:textId="59D7AD26">
            <w:pPr>
              <w:pStyle w:val="738"/>
              <w:spacing w:before="0" w:after="0"/>
              <w:jc w:val="center"/>
              <w:rPr>
                <w:rtl/>
              </w:rPr>
            </w:pPr>
            <w:r w:rsidRPr="00E14508">
              <w:rPr>
                <w:noProof/>
              </w:rPr>
              <w:drawing>
                <wp:anchor distT="0" distB="0" distL="114300" distR="114300" simplePos="0" relativeHeight="251704320" behindDoc="0" locked="0" layoutInCell="1" allowOverlap="1">
                  <wp:simplePos x="0" y="0"/>
                  <wp:positionH relativeFrom="column">
                    <wp:posOffset>825581</wp:posOffset>
                  </wp:positionH>
                  <wp:positionV relativeFrom="paragraph">
                    <wp:posOffset>176679</wp:posOffset>
                  </wp:positionV>
                  <wp:extent cx="3030220" cy="2140585"/>
                  <wp:effectExtent l="0" t="0" r="5080" b="5715"/>
                  <wp:wrapTopAndBottom/>
                  <wp:docPr id="57" name="תמונה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תמונה 57"/>
                          <pic:cNvPicPr/>
                        </pic:nvPicPr>
                        <pic:blipFill>
                          <a:blip xmlns:r="http://schemas.openxmlformats.org/officeDocument/2006/relationships" r:embed="rId2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30220" cy="2140585"/>
                          </a:xfrm>
                          <a:prstGeom prst="rect">
                            <a:avLst/>
                          </a:prstGeom>
                        </pic:spPr>
                      </pic:pic>
                    </a:graphicData>
                  </a:graphic>
                  <wp14:sizeRelH relativeFrom="margin">
                    <wp14:pctWidth>0</wp14:pctWidth>
                  </wp14:sizeRelH>
                  <wp14:sizeRelV relativeFrom="margin">
                    <wp14:pctHeight>0</wp14:pctHeight>
                  </wp14:sizeRelV>
                </wp:anchor>
              </w:drawing>
            </w:r>
          </w:p>
        </w:tc>
      </w:tr>
      <w:tr w14:paraId="238CE762" w14:textId="77777777" w:rsidTr="00CE3837">
        <w:tblPrEx>
          <w:tblW w:w="0" w:type="auto"/>
          <w:tblLook w:val="04A0"/>
        </w:tblPrEx>
        <w:tc>
          <w:tcPr>
            <w:tcW w:w="7360" w:type="dxa"/>
            <w:gridSpan w:val="2"/>
          </w:tcPr>
          <w:p w:rsidR="00E14508" w:rsidRPr="00E14508" w:rsidP="00E8468C" w14:paraId="34C92493" w14:textId="1A050C1A">
            <w:pPr>
              <w:pStyle w:val="7392"/>
              <w:jc w:val="center"/>
              <w:rPr>
                <w:rtl/>
              </w:rPr>
            </w:pPr>
            <w:r w:rsidRPr="00E14508">
              <w:rPr>
                <w:rtl/>
              </w:rPr>
              <w:t xml:space="preserve">רחבת מגורים ללא פיתוח סביבתי במחנה אימונים </w:t>
            </w:r>
            <w:r w:rsidRPr="00E14508">
              <w:rPr>
                <w:rFonts w:hint="cs"/>
                <w:rtl/>
              </w:rPr>
              <w:t>ברמת הגולן</w:t>
            </w:r>
          </w:p>
        </w:tc>
      </w:tr>
    </w:tbl>
    <w:p w:rsidR="000B31AA" w:rsidRPr="00E14508" w:rsidP="00E14508" w14:paraId="1001632A" w14:textId="7BF08EDA">
      <w:pPr>
        <w:pStyle w:val="738"/>
        <w:rPr>
          <w:rtl/>
        </w:rPr>
      </w:pPr>
      <w:r w:rsidRPr="00E14508">
        <w:rPr>
          <w:rtl/>
        </w:rPr>
        <w:t xml:space="preserve">המקור: תמונות מסיורים של נציגי </w:t>
      </w:r>
      <w:r w:rsidRPr="00E14508">
        <w:rPr>
          <w:rFonts w:hint="cs"/>
          <w:rtl/>
        </w:rPr>
        <w:t xml:space="preserve">משרד </w:t>
      </w:r>
      <w:r w:rsidRPr="00E14508">
        <w:rPr>
          <w:rtl/>
        </w:rPr>
        <w:t>מבקר המדינה במחנות הכשרה ובמחנות אימונים.</w:t>
      </w:r>
    </w:p>
    <w:p w:rsidR="000B31AA" w:rsidRPr="003A253B" w:rsidP="000B31AA" w14:paraId="5C1AE375" w14:textId="00DDF82D">
      <w:pPr>
        <w:pStyle w:val="7317"/>
        <w:rPr>
          <w:rtl/>
        </w:rPr>
      </w:pPr>
    </w:p>
    <w:p w:rsidR="004E71DD" w:rsidP="004E71DD" w14:paraId="7C33D7DD" w14:textId="2E2981C2">
      <w:pPr>
        <w:pStyle w:val="73"/>
        <w:rPr>
          <w:rtl/>
        </w:rPr>
      </w:pPr>
      <w:r w:rsidRPr="00EF3061">
        <w:rPr>
          <w:rFonts w:hint="cs"/>
          <w:rtl/>
        </w:rPr>
        <w:t>סיכום</w:t>
      </w:r>
    </w:p>
    <w:p w:rsidR="004E71DD" w:rsidRPr="00E14508" w:rsidP="00E14508" w14:paraId="6BED2F4B" w14:textId="06FB1015">
      <w:pPr>
        <w:pStyle w:val="7392"/>
        <w:rPr>
          <w:rtl/>
        </w:rPr>
      </w:pPr>
      <w:r w:rsidRPr="00E14508">
        <w:rPr>
          <w:rtl/>
        </w:rPr>
        <w:t>תנאי מחיה ותשתיות ראויים ומכבדים משפיעים בין היתר על המוכנות והמוטיבציה של לוחמים בשירות חובה ובמילואים לשרת בצה"ל. נוסף על כך, לתשתיות של המגורים, השירותים והמקלחות, חדרי האוכל והמטבחים יש השפעה על אפקטיביות ההכשרות, האימונים ומשימות התעסוקה המבצעית של לוחמים</w:t>
      </w:r>
      <w:r w:rsidRPr="00E14508">
        <w:rPr>
          <w:rFonts w:hint="cs"/>
          <w:rtl/>
        </w:rPr>
        <w:t xml:space="preserve">. </w:t>
      </w:r>
    </w:p>
    <w:p w:rsidR="004E71DD" w:rsidRPr="00E14508" w:rsidP="00E14508" w14:paraId="053C53C0" w14:textId="7CFF191E">
      <w:pPr>
        <w:pStyle w:val="7392"/>
        <w:rPr>
          <w:rtl/>
        </w:rPr>
      </w:pPr>
      <w:r w:rsidRPr="00E14508">
        <w:rPr>
          <w:rtl/>
        </w:rPr>
        <w:t>מציוני הכשירות של גורמי המערך הלוגיסטי בצה"ל, מהסיורים שקיים משרד מבקר המדינה ומהסקר שביצע משרד מבקר המדינה בקרב לוחמים בשירות חובה עולה כי על אף החשיבות של תנאי מחיה ותשתיות נאותים - במחנות ההכשרה, במחנות האימונים ובמוצבים - לוחמים בשירות חובה ובמילואים נתקלים בתשתיות שמצבן בינוני ואף ירוד. הדבר בא לידי ביטוי בתשתיות רעועות במגורים, בשירותים</w:t>
      </w:r>
      <w:r w:rsidRPr="00E14508">
        <w:rPr>
          <w:rFonts w:hint="cs"/>
          <w:rtl/>
        </w:rPr>
        <w:t xml:space="preserve">, </w:t>
      </w:r>
      <w:r w:rsidRPr="00E14508">
        <w:rPr>
          <w:rtl/>
        </w:rPr>
        <w:t>במקלחות, בחדרי האוכל ובמטבחים. מומלץ כי צה"ל יפיק לקחים מתמונת המצב שעולה מדוח זה וייתן מענה לפערים בתנאי המחיה ובתשתיות של הלוחמים</w:t>
      </w:r>
      <w:r w:rsidRPr="00E14508">
        <w:rPr>
          <w:rFonts w:hint="cs"/>
          <w:rtl/>
        </w:rPr>
        <w:t xml:space="preserve">. </w:t>
      </w:r>
    </w:p>
    <w:p w:rsidR="00E56721" w:rsidP="004E71DD" w14:paraId="1B37DAFD" w14:textId="77777777">
      <w:pPr>
        <w:widowControl w:val="0"/>
        <w:tabs>
          <w:tab w:val="left" w:pos="9604"/>
        </w:tabs>
        <w:spacing w:before="240" w:line="276" w:lineRule="auto"/>
        <w:ind w:left="-1"/>
        <w:rPr>
          <w:rFonts w:ascii="Tahoma" w:hAnsi="Tahoma" w:cs="Tahoma"/>
          <w:sz w:val="18"/>
          <w:szCs w:val="18"/>
          <w:rtl/>
        </w:rPr>
        <w:sectPr w:rsidSect="00295BF6">
          <w:headerReference w:type="even" r:id="rId30"/>
          <w:footerReference w:type="even" r:id="rId31"/>
          <w:pgSz w:w="11906" w:h="16838" w:code="9"/>
          <w:pgMar w:top="3062" w:right="2268" w:bottom="2552" w:left="2268" w:header="1134" w:footer="1361" w:gutter="0"/>
          <w:pgNumType w:start="113"/>
          <w:cols w:space="708"/>
          <w:bidi/>
          <w:rtlGutter/>
          <w:docGrid w:linePitch="360"/>
        </w:sectPr>
      </w:pPr>
    </w:p>
    <w:p w:rsidR="00AC37C7" w:rsidP="004E71DD" w14:paraId="32BFA482" w14:textId="43C59373">
      <w:pPr>
        <w:widowControl w:val="0"/>
        <w:tabs>
          <w:tab w:val="left" w:pos="9604"/>
        </w:tabs>
        <w:spacing w:before="240" w:line="276" w:lineRule="auto"/>
        <w:ind w:left="-1"/>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94080" behindDoc="0" locked="0" layoutInCell="1" allowOverlap="1">
                <wp:simplePos x="0" y="0"/>
                <wp:positionH relativeFrom="column">
                  <wp:posOffset>3964739</wp:posOffset>
                </wp:positionH>
                <wp:positionV relativeFrom="paragraph">
                  <wp:posOffset>7118149</wp:posOffset>
                </wp:positionV>
                <wp:extent cx="1294645" cy="751437"/>
                <wp:effectExtent l="0" t="0" r="13970" b="10795"/>
                <wp:wrapNone/>
                <wp:docPr id="1113575874" name="מלבן 1113575874"/>
                <wp:cNvGraphicFramePr/>
                <a:graphic xmlns:a="http://schemas.openxmlformats.org/drawingml/2006/main">
                  <a:graphicData uri="http://schemas.microsoft.com/office/word/2010/wordprocessingShape">
                    <wps:wsp xmlns:wps="http://schemas.microsoft.com/office/word/2010/wordprocessingShape">
                      <wps:cNvSpPr/>
                      <wps:spPr>
                        <a:xfrm>
                          <a:off x="0" y="0"/>
                          <a:ext cx="1294645" cy="75143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1113575874" o:spid="_x0000_s1035" style="width:101.95pt;height:59.15pt;margin-top:560.5pt;margin-left:312.2pt;mso-height-percent:0;mso-height-relative:margin;mso-wrap-distance-bottom:0;mso-wrap-distance-left:9pt;mso-wrap-distance-right:9pt;mso-wrap-distance-top:0;mso-wrap-style:square;position:absolute;visibility:visible;v-text-anchor:middle;z-index:251695104" fillcolor="white" strokecolor="white" strokeweight="1.25pt"/>
            </w:pict>
          </mc:Fallback>
        </mc:AlternateContent>
      </w:r>
      <w:r>
        <w:rPr>
          <w:rFonts w:ascii="Tahoma" w:hAnsi="Tahoma" w:cs="Tahoma"/>
          <w:noProof/>
          <w:sz w:val="18"/>
          <w:szCs w:val="18"/>
        </w:rPr>
        <mc:AlternateContent>
          <mc:Choice Requires="wps">
            <w:drawing>
              <wp:anchor distT="0" distB="0" distL="114300" distR="114300" simplePos="0" relativeHeight="251692032" behindDoc="0" locked="0" layoutInCell="1" allowOverlap="1">
                <wp:simplePos x="0" y="0"/>
                <wp:positionH relativeFrom="column">
                  <wp:posOffset>-1394913</wp:posOffset>
                </wp:positionH>
                <wp:positionV relativeFrom="paragraph">
                  <wp:posOffset>-1120505</wp:posOffset>
                </wp:positionV>
                <wp:extent cx="6382693" cy="1557196"/>
                <wp:effectExtent l="0" t="0" r="18415" b="17780"/>
                <wp:wrapNone/>
                <wp:docPr id="1113575873" name="מלבן 1113575873"/>
                <wp:cNvGraphicFramePr/>
                <a:graphic xmlns:a="http://schemas.openxmlformats.org/drawingml/2006/main">
                  <a:graphicData uri="http://schemas.microsoft.com/office/word/2010/wordprocessingShape">
                    <wps:wsp xmlns:wps="http://schemas.microsoft.com/office/word/2010/wordprocessingShape">
                      <wps:cNvSpPr/>
                      <wps:spPr>
                        <a:xfrm>
                          <a:off x="0" y="0"/>
                          <a:ext cx="6382693" cy="155719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מלבן 1113575873" o:spid="_x0000_s1036" style="width:502.55pt;height:122.6pt;margin-top:-88.25pt;margin-left:-109.85pt;mso-wrap-distance-bottom:0;mso-wrap-distance-left:9pt;mso-wrap-distance-right:9pt;mso-wrap-distance-top:0;mso-wrap-style:square;position:absolute;visibility:visible;v-text-anchor:middle;z-index:251693056" fillcolor="white" strokecolor="white" strokeweight="1.25pt"/>
            </w:pict>
          </mc:Fallback>
        </mc:AlternateContent>
      </w:r>
    </w:p>
    <w:sectPr w:rsidSect="00F35B8C">
      <w:headerReference w:type="default" r:id="rId32"/>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6B44A0" w14:paraId="54AF4A3E" w14:textId="77777777">
      <w:pPr>
        <w:spacing w:line="240" w:lineRule="auto"/>
      </w:pPr>
      <w:r>
        <w:separator/>
      </w:r>
    </w:p>
    <w:p w:rsidR="006B44A0" w14:paraId="63C01246" w14:textId="77777777"/>
    <w:p w:rsidR="006B44A0" w14:paraId="5A89FAE5" w14:textId="77777777"/>
    <w:p w:rsidR="006B44A0" w14:paraId="7A6AF981" w14:textId="77777777"/>
  </w:endnote>
  <w:endnote w:type="continuationSeparator" w:id="1">
    <w:p w:rsidR="006B44A0" w14:paraId="22AEAF5F" w14:textId="77777777">
      <w:pPr>
        <w:spacing w:line="240" w:lineRule="auto"/>
      </w:pPr>
      <w:r>
        <w:continuationSeparator/>
      </w:r>
    </w:p>
    <w:p w:rsidR="006B44A0" w14:paraId="228A932D" w14:textId="77777777"/>
    <w:p w:rsidR="006B44A0" w14:paraId="393CD9A6" w14:textId="77777777"/>
    <w:p w:rsidR="006B44A0" w14:paraId="6E7686E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David">
    <w:altName w:val="Arial"/>
    <w:panose1 w:val="020E0502060401010101"/>
    <w:charset w:val="00"/>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3"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Almoni ML Regular AAA">
    <w:altName w:val="Almoni ML Regular AAA"/>
    <w:panose1 w:val="020B0604020202020204"/>
    <w:charset w:val="B1"/>
    <w:family w:val="auto"/>
    <w:pitch w:val="variable"/>
    <w:sig w:usb0="00000A07" w:usb1="40000000" w:usb2="00000000" w:usb3="00000000" w:csb0="000000B7"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BF6" w14:paraId="33F9085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AC37C7" w14:paraId="0C89F632" w14:textId="07717369">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3</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AC37C7" w:rsidRPr="00AC37C7" w:rsidP="00AC37C7" w14:paraId="26654934" w14:textId="77777777">
    <w:pPr>
      <w:pStyle w:val="Footer"/>
      <w:spacing w:after="120" w:line="312" w:lineRule="auto"/>
      <w:ind w:right="-737"/>
      <w:jc w:val="right"/>
      <w:rPr>
        <w:rFonts w:ascii="Tahoma" w:hAnsi="Tahoma" w:cs="Tahom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95BF6" w14:paraId="5BC088B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64C3D7BF" w14:textId="77777777">
    <w:pPr>
      <w:pStyle w:val="Footer"/>
      <w:spacing w:after="120" w:line="312" w:lineRule="auto"/>
      <w:ind w:left="-510"/>
      <w:jc w:val="left"/>
      <w:rPr>
        <w:rFonts w:ascii="Tahoma" w:hAnsi="Tahoma" w:cs="Tahoma"/>
        <w:sz w:val="18"/>
        <w:szCs w:val="18"/>
        <w:rtl/>
      </w:rPr>
    </w:pPr>
  </w:p>
  <w:p w:rsidR="004E71DD" w:rsidP="004E71DD" w14:paraId="4838AE27" w14:textId="77777777">
    <w:pPr>
      <w:pStyle w:val="Footer"/>
      <w:tabs>
        <w:tab w:val="left" w:pos="488"/>
        <w:tab w:val="left" w:pos="522"/>
        <w:tab w:val="clear" w:pos="4153"/>
        <w:tab w:val="clear" w:pos="8306"/>
      </w:tabs>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Pr>
        <w:rFonts w:ascii="Tahoma" w:hAnsi="Tahoma" w:cs="Tahoma"/>
        <w:sz w:val="18"/>
        <w:szCs w:val="18"/>
        <w:rtl/>
      </w:rPr>
      <w:t>10</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r>
      <w:rPr>
        <w:rFonts w:ascii="Tahoma" w:hAnsi="Tahoma" w:cs="Tahoma"/>
        <w:color w:val="004E6C"/>
        <w:sz w:val="18"/>
        <w:szCs w:val="18"/>
        <w:rtl/>
      </w:rPr>
      <w:tab/>
    </w:r>
    <w:r>
      <w:rPr>
        <w:rFonts w:ascii="Tahoma" w:hAnsi="Tahoma" w:cs="Tahoma"/>
        <w:color w:val="004E6C"/>
        <w:sz w:val="18"/>
        <w:szCs w:val="18"/>
        <w:rtl/>
      </w:rPr>
      <w:tab/>
    </w:r>
  </w:p>
  <w:p w:rsidR="008B694B" w:rsidRPr="004E71DD" w:rsidP="004E71DD" w14:paraId="71472E75" w14:textId="7777777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B44A0" w:rsidP="00E7235E" w14:paraId="619DFF33" w14:textId="77777777">
      <w:pPr>
        <w:spacing w:line="240" w:lineRule="auto"/>
      </w:pPr>
      <w:r>
        <w:separator/>
      </w:r>
    </w:p>
  </w:footnote>
  <w:footnote w:type="continuationSeparator" w:id="1">
    <w:p w:rsidR="006B44A0" w:rsidP="00C23CC9" w14:paraId="09E10A2F" w14:textId="77777777">
      <w:pPr>
        <w:spacing w:line="240" w:lineRule="auto"/>
      </w:pPr>
      <w:r>
        <w:continuationSeparator/>
      </w:r>
    </w:p>
    <w:p w:rsidR="006B44A0" w14:paraId="19505B28" w14:textId="77777777"/>
    <w:p w:rsidR="006B44A0" w14:paraId="3AC5DC35" w14:textId="77777777"/>
    <w:p w:rsidR="006B44A0" w14:paraId="539DAC7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F73EE0"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F73EE0"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66432"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F73EE0" w:rsidP="006637B9" w14:textId="5EB63EDB">
                          <w:pPr>
                            <w:jc w:val="left"/>
                          </w:pPr>
                          <w:r>
                            <w:rPr>
                              <w:rFonts w:ascii="Tahoma" w:hAnsi="Tahoma" w:cs="Tahoma" w:hint="cs"/>
                              <w:color w:val="002060"/>
                              <w:sz w:val="18"/>
                              <w:szCs w:val="18"/>
                              <w:rtl/>
                            </w:rPr>
                            <w:t xml:space="preserve">         </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F73EE0" w:rsidP="006637B9" w14:paraId="7647DFBB" w14:textId="5EB63EDB">
                    <w:pPr>
                      <w:jc w:val="left"/>
                    </w:pPr>
                    <w:r>
                      <w:rPr>
                        <w:rFonts w:ascii="Tahoma" w:hAnsi="Tahoma" w:cs="Tahoma" w:hint="cs"/>
                        <w:color w:val="002060"/>
                        <w:sz w:val="18"/>
                        <w:szCs w:val="18"/>
                        <w:rtl/>
                      </w:rPr>
                      <w:t xml:space="preserve">         </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5408" from="-122.4pt,30.1pt" to="478.6pt,30.1pt" strokecolor="#1cade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72576"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008297F6">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2880" filled="f" strokecolor="#a5a5a5" strokeweight="0.25pt">
              <v:stroke dashstyle="longDash"/>
              <v:textbox>
                <w:txbxContent>
                  <w:p w:rsidR="00F73EE0" w:rsidRPr="00FD02CC" w:rsidP="006E67D8" w14:paraId="3092A244" w14:textId="008297F6">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F73EE0" w:rsidRPr="009B7D1B" w:rsidP="00FA0BB5" w14:textId="2123F11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FA0BB5" w:rsidR="00FA0BB5">
                            <w:rPr>
                              <w:rFonts w:ascii="Tahoma" w:hAnsi="Tahoma" w:cs="Tahoma"/>
                              <w:b/>
                              <w:bCs/>
                              <w:rtl/>
                            </w:rPr>
                            <w:t>תנאי מחיה ותשתיות ללוחמים בשירות חובה ובמילואים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3360" fillcolor="#00305f" strokecolor="#00305f">
              <v:textbox style="layout-flow:vertical;mso-layout-flow-alt:bottom-to-top" inset="0,0,0,0">
                <w:txbxContent>
                  <w:p w:rsidR="00F73EE0" w:rsidRPr="009B7D1B" w:rsidP="00FA0BB5" w14:paraId="77809697" w14:textId="2123F111">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Pr="00565F1B" w:rsidR="00A57B23">
                      <w:rPr>
                        <w:rFonts w:ascii="Tahoma" w:hAnsi="Tahoma" w:cs="Tahoma" w:hint="cs"/>
                        <w:sz w:val="24"/>
                        <w:szCs w:val="24"/>
                        <w:rtl/>
                      </w:rPr>
                      <w:t xml:space="preserve"> </w:t>
                    </w:r>
                    <w:r w:rsidRPr="00565F1B" w:rsidR="00A57B23">
                      <w:rPr>
                        <w:rFonts w:ascii="Tahoma" w:hAnsi="Tahoma" w:cs="Tahoma" w:hint="cs"/>
                        <w:rtl/>
                      </w:rPr>
                      <w:t xml:space="preserve"> </w:t>
                    </w:r>
                    <w:r w:rsidRPr="00FA0BB5" w:rsidR="00FA0BB5">
                      <w:rPr>
                        <w:rFonts w:ascii="Tahoma" w:hAnsi="Tahoma" w:cs="Tahoma"/>
                        <w:b/>
                        <w:bCs/>
                        <w:rtl/>
                      </w:rPr>
                      <w:t>תנאי מחיה ותשתיות ללוחמים בשירות חובה ובמילואים</w:t>
                    </w:r>
                  </w:p>
                </w:txbxContent>
              </v:textbox>
              <w10:wrap type="square"/>
            </v:shape>
          </w:pict>
        </mc:Fallback>
      </mc:AlternateContent>
    </w:r>
  </w:p>
  <w:p w:rsidR="00F73EE0" w:rsidP="001526AC" w14:paraId="18DE0C7A" w14:textId="26DB997D">
    <w:pPr>
      <w:pStyle w:val="Header"/>
      <w:tabs>
        <w:tab w:val="left" w:pos="493"/>
        <w:tab w:val="center" w:pos="4111"/>
        <w:tab w:val="clear" w:pos="4153"/>
        <w:tab w:val="right" w:pos="7478"/>
        <w:tab w:val="right" w:pos="8222"/>
        <w:tab w:val="clear" w:pos="8306"/>
      </w:tabs>
      <w:jc w:val="left"/>
      <w:rPr>
        <w:rtl/>
      </w:rPr>
    </w:pPr>
  </w:p>
  <w:p w:rsidR="00F73EE0"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8240"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textId="34B6912D">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59264" strokecolor="white">
              <v:textbox>
                <w:txbxContent>
                  <w:p w:rsidR="00C55DC9" w:rsidRPr="00136A3E" w:rsidP="00C55DC9" w14:paraId="5AEC4C14" w14:textId="45BAA40E">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F73EE0" w:rsidRPr="00136A3E" w:rsidP="00B244B0" w14:paraId="1CF273F4" w14:textId="34B6912D">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69504"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7"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1312"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D658E" w14:paraId="12276F70"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3EE0" w14:paraId="1D98C7A5" w14:textId="721B4D03">
    <w:pPr>
      <w:pStyle w:val="Header"/>
      <w:rPr>
        <w:rtl/>
      </w:rPr>
    </w:pPr>
    <w:r>
      <w:rPr>
        <w:noProof/>
        <w:rtl/>
        <w:lang w:val="he-IL"/>
      </w:rPr>
      <mc:AlternateContent>
        <mc:Choice Requires="wps">
          <w:drawing>
            <wp:anchor distT="0" distB="0" distL="114300" distR="114300" simplePos="0" relativeHeight="2516746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3EE0" w:rsidRPr="00FD02CC" w:rsidP="006E67D8"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0832" filled="f" strokecolor="#a5a5a5" strokeweight="0.25pt">
              <v:stroke dashstyle="longDash"/>
              <v:textbox>
                <w:txbxContent>
                  <w:p w:rsidR="00F73EE0" w:rsidRPr="00FD02CC" w:rsidP="006E67D8" w14:paraId="463FF098"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F73EE0" w:rsidP="00FD02CC" w14:paraId="7E43B0CF" w14:textId="63DDFE97">
    <w:pPr>
      <w:pStyle w:val="Header"/>
      <w:ind w:firstLine="720"/>
      <w:rPr>
        <w:rtl/>
      </w:rPr>
    </w:pPr>
  </w:p>
  <w:p w:rsidR="00F73EE0" w14:paraId="09A29170" w14:textId="077B7887">
    <w:pPr>
      <w:pStyle w:val="Header"/>
      <w:rPr>
        <w:rtl/>
      </w:rPr>
    </w:pPr>
  </w:p>
  <w:p w:rsidR="00F73EE0" w14:paraId="1CB0A19A" w14:textId="7E7CB891">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0528"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3EE0" w:rsidRPr="003D62C4" w:rsidP="00F559D6"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71552" stroked="f">
              <v:textbox style="mso-fit-shape-to-text:t">
                <w:txbxContent>
                  <w:p w:rsidR="00F73EE0" w:rsidRPr="003D62C4" w:rsidP="00F559D6" w14:paraId="111D0894" w14:textId="5F456D59">
                    <w:pPr>
                      <w:pStyle w:val="Heading1"/>
                      <w:spacing w:line="269" w:lineRule="auto"/>
                      <w:jc w:val="left"/>
                      <w:rPr>
                        <w:rFonts w:ascii="Tahoma" w:hAnsi="Tahoma" w:eastAsiaTheme="minorHAnsi" w:cs="Tahoma"/>
                        <w:bCs w:val="0"/>
                        <w:color w:val="0D0D0D" w:themeColor="text1" w:themeTint="F2"/>
                        <w:sz w:val="16"/>
                        <w:szCs w:val="16"/>
                        <w:u w:val="none"/>
                      </w:rPr>
                    </w:pPr>
                    <w:r>
                      <w:rPr>
                        <w:rFonts w:ascii="Tahoma" w:hAnsi="Tahoma" w:eastAsiaTheme="minorHAnsi" w:cs="Tahoma" w:hint="cs"/>
                        <w:bCs w:val="0"/>
                        <w:color w:val="0D0D0D" w:themeColor="text1" w:themeTint="F2"/>
                        <w:sz w:val="16"/>
                        <w:szCs w:val="16"/>
                        <w:u w:val="none"/>
                        <w:rtl/>
                      </w:rPr>
                      <w:t>שם של הדוח שם של הדוח</w:t>
                    </w:r>
                  </w:p>
                </w:txbxContent>
              </v:textbox>
              <w10:wrap type="square"/>
            </v:shape>
          </w:pict>
        </mc:Fallback>
      </mc:AlternateContent>
    </w:r>
  </w:p>
  <w:p w:rsidR="00F73EE0" w:rsidP="009620E7" w14:paraId="53F52C1C" w14:textId="15562247">
    <w:pPr>
      <w:pStyle w:val="Header"/>
      <w:rPr>
        <w:rtl/>
      </w:rPr>
    </w:pPr>
    <w:r>
      <w:rPr>
        <w:rFonts w:ascii="Tahoma" w:hAnsi="Tahoma" w:cs="Tahoma"/>
        <w:noProof/>
        <w:color w:val="002060"/>
        <w:sz w:val="18"/>
        <w:szCs w:val="18"/>
      </w:rPr>
      <w:drawing>
        <wp:anchor distT="0" distB="0" distL="114300" distR="114300" simplePos="0" relativeHeight="251676672"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201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7456"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68480" from="-109.7pt,27.8pt" to="367.9pt,27.8pt" strokecolor="#0d0d0d" strokeweight="0.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E71DD" w:rsidP="004E71DD" w14:paraId="0388F2AD" w14:textId="77777777">
    <w:pPr>
      <w:pStyle w:val="Header"/>
      <w:rPr>
        <w:rtl/>
      </w:rPr>
    </w:pPr>
    <w:r>
      <w:rPr>
        <w:noProof/>
        <w:rtl/>
        <w:lang w:val="he-IL"/>
      </w:rPr>
      <mc:AlternateContent>
        <mc:Choice Requires="wps">
          <w:drawing>
            <wp:anchor distT="0" distB="0" distL="114300" distR="114300" simplePos="0" relativeHeight="251677696"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3"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4E71DD" w:rsidRPr="00FD02CC" w:rsidP="004E71DD" w14:textId="77777777">
                          <w:pPr>
                            <w:rPr>
                              <w:color w:val="FFFFFF" w:themeColor="background1"/>
                              <w14:textOutline w14:w="12700" w14:cap="rnd" w14:cmpd="dbl">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8"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37760" filled="f" strokecolor="#a5a5a5" strokeweight="0.25pt">
              <v:stroke dashstyle="longDash"/>
              <v:textbox>
                <w:txbxContent>
                  <w:p w:rsidR="004E71DD" w:rsidRPr="00FD02CC" w:rsidP="004E71DD" w14:paraId="6FF77679" w14:textId="77777777">
                    <w:pPr>
                      <w:rPr>
                        <w:color w:val="FFFFFF" w:themeColor="background1"/>
                        <w14:textOutline w14:w="12700" w14:cap="rnd" w14:cmpd="dbl">
                          <w14:solidFill>
                            <w14:srgbClr w14:val="00B050"/>
                          </w14:solidFill>
                          <w14:prstDash w14:val="dash"/>
                          <w14:bevel/>
                        </w14:textOutline>
                      </w:rPr>
                    </w:pPr>
                  </w:p>
                </w:txbxContent>
              </v:textbox>
              <w10:wrap anchorx="margin" anchory="margin"/>
            </v:shape>
          </w:pict>
        </mc:Fallback>
      </mc:AlternateContent>
    </w:r>
  </w:p>
  <w:p w:rsidR="004E71DD" w:rsidP="004E71DD" w14:paraId="79E8F3BE" w14:textId="77777777">
    <w:pPr>
      <w:pStyle w:val="Header"/>
      <w:ind w:firstLine="720"/>
      <w:rPr>
        <w:rtl/>
      </w:rPr>
    </w:pPr>
  </w:p>
  <w:p w:rsidR="004E71DD" w:rsidP="004E71DD" w14:paraId="78DBB37C" w14:textId="77777777">
    <w:pPr>
      <w:pStyle w:val="Header"/>
      <w:rPr>
        <w:rtl/>
      </w:rPr>
    </w:pPr>
  </w:p>
  <w:p w:rsidR="004E71DD" w:rsidP="004E71DD" w14:paraId="1F8198C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4E71DD" w:rsidRPr="003D62C4" w:rsidP="004E71DD" w14:textId="59B64D04">
                          <w:pPr>
                            <w:pStyle w:val="Heading1"/>
                            <w:spacing w:line="269" w:lineRule="auto"/>
                            <w:jc w:val="left"/>
                            <w:rPr>
                              <w:rFonts w:ascii="Tahoma" w:hAnsi="Tahoma" w:eastAsiaTheme="minorHAnsi" w:cs="Tahoma"/>
                              <w:bCs w:val="0"/>
                              <w:color w:val="0D0D0D" w:themeColor="text1" w:themeTint="F2"/>
                              <w:sz w:val="16"/>
                              <w:szCs w:val="16"/>
                              <w:u w:val="none"/>
                            </w:rPr>
                          </w:pPr>
                          <w:r w:rsidRPr="00FA0BB5">
                            <w:rPr>
                              <w:rFonts w:ascii="Tahoma" w:hAnsi="Tahoma" w:eastAsiaTheme="minorHAnsi" w:cs="Tahoma"/>
                              <w:bCs w:val="0"/>
                              <w:color w:val="0D0D0D" w:themeColor="text1" w:themeTint="F2"/>
                              <w:sz w:val="16"/>
                              <w:szCs w:val="16"/>
                              <w:u w:val="none"/>
                              <w:rtl/>
                            </w:rPr>
                            <w:t>תנאי מחיה ותשתיות ללוחמים בשירות חובה ובמילואים</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id="_x0000_s2059"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4E71DD" w:rsidRPr="003D62C4" w:rsidP="004E71DD" w14:paraId="66EBAA16" w14:textId="59B64D04">
                    <w:pPr>
                      <w:pStyle w:val="Heading1"/>
                      <w:spacing w:line="269" w:lineRule="auto"/>
                      <w:jc w:val="left"/>
                      <w:rPr>
                        <w:rFonts w:ascii="Tahoma" w:hAnsi="Tahoma" w:eastAsiaTheme="minorHAnsi" w:cs="Tahoma"/>
                        <w:bCs w:val="0"/>
                        <w:color w:val="0D0D0D" w:themeColor="text1" w:themeTint="F2"/>
                        <w:sz w:val="16"/>
                        <w:szCs w:val="16"/>
                        <w:u w:val="none"/>
                      </w:rPr>
                    </w:pPr>
                    <w:r w:rsidRPr="00FA0BB5">
                      <w:rPr>
                        <w:rFonts w:ascii="Tahoma" w:hAnsi="Tahoma" w:eastAsiaTheme="minorHAnsi" w:cs="Tahoma"/>
                        <w:bCs w:val="0"/>
                        <w:color w:val="0D0D0D" w:themeColor="text1" w:themeTint="F2"/>
                        <w:sz w:val="16"/>
                        <w:szCs w:val="16"/>
                        <w:u w:val="none"/>
                        <w:rtl/>
                      </w:rPr>
                      <w:t>תנאי מחיה ותשתיות ללוחמים בשירות חובה ובמילואים</w:t>
                    </w:r>
                  </w:p>
                </w:txbxContent>
              </v:textbox>
              <w10:wrap type="square"/>
            </v:shape>
          </w:pict>
        </mc:Fallback>
      </mc:AlternateContent>
    </w:r>
  </w:p>
  <w:p w:rsidR="004E71DD" w:rsidP="004E71DD" w14:paraId="49CFDAF2" w14:textId="77777777">
    <w:pPr>
      <w:pStyle w:val="Header"/>
      <w:rPr>
        <w:rtl/>
      </w:rPr>
    </w:pPr>
    <w:r>
      <w:rPr>
        <w:rFonts w:ascii="Tahoma" w:hAnsi="Tahoma" w:cs="Tahoma"/>
        <w:noProof/>
        <w:color w:val="002060"/>
        <w:sz w:val="18"/>
        <w:szCs w:val="18"/>
      </w:rPr>
      <w:drawing>
        <wp:anchor distT="0" distB="0" distL="114300" distR="114300" simplePos="0" relativeHeight="251683840" behindDoc="0" locked="0" layoutInCell="1" allowOverlap="1">
          <wp:simplePos x="0" y="0"/>
          <wp:positionH relativeFrom="column">
            <wp:posOffset>4423410</wp:posOffset>
          </wp:positionH>
          <wp:positionV relativeFrom="paragraph">
            <wp:posOffset>19518</wp:posOffset>
          </wp:positionV>
          <wp:extent cx="248285" cy="298450"/>
          <wp:effectExtent l="0" t="0" r="5715" b="6350"/>
          <wp:wrapNone/>
          <wp:docPr id="4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6"/>
                  <pic:cNvPicPr/>
                </pic:nvPicPr>
                <pic:blipFill>
                  <a:blip xmlns:r="http://schemas.openxmlformats.org/officeDocument/2006/relationships" r:embed="rId1">
                    <a:duotone>
                      <a:schemeClr val="accent2">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974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47"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60" style="flip:x;mso-height-percent:0;mso-height-relative:margin;mso-width-percent:0;mso-width-relative:margin;mso-wrap-distance-bottom:0;mso-wrap-distance-left:9pt;mso-wrap-distance-right:9pt;mso-wrap-distance-top:0;mso-wrap-style:square;position:absolute;visibility:visible;z-index:251680768" from="-109.7pt,27.8pt" to="367.9pt,27.8pt" strokecolor="#0d0d0d" strokeweight="0.25pt"/>
          </w:pict>
        </mc:Fallback>
      </mc:AlternateContent>
    </w:r>
  </w:p>
  <w:p w:rsidR="008B694B" w:rsidRPr="004E71DD" w:rsidP="004E71DD" w14:paraId="4E47EA6D" w14:textId="324E80B4">
    <w:pPr>
      <w:pStyle w:val="Header"/>
      <w:rPr>
        <w:szCs w:val="20"/>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6721" w:rsidP="001526AC" w14:paraId="1AA96B7A"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203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9"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E56721" w:rsidRPr="00FD02CC" w:rsidP="006E67D8" w14:textId="77777777">
                          <w:pPr>
                            <w:rPr>
                              <w:color w:val="FFFFFF" w:themeColor="background1"/>
                              <w14:textOutline w14:w="19050" w14:cap="rnd" w14:cmpd="dbl">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6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3424" filled="f" strokecolor="#a5a5a5" strokeweight="0.25pt">
              <v:stroke dashstyle="longDash"/>
              <v:textbox>
                <w:txbxContent>
                  <w:p w:rsidR="00E56721" w:rsidRPr="00FD02CC" w:rsidP="006E67D8" w14:paraId="64DE32B9" w14:textId="77777777">
                    <w:pPr>
                      <w:rPr>
                        <w:color w:val="FFFFFF" w:themeColor="background1"/>
                        <w14:textOutline w14:w="19050" w14:cap="rnd" w14:cmpd="dbl">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60"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E56721" w:rsidRPr="009B7D1B" w:rsidP="00FA0BB5" w14:textId="5DEAE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FA0BB5" w:rsidR="00FA0BB5">
                            <w:rPr>
                              <w:rFonts w:ascii="Tahoma" w:hAnsi="Tahoma" w:cs="Tahoma"/>
                              <w:b/>
                              <w:bCs/>
                              <w:rtl/>
                            </w:rPr>
                            <w:t>תנאי מחיה ותשתיות ללוחמים בשירות חובה ובמילואים</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_x0000_s206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89984" fillcolor="#00305f" strokecolor="#00305f">
              <v:textbox style="layout-flow:vertical;mso-layout-flow-alt:bottom-to-top" inset="0,0,0,0">
                <w:txbxContent>
                  <w:p w:rsidR="00E56721" w:rsidRPr="009B7D1B" w:rsidP="00FA0BB5" w14:paraId="3B4CCAD6" w14:textId="5DEAE100">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rtl/>
                      </w:rPr>
                      <w:t>|</w:t>
                    </w:r>
                    <w:r w:rsidRPr="00565F1B">
                      <w:rPr>
                        <w:rFonts w:ascii="Tahoma" w:hAnsi="Tahoma" w:cs="Tahoma" w:hint="cs"/>
                        <w:sz w:val="24"/>
                        <w:szCs w:val="24"/>
                        <w:rtl/>
                      </w:rPr>
                      <w:t xml:space="preserve"> </w:t>
                    </w:r>
                    <w:r w:rsidRPr="00565F1B">
                      <w:rPr>
                        <w:rFonts w:ascii="Tahoma" w:hAnsi="Tahoma" w:cs="Tahoma" w:hint="cs"/>
                        <w:rtl/>
                      </w:rPr>
                      <w:t xml:space="preserve"> </w:t>
                    </w:r>
                    <w:r w:rsidRPr="00FA0BB5" w:rsidR="00FA0BB5">
                      <w:rPr>
                        <w:rFonts w:ascii="Tahoma" w:hAnsi="Tahoma" w:cs="Tahoma"/>
                        <w:b/>
                        <w:bCs/>
                        <w:rtl/>
                      </w:rPr>
                      <w:t>תנאי מחיה ותשתיות ללוחמים בשירות חובה ובמילואים</w:t>
                    </w:r>
                  </w:p>
                </w:txbxContent>
              </v:textbox>
              <w10:wrap type="square"/>
            </v:shape>
          </w:pict>
        </mc:Fallback>
      </mc:AlternateContent>
    </w:r>
  </w:p>
  <w:p w:rsidR="00E56721" w:rsidP="001526AC" w14:paraId="708CEE93" w14:textId="77777777">
    <w:pPr>
      <w:pStyle w:val="Header"/>
      <w:tabs>
        <w:tab w:val="left" w:pos="493"/>
        <w:tab w:val="center" w:pos="4111"/>
        <w:tab w:val="clear" w:pos="4153"/>
        <w:tab w:val="right" w:pos="7478"/>
        <w:tab w:val="right" w:pos="8222"/>
        <w:tab w:val="clear" w:pos="8306"/>
      </w:tabs>
      <w:jc w:val="left"/>
      <w:rPr>
        <w:rtl/>
      </w:rPr>
    </w:pPr>
  </w:p>
  <w:p w:rsidR="00E56721" w:rsidRPr="001526AC" w:rsidP="00005B23" w14:paraId="69A973A3"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4864" behindDoc="0" locked="0" layoutInCell="1" allowOverlap="1">
              <wp:simplePos x="0" y="0"/>
              <wp:positionH relativeFrom="column">
                <wp:posOffset>271888</wp:posOffset>
              </wp:positionH>
              <wp:positionV relativeFrom="paragraph">
                <wp:posOffset>351790</wp:posOffset>
              </wp:positionV>
              <wp:extent cx="4459740" cy="295509"/>
              <wp:effectExtent l="0" t="0" r="10795" b="9525"/>
              <wp:wrapNone/>
              <wp:docPr id="6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59740" cy="295509"/>
                      </a:xfrm>
                      <a:prstGeom prst="rect">
                        <a:avLst/>
                      </a:prstGeom>
                      <a:solidFill>
                        <a:srgbClr val="FFFFFF"/>
                      </a:solidFill>
                      <a:ln w="9525">
                        <a:solidFill>
                          <a:schemeClr val="bg1"/>
                        </a:solidFill>
                        <a:miter lim="800000"/>
                        <a:headEnd/>
                        <a:tailEnd/>
                      </a:ln>
                    </wps:spPr>
                    <wps:txbx>
                      <w:txbxContent>
                        <w:p w:rsidR="00C55DC9" w:rsidRPr="00136A3E" w:rsidP="00C55DC9"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textId="7A514447">
                          <w:pPr>
                            <w:jc w:val="right"/>
                            <w:rPr>
                              <w:color w:val="0D0D0D" w:themeColor="text1" w:themeTint="F2"/>
                              <w:sz w:val="16"/>
                              <w:szCs w:val="16"/>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_x0000_s2063" type="#_x0000_t202" style="width:351.15pt;height:23.25pt;margin-top:27.7pt;margin-left:21.4pt;mso-height-percent:0;mso-height-relative:margin;mso-width-percent:0;mso-width-relative:margin;mso-wrap-distance-bottom:3.6pt;mso-wrap-distance-left:9pt;mso-wrap-distance-right:9pt;mso-wrap-distance-top:3.6pt;mso-wrap-style:square;position:absolute;visibility:visible;v-text-anchor:top;z-index:251685888" strokecolor="white">
              <v:textbox>
                <w:txbxContent>
                  <w:p w:rsidR="00C55DC9" w:rsidRPr="00136A3E" w:rsidP="00C55DC9" w14:paraId="1AB55108" w14:textId="243491CB">
                    <w:pPr>
                      <w:jc w:val="right"/>
                      <w:rPr>
                        <w:color w:val="0D0D0D" w:themeColor="text1" w:themeTint="F2"/>
                        <w:sz w:val="16"/>
                        <w:szCs w:val="16"/>
                      </w:rPr>
                    </w:pPr>
                    <w:r w:rsidRPr="00A80DC3">
                      <w:rPr>
                        <w:rFonts w:ascii="Tahoma" w:hAnsi="Tahoma" w:cs="Tahoma"/>
                        <w:color w:val="0D0D0D"/>
                        <w:sz w:val="16"/>
                        <w:szCs w:val="16"/>
                        <w:rtl/>
                      </w:rPr>
                      <w:t xml:space="preserve">דוח מבקר המדינה | </w:t>
                    </w:r>
                    <w:r w:rsidR="00BA79D3">
                      <w:rPr>
                        <w:rFonts w:ascii="Tahoma" w:hAnsi="Tahoma" w:cs="Tahoma" w:hint="cs"/>
                        <w:color w:val="0D0D0D"/>
                        <w:sz w:val="16"/>
                        <w:szCs w:val="16"/>
                        <w:rtl/>
                      </w:rPr>
                      <w:t>אדר</w:t>
                    </w:r>
                    <w:r w:rsidRPr="00A80DC3">
                      <w:rPr>
                        <w:rFonts w:ascii="Tahoma" w:hAnsi="Tahoma" w:cs="Tahoma"/>
                        <w:color w:val="0D0D0D"/>
                        <w:sz w:val="16"/>
                        <w:szCs w:val="16"/>
                        <w:rtl/>
                      </w:rPr>
                      <w:t xml:space="preserve"> </w:t>
                    </w:r>
                    <w:r w:rsidRPr="00A80DC3">
                      <w:rPr>
                        <w:rFonts w:ascii="Tahoma" w:hAnsi="Tahoma" w:cs="Tahoma"/>
                        <w:color w:val="0D0D0D"/>
                        <w:sz w:val="16"/>
                        <w:szCs w:val="16"/>
                        <w:rtl/>
                      </w:rPr>
                      <w:t>התשפ״ג</w:t>
                    </w:r>
                    <w:r w:rsidRPr="00A80DC3">
                      <w:rPr>
                        <w:rFonts w:ascii="Tahoma" w:hAnsi="Tahoma" w:cs="Tahoma"/>
                        <w:color w:val="0D0D0D"/>
                        <w:sz w:val="16"/>
                        <w:szCs w:val="16"/>
                        <w:rtl/>
                      </w:rPr>
                      <w:t xml:space="preserve"> | </w:t>
                    </w:r>
                    <w:r>
                      <w:rPr>
                        <w:rFonts w:ascii="Tahoma" w:hAnsi="Tahoma" w:cs="Tahoma" w:hint="cs"/>
                        <w:color w:val="0D0D0D"/>
                        <w:sz w:val="16"/>
                        <w:szCs w:val="16"/>
                        <w:rtl/>
                      </w:rPr>
                      <w:t>פברואר</w:t>
                    </w:r>
                    <w:r w:rsidRPr="00A80DC3">
                      <w:rPr>
                        <w:rFonts w:ascii="Tahoma" w:hAnsi="Tahoma" w:cs="Tahoma"/>
                        <w:color w:val="0D0D0D"/>
                        <w:sz w:val="16"/>
                        <w:szCs w:val="16"/>
                        <w:rtl/>
                      </w:rPr>
                      <w:t xml:space="preserve"> </w:t>
                    </w:r>
                    <w:r>
                      <w:rPr>
                        <w:rFonts w:ascii="Tahoma" w:hAnsi="Tahoma" w:cs="Tahoma" w:hint="cs"/>
                        <w:color w:val="0D0D0D"/>
                        <w:sz w:val="16"/>
                        <w:szCs w:val="16"/>
                        <w:rtl/>
                      </w:rPr>
                      <w:t>2023</w:t>
                    </w:r>
                  </w:p>
                  <w:p w:rsidR="00E56721" w:rsidRPr="00C55DC9" w:rsidP="00B244B0" w14:paraId="0C0E463E" w14:textId="7A514447">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100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1113575872"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575872"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2"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64" style="flip:x;mso-height-percent:0;mso-height-relative:margin;mso-width-percent:0;mso-width-relative:margin;mso-wrap-distance-bottom:0;mso-wrap-distance-left:9pt;mso-wrap-distance-right:9pt;mso-wrap-distance-top:0;mso-wrap-style:square;position:absolute;visibility:visible;z-index:251687936" from="-4.4pt,50.4pt" to="524.85pt,50.4pt" strokecolor="#0d0d0d" strokeweight="0.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C71E4FC4"/>
    <w:lvl w:ilvl="0">
      <w:start w:val="1"/>
      <w:numFmt w:val="decimal"/>
      <w:lvlText w:val="%1."/>
      <w:lvlJc w:val="left"/>
      <w:pPr>
        <w:tabs>
          <w:tab w:val="num" w:pos="1492"/>
        </w:tabs>
        <w:ind w:left="1492" w:hanging="360"/>
      </w:pPr>
    </w:lvl>
  </w:abstractNum>
  <w:abstractNum w:abstractNumId="1">
    <w:nsid w:val="FFFFFF7D"/>
    <w:multiLevelType w:val="singleLevel"/>
    <w:tmpl w:val="979E0E66"/>
    <w:lvl w:ilvl="0">
      <w:start w:val="1"/>
      <w:numFmt w:val="decimal"/>
      <w:lvlText w:val="%1."/>
      <w:lvlJc w:val="left"/>
      <w:pPr>
        <w:tabs>
          <w:tab w:val="num" w:pos="1209"/>
        </w:tabs>
        <w:ind w:left="1209" w:hanging="360"/>
      </w:pPr>
    </w:lvl>
  </w:abstractNum>
  <w:abstractNum w:abstractNumId="2">
    <w:nsid w:val="FFFFFF7F"/>
    <w:multiLevelType w:val="singleLevel"/>
    <w:tmpl w:val="A92EBBE6"/>
    <w:lvl w:ilvl="0">
      <w:start w:val="1"/>
      <w:numFmt w:val="decimal"/>
      <w:lvlText w:val="%1."/>
      <w:lvlJc w:val="left"/>
      <w:pPr>
        <w:tabs>
          <w:tab w:val="num" w:pos="643"/>
        </w:tabs>
        <w:ind w:left="643" w:hanging="360"/>
      </w:pPr>
    </w:lvl>
  </w:abstractNum>
  <w:abstractNum w:abstractNumId="3">
    <w:nsid w:val="FFFFFF80"/>
    <w:multiLevelType w:val="singleLevel"/>
    <w:tmpl w:val="AC2ED3C6"/>
    <w:lvl w:ilvl="0">
      <w:start w:val="1"/>
      <w:numFmt w:val="bullet"/>
      <w:lvlText w:val=""/>
      <w:lvlJc w:val="left"/>
      <w:pPr>
        <w:tabs>
          <w:tab w:val="num" w:pos="1492"/>
        </w:tabs>
        <w:ind w:left="1492" w:hanging="360"/>
      </w:pPr>
      <w:rPr>
        <w:rFonts w:ascii="Symbol" w:hAnsi="Symbol" w:hint="default"/>
      </w:rPr>
    </w:lvl>
  </w:abstractNum>
  <w:abstractNum w:abstractNumId="4">
    <w:nsid w:val="FFFFFF81"/>
    <w:multiLevelType w:val="singleLevel"/>
    <w:tmpl w:val="E2161C0E"/>
    <w:lvl w:ilvl="0">
      <w:start w:val="1"/>
      <w:numFmt w:val="bullet"/>
      <w:lvlText w:val=""/>
      <w:lvlJc w:val="left"/>
      <w:pPr>
        <w:tabs>
          <w:tab w:val="num" w:pos="1209"/>
        </w:tabs>
        <w:ind w:left="1209" w:hanging="360"/>
      </w:pPr>
      <w:rPr>
        <w:rFonts w:ascii="Symbol" w:hAnsi="Symbol" w:hint="default"/>
      </w:rPr>
    </w:lvl>
  </w:abstractNum>
  <w:abstractNum w:abstractNumId="5">
    <w:nsid w:val="FFFFFF82"/>
    <w:multiLevelType w:val="singleLevel"/>
    <w:tmpl w:val="B3DA35DE"/>
    <w:lvl w:ilvl="0">
      <w:start w:val="1"/>
      <w:numFmt w:val="bullet"/>
      <w:lvlText w:val=""/>
      <w:lvlJc w:val="left"/>
      <w:pPr>
        <w:tabs>
          <w:tab w:val="num" w:pos="926"/>
        </w:tabs>
        <w:ind w:left="926" w:hanging="360"/>
      </w:pPr>
      <w:rPr>
        <w:rFonts w:ascii="Symbol" w:hAnsi="Symbol" w:hint="default"/>
      </w:rPr>
    </w:lvl>
  </w:abstractNum>
  <w:abstractNum w:abstractNumId="6">
    <w:nsid w:val="FFFFFF83"/>
    <w:multiLevelType w:val="singleLevel"/>
    <w:tmpl w:val="E0188FB0"/>
    <w:lvl w:ilvl="0">
      <w:start w:val="1"/>
      <w:numFmt w:val="bullet"/>
      <w:lvlText w:val=""/>
      <w:lvlJc w:val="left"/>
      <w:pPr>
        <w:tabs>
          <w:tab w:val="num" w:pos="643"/>
        </w:tabs>
        <w:ind w:left="643" w:hanging="360"/>
      </w:pPr>
      <w:rPr>
        <w:rFonts w:ascii="Symbol" w:hAnsi="Symbol" w:hint="default"/>
      </w:rPr>
    </w:lvl>
  </w:abstractNum>
  <w:abstractNum w:abstractNumId="7">
    <w:nsid w:val="FFFFFF89"/>
    <w:multiLevelType w:val="singleLevel"/>
    <w:tmpl w:val="DDB062DA"/>
    <w:lvl w:ilvl="0">
      <w:start w:val="1"/>
      <w:numFmt w:val="bullet"/>
      <w:lvlText w:val=""/>
      <w:lvlJc w:val="left"/>
      <w:pPr>
        <w:tabs>
          <w:tab w:val="num" w:pos="360"/>
        </w:tabs>
        <w:ind w:left="360" w:hanging="360"/>
      </w:pPr>
      <w:rPr>
        <w:rFonts w:ascii="Symbol" w:hAnsi="Symbol" w:hint="default"/>
      </w:rPr>
    </w:lvl>
  </w:abstractNum>
  <w:abstractNum w:abstractNumId="8">
    <w:nsid w:val="07C54509"/>
    <w:multiLevelType w:val="multilevel"/>
    <w:tmpl w:val="3030E6FC"/>
    <w:lvl w:ilvl="0">
      <w:start w:val="1"/>
      <w:numFmt w:val="decimal"/>
      <w:pStyle w:val="732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9">
    <w:nsid w:val="0DDA1A01"/>
    <w:multiLevelType w:val="hybridMultilevel"/>
    <w:tmpl w:val="CD76C6BE"/>
    <w:lvl w:ilvl="0">
      <w:start w:val="1"/>
      <w:numFmt w:val="bullet"/>
      <w:pStyle w:val="73BULLETS"/>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459C2999"/>
    <w:multiLevelType w:val="multilevel"/>
    <w:tmpl w:val="065C52B0"/>
    <w:lvl w:ilvl="0">
      <w:start w:val="1"/>
      <w:numFmt w:val="hebrew1"/>
      <w:pStyle w:val="732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4C4D62A1"/>
    <w:multiLevelType w:val="hybridMultilevel"/>
    <w:tmpl w:val="A48ADC6A"/>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5">
    <w:nsid w:val="5D7F29F7"/>
    <w:multiLevelType w:val="hybridMultilevel"/>
    <w:tmpl w:val="ABFC5A12"/>
    <w:lvl w:ilvl="0">
      <w:start w:val="1"/>
      <w:numFmt w:val="hebrew1"/>
      <w:pStyle w:val="70"/>
      <w:lvlText w:val="%1."/>
      <w:lvlJc w:val="left"/>
      <w:pPr>
        <w:ind w:left="794"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17">
    <w:nsid w:val="7D365B29"/>
    <w:multiLevelType w:val="multilevel"/>
    <w:tmpl w:val="E3AA6D54"/>
    <w:lvl w:ilvl="0">
      <w:start w:val="1"/>
      <w:numFmt w:val="hebrew1"/>
      <w:pStyle w:val="7323"/>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4"/>
  </w:num>
  <w:num w:numId="2">
    <w:abstractNumId w:val="10"/>
  </w:num>
  <w:num w:numId="3">
    <w:abstractNumId w:val="11"/>
  </w:num>
  <w:num w:numId="4">
    <w:abstractNumId w:val="17"/>
  </w:num>
  <w:num w:numId="5">
    <w:abstractNumId w:val="8"/>
  </w:num>
  <w:num w:numId="6">
    <w:abstractNumId w:val="12"/>
  </w:num>
  <w:num w:numId="7">
    <w:abstractNumId w:val="16"/>
  </w:num>
  <w:num w:numId="8">
    <w:abstractNumId w:val="9"/>
  </w:num>
  <w:num w:numId="9">
    <w:abstractNumId w:val="15"/>
  </w:num>
  <w:num w:numId="10">
    <w:abstractNumId w:val="13"/>
  </w:num>
  <w:num w:numId="11">
    <w:abstractNumId w:val="3"/>
  </w:num>
  <w:num w:numId="12">
    <w:abstractNumId w:val="4"/>
  </w:num>
  <w:num w:numId="13">
    <w:abstractNumId w:val="5"/>
  </w:num>
  <w:num w:numId="14">
    <w:abstractNumId w:val="6"/>
  </w:num>
  <w:num w:numId="15">
    <w:abstractNumId w:val="7"/>
  </w:num>
  <w:num w:numId="16">
    <w:abstractNumId w:val="0"/>
  </w:num>
  <w:num w:numId="17">
    <w:abstractNumId w:val="1"/>
  </w:num>
  <w:num w:numId="1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hideGrammaticalErrors/>
  <w:zoom w:percent="156"/>
  <w:displayBackgroundShape/>
  <w:gutterAtTop/>
  <w:proofState w:spelling="clean" w:grammar="clean"/>
  <w:attachedTemplate r:id="rId1"/>
  <w:stylePaneFormatFilter w:val="1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0"/>
  <w:stylePaneSortMethod w:val="name"/>
  <w:defaultTabStop w:val="284"/>
  <w:autoHyphenation/>
  <w:evenAndOddHeaders/>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1A4"/>
    <w:rsid w:val="0000041E"/>
    <w:rsid w:val="0000085D"/>
    <w:rsid w:val="00001899"/>
    <w:rsid w:val="000018EF"/>
    <w:rsid w:val="00001C6B"/>
    <w:rsid w:val="00001D5A"/>
    <w:rsid w:val="00001EF4"/>
    <w:rsid w:val="000027D2"/>
    <w:rsid w:val="00002EF7"/>
    <w:rsid w:val="00003343"/>
    <w:rsid w:val="00003557"/>
    <w:rsid w:val="00003B77"/>
    <w:rsid w:val="00003D51"/>
    <w:rsid w:val="00003EBB"/>
    <w:rsid w:val="00003F96"/>
    <w:rsid w:val="00004277"/>
    <w:rsid w:val="0000520D"/>
    <w:rsid w:val="000054B7"/>
    <w:rsid w:val="00005638"/>
    <w:rsid w:val="00005B23"/>
    <w:rsid w:val="00005EE0"/>
    <w:rsid w:val="00006B59"/>
    <w:rsid w:val="00006C34"/>
    <w:rsid w:val="000071AD"/>
    <w:rsid w:val="000100D8"/>
    <w:rsid w:val="0001014C"/>
    <w:rsid w:val="000107D8"/>
    <w:rsid w:val="00011BFC"/>
    <w:rsid w:val="00011DF7"/>
    <w:rsid w:val="00012269"/>
    <w:rsid w:val="00012487"/>
    <w:rsid w:val="00012657"/>
    <w:rsid w:val="00013641"/>
    <w:rsid w:val="00013BC3"/>
    <w:rsid w:val="0001431C"/>
    <w:rsid w:val="0001482C"/>
    <w:rsid w:val="00014D29"/>
    <w:rsid w:val="000155F0"/>
    <w:rsid w:val="000157CF"/>
    <w:rsid w:val="00015A22"/>
    <w:rsid w:val="000166CA"/>
    <w:rsid w:val="000168DE"/>
    <w:rsid w:val="0001735B"/>
    <w:rsid w:val="00020441"/>
    <w:rsid w:val="000206F1"/>
    <w:rsid w:val="00021298"/>
    <w:rsid w:val="00021ED5"/>
    <w:rsid w:val="00021FFB"/>
    <w:rsid w:val="000224FF"/>
    <w:rsid w:val="00023E81"/>
    <w:rsid w:val="000246D2"/>
    <w:rsid w:val="00024E0C"/>
    <w:rsid w:val="000251E2"/>
    <w:rsid w:val="0002526A"/>
    <w:rsid w:val="0002582E"/>
    <w:rsid w:val="00025895"/>
    <w:rsid w:val="000259C7"/>
    <w:rsid w:val="00026245"/>
    <w:rsid w:val="00026367"/>
    <w:rsid w:val="000264D7"/>
    <w:rsid w:val="00026738"/>
    <w:rsid w:val="00026ACC"/>
    <w:rsid w:val="0002705C"/>
    <w:rsid w:val="00027522"/>
    <w:rsid w:val="00027B6F"/>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6F43"/>
    <w:rsid w:val="0006721D"/>
    <w:rsid w:val="000672AB"/>
    <w:rsid w:val="000675B0"/>
    <w:rsid w:val="00067A5D"/>
    <w:rsid w:val="00067A76"/>
    <w:rsid w:val="00067E32"/>
    <w:rsid w:val="00067F12"/>
    <w:rsid w:val="000706BF"/>
    <w:rsid w:val="000707EE"/>
    <w:rsid w:val="00070E3F"/>
    <w:rsid w:val="000710A8"/>
    <w:rsid w:val="00071DAA"/>
    <w:rsid w:val="00071F2E"/>
    <w:rsid w:val="0007200F"/>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9CE"/>
    <w:rsid w:val="00077B79"/>
    <w:rsid w:val="00080072"/>
    <w:rsid w:val="000803F2"/>
    <w:rsid w:val="00080C22"/>
    <w:rsid w:val="000818A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42C"/>
    <w:rsid w:val="00090633"/>
    <w:rsid w:val="000907D0"/>
    <w:rsid w:val="00091397"/>
    <w:rsid w:val="00091811"/>
    <w:rsid w:val="00091A72"/>
    <w:rsid w:val="0009349C"/>
    <w:rsid w:val="00093E30"/>
    <w:rsid w:val="0009432F"/>
    <w:rsid w:val="00094D5D"/>
    <w:rsid w:val="00094E0C"/>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9CE"/>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3E8"/>
    <w:rsid w:val="000B2C5B"/>
    <w:rsid w:val="000B2D9C"/>
    <w:rsid w:val="000B2DBE"/>
    <w:rsid w:val="000B3056"/>
    <w:rsid w:val="000B31AA"/>
    <w:rsid w:val="000B3A23"/>
    <w:rsid w:val="000B4419"/>
    <w:rsid w:val="000B464E"/>
    <w:rsid w:val="000B4F23"/>
    <w:rsid w:val="000B55BB"/>
    <w:rsid w:val="000B597C"/>
    <w:rsid w:val="000B6604"/>
    <w:rsid w:val="000B7565"/>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E7B12"/>
    <w:rsid w:val="000F158C"/>
    <w:rsid w:val="000F1DEA"/>
    <w:rsid w:val="000F23C7"/>
    <w:rsid w:val="000F2408"/>
    <w:rsid w:val="000F2A10"/>
    <w:rsid w:val="000F2E36"/>
    <w:rsid w:val="000F2F7E"/>
    <w:rsid w:val="000F3700"/>
    <w:rsid w:val="000F441E"/>
    <w:rsid w:val="000F4578"/>
    <w:rsid w:val="000F4B6E"/>
    <w:rsid w:val="000F4C79"/>
    <w:rsid w:val="000F5023"/>
    <w:rsid w:val="000F53C2"/>
    <w:rsid w:val="000F59F3"/>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021D"/>
    <w:rsid w:val="0011146E"/>
    <w:rsid w:val="0011186B"/>
    <w:rsid w:val="00111AD4"/>
    <w:rsid w:val="00111F8A"/>
    <w:rsid w:val="00112134"/>
    <w:rsid w:val="001122C0"/>
    <w:rsid w:val="00112D92"/>
    <w:rsid w:val="00112E28"/>
    <w:rsid w:val="00113C2F"/>
    <w:rsid w:val="00113E28"/>
    <w:rsid w:val="00114290"/>
    <w:rsid w:val="00114325"/>
    <w:rsid w:val="00114839"/>
    <w:rsid w:val="0011483D"/>
    <w:rsid w:val="00114C7A"/>
    <w:rsid w:val="00114E4E"/>
    <w:rsid w:val="00115432"/>
    <w:rsid w:val="001157CE"/>
    <w:rsid w:val="00115E66"/>
    <w:rsid w:val="00116816"/>
    <w:rsid w:val="00116E1B"/>
    <w:rsid w:val="001172DF"/>
    <w:rsid w:val="00117408"/>
    <w:rsid w:val="00117C0E"/>
    <w:rsid w:val="00117DC2"/>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6A3E"/>
    <w:rsid w:val="0013702C"/>
    <w:rsid w:val="00137337"/>
    <w:rsid w:val="001378D5"/>
    <w:rsid w:val="00137FF0"/>
    <w:rsid w:val="001400DC"/>
    <w:rsid w:val="00140560"/>
    <w:rsid w:val="00140A5E"/>
    <w:rsid w:val="00140CC4"/>
    <w:rsid w:val="00140CD9"/>
    <w:rsid w:val="00141160"/>
    <w:rsid w:val="00141853"/>
    <w:rsid w:val="00141BD6"/>
    <w:rsid w:val="00141E09"/>
    <w:rsid w:val="00141F98"/>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4FF"/>
    <w:rsid w:val="001675AA"/>
    <w:rsid w:val="00167D07"/>
    <w:rsid w:val="00170230"/>
    <w:rsid w:val="00170320"/>
    <w:rsid w:val="00170625"/>
    <w:rsid w:val="0017091D"/>
    <w:rsid w:val="00170DCB"/>
    <w:rsid w:val="0017146B"/>
    <w:rsid w:val="00171552"/>
    <w:rsid w:val="00171B4A"/>
    <w:rsid w:val="0017200D"/>
    <w:rsid w:val="0017265F"/>
    <w:rsid w:val="00172CB8"/>
    <w:rsid w:val="001730B0"/>
    <w:rsid w:val="001739FC"/>
    <w:rsid w:val="00173FDD"/>
    <w:rsid w:val="001747CF"/>
    <w:rsid w:val="00174A21"/>
    <w:rsid w:val="00175053"/>
    <w:rsid w:val="0017513A"/>
    <w:rsid w:val="00175FE2"/>
    <w:rsid w:val="00176411"/>
    <w:rsid w:val="00176B96"/>
    <w:rsid w:val="00176C03"/>
    <w:rsid w:val="00177D09"/>
    <w:rsid w:val="00177D2F"/>
    <w:rsid w:val="00180392"/>
    <w:rsid w:val="00180A11"/>
    <w:rsid w:val="001814DD"/>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855"/>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1AA"/>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4FC5"/>
    <w:rsid w:val="001A5D04"/>
    <w:rsid w:val="001A5DF1"/>
    <w:rsid w:val="001A613C"/>
    <w:rsid w:val="001A6276"/>
    <w:rsid w:val="001A72F6"/>
    <w:rsid w:val="001A7D06"/>
    <w:rsid w:val="001A7DFE"/>
    <w:rsid w:val="001B1655"/>
    <w:rsid w:val="001B17FB"/>
    <w:rsid w:val="001B2821"/>
    <w:rsid w:val="001B285C"/>
    <w:rsid w:val="001B2A02"/>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1B42"/>
    <w:rsid w:val="001C2CAD"/>
    <w:rsid w:val="001C308D"/>
    <w:rsid w:val="001C3187"/>
    <w:rsid w:val="001C3232"/>
    <w:rsid w:val="001C34D5"/>
    <w:rsid w:val="001C3ED9"/>
    <w:rsid w:val="001C450A"/>
    <w:rsid w:val="001C45D9"/>
    <w:rsid w:val="001C49B8"/>
    <w:rsid w:val="001C5616"/>
    <w:rsid w:val="001C5A02"/>
    <w:rsid w:val="001C5BF5"/>
    <w:rsid w:val="001C5C3E"/>
    <w:rsid w:val="001C5C9D"/>
    <w:rsid w:val="001C5EB7"/>
    <w:rsid w:val="001C5FEF"/>
    <w:rsid w:val="001C6FC8"/>
    <w:rsid w:val="001C72B2"/>
    <w:rsid w:val="001D0073"/>
    <w:rsid w:val="001D0955"/>
    <w:rsid w:val="001D1192"/>
    <w:rsid w:val="001D223A"/>
    <w:rsid w:val="001D2243"/>
    <w:rsid w:val="001D2793"/>
    <w:rsid w:val="001D2F2A"/>
    <w:rsid w:val="001D3679"/>
    <w:rsid w:val="001D3CC2"/>
    <w:rsid w:val="001D4406"/>
    <w:rsid w:val="001D453D"/>
    <w:rsid w:val="001D461F"/>
    <w:rsid w:val="001D46D3"/>
    <w:rsid w:val="001D6714"/>
    <w:rsid w:val="001D713E"/>
    <w:rsid w:val="001D77E6"/>
    <w:rsid w:val="001E00C9"/>
    <w:rsid w:val="001E0306"/>
    <w:rsid w:val="001E09E8"/>
    <w:rsid w:val="001E0A7D"/>
    <w:rsid w:val="001E0D0D"/>
    <w:rsid w:val="001E1049"/>
    <w:rsid w:val="001E1C40"/>
    <w:rsid w:val="001E1EC3"/>
    <w:rsid w:val="001E1FB9"/>
    <w:rsid w:val="001E1FD1"/>
    <w:rsid w:val="001E2246"/>
    <w:rsid w:val="001E23E2"/>
    <w:rsid w:val="001E3778"/>
    <w:rsid w:val="001E3F7F"/>
    <w:rsid w:val="001E462B"/>
    <w:rsid w:val="001E4759"/>
    <w:rsid w:val="001E475C"/>
    <w:rsid w:val="001E527A"/>
    <w:rsid w:val="001E59BD"/>
    <w:rsid w:val="001E5C3E"/>
    <w:rsid w:val="001E61C9"/>
    <w:rsid w:val="001E641F"/>
    <w:rsid w:val="001E66A7"/>
    <w:rsid w:val="001E773D"/>
    <w:rsid w:val="001F068F"/>
    <w:rsid w:val="001F0BBB"/>
    <w:rsid w:val="001F0DE8"/>
    <w:rsid w:val="001F2E3B"/>
    <w:rsid w:val="001F3363"/>
    <w:rsid w:val="001F3815"/>
    <w:rsid w:val="001F4057"/>
    <w:rsid w:val="001F407D"/>
    <w:rsid w:val="001F4183"/>
    <w:rsid w:val="001F54B2"/>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144"/>
    <w:rsid w:val="002127FD"/>
    <w:rsid w:val="00212B04"/>
    <w:rsid w:val="00212EEA"/>
    <w:rsid w:val="002130B4"/>
    <w:rsid w:val="0021348C"/>
    <w:rsid w:val="00214BC0"/>
    <w:rsid w:val="00214CAA"/>
    <w:rsid w:val="002154D1"/>
    <w:rsid w:val="00215BEE"/>
    <w:rsid w:val="00215F3D"/>
    <w:rsid w:val="0021654E"/>
    <w:rsid w:val="00216875"/>
    <w:rsid w:val="00217B31"/>
    <w:rsid w:val="002202E4"/>
    <w:rsid w:val="0022072A"/>
    <w:rsid w:val="00220B3D"/>
    <w:rsid w:val="0022100A"/>
    <w:rsid w:val="00221160"/>
    <w:rsid w:val="002213EE"/>
    <w:rsid w:val="00221922"/>
    <w:rsid w:val="00221B94"/>
    <w:rsid w:val="00221E3A"/>
    <w:rsid w:val="002220AB"/>
    <w:rsid w:val="00222AAD"/>
    <w:rsid w:val="002237A5"/>
    <w:rsid w:val="00223B4A"/>
    <w:rsid w:val="00224723"/>
    <w:rsid w:val="002248C1"/>
    <w:rsid w:val="00224C04"/>
    <w:rsid w:val="00224EF7"/>
    <w:rsid w:val="002251A4"/>
    <w:rsid w:val="00225489"/>
    <w:rsid w:val="00225718"/>
    <w:rsid w:val="00225CAE"/>
    <w:rsid w:val="0022615B"/>
    <w:rsid w:val="002263E1"/>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6F10"/>
    <w:rsid w:val="002375D3"/>
    <w:rsid w:val="00237F59"/>
    <w:rsid w:val="0024001A"/>
    <w:rsid w:val="00240887"/>
    <w:rsid w:val="00240A1C"/>
    <w:rsid w:val="00241142"/>
    <w:rsid w:val="00241958"/>
    <w:rsid w:val="002419F2"/>
    <w:rsid w:val="00242C08"/>
    <w:rsid w:val="00243E20"/>
    <w:rsid w:val="00244096"/>
    <w:rsid w:val="0024417D"/>
    <w:rsid w:val="00244754"/>
    <w:rsid w:val="00244A94"/>
    <w:rsid w:val="00244C55"/>
    <w:rsid w:val="00245470"/>
    <w:rsid w:val="00246CD7"/>
    <w:rsid w:val="00247618"/>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598F"/>
    <w:rsid w:val="0025701A"/>
    <w:rsid w:val="002575ED"/>
    <w:rsid w:val="002576EB"/>
    <w:rsid w:val="0026008A"/>
    <w:rsid w:val="00260421"/>
    <w:rsid w:val="00260BF5"/>
    <w:rsid w:val="00260D04"/>
    <w:rsid w:val="0026130F"/>
    <w:rsid w:val="00261C84"/>
    <w:rsid w:val="00262130"/>
    <w:rsid w:val="00262A9E"/>
    <w:rsid w:val="00263521"/>
    <w:rsid w:val="00263A1E"/>
    <w:rsid w:val="00263DB7"/>
    <w:rsid w:val="002643D4"/>
    <w:rsid w:val="00264AC3"/>
    <w:rsid w:val="00264CFB"/>
    <w:rsid w:val="0026519B"/>
    <w:rsid w:val="00265428"/>
    <w:rsid w:val="002654D1"/>
    <w:rsid w:val="0026633D"/>
    <w:rsid w:val="0027101D"/>
    <w:rsid w:val="0027121E"/>
    <w:rsid w:val="0027188F"/>
    <w:rsid w:val="002739B2"/>
    <w:rsid w:val="00273FDF"/>
    <w:rsid w:val="0027424D"/>
    <w:rsid w:val="00275141"/>
    <w:rsid w:val="002753C7"/>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B61"/>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5BF6"/>
    <w:rsid w:val="00296A9F"/>
    <w:rsid w:val="002970CC"/>
    <w:rsid w:val="00297730"/>
    <w:rsid w:val="00297B77"/>
    <w:rsid w:val="00297FD7"/>
    <w:rsid w:val="002A04CC"/>
    <w:rsid w:val="002A0913"/>
    <w:rsid w:val="002A1117"/>
    <w:rsid w:val="002A18D6"/>
    <w:rsid w:val="002A1999"/>
    <w:rsid w:val="002A2132"/>
    <w:rsid w:val="002A232C"/>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5EF2"/>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0E5"/>
    <w:rsid w:val="002C65B3"/>
    <w:rsid w:val="002C6D22"/>
    <w:rsid w:val="002C70A2"/>
    <w:rsid w:val="002C7A5A"/>
    <w:rsid w:val="002C7D35"/>
    <w:rsid w:val="002C7FC3"/>
    <w:rsid w:val="002D083D"/>
    <w:rsid w:val="002D1688"/>
    <w:rsid w:val="002D2963"/>
    <w:rsid w:val="002D3201"/>
    <w:rsid w:val="002D32B9"/>
    <w:rsid w:val="002D38CB"/>
    <w:rsid w:val="002D3AC8"/>
    <w:rsid w:val="002D4617"/>
    <w:rsid w:val="002D4D38"/>
    <w:rsid w:val="002D4E81"/>
    <w:rsid w:val="002D5209"/>
    <w:rsid w:val="002D555F"/>
    <w:rsid w:val="002D572F"/>
    <w:rsid w:val="002D5930"/>
    <w:rsid w:val="002D5D2C"/>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222"/>
    <w:rsid w:val="002E24BB"/>
    <w:rsid w:val="002E2DB0"/>
    <w:rsid w:val="002E2F27"/>
    <w:rsid w:val="002E3AA6"/>
    <w:rsid w:val="002E424B"/>
    <w:rsid w:val="002E4818"/>
    <w:rsid w:val="002E56EA"/>
    <w:rsid w:val="002E5757"/>
    <w:rsid w:val="002E6467"/>
    <w:rsid w:val="002E6B3E"/>
    <w:rsid w:val="002E707E"/>
    <w:rsid w:val="002E70B8"/>
    <w:rsid w:val="002E7528"/>
    <w:rsid w:val="002E76D3"/>
    <w:rsid w:val="002F06E7"/>
    <w:rsid w:val="002F1184"/>
    <w:rsid w:val="002F11D2"/>
    <w:rsid w:val="002F1452"/>
    <w:rsid w:val="002F1610"/>
    <w:rsid w:val="002F2019"/>
    <w:rsid w:val="002F24F0"/>
    <w:rsid w:val="002F29CA"/>
    <w:rsid w:val="002F2C5D"/>
    <w:rsid w:val="002F3162"/>
    <w:rsid w:val="002F3B2B"/>
    <w:rsid w:val="002F3C8A"/>
    <w:rsid w:val="002F42B0"/>
    <w:rsid w:val="002F430E"/>
    <w:rsid w:val="002F44B2"/>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9"/>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0C5E"/>
    <w:rsid w:val="00311190"/>
    <w:rsid w:val="0031135A"/>
    <w:rsid w:val="00312590"/>
    <w:rsid w:val="003126B6"/>
    <w:rsid w:val="0031327E"/>
    <w:rsid w:val="00313D58"/>
    <w:rsid w:val="00313EEC"/>
    <w:rsid w:val="00314144"/>
    <w:rsid w:val="0031468A"/>
    <w:rsid w:val="003149AC"/>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3874"/>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708"/>
    <w:rsid w:val="00334791"/>
    <w:rsid w:val="00334A65"/>
    <w:rsid w:val="00334D20"/>
    <w:rsid w:val="00335267"/>
    <w:rsid w:val="0033564C"/>
    <w:rsid w:val="003356A2"/>
    <w:rsid w:val="0033582C"/>
    <w:rsid w:val="00335A0A"/>
    <w:rsid w:val="00335CDC"/>
    <w:rsid w:val="0033672B"/>
    <w:rsid w:val="00337048"/>
    <w:rsid w:val="003370BA"/>
    <w:rsid w:val="003372D0"/>
    <w:rsid w:val="00337846"/>
    <w:rsid w:val="00337847"/>
    <w:rsid w:val="0033799E"/>
    <w:rsid w:val="00337BB0"/>
    <w:rsid w:val="00337C4E"/>
    <w:rsid w:val="00337EBF"/>
    <w:rsid w:val="00340353"/>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1F8"/>
    <w:rsid w:val="00345827"/>
    <w:rsid w:val="00345868"/>
    <w:rsid w:val="0034637E"/>
    <w:rsid w:val="003466B0"/>
    <w:rsid w:val="00346930"/>
    <w:rsid w:val="00347011"/>
    <w:rsid w:val="00347612"/>
    <w:rsid w:val="00347800"/>
    <w:rsid w:val="00347942"/>
    <w:rsid w:val="00347A15"/>
    <w:rsid w:val="003509DF"/>
    <w:rsid w:val="003513C7"/>
    <w:rsid w:val="0035145F"/>
    <w:rsid w:val="00351AD0"/>
    <w:rsid w:val="00351F4E"/>
    <w:rsid w:val="00352339"/>
    <w:rsid w:val="003525D4"/>
    <w:rsid w:val="00352FE4"/>
    <w:rsid w:val="0035300F"/>
    <w:rsid w:val="00354469"/>
    <w:rsid w:val="0035448A"/>
    <w:rsid w:val="003547DE"/>
    <w:rsid w:val="00355453"/>
    <w:rsid w:val="003555D2"/>
    <w:rsid w:val="003559A1"/>
    <w:rsid w:val="00355B59"/>
    <w:rsid w:val="00356540"/>
    <w:rsid w:val="003566E6"/>
    <w:rsid w:val="00356926"/>
    <w:rsid w:val="00356C79"/>
    <w:rsid w:val="00356CD5"/>
    <w:rsid w:val="003570AC"/>
    <w:rsid w:val="00357420"/>
    <w:rsid w:val="00357544"/>
    <w:rsid w:val="003578DC"/>
    <w:rsid w:val="00357C20"/>
    <w:rsid w:val="00360285"/>
    <w:rsid w:val="0036060B"/>
    <w:rsid w:val="003606C0"/>
    <w:rsid w:val="0036097F"/>
    <w:rsid w:val="003609EB"/>
    <w:rsid w:val="00360D47"/>
    <w:rsid w:val="00360FAE"/>
    <w:rsid w:val="00360FD1"/>
    <w:rsid w:val="00361812"/>
    <w:rsid w:val="00361AA2"/>
    <w:rsid w:val="00362387"/>
    <w:rsid w:val="003630B4"/>
    <w:rsid w:val="00363344"/>
    <w:rsid w:val="003633E1"/>
    <w:rsid w:val="00363DC6"/>
    <w:rsid w:val="00363FE3"/>
    <w:rsid w:val="003640C2"/>
    <w:rsid w:val="00364581"/>
    <w:rsid w:val="00364B53"/>
    <w:rsid w:val="00364BCA"/>
    <w:rsid w:val="003651FF"/>
    <w:rsid w:val="0036568B"/>
    <w:rsid w:val="00365AB9"/>
    <w:rsid w:val="00365C9E"/>
    <w:rsid w:val="00365D63"/>
    <w:rsid w:val="00365DC9"/>
    <w:rsid w:val="00365DE2"/>
    <w:rsid w:val="0036639F"/>
    <w:rsid w:val="003665E9"/>
    <w:rsid w:val="003668A5"/>
    <w:rsid w:val="003671E8"/>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4340"/>
    <w:rsid w:val="003757DE"/>
    <w:rsid w:val="00375AE4"/>
    <w:rsid w:val="00375C87"/>
    <w:rsid w:val="00375F4A"/>
    <w:rsid w:val="00376061"/>
    <w:rsid w:val="003763F2"/>
    <w:rsid w:val="00376551"/>
    <w:rsid w:val="00376625"/>
    <w:rsid w:val="0037752E"/>
    <w:rsid w:val="0037753E"/>
    <w:rsid w:val="00377549"/>
    <w:rsid w:val="00377B33"/>
    <w:rsid w:val="00380052"/>
    <w:rsid w:val="003801D8"/>
    <w:rsid w:val="0038065D"/>
    <w:rsid w:val="003806AE"/>
    <w:rsid w:val="003817EF"/>
    <w:rsid w:val="00381983"/>
    <w:rsid w:val="00382741"/>
    <w:rsid w:val="00382981"/>
    <w:rsid w:val="003839AA"/>
    <w:rsid w:val="003842D1"/>
    <w:rsid w:val="003843E4"/>
    <w:rsid w:val="00384988"/>
    <w:rsid w:val="00384EDD"/>
    <w:rsid w:val="00385426"/>
    <w:rsid w:val="003855E1"/>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0C55"/>
    <w:rsid w:val="003A22C1"/>
    <w:rsid w:val="003A239E"/>
    <w:rsid w:val="003A253B"/>
    <w:rsid w:val="003A26D2"/>
    <w:rsid w:val="003A3978"/>
    <w:rsid w:val="003A3D05"/>
    <w:rsid w:val="003A47A9"/>
    <w:rsid w:val="003A5748"/>
    <w:rsid w:val="003A613A"/>
    <w:rsid w:val="003A66EF"/>
    <w:rsid w:val="003A689D"/>
    <w:rsid w:val="003A769E"/>
    <w:rsid w:val="003A780A"/>
    <w:rsid w:val="003A7F68"/>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B7CBC"/>
    <w:rsid w:val="003C0A02"/>
    <w:rsid w:val="003C2143"/>
    <w:rsid w:val="003C22AC"/>
    <w:rsid w:val="003C2534"/>
    <w:rsid w:val="003C26AC"/>
    <w:rsid w:val="003C2871"/>
    <w:rsid w:val="003C2A0B"/>
    <w:rsid w:val="003C2EC6"/>
    <w:rsid w:val="003C32FE"/>
    <w:rsid w:val="003C3358"/>
    <w:rsid w:val="003C41CF"/>
    <w:rsid w:val="003C4F30"/>
    <w:rsid w:val="003C5044"/>
    <w:rsid w:val="003C5153"/>
    <w:rsid w:val="003C5BB1"/>
    <w:rsid w:val="003C5BC7"/>
    <w:rsid w:val="003C5ED9"/>
    <w:rsid w:val="003C6AE0"/>
    <w:rsid w:val="003C6C20"/>
    <w:rsid w:val="003C6C2D"/>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9BF"/>
    <w:rsid w:val="003D2AE6"/>
    <w:rsid w:val="003D2C35"/>
    <w:rsid w:val="003D314F"/>
    <w:rsid w:val="003D3533"/>
    <w:rsid w:val="003D3F08"/>
    <w:rsid w:val="003D415E"/>
    <w:rsid w:val="003D4194"/>
    <w:rsid w:val="003D43B8"/>
    <w:rsid w:val="003D5549"/>
    <w:rsid w:val="003D5B8A"/>
    <w:rsid w:val="003D5BAF"/>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D90"/>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53CB"/>
    <w:rsid w:val="004064E0"/>
    <w:rsid w:val="00406B63"/>
    <w:rsid w:val="00406E80"/>
    <w:rsid w:val="00406F61"/>
    <w:rsid w:val="00406FEF"/>
    <w:rsid w:val="0040710C"/>
    <w:rsid w:val="004078B5"/>
    <w:rsid w:val="00410333"/>
    <w:rsid w:val="0041045D"/>
    <w:rsid w:val="004105DF"/>
    <w:rsid w:val="0041076C"/>
    <w:rsid w:val="00410935"/>
    <w:rsid w:val="00410D67"/>
    <w:rsid w:val="00410D75"/>
    <w:rsid w:val="00410D9E"/>
    <w:rsid w:val="00411396"/>
    <w:rsid w:val="00411671"/>
    <w:rsid w:val="0041180B"/>
    <w:rsid w:val="00411AFD"/>
    <w:rsid w:val="0041212D"/>
    <w:rsid w:val="0041284E"/>
    <w:rsid w:val="00412889"/>
    <w:rsid w:val="00413464"/>
    <w:rsid w:val="00413826"/>
    <w:rsid w:val="00413C2A"/>
    <w:rsid w:val="00414A8A"/>
    <w:rsid w:val="004156B7"/>
    <w:rsid w:val="00416D06"/>
    <w:rsid w:val="00417266"/>
    <w:rsid w:val="0041751A"/>
    <w:rsid w:val="004175BE"/>
    <w:rsid w:val="00417D4C"/>
    <w:rsid w:val="00420371"/>
    <w:rsid w:val="00420374"/>
    <w:rsid w:val="004204DC"/>
    <w:rsid w:val="004206BA"/>
    <w:rsid w:val="0042090E"/>
    <w:rsid w:val="0042091E"/>
    <w:rsid w:val="00420DB1"/>
    <w:rsid w:val="0042151A"/>
    <w:rsid w:val="00421D2C"/>
    <w:rsid w:val="0042232C"/>
    <w:rsid w:val="00422BC0"/>
    <w:rsid w:val="0042391F"/>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586"/>
    <w:rsid w:val="0043791D"/>
    <w:rsid w:val="00437CB8"/>
    <w:rsid w:val="00437D9B"/>
    <w:rsid w:val="00440A6B"/>
    <w:rsid w:val="00440C19"/>
    <w:rsid w:val="004413C7"/>
    <w:rsid w:val="004414E6"/>
    <w:rsid w:val="004417D2"/>
    <w:rsid w:val="00441D68"/>
    <w:rsid w:val="004424B2"/>
    <w:rsid w:val="004428A8"/>
    <w:rsid w:val="00442E2D"/>
    <w:rsid w:val="00442E67"/>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5D1"/>
    <w:rsid w:val="00466B28"/>
    <w:rsid w:val="004676B5"/>
    <w:rsid w:val="00467828"/>
    <w:rsid w:val="00467D5E"/>
    <w:rsid w:val="004700FD"/>
    <w:rsid w:val="0047012B"/>
    <w:rsid w:val="004705A4"/>
    <w:rsid w:val="0047076A"/>
    <w:rsid w:val="0047089B"/>
    <w:rsid w:val="00470B26"/>
    <w:rsid w:val="00471164"/>
    <w:rsid w:val="00471238"/>
    <w:rsid w:val="0047126F"/>
    <w:rsid w:val="00471885"/>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6DD2"/>
    <w:rsid w:val="00477447"/>
    <w:rsid w:val="0047794C"/>
    <w:rsid w:val="004779AA"/>
    <w:rsid w:val="00477F44"/>
    <w:rsid w:val="00480011"/>
    <w:rsid w:val="00480107"/>
    <w:rsid w:val="004809CB"/>
    <w:rsid w:val="00482259"/>
    <w:rsid w:val="00482559"/>
    <w:rsid w:val="0048280E"/>
    <w:rsid w:val="00482C33"/>
    <w:rsid w:val="00482CB5"/>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878FE"/>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5B2E"/>
    <w:rsid w:val="004964BE"/>
    <w:rsid w:val="004964E5"/>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591"/>
    <w:rsid w:val="004A4B21"/>
    <w:rsid w:val="004A581E"/>
    <w:rsid w:val="004A5A5D"/>
    <w:rsid w:val="004A5AE0"/>
    <w:rsid w:val="004A5D89"/>
    <w:rsid w:val="004A5FCA"/>
    <w:rsid w:val="004A60D6"/>
    <w:rsid w:val="004A6B9E"/>
    <w:rsid w:val="004A6C9C"/>
    <w:rsid w:val="004A6CC0"/>
    <w:rsid w:val="004A6FE6"/>
    <w:rsid w:val="004A7203"/>
    <w:rsid w:val="004A7751"/>
    <w:rsid w:val="004A77C4"/>
    <w:rsid w:val="004A7ABE"/>
    <w:rsid w:val="004B0303"/>
    <w:rsid w:val="004B039B"/>
    <w:rsid w:val="004B09A3"/>
    <w:rsid w:val="004B117A"/>
    <w:rsid w:val="004B18AE"/>
    <w:rsid w:val="004B21B0"/>
    <w:rsid w:val="004B2564"/>
    <w:rsid w:val="004B2D77"/>
    <w:rsid w:val="004B2F85"/>
    <w:rsid w:val="004B3850"/>
    <w:rsid w:val="004B3A7A"/>
    <w:rsid w:val="004B42DF"/>
    <w:rsid w:val="004B4502"/>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3B1F"/>
    <w:rsid w:val="004C4056"/>
    <w:rsid w:val="004C4396"/>
    <w:rsid w:val="004C4AF0"/>
    <w:rsid w:val="004C4F65"/>
    <w:rsid w:val="004C52B7"/>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1DD"/>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A2E"/>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1F13"/>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4BC"/>
    <w:rsid w:val="00516835"/>
    <w:rsid w:val="005169B9"/>
    <w:rsid w:val="00516FB8"/>
    <w:rsid w:val="00517613"/>
    <w:rsid w:val="00517AA9"/>
    <w:rsid w:val="00517E6B"/>
    <w:rsid w:val="0052031E"/>
    <w:rsid w:val="005204F9"/>
    <w:rsid w:val="00520550"/>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B41"/>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2AFD"/>
    <w:rsid w:val="00533572"/>
    <w:rsid w:val="005338E5"/>
    <w:rsid w:val="00534021"/>
    <w:rsid w:val="005342AA"/>
    <w:rsid w:val="00534623"/>
    <w:rsid w:val="005346A1"/>
    <w:rsid w:val="00534A74"/>
    <w:rsid w:val="00534EB1"/>
    <w:rsid w:val="005352B7"/>
    <w:rsid w:val="00535691"/>
    <w:rsid w:val="00535D72"/>
    <w:rsid w:val="00536216"/>
    <w:rsid w:val="0053634C"/>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03F"/>
    <w:rsid w:val="00542988"/>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A97"/>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0FD3"/>
    <w:rsid w:val="00561000"/>
    <w:rsid w:val="00561471"/>
    <w:rsid w:val="0056270E"/>
    <w:rsid w:val="00562ECE"/>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67F43"/>
    <w:rsid w:val="005702C5"/>
    <w:rsid w:val="00570460"/>
    <w:rsid w:val="005715C9"/>
    <w:rsid w:val="00571D67"/>
    <w:rsid w:val="00572E2F"/>
    <w:rsid w:val="00572E40"/>
    <w:rsid w:val="00573801"/>
    <w:rsid w:val="00574579"/>
    <w:rsid w:val="00574593"/>
    <w:rsid w:val="00574757"/>
    <w:rsid w:val="00574EE8"/>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51"/>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658"/>
    <w:rsid w:val="005A78EE"/>
    <w:rsid w:val="005A7CA2"/>
    <w:rsid w:val="005A7E48"/>
    <w:rsid w:val="005A7FD3"/>
    <w:rsid w:val="005B02F2"/>
    <w:rsid w:val="005B095F"/>
    <w:rsid w:val="005B0B51"/>
    <w:rsid w:val="005B1071"/>
    <w:rsid w:val="005B1790"/>
    <w:rsid w:val="005B1A38"/>
    <w:rsid w:val="005B1F44"/>
    <w:rsid w:val="005B20D0"/>
    <w:rsid w:val="005B21E1"/>
    <w:rsid w:val="005B2AC2"/>
    <w:rsid w:val="005B2BF5"/>
    <w:rsid w:val="005B2DAB"/>
    <w:rsid w:val="005B3945"/>
    <w:rsid w:val="005B4811"/>
    <w:rsid w:val="005B4C75"/>
    <w:rsid w:val="005B529D"/>
    <w:rsid w:val="005B52D1"/>
    <w:rsid w:val="005B53E0"/>
    <w:rsid w:val="005B554D"/>
    <w:rsid w:val="005B5853"/>
    <w:rsid w:val="005B5E6C"/>
    <w:rsid w:val="005B63E4"/>
    <w:rsid w:val="005B69CA"/>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7AB"/>
    <w:rsid w:val="005C2859"/>
    <w:rsid w:val="005C287F"/>
    <w:rsid w:val="005C2947"/>
    <w:rsid w:val="005C2D2D"/>
    <w:rsid w:val="005C3857"/>
    <w:rsid w:val="005C4228"/>
    <w:rsid w:val="005C438E"/>
    <w:rsid w:val="005C43F3"/>
    <w:rsid w:val="005C552D"/>
    <w:rsid w:val="005C55B2"/>
    <w:rsid w:val="005C5648"/>
    <w:rsid w:val="005C57A7"/>
    <w:rsid w:val="005C608E"/>
    <w:rsid w:val="005C62D9"/>
    <w:rsid w:val="005C6B05"/>
    <w:rsid w:val="005C6E27"/>
    <w:rsid w:val="005C7994"/>
    <w:rsid w:val="005C7ABF"/>
    <w:rsid w:val="005C7CF3"/>
    <w:rsid w:val="005D00DB"/>
    <w:rsid w:val="005D07D2"/>
    <w:rsid w:val="005D0F46"/>
    <w:rsid w:val="005D0F8C"/>
    <w:rsid w:val="005D14F8"/>
    <w:rsid w:val="005D1BB8"/>
    <w:rsid w:val="005D1FBA"/>
    <w:rsid w:val="005D2018"/>
    <w:rsid w:val="005D24A9"/>
    <w:rsid w:val="005D25B7"/>
    <w:rsid w:val="005D25BE"/>
    <w:rsid w:val="005D293C"/>
    <w:rsid w:val="005D2A58"/>
    <w:rsid w:val="005D30B8"/>
    <w:rsid w:val="005D3ED4"/>
    <w:rsid w:val="005D48FE"/>
    <w:rsid w:val="005D4DA2"/>
    <w:rsid w:val="005D4F77"/>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583"/>
    <w:rsid w:val="005E4642"/>
    <w:rsid w:val="005E46DC"/>
    <w:rsid w:val="005E4866"/>
    <w:rsid w:val="005E4A51"/>
    <w:rsid w:val="005E4C95"/>
    <w:rsid w:val="005E58A5"/>
    <w:rsid w:val="005E5E61"/>
    <w:rsid w:val="005E6674"/>
    <w:rsid w:val="005E78E7"/>
    <w:rsid w:val="005E7A9A"/>
    <w:rsid w:val="005F00DC"/>
    <w:rsid w:val="005F01BE"/>
    <w:rsid w:val="005F0224"/>
    <w:rsid w:val="005F038B"/>
    <w:rsid w:val="005F049B"/>
    <w:rsid w:val="005F0908"/>
    <w:rsid w:val="005F0B3C"/>
    <w:rsid w:val="005F0E3E"/>
    <w:rsid w:val="005F14B1"/>
    <w:rsid w:val="005F16C0"/>
    <w:rsid w:val="005F1D95"/>
    <w:rsid w:val="005F1FA4"/>
    <w:rsid w:val="005F2129"/>
    <w:rsid w:val="005F22F1"/>
    <w:rsid w:val="005F27EF"/>
    <w:rsid w:val="005F2C02"/>
    <w:rsid w:val="005F30B1"/>
    <w:rsid w:val="005F3434"/>
    <w:rsid w:val="005F3AEF"/>
    <w:rsid w:val="005F3C03"/>
    <w:rsid w:val="005F3DD2"/>
    <w:rsid w:val="005F4418"/>
    <w:rsid w:val="005F492A"/>
    <w:rsid w:val="005F49D2"/>
    <w:rsid w:val="005F4CED"/>
    <w:rsid w:val="005F5352"/>
    <w:rsid w:val="005F5527"/>
    <w:rsid w:val="005F6B5C"/>
    <w:rsid w:val="005F6BF4"/>
    <w:rsid w:val="005F6D08"/>
    <w:rsid w:val="005F6F91"/>
    <w:rsid w:val="005F7321"/>
    <w:rsid w:val="005F7CC7"/>
    <w:rsid w:val="00600F74"/>
    <w:rsid w:val="00601269"/>
    <w:rsid w:val="00601459"/>
    <w:rsid w:val="00601C2F"/>
    <w:rsid w:val="00602BBC"/>
    <w:rsid w:val="00603003"/>
    <w:rsid w:val="00603ABE"/>
    <w:rsid w:val="00603D36"/>
    <w:rsid w:val="00603F19"/>
    <w:rsid w:val="00604D69"/>
    <w:rsid w:val="006052E4"/>
    <w:rsid w:val="00605442"/>
    <w:rsid w:val="0060549B"/>
    <w:rsid w:val="00605538"/>
    <w:rsid w:val="00605776"/>
    <w:rsid w:val="006061F3"/>
    <w:rsid w:val="0060683C"/>
    <w:rsid w:val="00607532"/>
    <w:rsid w:val="00607C9B"/>
    <w:rsid w:val="006104FE"/>
    <w:rsid w:val="00610930"/>
    <w:rsid w:val="00610B37"/>
    <w:rsid w:val="00611216"/>
    <w:rsid w:val="006112E4"/>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2F7"/>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44E5"/>
    <w:rsid w:val="0062456C"/>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A7A"/>
    <w:rsid w:val="00632C05"/>
    <w:rsid w:val="006330FA"/>
    <w:rsid w:val="00633595"/>
    <w:rsid w:val="00634521"/>
    <w:rsid w:val="0063468C"/>
    <w:rsid w:val="00634DAD"/>
    <w:rsid w:val="0063546E"/>
    <w:rsid w:val="006356A3"/>
    <w:rsid w:val="006356C7"/>
    <w:rsid w:val="006358A5"/>
    <w:rsid w:val="006359D0"/>
    <w:rsid w:val="00635B2E"/>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5CCC"/>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97F"/>
    <w:rsid w:val="00657BBC"/>
    <w:rsid w:val="006600F5"/>
    <w:rsid w:val="0066027D"/>
    <w:rsid w:val="00660609"/>
    <w:rsid w:val="006609B1"/>
    <w:rsid w:val="00660AD1"/>
    <w:rsid w:val="00661D76"/>
    <w:rsid w:val="00661E8F"/>
    <w:rsid w:val="00662020"/>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2FEC"/>
    <w:rsid w:val="006834E5"/>
    <w:rsid w:val="00683564"/>
    <w:rsid w:val="006836FF"/>
    <w:rsid w:val="00683815"/>
    <w:rsid w:val="00683A28"/>
    <w:rsid w:val="00684959"/>
    <w:rsid w:val="00684DEA"/>
    <w:rsid w:val="006854F2"/>
    <w:rsid w:val="0068565C"/>
    <w:rsid w:val="00685CE0"/>
    <w:rsid w:val="0068620A"/>
    <w:rsid w:val="006862BE"/>
    <w:rsid w:val="00686490"/>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0863"/>
    <w:rsid w:val="006A1039"/>
    <w:rsid w:val="006A21AF"/>
    <w:rsid w:val="006A2D1D"/>
    <w:rsid w:val="006A49AE"/>
    <w:rsid w:val="006A4C49"/>
    <w:rsid w:val="006A52FF"/>
    <w:rsid w:val="006A5837"/>
    <w:rsid w:val="006A5A4C"/>
    <w:rsid w:val="006A5EE2"/>
    <w:rsid w:val="006A6846"/>
    <w:rsid w:val="006A7121"/>
    <w:rsid w:val="006A75AC"/>
    <w:rsid w:val="006A7632"/>
    <w:rsid w:val="006A7897"/>
    <w:rsid w:val="006A7F23"/>
    <w:rsid w:val="006B0109"/>
    <w:rsid w:val="006B056A"/>
    <w:rsid w:val="006B0630"/>
    <w:rsid w:val="006B0673"/>
    <w:rsid w:val="006B0FA2"/>
    <w:rsid w:val="006B1475"/>
    <w:rsid w:val="006B1754"/>
    <w:rsid w:val="006B1A63"/>
    <w:rsid w:val="006B1ED5"/>
    <w:rsid w:val="006B20E7"/>
    <w:rsid w:val="006B2A03"/>
    <w:rsid w:val="006B2ABD"/>
    <w:rsid w:val="006B2E94"/>
    <w:rsid w:val="006B307B"/>
    <w:rsid w:val="006B3858"/>
    <w:rsid w:val="006B424E"/>
    <w:rsid w:val="006B44A0"/>
    <w:rsid w:val="006B4FA7"/>
    <w:rsid w:val="006B5363"/>
    <w:rsid w:val="006B56D9"/>
    <w:rsid w:val="006B59BE"/>
    <w:rsid w:val="006B61DB"/>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088"/>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5B0"/>
    <w:rsid w:val="006E4684"/>
    <w:rsid w:val="006E4ABF"/>
    <w:rsid w:val="006E52CE"/>
    <w:rsid w:val="006E57B4"/>
    <w:rsid w:val="006E585B"/>
    <w:rsid w:val="006E5FB1"/>
    <w:rsid w:val="006E6297"/>
    <w:rsid w:val="006E632D"/>
    <w:rsid w:val="006E6560"/>
    <w:rsid w:val="006E663F"/>
    <w:rsid w:val="006E67D8"/>
    <w:rsid w:val="006E6CC2"/>
    <w:rsid w:val="006E6E66"/>
    <w:rsid w:val="006E70B2"/>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4CA3"/>
    <w:rsid w:val="006F4F50"/>
    <w:rsid w:val="006F66C9"/>
    <w:rsid w:val="006F713A"/>
    <w:rsid w:val="006F78A5"/>
    <w:rsid w:val="00700615"/>
    <w:rsid w:val="00700ABF"/>
    <w:rsid w:val="00700C6D"/>
    <w:rsid w:val="00701441"/>
    <w:rsid w:val="00701458"/>
    <w:rsid w:val="00701F32"/>
    <w:rsid w:val="007021CD"/>
    <w:rsid w:val="00702208"/>
    <w:rsid w:val="00702A1E"/>
    <w:rsid w:val="00702A70"/>
    <w:rsid w:val="00702E9B"/>
    <w:rsid w:val="0070320C"/>
    <w:rsid w:val="007033B5"/>
    <w:rsid w:val="00704670"/>
    <w:rsid w:val="00704B68"/>
    <w:rsid w:val="00704C87"/>
    <w:rsid w:val="00704E3E"/>
    <w:rsid w:val="00705DA7"/>
    <w:rsid w:val="00706096"/>
    <w:rsid w:val="00706400"/>
    <w:rsid w:val="00706474"/>
    <w:rsid w:val="007068AF"/>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9B9"/>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2F8A"/>
    <w:rsid w:val="0072357A"/>
    <w:rsid w:val="00723C1D"/>
    <w:rsid w:val="00723CC5"/>
    <w:rsid w:val="007240CE"/>
    <w:rsid w:val="007244C8"/>
    <w:rsid w:val="00724A11"/>
    <w:rsid w:val="00724B22"/>
    <w:rsid w:val="00725154"/>
    <w:rsid w:val="007253B8"/>
    <w:rsid w:val="007255AF"/>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4C6"/>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2F99"/>
    <w:rsid w:val="00743A72"/>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3C"/>
    <w:rsid w:val="007524DB"/>
    <w:rsid w:val="007526C7"/>
    <w:rsid w:val="00753115"/>
    <w:rsid w:val="007536B9"/>
    <w:rsid w:val="007538C4"/>
    <w:rsid w:val="00753941"/>
    <w:rsid w:val="00753A65"/>
    <w:rsid w:val="00753ADE"/>
    <w:rsid w:val="00754D6C"/>
    <w:rsid w:val="007551D8"/>
    <w:rsid w:val="0075625B"/>
    <w:rsid w:val="00756E22"/>
    <w:rsid w:val="00756E3A"/>
    <w:rsid w:val="0075719C"/>
    <w:rsid w:val="00757B56"/>
    <w:rsid w:val="00760B67"/>
    <w:rsid w:val="00760F3C"/>
    <w:rsid w:val="0076115B"/>
    <w:rsid w:val="00761CE2"/>
    <w:rsid w:val="00761E1F"/>
    <w:rsid w:val="00761E43"/>
    <w:rsid w:val="007634F8"/>
    <w:rsid w:val="00763CCF"/>
    <w:rsid w:val="00763E35"/>
    <w:rsid w:val="00764C13"/>
    <w:rsid w:val="0076503E"/>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446"/>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58A"/>
    <w:rsid w:val="00783850"/>
    <w:rsid w:val="00783CD9"/>
    <w:rsid w:val="00784D2F"/>
    <w:rsid w:val="00784F53"/>
    <w:rsid w:val="00785D0A"/>
    <w:rsid w:val="00785D38"/>
    <w:rsid w:val="00786364"/>
    <w:rsid w:val="00787591"/>
    <w:rsid w:val="007877E8"/>
    <w:rsid w:val="00787AC0"/>
    <w:rsid w:val="00787EAD"/>
    <w:rsid w:val="0079068D"/>
    <w:rsid w:val="00790A1C"/>
    <w:rsid w:val="00790BF1"/>
    <w:rsid w:val="00791581"/>
    <w:rsid w:val="00792AFA"/>
    <w:rsid w:val="00792B80"/>
    <w:rsid w:val="007938BB"/>
    <w:rsid w:val="00795121"/>
    <w:rsid w:val="00795C02"/>
    <w:rsid w:val="00795E68"/>
    <w:rsid w:val="00795F23"/>
    <w:rsid w:val="00796843"/>
    <w:rsid w:val="0079764A"/>
    <w:rsid w:val="00797A48"/>
    <w:rsid w:val="00797D0E"/>
    <w:rsid w:val="00797D14"/>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BE6"/>
    <w:rsid w:val="007B0C46"/>
    <w:rsid w:val="007B112B"/>
    <w:rsid w:val="007B1E28"/>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1D4"/>
    <w:rsid w:val="007C71E2"/>
    <w:rsid w:val="007C76F8"/>
    <w:rsid w:val="007C7734"/>
    <w:rsid w:val="007C7D40"/>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6DEE"/>
    <w:rsid w:val="007D70B5"/>
    <w:rsid w:val="007D7181"/>
    <w:rsid w:val="007D7206"/>
    <w:rsid w:val="007D72D2"/>
    <w:rsid w:val="007D760B"/>
    <w:rsid w:val="007D77AF"/>
    <w:rsid w:val="007D7E03"/>
    <w:rsid w:val="007D7EB3"/>
    <w:rsid w:val="007D7FD7"/>
    <w:rsid w:val="007E01DB"/>
    <w:rsid w:val="007E10DE"/>
    <w:rsid w:val="007E128A"/>
    <w:rsid w:val="007E19A6"/>
    <w:rsid w:val="007E2A38"/>
    <w:rsid w:val="007E3217"/>
    <w:rsid w:val="007E36FC"/>
    <w:rsid w:val="007E3828"/>
    <w:rsid w:val="007E3B77"/>
    <w:rsid w:val="007E3C92"/>
    <w:rsid w:val="007E405F"/>
    <w:rsid w:val="007E4217"/>
    <w:rsid w:val="007E49EE"/>
    <w:rsid w:val="007E5629"/>
    <w:rsid w:val="007E5AD7"/>
    <w:rsid w:val="007E68C3"/>
    <w:rsid w:val="007E69A8"/>
    <w:rsid w:val="007E6E57"/>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20"/>
    <w:rsid w:val="007F4AD9"/>
    <w:rsid w:val="007F4C7A"/>
    <w:rsid w:val="007F52E0"/>
    <w:rsid w:val="007F53B3"/>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56C"/>
    <w:rsid w:val="00803CE5"/>
    <w:rsid w:val="00804642"/>
    <w:rsid w:val="008050AB"/>
    <w:rsid w:val="0080548B"/>
    <w:rsid w:val="008059B4"/>
    <w:rsid w:val="00805A57"/>
    <w:rsid w:val="00805B42"/>
    <w:rsid w:val="00805E4B"/>
    <w:rsid w:val="00805F58"/>
    <w:rsid w:val="00805F9E"/>
    <w:rsid w:val="00806D63"/>
    <w:rsid w:val="00807409"/>
    <w:rsid w:val="0080798A"/>
    <w:rsid w:val="00807C14"/>
    <w:rsid w:val="0081021F"/>
    <w:rsid w:val="008102AD"/>
    <w:rsid w:val="0081167C"/>
    <w:rsid w:val="00811E96"/>
    <w:rsid w:val="00811EF6"/>
    <w:rsid w:val="0081268F"/>
    <w:rsid w:val="0081297F"/>
    <w:rsid w:val="0081352F"/>
    <w:rsid w:val="008148B4"/>
    <w:rsid w:val="0081495F"/>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64C"/>
    <w:rsid w:val="00844CA1"/>
    <w:rsid w:val="00844E79"/>
    <w:rsid w:val="00845656"/>
    <w:rsid w:val="00845894"/>
    <w:rsid w:val="008459A9"/>
    <w:rsid w:val="00845E79"/>
    <w:rsid w:val="00845E9A"/>
    <w:rsid w:val="0084668B"/>
    <w:rsid w:val="00846E79"/>
    <w:rsid w:val="008472B9"/>
    <w:rsid w:val="008472FB"/>
    <w:rsid w:val="00847373"/>
    <w:rsid w:val="008474A5"/>
    <w:rsid w:val="008477E8"/>
    <w:rsid w:val="008478AA"/>
    <w:rsid w:val="00847989"/>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E3E"/>
    <w:rsid w:val="00851F62"/>
    <w:rsid w:val="00851FD3"/>
    <w:rsid w:val="00852213"/>
    <w:rsid w:val="0085238A"/>
    <w:rsid w:val="008524EB"/>
    <w:rsid w:val="00852890"/>
    <w:rsid w:val="00852978"/>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402"/>
    <w:rsid w:val="00862862"/>
    <w:rsid w:val="00862BAF"/>
    <w:rsid w:val="00862D12"/>
    <w:rsid w:val="00863B4F"/>
    <w:rsid w:val="00864147"/>
    <w:rsid w:val="008642D0"/>
    <w:rsid w:val="0086437F"/>
    <w:rsid w:val="00864795"/>
    <w:rsid w:val="0086575B"/>
    <w:rsid w:val="0086613E"/>
    <w:rsid w:val="008674E7"/>
    <w:rsid w:val="008674FE"/>
    <w:rsid w:val="008676E6"/>
    <w:rsid w:val="00867ECB"/>
    <w:rsid w:val="00867FC5"/>
    <w:rsid w:val="008714DB"/>
    <w:rsid w:val="00871578"/>
    <w:rsid w:val="00871B57"/>
    <w:rsid w:val="00871BB6"/>
    <w:rsid w:val="00871E21"/>
    <w:rsid w:val="0087223D"/>
    <w:rsid w:val="0087267C"/>
    <w:rsid w:val="008736E6"/>
    <w:rsid w:val="008747C9"/>
    <w:rsid w:val="00874EB6"/>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17EE"/>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450"/>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3F6F"/>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4B"/>
    <w:rsid w:val="008B6972"/>
    <w:rsid w:val="008B69AD"/>
    <w:rsid w:val="008C05F1"/>
    <w:rsid w:val="008C07C7"/>
    <w:rsid w:val="008C097F"/>
    <w:rsid w:val="008C09EB"/>
    <w:rsid w:val="008C0B8B"/>
    <w:rsid w:val="008C0E17"/>
    <w:rsid w:val="008C1006"/>
    <w:rsid w:val="008C2AB9"/>
    <w:rsid w:val="008C329B"/>
    <w:rsid w:val="008C3DBB"/>
    <w:rsid w:val="008C4092"/>
    <w:rsid w:val="008C4722"/>
    <w:rsid w:val="008C5036"/>
    <w:rsid w:val="008C520D"/>
    <w:rsid w:val="008C5D99"/>
    <w:rsid w:val="008C61AE"/>
    <w:rsid w:val="008C6560"/>
    <w:rsid w:val="008C6F75"/>
    <w:rsid w:val="008C7200"/>
    <w:rsid w:val="008C7627"/>
    <w:rsid w:val="008C76BC"/>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66CC"/>
    <w:rsid w:val="008D69E7"/>
    <w:rsid w:val="008D70B6"/>
    <w:rsid w:val="008D7367"/>
    <w:rsid w:val="008D73F0"/>
    <w:rsid w:val="008D750B"/>
    <w:rsid w:val="008D7D2D"/>
    <w:rsid w:val="008E006F"/>
    <w:rsid w:val="008E0B35"/>
    <w:rsid w:val="008E0F0B"/>
    <w:rsid w:val="008E1159"/>
    <w:rsid w:val="008E1580"/>
    <w:rsid w:val="008E1A9C"/>
    <w:rsid w:val="008E20F1"/>
    <w:rsid w:val="008E2F17"/>
    <w:rsid w:val="008E3175"/>
    <w:rsid w:val="008E32CE"/>
    <w:rsid w:val="008E3CC4"/>
    <w:rsid w:val="008E3DDC"/>
    <w:rsid w:val="008E417F"/>
    <w:rsid w:val="008E4F24"/>
    <w:rsid w:val="008E5512"/>
    <w:rsid w:val="008E566F"/>
    <w:rsid w:val="008E57FE"/>
    <w:rsid w:val="008E59C0"/>
    <w:rsid w:val="008E5F4E"/>
    <w:rsid w:val="008E6511"/>
    <w:rsid w:val="008E6EF3"/>
    <w:rsid w:val="008E75D6"/>
    <w:rsid w:val="008E76F8"/>
    <w:rsid w:val="008F0475"/>
    <w:rsid w:val="008F058D"/>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52F"/>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7BA"/>
    <w:rsid w:val="00914E96"/>
    <w:rsid w:val="00914ED5"/>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89F"/>
    <w:rsid w:val="00921EDE"/>
    <w:rsid w:val="0092228B"/>
    <w:rsid w:val="0092279A"/>
    <w:rsid w:val="00922D87"/>
    <w:rsid w:val="00923216"/>
    <w:rsid w:val="009234D0"/>
    <w:rsid w:val="00923A33"/>
    <w:rsid w:val="00923DB7"/>
    <w:rsid w:val="009252F5"/>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056"/>
    <w:rsid w:val="0093709F"/>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59E"/>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CF7"/>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82D"/>
    <w:rsid w:val="00956939"/>
    <w:rsid w:val="00956AAC"/>
    <w:rsid w:val="00956AB0"/>
    <w:rsid w:val="00956BC0"/>
    <w:rsid w:val="00961878"/>
    <w:rsid w:val="00961B62"/>
    <w:rsid w:val="00961EF6"/>
    <w:rsid w:val="009620E7"/>
    <w:rsid w:val="00962780"/>
    <w:rsid w:val="00962B87"/>
    <w:rsid w:val="00962E13"/>
    <w:rsid w:val="00962FF1"/>
    <w:rsid w:val="009630CE"/>
    <w:rsid w:val="00963209"/>
    <w:rsid w:val="009641AD"/>
    <w:rsid w:val="009642EC"/>
    <w:rsid w:val="009647A2"/>
    <w:rsid w:val="00964E73"/>
    <w:rsid w:val="00965248"/>
    <w:rsid w:val="00965427"/>
    <w:rsid w:val="00965842"/>
    <w:rsid w:val="00966017"/>
    <w:rsid w:val="0096653F"/>
    <w:rsid w:val="009679D9"/>
    <w:rsid w:val="009703F8"/>
    <w:rsid w:val="0097067B"/>
    <w:rsid w:val="009712AE"/>
    <w:rsid w:val="009715B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708"/>
    <w:rsid w:val="00987CA0"/>
    <w:rsid w:val="00990506"/>
    <w:rsid w:val="00990883"/>
    <w:rsid w:val="00990F79"/>
    <w:rsid w:val="009910DC"/>
    <w:rsid w:val="00991584"/>
    <w:rsid w:val="0099172C"/>
    <w:rsid w:val="00991B19"/>
    <w:rsid w:val="00991F23"/>
    <w:rsid w:val="00992605"/>
    <w:rsid w:val="00992CD6"/>
    <w:rsid w:val="0099339C"/>
    <w:rsid w:val="00993599"/>
    <w:rsid w:val="00994CCA"/>
    <w:rsid w:val="00996A07"/>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6B3F"/>
    <w:rsid w:val="009A78AB"/>
    <w:rsid w:val="009B03D5"/>
    <w:rsid w:val="009B0A9C"/>
    <w:rsid w:val="009B10AE"/>
    <w:rsid w:val="009B1240"/>
    <w:rsid w:val="009B1690"/>
    <w:rsid w:val="009B18D7"/>
    <w:rsid w:val="009B23EE"/>
    <w:rsid w:val="009B257E"/>
    <w:rsid w:val="009B290B"/>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33B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2AA"/>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54C"/>
    <w:rsid w:val="009F2CB1"/>
    <w:rsid w:val="009F3218"/>
    <w:rsid w:val="009F354F"/>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208"/>
    <w:rsid w:val="00A21556"/>
    <w:rsid w:val="00A21903"/>
    <w:rsid w:val="00A22AF7"/>
    <w:rsid w:val="00A23211"/>
    <w:rsid w:val="00A2405B"/>
    <w:rsid w:val="00A241BB"/>
    <w:rsid w:val="00A25467"/>
    <w:rsid w:val="00A2551C"/>
    <w:rsid w:val="00A25C16"/>
    <w:rsid w:val="00A2617B"/>
    <w:rsid w:val="00A264EE"/>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21C"/>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23C"/>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1566"/>
    <w:rsid w:val="00A51CCE"/>
    <w:rsid w:val="00A52796"/>
    <w:rsid w:val="00A53AB4"/>
    <w:rsid w:val="00A53DBB"/>
    <w:rsid w:val="00A53FB6"/>
    <w:rsid w:val="00A5498C"/>
    <w:rsid w:val="00A549E2"/>
    <w:rsid w:val="00A54FE4"/>
    <w:rsid w:val="00A5541A"/>
    <w:rsid w:val="00A56092"/>
    <w:rsid w:val="00A567CB"/>
    <w:rsid w:val="00A57263"/>
    <w:rsid w:val="00A57B2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221"/>
    <w:rsid w:val="00A65327"/>
    <w:rsid w:val="00A6533E"/>
    <w:rsid w:val="00A653AC"/>
    <w:rsid w:val="00A65632"/>
    <w:rsid w:val="00A65BF7"/>
    <w:rsid w:val="00A65DCD"/>
    <w:rsid w:val="00A66506"/>
    <w:rsid w:val="00A66E2A"/>
    <w:rsid w:val="00A6769C"/>
    <w:rsid w:val="00A67E65"/>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754"/>
    <w:rsid w:val="00A749FD"/>
    <w:rsid w:val="00A74B8A"/>
    <w:rsid w:val="00A74C77"/>
    <w:rsid w:val="00A74D94"/>
    <w:rsid w:val="00A74FBE"/>
    <w:rsid w:val="00A75387"/>
    <w:rsid w:val="00A758BE"/>
    <w:rsid w:val="00A75C2A"/>
    <w:rsid w:val="00A7668A"/>
    <w:rsid w:val="00A76713"/>
    <w:rsid w:val="00A76BC8"/>
    <w:rsid w:val="00A76C99"/>
    <w:rsid w:val="00A76F14"/>
    <w:rsid w:val="00A775D5"/>
    <w:rsid w:val="00A77611"/>
    <w:rsid w:val="00A800C8"/>
    <w:rsid w:val="00A801F8"/>
    <w:rsid w:val="00A80DC3"/>
    <w:rsid w:val="00A811CB"/>
    <w:rsid w:val="00A81D00"/>
    <w:rsid w:val="00A81D2F"/>
    <w:rsid w:val="00A81E59"/>
    <w:rsid w:val="00A81EBE"/>
    <w:rsid w:val="00A826F1"/>
    <w:rsid w:val="00A82712"/>
    <w:rsid w:val="00A82D02"/>
    <w:rsid w:val="00A8304F"/>
    <w:rsid w:val="00A83369"/>
    <w:rsid w:val="00A8343D"/>
    <w:rsid w:val="00A83A27"/>
    <w:rsid w:val="00A8428C"/>
    <w:rsid w:val="00A84364"/>
    <w:rsid w:val="00A84CD0"/>
    <w:rsid w:val="00A858E9"/>
    <w:rsid w:val="00A85E5B"/>
    <w:rsid w:val="00A85E73"/>
    <w:rsid w:val="00A85EC0"/>
    <w:rsid w:val="00A86ED1"/>
    <w:rsid w:val="00A86F9B"/>
    <w:rsid w:val="00A87A64"/>
    <w:rsid w:val="00A915F4"/>
    <w:rsid w:val="00A916EF"/>
    <w:rsid w:val="00A917A9"/>
    <w:rsid w:val="00A91C36"/>
    <w:rsid w:val="00A91D41"/>
    <w:rsid w:val="00A926F4"/>
    <w:rsid w:val="00A93F51"/>
    <w:rsid w:val="00A940CD"/>
    <w:rsid w:val="00A94153"/>
    <w:rsid w:val="00A947D6"/>
    <w:rsid w:val="00A96010"/>
    <w:rsid w:val="00A9684D"/>
    <w:rsid w:val="00A97402"/>
    <w:rsid w:val="00A97873"/>
    <w:rsid w:val="00AA0426"/>
    <w:rsid w:val="00AA0B30"/>
    <w:rsid w:val="00AA0CEA"/>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717"/>
    <w:rsid w:val="00AB19B4"/>
    <w:rsid w:val="00AB2400"/>
    <w:rsid w:val="00AB25DF"/>
    <w:rsid w:val="00AB2FCB"/>
    <w:rsid w:val="00AB4DCD"/>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7C7"/>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3B9"/>
    <w:rsid w:val="00AD0AF6"/>
    <w:rsid w:val="00AD214F"/>
    <w:rsid w:val="00AD277E"/>
    <w:rsid w:val="00AD343E"/>
    <w:rsid w:val="00AD3A02"/>
    <w:rsid w:val="00AD3B2B"/>
    <w:rsid w:val="00AD4267"/>
    <w:rsid w:val="00AD476A"/>
    <w:rsid w:val="00AD47AA"/>
    <w:rsid w:val="00AD4ABF"/>
    <w:rsid w:val="00AD4C67"/>
    <w:rsid w:val="00AD52D1"/>
    <w:rsid w:val="00AD54E1"/>
    <w:rsid w:val="00AD54E5"/>
    <w:rsid w:val="00AD5632"/>
    <w:rsid w:val="00AD5B3B"/>
    <w:rsid w:val="00AD6222"/>
    <w:rsid w:val="00AD6306"/>
    <w:rsid w:val="00AD6718"/>
    <w:rsid w:val="00AD67DE"/>
    <w:rsid w:val="00AD7076"/>
    <w:rsid w:val="00AD739C"/>
    <w:rsid w:val="00AE070A"/>
    <w:rsid w:val="00AE0712"/>
    <w:rsid w:val="00AE0764"/>
    <w:rsid w:val="00AE0967"/>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2E5C"/>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431"/>
    <w:rsid w:val="00B316BA"/>
    <w:rsid w:val="00B31D3D"/>
    <w:rsid w:val="00B32623"/>
    <w:rsid w:val="00B32BC9"/>
    <w:rsid w:val="00B331DC"/>
    <w:rsid w:val="00B33BCF"/>
    <w:rsid w:val="00B3520E"/>
    <w:rsid w:val="00B35546"/>
    <w:rsid w:val="00B3556A"/>
    <w:rsid w:val="00B35594"/>
    <w:rsid w:val="00B3580D"/>
    <w:rsid w:val="00B359BE"/>
    <w:rsid w:val="00B366E5"/>
    <w:rsid w:val="00B36B6D"/>
    <w:rsid w:val="00B3756E"/>
    <w:rsid w:val="00B401AE"/>
    <w:rsid w:val="00B402BB"/>
    <w:rsid w:val="00B403A3"/>
    <w:rsid w:val="00B414AF"/>
    <w:rsid w:val="00B41708"/>
    <w:rsid w:val="00B4206F"/>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C31"/>
    <w:rsid w:val="00B5445A"/>
    <w:rsid w:val="00B555A9"/>
    <w:rsid w:val="00B55A15"/>
    <w:rsid w:val="00B55A1E"/>
    <w:rsid w:val="00B55E82"/>
    <w:rsid w:val="00B563AF"/>
    <w:rsid w:val="00B563E9"/>
    <w:rsid w:val="00B56902"/>
    <w:rsid w:val="00B56922"/>
    <w:rsid w:val="00B56B70"/>
    <w:rsid w:val="00B57983"/>
    <w:rsid w:val="00B57C81"/>
    <w:rsid w:val="00B6036B"/>
    <w:rsid w:val="00B604C8"/>
    <w:rsid w:val="00B60ED0"/>
    <w:rsid w:val="00B61427"/>
    <w:rsid w:val="00B61DD4"/>
    <w:rsid w:val="00B61DE7"/>
    <w:rsid w:val="00B61FBA"/>
    <w:rsid w:val="00B62189"/>
    <w:rsid w:val="00B627E7"/>
    <w:rsid w:val="00B6283F"/>
    <w:rsid w:val="00B62F33"/>
    <w:rsid w:val="00B630AC"/>
    <w:rsid w:val="00B63937"/>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4147"/>
    <w:rsid w:val="00B850CE"/>
    <w:rsid w:val="00B85CE0"/>
    <w:rsid w:val="00B862C0"/>
    <w:rsid w:val="00B863D9"/>
    <w:rsid w:val="00B864BA"/>
    <w:rsid w:val="00B86C03"/>
    <w:rsid w:val="00B86E98"/>
    <w:rsid w:val="00B90192"/>
    <w:rsid w:val="00B90A49"/>
    <w:rsid w:val="00B90B9B"/>
    <w:rsid w:val="00B90C7D"/>
    <w:rsid w:val="00B91455"/>
    <w:rsid w:val="00B919E1"/>
    <w:rsid w:val="00B91AD9"/>
    <w:rsid w:val="00B91E87"/>
    <w:rsid w:val="00B92313"/>
    <w:rsid w:val="00B92659"/>
    <w:rsid w:val="00B933BC"/>
    <w:rsid w:val="00B93791"/>
    <w:rsid w:val="00B93921"/>
    <w:rsid w:val="00B93C44"/>
    <w:rsid w:val="00B93C72"/>
    <w:rsid w:val="00B94562"/>
    <w:rsid w:val="00B945A2"/>
    <w:rsid w:val="00B94702"/>
    <w:rsid w:val="00B94A97"/>
    <w:rsid w:val="00B94EE8"/>
    <w:rsid w:val="00B962AB"/>
    <w:rsid w:val="00B966B6"/>
    <w:rsid w:val="00B96717"/>
    <w:rsid w:val="00B968F5"/>
    <w:rsid w:val="00B96C66"/>
    <w:rsid w:val="00B9761E"/>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475"/>
    <w:rsid w:val="00BA35C3"/>
    <w:rsid w:val="00BA3C29"/>
    <w:rsid w:val="00BA3F2E"/>
    <w:rsid w:val="00BA403D"/>
    <w:rsid w:val="00BA4357"/>
    <w:rsid w:val="00BA4760"/>
    <w:rsid w:val="00BA4FF0"/>
    <w:rsid w:val="00BA58D9"/>
    <w:rsid w:val="00BA5FB5"/>
    <w:rsid w:val="00BA6E60"/>
    <w:rsid w:val="00BA7003"/>
    <w:rsid w:val="00BA71ED"/>
    <w:rsid w:val="00BA79D3"/>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218"/>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5E89"/>
    <w:rsid w:val="00BD6053"/>
    <w:rsid w:val="00BD6593"/>
    <w:rsid w:val="00BD66B2"/>
    <w:rsid w:val="00BD71AD"/>
    <w:rsid w:val="00BD7633"/>
    <w:rsid w:val="00BD76B1"/>
    <w:rsid w:val="00BD7725"/>
    <w:rsid w:val="00BD782C"/>
    <w:rsid w:val="00BD786C"/>
    <w:rsid w:val="00BD78AD"/>
    <w:rsid w:val="00BD78F4"/>
    <w:rsid w:val="00BD7CDA"/>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1F5C"/>
    <w:rsid w:val="00BF224A"/>
    <w:rsid w:val="00BF272F"/>
    <w:rsid w:val="00BF28A4"/>
    <w:rsid w:val="00BF37C5"/>
    <w:rsid w:val="00BF3AAA"/>
    <w:rsid w:val="00BF42FD"/>
    <w:rsid w:val="00BF4810"/>
    <w:rsid w:val="00BF497A"/>
    <w:rsid w:val="00BF4AC8"/>
    <w:rsid w:val="00BF4E3E"/>
    <w:rsid w:val="00BF5598"/>
    <w:rsid w:val="00BF5BF6"/>
    <w:rsid w:val="00BF5E37"/>
    <w:rsid w:val="00BF6983"/>
    <w:rsid w:val="00BF70D4"/>
    <w:rsid w:val="00BF71E4"/>
    <w:rsid w:val="00BF7206"/>
    <w:rsid w:val="00BF7831"/>
    <w:rsid w:val="00BF7B13"/>
    <w:rsid w:val="00BF7F37"/>
    <w:rsid w:val="00C000A0"/>
    <w:rsid w:val="00C00865"/>
    <w:rsid w:val="00C010A6"/>
    <w:rsid w:val="00C0153B"/>
    <w:rsid w:val="00C0163D"/>
    <w:rsid w:val="00C017CA"/>
    <w:rsid w:val="00C02152"/>
    <w:rsid w:val="00C0264E"/>
    <w:rsid w:val="00C03CE8"/>
    <w:rsid w:val="00C04252"/>
    <w:rsid w:val="00C0494D"/>
    <w:rsid w:val="00C0531C"/>
    <w:rsid w:val="00C05806"/>
    <w:rsid w:val="00C05FA3"/>
    <w:rsid w:val="00C06A1F"/>
    <w:rsid w:val="00C06D0D"/>
    <w:rsid w:val="00C07158"/>
    <w:rsid w:val="00C073A5"/>
    <w:rsid w:val="00C108A9"/>
    <w:rsid w:val="00C10D63"/>
    <w:rsid w:val="00C12181"/>
    <w:rsid w:val="00C123A3"/>
    <w:rsid w:val="00C12466"/>
    <w:rsid w:val="00C12553"/>
    <w:rsid w:val="00C13F2B"/>
    <w:rsid w:val="00C141FB"/>
    <w:rsid w:val="00C143BD"/>
    <w:rsid w:val="00C1441B"/>
    <w:rsid w:val="00C14EFA"/>
    <w:rsid w:val="00C14FB5"/>
    <w:rsid w:val="00C151EC"/>
    <w:rsid w:val="00C1544B"/>
    <w:rsid w:val="00C15A04"/>
    <w:rsid w:val="00C15D35"/>
    <w:rsid w:val="00C1656A"/>
    <w:rsid w:val="00C166FD"/>
    <w:rsid w:val="00C16815"/>
    <w:rsid w:val="00C16951"/>
    <w:rsid w:val="00C17D4D"/>
    <w:rsid w:val="00C205F8"/>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482"/>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4C5"/>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699B"/>
    <w:rsid w:val="00C47D44"/>
    <w:rsid w:val="00C50B1E"/>
    <w:rsid w:val="00C51C72"/>
    <w:rsid w:val="00C51CB1"/>
    <w:rsid w:val="00C521B4"/>
    <w:rsid w:val="00C52914"/>
    <w:rsid w:val="00C539F2"/>
    <w:rsid w:val="00C544CC"/>
    <w:rsid w:val="00C546E7"/>
    <w:rsid w:val="00C55114"/>
    <w:rsid w:val="00C55DC9"/>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4EEA"/>
    <w:rsid w:val="00C653BA"/>
    <w:rsid w:val="00C657B4"/>
    <w:rsid w:val="00C6774F"/>
    <w:rsid w:val="00C677AA"/>
    <w:rsid w:val="00C67EA3"/>
    <w:rsid w:val="00C70669"/>
    <w:rsid w:val="00C70A37"/>
    <w:rsid w:val="00C70F72"/>
    <w:rsid w:val="00C713C7"/>
    <w:rsid w:val="00C715CB"/>
    <w:rsid w:val="00C71914"/>
    <w:rsid w:val="00C71A43"/>
    <w:rsid w:val="00C7263B"/>
    <w:rsid w:val="00C727EF"/>
    <w:rsid w:val="00C72D01"/>
    <w:rsid w:val="00C72F2F"/>
    <w:rsid w:val="00C73290"/>
    <w:rsid w:val="00C736A7"/>
    <w:rsid w:val="00C73D50"/>
    <w:rsid w:val="00C74181"/>
    <w:rsid w:val="00C7460F"/>
    <w:rsid w:val="00C74636"/>
    <w:rsid w:val="00C74AF1"/>
    <w:rsid w:val="00C752C9"/>
    <w:rsid w:val="00C759F1"/>
    <w:rsid w:val="00C7613A"/>
    <w:rsid w:val="00C761B9"/>
    <w:rsid w:val="00C77315"/>
    <w:rsid w:val="00C77AEB"/>
    <w:rsid w:val="00C77C98"/>
    <w:rsid w:val="00C80069"/>
    <w:rsid w:val="00C805C9"/>
    <w:rsid w:val="00C805DA"/>
    <w:rsid w:val="00C806F4"/>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03B"/>
    <w:rsid w:val="00C9085E"/>
    <w:rsid w:val="00C9091D"/>
    <w:rsid w:val="00C90D2F"/>
    <w:rsid w:val="00C90FA2"/>
    <w:rsid w:val="00C91CA5"/>
    <w:rsid w:val="00C91D26"/>
    <w:rsid w:val="00C92141"/>
    <w:rsid w:val="00C92267"/>
    <w:rsid w:val="00C93941"/>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A5A"/>
    <w:rsid w:val="00CA5D21"/>
    <w:rsid w:val="00CA5F84"/>
    <w:rsid w:val="00CA6512"/>
    <w:rsid w:val="00CA7A61"/>
    <w:rsid w:val="00CA7BF2"/>
    <w:rsid w:val="00CB0A21"/>
    <w:rsid w:val="00CB0C16"/>
    <w:rsid w:val="00CB1327"/>
    <w:rsid w:val="00CB144F"/>
    <w:rsid w:val="00CB149F"/>
    <w:rsid w:val="00CB1EAE"/>
    <w:rsid w:val="00CB1F5B"/>
    <w:rsid w:val="00CB2147"/>
    <w:rsid w:val="00CB2248"/>
    <w:rsid w:val="00CB28EA"/>
    <w:rsid w:val="00CB30F5"/>
    <w:rsid w:val="00CB315D"/>
    <w:rsid w:val="00CB38FE"/>
    <w:rsid w:val="00CB3B4E"/>
    <w:rsid w:val="00CB3EC6"/>
    <w:rsid w:val="00CB3F32"/>
    <w:rsid w:val="00CB4484"/>
    <w:rsid w:val="00CB4BEE"/>
    <w:rsid w:val="00CB4F56"/>
    <w:rsid w:val="00CB598E"/>
    <w:rsid w:val="00CB67F2"/>
    <w:rsid w:val="00CB68CC"/>
    <w:rsid w:val="00CB6BB5"/>
    <w:rsid w:val="00CB6D6A"/>
    <w:rsid w:val="00CB7873"/>
    <w:rsid w:val="00CC0309"/>
    <w:rsid w:val="00CC06C3"/>
    <w:rsid w:val="00CC07DB"/>
    <w:rsid w:val="00CC0A26"/>
    <w:rsid w:val="00CC0AB1"/>
    <w:rsid w:val="00CC129B"/>
    <w:rsid w:val="00CC1690"/>
    <w:rsid w:val="00CC1838"/>
    <w:rsid w:val="00CC1C5B"/>
    <w:rsid w:val="00CC31AB"/>
    <w:rsid w:val="00CC341C"/>
    <w:rsid w:val="00CC3645"/>
    <w:rsid w:val="00CC3F55"/>
    <w:rsid w:val="00CC4116"/>
    <w:rsid w:val="00CC4E15"/>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619"/>
    <w:rsid w:val="00CE291E"/>
    <w:rsid w:val="00CE2920"/>
    <w:rsid w:val="00CE2EE4"/>
    <w:rsid w:val="00CE3346"/>
    <w:rsid w:val="00CE3797"/>
    <w:rsid w:val="00CE3837"/>
    <w:rsid w:val="00CE3ADA"/>
    <w:rsid w:val="00CE3ECD"/>
    <w:rsid w:val="00CE4025"/>
    <w:rsid w:val="00CE41CB"/>
    <w:rsid w:val="00CE48D3"/>
    <w:rsid w:val="00CE498F"/>
    <w:rsid w:val="00CE5D42"/>
    <w:rsid w:val="00CE5FE1"/>
    <w:rsid w:val="00CE6803"/>
    <w:rsid w:val="00CE693D"/>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203"/>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643"/>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086"/>
    <w:rsid w:val="00D17570"/>
    <w:rsid w:val="00D17643"/>
    <w:rsid w:val="00D17911"/>
    <w:rsid w:val="00D17FB4"/>
    <w:rsid w:val="00D20188"/>
    <w:rsid w:val="00D201E3"/>
    <w:rsid w:val="00D2027A"/>
    <w:rsid w:val="00D20B23"/>
    <w:rsid w:val="00D20C94"/>
    <w:rsid w:val="00D2140F"/>
    <w:rsid w:val="00D218EF"/>
    <w:rsid w:val="00D22433"/>
    <w:rsid w:val="00D224EF"/>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0A43"/>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46F"/>
    <w:rsid w:val="00D376AA"/>
    <w:rsid w:val="00D40043"/>
    <w:rsid w:val="00D40A47"/>
    <w:rsid w:val="00D41051"/>
    <w:rsid w:val="00D410F8"/>
    <w:rsid w:val="00D417AE"/>
    <w:rsid w:val="00D419F5"/>
    <w:rsid w:val="00D41B6F"/>
    <w:rsid w:val="00D41D33"/>
    <w:rsid w:val="00D446AE"/>
    <w:rsid w:val="00D457ED"/>
    <w:rsid w:val="00D468B0"/>
    <w:rsid w:val="00D46A9C"/>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1CAC"/>
    <w:rsid w:val="00D62F54"/>
    <w:rsid w:val="00D63019"/>
    <w:rsid w:val="00D631BD"/>
    <w:rsid w:val="00D64502"/>
    <w:rsid w:val="00D64812"/>
    <w:rsid w:val="00D64E31"/>
    <w:rsid w:val="00D65360"/>
    <w:rsid w:val="00D65604"/>
    <w:rsid w:val="00D656B6"/>
    <w:rsid w:val="00D65F9D"/>
    <w:rsid w:val="00D666E7"/>
    <w:rsid w:val="00D66C52"/>
    <w:rsid w:val="00D67457"/>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77C69"/>
    <w:rsid w:val="00D80754"/>
    <w:rsid w:val="00D81F77"/>
    <w:rsid w:val="00D82F54"/>
    <w:rsid w:val="00D83026"/>
    <w:rsid w:val="00D83045"/>
    <w:rsid w:val="00D8314F"/>
    <w:rsid w:val="00D83354"/>
    <w:rsid w:val="00D83B9A"/>
    <w:rsid w:val="00D844D3"/>
    <w:rsid w:val="00D855A5"/>
    <w:rsid w:val="00D855E1"/>
    <w:rsid w:val="00D857E6"/>
    <w:rsid w:val="00D85885"/>
    <w:rsid w:val="00D8653A"/>
    <w:rsid w:val="00D871CE"/>
    <w:rsid w:val="00D87542"/>
    <w:rsid w:val="00D876D2"/>
    <w:rsid w:val="00D879B1"/>
    <w:rsid w:val="00D87D77"/>
    <w:rsid w:val="00D90174"/>
    <w:rsid w:val="00D916CC"/>
    <w:rsid w:val="00D917C2"/>
    <w:rsid w:val="00D91AF5"/>
    <w:rsid w:val="00D920CA"/>
    <w:rsid w:val="00D927D8"/>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78A"/>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2A"/>
    <w:rsid w:val="00DA025F"/>
    <w:rsid w:val="00DA04E9"/>
    <w:rsid w:val="00DA0755"/>
    <w:rsid w:val="00DA07A7"/>
    <w:rsid w:val="00DA08A5"/>
    <w:rsid w:val="00DA1D77"/>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641"/>
    <w:rsid w:val="00DB5CC0"/>
    <w:rsid w:val="00DB5FF0"/>
    <w:rsid w:val="00DB63F1"/>
    <w:rsid w:val="00DB65D7"/>
    <w:rsid w:val="00DB6791"/>
    <w:rsid w:val="00DB6C38"/>
    <w:rsid w:val="00DB6E05"/>
    <w:rsid w:val="00DB6E76"/>
    <w:rsid w:val="00DB72E7"/>
    <w:rsid w:val="00DB736F"/>
    <w:rsid w:val="00DB7445"/>
    <w:rsid w:val="00DB7D53"/>
    <w:rsid w:val="00DB7F62"/>
    <w:rsid w:val="00DC0464"/>
    <w:rsid w:val="00DC0632"/>
    <w:rsid w:val="00DC0787"/>
    <w:rsid w:val="00DC0F18"/>
    <w:rsid w:val="00DC1303"/>
    <w:rsid w:val="00DC1403"/>
    <w:rsid w:val="00DC345A"/>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569"/>
    <w:rsid w:val="00DE0797"/>
    <w:rsid w:val="00DE08C3"/>
    <w:rsid w:val="00DE094A"/>
    <w:rsid w:val="00DE17FA"/>
    <w:rsid w:val="00DE1971"/>
    <w:rsid w:val="00DE1ACD"/>
    <w:rsid w:val="00DE1DAB"/>
    <w:rsid w:val="00DE20A2"/>
    <w:rsid w:val="00DE261E"/>
    <w:rsid w:val="00DE269D"/>
    <w:rsid w:val="00DE2C35"/>
    <w:rsid w:val="00DE30DA"/>
    <w:rsid w:val="00DE3288"/>
    <w:rsid w:val="00DE38BD"/>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94"/>
    <w:rsid w:val="00E051FB"/>
    <w:rsid w:val="00E056B0"/>
    <w:rsid w:val="00E05984"/>
    <w:rsid w:val="00E05C27"/>
    <w:rsid w:val="00E05C4F"/>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508"/>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3758"/>
    <w:rsid w:val="00E34C86"/>
    <w:rsid w:val="00E34DB8"/>
    <w:rsid w:val="00E35369"/>
    <w:rsid w:val="00E355D9"/>
    <w:rsid w:val="00E35682"/>
    <w:rsid w:val="00E356B6"/>
    <w:rsid w:val="00E35DF9"/>
    <w:rsid w:val="00E3649B"/>
    <w:rsid w:val="00E3697A"/>
    <w:rsid w:val="00E3745E"/>
    <w:rsid w:val="00E37A35"/>
    <w:rsid w:val="00E37B12"/>
    <w:rsid w:val="00E37BEF"/>
    <w:rsid w:val="00E37D65"/>
    <w:rsid w:val="00E403C7"/>
    <w:rsid w:val="00E40A27"/>
    <w:rsid w:val="00E41042"/>
    <w:rsid w:val="00E41074"/>
    <w:rsid w:val="00E4127C"/>
    <w:rsid w:val="00E41B14"/>
    <w:rsid w:val="00E41DD4"/>
    <w:rsid w:val="00E4219A"/>
    <w:rsid w:val="00E42241"/>
    <w:rsid w:val="00E424A0"/>
    <w:rsid w:val="00E425C4"/>
    <w:rsid w:val="00E42698"/>
    <w:rsid w:val="00E426C9"/>
    <w:rsid w:val="00E4274A"/>
    <w:rsid w:val="00E433FB"/>
    <w:rsid w:val="00E4381F"/>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143"/>
    <w:rsid w:val="00E52D13"/>
    <w:rsid w:val="00E52FD1"/>
    <w:rsid w:val="00E5332C"/>
    <w:rsid w:val="00E53353"/>
    <w:rsid w:val="00E535A6"/>
    <w:rsid w:val="00E53C45"/>
    <w:rsid w:val="00E53CE0"/>
    <w:rsid w:val="00E53DA7"/>
    <w:rsid w:val="00E540FC"/>
    <w:rsid w:val="00E54C11"/>
    <w:rsid w:val="00E55DB0"/>
    <w:rsid w:val="00E56721"/>
    <w:rsid w:val="00E5703B"/>
    <w:rsid w:val="00E577EC"/>
    <w:rsid w:val="00E57C4D"/>
    <w:rsid w:val="00E602BD"/>
    <w:rsid w:val="00E611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4EF"/>
    <w:rsid w:val="00E82AF9"/>
    <w:rsid w:val="00E82CEF"/>
    <w:rsid w:val="00E83A79"/>
    <w:rsid w:val="00E83B1E"/>
    <w:rsid w:val="00E83D05"/>
    <w:rsid w:val="00E83DC4"/>
    <w:rsid w:val="00E83DCE"/>
    <w:rsid w:val="00E842A8"/>
    <w:rsid w:val="00E84360"/>
    <w:rsid w:val="00E8468C"/>
    <w:rsid w:val="00E84746"/>
    <w:rsid w:val="00E847B3"/>
    <w:rsid w:val="00E84E89"/>
    <w:rsid w:val="00E859DB"/>
    <w:rsid w:val="00E85AEE"/>
    <w:rsid w:val="00E86400"/>
    <w:rsid w:val="00E86804"/>
    <w:rsid w:val="00E86871"/>
    <w:rsid w:val="00E870BF"/>
    <w:rsid w:val="00E871BC"/>
    <w:rsid w:val="00E87A23"/>
    <w:rsid w:val="00E90229"/>
    <w:rsid w:val="00E90ABA"/>
    <w:rsid w:val="00E9108A"/>
    <w:rsid w:val="00E9166A"/>
    <w:rsid w:val="00E91899"/>
    <w:rsid w:val="00E92268"/>
    <w:rsid w:val="00E9246B"/>
    <w:rsid w:val="00E92491"/>
    <w:rsid w:val="00E92604"/>
    <w:rsid w:val="00E927A2"/>
    <w:rsid w:val="00E928ED"/>
    <w:rsid w:val="00E936C2"/>
    <w:rsid w:val="00E93B8A"/>
    <w:rsid w:val="00E942AE"/>
    <w:rsid w:val="00E949C6"/>
    <w:rsid w:val="00E94CDE"/>
    <w:rsid w:val="00E96274"/>
    <w:rsid w:val="00E96B3D"/>
    <w:rsid w:val="00E96D36"/>
    <w:rsid w:val="00E97421"/>
    <w:rsid w:val="00E974B7"/>
    <w:rsid w:val="00E97DD3"/>
    <w:rsid w:val="00EA00A6"/>
    <w:rsid w:val="00EA0D53"/>
    <w:rsid w:val="00EA1134"/>
    <w:rsid w:val="00EA1489"/>
    <w:rsid w:val="00EA148E"/>
    <w:rsid w:val="00EA1A6D"/>
    <w:rsid w:val="00EA21DA"/>
    <w:rsid w:val="00EA28D1"/>
    <w:rsid w:val="00EA2AE4"/>
    <w:rsid w:val="00EA335A"/>
    <w:rsid w:val="00EA3D63"/>
    <w:rsid w:val="00EA3EAD"/>
    <w:rsid w:val="00EA4DF2"/>
    <w:rsid w:val="00EA4F3D"/>
    <w:rsid w:val="00EA5342"/>
    <w:rsid w:val="00EA55C1"/>
    <w:rsid w:val="00EA5AC0"/>
    <w:rsid w:val="00EA61F0"/>
    <w:rsid w:val="00EA6854"/>
    <w:rsid w:val="00EA7391"/>
    <w:rsid w:val="00EB0265"/>
    <w:rsid w:val="00EB05FE"/>
    <w:rsid w:val="00EB0AA6"/>
    <w:rsid w:val="00EB1273"/>
    <w:rsid w:val="00EB1636"/>
    <w:rsid w:val="00EB16A8"/>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79E"/>
    <w:rsid w:val="00ED19D4"/>
    <w:rsid w:val="00ED1F4F"/>
    <w:rsid w:val="00ED33A3"/>
    <w:rsid w:val="00ED353C"/>
    <w:rsid w:val="00ED36F0"/>
    <w:rsid w:val="00ED3E4C"/>
    <w:rsid w:val="00ED41B5"/>
    <w:rsid w:val="00ED41CA"/>
    <w:rsid w:val="00ED41DC"/>
    <w:rsid w:val="00ED42A0"/>
    <w:rsid w:val="00ED4972"/>
    <w:rsid w:val="00ED5433"/>
    <w:rsid w:val="00ED5746"/>
    <w:rsid w:val="00ED63D1"/>
    <w:rsid w:val="00ED6D2B"/>
    <w:rsid w:val="00ED78DB"/>
    <w:rsid w:val="00ED7DE0"/>
    <w:rsid w:val="00EE0119"/>
    <w:rsid w:val="00EE0BC0"/>
    <w:rsid w:val="00EE0E63"/>
    <w:rsid w:val="00EE11C7"/>
    <w:rsid w:val="00EE123E"/>
    <w:rsid w:val="00EE1558"/>
    <w:rsid w:val="00EE298D"/>
    <w:rsid w:val="00EE2B5D"/>
    <w:rsid w:val="00EE2BB3"/>
    <w:rsid w:val="00EE3291"/>
    <w:rsid w:val="00EE343A"/>
    <w:rsid w:val="00EE37A3"/>
    <w:rsid w:val="00EE3E91"/>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F0000A"/>
    <w:rsid w:val="00F002A4"/>
    <w:rsid w:val="00F0031B"/>
    <w:rsid w:val="00F005E5"/>
    <w:rsid w:val="00F0071E"/>
    <w:rsid w:val="00F00B5D"/>
    <w:rsid w:val="00F00BE5"/>
    <w:rsid w:val="00F00CF5"/>
    <w:rsid w:val="00F013CB"/>
    <w:rsid w:val="00F018BF"/>
    <w:rsid w:val="00F01B1E"/>
    <w:rsid w:val="00F01B25"/>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07E70"/>
    <w:rsid w:val="00F106E4"/>
    <w:rsid w:val="00F10B1D"/>
    <w:rsid w:val="00F10ECA"/>
    <w:rsid w:val="00F11011"/>
    <w:rsid w:val="00F1103C"/>
    <w:rsid w:val="00F115D6"/>
    <w:rsid w:val="00F1171C"/>
    <w:rsid w:val="00F119FB"/>
    <w:rsid w:val="00F11F70"/>
    <w:rsid w:val="00F12333"/>
    <w:rsid w:val="00F1255D"/>
    <w:rsid w:val="00F12F5F"/>
    <w:rsid w:val="00F137C0"/>
    <w:rsid w:val="00F145D4"/>
    <w:rsid w:val="00F14AEC"/>
    <w:rsid w:val="00F14ED0"/>
    <w:rsid w:val="00F15ED6"/>
    <w:rsid w:val="00F15F5B"/>
    <w:rsid w:val="00F16210"/>
    <w:rsid w:val="00F164D5"/>
    <w:rsid w:val="00F1792F"/>
    <w:rsid w:val="00F17A56"/>
    <w:rsid w:val="00F20151"/>
    <w:rsid w:val="00F20474"/>
    <w:rsid w:val="00F209A2"/>
    <w:rsid w:val="00F20E9E"/>
    <w:rsid w:val="00F21AB6"/>
    <w:rsid w:val="00F223D4"/>
    <w:rsid w:val="00F223D5"/>
    <w:rsid w:val="00F2283A"/>
    <w:rsid w:val="00F22A84"/>
    <w:rsid w:val="00F22A8F"/>
    <w:rsid w:val="00F22ED6"/>
    <w:rsid w:val="00F23EB4"/>
    <w:rsid w:val="00F242EE"/>
    <w:rsid w:val="00F24BD2"/>
    <w:rsid w:val="00F2529A"/>
    <w:rsid w:val="00F25333"/>
    <w:rsid w:val="00F2565F"/>
    <w:rsid w:val="00F25A72"/>
    <w:rsid w:val="00F25BCF"/>
    <w:rsid w:val="00F25F5E"/>
    <w:rsid w:val="00F260CB"/>
    <w:rsid w:val="00F26C19"/>
    <w:rsid w:val="00F27649"/>
    <w:rsid w:val="00F27A70"/>
    <w:rsid w:val="00F27B0A"/>
    <w:rsid w:val="00F30F64"/>
    <w:rsid w:val="00F3192A"/>
    <w:rsid w:val="00F31E2D"/>
    <w:rsid w:val="00F322C3"/>
    <w:rsid w:val="00F32553"/>
    <w:rsid w:val="00F32690"/>
    <w:rsid w:val="00F327CE"/>
    <w:rsid w:val="00F332ED"/>
    <w:rsid w:val="00F33552"/>
    <w:rsid w:val="00F335AB"/>
    <w:rsid w:val="00F33C8D"/>
    <w:rsid w:val="00F342BD"/>
    <w:rsid w:val="00F3444F"/>
    <w:rsid w:val="00F346CF"/>
    <w:rsid w:val="00F348D1"/>
    <w:rsid w:val="00F35955"/>
    <w:rsid w:val="00F35B8C"/>
    <w:rsid w:val="00F36249"/>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75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0E7"/>
    <w:rsid w:val="00F604F4"/>
    <w:rsid w:val="00F60AFA"/>
    <w:rsid w:val="00F61098"/>
    <w:rsid w:val="00F6112B"/>
    <w:rsid w:val="00F62588"/>
    <w:rsid w:val="00F627EB"/>
    <w:rsid w:val="00F629BF"/>
    <w:rsid w:val="00F632EA"/>
    <w:rsid w:val="00F633D8"/>
    <w:rsid w:val="00F6431B"/>
    <w:rsid w:val="00F64798"/>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196"/>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731"/>
    <w:rsid w:val="00F81E11"/>
    <w:rsid w:val="00F8260F"/>
    <w:rsid w:val="00F831F9"/>
    <w:rsid w:val="00F83228"/>
    <w:rsid w:val="00F834A7"/>
    <w:rsid w:val="00F847A0"/>
    <w:rsid w:val="00F85ABF"/>
    <w:rsid w:val="00F85D19"/>
    <w:rsid w:val="00F860A3"/>
    <w:rsid w:val="00F864FC"/>
    <w:rsid w:val="00F86808"/>
    <w:rsid w:val="00F87387"/>
    <w:rsid w:val="00F8741E"/>
    <w:rsid w:val="00F8760E"/>
    <w:rsid w:val="00F87620"/>
    <w:rsid w:val="00F8773E"/>
    <w:rsid w:val="00F9082B"/>
    <w:rsid w:val="00F90A1D"/>
    <w:rsid w:val="00F90D7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467"/>
    <w:rsid w:val="00FA066D"/>
    <w:rsid w:val="00FA0956"/>
    <w:rsid w:val="00FA0BB5"/>
    <w:rsid w:val="00FA0FB3"/>
    <w:rsid w:val="00FA1118"/>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96A"/>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E7FB9"/>
    <w:rsid w:val="00FF041F"/>
    <w:rsid w:val="00FF0C67"/>
    <w:rsid w:val="00FF0E6A"/>
    <w:rsid w:val="00FF0F69"/>
    <w:rsid w:val="00FF1623"/>
    <w:rsid w:val="00FF1E96"/>
    <w:rsid w:val="00FF21EF"/>
    <w:rsid w:val="00FF2A34"/>
    <w:rsid w:val="00FF2BA8"/>
    <w:rsid w:val="00FF364B"/>
    <w:rsid w:val="00FF3803"/>
    <w:rsid w:val="00FF4871"/>
    <w:rsid w:val="00FF4A4D"/>
    <w:rsid w:val="00FF556E"/>
    <w:rsid w:val="00FF5630"/>
    <w:rsid w:val="00FF5813"/>
    <w:rsid w:val="00FF5E54"/>
    <w:rsid w:val="00FF5E85"/>
    <w:rsid w:val="00FF680F"/>
    <w:rsid w:val="00FF6965"/>
    <w:rsid w:val="00FF69CB"/>
    <w:rsid w:val="00FF6AD9"/>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2619"/>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כותרת תחתונה תו תו תו תו תו תו"/>
    <w:basedOn w:val="DefaultParagraphFont"/>
    <w:link w:val="Footer"/>
    <w:uiPriority w:val="99"/>
    <w:rsid w:val="000501A4"/>
  </w:style>
  <w:style w:type="paragraph" w:styleId="Date">
    <w:name w:val="Date"/>
    <w:basedOn w:val="Normal"/>
    <w:next w:val="Normal"/>
    <w:link w:val="23"/>
    <w:uiPriority w:val="99"/>
    <w:unhideWhenUsed/>
    <w:rsid w:val="000501A4"/>
    <w:pPr>
      <w:spacing w:before="120" w:line="240" w:lineRule="auto"/>
    </w:pPr>
  </w:style>
  <w:style w:type="character" w:customStyle="1" w:styleId="23">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qFormat/>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1,Footnote Reference_1_0,Footnote Reference_2,Footnote Reference_2_0,Footnote Reference_3,Footnote Reference_4,fr,הפניה להערת שוליים חדש,מ"/>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BalloonText">
    <w:name w:val="Balloon Text"/>
    <w:basedOn w:val="Normal"/>
    <w:link w:val="10"/>
    <w:uiPriority w:val="99"/>
    <w:unhideWhenUsed/>
    <w:rsid w:val="00AF6305"/>
    <w:pPr>
      <w:spacing w:line="240" w:lineRule="auto"/>
    </w:pPr>
    <w:rPr>
      <w:rFonts w:ascii="Tahoma" w:hAnsi="Tahoma" w:cs="Tahoma"/>
      <w:sz w:val="18"/>
      <w:szCs w:val="18"/>
    </w:rPr>
  </w:style>
  <w:style w:type="character" w:customStyle="1" w:styleId="10">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2"/>
    <w:uiPriority w:val="99"/>
    <w:unhideWhenUsed/>
    <w:rsid w:val="005F492A"/>
    <w:pPr>
      <w:spacing w:line="240" w:lineRule="auto"/>
    </w:pPr>
    <w:rPr>
      <w:szCs w:val="20"/>
    </w:rPr>
  </w:style>
  <w:style w:type="character" w:customStyle="1" w:styleId="12">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4"/>
    <w:uiPriority w:val="99"/>
    <w:unhideWhenUsed/>
    <w:rsid w:val="005F492A"/>
    <w:rPr>
      <w:b/>
      <w:bCs/>
    </w:rPr>
  </w:style>
  <w:style w:type="character" w:customStyle="1" w:styleId="24">
    <w:name w:val="נושא הערה תו2"/>
    <w:basedOn w:val="12"/>
    <w:link w:val="CommentSubject"/>
    <w:uiPriority w:val="99"/>
    <w:rsid w:val="005F492A"/>
    <w:rPr>
      <w:b/>
      <w:bCs/>
      <w:szCs w:val="20"/>
    </w:rPr>
  </w:style>
  <w:style w:type="paragraph" w:styleId="ListParagraph">
    <w:name w:val="List Paragraph"/>
    <w:aliases w:val="Bullet List,FooterText,LP1,List Paragraph1,List Paragraph_0,List Paragraph_1,List Paragraph_2,Paragraphe de liste1,lp1,numbered,style 2,פיסקת bullets"/>
    <w:basedOn w:val="Normal"/>
    <w:link w:val="a2"/>
    <w:uiPriority w:val="34"/>
    <w:qFormat/>
    <w:rsid w:val="003F6D65"/>
    <w:pPr>
      <w:ind w:left="720"/>
      <w:contextualSpacing/>
    </w:pPr>
  </w:style>
  <w:style w:type="paragraph" w:customStyle="1" w:styleId="731">
    <w:name w:val="73א כותרת 1"/>
    <w:qFormat/>
    <w:rsid w:val="0078358A"/>
    <w:pPr>
      <w:keepNext/>
      <w:keepLines/>
      <w:pageBreakBefore/>
      <w:widowControl w:val="0"/>
      <w:spacing w:before="360" w:after="240" w:line="440" w:lineRule="exact"/>
      <w:jc w:val="center"/>
      <w:outlineLvl w:val="0"/>
    </w:pPr>
    <w:rPr>
      <w:rFonts w:ascii="Tahoma" w:hAnsi="Tahoma" w:cs="Tahoma"/>
      <w:b/>
      <w:bCs/>
      <w:noProof/>
      <w:color w:val="00305F"/>
      <w:sz w:val="40"/>
      <w:szCs w:val="36"/>
    </w:rPr>
  </w:style>
  <w:style w:type="paragraph" w:customStyle="1" w:styleId="73">
    <w:name w:val="73א פעולות ביקורת"/>
    <w:basedOn w:val="216"/>
    <w:qFormat/>
    <w:rsid w:val="00F07E70"/>
    <w:pPr>
      <w:pBdr>
        <w:top w:val="double" w:sz="12" w:space="5" w:color="auto"/>
      </w:pBdr>
      <w:spacing w:before="360"/>
      <w:outlineLvl w:val="9"/>
    </w:pPr>
    <w:rPr>
      <w:b/>
      <w:noProof/>
      <w:sz w:val="31"/>
      <w:szCs w:val="31"/>
      <w:lang w:val="he-IL"/>
    </w:rPr>
  </w:style>
  <w:style w:type="character" w:styleId="Hyperlink">
    <w:name w:val="Hyperlink"/>
    <w:basedOn w:val="DefaultParagraphFont"/>
    <w:uiPriority w:val="99"/>
    <w:unhideWhenUsed/>
    <w:rsid w:val="005A4042"/>
    <w:rPr>
      <w:color w:val="6B9F25" w:themeColor="hyperlink"/>
      <w:u w:val="single"/>
    </w:rPr>
  </w:style>
  <w:style w:type="paragraph" w:customStyle="1" w:styleId="p00">
    <w:name w:val="p00"/>
    <w:basedOn w:val="Normal"/>
    <w:rsid w:val="00C24503"/>
    <w:pPr>
      <w:bidi w:val="0"/>
      <w:spacing w:before="100" w:beforeAutospacing="1" w:after="100" w:afterAutospacing="1" w:line="240" w:lineRule="auto"/>
      <w:jc w:val="left"/>
    </w:pPr>
    <w:rPr>
      <w:rFonts w:eastAsia="Times New Roman" w:cs="Times New Roman"/>
      <w:sz w:val="24"/>
    </w:rPr>
  </w:style>
  <w:style w:type="paragraph" w:styleId="Revision">
    <w:name w:val="Revision"/>
    <w:hidden/>
    <w:uiPriority w:val="99"/>
    <w:semiHidden/>
    <w:rsid w:val="00AF6A68"/>
    <w:pPr>
      <w:spacing w:after="0" w:line="240" w:lineRule="auto"/>
      <w:jc w:val="left"/>
    </w:pPr>
  </w:style>
  <w:style w:type="character" w:customStyle="1" w:styleId="default">
    <w:name w:val="default"/>
    <w:basedOn w:val="DefaultParagraphFont"/>
    <w:rsid w:val="00C24503"/>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0">
    <w:name w:val="כותרת 7 תו3"/>
    <w:basedOn w:val="DefaultParagraphFont"/>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32">
    <w:name w:val="73א קוביה רצה תו"/>
    <w:basedOn w:val="DefaultParagraphFont"/>
    <w:link w:val="7318"/>
    <w:rsid w:val="004B039B"/>
    <w:rPr>
      <w:rFonts w:ascii="Tahoma" w:eastAsia="Times New Roman" w:hAnsi="Tahoma" w:cs="Tahoma"/>
      <w:color w:val="0D0D0D" w:themeColor="text1" w:themeTint="F2"/>
      <w:sz w:val="18"/>
      <w:szCs w:val="18"/>
      <w:shd w:val="solid" w:color="CEEAF5" w:fill="auto"/>
      <w:lang w:eastAsia="he-IL"/>
    </w:rPr>
  </w:style>
  <w:style w:type="table" w:customStyle="1" w:styleId="13">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BlueTable">
    <w:name w:val="NEW-Blue Table"/>
    <w:basedOn w:val="GridTable4Accent1"/>
    <w:uiPriority w:val="99"/>
    <w:rsid w:val="00DC345A"/>
    <w:pPr>
      <w:spacing w:before="120" w:after="120"/>
      <w:jc w:val="left"/>
    </w:pPr>
    <w:rPr>
      <w:rFonts w:ascii="Almoni ML Regular AAA" w:eastAsia="Almoni ML Regular AAA" w:hAnsi="Almoni ML Regular AAA" w:cs="Almoni ML Regular AAA"/>
      <w:sz w:val="18"/>
      <w:szCs w:val="18"/>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Almoni ML Regular AAA" w:eastAsia="Almoni ML Regular AAA" w:hAnsi="Almoni ML Regular AAA" w:cs="Almoni ML Regular AAA"/>
        <w:b/>
        <w:bCs/>
        <w:iCs w:val="0"/>
        <w:color w:val="auto"/>
        <w:sz w:val="18"/>
        <w:szCs w:val="18"/>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Almoni ML Regular AAA" w:eastAsia="Almoni ML Regular AAA" w:hAnsi="Almoni ML Regular AAA" w:cs="Almoni ML Regular AAA"/>
        <w:b w:val="0"/>
        <w:bCs/>
        <w:i w:val="0"/>
        <w:iCs w:val="0"/>
        <w:color w:val="auto"/>
        <w:sz w:val="18"/>
        <w:szCs w:val="18"/>
      </w:rPr>
      <w:tblPr/>
      <w:tcPr>
        <w:tcBorders>
          <w:top w:val="double" w:sz="4" w:space="0" w:color="1CADE4" w:themeColor="accent1"/>
        </w:tcBorders>
        <w:shd w:val="clear" w:color="auto" w:fill="C6DCE4"/>
      </w:tcPr>
    </w:tblStylePr>
    <w:tblStylePr w:type="firstCol">
      <w:rPr>
        <w:rFonts w:ascii="Almoni ML Regular AAA" w:eastAsia="Almoni ML Regular AAA" w:hAnsi="Almoni ML Regular AAA" w:cs="Almoni ML Regular AAA"/>
        <w:b/>
        <w:bCs w:val="0"/>
        <w:sz w:val="18"/>
        <w:szCs w:val="18"/>
      </w:rPr>
    </w:tblStylePr>
    <w:tblStylePr w:type="lastCol">
      <w:rPr>
        <w:rFonts w:ascii="Almoni ML Regular AAA" w:eastAsia="Almoni ML Regular AAA" w:hAnsi="Almoni ML Regular AAA" w:cs="Almoni ML Regular AAA"/>
        <w:b w:val="0"/>
        <w:bCs w:val="0"/>
        <w:i w:val="0"/>
        <w:iCs w:val="0"/>
        <w:sz w:val="18"/>
        <w:szCs w:val="18"/>
      </w:rPr>
    </w:tblStylePr>
    <w:tblStylePr w:type="band1Vert">
      <w:rPr>
        <w:rFonts w:cs="Almoni ML Regular AAA"/>
        <w:bCs w:val="0"/>
        <w:iCs w:val="0"/>
        <w:sz w:val="18"/>
        <w:szCs w:val="18"/>
      </w:rPr>
      <w:tblPr/>
      <w:tcPr>
        <w:shd w:val="clear" w:color="auto" w:fill="D1EEF9" w:themeFill="accent1" w:themeFillTint="33"/>
      </w:tcPr>
    </w:tblStylePr>
    <w:tblStylePr w:type="band2Vert">
      <w:rPr>
        <w:rFonts w:cs="Almoni ML Regular AAA"/>
        <w:bCs w:val="0"/>
        <w:sz w:val="18"/>
        <w:szCs w:val="18"/>
      </w:rPr>
    </w:tblStylePr>
    <w:tblStylePr w:type="band1Horz">
      <w:rPr>
        <w:rFonts w:cs="Almoni ML Regular AAA"/>
        <w:bCs w:val="0"/>
        <w:sz w:val="18"/>
        <w:szCs w:val="18"/>
      </w:rPr>
      <w:tblPr/>
      <w:tcPr>
        <w:shd w:val="clear" w:color="auto" w:fill="DBE8EE"/>
      </w:tcPr>
    </w:tblStylePr>
    <w:tblStylePr w:type="band2Horz">
      <w:rPr>
        <w:rFonts w:cs="Almoni ML Regular AAA"/>
        <w:bCs w:val="0"/>
        <w:sz w:val="18"/>
        <w:szCs w:val="18"/>
      </w:rPr>
      <w:tblPr/>
      <w:tcPr>
        <w:shd w:val="clear" w:color="auto" w:fill="ECF4F5"/>
      </w:tcPr>
    </w:tblStylePr>
    <w:tblStylePr w:type="neCell">
      <w:rPr>
        <w:rFonts w:cs="Almoni ML Regular AAA"/>
        <w:sz w:val="18"/>
        <w:szCs w:val="18"/>
      </w:rPr>
    </w:tblStylePr>
    <w:tblStylePr w:type="nwCell">
      <w:rPr>
        <w:rFonts w:cs="Almoni ML Regular AAA"/>
        <w:sz w:val="18"/>
        <w:szCs w:val="18"/>
      </w:rPr>
    </w:tblStylePr>
    <w:tblStylePr w:type="seCell">
      <w:rPr>
        <w:rFonts w:cs="Almoni ML Regular AAA"/>
        <w:sz w:val="18"/>
        <w:szCs w:val="18"/>
      </w:rPr>
    </w:tblStylePr>
    <w:tblStylePr w:type="swCell">
      <w:rPr>
        <w:rFonts w:cs="Almoni ML Regular AAA"/>
        <w:sz w:val="18"/>
        <w:szCs w:val="18"/>
      </w:rPr>
    </w:tblStyle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table" w:styleId="GridTable4Accent1">
    <w:name w:val="Grid Table 4 Accent 1"/>
    <w:basedOn w:val="TableNormal"/>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Caption">
    <w:name w:val="caption"/>
    <w:basedOn w:val="Normal"/>
    <w:next w:val="Normal"/>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Normal"/>
    <w:link w:val="121Char"/>
    <w:qFormat/>
    <w:rsid w:val="00454096"/>
    <w:pPr>
      <w:spacing w:before="1440"/>
      <w:jc w:val="center"/>
      <w:outlineLvl w:val="0"/>
    </w:pPr>
    <w:rPr>
      <w:rFonts w:ascii="Tahoma" w:hAnsi="Tahoma" w:eastAsiaTheme="minorEastAsia" w:cs="Tahoma"/>
      <w:color w:val="2A2AA6"/>
      <w:sz w:val="42"/>
      <w:szCs w:val="42"/>
    </w:rPr>
  </w:style>
  <w:style w:type="character" w:customStyle="1" w:styleId="alink">
    <w:name w:val="a_link"/>
    <w:basedOn w:val="DefaultParagraphFont"/>
    <w:rsid w:val="00417266"/>
    <w:rPr>
      <w:color w:val="0000FF"/>
    </w:rPr>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character" w:styleId="Emphasis">
    <w:name w:val="Emphasis"/>
    <w:basedOn w:val="DefaultParagraphFont"/>
    <w:uiPriority w:val="20"/>
    <w:qFormat/>
    <w:rsid w:val="00417266"/>
    <w:rPr>
      <w:i/>
      <w:iCs/>
    </w:rPr>
  </w:style>
  <w:style w:type="character" w:customStyle="1" w:styleId="25">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DefaultParagraphFont"/>
    <w:rsid w:val="00417266"/>
  </w:style>
  <w:style w:type="character" w:customStyle="1" w:styleId="14">
    <w:name w:val="נושא הערה תו1"/>
    <w:basedOn w:val="12"/>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B26B02"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33155">
    <w:name w:val="73א כותרת 3_15.5"/>
    <w:basedOn w:val="Heading3"/>
    <w:link w:val="7331550"/>
    <w:qFormat/>
    <w:rsid w:val="0078358A"/>
    <w:pPr>
      <w:spacing w:before="360" w:after="180" w:line="240" w:lineRule="atLeast"/>
      <w:jc w:val="left"/>
    </w:pPr>
    <w:rPr>
      <w:rFonts w:ascii="Tahoma" w:eastAsia="Times New Roman" w:hAnsi="Tahoma" w:cs="Tahoma"/>
      <w:b/>
      <w:color w:val="00305F"/>
      <w:sz w:val="32"/>
      <w:szCs w:val="31"/>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331550">
    <w:name w:val="73א כותרת 3_15.5 תו"/>
    <w:basedOn w:val="32"/>
    <w:link w:val="733155"/>
    <w:rsid w:val="0078358A"/>
    <w:rPr>
      <w:rFonts w:ascii="Tahoma" w:eastAsia="Times New Roman" w:hAnsi="Tahoma" w:cs="Tahoma"/>
      <w:b/>
      <w:bCs/>
      <w:color w:val="00305F"/>
      <w:sz w:val="32"/>
      <w:szCs w:val="31"/>
      <w:u w:val="single"/>
    </w:rPr>
  </w:style>
  <w:style w:type="paragraph" w:customStyle="1" w:styleId="733">
    <w:name w:val="73א הערות שוליים"/>
    <w:basedOn w:val="FootnoteText"/>
    <w:link w:val="7330"/>
    <w:qFormat/>
    <w:rsid w:val="0078358A"/>
    <w:pPr>
      <w:spacing w:after="60" w:line="220" w:lineRule="exact"/>
      <w:ind w:left="397" w:hanging="397"/>
    </w:pPr>
    <w:rPr>
      <w:rFonts w:ascii="Tahoma" w:hAnsi="Tahoma" w:cs="Tahoma"/>
      <w:color w:val="0D0D0D" w:themeColor="text1" w:themeTint="F2"/>
      <w:sz w:val="14"/>
      <w:szCs w:val="14"/>
    </w:rPr>
  </w:style>
  <w:style w:type="paragraph" w:customStyle="1" w:styleId="734">
    <w:name w:val="73א לוחות/תרשימים/תמונות/אינפוגרפיקה/מפות"/>
    <w:basedOn w:val="Normal"/>
    <w:qFormat/>
    <w:rsid w:val="004B039B"/>
    <w:pPr>
      <w:keepNext/>
      <w:keepLines/>
      <w:widowControl w:val="0"/>
      <w:spacing w:before="240" w:after="240" w:line="260" w:lineRule="exact"/>
      <w:jc w:val="center"/>
      <w:outlineLvl w:val="6"/>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DD7B55"/>
  </w:style>
  <w:style w:type="paragraph" w:customStyle="1" w:styleId="735">
    <w:name w:val="73א הזחה ראשונה מספר"/>
    <w:basedOn w:val="ListParagraph"/>
    <w:link w:val="7337"/>
    <w:qFormat/>
    <w:rsid w:val="007C76F8"/>
    <w:pPr>
      <w:spacing w:after="180" w:line="260" w:lineRule="exact"/>
      <w:ind w:left="0"/>
      <w:contextualSpacing w:val="0"/>
    </w:pPr>
    <w:rPr>
      <w:rFonts w:ascii="Tahoma" w:hAnsi="Tahoma" w:cs="Tahoma"/>
      <w:color w:val="0D0D0D" w:themeColor="text1" w:themeTint="F2"/>
      <w:sz w:val="18"/>
      <w:szCs w:val="18"/>
    </w:rPr>
  </w:style>
  <w:style w:type="paragraph" w:customStyle="1" w:styleId="736">
    <w:name w:val="73א הזחה שנייה ריק"/>
    <w:basedOn w:val="BodyTextIndent"/>
    <w:link w:val="7312"/>
    <w:qFormat/>
    <w:rsid w:val="0074714A"/>
    <w:pPr>
      <w:spacing w:after="180" w:line="260" w:lineRule="exact"/>
      <w:ind w:left="794"/>
    </w:pPr>
    <w:rPr>
      <w:color w:val="0D0D0D" w:themeColor="text1" w:themeTint="F2"/>
      <w:sz w:val="18"/>
      <w:szCs w:val="18"/>
    </w:rPr>
  </w:style>
  <w:style w:type="paragraph" w:customStyle="1" w:styleId="737">
    <w:name w:val="73א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38">
    <w:name w:val="73א מקרא+הערות לתרשים/לוח/תמונה"/>
    <w:basedOn w:val="733"/>
    <w:link w:val="7331"/>
    <w:qFormat/>
    <w:rsid w:val="004B039B"/>
    <w:pPr>
      <w:widowControl w:val="0"/>
      <w:spacing w:before="120" w:after="240" w:line="260" w:lineRule="exact"/>
      <w:ind w:left="0" w:firstLine="0"/>
    </w:pPr>
    <w:rPr>
      <w:sz w:val="16"/>
      <w:szCs w:val="16"/>
    </w:rPr>
  </w:style>
  <w:style w:type="paragraph" w:customStyle="1" w:styleId="739">
    <w:name w:val="73א קוביה כחולה הזחה שנייה"/>
    <w:basedOn w:val="Normal"/>
    <w:qFormat/>
    <w:rsid w:val="00FF6AD9"/>
    <w:pPr>
      <w:keepLines/>
      <w:pBdr>
        <w:top w:val="single" w:sz="18" w:space="4" w:color="CEEAF6"/>
        <w:left w:val="single" w:sz="18" w:space="11" w:color="CEEAF6"/>
        <w:bottom w:val="single" w:sz="18" w:space="6" w:color="CEEAF6"/>
        <w:right w:val="single" w:sz="18" w:space="11" w:color="CEEAF6"/>
      </w:pBdr>
      <w:shd w:val="solid" w:color="CEEAF6"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310">
    <w:name w:val="73א קוביה כחולה בתוך הזחה ראשונה"/>
    <w:basedOn w:val="739"/>
    <w:qFormat/>
    <w:rsid w:val="00003557"/>
    <w:pPr>
      <w:pBdr>
        <w:top w:val="single" w:sz="18" w:space="4" w:color="CEEAF5"/>
        <w:left w:val="single" w:sz="18" w:space="11" w:color="CEEAF5"/>
        <w:bottom w:val="single" w:sz="18" w:space="6" w:color="CEEAF5"/>
        <w:right w:val="single" w:sz="18" w:space="11" w:color="CEEAF5"/>
      </w:pBdr>
      <w:shd w:val="solid" w:color="CEEAF5" w:fill="auto"/>
      <w:spacing w:after="120"/>
      <w:ind w:left="680" w:right="227"/>
    </w:pPr>
  </w:style>
  <w:style w:type="paragraph" w:customStyle="1" w:styleId="7311">
    <w:name w:val="73א הזחה שנייה ללא מספר"/>
    <w:basedOn w:val="736"/>
    <w:link w:val="7313"/>
    <w:qFormat/>
    <w:rsid w:val="00543F8A"/>
  </w:style>
  <w:style w:type="character" w:customStyle="1" w:styleId="7312">
    <w:name w:val="73א הזחה שנייה ריק תו"/>
    <w:basedOn w:val="a"/>
    <w:link w:val="736"/>
    <w:rsid w:val="0074714A"/>
    <w:rPr>
      <w:rFonts w:ascii="Tahoma" w:hAnsi="Tahoma" w:cs="Tahoma"/>
      <w:color w:val="0D0D0D" w:themeColor="text1" w:themeTint="F2"/>
      <w:sz w:val="18"/>
      <w:szCs w:val="18"/>
    </w:rPr>
  </w:style>
  <w:style w:type="character" w:customStyle="1" w:styleId="7313">
    <w:name w:val="73א הזחה שנייה ללא מספר תו"/>
    <w:basedOn w:val="7312"/>
    <w:link w:val="7311"/>
    <w:rsid w:val="00543F8A"/>
    <w:rPr>
      <w:rFonts w:ascii="Tahoma" w:hAnsi="Tahoma" w:cs="Tahoma"/>
      <w:color w:val="0D0D0D" w:themeColor="text1" w:themeTint="F2"/>
      <w:sz w:val="18"/>
      <w:szCs w:val="18"/>
    </w:rPr>
  </w:style>
  <w:style w:type="paragraph" w:customStyle="1" w:styleId="7314">
    <w:name w:val="73א מספור הערות שוליים"/>
    <w:basedOn w:val="733"/>
    <w:qFormat/>
    <w:rsid w:val="003B639B"/>
  </w:style>
  <w:style w:type="paragraph" w:customStyle="1" w:styleId="73R">
    <w:name w:val="73א טבלה טקסט R"/>
    <w:basedOn w:val="Normal"/>
    <w:qFormat/>
    <w:rsid w:val="00520550"/>
    <w:pPr>
      <w:spacing w:before="120" w:after="120" w:line="180" w:lineRule="exact"/>
      <w:jc w:val="left"/>
    </w:pPr>
    <w:rPr>
      <w:rFonts w:ascii="Tahoma" w:hAnsi="Tahoma" w:eastAsiaTheme="minorEastAsia" w:cs="Tahoma"/>
      <w:sz w:val="16"/>
      <w:szCs w:val="16"/>
    </w:rPr>
  </w:style>
  <w:style w:type="paragraph" w:customStyle="1" w:styleId="73B">
    <w:name w:val="73א טבלה טקסט B"/>
    <w:basedOn w:val="Normal"/>
    <w:qFormat/>
    <w:rsid w:val="00520550"/>
    <w:pPr>
      <w:spacing w:before="120" w:after="120" w:line="180" w:lineRule="exact"/>
      <w:jc w:val="left"/>
    </w:pPr>
    <w:rPr>
      <w:rFonts w:ascii="Tahoma" w:hAnsi="Tahoma" w:eastAsiaTheme="minorEastAsia" w:cs="Tahoma"/>
      <w:b/>
      <w:bCs/>
      <w:sz w:val="16"/>
      <w:szCs w:val="16"/>
    </w:rPr>
  </w:style>
  <w:style w:type="paragraph" w:customStyle="1" w:styleId="73HEADER">
    <w:name w:val="73א טבלה HEADER"/>
    <w:basedOn w:val="Normal"/>
    <w:qFormat/>
    <w:rsid w:val="00520550"/>
    <w:pPr>
      <w:spacing w:before="120" w:after="120" w:line="180" w:lineRule="exact"/>
      <w:jc w:val="left"/>
    </w:pPr>
    <w:rPr>
      <w:rFonts w:ascii="Tahoma" w:hAnsi="Tahoma" w:eastAsiaTheme="minorEastAsia" w:cs="Tahoma"/>
      <w:b/>
      <w:color w:val="0D0D0D" w:themeColor="text1" w:themeTint="F2"/>
      <w:sz w:val="16"/>
      <w:szCs w:val="16"/>
    </w:rPr>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315">
    <w:name w:val="73א הזחה שלישית"/>
    <w:basedOn w:val="7311"/>
    <w:qFormat/>
    <w:rsid w:val="00591F15"/>
    <w:pPr>
      <w:ind w:left="1191"/>
    </w:pPr>
  </w:style>
  <w:style w:type="paragraph" w:customStyle="1" w:styleId="7316">
    <w:name w:val="73א קוביה כחולה הזחה שלישית"/>
    <w:basedOn w:val="739"/>
    <w:qFormat/>
    <w:rsid w:val="00FF6AD9"/>
    <w:pPr>
      <w:framePr w:wrap="around" w:vAnchor="text" w:hAnchor="text" w:y="1"/>
      <w:shd w:val="solid" w:color="CEEAF6" w:fill="CEEAF6"/>
      <w:spacing w:after="120"/>
      <w:ind w:left="1474"/>
    </w:pPr>
  </w:style>
  <w:style w:type="paragraph" w:customStyle="1" w:styleId="15">
    <w:name w:val="קוביה הזחה 1"/>
    <w:basedOn w:val="739"/>
    <w:qFormat/>
    <w:rsid w:val="005C2859"/>
    <w:pPr>
      <w:ind w:left="680"/>
    </w:pPr>
  </w:style>
  <w:style w:type="paragraph" w:customStyle="1" w:styleId="7317">
    <w:name w:val="73א הזחה ראשונה ללא מספר"/>
    <w:basedOn w:val="7311"/>
    <w:qFormat/>
    <w:rsid w:val="003570AC"/>
    <w:pPr>
      <w:ind w:left="397"/>
    </w:pPr>
  </w:style>
  <w:style w:type="paragraph" w:customStyle="1" w:styleId="7318">
    <w:name w:val="73א קוביה רצה"/>
    <w:basedOn w:val="7310"/>
    <w:link w:val="732"/>
    <w:qFormat/>
    <w:rsid w:val="004B039B"/>
    <w:pPr>
      <w:ind w:left="227"/>
    </w:pPr>
  </w:style>
  <w:style w:type="paragraph" w:customStyle="1" w:styleId="73414">
    <w:name w:val="73א כותרת 4_14"/>
    <w:basedOn w:val="Heading4"/>
    <w:qFormat/>
    <w:rsid w:val="0078358A"/>
    <w:pPr>
      <w:spacing w:after="180" w:line="240" w:lineRule="atLeast"/>
      <w:jc w:val="left"/>
    </w:pPr>
    <w:rPr>
      <w:rFonts w:ascii="Tahoma" w:hAnsi="Tahoma" w:cs="Tahoma"/>
      <w:b/>
      <w:color w:val="00305F"/>
      <w:sz w:val="28"/>
      <w:szCs w:val="28"/>
    </w:rPr>
  </w:style>
  <w:style w:type="paragraph" w:customStyle="1" w:styleId="7319">
    <w:name w:val="73א הזחה בתוך קוביה"/>
    <w:basedOn w:val="7318"/>
    <w:qFormat/>
    <w:rsid w:val="009D0EE8"/>
    <w:pPr>
      <w:ind w:left="0"/>
    </w:pPr>
  </w:style>
  <w:style w:type="paragraph" w:customStyle="1" w:styleId="73512">
    <w:name w:val="73א כותרת 5_12"/>
    <w:basedOn w:val="100"/>
    <w:qFormat/>
    <w:rsid w:val="0078358A"/>
    <w:pPr>
      <w:keepNext/>
      <w:keepLines/>
      <w:spacing w:before="240" w:after="180" w:line="240" w:lineRule="atLeast"/>
      <w:jc w:val="left"/>
      <w:outlineLvl w:val="4"/>
    </w:pPr>
    <w:rPr>
      <w:b/>
      <w:bCs/>
      <w:color w:val="00305F"/>
      <w:sz w:val="24"/>
      <w:szCs w:val="24"/>
    </w:rPr>
  </w:style>
  <w:style w:type="paragraph" w:customStyle="1" w:styleId="7320">
    <w:name w:val="73א מספרים בתוך קוביה"/>
    <w:basedOn w:val="7319"/>
    <w:rsid w:val="00520550"/>
  </w:style>
  <w:style w:type="paragraph" w:customStyle="1" w:styleId="73110">
    <w:name w:val="73א אותיות בתוך קוביה 1"/>
    <w:basedOn w:val="7320"/>
    <w:qFormat/>
    <w:rsid w:val="00B30FEF"/>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6">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6"/>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7"/>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uiPriority w:val="1"/>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0">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character" w:customStyle="1" w:styleId="16">
    <w:name w:val="כותרת 1 תו"/>
    <w:link w:val="110"/>
    <w:uiPriority w:val="1"/>
    <w:rsid w:val="002516DF"/>
    <w:rPr>
      <w:rFonts w:eastAsia="Times New Roman"/>
      <w:bCs/>
      <w:szCs w:val="36"/>
      <w:u w:val="single"/>
    </w:rPr>
  </w:style>
  <w:style w:type="character" w:customStyle="1" w:styleId="27">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0"/>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7">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7"/>
    <w:uiPriority w:val="99"/>
    <w:rsid w:val="002516DF"/>
    <w:rPr>
      <w:rFonts w:eastAsia="Calibri"/>
    </w:rPr>
  </w:style>
  <w:style w:type="paragraph" w:customStyle="1" w:styleId="18">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8"/>
    <w:uiPriority w:val="99"/>
    <w:rsid w:val="002516DF"/>
    <w:rPr>
      <w:rFonts w:eastAsia="Calibri"/>
    </w:rPr>
  </w:style>
  <w:style w:type="paragraph" w:customStyle="1" w:styleId="19">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9"/>
    <w:uiPriority w:val="99"/>
    <w:rsid w:val="002516DF"/>
    <w:rPr>
      <w:rFonts w:eastAsia="Calibri"/>
    </w:rPr>
  </w:style>
  <w:style w:type="character" w:customStyle="1" w:styleId="a9">
    <w:name w:val="טקסט הערת שוליים תו"/>
    <w:aliases w:val=" Char תו,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1">
    <w:name w:val="הפניה להערת שוליים1"/>
    <w:unhideWhenUsed/>
    <w:rsid w:val="002516DF"/>
    <w:rPr>
      <w:vertAlign w:val="superscript"/>
    </w:rPr>
  </w:style>
  <w:style w:type="paragraph" w:customStyle="1" w:styleId="112">
    <w:name w:val="פיסקת רשימה1"/>
    <w:basedOn w:val="Normal"/>
    <w:uiPriority w:val="34"/>
    <w:qFormat/>
    <w:rsid w:val="002516DF"/>
    <w:pPr>
      <w:ind w:left="720"/>
      <w:contextualSpacing/>
    </w:pPr>
    <w:rPr>
      <w:rFonts w:eastAsia="Calibri"/>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3">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3"/>
    <w:uiPriority w:val="99"/>
    <w:semiHidden/>
    <w:rsid w:val="002516DF"/>
    <w:rPr>
      <w:rFonts w:ascii="Tahoma" w:eastAsia="Calibri" w:hAnsi="Tahoma" w:cs="Tahoma"/>
      <w:sz w:val="18"/>
      <w:szCs w:val="18"/>
    </w:rPr>
  </w:style>
  <w:style w:type="paragraph" w:customStyle="1" w:styleId="114">
    <w:name w:val="גוף טקסט1"/>
    <w:basedOn w:val="Normal"/>
    <w:link w:val="115"/>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rsid w:val="002516DF"/>
  </w:style>
  <w:style w:type="character" w:customStyle="1" w:styleId="115">
    <w:name w:val="גוף טקסט תו1"/>
    <w:link w:val="114"/>
    <w:uiPriority w:val="99"/>
    <w:rsid w:val="002516DF"/>
    <w:rPr>
      <w:rFonts w:eastAsia="Times New Roman" w:cs="FrankRuehl"/>
      <w:sz w:val="22"/>
      <w:szCs w:val="22"/>
    </w:rPr>
  </w:style>
  <w:style w:type="character" w:customStyle="1" w:styleId="116">
    <w:name w:val="כותרת תחתונה תו1"/>
    <w:uiPriority w:val="99"/>
    <w:rsid w:val="002516DF"/>
    <w:rPr>
      <w:rFonts w:cs="David"/>
      <w:sz w:val="24"/>
      <w:szCs w:val="24"/>
    </w:rPr>
  </w:style>
  <w:style w:type="character" w:customStyle="1" w:styleId="117">
    <w:name w:val="טקסט הערת שוליים תו1"/>
    <w:aliases w:val="Sharp - Footnote Text1 Char תו"/>
    <w:locked/>
    <w:rsid w:val="002516DF"/>
    <w:rPr>
      <w:rFonts w:cs="David"/>
      <w:sz w:val="20"/>
      <w:szCs w:val="20"/>
      <w:lang w:bidi="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18">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9">
    <w:name w:val="הפניה להערה1"/>
    <w:uiPriority w:val="99"/>
    <w:semiHidden/>
    <w:unhideWhenUsed/>
    <w:rsid w:val="002516DF"/>
    <w:rPr>
      <w:sz w:val="16"/>
      <w:szCs w:val="16"/>
    </w:rPr>
  </w:style>
  <w:style w:type="paragraph" w:customStyle="1" w:styleId="120">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0"/>
    <w:uiPriority w:val="99"/>
    <w:rsid w:val="002516DF"/>
    <w:rPr>
      <w:rFonts w:eastAsia="Calibri"/>
      <w:szCs w:val="20"/>
    </w:rPr>
  </w:style>
  <w:style w:type="paragraph" w:customStyle="1" w:styleId="122">
    <w:name w:val="נושא הערה1"/>
    <w:basedOn w:val="120"/>
    <w:next w:val="120"/>
    <w:link w:val="a14"/>
    <w:uiPriority w:val="99"/>
    <w:semiHidden/>
    <w:unhideWhenUsed/>
    <w:rsid w:val="002516DF"/>
    <w:rPr>
      <w:b/>
      <w:bCs/>
    </w:rPr>
  </w:style>
  <w:style w:type="character" w:customStyle="1" w:styleId="a14">
    <w:name w:val="נושא הערה תו"/>
    <w:link w:val="122"/>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0D5571" w:themeColor="accent1" w:themeShade="7F"/>
      <w:sz w:val="24"/>
      <w:szCs w:val="24"/>
    </w:rPr>
  </w:style>
  <w:style w:type="character" w:customStyle="1" w:styleId="123">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DefaultParagraphFont"/>
    <w:rsid w:val="00387987"/>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321">
    <w:name w:val="73א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322">
    <w:name w:val="73א כוכבית בתוך קוביה"/>
    <w:basedOn w:val="7318"/>
    <w:qFormat/>
    <w:rsid w:val="001F0DE8"/>
    <w:pPr>
      <w:jc w:val="center"/>
    </w:pPr>
    <w:rPr>
      <w:rFonts w:ascii="Segoe UI Symbol" w:hAnsi="Segoe UI Symbol" w:cs="Segoe UI Symbol"/>
    </w:rPr>
  </w:style>
  <w:style w:type="paragraph" w:customStyle="1" w:styleId="7323">
    <w:name w:val="73א הזחה אותיות"/>
    <w:basedOn w:val="ListParagraph"/>
    <w:qFormat/>
    <w:rsid w:val="0086219D"/>
    <w:pPr>
      <w:numPr>
        <w:numId w:val="4"/>
      </w:numPr>
      <w:spacing w:after="180" w:line="260" w:lineRule="exact"/>
      <w:ind w:left="794" w:hanging="397"/>
    </w:pPr>
    <w:rPr>
      <w:rFonts w:ascii="Tahoma" w:hAnsi="Tahoma" w:cs="Tahoma"/>
      <w:color w:val="0D0D0D" w:themeColor="text1" w:themeTint="F2"/>
      <w:sz w:val="18"/>
      <w:szCs w:val="18"/>
    </w:rPr>
  </w:style>
  <w:style w:type="paragraph" w:customStyle="1" w:styleId="7324">
    <w:name w:val="73א מספור בתוך קוביה"/>
    <w:basedOn w:val="ListParagraph"/>
    <w:qFormat/>
    <w:rsid w:val="00520550"/>
    <w:pPr>
      <w:numPr>
        <w:numId w:val="5"/>
      </w:numPr>
      <w:pBdr>
        <w:top w:val="single" w:sz="18" w:space="4" w:color="CEEAF6"/>
        <w:left w:val="single" w:sz="18" w:space="11" w:color="CEEAF6"/>
        <w:bottom w:val="single" w:sz="18" w:space="6" w:color="CEEAF6"/>
        <w:right w:val="single" w:sz="18" w:space="11" w:color="CEEAF6"/>
      </w:pBdr>
      <w:shd w:val="solid" w:color="CEEAF6" w:fill="CEEAF6"/>
      <w:spacing w:after="120" w:line="260" w:lineRule="exact"/>
      <w:ind w:left="1077" w:right="227" w:hanging="397"/>
      <w:contextualSpacing w:val="0"/>
    </w:pPr>
    <w:rPr>
      <w:rFonts w:ascii="Tahoma" w:hAnsi="Tahoma" w:cs="Tahoma"/>
      <w:color w:val="0D0D0D" w:themeColor="text1" w:themeTint="F2"/>
      <w:sz w:val="18"/>
      <w:szCs w:val="18"/>
    </w:rPr>
  </w:style>
  <w:style w:type="paragraph" w:customStyle="1" w:styleId="a15">
    <w:name w:val="נבנצלים"/>
    <w:basedOn w:val="Normal"/>
    <w:next w:val="Normal"/>
    <w:rsid w:val="00114E4E"/>
    <w:pPr>
      <w:widowControl w:val="0"/>
      <w:ind w:left="-567"/>
    </w:pPr>
    <w:rPr>
      <w:rFonts w:eastAsia="Times New Roman"/>
      <w:sz w:val="24"/>
      <w:szCs w:val="20"/>
      <w:lang w:eastAsia="he-IL"/>
    </w:rPr>
  </w:style>
  <w:style w:type="paragraph" w:styleId="BodyText">
    <w:name w:val="Body Text"/>
    <w:basedOn w:val="Normal"/>
    <w:link w:val="28"/>
    <w:unhideWhenUsed/>
    <w:rsid w:val="00114E4E"/>
    <w:pPr>
      <w:spacing w:after="120"/>
    </w:pPr>
  </w:style>
  <w:style w:type="character" w:customStyle="1" w:styleId="28">
    <w:name w:val="גוף טקסט תו2"/>
    <w:basedOn w:val="DefaultParagraphFont"/>
    <w:link w:val="BodyText"/>
    <w:uiPriority w:val="99"/>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Normal"/>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Normal"/>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TableNormal"/>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18">
    <w:name w:val="טבלה הערות מתחת"/>
    <w:basedOn w:val="733"/>
    <w:qFormat/>
    <w:rsid w:val="00771BEC"/>
    <w:pPr>
      <w:spacing w:before="120"/>
    </w:pPr>
  </w:style>
  <w:style w:type="paragraph" w:customStyle="1" w:styleId="7325">
    <w:name w:val="73א אותיות רשימה א"/>
    <w:aliases w:val="ב"/>
    <w:basedOn w:val="ListParagraph"/>
    <w:qFormat/>
    <w:rsid w:val="00A858E9"/>
    <w:pPr>
      <w:widowControl w:val="0"/>
      <w:numPr>
        <w:numId w:val="6"/>
      </w:numPr>
      <w:spacing w:after="180" w:line="260" w:lineRule="exact"/>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3">
    <w:name w:val="ציטוט בג&quot;צ Char"/>
    <w:link w:val="a22"/>
    <w:locked/>
    <w:rsid w:val="00CF1EB5"/>
    <w:rPr>
      <w:bCs/>
      <w:noProof/>
      <w:sz w:val="24"/>
      <w:lang w:eastAsia="he-IL"/>
    </w:rPr>
  </w:style>
  <w:style w:type="paragraph" w:customStyle="1" w:styleId="a22">
    <w:name w:val="ציטוט בג&quot;צ"/>
    <w:basedOn w:val="Normal"/>
    <w:link w:val="Char3"/>
    <w:qFormat/>
    <w:rsid w:val="00CF1EB5"/>
    <w:pPr>
      <w:spacing w:line="240" w:lineRule="auto"/>
      <w:ind w:left="1440" w:right="1440"/>
    </w:pPr>
    <w:rPr>
      <w:bCs/>
      <w:noProof/>
      <w:sz w:val="24"/>
      <w:lang w:eastAsia="he-IL"/>
    </w:rPr>
  </w:style>
  <w:style w:type="paragraph" w:customStyle="1" w:styleId="7380">
    <w:name w:val="73א כותרת 8"/>
    <w:basedOn w:val="Heading8"/>
    <w:qFormat/>
    <w:rsid w:val="003855E1"/>
    <w:pPr>
      <w:spacing w:after="120"/>
    </w:pPr>
    <w:rPr>
      <w:rFonts w:ascii="Tahoma" w:hAnsi="Tahoma" w:cs="Tahoma"/>
      <w:color w:val="00305F"/>
      <w:spacing w:val="20"/>
      <w:sz w:val="19"/>
      <w:szCs w:val="19"/>
    </w:rPr>
  </w:style>
  <w:style w:type="paragraph" w:customStyle="1" w:styleId="73610">
    <w:name w:val="73א כותרת 6_10"/>
    <w:basedOn w:val="73512"/>
    <w:link w:val="736100"/>
    <w:qFormat/>
    <w:rsid w:val="0078358A"/>
    <w:pPr>
      <w:outlineLvl w:val="5"/>
    </w:pPr>
    <w:rPr>
      <w:sz w:val="20"/>
      <w:szCs w:val="20"/>
    </w:r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24">
    <w:name w:val="כותרת טקסט1"/>
    <w:basedOn w:val="DefaultParagraphFont"/>
    <w:rsid w:val="00D81F77"/>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3BULLETS">
    <w:name w:val="73א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3BULLETS07">
    <w:name w:val="73א בולטים BULLETS ריק הזחה 0.7"/>
    <w:basedOn w:val="73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4"/>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4">
    <w:name w:val="טקסט רץ Char"/>
    <w:basedOn w:val="10Char"/>
    <w:link w:val="a24"/>
    <w:rsid w:val="00D17911"/>
    <w:rPr>
      <w:rFonts w:ascii="Tahoma" w:hAnsi="Tahoma" w:cs="Tahoma"/>
      <w:color w:val="0D0D0D"/>
      <w:szCs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paragraph" w:customStyle="1" w:styleId="a25">
    <w:name w:val="אייקון טורקיז רקע"/>
    <w:basedOn w:val="121"/>
    <w:link w:val="Char5"/>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DefaultParagraphFont"/>
    <w:link w:val="121"/>
    <w:rsid w:val="00454096"/>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5">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732021">
    <w:name w:val="73א כיתוב בתוך טבלת תקציר 2021"/>
    <w:basedOn w:val="20210"/>
    <w:link w:val="7320210"/>
    <w:qFormat/>
    <w:rsid w:val="00662020"/>
    <w:pPr>
      <w:keepNext/>
      <w:spacing w:before="60" w:line="260" w:lineRule="exact"/>
    </w:pPr>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7320210">
    <w:name w:val="73א כיתוב בתוך טבלת תקציר 2021 תו"/>
    <w:basedOn w:val="2021Char0"/>
    <w:link w:val="732021"/>
    <w:rsid w:val="00662020"/>
    <w:rPr>
      <w:rFonts w:ascii="Tahoma" w:hAnsi="Tahoma" w:eastAsiaTheme="minorEastAsia" w:cs="Tahoma"/>
      <w:color w:val="0D0D0D" w:themeColor="text1" w:themeTint="F2"/>
      <w:w w:val="90"/>
      <w:sz w:val="18"/>
      <w:szCs w:val="18"/>
    </w:rPr>
  </w:style>
  <w:style w:type="paragraph" w:customStyle="1" w:styleId="214">
    <w:name w:val="סיכום תקציר 21"/>
    <w:basedOn w:val="Normal"/>
    <w:link w:val="21Char0"/>
    <w:qFormat/>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215">
    <w:name w:val="עיקרי המלצות הביקורת 21"/>
    <w:basedOn w:val="Normal"/>
    <w:link w:val="21Char1"/>
    <w:qFormat/>
    <w:rsid w:val="00454096"/>
    <w:pPr>
      <w:spacing w:after="180" w:line="240" w:lineRule="atLeast"/>
      <w:jc w:val="left"/>
      <w:outlineLvl w:val="1"/>
    </w:pPr>
    <w:rPr>
      <w:rFonts w:ascii="Tahoma" w:hAnsi="Tahoma" w:eastAsiaTheme="minorEastAsia" w:cs="Tahoma"/>
      <w:b/>
      <w:bCs/>
      <w:color w:val="002E5F"/>
      <w:sz w:val="34"/>
      <w:szCs w:val="32"/>
    </w:rPr>
  </w:style>
  <w:style w:type="character" w:customStyle="1" w:styleId="21Char0">
    <w:name w:val="סיכום תקציר 21 Char"/>
    <w:basedOn w:val="DefaultParagraphFont"/>
    <w:link w:val="214"/>
    <w:rsid w:val="00454096"/>
    <w:rPr>
      <w:rFonts w:ascii="Tahoma" w:hAnsi="Tahoma" w:eastAsiaTheme="minorEastAsia" w:cs="Tahoma"/>
      <w:b/>
      <w:bCs/>
      <w:color w:val="00305F"/>
      <w:sz w:val="34"/>
      <w:szCs w:val="32"/>
    </w:rPr>
  </w:style>
  <w:style w:type="paragraph" w:customStyle="1" w:styleId="216">
    <w:name w:val="פעולות הביקורת 21"/>
    <w:basedOn w:val="Normal"/>
    <w:link w:val="21Char2"/>
    <w:qFormat/>
    <w:rsid w:val="00454096"/>
    <w:pPr>
      <w:spacing w:after="180" w:line="240" w:lineRule="atLeast"/>
      <w:jc w:val="left"/>
      <w:outlineLvl w:val="1"/>
    </w:pPr>
    <w:rPr>
      <w:rFonts w:ascii="Tahoma" w:hAnsi="Tahoma" w:eastAsiaTheme="minorEastAsia" w:cs="Tahoma"/>
      <w:bCs/>
      <w:color w:val="00305F"/>
      <w:sz w:val="32"/>
      <w:szCs w:val="32"/>
    </w:rPr>
  </w:style>
  <w:style w:type="character" w:customStyle="1" w:styleId="21Char1">
    <w:name w:val="עיקרי המלצות הביקורת 21 Char"/>
    <w:basedOn w:val="DefaultParagraphFont"/>
    <w:link w:val="215"/>
    <w:rsid w:val="00454096"/>
    <w:rPr>
      <w:rFonts w:ascii="Tahoma" w:hAnsi="Tahoma" w:eastAsiaTheme="minorEastAsia" w:cs="Tahoma"/>
      <w:b/>
      <w:bCs/>
      <w:color w:val="002E5F"/>
      <w:sz w:val="34"/>
      <w:szCs w:val="32"/>
    </w:rPr>
  </w:style>
  <w:style w:type="character" w:customStyle="1" w:styleId="21Char2">
    <w:name w:val="פעולות הביקורת 21 Char"/>
    <w:basedOn w:val="DefaultParagraphFont"/>
    <w:link w:val="216"/>
    <w:rsid w:val="00454096"/>
    <w:rPr>
      <w:rFonts w:ascii="Tahoma" w:hAnsi="Tahoma" w:eastAsiaTheme="minorEastAsia" w:cs="Tahoma"/>
      <w:b w:val="0"/>
      <w:bCs/>
      <w:color w:val="00305F"/>
      <w:sz w:val="32"/>
      <w:szCs w:val="32"/>
    </w:rPr>
  </w:style>
  <w:style w:type="paragraph" w:customStyle="1" w:styleId="217">
    <w:name w:val="פעולות הביקורת21"/>
    <w:basedOn w:val="Normal"/>
    <w:link w:val="21Char3"/>
    <w:qFormat/>
    <w:rsid w:val="001F3363"/>
    <w:pPr>
      <w:spacing w:after="180" w:line="260" w:lineRule="exact"/>
      <w:ind w:left="-1"/>
    </w:pPr>
    <w:rPr>
      <w:rFonts w:ascii="Tahoma" w:hAnsi="Tahoma" w:cs="Tahoma"/>
      <w:sz w:val="18"/>
      <w:szCs w:val="18"/>
    </w:rPr>
  </w:style>
  <w:style w:type="paragraph" w:customStyle="1" w:styleId="20211">
    <w:name w:val="טקסט רץ 2021"/>
    <w:basedOn w:val="Normal"/>
    <w:rsid w:val="00454096"/>
    <w:pPr>
      <w:spacing w:after="180" w:line="240" w:lineRule="atLeast"/>
      <w:jc w:val="left"/>
      <w:outlineLvl w:val="1"/>
    </w:pPr>
    <w:rPr>
      <w:rFonts w:ascii="Tahoma" w:hAnsi="Tahoma" w:eastAsiaTheme="minorEastAsia" w:cs="Tahoma"/>
      <w:b/>
      <w:bCs/>
      <w:color w:val="00305F"/>
      <w:sz w:val="34"/>
      <w:szCs w:val="32"/>
    </w:r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1481AB" w:themeColor="accent1" w:themeShade="BF"/>
      <w:szCs w:val="20"/>
    </w:rPr>
  </w:style>
  <w:style w:type="paragraph" w:customStyle="1" w:styleId="7326">
    <w:name w:val="73א כותרת סיכום"/>
    <w:basedOn w:val="733155"/>
    <w:qFormat/>
    <w:rsid w:val="00662020"/>
    <w:rPr>
      <w:b w:val="0"/>
      <w:sz w:val="31"/>
    </w:rPr>
  </w:style>
  <w:style w:type="paragraph" w:customStyle="1" w:styleId="7327">
    <w:name w:val="73א תמונת המצב העולה מן הביקורת"/>
    <w:basedOn w:val="216"/>
    <w:link w:val="7328"/>
    <w:qFormat/>
    <w:rsid w:val="00F07E70"/>
    <w:pPr>
      <w:keepNext/>
      <w:keepLines/>
      <w:pBdr>
        <w:top w:val="single" w:sz="12" w:space="5" w:color="auto"/>
      </w:pBdr>
      <w:spacing w:before="360"/>
      <w:outlineLvl w:val="9"/>
    </w:pPr>
    <w:rPr>
      <w:sz w:val="31"/>
      <w:szCs w:val="31"/>
    </w:rPr>
  </w:style>
  <w:style w:type="character" w:customStyle="1" w:styleId="7328">
    <w:name w:val="73א תמונת המצב העולה מן הביקורת תו"/>
    <w:basedOn w:val="21Char2"/>
    <w:link w:val="7327"/>
    <w:rsid w:val="00F07E70"/>
    <w:rPr>
      <w:rFonts w:ascii="Tahoma" w:hAnsi="Tahoma" w:eastAsiaTheme="minorEastAsia" w:cs="Tahoma"/>
      <w:b w:val="0"/>
      <w:bCs/>
      <w:color w:val="00305F"/>
      <w:sz w:val="31"/>
      <w:szCs w:val="31"/>
    </w:rPr>
  </w:style>
  <w:style w:type="paragraph" w:customStyle="1" w:styleId="7329">
    <w:name w:val="73א כותרת 2"/>
    <w:link w:val="73210"/>
    <w:qFormat/>
    <w:rsid w:val="0078358A"/>
    <w:pPr>
      <w:keepNext/>
      <w:keepLines/>
      <w:spacing w:before="360" w:after="240" w:line="240" w:lineRule="atLeast"/>
      <w:jc w:val="right"/>
      <w:outlineLvl w:val="1"/>
    </w:pPr>
    <w:rPr>
      <w:rFonts w:ascii="Tahoma" w:hAnsi="Tahoma" w:cs="Tahoma"/>
      <w:b/>
      <w:bCs/>
      <w:color w:val="00305F"/>
      <w:sz w:val="34"/>
      <w:szCs w:val="34"/>
    </w:rPr>
  </w:style>
  <w:style w:type="character" w:customStyle="1" w:styleId="73210">
    <w:name w:val="73א כותרת 2 תו"/>
    <w:basedOn w:val="DefaultParagraphFont"/>
    <w:link w:val="7329"/>
    <w:rsid w:val="0078358A"/>
    <w:rPr>
      <w:rFonts w:ascii="Tahoma" w:hAnsi="Tahoma" w:cs="Tahoma"/>
      <w:b/>
      <w:bCs/>
      <w:color w:val="00305F"/>
      <w:sz w:val="34"/>
      <w:szCs w:val="34"/>
    </w:rPr>
  </w:style>
  <w:style w:type="character" w:customStyle="1" w:styleId="7330">
    <w:name w:val="73א הערות שוליים תו"/>
    <w:basedOn w:val="3"/>
    <w:link w:val="733"/>
    <w:rsid w:val="0078358A"/>
    <w:rPr>
      <w:rFonts w:ascii="Tahoma" w:hAnsi="Tahoma" w:cs="Tahoma"/>
      <w:color w:val="0D0D0D" w:themeColor="text1" w:themeTint="F2"/>
      <w:sz w:val="14"/>
      <w:szCs w:val="14"/>
    </w:rPr>
  </w:style>
  <w:style w:type="paragraph" w:customStyle="1" w:styleId="7300">
    <w:name w:val="73א מקרא לתרשים תמונה לוח רווח אחרי 0"/>
    <w:basedOn w:val="738"/>
    <w:link w:val="7301"/>
    <w:qFormat/>
    <w:rsid w:val="00050995"/>
    <w:pPr>
      <w:spacing w:after="0"/>
    </w:pPr>
  </w:style>
  <w:style w:type="character" w:customStyle="1" w:styleId="7331">
    <w:name w:val="73א מקרא+הערות לתרשים/לוח/תמונה תו"/>
    <w:basedOn w:val="7330"/>
    <w:link w:val="738"/>
    <w:rsid w:val="004B039B"/>
    <w:rPr>
      <w:rFonts w:ascii="Tahoma" w:hAnsi="Tahoma" w:cs="Tahoma"/>
      <w:color w:val="0D0D0D" w:themeColor="text1" w:themeTint="F2"/>
      <w:sz w:val="16"/>
      <w:szCs w:val="16"/>
    </w:rPr>
  </w:style>
  <w:style w:type="character" w:customStyle="1" w:styleId="7301">
    <w:name w:val="73א מקרא לתרשים תמונה לוח רווח אחרי 0 תו"/>
    <w:basedOn w:val="7331"/>
    <w:link w:val="7300"/>
    <w:rsid w:val="00050995"/>
    <w:rPr>
      <w:rFonts w:ascii="Tahoma" w:hAnsi="Tahoma" w:cs="Tahoma"/>
      <w:color w:val="0D0D0D" w:themeColor="text1" w:themeTint="F2"/>
      <w:sz w:val="16"/>
      <w:szCs w:val="16"/>
    </w:rPr>
  </w:style>
  <w:style w:type="paragraph" w:customStyle="1" w:styleId="7390">
    <w:name w:val="73א בולד 9 בתוך שורה"/>
    <w:basedOn w:val="217"/>
    <w:link w:val="7391"/>
    <w:qFormat/>
    <w:rsid w:val="00FF6AD9"/>
    <w:pPr>
      <w:ind w:left="397"/>
    </w:pPr>
    <w:rPr>
      <w:bCs/>
      <w:noProof/>
      <w:color w:val="0D0D0D" w:themeColor="text1" w:themeTint="F2"/>
      <w:lang w:val="he-IL"/>
    </w:rPr>
  </w:style>
  <w:style w:type="character" w:customStyle="1" w:styleId="21Char3">
    <w:name w:val="פעולות הביקורת21 Char"/>
    <w:basedOn w:val="DefaultParagraphFont"/>
    <w:link w:val="217"/>
    <w:rsid w:val="001F3363"/>
    <w:rPr>
      <w:rFonts w:ascii="Tahoma" w:hAnsi="Tahoma" w:cs="Tahoma"/>
      <w:color w:val="0D0D0D" w:themeColor="text1" w:themeTint="F2"/>
      <w:sz w:val="18"/>
      <w:szCs w:val="18"/>
    </w:rPr>
  </w:style>
  <w:style w:type="character" w:customStyle="1" w:styleId="7391">
    <w:name w:val="73א בולד 9 בתוך שורה תו"/>
    <w:basedOn w:val="21Char3"/>
    <w:link w:val="7390"/>
    <w:rsid w:val="00FF6AD9"/>
    <w:rPr>
      <w:rFonts w:ascii="Tahoma" w:hAnsi="Tahoma" w:cs="Tahoma"/>
      <w:bCs/>
      <w:noProof/>
      <w:color w:val="0D0D0D" w:themeColor="text1" w:themeTint="F2"/>
      <w:sz w:val="18"/>
      <w:szCs w:val="18"/>
      <w:lang w:val="he-IL"/>
    </w:rPr>
  </w:style>
  <w:style w:type="paragraph" w:customStyle="1" w:styleId="33">
    <w:name w:val="שורת רווח לפני כותרת 3 בטקסט רץ"/>
    <w:basedOn w:val="Normal"/>
    <w:link w:val="3Char"/>
    <w:qFormat/>
    <w:rsid w:val="001F3363"/>
    <w:pPr>
      <w:spacing w:after="180" w:line="260" w:lineRule="exact"/>
      <w:outlineLvl w:val="2"/>
    </w:pPr>
    <w:rPr>
      <w:rFonts w:ascii="Tahoma" w:hAnsi="Tahoma" w:cs="Tahoma"/>
      <w:color w:val="0D0D0D" w:themeColor="text1" w:themeTint="F2"/>
      <w:sz w:val="18"/>
      <w:szCs w:val="18"/>
    </w:rPr>
  </w:style>
  <w:style w:type="character" w:customStyle="1" w:styleId="3Char">
    <w:name w:val="שורת רווח לפני כותרת 3 בטקסט רץ Char"/>
    <w:basedOn w:val="DefaultParagraphFont"/>
    <w:link w:val="33"/>
    <w:rsid w:val="001F3363"/>
    <w:rPr>
      <w:rFonts w:ascii="Tahoma" w:hAnsi="Tahoma" w:cs="Tahoma"/>
      <w:color w:val="0D0D0D" w:themeColor="text1" w:themeTint="F2"/>
      <w:sz w:val="18"/>
      <w:szCs w:val="18"/>
    </w:rPr>
  </w:style>
  <w:style w:type="paragraph" w:customStyle="1" w:styleId="73111">
    <w:name w:val="73א מרווח של 1 בטקס רץ"/>
    <w:basedOn w:val="Normal"/>
    <w:link w:val="73112"/>
    <w:qFormat/>
    <w:rsid w:val="001F3363"/>
    <w:pPr>
      <w:spacing w:after="180" w:line="260" w:lineRule="exact"/>
    </w:pPr>
    <w:rPr>
      <w:rFonts w:ascii="Tahoma" w:hAnsi="Tahoma" w:cs="Tahoma"/>
      <w:color w:val="0D0D0D" w:themeColor="text1" w:themeTint="F2"/>
      <w:spacing w:val="20"/>
      <w:sz w:val="18"/>
      <w:szCs w:val="18"/>
    </w:rPr>
  </w:style>
  <w:style w:type="character" w:customStyle="1" w:styleId="73112">
    <w:name w:val="73א מרווח של 1 בטקס רץ תו"/>
    <w:basedOn w:val="DefaultParagraphFont"/>
    <w:link w:val="73111"/>
    <w:rsid w:val="001F3363"/>
    <w:rPr>
      <w:rFonts w:ascii="Tahoma" w:hAnsi="Tahoma" w:cs="Tahoma"/>
      <w:color w:val="0D0D0D" w:themeColor="text1" w:themeTint="F2"/>
      <w:spacing w:val="20"/>
      <w:sz w:val="18"/>
      <w:szCs w:val="18"/>
    </w:rPr>
  </w:style>
  <w:style w:type="paragraph" w:customStyle="1" w:styleId="a27">
    <w:name w:val="כותרת לבנה בתוך תבנית אדומה בתקציר"/>
    <w:basedOn w:val="Normal"/>
    <w:link w:val="Char6"/>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332">
    <w:name w:val="73א כותרת לבנה בתוך תבנית אדומה בתקציר"/>
    <w:basedOn w:val="a27"/>
    <w:link w:val="7333"/>
    <w:qFormat/>
    <w:rsid w:val="009D41AC"/>
  </w:style>
  <w:style w:type="character" w:customStyle="1" w:styleId="Char6">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333">
    <w:name w:val="73א כותרת לבנה בתוך תבנית אדומה בתקציר תו"/>
    <w:basedOn w:val="Char6"/>
    <w:link w:val="7332"/>
    <w:rsid w:val="009D41AC"/>
    <w:rPr>
      <w:rFonts w:ascii="Tahoma" w:hAnsi="Tahoma" w:cs="Tahoma"/>
      <w:b/>
      <w:bCs/>
      <w:color w:val="FFFFFF" w:themeColor="background1"/>
      <w:sz w:val="22"/>
      <w:szCs w:val="22"/>
    </w:rPr>
  </w:style>
  <w:style w:type="paragraph" w:customStyle="1" w:styleId="73113">
    <w:name w:val="73א רשימה ממספר 1"/>
    <w:qFormat/>
    <w:rsid w:val="00662020"/>
    <w:pPr>
      <w:pBdr>
        <w:top w:val="single" w:sz="18" w:space="4" w:color="CEEAF5"/>
        <w:left w:val="single" w:sz="18" w:space="11" w:color="CEEAF5"/>
        <w:bottom w:val="single" w:sz="18" w:space="6" w:color="CEEAF5"/>
        <w:right w:val="single" w:sz="18" w:space="11" w:color="CEEAF5"/>
      </w:pBdr>
      <w:shd w:val="solid" w:color="CEEAF5" w:fill="auto"/>
      <w:spacing w:after="120"/>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334">
    <w:name w:val="73א היפרלינק"/>
    <w:basedOn w:val="733"/>
    <w:link w:val="7335"/>
    <w:qFormat/>
    <w:rsid w:val="00973E62"/>
    <w:pPr>
      <w:bidi w:val="0"/>
    </w:pPr>
    <w:rPr>
      <w:color w:val="0000FF"/>
      <w:u w:val="single"/>
    </w:rPr>
  </w:style>
  <w:style w:type="character" w:customStyle="1" w:styleId="7335">
    <w:name w:val="73א היפרלינק תו"/>
    <w:basedOn w:val="7330"/>
    <w:link w:val="7334"/>
    <w:rsid w:val="00973E62"/>
    <w:rPr>
      <w:rFonts w:ascii="Tahoma" w:hAnsi="Tahoma" w:cs="Tahoma"/>
      <w:color w:val="0000FF"/>
      <w:sz w:val="14"/>
      <w:szCs w:val="14"/>
      <w:u w:val="single"/>
    </w:rPr>
  </w:style>
  <w:style w:type="paragraph" w:customStyle="1" w:styleId="7336">
    <w:name w:val="73א קוביה כחולה עם מספר מוזח"/>
    <w:basedOn w:val="735"/>
    <w:link w:val="7338"/>
    <w:qFormat/>
    <w:rsid w:val="00FF6AD9"/>
    <w:pPr>
      <w:pBdr>
        <w:top w:val="single" w:sz="18" w:space="4" w:color="CEEAF6"/>
        <w:left w:val="single" w:sz="18" w:space="11" w:color="CEEAF6"/>
        <w:bottom w:val="single" w:sz="18" w:space="6" w:color="CEEAF6"/>
        <w:right w:val="single" w:sz="18" w:space="11" w:color="CEEAF6"/>
      </w:pBdr>
      <w:shd w:val="clear" w:color="auto" w:fill="CEEAF6"/>
    </w:pPr>
  </w:style>
  <w:style w:type="character" w:customStyle="1" w:styleId="7337">
    <w:name w:val="73א הזחה ראשונה מספר תו"/>
    <w:basedOn w:val="a2"/>
    <w:link w:val="735"/>
    <w:rsid w:val="00BE57E3"/>
    <w:rPr>
      <w:rFonts w:ascii="Tahoma" w:hAnsi="Tahoma" w:cs="Tahoma"/>
      <w:color w:val="0D0D0D" w:themeColor="text1" w:themeTint="F2"/>
      <w:sz w:val="18"/>
      <w:szCs w:val="18"/>
    </w:rPr>
  </w:style>
  <w:style w:type="character" w:customStyle="1" w:styleId="7338">
    <w:name w:val="73א קוביה כחולה עם מספר מוזח תו"/>
    <w:basedOn w:val="7337"/>
    <w:link w:val="7336"/>
    <w:rsid w:val="00FF6AD9"/>
    <w:rPr>
      <w:rFonts w:ascii="Tahoma" w:hAnsi="Tahoma" w:cs="Tahoma"/>
      <w:color w:val="0D0D0D" w:themeColor="text1" w:themeTint="F2"/>
      <w:sz w:val="18"/>
      <w:szCs w:val="18"/>
      <w:shd w:val="clear" w:color="auto" w:fill="CEEAF6"/>
    </w:rPr>
  </w:style>
  <w:style w:type="paragraph" w:customStyle="1" w:styleId="7339">
    <w:name w:val="73א כותרת טקסט רץ מודגשת"/>
    <w:basedOn w:val="Normal"/>
    <w:link w:val="7340"/>
    <w:qFormat/>
    <w:rsid w:val="001F3363"/>
    <w:pPr>
      <w:spacing w:after="180" w:line="260" w:lineRule="exact"/>
    </w:pPr>
    <w:rPr>
      <w:rFonts w:ascii="Tahoma" w:hAnsi="Tahoma" w:cs="Tahoma"/>
      <w:b/>
      <w:bCs/>
      <w:color w:val="0D0D0D" w:themeColor="text1" w:themeTint="F2"/>
      <w:sz w:val="18"/>
      <w:szCs w:val="18"/>
    </w:rPr>
  </w:style>
  <w:style w:type="character" w:customStyle="1" w:styleId="7340">
    <w:name w:val="73א כותרת טקסט רץ מודגשת תו"/>
    <w:basedOn w:val="DefaultParagraphFont"/>
    <w:link w:val="7339"/>
    <w:rsid w:val="001F3363"/>
    <w:rPr>
      <w:rFonts w:ascii="Tahoma" w:hAnsi="Tahoma" w:cs="Tahoma"/>
      <w:b/>
      <w:bCs/>
      <w:color w:val="0D0D0D" w:themeColor="text1" w:themeTint="F2"/>
      <w:sz w:val="18"/>
      <w:szCs w:val="18"/>
    </w:rPr>
  </w:style>
  <w:style w:type="paragraph" w:customStyle="1" w:styleId="7370">
    <w:name w:val="73א כותרת 7 בתוך טקסט"/>
    <w:basedOn w:val="7392"/>
    <w:link w:val="7371"/>
    <w:qFormat/>
    <w:rsid w:val="0078358A"/>
    <w:rPr>
      <w:bCs/>
    </w:rPr>
  </w:style>
  <w:style w:type="character" w:customStyle="1" w:styleId="7371">
    <w:name w:val="73א כותרת 7 בתוך טקסט תו"/>
    <w:basedOn w:val="7337"/>
    <w:link w:val="7370"/>
    <w:rsid w:val="0078358A"/>
    <w:rPr>
      <w:rFonts w:ascii="Tahoma" w:hAnsi="Tahoma" w:cs="Tahoma"/>
      <w:bCs/>
      <w:color w:val="0D0D0D" w:themeColor="text1" w:themeTint="F2"/>
      <w:sz w:val="18"/>
      <w:szCs w:val="18"/>
    </w:rPr>
  </w:style>
  <w:style w:type="paragraph" w:customStyle="1" w:styleId="P110">
    <w:name w:val="P11"/>
    <w:basedOn w:val="Normal"/>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29">
    <w:name w:val="נבנצאל תו"/>
    <w:basedOn w:val="DefaultParagraphFont"/>
    <w:link w:val="a30"/>
    <w:uiPriority w:val="99"/>
    <w:locked/>
    <w:rsid w:val="00905FB1"/>
    <w:rPr>
      <w:szCs w:val="20"/>
    </w:rPr>
  </w:style>
  <w:style w:type="paragraph" w:customStyle="1" w:styleId="a30">
    <w:name w:val="נבנצאל"/>
    <w:basedOn w:val="Normal"/>
    <w:next w:val="Normal"/>
    <w:link w:val="a29"/>
    <w:uiPriority w:val="99"/>
    <w:rsid w:val="00905FB1"/>
    <w:pPr>
      <w:ind w:left="-567"/>
    </w:pPr>
    <w:rPr>
      <w:szCs w:val="20"/>
    </w:rPr>
  </w:style>
  <w:style w:type="paragraph" w:styleId="DocumentMap">
    <w:name w:val="Document Map"/>
    <w:basedOn w:val="Normal"/>
    <w:link w:val="a31"/>
    <w:uiPriority w:val="99"/>
    <w:semiHidden/>
    <w:unhideWhenUsed/>
    <w:rsid w:val="0030451F"/>
    <w:pPr>
      <w:spacing w:line="240" w:lineRule="auto"/>
    </w:pPr>
    <w:rPr>
      <w:rFonts w:ascii="Tahoma" w:hAnsi="Tahoma" w:cs="Tahoma"/>
      <w:sz w:val="16"/>
      <w:szCs w:val="16"/>
    </w:rPr>
  </w:style>
  <w:style w:type="character" w:customStyle="1" w:styleId="a31">
    <w:name w:val="מפת מסמך תו"/>
    <w:basedOn w:val="DefaultParagraphFont"/>
    <w:link w:val="DocumentMap"/>
    <w:uiPriority w:val="99"/>
    <w:semiHidden/>
    <w:rsid w:val="0030451F"/>
    <w:rPr>
      <w:rFonts w:ascii="Tahoma" w:hAnsi="Tahoma" w:cs="Tahoma"/>
      <w:sz w:val="16"/>
      <w:szCs w:val="16"/>
    </w:rPr>
  </w:style>
  <w:style w:type="paragraph" w:customStyle="1" w:styleId="125">
    <w:name w:val="סגנון1"/>
    <w:basedOn w:val="Caption"/>
    <w:qFormat/>
    <w:rsid w:val="0030451F"/>
    <w:pPr>
      <w:jc w:val="center"/>
    </w:pPr>
    <w:rPr>
      <w:b/>
      <w:bCs/>
      <w:iCs w:val="0"/>
      <w:color w:val="000000" w:themeColor="text1"/>
      <w:sz w:val="24"/>
      <w:szCs w:val="24"/>
    </w:rPr>
  </w:style>
  <w:style w:type="paragraph" w:customStyle="1" w:styleId="29">
    <w:name w:val="סגנון2"/>
    <w:basedOn w:val="Caption"/>
    <w:autoRedefine/>
    <w:qFormat/>
    <w:rsid w:val="0030451F"/>
    <w:pPr>
      <w:jc w:val="center"/>
    </w:pPr>
    <w:rPr>
      <w:b/>
      <w:bCs/>
      <w:iCs w:val="0"/>
      <w:color w:val="000000" w:themeColor="text1"/>
      <w:sz w:val="24"/>
      <w:szCs w:val="24"/>
    </w:rPr>
  </w:style>
  <w:style w:type="paragraph" w:customStyle="1" w:styleId="34">
    <w:name w:val="סגנון3"/>
    <w:basedOn w:val="Caption"/>
    <w:autoRedefine/>
    <w:qFormat/>
    <w:rsid w:val="0030451F"/>
    <w:pPr>
      <w:jc w:val="center"/>
    </w:pPr>
    <w:rPr>
      <w:b/>
      <w:bCs/>
      <w:iCs w:val="0"/>
      <w:color w:val="000000" w:themeColor="text1"/>
      <w:sz w:val="24"/>
      <w:szCs w:val="24"/>
    </w:rPr>
  </w:style>
  <w:style w:type="paragraph" w:customStyle="1" w:styleId="40">
    <w:name w:val="סגנון4"/>
    <w:basedOn w:val="Caption"/>
    <w:autoRedefine/>
    <w:qFormat/>
    <w:rsid w:val="0030451F"/>
    <w:pPr>
      <w:jc w:val="center"/>
    </w:pPr>
    <w:rPr>
      <w:b/>
      <w:bCs/>
      <w:iCs w:val="0"/>
      <w:color w:val="000000" w:themeColor="text1"/>
      <w:sz w:val="24"/>
      <w:szCs w:val="24"/>
    </w:rPr>
  </w:style>
  <w:style w:type="paragraph" w:customStyle="1" w:styleId="a32">
    <w:name w:val="סגנון כיתוב + לא מודגש לא נטוי"/>
    <w:basedOn w:val="Caption"/>
    <w:rsid w:val="0030451F"/>
    <w:pPr>
      <w:spacing w:after="0"/>
    </w:pPr>
    <w:rPr>
      <w:i w:val="0"/>
      <w:color w:val="auto"/>
      <w:sz w:val="20"/>
      <w:szCs w:val="24"/>
    </w:rPr>
  </w:style>
  <w:style w:type="paragraph" w:customStyle="1" w:styleId="-8">
    <w:name w:val="רשויות מקומיות - כותרת 8 בתוך טקסט"/>
    <w:basedOn w:val="Normal"/>
    <w:link w:val="-8Char"/>
    <w:qFormat/>
    <w:rsid w:val="001F3363"/>
    <w:pPr>
      <w:spacing w:after="180" w:line="260" w:lineRule="exact"/>
    </w:pPr>
    <w:rPr>
      <w:rFonts w:ascii="Tahoma" w:hAnsi="Tahoma" w:cs="Tahoma"/>
      <w:color w:val="00305F"/>
      <w:spacing w:val="20"/>
      <w:sz w:val="18"/>
      <w:szCs w:val="18"/>
    </w:rPr>
  </w:style>
  <w:style w:type="character" w:customStyle="1" w:styleId="-8Char">
    <w:name w:val="רשויות מקומיות - כותרת 8 בתוך טקסט Char"/>
    <w:basedOn w:val="DefaultParagraphFont"/>
    <w:link w:val="-8"/>
    <w:rsid w:val="001F3363"/>
    <w:rPr>
      <w:rFonts w:ascii="Tahoma" w:hAnsi="Tahoma" w:cs="Tahoma"/>
      <w:color w:val="00305F"/>
      <w:spacing w:val="20"/>
      <w:sz w:val="18"/>
      <w:szCs w:val="18"/>
    </w:rPr>
  </w:style>
  <w:style w:type="paragraph" w:customStyle="1" w:styleId="7350">
    <w:name w:val="73א כותרת 5 בתוך טקסט מודגש"/>
    <w:basedOn w:val="Normal"/>
    <w:link w:val="7351"/>
    <w:qFormat/>
    <w:rsid w:val="001F3363"/>
    <w:pPr>
      <w:spacing w:after="180" w:line="260" w:lineRule="exact"/>
    </w:pPr>
    <w:rPr>
      <w:rFonts w:ascii="Tahoma" w:hAnsi="Tahoma" w:cs="Tahoma"/>
      <w:bCs/>
      <w:color w:val="00305F"/>
      <w:sz w:val="18"/>
      <w:szCs w:val="18"/>
    </w:rPr>
  </w:style>
  <w:style w:type="character" w:customStyle="1" w:styleId="7351">
    <w:name w:val="73א כותרת 5 בתוך טקסט מודגש תו"/>
    <w:basedOn w:val="DefaultParagraphFont"/>
    <w:link w:val="7350"/>
    <w:rsid w:val="001F3363"/>
    <w:rPr>
      <w:rFonts w:ascii="Tahoma" w:hAnsi="Tahoma" w:cs="Tahoma"/>
      <w:bCs/>
      <w:color w:val="00305F"/>
      <w:sz w:val="18"/>
      <w:szCs w:val="18"/>
    </w:rPr>
  </w:style>
  <w:style w:type="paragraph" w:customStyle="1" w:styleId="7381">
    <w:name w:val="73א כותרת 8 בתוך טקסט"/>
    <w:basedOn w:val="Normal"/>
    <w:link w:val="7382"/>
    <w:qFormat/>
    <w:rsid w:val="0078358A"/>
    <w:pPr>
      <w:spacing w:after="180" w:line="260" w:lineRule="exact"/>
    </w:pPr>
    <w:rPr>
      <w:rFonts w:ascii="Tahoma" w:hAnsi="Tahoma" w:cs="Tahoma"/>
      <w:color w:val="0D0D0D" w:themeColor="text1" w:themeTint="F2"/>
      <w:spacing w:val="20"/>
      <w:sz w:val="19"/>
      <w:szCs w:val="18"/>
    </w:rPr>
  </w:style>
  <w:style w:type="character" w:customStyle="1" w:styleId="7382">
    <w:name w:val="73א כותרת 8 בתוך טקסט תו"/>
    <w:basedOn w:val="DefaultParagraphFont"/>
    <w:link w:val="7381"/>
    <w:rsid w:val="0078358A"/>
    <w:rPr>
      <w:rFonts w:ascii="Tahoma" w:hAnsi="Tahoma" w:cs="Tahoma"/>
      <w:color w:val="0D0D0D" w:themeColor="text1" w:themeTint="F2"/>
      <w:spacing w:val="20"/>
      <w:sz w:val="19"/>
      <w:szCs w:val="18"/>
    </w:rPr>
  </w:style>
  <w:style w:type="paragraph" w:styleId="NormalWeb">
    <w:name w:val="Normal (Web)"/>
    <w:basedOn w:val="Normal"/>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341">
    <w:name w:val="73א מקרא+הערות לתרשים/לוח/תמונה כוכבית"/>
    <w:basedOn w:val="738"/>
    <w:qFormat/>
    <w:rsid w:val="002F430E"/>
    <w:pPr>
      <w:framePr w:wrap="around" w:vAnchor="text" w:hAnchor="text" w:y="1"/>
    </w:pPr>
  </w:style>
  <w:style w:type="paragraph" w:customStyle="1" w:styleId="a33">
    <w:name w:val="הערות לתרשימים"/>
    <w:basedOn w:val="738"/>
    <w:next w:val="733"/>
    <w:qFormat/>
    <w:rsid w:val="007A3AB1"/>
    <w:pPr>
      <w:framePr w:wrap="around" w:vAnchor="text" w:hAnchor="text" w:y="1"/>
      <w:spacing w:after="0"/>
    </w:pPr>
  </w:style>
  <w:style w:type="paragraph" w:customStyle="1" w:styleId="90">
    <w:name w:val="טקסט רץ 9 מודגש חדש"/>
    <w:basedOn w:val="Normal"/>
    <w:qFormat/>
    <w:rsid w:val="001F3363"/>
    <w:pPr>
      <w:spacing w:after="180" w:line="260" w:lineRule="exact"/>
    </w:pPr>
    <w:rPr>
      <w:rFonts w:ascii="Tahoma" w:hAnsi="Tahoma" w:cs="Tahoma"/>
      <w:b/>
      <w:bCs/>
      <w:color w:val="0D0D0D" w:themeColor="text1" w:themeTint="F2"/>
      <w:sz w:val="18"/>
      <w:szCs w:val="18"/>
    </w:rPr>
  </w:style>
  <w:style w:type="character" w:customStyle="1" w:styleId="7372">
    <w:name w:val="73א כותרת 7 הדגשת קטע בטקסט רץ תו"/>
    <w:basedOn w:val="DefaultParagraphFont"/>
    <w:link w:val="7373"/>
    <w:rsid w:val="001F3363"/>
    <w:rPr>
      <w:rFonts w:ascii="Tahoma" w:hAnsi="Tahoma" w:cs="Tahoma"/>
      <w:bCs/>
      <w:color w:val="0D0D0D" w:themeColor="text1" w:themeTint="F2"/>
      <w:sz w:val="18"/>
      <w:szCs w:val="18"/>
    </w:rPr>
  </w:style>
  <w:style w:type="paragraph" w:customStyle="1" w:styleId="7373">
    <w:name w:val="73א כותרת 7 הדגשת קטע בטקסט רץ"/>
    <w:basedOn w:val="7392"/>
    <w:link w:val="7372"/>
    <w:qFormat/>
    <w:rsid w:val="001F3363"/>
    <w:rPr>
      <w:bCs/>
    </w:rPr>
  </w:style>
  <w:style w:type="paragraph" w:customStyle="1" w:styleId="-1">
    <w:name w:val="מבקר המדינה - עמוד שער(לבן)"/>
    <w:basedOn w:val="Normal"/>
    <w:qFormat/>
    <w:rsid w:val="003570AC"/>
    <w:pPr>
      <w:ind w:left="2268"/>
    </w:pPr>
    <w:rPr>
      <w:rFonts w:ascii="Tahoma" w:hAnsi="Tahoma" w:cs="Tahoma"/>
      <w:sz w:val="18"/>
      <w:szCs w:val="18"/>
    </w:rPr>
  </w:style>
  <w:style w:type="paragraph" w:customStyle="1" w:styleId="-2">
    <w:name w:val="עמוד שער פנימי - שם החטיבה"/>
    <w:basedOn w:val="Normal"/>
    <w:qFormat/>
    <w:rsid w:val="003570AC"/>
    <w:pPr>
      <w:ind w:left="2268"/>
      <w:jc w:val="left"/>
    </w:pPr>
    <w:rPr>
      <w:rFonts w:ascii="Tahoma" w:hAnsi="Tahoma" w:eastAsiaTheme="minorEastAsia" w:cs="Tahoma"/>
      <w:color w:val="FFFFFF" w:themeColor="background1"/>
      <w:sz w:val="28"/>
      <w:szCs w:val="28"/>
    </w:rPr>
  </w:style>
  <w:style w:type="paragraph" w:customStyle="1" w:styleId="-3">
    <w:name w:val="עמוד שער פנימי - שם הכתבה"/>
    <w:basedOn w:val="Normal"/>
    <w:qFormat/>
    <w:rsid w:val="003570AC"/>
    <w:pPr>
      <w:spacing w:before="360" w:line="600" w:lineRule="exact"/>
      <w:ind w:left="2268"/>
      <w:jc w:val="left"/>
    </w:pPr>
    <w:rPr>
      <w:rFonts w:ascii="Tahoma" w:hAnsi="Tahoma" w:cs="Tahoma"/>
      <w:b/>
      <w:bCs/>
      <w:sz w:val="40"/>
      <w:szCs w:val="40"/>
    </w:rPr>
  </w:style>
  <w:style w:type="paragraph" w:customStyle="1" w:styleId="a34">
    <w:name w:val="מספרים גדולים בנתוני מפתח"/>
    <w:basedOn w:val="Normal"/>
    <w:qFormat/>
    <w:rsid w:val="002D4D38"/>
    <w:pPr>
      <w:spacing w:before="120" w:line="240" w:lineRule="auto"/>
      <w:jc w:val="center"/>
    </w:pPr>
    <w:rPr>
      <w:rFonts w:ascii="Tahoma" w:hAnsi="Tahoma" w:cs="Tahoma"/>
      <w:b/>
      <w:bCs/>
      <w:spacing w:val="-28"/>
      <w:sz w:val="36"/>
      <w:szCs w:val="36"/>
    </w:rPr>
  </w:style>
  <w:style w:type="paragraph" w:styleId="ListNumber3">
    <w:name w:val="List Number 3"/>
    <w:basedOn w:val="Normal"/>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ListTable5DarkAccent1">
    <w:name w:val="List Table 5 Dark Accent 1"/>
    <w:basedOn w:val="TableNormal"/>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4">
    <w:name w:val="List Table 7 Colorful Accent 4"/>
    <w:basedOn w:val="TableNormal"/>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392">
    <w:name w:val="73א טקסט רץ 9"/>
    <w:basedOn w:val="a24"/>
    <w:link w:val="7393"/>
    <w:qFormat/>
    <w:rsid w:val="0078358A"/>
    <w:rPr>
      <w:color w:val="0D0D0D" w:themeColor="text1" w:themeTint="F2"/>
      <w:sz w:val="18"/>
    </w:rPr>
  </w:style>
  <w:style w:type="character" w:customStyle="1" w:styleId="7393">
    <w:name w:val="73א טקסט רץ 9 תו"/>
    <w:basedOn w:val="Char4"/>
    <w:link w:val="7392"/>
    <w:rsid w:val="0078358A"/>
    <w:rPr>
      <w:rFonts w:ascii="Tahoma" w:hAnsi="Tahoma" w:cs="Tahoma"/>
      <w:color w:val="0D0D0D" w:themeColor="text1" w:themeTint="F2"/>
      <w:sz w:val="18"/>
      <w:szCs w:val="18"/>
    </w:rPr>
  </w:style>
  <w:style w:type="character" w:styleId="SubtleReference">
    <w:name w:val="Subtle Reference"/>
    <w:basedOn w:val="DefaultParagraphFont"/>
    <w:uiPriority w:val="31"/>
    <w:rsid w:val="003B23BE"/>
    <w:rPr>
      <w:smallCaps/>
      <w:color w:val="5A5A5A" w:themeColor="text1" w:themeTint="A5"/>
    </w:rPr>
  </w:style>
  <w:style w:type="paragraph" w:customStyle="1" w:styleId="RESHET">
    <w:name w:val="RESHET"/>
    <w:basedOn w:val="Normal"/>
    <w:rsid w:val="001A4FC5"/>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after="120" w:line="240" w:lineRule="exact"/>
      <w:ind w:left="227" w:right="2495"/>
    </w:pPr>
    <w:rPr>
      <w:rFonts w:ascii="Tahoma" w:eastAsia="Times New Roman" w:hAnsi="Tahoma" w:cs="Tahoma"/>
      <w:sz w:val="17"/>
      <w:szCs w:val="18"/>
      <w:lang w:eastAsia="he-IL"/>
    </w:rPr>
  </w:style>
  <w:style w:type="paragraph" w:customStyle="1" w:styleId="tab-name">
    <w:name w:val="tab-name"/>
    <w:basedOn w:val="Normal"/>
    <w:qFormat/>
    <w:rsid w:val="001A4FC5"/>
    <w:pPr>
      <w:keepNext/>
      <w:spacing w:before="120" w:after="120" w:line="320" w:lineRule="exact"/>
      <w:ind w:right="2268"/>
      <w:jc w:val="left"/>
    </w:pPr>
    <w:rPr>
      <w:rFonts w:ascii="Tahoma" w:hAnsi="Tahoma" w:eastAsiaTheme="minorEastAsia" w:cs="Tahoma"/>
      <w:color w:val="1481AB" w:themeColor="accent1" w:themeShade="BF"/>
      <w:sz w:val="18"/>
      <w:szCs w:val="18"/>
    </w:rPr>
  </w:style>
  <w:style w:type="paragraph" w:customStyle="1" w:styleId="running-text">
    <w:name w:val="running-text"/>
    <w:qFormat/>
    <w:rsid w:val="001A4FC5"/>
    <w:pPr>
      <w:spacing w:after="120" w:line="240" w:lineRule="exact"/>
      <w:ind w:right="2268"/>
    </w:pPr>
    <w:rPr>
      <w:rFonts w:ascii="Tahoma" w:hAnsi="Tahoma" w:eastAsiaTheme="minorEastAsia" w:cs="Tahoma"/>
      <w:sz w:val="17"/>
      <w:szCs w:val="18"/>
    </w:rPr>
  </w:style>
  <w:style w:type="paragraph" w:customStyle="1" w:styleId="text-source">
    <w:name w:val="text-source"/>
    <w:basedOn w:val="Normal"/>
    <w:next w:val="Normal"/>
    <w:qFormat/>
    <w:rsid w:val="001A4FC5"/>
    <w:pPr>
      <w:shd w:val="clear" w:color="auto" w:fill="FFFFFF"/>
      <w:spacing w:before="120" w:after="240" w:line="200" w:lineRule="exact"/>
      <w:ind w:right="2268"/>
      <w:jc w:val="left"/>
    </w:pPr>
    <w:rPr>
      <w:rFonts w:ascii="Tahoma" w:eastAsia="Times New Roman" w:hAnsi="Tahoma" w:cs="Tahoma"/>
      <w:color w:val="222222"/>
      <w:sz w:val="14"/>
      <w:szCs w:val="14"/>
    </w:rPr>
  </w:style>
  <w:style w:type="character" w:customStyle="1" w:styleId="Heading20">
    <w:name w:val="Heading #2_"/>
    <w:basedOn w:val="DefaultParagraphFont"/>
    <w:link w:val="Heading21"/>
    <w:rsid w:val="001A4FC5"/>
    <w:rPr>
      <w:rFonts w:ascii="David" w:eastAsia="David" w:hAnsi="David"/>
      <w:b/>
      <w:bCs/>
      <w:szCs w:val="20"/>
      <w:shd w:val="clear" w:color="auto" w:fill="FFFFFF"/>
    </w:rPr>
  </w:style>
  <w:style w:type="character" w:customStyle="1" w:styleId="Heading2NotBold">
    <w:name w:val="Heading #2 + Not Bold"/>
    <w:basedOn w:val="Heading20"/>
    <w:rsid w:val="001A4FC5"/>
    <w:rPr>
      <w:rFonts w:ascii="David" w:eastAsia="David" w:hAnsi="David"/>
      <w:b/>
      <w:bCs/>
      <w:color w:val="000000"/>
      <w:spacing w:val="0"/>
      <w:w w:val="100"/>
      <w:position w:val="0"/>
      <w:szCs w:val="20"/>
      <w:shd w:val="clear" w:color="auto" w:fill="FFFFFF"/>
      <w:lang w:val="he-IL" w:eastAsia="he-IL" w:bidi="he-IL"/>
    </w:rPr>
  </w:style>
  <w:style w:type="paragraph" w:customStyle="1" w:styleId="Heading21">
    <w:name w:val="Heading #2"/>
    <w:basedOn w:val="Normal"/>
    <w:link w:val="Heading20"/>
    <w:rsid w:val="001A4FC5"/>
    <w:pPr>
      <w:widowControl w:val="0"/>
      <w:shd w:val="clear" w:color="auto" w:fill="FFFFFF"/>
      <w:spacing w:before="360" w:after="180" w:line="0" w:lineRule="atLeast"/>
      <w:jc w:val="left"/>
      <w:outlineLvl w:val="1"/>
    </w:pPr>
    <w:rPr>
      <w:rFonts w:ascii="David" w:eastAsia="David" w:hAnsi="David"/>
      <w:b/>
      <w:bCs/>
      <w:szCs w:val="20"/>
    </w:rPr>
  </w:style>
  <w:style w:type="paragraph" w:customStyle="1" w:styleId="6-">
    <w:name w:val="כותרת 6 -דוח קורונה"/>
    <w:basedOn w:val="Normal"/>
    <w:qFormat/>
    <w:rsid w:val="001F3363"/>
    <w:pPr>
      <w:keepNext/>
      <w:keepLines/>
      <w:spacing w:before="240" w:after="180" w:line="240" w:lineRule="atLeast"/>
      <w:jc w:val="left"/>
    </w:pPr>
    <w:rPr>
      <w:rFonts w:ascii="Tahoma" w:hAnsi="Tahoma" w:cs="Tahoma"/>
      <w:color w:val="00305F"/>
      <w:sz w:val="18"/>
      <w:szCs w:val="20"/>
    </w:rPr>
  </w:style>
  <w:style w:type="paragraph" w:styleId="TOC2">
    <w:name w:val="toc 2"/>
    <w:basedOn w:val="Normal"/>
    <w:next w:val="Normal"/>
    <w:autoRedefine/>
    <w:uiPriority w:val="39"/>
    <w:unhideWhenUsed/>
    <w:qFormat/>
    <w:rsid w:val="00C9003B"/>
    <w:pPr>
      <w:tabs>
        <w:tab w:val="right" w:leader="dot" w:pos="8211"/>
      </w:tabs>
      <w:spacing w:after="100"/>
      <w:ind w:left="200"/>
    </w:pPr>
  </w:style>
  <w:style w:type="paragraph" w:styleId="TOC3">
    <w:name w:val="toc 3"/>
    <w:basedOn w:val="Normal"/>
    <w:next w:val="Normal"/>
    <w:autoRedefine/>
    <w:uiPriority w:val="39"/>
    <w:unhideWhenUsed/>
    <w:qFormat/>
    <w:rsid w:val="00C9003B"/>
    <w:pPr>
      <w:spacing w:after="100"/>
      <w:ind w:left="400"/>
    </w:pPr>
  </w:style>
  <w:style w:type="paragraph" w:styleId="TOC1">
    <w:name w:val="toc 1"/>
    <w:basedOn w:val="Normal"/>
    <w:next w:val="Normal"/>
    <w:autoRedefine/>
    <w:uiPriority w:val="39"/>
    <w:unhideWhenUsed/>
    <w:qFormat/>
    <w:rsid w:val="00C9003B"/>
    <w:pPr>
      <w:spacing w:after="100" w:line="259" w:lineRule="auto"/>
      <w:jc w:val="left"/>
    </w:pPr>
    <w:rPr>
      <w:rFonts w:asciiTheme="minorHAnsi" w:eastAsiaTheme="minorEastAsia" w:hAnsiTheme="minorHAnsi" w:cs="Times New Roman"/>
      <w:sz w:val="22"/>
      <w:szCs w:val="22"/>
      <w:rtl/>
      <w:cs/>
    </w:rPr>
  </w:style>
  <w:style w:type="paragraph" w:styleId="TOC4">
    <w:name w:val="toc 4"/>
    <w:basedOn w:val="Normal"/>
    <w:next w:val="Normal"/>
    <w:autoRedefine/>
    <w:uiPriority w:val="39"/>
    <w:unhideWhenUsed/>
    <w:rsid w:val="00C9003B"/>
    <w:pPr>
      <w:spacing w:after="100"/>
      <w:ind w:left="600"/>
    </w:pPr>
  </w:style>
  <w:style w:type="paragraph" w:styleId="TOC6">
    <w:name w:val="toc 6"/>
    <w:basedOn w:val="Normal"/>
    <w:next w:val="Normal"/>
    <w:autoRedefine/>
    <w:uiPriority w:val="39"/>
    <w:unhideWhenUsed/>
    <w:rsid w:val="00C9003B"/>
    <w:pPr>
      <w:spacing w:after="100"/>
      <w:ind w:left="1000"/>
    </w:pPr>
  </w:style>
  <w:style w:type="paragraph" w:styleId="TOC5">
    <w:name w:val="toc 5"/>
    <w:basedOn w:val="Normal"/>
    <w:next w:val="Normal"/>
    <w:autoRedefine/>
    <w:uiPriority w:val="39"/>
    <w:unhideWhenUsed/>
    <w:rsid w:val="00C9003B"/>
    <w:pPr>
      <w:spacing w:after="100"/>
      <w:ind w:left="800"/>
    </w:pPr>
  </w:style>
  <w:style w:type="paragraph" w:customStyle="1" w:styleId="ruller41">
    <w:name w:val="ruller41"/>
    <w:basedOn w:val="Normal"/>
    <w:rsid w:val="00C9003B"/>
    <w:pPr>
      <w:bidi w:val="0"/>
      <w:spacing w:before="100" w:beforeAutospacing="1" w:after="100" w:afterAutospacing="1" w:line="240" w:lineRule="auto"/>
      <w:jc w:val="left"/>
    </w:pPr>
    <w:rPr>
      <w:rFonts w:eastAsia="Times New Roman" w:cs="Times New Roman"/>
      <w:sz w:val="24"/>
    </w:rPr>
  </w:style>
  <w:style w:type="character" w:customStyle="1" w:styleId="736100">
    <w:name w:val="73א כותרת 6_10 תו"/>
    <w:basedOn w:val="DefaultParagraphFont"/>
    <w:link w:val="73610"/>
    <w:rsid w:val="0078358A"/>
    <w:rPr>
      <w:rFonts w:ascii="Tahoma" w:hAnsi="Tahoma" w:cs="Tahoma"/>
      <w:b/>
      <w:bCs/>
      <w:color w:val="00305F"/>
      <w:szCs w:val="20"/>
    </w:rPr>
  </w:style>
  <w:style w:type="paragraph" w:customStyle="1" w:styleId="msonormal">
    <w:name w:val="msonormal"/>
    <w:basedOn w:val="Normal"/>
    <w:rsid w:val="007324C6"/>
    <w:pPr>
      <w:bidi w:val="0"/>
      <w:spacing w:before="100" w:beforeAutospacing="1" w:after="100" w:afterAutospacing="1" w:line="240" w:lineRule="auto"/>
      <w:jc w:val="left"/>
    </w:pPr>
    <w:rPr>
      <w:rFonts w:eastAsia="Times New Roman" w:cs="Times New Roman"/>
      <w:sz w:val="24"/>
    </w:rPr>
  </w:style>
  <w:style w:type="paragraph" w:styleId="TOC7">
    <w:name w:val="toc 7"/>
    <w:basedOn w:val="Normal"/>
    <w:next w:val="Normal"/>
    <w:autoRedefine/>
    <w:uiPriority w:val="39"/>
    <w:unhideWhenUsed/>
    <w:rsid w:val="007324C6"/>
    <w:pPr>
      <w:spacing w:after="100" w:line="259" w:lineRule="auto"/>
      <w:ind w:left="1320"/>
      <w:jc w:val="left"/>
    </w:pPr>
    <w:rPr>
      <w:rFonts w:asciiTheme="minorHAnsi" w:hAnsiTheme="minorHAnsi" w:cstheme="minorBidi"/>
      <w:sz w:val="22"/>
      <w:szCs w:val="22"/>
    </w:rPr>
  </w:style>
  <w:style w:type="paragraph" w:customStyle="1" w:styleId="ruller4">
    <w:name w:val="ruller4"/>
    <w:basedOn w:val="Normal"/>
    <w:rsid w:val="007324C6"/>
    <w:pPr>
      <w:bidi w:val="0"/>
      <w:spacing w:before="100" w:beforeAutospacing="1" w:after="100" w:afterAutospacing="1" w:line="240" w:lineRule="auto"/>
      <w:jc w:val="left"/>
    </w:pPr>
    <w:rPr>
      <w:rFonts w:eastAsia="Times New Roman" w:cs="Times New Roman"/>
      <w:sz w:val="24"/>
    </w:rPr>
  </w:style>
  <w:style w:type="table" w:styleId="GridTable1LightAccent5">
    <w:name w:val="Grid Table 1 Light Accent 5"/>
    <w:basedOn w:val="TableNormal"/>
    <w:uiPriority w:val="46"/>
    <w:rsid w:val="005D0F8C"/>
    <w:pPr>
      <w:bidi/>
      <w:spacing w:after="0" w:line="240" w:lineRule="auto"/>
      <w:ind w:left="720" w:hanging="720"/>
    </w:pPr>
    <w:tblPr>
      <w:tblStyleRowBandSize w:val="1"/>
      <w:tblStyleColBandSize w:val="1"/>
      <w:tblBorders>
        <w:top w:val="single" w:sz="4" w:space="0" w:color="A9D7B6" w:themeColor="accent5" w:themeTint="66"/>
        <w:left w:val="single" w:sz="4" w:space="0" w:color="A9D7B6" w:themeColor="accent5" w:themeTint="66"/>
        <w:bottom w:val="single" w:sz="4" w:space="0" w:color="A9D7B6" w:themeColor="accent5" w:themeTint="66"/>
        <w:right w:val="single" w:sz="4" w:space="0" w:color="A9D7B6" w:themeColor="accent5" w:themeTint="66"/>
        <w:insideH w:val="single" w:sz="4" w:space="0" w:color="A9D7B6" w:themeColor="accent5" w:themeTint="66"/>
        <w:insideV w:val="single" w:sz="4" w:space="0" w:color="A9D7B6" w:themeColor="accent5" w:themeTint="66"/>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2" w:space="0" w:color="7EC492" w:themeColor="accent5" w:themeTint="99"/>
        </w:tcBorders>
      </w:tcPr>
    </w:tblStylePr>
    <w:tblStylePr w:type="firstCol">
      <w:rPr>
        <w:b/>
        <w:bCs/>
      </w:rPr>
    </w:tblStylePr>
    <w:tblStylePr w:type="lastCol">
      <w:rPr>
        <w:b/>
        <w:bCs/>
      </w:rPr>
    </w:tblStylePr>
  </w:style>
  <w:style w:type="table" w:styleId="GridTable6ColorfulAccent5">
    <w:name w:val="Grid Table 6 Colorful Accent 5"/>
    <w:basedOn w:val="TableNormal"/>
    <w:uiPriority w:val="51"/>
    <w:rsid w:val="005D0F8C"/>
    <w:pPr>
      <w:bidi/>
      <w:spacing w:after="0" w:line="240" w:lineRule="auto"/>
      <w:ind w:left="720" w:hanging="720"/>
    </w:pPr>
    <w:rPr>
      <w:color w:val="2E653E" w:themeColor="accent5" w:themeShade="BF"/>
    </w:r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rPr>
      <w:tblPr/>
      <w:tcPr>
        <w:tcBorders>
          <w:bottom w:val="single" w:sz="12" w:space="0" w:color="7EC492" w:themeColor="accent5" w:themeTint="99"/>
        </w:tcBorders>
      </w:tcPr>
    </w:tblStylePr>
    <w:tblStylePr w:type="lastRow">
      <w:rPr>
        <w:b/>
        <w:bCs/>
      </w:rPr>
      <w:tblPr/>
      <w:tcPr>
        <w:tcBorders>
          <w:top w:val="double" w:sz="4" w:space="0" w:color="7EC492" w:themeColor="accent5" w:themeTint="99"/>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table" w:styleId="GridTable4Accent5">
    <w:name w:val="Grid Table 4 Accent 5"/>
    <w:basedOn w:val="TableNormal"/>
    <w:uiPriority w:val="49"/>
    <w:rsid w:val="005D0F8C"/>
    <w:pPr>
      <w:bidi/>
      <w:spacing w:after="0" w:line="240" w:lineRule="auto"/>
      <w:ind w:left="720" w:hanging="720"/>
    </w:pPr>
    <w:tblPr>
      <w:tblStyleRowBandSize w:val="1"/>
      <w:tblStyleColBandSize w:val="1"/>
      <w:tblBorders>
        <w:top w:val="single" w:sz="4" w:space="0" w:color="7EC492" w:themeColor="accent5" w:themeTint="99"/>
        <w:left w:val="single" w:sz="4" w:space="0" w:color="7EC492" w:themeColor="accent5" w:themeTint="99"/>
        <w:bottom w:val="single" w:sz="4" w:space="0" w:color="7EC492" w:themeColor="accent5" w:themeTint="99"/>
        <w:right w:val="single" w:sz="4" w:space="0" w:color="7EC492" w:themeColor="accent5" w:themeTint="99"/>
        <w:insideH w:val="single" w:sz="4" w:space="0" w:color="7EC492" w:themeColor="accent5" w:themeTint="99"/>
        <w:insideV w:val="single" w:sz="4" w:space="0" w:color="7EC492" w:themeColor="accent5" w:themeTint="99"/>
      </w:tblBorders>
    </w:tblPr>
    <w:tblStylePr w:type="firstRow">
      <w:rPr>
        <w:b/>
        <w:bCs/>
        <w:color w:val="FFFFFF" w:themeColor="background1"/>
      </w:rPr>
      <w:tblPr/>
      <w:tcPr>
        <w:tcBorders>
          <w:top w:val="single" w:sz="4" w:space="0" w:color="3E8853" w:themeColor="accent5"/>
          <w:left w:val="single" w:sz="4" w:space="0" w:color="3E8853" w:themeColor="accent5"/>
          <w:bottom w:val="single" w:sz="4" w:space="0" w:color="3E8853" w:themeColor="accent5"/>
          <w:right w:val="single" w:sz="4" w:space="0" w:color="3E8853" w:themeColor="accent5"/>
          <w:insideH w:val="nil"/>
          <w:insideV w:val="nil"/>
        </w:tcBorders>
        <w:shd w:val="clear" w:color="auto" w:fill="3E8853" w:themeFill="accent5"/>
      </w:tcPr>
    </w:tblStylePr>
    <w:tblStylePr w:type="lastRow">
      <w:rPr>
        <w:b/>
        <w:bCs/>
      </w:rPr>
      <w:tblPr/>
      <w:tcPr>
        <w:tcBorders>
          <w:top w:val="double" w:sz="4" w:space="0" w:color="3E8853" w:themeColor="accent5"/>
        </w:tcBorders>
      </w:tcPr>
    </w:tblStylePr>
    <w:tblStylePr w:type="firstCol">
      <w:rPr>
        <w:b/>
        <w:bCs/>
      </w:rPr>
    </w:tblStylePr>
    <w:tblStylePr w:type="lastCol">
      <w:rPr>
        <w:b/>
        <w:bCs/>
      </w:rPr>
    </w:tblStylePr>
    <w:tblStylePr w:type="band1Vert">
      <w:tblPr/>
      <w:tcPr>
        <w:shd w:val="clear" w:color="auto" w:fill="D3EBDA" w:themeFill="accent5" w:themeFillTint="33"/>
      </w:tcPr>
    </w:tblStylePr>
    <w:tblStylePr w:type="band1Horz">
      <w:tblPr/>
      <w:tcPr>
        <w:shd w:val="clear" w:color="auto" w:fill="D3EBDA" w:themeFill="accent5" w:themeFillTint="33"/>
      </w:tcPr>
    </w:tblStylePr>
  </w:style>
  <w:style w:type="paragraph" w:customStyle="1" w:styleId="50">
    <w:name w:val="סגנון5"/>
    <w:basedOn w:val="739"/>
    <w:qFormat/>
    <w:rsid w:val="005D0F8C"/>
    <w:pPr>
      <w:pBdr>
        <w:top w:val="single" w:sz="18" w:space="4" w:color="CFEBF6"/>
        <w:left w:val="single" w:sz="18" w:space="11" w:color="CFEBF6"/>
        <w:bottom w:val="single" w:sz="18" w:space="6" w:color="CFEBF6"/>
        <w:right w:val="single" w:sz="18" w:space="11" w:color="CFEBF6"/>
      </w:pBdr>
      <w:shd w:val="solid" w:color="DBE4FA" w:fill="auto"/>
    </w:pPr>
  </w:style>
  <w:style w:type="paragraph" w:customStyle="1" w:styleId="60">
    <w:name w:val="סגנון6"/>
    <w:basedOn w:val="7316"/>
    <w:qFormat/>
    <w:rsid w:val="005D0F8C"/>
    <w:pPr>
      <w:framePr w:wrap="around"/>
      <w:pBdr>
        <w:top w:val="single" w:sz="18" w:space="4" w:color="CFEBF6"/>
        <w:left w:val="single" w:sz="18" w:space="11" w:color="CFEBF6"/>
        <w:bottom w:val="single" w:sz="18" w:space="6" w:color="CFEBF6"/>
        <w:right w:val="single" w:sz="18" w:space="11" w:color="CFEBF6"/>
      </w:pBdr>
      <w:shd w:val="solid" w:color="DBE4FA" w:fill="auto"/>
      <w:spacing w:after="240"/>
      <w:ind w:left="1417"/>
    </w:pPr>
    <w:rPr>
      <w:rFonts w:eastAsiaTheme="minorHAnsi"/>
    </w:rPr>
  </w:style>
  <w:style w:type="table" w:customStyle="1" w:styleId="Table3">
    <w:name w:val="Table3"/>
    <w:basedOn w:val="TableNormal"/>
    <w:rsid w:val="00B91AD9"/>
    <w:pPr>
      <w:bidi/>
      <w:jc w:val="left"/>
    </w:pPr>
    <w:rPr>
      <w:rFonts w:ascii="Calibri" w:eastAsia="Calibri" w:hAnsi="Calibri" w:cs="Calibri"/>
      <w:sz w:val="22"/>
      <w:szCs w:val="22"/>
    </w:rPr>
    <w:tblPr>
      <w:tblStyleRowBandSize w:val="1"/>
      <w:tblStyleColBandSize w:val="1"/>
      <w:tblCellMar>
        <w:left w:w="115" w:type="dxa"/>
        <w:right w:w="115" w:type="dxa"/>
      </w:tblCellMar>
    </w:tblPr>
  </w:style>
  <w:style w:type="paragraph" w:styleId="TOC8">
    <w:name w:val="toc 8"/>
    <w:basedOn w:val="Normal"/>
    <w:next w:val="Normal"/>
    <w:autoRedefine/>
    <w:uiPriority w:val="39"/>
    <w:unhideWhenUsed/>
    <w:rsid w:val="00B91AD9"/>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B91AD9"/>
    <w:pPr>
      <w:spacing w:after="100" w:line="259" w:lineRule="auto"/>
      <w:ind w:left="1760"/>
      <w:jc w:val="left"/>
    </w:pPr>
    <w:rPr>
      <w:rFonts w:asciiTheme="minorHAnsi" w:eastAsiaTheme="minorEastAsia" w:hAnsiTheme="minorHAnsi" w:cstheme="minorBidi"/>
      <w:sz w:val="22"/>
      <w:szCs w:val="22"/>
    </w:rPr>
  </w:style>
  <w:style w:type="character" w:styleId="PageNumber">
    <w:name w:val="page number"/>
    <w:basedOn w:val="DefaultParagraphFont"/>
    <w:uiPriority w:val="99"/>
    <w:semiHidden/>
    <w:unhideWhenUsed/>
    <w:rsid w:val="005B2BF5"/>
  </w:style>
  <w:style w:type="table" w:customStyle="1" w:styleId="126">
    <w:name w:val="טבלת רשת1"/>
    <w:basedOn w:val="TableNormal"/>
    <w:next w:val="TableGrid"/>
    <w:uiPriority w:val="59"/>
    <w:rsid w:val="005B2BF5"/>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semiHidden/>
    <w:unhideWhenUsed/>
    <w:rsid w:val="005B2BF5"/>
    <w:pPr>
      <w:tabs>
        <w:tab w:val="num" w:pos="360"/>
      </w:tabs>
      <w:spacing w:line="360" w:lineRule="auto"/>
      <w:ind w:left="360" w:hanging="360"/>
      <w:contextualSpacing/>
    </w:pPr>
    <w:rPr>
      <w:sz w:val="24"/>
    </w:rPr>
  </w:style>
  <w:style w:type="character" w:customStyle="1" w:styleId="Bodytext2105pt">
    <w:name w:val="Body text (2) + 10.5 pt"/>
    <w:basedOn w:val="DefaultParagraphFont"/>
    <w:rsid w:val="005B2BF5"/>
    <w:rPr>
      <w:rFonts w:ascii="David" w:eastAsia="David" w:hAnsi="David" w:cs="David"/>
      <w:b w:val="0"/>
      <w:bCs w:val="0"/>
      <w:i w:val="0"/>
      <w:iCs w:val="0"/>
      <w:smallCaps w:val="0"/>
      <w:strike w:val="0"/>
      <w:color w:val="000000"/>
      <w:spacing w:val="0"/>
      <w:w w:val="100"/>
      <w:position w:val="0"/>
      <w:sz w:val="21"/>
      <w:szCs w:val="21"/>
      <w:u w:val="none"/>
      <w:lang w:val="he-IL" w:eastAsia="he-IL" w:bidi="he-IL"/>
    </w:rPr>
  </w:style>
  <w:style w:type="character" w:customStyle="1" w:styleId="Bodytext6Bold">
    <w:name w:val="Body text (6) + Bold"/>
    <w:basedOn w:val="Bodytext6"/>
    <w:rsid w:val="005B2BF5"/>
    <w:rPr>
      <w:rFonts w:ascii="Lucida Sans Unicode" w:eastAsia="Lucida Sans Unicode" w:hAnsi="Lucida Sans Unicode" w:cs="Lucida Sans Unicode"/>
      <w:b/>
      <w:bCs/>
      <w:i w:val="0"/>
      <w:iCs w:val="0"/>
      <w:smallCaps w:val="0"/>
      <w:strike w:val="0"/>
      <w:color w:val="000000"/>
      <w:spacing w:val="0"/>
      <w:w w:val="100"/>
      <w:position w:val="0"/>
      <w:sz w:val="19"/>
      <w:szCs w:val="19"/>
      <w:u w:val="none"/>
      <w:shd w:val="clear" w:color="auto" w:fill="FFFFFF"/>
      <w:lang w:val="he-IL" w:eastAsia="he-IL" w:bidi="he-IL"/>
    </w:rPr>
  </w:style>
  <w:style w:type="character" w:customStyle="1" w:styleId="Bodytext69pt1">
    <w:name w:val="Body text (6) + 9 pt1"/>
    <w:basedOn w:val="Bodytext6"/>
    <w:rsid w:val="005B2BF5"/>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shd w:val="clear" w:color="auto" w:fill="FFFFFF"/>
      <w:lang w:val="he-IL" w:eastAsia="he-IL" w:bidi="he-IL"/>
    </w:rPr>
  </w:style>
  <w:style w:type="character" w:customStyle="1" w:styleId="Heading10">
    <w:name w:val="Heading #1_"/>
    <w:basedOn w:val="DefaultParagraphFont"/>
    <w:link w:val="Heading11"/>
    <w:rsid w:val="005B2BF5"/>
    <w:rPr>
      <w:rFonts w:ascii="David" w:eastAsia="David" w:hAnsi="David"/>
      <w:b/>
      <w:bCs/>
      <w:sz w:val="54"/>
      <w:szCs w:val="54"/>
      <w:shd w:val="clear" w:color="auto" w:fill="FFFFFF"/>
    </w:rPr>
  </w:style>
  <w:style w:type="character" w:customStyle="1" w:styleId="Heading1Italic">
    <w:name w:val="Heading #1 + Italic"/>
    <w:basedOn w:val="Heading10"/>
    <w:rsid w:val="005B2BF5"/>
    <w:rPr>
      <w:rFonts w:ascii="David" w:eastAsia="David" w:hAnsi="David"/>
      <w:b/>
      <w:bCs/>
      <w:i/>
      <w:iCs/>
      <w:color w:val="000000"/>
      <w:spacing w:val="0"/>
      <w:w w:val="100"/>
      <w:position w:val="0"/>
      <w:sz w:val="54"/>
      <w:szCs w:val="54"/>
      <w:shd w:val="clear" w:color="auto" w:fill="FFFFFF"/>
      <w:lang w:val="he-IL" w:eastAsia="he-IL" w:bidi="he-IL"/>
    </w:rPr>
  </w:style>
  <w:style w:type="paragraph" w:customStyle="1" w:styleId="Heading11">
    <w:name w:val="Heading #1"/>
    <w:basedOn w:val="Normal"/>
    <w:link w:val="Heading10"/>
    <w:rsid w:val="005B2BF5"/>
    <w:pPr>
      <w:widowControl w:val="0"/>
      <w:shd w:val="clear" w:color="auto" w:fill="FFFFFF"/>
      <w:spacing w:before="4260" w:after="360" w:line="0" w:lineRule="atLeast"/>
      <w:jc w:val="left"/>
      <w:outlineLvl w:val="0"/>
    </w:pPr>
    <w:rPr>
      <w:rFonts w:ascii="David" w:eastAsia="David" w:hAnsi="David"/>
      <w:b/>
      <w:bCs/>
      <w:sz w:val="54"/>
      <w:szCs w:val="54"/>
    </w:rPr>
  </w:style>
  <w:style w:type="character" w:customStyle="1" w:styleId="Bodytext28pt">
    <w:name w:val="Body text (2) + 8 pt"/>
    <w:basedOn w:val="Bodytext2"/>
    <w:rsid w:val="005B2BF5"/>
    <w:rPr>
      <w:rFonts w:ascii="Lucida Sans Unicode" w:eastAsia="Lucida Sans Unicode" w:hAnsi="Lucida Sans Unicode" w:cs="Lucida Sans Unicode"/>
      <w:color w:val="000000"/>
      <w:spacing w:val="0"/>
      <w:w w:val="100"/>
      <w:position w:val="0"/>
      <w:sz w:val="16"/>
      <w:szCs w:val="16"/>
      <w:shd w:val="clear" w:color="auto" w:fill="FFFFFF"/>
      <w:lang w:val="he-IL" w:eastAsia="he-IL" w:bidi="he-IL"/>
    </w:rPr>
  </w:style>
  <w:style w:type="paragraph" w:customStyle="1" w:styleId="Bodytext21">
    <w:name w:val="Body text (2)1"/>
    <w:basedOn w:val="Normal"/>
    <w:rsid w:val="005B2BF5"/>
    <w:pPr>
      <w:widowControl w:val="0"/>
      <w:shd w:val="clear" w:color="auto" w:fill="FFFFFF"/>
      <w:spacing w:line="371" w:lineRule="exact"/>
      <w:ind w:hanging="740"/>
    </w:pPr>
    <w:rPr>
      <w:rFonts w:ascii="David" w:eastAsia="David" w:hAnsi="David"/>
      <w:sz w:val="22"/>
      <w:szCs w:val="22"/>
    </w:rPr>
  </w:style>
  <w:style w:type="paragraph" w:customStyle="1" w:styleId="a35">
    <w:name w:val="כותרת ראשית לדוח"/>
    <w:qFormat/>
    <w:rsid w:val="000F5023"/>
    <w:pPr>
      <w:spacing w:before="360" w:line="600" w:lineRule="exact"/>
      <w:ind w:left="2268"/>
      <w:jc w:val="left"/>
    </w:pPr>
    <w:rPr>
      <w:rFonts w:ascii="Tahoma" w:hAnsi="Tahoma" w:cs="Tahoma"/>
      <w:b/>
      <w:bCs/>
      <w:sz w:val="44"/>
      <w:szCs w:val="44"/>
    </w:rPr>
  </w:style>
  <w:style w:type="paragraph" w:customStyle="1" w:styleId="a36">
    <w:name w:val="תאריך הדוח"/>
    <w:qFormat/>
    <w:rsid w:val="000F5023"/>
    <w:pPr>
      <w:ind w:left="2268"/>
      <w:jc w:val="left"/>
    </w:pPr>
    <w:rPr>
      <w:rFonts w:ascii="Tahoma" w:hAnsi="Tahoma" w:cs="Tahoma"/>
      <w:sz w:val="18"/>
      <w:szCs w:val="18"/>
    </w:rPr>
  </w:style>
  <w:style w:type="paragraph" w:customStyle="1" w:styleId="70">
    <w:name w:val="סגנון7"/>
    <w:basedOn w:val="7336"/>
    <w:qFormat/>
    <w:rsid w:val="00F1103C"/>
    <w:pPr>
      <w:numPr>
        <w:numId w:val="9"/>
      </w:numPr>
      <w:ind w:left="850" w:right="284" w:hanging="425"/>
    </w:pPr>
    <w:rPr>
      <w:noProof/>
      <w:lang w:val="he-IL"/>
    </w:rPr>
  </w:style>
  <w:style w:type="paragraph" w:customStyle="1" w:styleId="711">
    <w:name w:val="71ג קוביה כחולה עם מספרים מוזחים"/>
    <w:basedOn w:val="Normal"/>
    <w:qFormat/>
    <w:rsid w:val="00B85CE0"/>
    <w:pPr>
      <w:pBdr>
        <w:top w:val="single" w:sz="4" w:space="4" w:color="CEEAF5"/>
        <w:left w:val="single" w:sz="4" w:space="11" w:color="CEEAF5"/>
        <w:bottom w:val="single" w:sz="4" w:space="6" w:color="CEEAF5"/>
        <w:right w:val="single" w:sz="4" w:space="11" w:color="CEEAF5"/>
      </w:pBdr>
      <w:shd w:val="clear" w:color="auto" w:fill="CEEAF5"/>
      <w:spacing w:after="180" w:line="260" w:lineRule="exact"/>
      <w:ind w:left="681" w:right="227" w:hanging="397"/>
    </w:pPr>
    <w:rPr>
      <w:rFonts w:ascii="Tahoma" w:hAnsi="Tahoma" w:cs="Tahoma"/>
      <w:color w:val="0D0D0D" w:themeColor="text1" w:themeTint="F2"/>
      <w:sz w:val="18"/>
      <w:szCs w:val="18"/>
    </w:rPr>
  </w:style>
  <w:style w:type="paragraph" w:customStyle="1" w:styleId="712">
    <w:name w:val="71ג הערות שוליים"/>
    <w:basedOn w:val="FootnoteText"/>
    <w:link w:val="71Char"/>
    <w:qFormat/>
    <w:rsid w:val="00437586"/>
    <w:pPr>
      <w:spacing w:after="60" w:line="220" w:lineRule="exact"/>
      <w:ind w:left="397" w:hanging="397"/>
    </w:pPr>
    <w:rPr>
      <w:rFonts w:ascii="Tahoma" w:hAnsi="Tahoma" w:cs="Tahoma"/>
      <w:color w:val="0D0D0D" w:themeColor="text1" w:themeTint="F2"/>
      <w:sz w:val="14"/>
      <w:szCs w:val="14"/>
    </w:rPr>
  </w:style>
  <w:style w:type="character" w:customStyle="1" w:styleId="71Char">
    <w:name w:val="71ג הערות שוליים Char"/>
    <w:basedOn w:val="3"/>
    <w:link w:val="712"/>
    <w:rsid w:val="00437586"/>
    <w:rPr>
      <w:rFonts w:ascii="Tahoma" w:hAnsi="Tahoma" w:cs="Tahoma"/>
      <w:color w:val="0D0D0D" w:themeColor="text1" w:themeTint="F2"/>
      <w:sz w:val="14"/>
      <w:szCs w:val="14"/>
    </w:rPr>
  </w:style>
  <w:style w:type="paragraph" w:customStyle="1" w:styleId="713">
    <w:name w:val="71ג הזחה מספר בסוגריים"/>
    <w:basedOn w:val="ListParagraph"/>
    <w:qFormat/>
    <w:rsid w:val="00437586"/>
    <w:pPr>
      <w:spacing w:after="180" w:line="260" w:lineRule="exact"/>
      <w:ind w:left="0"/>
      <w:contextualSpacing w:val="0"/>
    </w:pPr>
    <w:rPr>
      <w:rFonts w:ascii="Tahoma" w:hAnsi="Tahoma" w:cs="Tahoma"/>
      <w:sz w:val="18"/>
      <w:szCs w:val="18"/>
    </w:rPr>
  </w:style>
  <w:style w:type="paragraph" w:customStyle="1" w:styleId="7120">
    <w:name w:val="71ג אותות בתוך קוביה 2"/>
    <w:basedOn w:val="Normal"/>
    <w:qFormat/>
    <w:rsid w:val="008E566F"/>
    <w:pPr>
      <w:keepLines/>
      <w:pBdr>
        <w:top w:val="single" w:sz="18" w:space="4" w:color="CEEAF5"/>
        <w:left w:val="single" w:sz="18" w:space="11" w:color="CEEAF5"/>
        <w:bottom w:val="single" w:sz="18" w:space="6" w:color="CEEAF5"/>
        <w:right w:val="single" w:sz="18" w:space="11" w:color="CEEAF5"/>
      </w:pBdr>
      <w:shd w:val="solid" w:color="CEEAF5" w:fill="auto"/>
      <w:tabs>
        <w:tab w:val="left" w:pos="624"/>
      </w:tabs>
      <w:spacing w:after="180" w:line="260" w:lineRule="exact"/>
      <w:ind w:right="227"/>
    </w:pPr>
    <w:rPr>
      <w:rFonts w:ascii="Tahoma" w:eastAsia="Times New Roman" w:hAnsi="Tahoma" w:cs="Tahoma"/>
      <w:color w:val="0D0D0D" w:themeColor="text1" w:themeTint="F2"/>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1.jpeg" /><Relationship Id="rId11" Type="http://schemas.openxmlformats.org/officeDocument/2006/relationships/image" Target="media/image2.jpeg" /><Relationship Id="rId12" Type="http://schemas.openxmlformats.org/officeDocument/2006/relationships/header" Target="header1.xml" /><Relationship Id="rId13" Type="http://schemas.openxmlformats.org/officeDocument/2006/relationships/header" Target="header2.xml" /><Relationship Id="rId14" Type="http://schemas.openxmlformats.org/officeDocument/2006/relationships/footer" Target="footer1.xml" /><Relationship Id="rId15" Type="http://schemas.openxmlformats.org/officeDocument/2006/relationships/footer" Target="footer2.xml" /><Relationship Id="rId16" Type="http://schemas.openxmlformats.org/officeDocument/2006/relationships/header" Target="header3.xml" /><Relationship Id="rId17" Type="http://schemas.openxmlformats.org/officeDocument/2006/relationships/footer" Target="footer3.xml" /><Relationship Id="rId18" Type="http://schemas.openxmlformats.org/officeDocument/2006/relationships/header" Target="header4.xml" /><Relationship Id="rId19" Type="http://schemas.openxmlformats.org/officeDocument/2006/relationships/image" Target="media/image4.jpeg" /><Relationship Id="rId2" Type="http://schemas.openxmlformats.org/officeDocument/2006/relationships/endnotes" Target="endnotes.xml" /><Relationship Id="rId20" Type="http://schemas.openxmlformats.org/officeDocument/2006/relationships/image" Target="media/image5.jpeg" /><Relationship Id="rId21" Type="http://schemas.openxmlformats.org/officeDocument/2006/relationships/image" Target="media/image6.jpeg" /><Relationship Id="rId22" Type="http://schemas.openxmlformats.org/officeDocument/2006/relationships/image" Target="media/image7.jpeg" /><Relationship Id="rId23" Type="http://schemas.openxmlformats.org/officeDocument/2006/relationships/image" Target="media/image8.jpeg" /><Relationship Id="rId24" Type="http://schemas.openxmlformats.org/officeDocument/2006/relationships/image" Target="media/image9.jpeg" /><Relationship Id="rId25" Type="http://schemas.openxmlformats.org/officeDocument/2006/relationships/image" Target="media/image10.jpeg" /><Relationship Id="rId26" Type="http://schemas.openxmlformats.org/officeDocument/2006/relationships/image" Target="media/image11.jpeg" /><Relationship Id="rId27" Type="http://schemas.openxmlformats.org/officeDocument/2006/relationships/image" Target="media/image12.jpeg" /><Relationship Id="rId28" Type="http://schemas.openxmlformats.org/officeDocument/2006/relationships/image" Target="media/image13.jpeg" /><Relationship Id="rId29" Type="http://schemas.openxmlformats.org/officeDocument/2006/relationships/image" Target="media/image14.jpeg" /><Relationship Id="rId3" Type="http://schemas.openxmlformats.org/officeDocument/2006/relationships/settings" Target="settings.xml" /><Relationship Id="rId30" Type="http://schemas.openxmlformats.org/officeDocument/2006/relationships/header" Target="header5.xml" /><Relationship Id="rId31" Type="http://schemas.openxmlformats.org/officeDocument/2006/relationships/footer" Target="footer4.xml" /><Relationship Id="rId32" Type="http://schemas.openxmlformats.org/officeDocument/2006/relationships/header" Target="header6.xml" /><Relationship Id="rId33" Type="http://schemas.openxmlformats.org/officeDocument/2006/relationships/theme" Target="theme/theme1.xml" /><Relationship Id="rId34" Type="http://schemas.openxmlformats.org/officeDocument/2006/relationships/numbering" Target="numbering.xml" /><Relationship Id="rId35"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header1.xml.rels><?xml version="1.0" encoding="utf-8" standalone="yes"?><Relationships xmlns="http://schemas.openxmlformats.org/package/2006/relationships"><Relationship Id="rId1" Type="http://schemas.openxmlformats.org/officeDocument/2006/relationships/image" Target="media/image3.jpeg" /></Relationships>
</file>

<file path=word/_rels/header2.xml.rels><?xml version="1.0" encoding="utf-8" standalone="yes"?><Relationships xmlns="http://schemas.openxmlformats.org/package/2006/relationships"><Relationship Id="rId1" Type="http://schemas.openxmlformats.org/officeDocument/2006/relationships/image" Target="media/image2.jpeg" /></Relationships>
</file>

<file path=word/_rels/header4.xml.rels><?xml version="1.0" encoding="utf-8" standalone="yes"?><Relationships xmlns="http://schemas.openxmlformats.org/package/2006/relationships"><Relationship Id="rId1" Type="http://schemas.openxmlformats.org/officeDocument/2006/relationships/image" Target="media/image3.jpeg" /></Relationships>
</file>

<file path=word/_rels/header5.xml.rels><?xml version="1.0" encoding="utf-8" standalone="yes"?><Relationships xmlns="http://schemas.openxmlformats.org/package/2006/relationships"><Relationship Id="rId1" Type="http://schemas.openxmlformats.org/officeDocument/2006/relationships/image" Target="media/image3.jpeg" /></Relationships>
</file>

<file path=word/_rels/header6.xml.rels><?xml version="1.0" encoding="utf-8" standalone="yes"?><Relationships xmlns="http://schemas.openxmlformats.org/package/2006/relationships"><Relationship Id="rId1" Type="http://schemas.openxmlformats.org/officeDocument/2006/relationships/image" Target="media/image2.jpeg" /></Relationships>
</file>

<file path=word/_rels/settings.xml.rels><?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_rels/theme1.xml.rels><?xml version="1.0" encoding="utf-8" standalone="yes"?><Relationships xmlns="http://schemas.openxmlformats.org/package/2006/relationships"><Relationship Id="rId1" Type="http://schemas.openxmlformats.org/officeDocument/2006/relationships/image" Target="../media/image15.jpeg" /></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3.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486185F-7381-4F39-A294-B7E579605275}"/>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