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bookmarkStart w:id="0" w:name="_Hlk63775048"/>
    <w:bookmarkStart w:id="1" w:name="_GoBack"/>
    <w:bookmarkEnd w:id="0"/>
    <w:bookmarkEnd w:id="1"/>
    <w:p w14:paraId="1815C0C8" w14:textId="6227D1E4"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&#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&#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793253">
        <w:t xml:space="preserve">  </w:t>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&#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7E3675EF" w:rsidR="003C32FE" w:rsidRDefault="002D372F"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02E02463">
                <wp:simplePos x="0" y="0"/>
                <wp:positionH relativeFrom="column">
                  <wp:posOffset>3072379</wp:posOffset>
                </wp:positionH>
                <wp:positionV relativeFrom="paragraph">
                  <wp:posOffset>268919</wp:posOffset>
                </wp:positionV>
                <wp:extent cx="0" cy="4204355"/>
                <wp:effectExtent l="25400" t="0" r="25400" b="2476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0435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CA0AB"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21.15pt" to="241.9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" strokecolor="white [3212]"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6BE09D5D">
                <wp:simplePos x="0" y="0"/>
                <wp:positionH relativeFrom="column">
                  <wp:posOffset>209510</wp:posOffset>
                </wp:positionH>
                <wp:positionV relativeFrom="paragraph">
                  <wp:posOffset>2082139</wp:posOffset>
                </wp:positionV>
                <wp:extent cx="2741792" cy="0"/>
                <wp:effectExtent l="12700" t="12700" r="1905"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741792"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A3928"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63.95pt" to="232.4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&#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66E2F50F">
                <wp:simplePos x="0" y="0"/>
                <wp:positionH relativeFrom="column">
                  <wp:posOffset>-36195</wp:posOffset>
                </wp:positionH>
                <wp:positionV relativeFrom="paragraph">
                  <wp:posOffset>344170</wp:posOffset>
                </wp:positionV>
                <wp:extent cx="4422775" cy="4273550"/>
                <wp:effectExtent l="0" t="0" r="0" b="6350"/>
                <wp:wrapSquare wrapText="bothSides"/>
                <wp:docPr id="13" name="Text Box 2" descr="דוח מבקר המדינה - סייבר ומערכות מידע אייר התשפ''ג מאי 2023&#10;משרד הבריאות&#10;ביקורת סייבר במרכז הרפואי א'- מבדק חדירה לתשתיות ולרשת התקשורת"/>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7A4F68DA" w14:textId="3CD150BB" w:rsidR="00F73EE0" w:rsidRDefault="00392C0C" w:rsidP="00F04C0A">
                            <w:pPr>
                              <w:ind w:left="2268"/>
                              <w:jc w:val="left"/>
                              <w:rPr>
                                <w:rtl/>
                              </w:rPr>
                            </w:pPr>
                            <w:r w:rsidRPr="00392C0C">
                              <w:rPr>
                                <w:rFonts w:ascii="Tahoma" w:hAnsi="Tahoma" w:cs="Tahoma"/>
                                <w:sz w:val="18"/>
                                <w:szCs w:val="18"/>
                                <w:rtl/>
                              </w:rPr>
                              <w:t xml:space="preserve">דוח מבקר המדינה </w:t>
                            </w:r>
                            <w:r w:rsidR="00BD6894">
                              <w:rPr>
                                <w:rFonts w:ascii="Tahoma" w:hAnsi="Tahoma" w:cs="Tahoma" w:hint="cs"/>
                                <w:sz w:val="18"/>
                                <w:szCs w:val="18"/>
                                <w:rtl/>
                              </w:rPr>
                              <w:t xml:space="preserve">- </w:t>
                            </w:r>
                            <w:r w:rsidRPr="00392C0C">
                              <w:rPr>
                                <w:rFonts w:ascii="Tahoma" w:hAnsi="Tahoma" w:cs="Tahoma"/>
                                <w:sz w:val="18"/>
                                <w:szCs w:val="18"/>
                                <w:rtl/>
                              </w:rPr>
                              <w:t xml:space="preserve">סייבר ומערכות מידע </w:t>
                            </w:r>
                            <w:r w:rsidR="00F04C0A">
                              <w:rPr>
                                <w:rFonts w:ascii="Tahoma" w:hAnsi="Tahoma" w:cs="Tahoma"/>
                                <w:sz w:val="18"/>
                                <w:szCs w:val="18"/>
                                <w:rtl/>
                              </w:rPr>
                              <w:br/>
                            </w:r>
                            <w:r w:rsidRPr="00392C0C">
                              <w:rPr>
                                <w:rFonts w:ascii="Tahoma" w:hAnsi="Tahoma" w:cs="Tahoma"/>
                                <w:sz w:val="18"/>
                                <w:szCs w:val="18"/>
                                <w:rtl/>
                              </w:rPr>
                              <w:t xml:space="preserve">אייר </w:t>
                            </w:r>
                            <w:proofErr w:type="spellStart"/>
                            <w:r w:rsidRPr="00392C0C">
                              <w:rPr>
                                <w:rFonts w:ascii="Tahoma" w:hAnsi="Tahoma" w:cs="Tahoma"/>
                                <w:sz w:val="18"/>
                                <w:szCs w:val="18"/>
                                <w:rtl/>
                              </w:rPr>
                              <w:t>התשפ"ג</w:t>
                            </w:r>
                            <w:proofErr w:type="spellEnd"/>
                            <w:r w:rsidRPr="00392C0C">
                              <w:rPr>
                                <w:rFonts w:ascii="Tahoma" w:hAnsi="Tahoma" w:cs="Tahoma"/>
                                <w:sz w:val="18"/>
                                <w:szCs w:val="18"/>
                                <w:rtl/>
                              </w:rPr>
                              <w:t xml:space="preserve"> | מאי 2023</w:t>
                            </w:r>
                          </w:p>
                          <w:p w14:paraId="537675A5" w14:textId="77777777" w:rsidR="00F73EE0" w:rsidRDefault="00F73EE0" w:rsidP="0052031E">
                            <w:pPr>
                              <w:ind w:left="2268"/>
                            </w:pPr>
                          </w:p>
                          <w:p w14:paraId="4F042FEC" w14:textId="77777777" w:rsidR="00FE76C9" w:rsidRDefault="00FE76C9" w:rsidP="0052031E">
                            <w:pPr>
                              <w:ind w:left="2268"/>
                            </w:pPr>
                          </w:p>
                          <w:p w14:paraId="57F4A23E" w14:textId="77777777" w:rsidR="00FE76C9" w:rsidRDefault="00FE76C9" w:rsidP="0052031E">
                            <w:pPr>
                              <w:ind w:left="2268"/>
                              <w:rPr>
                                <w:rtl/>
                              </w:rPr>
                            </w:pPr>
                          </w:p>
                          <w:p w14:paraId="361EED1E" w14:textId="27159E97" w:rsidR="005D0F8C" w:rsidRPr="000A3ED4" w:rsidRDefault="00C30482" w:rsidP="000F5023">
                            <w:pPr>
                              <w:pStyle w:val="-2"/>
                              <w:rPr>
                                <w:rtl/>
                              </w:rPr>
                            </w:pPr>
                            <w:r>
                              <w:rPr>
                                <w:rFonts w:hint="cs"/>
                                <w:rtl/>
                              </w:rPr>
                              <w:t xml:space="preserve">משרד </w:t>
                            </w:r>
                            <w:r w:rsidR="00F159D6">
                              <w:rPr>
                                <w:rFonts w:hint="cs"/>
                                <w:rtl/>
                              </w:rPr>
                              <w:t>הבריאות</w:t>
                            </w:r>
                            <w:r>
                              <w:rPr>
                                <w:rFonts w:hint="cs"/>
                                <w:rtl/>
                              </w:rPr>
                              <w:t xml:space="preserve"> </w:t>
                            </w:r>
                          </w:p>
                          <w:p w14:paraId="5464BE8D" w14:textId="32CDD772" w:rsidR="00F73EE0" w:rsidRPr="000F5023" w:rsidRDefault="002D372F" w:rsidP="0072357A">
                            <w:pPr>
                              <w:pStyle w:val="affff5"/>
                              <w:bidi/>
                              <w:spacing w:before="120"/>
                              <w:rPr>
                                <w:rtl/>
                              </w:rPr>
                            </w:pPr>
                            <w:r w:rsidRPr="002D372F">
                              <w:rPr>
                                <w:rtl/>
                              </w:rPr>
                              <w:t>ביקורת סייבר במרכז הרפואי א' - מב</w:t>
                            </w:r>
                            <w:r w:rsidR="004D1774">
                              <w:rPr>
                                <w:rFonts w:hint="cs"/>
                                <w:rtl/>
                              </w:rPr>
                              <w:t>ד</w:t>
                            </w:r>
                            <w:r w:rsidRPr="002D372F">
                              <w:rPr>
                                <w:rtl/>
                              </w:rPr>
                              <w:t xml:space="preserve">ק חדירה לתשתית ולרשת התקשורת </w:t>
                            </w:r>
                            <w:r w:rsidR="00556BB8" w:rsidRPr="00556BB8">
                              <w:rPr>
                                <w:rtl/>
                              </w:rPr>
                              <w:t xml:space="preserve"> </w:t>
                            </w:r>
                          </w:p>
                          <w:p w14:paraId="5BE5E625" w14:textId="77777777" w:rsidR="00C30482" w:rsidRPr="000F5023" w:rsidRDefault="00C30482" w:rsidP="000F5023">
                            <w:pPr>
                              <w:pStyle w:val="affff5"/>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alt="דוח מבקר המדינה - סייבר ומערכות מידע אייר התשפ''ג מאי 2023&#10;משרד הבריאות&#10;ביקורת סייבר במרכז הרפואי א'- מבדק חדירה לתשתיות ולרשת התקשורת" style="position:absolute;left:0;text-align:left;margin-left:-2.85pt;margin-top:27.1pt;width:348.25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&#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7A4F68DA" w14:textId="3CD150BB" w:rsidR="00F73EE0" w:rsidRDefault="00392C0C" w:rsidP="00F04C0A">
                      <w:pPr>
                        <w:ind w:left="2268"/>
                        <w:jc w:val="left"/>
                        <w:rPr>
                          <w:rtl/>
                        </w:rPr>
                      </w:pPr>
                      <w:r w:rsidRPr="00392C0C">
                        <w:rPr>
                          <w:rFonts w:ascii="Tahoma" w:hAnsi="Tahoma" w:cs="Tahoma"/>
                          <w:sz w:val="18"/>
                          <w:szCs w:val="18"/>
                          <w:rtl/>
                        </w:rPr>
                        <w:t xml:space="preserve">דוח מבקר המדינה </w:t>
                      </w:r>
                      <w:r w:rsidR="00BD6894">
                        <w:rPr>
                          <w:rFonts w:ascii="Tahoma" w:hAnsi="Tahoma" w:cs="Tahoma" w:hint="cs"/>
                          <w:sz w:val="18"/>
                          <w:szCs w:val="18"/>
                          <w:rtl/>
                        </w:rPr>
                        <w:t xml:space="preserve">- </w:t>
                      </w:r>
                      <w:r w:rsidRPr="00392C0C">
                        <w:rPr>
                          <w:rFonts w:ascii="Tahoma" w:hAnsi="Tahoma" w:cs="Tahoma"/>
                          <w:sz w:val="18"/>
                          <w:szCs w:val="18"/>
                          <w:rtl/>
                        </w:rPr>
                        <w:t xml:space="preserve">סייבר ומערכות מידע </w:t>
                      </w:r>
                      <w:r w:rsidR="00F04C0A">
                        <w:rPr>
                          <w:rFonts w:ascii="Tahoma" w:hAnsi="Tahoma" w:cs="Tahoma"/>
                          <w:sz w:val="18"/>
                          <w:szCs w:val="18"/>
                          <w:rtl/>
                        </w:rPr>
                        <w:br/>
                      </w:r>
                      <w:r w:rsidRPr="00392C0C">
                        <w:rPr>
                          <w:rFonts w:ascii="Tahoma" w:hAnsi="Tahoma" w:cs="Tahoma"/>
                          <w:sz w:val="18"/>
                          <w:szCs w:val="18"/>
                          <w:rtl/>
                        </w:rPr>
                        <w:t xml:space="preserve">אייר </w:t>
                      </w:r>
                      <w:proofErr w:type="spellStart"/>
                      <w:r w:rsidRPr="00392C0C">
                        <w:rPr>
                          <w:rFonts w:ascii="Tahoma" w:hAnsi="Tahoma" w:cs="Tahoma"/>
                          <w:sz w:val="18"/>
                          <w:szCs w:val="18"/>
                          <w:rtl/>
                        </w:rPr>
                        <w:t>התשפ"ג</w:t>
                      </w:r>
                      <w:proofErr w:type="spellEnd"/>
                      <w:r w:rsidRPr="00392C0C">
                        <w:rPr>
                          <w:rFonts w:ascii="Tahoma" w:hAnsi="Tahoma" w:cs="Tahoma"/>
                          <w:sz w:val="18"/>
                          <w:szCs w:val="18"/>
                          <w:rtl/>
                        </w:rPr>
                        <w:t xml:space="preserve"> | מאי 2023</w:t>
                      </w:r>
                    </w:p>
                    <w:p w14:paraId="537675A5" w14:textId="77777777" w:rsidR="00F73EE0" w:rsidRDefault="00F73EE0" w:rsidP="0052031E">
                      <w:pPr>
                        <w:ind w:left="2268"/>
                      </w:pPr>
                    </w:p>
                    <w:p w14:paraId="4F042FEC" w14:textId="77777777" w:rsidR="00FE76C9" w:rsidRDefault="00FE76C9" w:rsidP="0052031E">
                      <w:pPr>
                        <w:ind w:left="2268"/>
                      </w:pPr>
                    </w:p>
                    <w:p w14:paraId="57F4A23E" w14:textId="77777777" w:rsidR="00FE76C9" w:rsidRDefault="00FE76C9" w:rsidP="0052031E">
                      <w:pPr>
                        <w:ind w:left="2268"/>
                        <w:rPr>
                          <w:rtl/>
                        </w:rPr>
                      </w:pPr>
                    </w:p>
                    <w:p w14:paraId="361EED1E" w14:textId="27159E97" w:rsidR="005D0F8C" w:rsidRPr="000A3ED4" w:rsidRDefault="00C30482" w:rsidP="000F5023">
                      <w:pPr>
                        <w:pStyle w:val="-2"/>
                        <w:rPr>
                          <w:rtl/>
                        </w:rPr>
                      </w:pPr>
                      <w:r>
                        <w:rPr>
                          <w:rFonts w:hint="cs"/>
                          <w:rtl/>
                        </w:rPr>
                        <w:t xml:space="preserve">משרד </w:t>
                      </w:r>
                      <w:r w:rsidR="00F159D6">
                        <w:rPr>
                          <w:rFonts w:hint="cs"/>
                          <w:rtl/>
                        </w:rPr>
                        <w:t>הבריאות</w:t>
                      </w:r>
                      <w:r>
                        <w:rPr>
                          <w:rFonts w:hint="cs"/>
                          <w:rtl/>
                        </w:rPr>
                        <w:t xml:space="preserve"> </w:t>
                      </w:r>
                    </w:p>
                    <w:p w14:paraId="5464BE8D" w14:textId="32CDD772" w:rsidR="00F73EE0" w:rsidRPr="000F5023" w:rsidRDefault="002D372F" w:rsidP="0072357A">
                      <w:pPr>
                        <w:pStyle w:val="affff5"/>
                        <w:bidi/>
                        <w:spacing w:before="120"/>
                        <w:rPr>
                          <w:rtl/>
                        </w:rPr>
                      </w:pPr>
                      <w:r w:rsidRPr="002D372F">
                        <w:rPr>
                          <w:rtl/>
                        </w:rPr>
                        <w:t>ביקורת סייבר במרכז הרפואי א' - מב</w:t>
                      </w:r>
                      <w:r w:rsidR="004D1774">
                        <w:rPr>
                          <w:rFonts w:hint="cs"/>
                          <w:rtl/>
                        </w:rPr>
                        <w:t>ד</w:t>
                      </w:r>
                      <w:r w:rsidRPr="002D372F">
                        <w:rPr>
                          <w:rtl/>
                        </w:rPr>
                        <w:t xml:space="preserve">ק חדירה לתשתית ולרשת התקשורת </w:t>
                      </w:r>
                      <w:r w:rsidR="00556BB8" w:rsidRPr="00556BB8">
                        <w:rPr>
                          <w:rtl/>
                        </w:rPr>
                        <w:t xml:space="preserve"> </w:t>
                      </w:r>
                    </w:p>
                    <w:p w14:paraId="5BE5E625" w14:textId="77777777" w:rsidR="00C30482" w:rsidRPr="000F5023" w:rsidRDefault="00C30482" w:rsidP="000F5023">
                      <w:pPr>
                        <w:pStyle w:val="affff5"/>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2F6CFAD9">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4A1467E9"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&#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41522C97" w:rsidR="00B93C72" w:rsidRPr="001F3363" w:rsidRDefault="00D43DB6" w:rsidP="00BB0517">
      <w:pPr>
        <w:pStyle w:val="7320"/>
        <w:rPr>
          <w:rtl/>
        </w:rPr>
      </w:pPr>
      <w:r w:rsidRPr="001F3363">
        <w:rPr>
          <w:noProof/>
          <w:rtl/>
        </w:rPr>
        <w:lastRenderedPageBreak/>
        <w:drawing>
          <wp:anchor distT="0" distB="0" distL="114300" distR="114300" simplePos="0" relativeHeight="252080640" behindDoc="0" locked="0" layoutInCell="1" allowOverlap="1" wp14:anchorId="675D1E1E" wp14:editId="56E7D8A6">
            <wp:simplePos x="0" y="0"/>
            <wp:positionH relativeFrom="margin">
              <wp:align>right</wp:align>
            </wp:positionH>
            <wp:positionV relativeFrom="paragraph">
              <wp:posOffset>873760</wp:posOffset>
            </wp:positionV>
            <wp:extent cx="1386840" cy="421640"/>
            <wp:effectExtent l="0" t="0" r="381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1F3363">
        <w:rPr>
          <w:noProof/>
          <w:rtl/>
        </w:rPr>
        <mc:AlternateContent>
          <mc:Choice Requires="wps">
            <w:drawing>
              <wp:anchor distT="0" distB="0" distL="114300" distR="114300" simplePos="0" relativeHeight="252137984" behindDoc="0" locked="0" layoutInCell="1" allowOverlap="1" wp14:anchorId="6CC2D5FA" wp14:editId="6ADF25AF">
                <wp:simplePos x="0" y="0"/>
                <wp:positionH relativeFrom="column">
                  <wp:posOffset>-655320</wp:posOffset>
                </wp:positionH>
                <wp:positionV relativeFrom="paragraph">
                  <wp:posOffset>227330</wp:posOffset>
                </wp:positionV>
                <wp:extent cx="194310" cy="5666740"/>
                <wp:effectExtent l="0" t="0" r="0" b="0"/>
                <wp:wrapNone/>
                <wp:docPr id="21"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BC41B"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" fillcolor="#00305f" stroked="f" strokeweight="1.25pt"/>
            </w:pict>
          </mc:Fallback>
        </mc:AlternateContent>
      </w:r>
      <w:r w:rsidR="002D372F" w:rsidRPr="002D372F">
        <w:rPr>
          <w:noProof/>
          <w:rtl/>
        </w:rPr>
        <w:t xml:space="preserve">ביקורת סייבר במרכז הרפואי א' - </w:t>
      </w:r>
      <w:r w:rsidR="00E937EB">
        <w:rPr>
          <w:noProof/>
        </w:rPr>
        <w:br/>
      </w:r>
      <w:r w:rsidR="002D372F" w:rsidRPr="002D372F">
        <w:rPr>
          <w:noProof/>
          <w:rtl/>
        </w:rPr>
        <w:t>מב</w:t>
      </w:r>
      <w:r w:rsidR="008354D8">
        <w:rPr>
          <w:rFonts w:hint="cs"/>
          <w:noProof/>
          <w:rtl/>
        </w:rPr>
        <w:t>ד</w:t>
      </w:r>
      <w:r w:rsidR="002D372F" w:rsidRPr="002D372F">
        <w:rPr>
          <w:noProof/>
          <w:rtl/>
        </w:rPr>
        <w:t xml:space="preserve">ק חדירה לתשתית ולרשת התקשורת </w:t>
      </w:r>
    </w:p>
    <w:p w14:paraId="6645F7F7" w14:textId="77777777" w:rsidR="00001227" w:rsidRPr="002526D2" w:rsidRDefault="00001227" w:rsidP="00001227">
      <w:pPr>
        <w:pStyle w:val="7392"/>
        <w:spacing w:before="360"/>
        <w:rPr>
          <w:rtl/>
        </w:rPr>
      </w:pPr>
      <w:r w:rsidRPr="002526D2">
        <w:rPr>
          <w:rtl/>
        </w:rPr>
        <w:t>בעשור האחרון גברו תקיפות הסייבר על ארגונים ועל אנשים פרטיים ברחבי העולם</w:t>
      </w:r>
      <w:r w:rsidRPr="002526D2">
        <w:rPr>
          <w:rFonts w:hint="cs"/>
          <w:rtl/>
        </w:rPr>
        <w:t>.</w:t>
      </w:r>
      <w:r w:rsidRPr="002526D2">
        <w:rPr>
          <w:rtl/>
        </w:rPr>
        <w:t xml:space="preserve"> בשנת 2020 זוהו ברחבי העולם כ-9.5 מיליון ניסיונות למתקפות סייבר שמטרתן הייתה להשבית מערכות מחשוב ולמנוע את היכולת להשתמש בהן</w:t>
      </w:r>
      <w:r w:rsidRPr="007B0B5C">
        <w:rPr>
          <w:vertAlign w:val="superscript"/>
          <w:rtl/>
        </w:rPr>
        <w:footnoteReference w:id="1"/>
      </w:r>
      <w:r w:rsidRPr="002526D2">
        <w:rPr>
          <w:rtl/>
        </w:rPr>
        <w:t>, זוה</w:t>
      </w:r>
      <w:r w:rsidRPr="002526D2">
        <w:rPr>
          <w:rFonts w:hint="cs"/>
          <w:rtl/>
        </w:rPr>
        <w:t>ו</w:t>
      </w:r>
      <w:r w:rsidRPr="002526D2">
        <w:rPr>
          <w:rtl/>
        </w:rPr>
        <w:t xml:space="preserve"> </w:t>
      </w:r>
      <w:r w:rsidRPr="002526D2">
        <w:rPr>
          <w:rFonts w:hint="cs"/>
          <w:rtl/>
        </w:rPr>
        <w:t>ניסיונות ל</w:t>
      </w:r>
      <w:r w:rsidRPr="002526D2">
        <w:rPr>
          <w:rtl/>
        </w:rPr>
        <w:t xml:space="preserve">מתקפה 18 </w:t>
      </w:r>
      <w:r w:rsidRPr="002526D2">
        <w:rPr>
          <w:rFonts w:hint="cs"/>
          <w:rtl/>
        </w:rPr>
        <w:t>פעמים ב</w:t>
      </w:r>
      <w:r w:rsidRPr="002526D2">
        <w:rPr>
          <w:rtl/>
        </w:rPr>
        <w:t>דק</w:t>
      </w:r>
      <w:r w:rsidRPr="002526D2">
        <w:rPr>
          <w:rFonts w:hint="cs"/>
          <w:rtl/>
        </w:rPr>
        <w:t>ה</w:t>
      </w:r>
      <w:r w:rsidRPr="002526D2">
        <w:rPr>
          <w:rtl/>
        </w:rPr>
        <w:t xml:space="preserve"> בממוצע; במחצית הראשונה של שנת 2020 נגנבו או זלגו לאינטרנט לפחות 36 מיליארד נתונים אישיים בעקבות מתקפות סייבר</w:t>
      </w:r>
      <w:r w:rsidRPr="002526D2">
        <w:rPr>
          <w:rFonts w:hint="cs"/>
          <w:rtl/>
        </w:rPr>
        <w:t xml:space="preserve">. </w:t>
      </w:r>
      <w:r w:rsidRPr="002526D2">
        <w:rPr>
          <w:rFonts w:hint="eastAsia"/>
          <w:rtl/>
        </w:rPr>
        <w:t>בהתאם</w:t>
      </w:r>
      <w:r w:rsidRPr="002526D2">
        <w:rPr>
          <w:rtl/>
        </w:rPr>
        <w:t>, בשנים האחרונות גברו גם איומי הסייבר על מערכת הבריאות, ובכלל זה על מרכזים רפואיים. כן דווח כי</w:t>
      </w:r>
      <w:r w:rsidRPr="002526D2">
        <w:rPr>
          <w:rFonts w:hint="cs"/>
          <w:rtl/>
        </w:rPr>
        <w:t xml:space="preserve"> מגזר הבריאות היה אחד מעשרת המגזרים המותקפים ביותר בישראל בשנת 2021</w:t>
      </w:r>
      <w:r w:rsidRPr="007B0B5C">
        <w:rPr>
          <w:vertAlign w:val="superscript"/>
          <w:rtl/>
        </w:rPr>
        <w:footnoteReference w:id="2"/>
      </w:r>
      <w:r w:rsidRPr="002526D2">
        <w:rPr>
          <w:rFonts w:hint="cs"/>
          <w:rtl/>
        </w:rPr>
        <w:t xml:space="preserve">. </w:t>
      </w:r>
    </w:p>
    <w:p w14:paraId="2546B8CA" w14:textId="77777777" w:rsidR="00001227" w:rsidRPr="002526D2" w:rsidRDefault="00001227" w:rsidP="00D536F8">
      <w:pPr>
        <w:pStyle w:val="7392"/>
        <w:rPr>
          <w:rtl/>
        </w:rPr>
      </w:pPr>
      <w:r w:rsidRPr="002526D2">
        <w:rPr>
          <w:rtl/>
        </w:rPr>
        <w:t xml:space="preserve">לצורך הפעילות הרפואית משתמשים המוסדות הרפואיים בעשרות אלפי מכשירים רפואיים למגוון רחב של פעולות רפואיות. בין המכשירים הללו </w:t>
      </w:r>
      <w:r w:rsidRPr="002526D2">
        <w:rPr>
          <w:rFonts w:hint="cs"/>
          <w:rtl/>
        </w:rPr>
        <w:t xml:space="preserve">גם מכשירי דימות כמו </w:t>
      </w:r>
      <w:r w:rsidRPr="002526D2">
        <w:rPr>
          <w:rtl/>
        </w:rPr>
        <w:t>- מכשירי דימות בתהודה מגנטית (</w:t>
      </w:r>
      <w:r w:rsidRPr="002526D2">
        <w:t>MRI</w:t>
      </w:r>
      <w:r w:rsidRPr="002526D2">
        <w:rPr>
          <w:rtl/>
        </w:rPr>
        <w:t>)</w:t>
      </w:r>
      <w:r w:rsidRPr="007B0B5C">
        <w:rPr>
          <w:vertAlign w:val="superscript"/>
          <w:rtl/>
        </w:rPr>
        <w:footnoteReference w:id="3"/>
      </w:r>
      <w:r w:rsidRPr="002526D2">
        <w:rPr>
          <w:rtl/>
        </w:rPr>
        <w:t>, מכשירי טומוגרפיה ממוחשבת (</w:t>
      </w:r>
      <w:r w:rsidRPr="002526D2">
        <w:t>CT</w:t>
      </w:r>
      <w:r w:rsidRPr="002526D2">
        <w:rPr>
          <w:rtl/>
        </w:rPr>
        <w:t>)</w:t>
      </w:r>
      <w:r w:rsidRPr="007B0B5C">
        <w:rPr>
          <w:vertAlign w:val="superscript"/>
          <w:rtl/>
        </w:rPr>
        <w:footnoteReference w:id="4"/>
      </w:r>
      <w:r w:rsidRPr="002526D2">
        <w:rPr>
          <w:rtl/>
        </w:rPr>
        <w:t>, מכשירי רנטגן ומכשירי אולטרה-סאונד. על המכשירים הרפואיים להיות זמינים באופן מלא ובקביעות, לנוכח מגוון הפעולות הרפואיות שיש לבצע באמצעותם, ובייחוד לנוכח נחיצותם לתהליכים מצילי חיים.</w:t>
      </w:r>
    </w:p>
    <w:p w14:paraId="252BF31A" w14:textId="77777777" w:rsidR="00001227" w:rsidRPr="002526D2" w:rsidRDefault="00001227" w:rsidP="00D536F8">
      <w:pPr>
        <w:pStyle w:val="7392"/>
        <w:rPr>
          <w:rtl/>
        </w:rPr>
      </w:pPr>
      <w:r w:rsidRPr="002526D2">
        <w:rPr>
          <w:rtl/>
        </w:rPr>
        <w:t>הגנת סייבר (אבטחת מידע) במכשור רפואי, לרבות מכשירי דימות, היא תהליך שמטרתו למנוע מגורם בלתי מורשה לבצע שינוי במידע שנאגר במכשירים הרפואיים; להשתמש ללא רשות או להשתמש לרעה במידע הרפואי שנאגר במכשיר הרפואי, שמעובד בו או שמועבר ממנו ליעד חיצוני; וכן לפגוע בפעילות המכשיר הרפואי.</w:t>
      </w:r>
      <w:r w:rsidRPr="002526D2">
        <w:rPr>
          <w:rFonts w:hint="cs"/>
          <w:rtl/>
        </w:rPr>
        <w:t xml:space="preserve"> </w:t>
      </w:r>
      <w:r w:rsidRPr="002526D2">
        <w:rPr>
          <w:rtl/>
        </w:rPr>
        <w:t xml:space="preserve">אחת הדרכים של ארגון להיערכות לאיומי סייבר היא ביצוע </w:t>
      </w:r>
      <w:r w:rsidRPr="002526D2">
        <w:rPr>
          <w:rFonts w:hint="cs"/>
          <w:rtl/>
        </w:rPr>
        <w:t>"</w:t>
      </w:r>
      <w:r w:rsidRPr="002526D2">
        <w:rPr>
          <w:rtl/>
        </w:rPr>
        <w:t>מבדקי חוסן</w:t>
      </w:r>
      <w:r w:rsidRPr="002526D2">
        <w:rPr>
          <w:rFonts w:hint="cs"/>
          <w:rtl/>
        </w:rPr>
        <w:t>"</w:t>
      </w:r>
      <w:r w:rsidRPr="002526D2">
        <w:rPr>
          <w:rtl/>
        </w:rPr>
        <w:t>. מבדקים אלו נועדו לבחון את רמת ההגנה של הארגון, לאתר פרצות אבטחה וסיכונים אפשריים בו ולטפל בהם בהתאם</w:t>
      </w:r>
      <w:r w:rsidRPr="002526D2">
        <w:rPr>
          <w:rFonts w:hint="cs"/>
          <w:rtl/>
        </w:rPr>
        <w:t>. אחד מסוגי מבדקי החוסן הוא</w:t>
      </w:r>
      <w:r w:rsidRPr="002526D2">
        <w:rPr>
          <w:rtl/>
        </w:rPr>
        <w:t xml:space="preserve"> </w:t>
      </w:r>
      <w:r w:rsidRPr="002526D2">
        <w:rPr>
          <w:rFonts w:hint="cs"/>
          <w:rtl/>
        </w:rPr>
        <w:t>"</w:t>
      </w:r>
      <w:r w:rsidRPr="002526D2">
        <w:rPr>
          <w:rtl/>
        </w:rPr>
        <w:t>מבדק חדירה</w:t>
      </w:r>
      <w:r w:rsidRPr="002526D2">
        <w:rPr>
          <w:rFonts w:hint="cs"/>
          <w:rtl/>
        </w:rPr>
        <w:t>"</w:t>
      </w:r>
      <w:r w:rsidRPr="002526D2">
        <w:rPr>
          <w:rtl/>
        </w:rPr>
        <w:t xml:space="preserve"> (</w:t>
      </w:r>
      <w:r w:rsidRPr="002526D2">
        <w:t>PT - Penetration Test</w:t>
      </w:r>
      <w:r w:rsidRPr="002526D2">
        <w:rPr>
          <w:rtl/>
        </w:rPr>
        <w:t xml:space="preserve">) </w:t>
      </w:r>
      <w:r w:rsidRPr="002526D2">
        <w:rPr>
          <w:rFonts w:hint="cs"/>
          <w:rtl/>
        </w:rPr>
        <w:t>-</w:t>
      </w:r>
      <w:r w:rsidRPr="002526D2">
        <w:rPr>
          <w:rtl/>
        </w:rPr>
        <w:t xml:space="preserve"> הליך שבו מתבצעת תקיפה מבוקרת ומתוכננת של המערכות הממוחשבות של הארגון, כדי לאתר בה</w:t>
      </w:r>
      <w:r w:rsidRPr="002526D2">
        <w:rPr>
          <w:rFonts w:hint="cs"/>
          <w:rtl/>
        </w:rPr>
        <w:t>ן</w:t>
      </w:r>
      <w:r w:rsidRPr="002526D2">
        <w:rPr>
          <w:rtl/>
        </w:rPr>
        <w:t xml:space="preserve"> חולשות.</w:t>
      </w:r>
    </w:p>
    <w:p w14:paraId="0B41EED6" w14:textId="2219FE7E" w:rsidR="007F4A20" w:rsidRDefault="00001227" w:rsidP="00D536F8">
      <w:pPr>
        <w:pStyle w:val="7392"/>
        <w:rPr>
          <w:rtl/>
        </w:rPr>
      </w:pPr>
      <w:r w:rsidRPr="002526D2">
        <w:rPr>
          <w:rtl/>
        </w:rPr>
        <w:t>משרד מבקר המדינה</w:t>
      </w:r>
      <w:r w:rsidRPr="002526D2">
        <w:rPr>
          <w:rFonts w:hint="cs"/>
          <w:rtl/>
        </w:rPr>
        <w:t xml:space="preserve"> ביצע</w:t>
      </w:r>
      <w:r w:rsidRPr="002526D2">
        <w:rPr>
          <w:rtl/>
        </w:rPr>
        <w:t xml:space="preserve"> במאי 2022 מבדק חדירה במרכז רפואי </w:t>
      </w:r>
      <w:r w:rsidRPr="002526D2">
        <w:rPr>
          <w:rFonts w:hint="cs"/>
          <w:rtl/>
        </w:rPr>
        <w:t xml:space="preserve">מסוים </w:t>
      </w:r>
      <w:r w:rsidRPr="002526D2">
        <w:rPr>
          <w:rtl/>
        </w:rPr>
        <w:t>(</w:t>
      </w:r>
      <w:r w:rsidRPr="002526D2">
        <w:rPr>
          <w:rFonts w:hint="cs"/>
          <w:rtl/>
        </w:rPr>
        <w:t xml:space="preserve">להלן - </w:t>
      </w:r>
      <w:r w:rsidRPr="002526D2">
        <w:rPr>
          <w:rtl/>
        </w:rPr>
        <w:t xml:space="preserve">מרכז רפואי </w:t>
      </w:r>
      <w:r w:rsidRPr="002526D2">
        <w:rPr>
          <w:rFonts w:hint="cs"/>
          <w:rtl/>
        </w:rPr>
        <w:t>א' או המרכז הרפואי)</w:t>
      </w:r>
      <w:r w:rsidRPr="002526D2">
        <w:rPr>
          <w:rtl/>
        </w:rPr>
        <w:t xml:space="preserve">. ההמלצות לתיקון הליקויים בדוח </w:t>
      </w:r>
      <w:r w:rsidRPr="002526D2">
        <w:rPr>
          <w:rFonts w:hint="cs"/>
          <w:rtl/>
        </w:rPr>
        <w:t xml:space="preserve">זה </w:t>
      </w:r>
      <w:r w:rsidRPr="002526D2">
        <w:rPr>
          <w:rtl/>
        </w:rPr>
        <w:t xml:space="preserve">מופנות להנהלת </w:t>
      </w:r>
      <w:r w:rsidRPr="002526D2">
        <w:rPr>
          <w:rFonts w:hint="cs"/>
          <w:rtl/>
        </w:rPr>
        <w:t>המרכז הרפואי</w:t>
      </w:r>
      <w:r w:rsidRPr="002526D2">
        <w:rPr>
          <w:rtl/>
        </w:rPr>
        <w:t xml:space="preserve"> </w:t>
      </w:r>
      <w:r w:rsidRPr="002526D2">
        <w:rPr>
          <w:rFonts w:hint="cs"/>
          <w:rtl/>
        </w:rPr>
        <w:t>ול</w:t>
      </w:r>
      <w:r w:rsidRPr="002526D2">
        <w:rPr>
          <w:rtl/>
        </w:rPr>
        <w:t>משרד</w:t>
      </w:r>
      <w:r w:rsidRPr="002526D2">
        <w:rPr>
          <w:rFonts w:hint="cs"/>
          <w:rtl/>
        </w:rPr>
        <w:t xml:space="preserve"> הבריאות הפועל </w:t>
      </w:r>
      <w:r w:rsidRPr="002526D2">
        <w:rPr>
          <w:rtl/>
        </w:rPr>
        <w:t>כמאסדר של המוסדות הרפואיים, ובכלל זה בתחום אבטחת המידע</w:t>
      </w:r>
      <w:r w:rsidRPr="002526D2">
        <w:rPr>
          <w:rFonts w:hint="cs"/>
          <w:rtl/>
        </w:rPr>
        <w:t>, כדי</w:t>
      </w:r>
      <w:r w:rsidRPr="002526D2">
        <w:rPr>
          <w:rtl/>
        </w:rPr>
        <w:t xml:space="preserve"> </w:t>
      </w:r>
      <w:r w:rsidRPr="002526D2">
        <w:rPr>
          <w:rFonts w:hint="cs"/>
          <w:rtl/>
        </w:rPr>
        <w:t>ש</w:t>
      </w:r>
      <w:r w:rsidRPr="002526D2">
        <w:rPr>
          <w:rtl/>
        </w:rPr>
        <w:t xml:space="preserve">יבחן את תוצאות מבדק החדירה, </w:t>
      </w:r>
      <w:r w:rsidRPr="002526D2">
        <w:rPr>
          <w:rFonts w:hint="cs"/>
          <w:rtl/>
        </w:rPr>
        <w:t>ו</w:t>
      </w:r>
      <w:r w:rsidRPr="002526D2">
        <w:rPr>
          <w:rtl/>
        </w:rPr>
        <w:t xml:space="preserve">יפעל להטמיע את ההמלצות שניתנו בעקבותיו </w:t>
      </w:r>
      <w:r w:rsidRPr="002526D2">
        <w:rPr>
          <w:rFonts w:hint="cs"/>
          <w:rtl/>
        </w:rPr>
        <w:t>בכל</w:t>
      </w:r>
      <w:r w:rsidRPr="002526D2">
        <w:rPr>
          <w:rtl/>
        </w:rPr>
        <w:t xml:space="preserve"> המוסדות הרפואיים</w:t>
      </w:r>
      <w:r w:rsidR="0036097F" w:rsidRPr="001F3363">
        <w:rPr>
          <w:rFonts w:hint="cs"/>
          <w:rtl/>
        </w:rPr>
        <w:t>.</w:t>
      </w:r>
      <w:r w:rsidR="00B61DE7" w:rsidRPr="001F3363">
        <w:rPr>
          <w:rtl/>
        </w:rPr>
        <w:t xml:space="preserve"> </w:t>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19AEFD85">
            <wp:simplePos x="0" y="0"/>
            <wp:positionH relativeFrom="column">
              <wp:posOffset>3298825</wp:posOffset>
            </wp:positionH>
            <wp:positionV relativeFrom="paragraph">
              <wp:posOffset>25944</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420374" w14:paraId="58B4726B" w14:textId="77777777" w:rsidTr="00001227">
        <w:tc>
          <w:tcPr>
            <w:tcW w:w="1164" w:type="pct"/>
            <w:tcBorders>
              <w:bottom w:val="single" w:sz="12" w:space="0" w:color="000000" w:themeColor="text1"/>
            </w:tcBorders>
            <w:vAlign w:val="bottom"/>
          </w:tcPr>
          <w:p w14:paraId="23EB689E" w14:textId="0C2BD4BC" w:rsidR="00420374" w:rsidRPr="004562F8" w:rsidRDefault="00001227" w:rsidP="00001227">
            <w:pPr>
              <w:spacing w:after="60" w:line="240" w:lineRule="auto"/>
              <w:jc w:val="left"/>
              <w:rPr>
                <w:b/>
                <w:bCs/>
                <w:spacing w:val="-28"/>
                <w:rtl/>
              </w:rPr>
            </w:pPr>
            <w:r>
              <w:rPr>
                <w:rFonts w:ascii="Tahoma" w:eastAsiaTheme="minorEastAsia" w:hAnsi="Tahoma" w:cs="Tahoma" w:hint="cs"/>
                <w:b/>
                <w:bCs/>
                <w:color w:val="0D0D0D" w:themeColor="text1" w:themeTint="F2"/>
                <w:spacing w:val="-10"/>
                <w:sz w:val="36"/>
                <w:szCs w:val="36"/>
                <w:rtl/>
              </w:rPr>
              <w:t>9.5</w:t>
            </w:r>
            <w:r w:rsidR="00420374">
              <w:rPr>
                <w:rFonts w:ascii="Tahoma" w:eastAsiaTheme="minorEastAsia" w:hAnsi="Tahoma" w:cs="Tahoma" w:hint="cs"/>
                <w:b/>
                <w:bCs/>
                <w:color w:val="0D0D0D" w:themeColor="text1" w:themeTint="F2"/>
                <w:spacing w:val="-10"/>
                <w:sz w:val="36"/>
                <w:szCs w:val="36"/>
                <w:rtl/>
              </w:rPr>
              <w:t xml:space="preserve"> </w:t>
            </w:r>
            <w:r>
              <w:rPr>
                <w:rFonts w:ascii="Tahoma" w:eastAsiaTheme="minorEastAsia" w:hAnsi="Tahoma" w:cs="Tahoma" w:hint="cs"/>
                <w:b/>
                <w:bCs/>
                <w:color w:val="0D0D0D" w:themeColor="text1" w:themeTint="F2"/>
                <w:spacing w:val="-10"/>
                <w:sz w:val="26"/>
                <w:szCs w:val="26"/>
                <w:rtl/>
              </w:rPr>
              <w:t>מיליון</w:t>
            </w:r>
          </w:p>
        </w:tc>
        <w:tc>
          <w:tcPr>
            <w:tcW w:w="161" w:type="pct"/>
            <w:vAlign w:val="bottom"/>
          </w:tcPr>
          <w:p w14:paraId="19192EA5" w14:textId="77777777" w:rsidR="00420374" w:rsidRDefault="00420374" w:rsidP="00001227">
            <w:pPr>
              <w:spacing w:before="120" w:after="60" w:line="240" w:lineRule="auto"/>
              <w:jc w:val="left"/>
              <w:rPr>
                <w:rtl/>
              </w:rPr>
            </w:pPr>
          </w:p>
        </w:tc>
        <w:tc>
          <w:tcPr>
            <w:tcW w:w="1038" w:type="pct"/>
            <w:tcBorders>
              <w:bottom w:val="single" w:sz="12" w:space="0" w:color="000000" w:themeColor="text1"/>
            </w:tcBorders>
            <w:vAlign w:val="bottom"/>
          </w:tcPr>
          <w:p w14:paraId="761F4116" w14:textId="4B732EE3" w:rsidR="00420374" w:rsidRPr="005C7ABF" w:rsidRDefault="00001227" w:rsidP="00001227">
            <w:pPr>
              <w:pStyle w:val="2021"/>
              <w:spacing w:before="240" w:after="60"/>
              <w:rPr>
                <w:spacing w:val="-10"/>
                <w:rtl/>
              </w:rPr>
            </w:pPr>
            <w:r>
              <w:rPr>
                <w:rFonts w:hint="cs"/>
                <w:spacing w:val="-10"/>
                <w:rtl/>
              </w:rPr>
              <w:t>18</w:t>
            </w:r>
            <w:r w:rsidR="00AD1000">
              <w:rPr>
                <w:rFonts w:hint="cs"/>
                <w:spacing w:val="-10"/>
                <w:rtl/>
              </w:rPr>
              <w:t xml:space="preserve"> </w:t>
            </w:r>
            <w:r>
              <w:rPr>
                <w:rFonts w:hint="cs"/>
                <w:spacing w:val="-10"/>
                <w:sz w:val="26"/>
                <w:szCs w:val="26"/>
                <w:rtl/>
              </w:rPr>
              <w:t>פעמים בדקה</w:t>
            </w:r>
          </w:p>
        </w:tc>
        <w:tc>
          <w:tcPr>
            <w:tcW w:w="161" w:type="pct"/>
            <w:vAlign w:val="bottom"/>
          </w:tcPr>
          <w:p w14:paraId="2810DE55" w14:textId="77777777" w:rsidR="00420374" w:rsidRDefault="00420374" w:rsidP="00001227">
            <w:pPr>
              <w:spacing w:before="120" w:after="60" w:line="240" w:lineRule="auto"/>
              <w:jc w:val="left"/>
              <w:rPr>
                <w:rtl/>
              </w:rPr>
            </w:pPr>
          </w:p>
        </w:tc>
        <w:tc>
          <w:tcPr>
            <w:tcW w:w="1151" w:type="pct"/>
            <w:tcBorders>
              <w:bottom w:val="single" w:sz="12" w:space="0" w:color="000000" w:themeColor="text1"/>
            </w:tcBorders>
            <w:vAlign w:val="bottom"/>
          </w:tcPr>
          <w:p w14:paraId="2A2E27BD" w14:textId="474A0940" w:rsidR="00420374" w:rsidRPr="00340353" w:rsidRDefault="00001227" w:rsidP="00001227">
            <w:pPr>
              <w:pStyle w:val="2021"/>
              <w:spacing w:before="0" w:after="60"/>
              <w:rPr>
                <w:b w:val="0"/>
                <w:bCs w:val="0"/>
                <w:spacing w:val="-20"/>
                <w:sz w:val="24"/>
                <w:rtl/>
              </w:rPr>
            </w:pPr>
            <w:r>
              <w:rPr>
                <w:rFonts w:hint="cs"/>
                <w:spacing w:val="-10"/>
                <w:rtl/>
              </w:rPr>
              <w:t xml:space="preserve">36 </w:t>
            </w:r>
            <w:r w:rsidRPr="00001227">
              <w:rPr>
                <w:rFonts w:hint="cs"/>
                <w:spacing w:val="-10"/>
                <w:sz w:val="26"/>
                <w:szCs w:val="26"/>
                <w:rtl/>
              </w:rPr>
              <w:t>מיליארד</w:t>
            </w:r>
            <w:r w:rsidR="00420374">
              <w:rPr>
                <w:rFonts w:hint="cs"/>
                <w:spacing w:val="-10"/>
                <w:rtl/>
              </w:rPr>
              <w:t xml:space="preserve"> </w:t>
            </w:r>
          </w:p>
        </w:tc>
        <w:tc>
          <w:tcPr>
            <w:tcW w:w="182" w:type="pct"/>
          </w:tcPr>
          <w:p w14:paraId="47B754BA" w14:textId="77777777" w:rsidR="00420374" w:rsidRDefault="00420374" w:rsidP="00001227">
            <w:pPr>
              <w:pStyle w:val="2021"/>
              <w:spacing w:before="0" w:after="60"/>
              <w:rPr>
                <w:spacing w:val="-10"/>
                <w:rtl/>
              </w:rPr>
            </w:pPr>
          </w:p>
        </w:tc>
        <w:tc>
          <w:tcPr>
            <w:tcW w:w="1143" w:type="pct"/>
            <w:tcBorders>
              <w:bottom w:val="single" w:sz="12" w:space="0" w:color="000000" w:themeColor="text1"/>
            </w:tcBorders>
            <w:vAlign w:val="bottom"/>
          </w:tcPr>
          <w:p w14:paraId="5F3A3FF5" w14:textId="2134266C" w:rsidR="00420374" w:rsidRDefault="00001227" w:rsidP="00001227">
            <w:pPr>
              <w:pStyle w:val="2021"/>
              <w:spacing w:before="0" w:after="60"/>
              <w:rPr>
                <w:spacing w:val="-10"/>
                <w:rtl/>
              </w:rPr>
            </w:pPr>
            <w:r>
              <w:rPr>
                <w:rFonts w:hint="cs"/>
                <w:spacing w:val="-10"/>
                <w:rtl/>
              </w:rPr>
              <w:t xml:space="preserve">1 </w:t>
            </w:r>
            <w:r>
              <w:rPr>
                <w:spacing w:val="-10"/>
                <w:sz w:val="26"/>
                <w:szCs w:val="26"/>
                <w:rtl/>
              </w:rPr>
              <w:br/>
            </w:r>
            <w:r w:rsidRPr="00001227">
              <w:rPr>
                <w:rFonts w:hint="cs"/>
                <w:spacing w:val="-10"/>
                <w:sz w:val="26"/>
                <w:szCs w:val="26"/>
                <w:rtl/>
              </w:rPr>
              <w:t>מתוך</w:t>
            </w:r>
            <w:r>
              <w:rPr>
                <w:rFonts w:hint="cs"/>
                <w:spacing w:val="-10"/>
                <w:rtl/>
              </w:rPr>
              <w:t xml:space="preserve"> 10</w:t>
            </w:r>
            <w:r w:rsidR="00420374">
              <w:rPr>
                <w:rFonts w:hint="cs"/>
                <w:spacing w:val="-10"/>
                <w:rtl/>
              </w:rPr>
              <w:t xml:space="preserve"> </w:t>
            </w:r>
          </w:p>
        </w:tc>
      </w:tr>
      <w:tr w:rsidR="00001227" w14:paraId="6DFAF81C" w14:textId="77777777" w:rsidTr="00001227">
        <w:tc>
          <w:tcPr>
            <w:tcW w:w="1164" w:type="pct"/>
            <w:tcBorders>
              <w:top w:val="single" w:sz="12" w:space="0" w:color="000000" w:themeColor="text1"/>
            </w:tcBorders>
          </w:tcPr>
          <w:p w14:paraId="1D96599A" w14:textId="111FC947" w:rsidR="00001227" w:rsidRPr="00E52143" w:rsidRDefault="00001227" w:rsidP="00001227">
            <w:pPr>
              <w:pStyle w:val="732021"/>
              <w:spacing w:before="0"/>
              <w:rPr>
                <w:rtl/>
              </w:rPr>
            </w:pPr>
            <w:r w:rsidRPr="002526D2">
              <w:rPr>
                <w:rtl/>
              </w:rPr>
              <w:t>ניסיונות למתקפות סייבר שמטרתן הייתה להשבית מערכות מחשוב</w:t>
            </w:r>
            <w:r w:rsidRPr="002526D2">
              <w:rPr>
                <w:rFonts w:hint="cs"/>
                <w:rtl/>
              </w:rPr>
              <w:t xml:space="preserve"> </w:t>
            </w:r>
            <w:r w:rsidRPr="002526D2">
              <w:rPr>
                <w:rFonts w:hint="eastAsia"/>
                <w:rtl/>
              </w:rPr>
              <w:t>זוהו</w:t>
            </w:r>
            <w:r w:rsidRPr="002526D2">
              <w:rPr>
                <w:rFonts w:hint="cs"/>
                <w:rtl/>
              </w:rPr>
              <w:t xml:space="preserve"> ב-2020 </w:t>
            </w:r>
            <w:r w:rsidRPr="002526D2">
              <w:rPr>
                <w:rFonts w:hint="eastAsia"/>
                <w:rtl/>
              </w:rPr>
              <w:t>ברחבי</w:t>
            </w:r>
            <w:r w:rsidRPr="002526D2">
              <w:rPr>
                <w:rtl/>
              </w:rPr>
              <w:t xml:space="preserve"> </w:t>
            </w:r>
            <w:r w:rsidRPr="002526D2">
              <w:rPr>
                <w:rFonts w:hint="eastAsia"/>
                <w:rtl/>
              </w:rPr>
              <w:t>העולם</w:t>
            </w:r>
          </w:p>
        </w:tc>
        <w:tc>
          <w:tcPr>
            <w:tcW w:w="161" w:type="pct"/>
          </w:tcPr>
          <w:p w14:paraId="2BF81D8C" w14:textId="77777777" w:rsidR="00001227" w:rsidRPr="00E52143" w:rsidRDefault="00001227" w:rsidP="00001227">
            <w:pPr>
              <w:pStyle w:val="732021"/>
              <w:spacing w:before="0"/>
              <w:rPr>
                <w:rtl/>
              </w:rPr>
            </w:pPr>
          </w:p>
        </w:tc>
        <w:tc>
          <w:tcPr>
            <w:tcW w:w="1038" w:type="pct"/>
            <w:tcBorders>
              <w:top w:val="single" w:sz="12" w:space="0" w:color="000000" w:themeColor="text1"/>
            </w:tcBorders>
          </w:tcPr>
          <w:p w14:paraId="68924AF7" w14:textId="4D594C42" w:rsidR="00001227" w:rsidRPr="00E52143" w:rsidRDefault="00001227" w:rsidP="00001227">
            <w:pPr>
              <w:pStyle w:val="732021"/>
              <w:spacing w:before="0"/>
              <w:rPr>
                <w:rtl/>
              </w:rPr>
            </w:pPr>
            <w:r w:rsidRPr="002526D2">
              <w:rPr>
                <w:rFonts w:hint="cs"/>
                <w:rtl/>
              </w:rPr>
              <w:t xml:space="preserve">בממוצע זוהו ניסיונות למתקפת סייבר ב-2020 </w:t>
            </w:r>
            <w:r w:rsidRPr="002526D2">
              <w:rPr>
                <w:rFonts w:hint="eastAsia"/>
                <w:rtl/>
              </w:rPr>
              <w:t>ברחבי</w:t>
            </w:r>
            <w:r w:rsidRPr="002526D2">
              <w:rPr>
                <w:rtl/>
              </w:rPr>
              <w:t xml:space="preserve"> </w:t>
            </w:r>
            <w:r w:rsidRPr="002526D2">
              <w:rPr>
                <w:rFonts w:hint="eastAsia"/>
                <w:rtl/>
              </w:rPr>
              <w:t>העולם</w:t>
            </w:r>
          </w:p>
        </w:tc>
        <w:tc>
          <w:tcPr>
            <w:tcW w:w="161" w:type="pct"/>
          </w:tcPr>
          <w:p w14:paraId="4F52CE08" w14:textId="77777777" w:rsidR="00001227" w:rsidRPr="00E52143" w:rsidRDefault="00001227" w:rsidP="00001227">
            <w:pPr>
              <w:pStyle w:val="732021"/>
              <w:spacing w:before="0"/>
              <w:rPr>
                <w:rtl/>
              </w:rPr>
            </w:pPr>
          </w:p>
        </w:tc>
        <w:tc>
          <w:tcPr>
            <w:tcW w:w="1151" w:type="pct"/>
            <w:tcBorders>
              <w:top w:val="single" w:sz="12" w:space="0" w:color="000000" w:themeColor="text1"/>
            </w:tcBorders>
          </w:tcPr>
          <w:p w14:paraId="30CF006A" w14:textId="77777777" w:rsidR="00001227" w:rsidRPr="002526D2" w:rsidRDefault="00001227" w:rsidP="00001227">
            <w:pPr>
              <w:pStyle w:val="732021"/>
              <w:spacing w:before="0"/>
              <w:rPr>
                <w:rtl/>
              </w:rPr>
            </w:pPr>
            <w:r w:rsidRPr="002526D2">
              <w:rPr>
                <w:rFonts w:hint="cs"/>
                <w:rtl/>
              </w:rPr>
              <w:t xml:space="preserve">נתונים אישיים לפחות נגנבו </w:t>
            </w:r>
            <w:r w:rsidRPr="002526D2">
              <w:rPr>
                <w:rtl/>
              </w:rPr>
              <w:t xml:space="preserve">או זלגו לאינטרנט </w:t>
            </w:r>
            <w:r w:rsidRPr="002526D2">
              <w:rPr>
                <w:rFonts w:hint="cs"/>
                <w:rtl/>
              </w:rPr>
              <w:t>בעקבות מתקפות סייבר במחצית הראשונה של 2020 ברחבי העולם</w:t>
            </w:r>
          </w:p>
          <w:p w14:paraId="203F9568" w14:textId="75CF67D3" w:rsidR="00001227" w:rsidRPr="00E52143" w:rsidRDefault="00001227" w:rsidP="00001227">
            <w:pPr>
              <w:pStyle w:val="732021"/>
              <w:spacing w:before="0"/>
              <w:rPr>
                <w:rtl/>
              </w:rPr>
            </w:pPr>
          </w:p>
        </w:tc>
        <w:tc>
          <w:tcPr>
            <w:tcW w:w="182" w:type="pct"/>
          </w:tcPr>
          <w:p w14:paraId="42538096" w14:textId="77777777" w:rsidR="00001227" w:rsidRPr="00E52143" w:rsidRDefault="00001227" w:rsidP="00001227">
            <w:pPr>
              <w:pStyle w:val="732021"/>
              <w:spacing w:before="0"/>
              <w:rPr>
                <w:rtl/>
              </w:rPr>
            </w:pPr>
          </w:p>
        </w:tc>
        <w:tc>
          <w:tcPr>
            <w:tcW w:w="1143" w:type="pct"/>
            <w:tcBorders>
              <w:top w:val="single" w:sz="12" w:space="0" w:color="000000" w:themeColor="text1"/>
            </w:tcBorders>
          </w:tcPr>
          <w:p w14:paraId="5D69BA78" w14:textId="48570DCB" w:rsidR="00001227" w:rsidRPr="002526D2" w:rsidRDefault="00001227" w:rsidP="00001227">
            <w:pPr>
              <w:pStyle w:val="732021"/>
              <w:spacing w:before="0"/>
              <w:rPr>
                <w:rtl/>
              </w:rPr>
            </w:pPr>
            <w:r w:rsidRPr="002526D2">
              <w:rPr>
                <w:rFonts w:hint="cs"/>
                <w:rtl/>
              </w:rPr>
              <w:t xml:space="preserve">מגזר הבריאות היה אחד מעשרת המגזרים המותקפים ביותר בישראל </w:t>
            </w:r>
            <w:r w:rsidR="00556BB8">
              <w:rPr>
                <w:rtl/>
              </w:rPr>
              <w:br/>
            </w:r>
            <w:r w:rsidRPr="002526D2">
              <w:rPr>
                <w:rFonts w:hint="cs"/>
                <w:rtl/>
              </w:rPr>
              <w:t>ב-2021</w:t>
            </w:r>
          </w:p>
          <w:p w14:paraId="1878D11D" w14:textId="104FB89B" w:rsidR="00001227" w:rsidRPr="00E52143" w:rsidRDefault="00001227" w:rsidP="00001227">
            <w:pPr>
              <w:pStyle w:val="732021"/>
              <w:spacing w:before="0"/>
              <w:rPr>
                <w:rtl/>
              </w:rPr>
            </w:pPr>
          </w:p>
        </w:tc>
      </w:tr>
      <w:tr w:rsidR="00420374" w14:paraId="1BD5A20C" w14:textId="77777777" w:rsidTr="00001227">
        <w:tc>
          <w:tcPr>
            <w:tcW w:w="1164" w:type="pct"/>
            <w:tcBorders>
              <w:bottom w:val="single" w:sz="12" w:space="0" w:color="000000" w:themeColor="text1"/>
            </w:tcBorders>
            <w:vAlign w:val="bottom"/>
          </w:tcPr>
          <w:p w14:paraId="500D3B50" w14:textId="5FD995CB" w:rsidR="00420374" w:rsidRPr="00411396" w:rsidRDefault="00001227" w:rsidP="00001227">
            <w:pPr>
              <w:spacing w:line="240" w:lineRule="auto"/>
              <w:jc w:val="left"/>
              <w:rPr>
                <w:rFonts w:ascii="Tahoma" w:eastAsiaTheme="minorEastAsia" w:hAnsi="Tahoma" w:cs="Tahoma"/>
                <w:b/>
                <w:bCs/>
                <w:color w:val="0D0D0D" w:themeColor="text1" w:themeTint="F2"/>
                <w:spacing w:val="-10"/>
                <w:sz w:val="36"/>
                <w:szCs w:val="36"/>
                <w:rtl/>
              </w:rPr>
            </w:pPr>
            <w:r w:rsidRPr="00001227">
              <w:rPr>
                <w:rFonts w:ascii="Tahoma" w:eastAsiaTheme="minorEastAsia" w:hAnsi="Tahoma" w:cs="Tahoma" w:hint="cs"/>
                <w:b/>
                <w:bCs/>
                <w:color w:val="0D0D0D" w:themeColor="text1" w:themeTint="F2"/>
                <w:spacing w:val="-10"/>
                <w:sz w:val="26"/>
                <w:szCs w:val="26"/>
                <w:rtl/>
              </w:rPr>
              <w:t xml:space="preserve">יותר </w:t>
            </w:r>
            <w:r>
              <w:rPr>
                <w:rFonts w:ascii="Tahoma" w:eastAsiaTheme="minorEastAsia" w:hAnsi="Tahoma" w:cs="Tahoma"/>
                <w:b/>
                <w:bCs/>
                <w:color w:val="0D0D0D" w:themeColor="text1" w:themeTint="F2"/>
                <w:spacing w:val="-10"/>
                <w:sz w:val="26"/>
                <w:szCs w:val="26"/>
                <w:rtl/>
              </w:rPr>
              <w:br/>
            </w:r>
            <w:r w:rsidRPr="00001227">
              <w:rPr>
                <w:rFonts w:ascii="Tahoma" w:eastAsiaTheme="minorEastAsia" w:hAnsi="Tahoma" w:cs="Tahoma" w:hint="cs"/>
                <w:b/>
                <w:bCs/>
                <w:color w:val="0D0D0D" w:themeColor="text1" w:themeTint="F2"/>
                <w:spacing w:val="-10"/>
                <w:sz w:val="26"/>
                <w:szCs w:val="26"/>
                <w:rtl/>
              </w:rPr>
              <w:t>מ-</w:t>
            </w:r>
            <w:r>
              <w:rPr>
                <w:rFonts w:ascii="Tahoma" w:eastAsiaTheme="minorEastAsia" w:hAnsi="Tahoma" w:cs="Tahoma" w:hint="cs"/>
                <w:b/>
                <w:bCs/>
                <w:color w:val="0D0D0D" w:themeColor="text1" w:themeTint="F2"/>
                <w:spacing w:val="-10"/>
                <w:sz w:val="36"/>
                <w:szCs w:val="36"/>
                <w:rtl/>
              </w:rPr>
              <w:t>100</w:t>
            </w:r>
          </w:p>
        </w:tc>
        <w:tc>
          <w:tcPr>
            <w:tcW w:w="161" w:type="pct"/>
            <w:vAlign w:val="bottom"/>
          </w:tcPr>
          <w:p w14:paraId="26A950B1" w14:textId="77777777" w:rsidR="00420374" w:rsidRPr="00E52143" w:rsidRDefault="00420374" w:rsidP="00001227">
            <w:pPr>
              <w:spacing w:after="12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37AD7F64" w:rsidR="00420374" w:rsidRPr="008D750B" w:rsidRDefault="00001227" w:rsidP="00001227">
            <w:pPr>
              <w:pStyle w:val="2021"/>
              <w:spacing w:before="0" w:after="60"/>
              <w:rPr>
                <w:spacing w:val="-10"/>
                <w:rtl/>
              </w:rPr>
            </w:pPr>
            <w:r>
              <w:rPr>
                <w:rFonts w:hint="cs"/>
                <w:spacing w:val="-10"/>
                <w:rtl/>
              </w:rPr>
              <w:t>10</w:t>
            </w:r>
          </w:p>
        </w:tc>
        <w:tc>
          <w:tcPr>
            <w:tcW w:w="161" w:type="pct"/>
            <w:vAlign w:val="bottom"/>
          </w:tcPr>
          <w:p w14:paraId="5B4C8A80" w14:textId="77777777" w:rsidR="00420374" w:rsidRDefault="00420374" w:rsidP="00001227">
            <w:pPr>
              <w:spacing w:after="120" w:line="240" w:lineRule="auto"/>
              <w:jc w:val="left"/>
              <w:rPr>
                <w:rtl/>
              </w:rPr>
            </w:pPr>
          </w:p>
        </w:tc>
        <w:tc>
          <w:tcPr>
            <w:tcW w:w="1151" w:type="pct"/>
            <w:tcBorders>
              <w:bottom w:val="single" w:sz="12" w:space="0" w:color="000000" w:themeColor="text1"/>
            </w:tcBorders>
            <w:vAlign w:val="bottom"/>
          </w:tcPr>
          <w:p w14:paraId="226A2E50" w14:textId="098728C8" w:rsidR="00420374" w:rsidRPr="0062456C" w:rsidRDefault="00001227" w:rsidP="00001227">
            <w:pPr>
              <w:spacing w:after="60" w:line="192" w:lineRule="auto"/>
              <w:jc w:val="left"/>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 xml:space="preserve">10 </w:t>
            </w:r>
            <w:r>
              <w:rPr>
                <w:rFonts w:ascii="Tahoma" w:eastAsiaTheme="minorEastAsia" w:hAnsi="Tahoma" w:cs="Tahoma"/>
                <w:b/>
                <w:bCs/>
                <w:color w:val="0D0D0D" w:themeColor="text1" w:themeTint="F2"/>
                <w:spacing w:val="-10"/>
                <w:sz w:val="26"/>
                <w:szCs w:val="26"/>
                <w:rtl/>
              </w:rPr>
              <w:br/>
            </w:r>
            <w:r w:rsidRPr="00001227">
              <w:rPr>
                <w:rFonts w:ascii="Tahoma" w:eastAsiaTheme="minorEastAsia" w:hAnsi="Tahoma" w:cs="Tahoma" w:hint="cs"/>
                <w:b/>
                <w:bCs/>
                <w:color w:val="0D0D0D" w:themeColor="text1" w:themeTint="F2"/>
                <w:spacing w:val="-10"/>
                <w:sz w:val="26"/>
                <w:szCs w:val="26"/>
                <w:rtl/>
              </w:rPr>
              <w:t>מיליון ש״ח</w:t>
            </w:r>
          </w:p>
        </w:tc>
        <w:tc>
          <w:tcPr>
            <w:tcW w:w="182" w:type="pct"/>
          </w:tcPr>
          <w:p w14:paraId="5E7F766C" w14:textId="77777777" w:rsidR="00420374" w:rsidRDefault="00420374" w:rsidP="00001227">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77870256" w:rsidR="00420374" w:rsidRDefault="00001227" w:rsidP="00001227">
            <w:pPr>
              <w:spacing w:after="60" w:line="240" w:lineRule="auto"/>
              <w:jc w:val="left"/>
              <w:rPr>
                <w:rFonts w:ascii="Tahoma" w:eastAsiaTheme="minorEastAsia" w:hAnsi="Tahoma" w:cs="Tahoma"/>
                <w:b/>
                <w:bCs/>
                <w:color w:val="0D0D0D" w:themeColor="text1" w:themeTint="F2"/>
                <w:spacing w:val="-10"/>
                <w:sz w:val="36"/>
                <w:szCs w:val="36"/>
                <w:rtl/>
              </w:rPr>
            </w:pPr>
            <w:r w:rsidRPr="00001227">
              <w:rPr>
                <w:rFonts w:ascii="Tahoma" w:eastAsiaTheme="minorEastAsia" w:hAnsi="Tahoma" w:cs="Tahoma" w:hint="cs"/>
                <w:b/>
                <w:bCs/>
                <w:color w:val="0D0D0D" w:themeColor="text1" w:themeTint="F2"/>
                <w:spacing w:val="-10"/>
                <w:sz w:val="26"/>
                <w:szCs w:val="26"/>
                <w:rtl/>
              </w:rPr>
              <w:t>כ-</w:t>
            </w:r>
            <w:r>
              <w:rPr>
                <w:rFonts w:ascii="Tahoma" w:eastAsiaTheme="minorEastAsia" w:hAnsi="Tahoma" w:cs="Tahoma" w:hint="cs"/>
                <w:b/>
                <w:bCs/>
                <w:color w:val="0D0D0D" w:themeColor="text1" w:themeTint="F2"/>
                <w:spacing w:val="-10"/>
                <w:sz w:val="36"/>
                <w:szCs w:val="36"/>
                <w:rtl/>
              </w:rPr>
              <w:t xml:space="preserve">36 </w:t>
            </w:r>
            <w:r w:rsidRPr="00001227">
              <w:rPr>
                <w:rFonts w:ascii="Tahoma" w:eastAsiaTheme="minorEastAsia" w:hAnsi="Tahoma" w:cs="Tahoma" w:hint="cs"/>
                <w:b/>
                <w:bCs/>
                <w:color w:val="0D0D0D" w:themeColor="text1" w:themeTint="F2"/>
                <w:spacing w:val="-10"/>
                <w:sz w:val="26"/>
                <w:szCs w:val="26"/>
                <w:rtl/>
              </w:rPr>
              <w:t>מיליון ש״ח</w:t>
            </w:r>
          </w:p>
        </w:tc>
      </w:tr>
      <w:tr w:rsidR="00001227" w14:paraId="54154FA5" w14:textId="77777777" w:rsidTr="00001227">
        <w:tc>
          <w:tcPr>
            <w:tcW w:w="1164" w:type="pct"/>
            <w:tcBorders>
              <w:top w:val="single" w:sz="12" w:space="0" w:color="000000" w:themeColor="text1"/>
            </w:tcBorders>
          </w:tcPr>
          <w:p w14:paraId="6DB67748" w14:textId="393B8D77" w:rsidR="00001227" w:rsidRPr="004562F8" w:rsidRDefault="00001227" w:rsidP="00001227">
            <w:pPr>
              <w:pStyle w:val="732021"/>
              <w:spacing w:before="0" w:after="0"/>
              <w:rPr>
                <w:rtl/>
              </w:rPr>
            </w:pPr>
            <w:r w:rsidRPr="002526D2">
              <w:rPr>
                <w:rtl/>
              </w:rPr>
              <w:t>שרתים ועמדות קצה במערכות הקשורות למכשור הרפואי</w:t>
            </w:r>
            <w:r w:rsidRPr="002526D2">
              <w:rPr>
                <w:rFonts w:hint="cs"/>
                <w:rtl/>
              </w:rPr>
              <w:t xml:space="preserve"> נסרקו במבדק החדירה התשתיתי במרכז הרפואי א' </w:t>
            </w:r>
            <w:r w:rsidRPr="002526D2">
              <w:rPr>
                <w:rFonts w:hint="eastAsia"/>
                <w:rtl/>
              </w:rPr>
              <w:t>שנערך</w:t>
            </w:r>
            <w:r w:rsidRPr="002526D2">
              <w:rPr>
                <w:rtl/>
              </w:rPr>
              <w:t xml:space="preserve"> </w:t>
            </w:r>
            <w:r w:rsidRPr="002526D2">
              <w:rPr>
                <w:rFonts w:hint="eastAsia"/>
                <w:rtl/>
              </w:rPr>
              <w:t>ע</w:t>
            </w:r>
            <w:r w:rsidRPr="002526D2">
              <w:rPr>
                <w:rtl/>
              </w:rPr>
              <w:t xml:space="preserve">"י </w:t>
            </w:r>
            <w:r w:rsidRPr="002526D2">
              <w:rPr>
                <w:rFonts w:hint="eastAsia"/>
                <w:rtl/>
              </w:rPr>
              <w:t>משרד</w:t>
            </w:r>
            <w:r w:rsidRPr="002526D2">
              <w:rPr>
                <w:rtl/>
              </w:rPr>
              <w:t xml:space="preserve"> </w:t>
            </w:r>
            <w:r w:rsidRPr="002526D2">
              <w:rPr>
                <w:rFonts w:hint="eastAsia"/>
                <w:rtl/>
              </w:rPr>
              <w:t>מבקר</w:t>
            </w:r>
            <w:r w:rsidRPr="002526D2">
              <w:rPr>
                <w:rtl/>
              </w:rPr>
              <w:t xml:space="preserve"> </w:t>
            </w:r>
            <w:r w:rsidRPr="002526D2">
              <w:rPr>
                <w:rFonts w:hint="eastAsia"/>
                <w:rtl/>
              </w:rPr>
              <w:t>המדינה</w:t>
            </w:r>
          </w:p>
        </w:tc>
        <w:tc>
          <w:tcPr>
            <w:tcW w:w="161" w:type="pct"/>
          </w:tcPr>
          <w:p w14:paraId="0C0AE598" w14:textId="77777777" w:rsidR="00001227" w:rsidRPr="008D750B" w:rsidRDefault="00001227" w:rsidP="00001227">
            <w:pPr>
              <w:pStyle w:val="732021"/>
              <w:spacing w:before="0" w:after="0"/>
              <w:rPr>
                <w:rtl/>
              </w:rPr>
            </w:pPr>
          </w:p>
        </w:tc>
        <w:tc>
          <w:tcPr>
            <w:tcW w:w="1038" w:type="pct"/>
            <w:tcBorders>
              <w:top w:val="single" w:sz="12" w:space="0" w:color="000000" w:themeColor="text1"/>
            </w:tcBorders>
          </w:tcPr>
          <w:p w14:paraId="1916A301" w14:textId="1B35414B" w:rsidR="00001227" w:rsidRPr="004562F8" w:rsidRDefault="00001227" w:rsidP="00001227">
            <w:pPr>
              <w:pStyle w:val="732021"/>
              <w:spacing w:before="0" w:after="0"/>
              <w:rPr>
                <w:rtl/>
              </w:rPr>
            </w:pPr>
            <w:r w:rsidRPr="002526D2">
              <w:rPr>
                <w:rFonts w:hint="cs"/>
                <w:rtl/>
              </w:rPr>
              <w:t xml:space="preserve">מתוך 13 ממצאים שעלו במבדק החדירה, </w:t>
            </w:r>
            <w:r w:rsidRPr="002526D2">
              <w:rPr>
                <w:rFonts w:hint="eastAsia"/>
                <w:rtl/>
              </w:rPr>
              <w:t>שביצע</w:t>
            </w:r>
            <w:r w:rsidRPr="002526D2">
              <w:rPr>
                <w:rtl/>
              </w:rPr>
              <w:t xml:space="preserve"> </w:t>
            </w:r>
            <w:r w:rsidRPr="002526D2">
              <w:rPr>
                <w:rFonts w:hint="eastAsia"/>
                <w:rtl/>
              </w:rPr>
              <w:t>משרד</w:t>
            </w:r>
            <w:r w:rsidRPr="002526D2">
              <w:rPr>
                <w:rtl/>
              </w:rPr>
              <w:t xml:space="preserve"> </w:t>
            </w:r>
            <w:r w:rsidRPr="002526D2">
              <w:rPr>
                <w:rFonts w:hint="eastAsia"/>
                <w:rtl/>
              </w:rPr>
              <w:t>מבקר</w:t>
            </w:r>
            <w:r w:rsidRPr="002526D2">
              <w:rPr>
                <w:rtl/>
              </w:rPr>
              <w:t xml:space="preserve"> </w:t>
            </w:r>
            <w:r w:rsidRPr="002526D2">
              <w:rPr>
                <w:rFonts w:hint="eastAsia"/>
                <w:rtl/>
              </w:rPr>
              <w:t>המדינה</w:t>
            </w:r>
            <w:r w:rsidRPr="002526D2">
              <w:rPr>
                <w:rtl/>
              </w:rPr>
              <w:t>,</w:t>
            </w:r>
            <w:r w:rsidRPr="002526D2">
              <w:rPr>
                <w:rFonts w:hint="cs"/>
                <w:rtl/>
              </w:rPr>
              <w:t xml:space="preserve"> היו בדרגת חומרה "גבוהה". עוד שלושה היו בדרגת חומרה "בינונית"</w:t>
            </w:r>
          </w:p>
        </w:tc>
        <w:tc>
          <w:tcPr>
            <w:tcW w:w="161" w:type="pct"/>
          </w:tcPr>
          <w:p w14:paraId="14782C57" w14:textId="77777777" w:rsidR="00001227" w:rsidRDefault="00001227" w:rsidP="00001227">
            <w:pPr>
              <w:pStyle w:val="732021"/>
              <w:spacing w:before="0" w:after="0"/>
              <w:rPr>
                <w:rtl/>
              </w:rPr>
            </w:pPr>
          </w:p>
        </w:tc>
        <w:tc>
          <w:tcPr>
            <w:tcW w:w="1151" w:type="pct"/>
            <w:tcBorders>
              <w:top w:val="single" w:sz="12" w:space="0" w:color="000000" w:themeColor="text1"/>
            </w:tcBorders>
          </w:tcPr>
          <w:p w14:paraId="3024C2E7" w14:textId="77777777" w:rsidR="00001227" w:rsidRPr="002526D2" w:rsidRDefault="00001227" w:rsidP="00001227">
            <w:pPr>
              <w:pStyle w:val="732021"/>
              <w:spacing w:before="0"/>
            </w:pPr>
            <w:r w:rsidRPr="002526D2">
              <w:rPr>
                <w:rFonts w:hint="cs"/>
                <w:rtl/>
              </w:rPr>
              <w:t xml:space="preserve">הערכה לעלות השנתית </w:t>
            </w:r>
            <w:r w:rsidRPr="002526D2">
              <w:rPr>
                <w:rtl/>
              </w:rPr>
              <w:t>לתיקון הליקויים</w:t>
            </w:r>
            <w:r w:rsidRPr="002526D2">
              <w:rPr>
                <w:rFonts w:hint="cs"/>
                <w:rtl/>
              </w:rPr>
              <w:t xml:space="preserve"> שעלו במבדק</w:t>
            </w:r>
            <w:r w:rsidRPr="002526D2">
              <w:rPr>
                <w:rtl/>
              </w:rPr>
              <w:t xml:space="preserve"> </w:t>
            </w:r>
            <w:r w:rsidRPr="002526D2">
              <w:rPr>
                <w:rFonts w:hint="eastAsia"/>
                <w:rtl/>
              </w:rPr>
              <w:t>החדירה</w:t>
            </w:r>
            <w:r w:rsidRPr="002526D2">
              <w:rPr>
                <w:rFonts w:hint="cs"/>
                <w:rtl/>
              </w:rPr>
              <w:t xml:space="preserve"> </w:t>
            </w:r>
          </w:p>
          <w:p w14:paraId="6149CA50" w14:textId="6516A0D4" w:rsidR="00001227" w:rsidRPr="0062456C" w:rsidRDefault="00001227" w:rsidP="00001227">
            <w:pPr>
              <w:pStyle w:val="732021"/>
              <w:spacing w:before="0" w:after="0"/>
              <w:rPr>
                <w:rtl/>
              </w:rPr>
            </w:pPr>
          </w:p>
        </w:tc>
        <w:tc>
          <w:tcPr>
            <w:tcW w:w="182" w:type="pct"/>
          </w:tcPr>
          <w:p w14:paraId="66E34E8E" w14:textId="77777777" w:rsidR="00001227" w:rsidRPr="00C92141" w:rsidRDefault="00001227" w:rsidP="00001227">
            <w:pPr>
              <w:pStyle w:val="732021"/>
              <w:spacing w:before="0" w:after="0"/>
              <w:rPr>
                <w:rtl/>
              </w:rPr>
            </w:pPr>
          </w:p>
        </w:tc>
        <w:tc>
          <w:tcPr>
            <w:tcW w:w="1143" w:type="pct"/>
            <w:tcBorders>
              <w:top w:val="single" w:sz="12" w:space="0" w:color="000000" w:themeColor="text1"/>
            </w:tcBorders>
          </w:tcPr>
          <w:p w14:paraId="32D56BEC" w14:textId="77777777" w:rsidR="00001227" w:rsidRPr="002526D2" w:rsidRDefault="00001227" w:rsidP="00001227">
            <w:pPr>
              <w:pStyle w:val="732021"/>
              <w:spacing w:before="0"/>
              <w:rPr>
                <w:rtl/>
              </w:rPr>
            </w:pPr>
            <w:r w:rsidRPr="002526D2">
              <w:rPr>
                <w:rtl/>
              </w:rPr>
              <w:t xml:space="preserve">עלות שיקום </w:t>
            </w:r>
            <w:r w:rsidRPr="002526D2">
              <w:rPr>
                <w:rFonts w:hint="cs"/>
                <w:rtl/>
              </w:rPr>
              <w:t>המרכז הרפואי</w:t>
            </w:r>
            <w:r w:rsidRPr="002526D2">
              <w:rPr>
                <w:rtl/>
              </w:rPr>
              <w:t xml:space="preserve"> הלל יפה אחרי מתקפת הסייבר</w:t>
            </w:r>
            <w:r w:rsidRPr="002526D2">
              <w:rPr>
                <w:rFonts w:hint="cs"/>
                <w:rtl/>
              </w:rPr>
              <w:t xml:space="preserve"> שאירעה באוקטובר 2021</w:t>
            </w:r>
          </w:p>
          <w:p w14:paraId="39498237" w14:textId="0D55E240" w:rsidR="00001227" w:rsidRPr="00C92141" w:rsidRDefault="00001227" w:rsidP="00001227">
            <w:pPr>
              <w:pStyle w:val="732021"/>
              <w:spacing w:before="0" w:after="0"/>
              <w:rPr>
                <w:rtl/>
              </w:rPr>
            </w:pP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011A9C84" w14:textId="42AE2F81" w:rsidR="00001227" w:rsidRDefault="00420374" w:rsidP="00420374">
      <w:pPr>
        <w:pStyle w:val="73f7"/>
        <w:rPr>
          <w:noProof/>
          <w:rtl/>
        </w:rPr>
      </w:pPr>
      <w:r w:rsidRPr="001F3363">
        <w:rPr>
          <w:noProof/>
        </w:rPr>
        <w:drawing>
          <wp:anchor distT="0" distB="0" distL="114300" distR="114300" simplePos="0" relativeHeight="252389888" behindDoc="0" locked="0" layoutInCell="1" allowOverlap="1" wp14:anchorId="3F15181E" wp14:editId="072743D2">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227" w:rsidRPr="002526D2">
        <w:rPr>
          <w:rFonts w:hint="cs"/>
          <w:noProof/>
          <w:rtl/>
        </w:rPr>
        <w:t>במאי 2022 פרסם משרד מבקר המדינה דוח ביקורת בנושא "הגנת סייבר על מכשירים רפואיים ואבטחת המידע הנאגר בהם"</w:t>
      </w:r>
      <w:r w:rsidR="00001227" w:rsidRPr="007B0B5C">
        <w:rPr>
          <w:noProof/>
          <w:vertAlign w:val="superscript"/>
          <w:rtl/>
        </w:rPr>
        <w:footnoteReference w:id="5"/>
      </w:r>
      <w:r w:rsidR="00001227">
        <w:rPr>
          <w:rFonts w:hint="cs"/>
          <w:noProof/>
          <w:rtl/>
        </w:rPr>
        <w:t xml:space="preserve">. </w:t>
      </w:r>
      <w:r w:rsidR="00001227" w:rsidRPr="002526D2">
        <w:rPr>
          <w:noProof/>
          <w:rtl/>
        </w:rPr>
        <w:t>בהמשך לדוח ביקורת</w:t>
      </w:r>
      <w:r w:rsidR="00001227" w:rsidRPr="002526D2">
        <w:rPr>
          <w:rFonts w:hint="cs"/>
          <w:noProof/>
          <w:rtl/>
        </w:rPr>
        <w:t xml:space="preserve"> זה</w:t>
      </w:r>
      <w:r w:rsidR="00001227" w:rsidRPr="002526D2">
        <w:rPr>
          <w:noProof/>
          <w:rtl/>
        </w:rPr>
        <w:t xml:space="preserve"> ביצע משרד מבקר המדינה במאי 2022 מבדק חדירה </w:t>
      </w:r>
      <w:r w:rsidR="00556BB8">
        <w:rPr>
          <w:rFonts w:hint="cs"/>
          <w:noProof/>
          <w:rtl/>
        </w:rPr>
        <w:t>ל</w:t>
      </w:r>
      <w:r w:rsidR="00001227" w:rsidRPr="002526D2">
        <w:rPr>
          <w:rFonts w:hint="cs"/>
          <w:noProof/>
          <w:rtl/>
        </w:rPr>
        <w:t>תשתית ו</w:t>
      </w:r>
      <w:r w:rsidR="00556BB8">
        <w:rPr>
          <w:rFonts w:hint="cs"/>
          <w:noProof/>
          <w:rtl/>
        </w:rPr>
        <w:t>ל</w:t>
      </w:r>
      <w:r w:rsidR="00001227" w:rsidRPr="002526D2">
        <w:rPr>
          <w:rFonts w:hint="cs"/>
          <w:noProof/>
          <w:rtl/>
        </w:rPr>
        <w:t xml:space="preserve">רשת התקשורת שמנהלת את המכשור הרפואי </w:t>
      </w:r>
      <w:r w:rsidR="00001227" w:rsidRPr="002526D2">
        <w:rPr>
          <w:noProof/>
          <w:rtl/>
        </w:rPr>
        <w:t xml:space="preserve">במרכז הרפואי </w:t>
      </w:r>
      <w:r w:rsidR="00001227" w:rsidRPr="002526D2">
        <w:rPr>
          <w:rFonts w:hint="cs"/>
          <w:noProof/>
          <w:rtl/>
        </w:rPr>
        <w:t>א'</w:t>
      </w:r>
      <w:r w:rsidR="00001227" w:rsidRPr="002526D2">
        <w:rPr>
          <w:noProof/>
          <w:rtl/>
        </w:rPr>
        <w:t>. מבדק החדירה נערך בסיוע ובליווי של חברת ייעוץ חיצונית</w:t>
      </w:r>
      <w:r w:rsidR="00001227" w:rsidRPr="002526D2">
        <w:rPr>
          <w:rFonts w:hint="cs"/>
          <w:noProof/>
          <w:rtl/>
        </w:rPr>
        <w:t xml:space="preserve"> </w:t>
      </w:r>
      <w:r w:rsidR="00001227" w:rsidRPr="002526D2">
        <w:rPr>
          <w:rFonts w:hint="cs"/>
          <w:noProof/>
          <w:rtl/>
        </w:rPr>
        <w:lastRenderedPageBreak/>
        <w:t>ו</w:t>
      </w:r>
      <w:r w:rsidR="00001227" w:rsidRPr="002526D2">
        <w:rPr>
          <w:noProof/>
          <w:rtl/>
        </w:rPr>
        <w:t>התבצע בסביבת הייצור</w:t>
      </w:r>
      <w:r w:rsidR="00001227" w:rsidRPr="007B0B5C">
        <w:rPr>
          <w:noProof/>
          <w:vertAlign w:val="superscript"/>
          <w:rtl/>
        </w:rPr>
        <w:footnoteReference w:id="6"/>
      </w:r>
      <w:r w:rsidR="00001227" w:rsidRPr="002526D2">
        <w:rPr>
          <w:noProof/>
          <w:rtl/>
        </w:rPr>
        <w:t xml:space="preserve"> של</w:t>
      </w:r>
      <w:r w:rsidR="00001227" w:rsidRPr="002526D2">
        <w:rPr>
          <w:rFonts w:hint="cs"/>
          <w:noProof/>
          <w:rtl/>
        </w:rPr>
        <w:t xml:space="preserve"> הרשת שמנהלת את המכשור הרפואי. מבדק החדירה בוצע במתכונת של מבדק חוסן שכלל </w:t>
      </w:r>
      <w:r w:rsidR="00001227" w:rsidRPr="002526D2">
        <w:rPr>
          <w:noProof/>
          <w:rtl/>
        </w:rPr>
        <w:t>סקר סיכונים וסריקת פגיעויות</w:t>
      </w:r>
      <w:r w:rsidR="00001227" w:rsidRPr="002526D2">
        <w:rPr>
          <w:rFonts w:hint="cs"/>
          <w:noProof/>
          <w:rtl/>
        </w:rPr>
        <w:t xml:space="preserve"> וחולשות במערכת</w:t>
      </w:r>
      <w:r w:rsidR="00001227">
        <w:rPr>
          <w:rFonts w:hint="cs"/>
          <w:noProof/>
          <w:rtl/>
        </w:rPr>
        <w:t>.</w:t>
      </w:r>
    </w:p>
    <w:p w14:paraId="39F0FBD6" w14:textId="77777777" w:rsidR="00001227" w:rsidRPr="002526D2" w:rsidRDefault="00001227" w:rsidP="00001227">
      <w:pPr>
        <w:pStyle w:val="73f7"/>
        <w:rPr>
          <w:noProof/>
          <w:rtl/>
        </w:rPr>
      </w:pPr>
      <w:r w:rsidRPr="002526D2">
        <w:rPr>
          <w:noProof/>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r w:rsidRPr="002526D2">
        <w:rPr>
          <w:rFonts w:hint="cs"/>
          <w:noProof/>
          <w:rtl/>
        </w:rPr>
        <w:t>.</w:t>
      </w:r>
    </w:p>
    <w:p w14:paraId="690F076D" w14:textId="458D0671" w:rsidR="002753C7" w:rsidRPr="00662020" w:rsidRDefault="002753C7" w:rsidP="002753C7">
      <w:pPr>
        <w:pStyle w:val="73fd"/>
        <w:rPr>
          <w:rtl/>
        </w:rPr>
      </w:pPr>
      <w:r w:rsidRPr="00662020">
        <w:rPr>
          <w:rFonts w:hint="cs"/>
          <w:rtl/>
        </w:rPr>
        <w:t>תמונת המצב העולה מן הביקורת</w:t>
      </w:r>
    </w:p>
    <w:p w14:paraId="0B2F822B" w14:textId="4E3CF3AB" w:rsidR="002753C7" w:rsidRPr="001F3363" w:rsidRDefault="007B0B5C" w:rsidP="00420374">
      <w:pPr>
        <w:pStyle w:val="73f7"/>
        <w:rPr>
          <w:rtl/>
        </w:rPr>
      </w:pPr>
      <w:r w:rsidRPr="00362C00">
        <w:rPr>
          <w:noProof/>
          <w:rtl/>
        </w:rPr>
        <w:drawing>
          <wp:anchor distT="0" distB="0" distL="114300" distR="114300" simplePos="0" relativeHeight="252391936" behindDoc="0" locked="0" layoutInCell="1" allowOverlap="1" wp14:anchorId="03EB0A10" wp14:editId="10C0AD63">
            <wp:simplePos x="0" y="0"/>
            <wp:positionH relativeFrom="column">
              <wp:posOffset>2540000</wp:posOffset>
            </wp:positionH>
            <wp:positionV relativeFrom="paragraph">
              <wp:posOffset>20501</wp:posOffset>
            </wp:positionV>
            <wp:extent cx="2101215" cy="172085"/>
            <wp:effectExtent l="0" t="0" r="0" b="5715"/>
            <wp:wrapSquare wrapText="bothSides"/>
            <wp:docPr id="15" name="תמונה 2" descr="ממצאים שליל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39D5E97C" w14:textId="4413B5AA" w:rsidR="00420374" w:rsidRDefault="00DA022A" w:rsidP="007B0B5C">
      <w:pPr>
        <w:pStyle w:val="73f7"/>
        <w:rPr>
          <w:rtl/>
        </w:rPr>
      </w:pPr>
      <w:r w:rsidRPr="00303B4E">
        <w:rPr>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במבדק החדירה זוהו 13 ממצאים משמעותיים</w:t>
      </w:r>
      <w:r w:rsidR="007B0B5C" w:rsidRPr="002526D2">
        <w:rPr>
          <w:rFonts w:hint="cs"/>
          <w:rtl/>
        </w:rPr>
        <w:t xml:space="preserve"> </w:t>
      </w:r>
      <w:r w:rsidR="007B0B5C" w:rsidRPr="002526D2">
        <w:rPr>
          <w:rtl/>
        </w:rPr>
        <w:t xml:space="preserve">בחמישה תחומים: </w:t>
      </w:r>
      <w:r w:rsidR="007B0B5C" w:rsidRPr="002526D2">
        <w:rPr>
          <w:rFonts w:hint="cs"/>
          <w:rtl/>
        </w:rPr>
        <w:t>"סגמנטציה ובקרת זרימה"</w:t>
      </w:r>
      <w:r w:rsidR="007B0B5C" w:rsidRPr="002526D2">
        <w:rPr>
          <w:rtl/>
        </w:rPr>
        <w:t xml:space="preserve">; </w:t>
      </w:r>
      <w:r w:rsidR="007B0B5C" w:rsidRPr="002526D2">
        <w:rPr>
          <w:rFonts w:hint="cs"/>
          <w:rtl/>
        </w:rPr>
        <w:t>"</w:t>
      </w:r>
      <w:r w:rsidR="007B0B5C" w:rsidRPr="002526D2">
        <w:rPr>
          <w:rtl/>
        </w:rPr>
        <w:t>בקרת גישה לרשת</w:t>
      </w:r>
      <w:r w:rsidR="007B0B5C" w:rsidRPr="002526D2">
        <w:rPr>
          <w:rFonts w:hint="cs"/>
          <w:rtl/>
        </w:rPr>
        <w:t>"</w:t>
      </w:r>
      <w:r w:rsidR="007B0B5C" w:rsidRPr="002526D2">
        <w:rPr>
          <w:rtl/>
        </w:rPr>
        <w:t xml:space="preserve">; </w:t>
      </w:r>
      <w:r w:rsidR="007B0B5C" w:rsidRPr="002526D2">
        <w:rPr>
          <w:rFonts w:hint="cs"/>
          <w:rtl/>
        </w:rPr>
        <w:t>"</w:t>
      </w:r>
      <w:r w:rsidR="007B0B5C" w:rsidRPr="002526D2">
        <w:rPr>
          <w:rtl/>
        </w:rPr>
        <w:t>הגנת עמדות ושרתים</w:t>
      </w:r>
      <w:r w:rsidR="007B0B5C" w:rsidRPr="002526D2">
        <w:rPr>
          <w:rFonts w:hint="cs"/>
          <w:rtl/>
        </w:rPr>
        <w:t>"</w:t>
      </w:r>
      <w:r w:rsidR="007B0B5C" w:rsidRPr="002526D2">
        <w:rPr>
          <w:rtl/>
        </w:rPr>
        <w:t xml:space="preserve">; </w:t>
      </w:r>
      <w:r w:rsidR="007B0B5C" w:rsidRPr="002526D2">
        <w:rPr>
          <w:rFonts w:hint="cs"/>
          <w:rtl/>
        </w:rPr>
        <w:t>"</w:t>
      </w:r>
      <w:r w:rsidR="007B0B5C" w:rsidRPr="002526D2">
        <w:rPr>
          <w:rtl/>
        </w:rPr>
        <w:t>תוכנה לא עדכנית</w:t>
      </w:r>
      <w:r w:rsidR="007B0B5C" w:rsidRPr="002526D2">
        <w:rPr>
          <w:rFonts w:hint="cs"/>
          <w:rtl/>
        </w:rPr>
        <w:t>"</w:t>
      </w:r>
      <w:r w:rsidR="007B0B5C" w:rsidRPr="002526D2">
        <w:rPr>
          <w:rtl/>
        </w:rPr>
        <w:t>; ו</w:t>
      </w:r>
      <w:r w:rsidR="007B0B5C" w:rsidRPr="002526D2">
        <w:rPr>
          <w:rFonts w:hint="cs"/>
          <w:rtl/>
        </w:rPr>
        <w:t>"</w:t>
      </w:r>
      <w:r w:rsidR="007B0B5C" w:rsidRPr="002526D2">
        <w:rPr>
          <w:rtl/>
        </w:rPr>
        <w:t>גישה לא מאובטחת</w:t>
      </w:r>
      <w:r w:rsidR="007B0B5C" w:rsidRPr="002526D2">
        <w:rPr>
          <w:rFonts w:hint="cs"/>
          <w:rtl/>
        </w:rPr>
        <w:t>"</w:t>
      </w:r>
      <w:r w:rsidR="007B0B5C" w:rsidRPr="002526D2">
        <w:rPr>
          <w:rtl/>
        </w:rPr>
        <w:t xml:space="preserve">. </w:t>
      </w:r>
      <w:r w:rsidR="007B0B5C" w:rsidRPr="002526D2">
        <w:rPr>
          <w:rFonts w:hint="cs"/>
          <w:rtl/>
        </w:rPr>
        <w:t>עשרה מהממצאים בדרגת חומרה גבוהה ושלושה בדרגת חומרה בינונית</w:t>
      </w:r>
      <w:r w:rsidR="00420374" w:rsidRPr="00303B4E">
        <w:rPr>
          <w:rtl/>
        </w:rPr>
        <w:t>.</w:t>
      </w:r>
      <w:r w:rsidR="00AD1000" w:rsidRPr="00B4206F">
        <w:rPr>
          <w:rStyle w:val="7371"/>
          <w:rFonts w:hint="cs"/>
          <w:noProof/>
          <w:rtl/>
        </w:rPr>
        <w:drawing>
          <wp:anchor distT="0" distB="0" distL="114300" distR="114300" simplePos="0" relativeHeight="252388864" behindDoc="0" locked="0" layoutInCell="1" allowOverlap="1" wp14:anchorId="387F57B2" wp14:editId="0D20DE1F">
            <wp:simplePos x="0" y="0"/>
            <wp:positionH relativeFrom="column">
              <wp:posOffset>2488565</wp:posOffset>
            </wp:positionH>
            <wp:positionV relativeFrom="paragraph">
              <wp:posOffset>732155</wp:posOffset>
            </wp:positionV>
            <wp:extent cx="2199640" cy="180340"/>
            <wp:effectExtent l="0" t="0" r="0" b="0"/>
            <wp:wrapTopAndBottom/>
            <wp:docPr id="2052770957" name="תמונה 2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B02658">
        <w:rPr>
          <w:rFonts w:hint="cs"/>
          <w:b/>
          <w:bCs/>
          <w:noProof/>
          <w:rtl/>
        </w:rPr>
        <w:drawing>
          <wp:anchor distT="0" distB="720090" distL="114300" distR="114300" simplePos="0" relativeHeight="252406272" behindDoc="1" locked="0" layoutInCell="1" allowOverlap="1" wp14:anchorId="7A322FA4" wp14:editId="4AC8654A">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p>
    <w:p w14:paraId="4A9F3764" w14:textId="172D5863" w:rsidR="00420374" w:rsidRDefault="007B0B5C" w:rsidP="007B0B5C">
      <w:pPr>
        <w:pStyle w:val="7392"/>
        <w:spacing w:before="360"/>
        <w:ind w:left="397"/>
        <w:rPr>
          <w:rtl/>
        </w:rPr>
      </w:pPr>
      <w:r w:rsidRPr="007B0B5C">
        <w:rPr>
          <w:rFonts w:hint="cs"/>
          <w:b/>
          <w:bCs/>
          <w:rtl/>
        </w:rPr>
        <w:t>שיתוף הפעולה של הנהלת המרכז הרפואי א' והתחלת הטיפול בתיקון הליקויים</w:t>
      </w:r>
      <w:r w:rsidRPr="002526D2">
        <w:rPr>
          <w:rFonts w:hint="cs"/>
          <w:rtl/>
        </w:rPr>
        <w:t xml:space="preserve"> - </w:t>
      </w:r>
      <w:r w:rsidRPr="002526D2">
        <w:rPr>
          <w:rtl/>
        </w:rPr>
        <w:t xml:space="preserve">יצוין לטובה שיתוף הפעולה של </w:t>
      </w:r>
      <w:r w:rsidRPr="002526D2">
        <w:rPr>
          <w:rFonts w:hint="cs"/>
          <w:rtl/>
        </w:rPr>
        <w:t xml:space="preserve">הנהלת </w:t>
      </w:r>
      <w:r w:rsidRPr="002526D2">
        <w:rPr>
          <w:rtl/>
        </w:rPr>
        <w:t>המרכז הרפואי בביצוע המבדק וכן בהתחלת הטיפול בתיקון הליקויים שעלו בו</w:t>
      </w:r>
      <w:r w:rsidR="00420374" w:rsidRPr="00411396">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57D85932"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40F5F10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מומלץ כי ה</w:t>
      </w:r>
      <w:r w:rsidR="007B0B5C" w:rsidRPr="002526D2">
        <w:rPr>
          <w:rFonts w:hint="cs"/>
          <w:rtl/>
        </w:rPr>
        <w:t>נהלת המרכז הרפואי ת</w:t>
      </w:r>
      <w:r w:rsidR="007B0B5C" w:rsidRPr="002526D2">
        <w:rPr>
          <w:rtl/>
        </w:rPr>
        <w:t>בח</w:t>
      </w:r>
      <w:r w:rsidR="007B0B5C" w:rsidRPr="002526D2">
        <w:rPr>
          <w:rFonts w:hint="cs"/>
          <w:rtl/>
        </w:rPr>
        <w:t>ן</w:t>
      </w:r>
      <w:r w:rsidR="007B0B5C" w:rsidRPr="002526D2">
        <w:rPr>
          <w:rtl/>
        </w:rPr>
        <w:t xml:space="preserve"> את כלל המכשירים הרפואיים והמערכות התומכות שלהם שבהם עלו ליקויים, </w:t>
      </w:r>
      <w:r w:rsidR="007B0B5C" w:rsidRPr="002526D2">
        <w:rPr>
          <w:rFonts w:hint="cs"/>
          <w:rtl/>
        </w:rPr>
        <w:t xml:space="preserve">ותנהל </w:t>
      </w:r>
      <w:r w:rsidR="007B0B5C" w:rsidRPr="002526D2">
        <w:rPr>
          <w:rtl/>
        </w:rPr>
        <w:t>באופן עיתי ושוטף את הסיכון הכרוך בקיום ציוד עם מערכות שיש בהן חולשות, כ</w:t>
      </w:r>
      <w:r w:rsidR="007B0B5C" w:rsidRPr="002526D2">
        <w:rPr>
          <w:rFonts w:hint="cs"/>
          <w:rtl/>
        </w:rPr>
        <w:t>די</w:t>
      </w:r>
      <w:r w:rsidR="007B0B5C" w:rsidRPr="002526D2">
        <w:rPr>
          <w:rtl/>
        </w:rPr>
        <w:t xml:space="preserve"> שהסיכונים ימוזערו. מומלץ כי ה</w:t>
      </w:r>
      <w:r w:rsidR="007B0B5C" w:rsidRPr="002526D2">
        <w:rPr>
          <w:rFonts w:hint="cs"/>
          <w:rtl/>
        </w:rPr>
        <w:t>הנהלה</w:t>
      </w:r>
      <w:r w:rsidR="007B0B5C" w:rsidRPr="002526D2">
        <w:rPr>
          <w:rtl/>
        </w:rPr>
        <w:t xml:space="preserve"> תשקול את העלויות </w:t>
      </w:r>
      <w:r w:rsidR="007B0B5C" w:rsidRPr="002526D2">
        <w:rPr>
          <w:rFonts w:hint="cs"/>
          <w:rtl/>
        </w:rPr>
        <w:t>שעשויות</w:t>
      </w:r>
      <w:r w:rsidR="007B0B5C" w:rsidRPr="002526D2">
        <w:rPr>
          <w:rtl/>
        </w:rPr>
        <w:t xml:space="preserve"> להיגרם כתוצאה מנזק שעלול להתרחש אם לא יוחלפו מערכות אלה ותבחן א</w:t>
      </w:r>
      <w:r w:rsidR="007B0B5C" w:rsidRPr="002526D2">
        <w:rPr>
          <w:rFonts w:hint="cs"/>
          <w:rtl/>
        </w:rPr>
        <w:t>י</w:t>
      </w:r>
      <w:r w:rsidR="007B0B5C" w:rsidRPr="002526D2">
        <w:rPr>
          <w:rtl/>
        </w:rPr>
        <w:t xml:space="preserve">לו מערכות לשדרג ובהתאם לאיזה סדר עדיפויות. בנוגע למערכות שלא ניתן לשדרג או </w:t>
      </w:r>
      <w:proofErr w:type="spellStart"/>
      <w:r w:rsidR="007B0B5C" w:rsidRPr="002526D2">
        <w:rPr>
          <w:rtl/>
        </w:rPr>
        <w:t>שיתועדפו</w:t>
      </w:r>
      <w:proofErr w:type="spellEnd"/>
      <w:r w:rsidR="007B0B5C" w:rsidRPr="002526D2">
        <w:rPr>
          <w:rtl/>
        </w:rPr>
        <w:t xml:space="preserve"> בעדיפות נמוכה מוצע שה</w:t>
      </w:r>
      <w:r w:rsidR="007B0B5C" w:rsidRPr="002526D2">
        <w:rPr>
          <w:rFonts w:hint="cs"/>
          <w:rtl/>
        </w:rPr>
        <w:t>הנהלה</w:t>
      </w:r>
      <w:r w:rsidR="007B0B5C" w:rsidRPr="002526D2">
        <w:rPr>
          <w:rtl/>
        </w:rPr>
        <w:t xml:space="preserve"> תבחן הטמעה של בקרות מפצות נוספות. </w:t>
      </w:r>
      <w:r w:rsidR="007B0B5C" w:rsidRPr="002526D2">
        <w:rPr>
          <w:rFonts w:hint="cs"/>
          <w:rtl/>
        </w:rPr>
        <w:t xml:space="preserve">כל </w:t>
      </w:r>
      <w:r w:rsidR="007B0B5C" w:rsidRPr="002526D2">
        <w:rPr>
          <w:rtl/>
        </w:rPr>
        <w:t>זאת כדי לצמצם את הפגיעה האפשרית בחיי המטופלים ובפרטיותם</w:t>
      </w:r>
      <w:r w:rsidR="005D0F8C" w:rsidRPr="007C7D40">
        <w:rPr>
          <w:rFonts w:hint="cs"/>
          <w:rtl/>
        </w:rPr>
        <w:t xml:space="preserve">. </w:t>
      </w:r>
    </w:p>
    <w:p w14:paraId="6C626C68" w14:textId="669FA158"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62C6200">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עוד מומלץ כי ההנהלה תגבש ת</w:t>
      </w:r>
      <w:r w:rsidR="007B0B5C" w:rsidRPr="002526D2">
        <w:rPr>
          <w:rFonts w:hint="cs"/>
          <w:rtl/>
        </w:rPr>
        <w:t>ו</w:t>
      </w:r>
      <w:r w:rsidR="007B0B5C" w:rsidRPr="002526D2">
        <w:rPr>
          <w:rtl/>
        </w:rPr>
        <w:t>כנית עבודה רוחבית למיגור</w:t>
      </w:r>
      <w:r w:rsidR="007B0B5C" w:rsidRPr="002526D2">
        <w:rPr>
          <w:rFonts w:hint="cs"/>
          <w:rtl/>
        </w:rPr>
        <w:t xml:space="preserve"> ה</w:t>
      </w:r>
      <w:r w:rsidR="007B0B5C" w:rsidRPr="002526D2">
        <w:rPr>
          <w:rtl/>
        </w:rPr>
        <w:t xml:space="preserve">סיכונים </w:t>
      </w:r>
      <w:r w:rsidR="007B0B5C" w:rsidRPr="002526D2">
        <w:rPr>
          <w:rFonts w:hint="cs"/>
          <w:rtl/>
        </w:rPr>
        <w:t xml:space="preserve">או למזעורם </w:t>
      </w:r>
      <w:r w:rsidR="007B0B5C" w:rsidRPr="002526D2">
        <w:rPr>
          <w:rtl/>
        </w:rPr>
        <w:t>במקרים שבהם לא ניתן לתק</w:t>
      </w:r>
      <w:r w:rsidR="007B0B5C" w:rsidRPr="002526D2">
        <w:rPr>
          <w:rFonts w:hint="cs"/>
          <w:rtl/>
        </w:rPr>
        <w:t>ן את הליקויים שעלו</w:t>
      </w:r>
      <w:r w:rsidR="007B0B5C" w:rsidRPr="002526D2">
        <w:rPr>
          <w:rtl/>
        </w:rPr>
        <w:t>. כמו כן מומלץ לבצע מבדקי חדירה בהתאם לת</w:t>
      </w:r>
      <w:r w:rsidR="007B0B5C" w:rsidRPr="002526D2">
        <w:rPr>
          <w:rFonts w:hint="cs"/>
          <w:rtl/>
        </w:rPr>
        <w:t>ו</w:t>
      </w:r>
      <w:r w:rsidR="007B0B5C" w:rsidRPr="002526D2">
        <w:rPr>
          <w:rtl/>
        </w:rPr>
        <w:t>כנית סדורה</w:t>
      </w:r>
      <w:r w:rsidR="005D0F8C" w:rsidRPr="007C7D40">
        <w:rPr>
          <w:rtl/>
        </w:rPr>
        <w:t xml:space="preserve">. </w:t>
      </w:r>
    </w:p>
    <w:p w14:paraId="16E5BFEE" w14:textId="45C46064"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5FB86647">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 xml:space="preserve">מומלץ כי משרד </w:t>
      </w:r>
      <w:r w:rsidR="007B0B5C" w:rsidRPr="002526D2">
        <w:rPr>
          <w:rFonts w:hint="cs"/>
          <w:rtl/>
        </w:rPr>
        <w:t>הבריאות, ה</w:t>
      </w:r>
      <w:r w:rsidR="007B0B5C" w:rsidRPr="002526D2">
        <w:rPr>
          <w:rtl/>
        </w:rPr>
        <w:t xml:space="preserve">פועל כמאסדר </w:t>
      </w:r>
      <w:r w:rsidR="007B0B5C" w:rsidRPr="002526D2">
        <w:rPr>
          <w:rFonts w:hint="cs"/>
          <w:rtl/>
        </w:rPr>
        <w:t>בתחום הבריאות</w:t>
      </w:r>
      <w:r w:rsidR="007B0B5C" w:rsidRPr="002526D2">
        <w:rPr>
          <w:rtl/>
        </w:rPr>
        <w:t>, ובכלל זה בתחום אבטחת המידע</w:t>
      </w:r>
      <w:r w:rsidR="007B0B5C" w:rsidRPr="002526D2">
        <w:rPr>
          <w:rFonts w:hint="cs"/>
          <w:rtl/>
        </w:rPr>
        <w:t>,</w:t>
      </w:r>
      <w:r w:rsidR="007B0B5C" w:rsidRPr="002526D2">
        <w:rPr>
          <w:rtl/>
        </w:rPr>
        <w:t xml:space="preserve"> ישלים </w:t>
      </w:r>
      <w:r w:rsidR="007B0B5C" w:rsidRPr="002526D2">
        <w:rPr>
          <w:rFonts w:hint="cs"/>
          <w:rtl/>
        </w:rPr>
        <w:t xml:space="preserve">את </w:t>
      </w:r>
      <w:r w:rsidR="007B0B5C" w:rsidRPr="002526D2">
        <w:rPr>
          <w:rtl/>
        </w:rPr>
        <w:t xml:space="preserve">ביצוע מבדקי </w:t>
      </w:r>
      <w:r w:rsidR="007B0B5C" w:rsidRPr="002526D2">
        <w:rPr>
          <w:rFonts w:hint="cs"/>
          <w:rtl/>
        </w:rPr>
        <w:t>ה</w:t>
      </w:r>
      <w:r w:rsidR="007B0B5C" w:rsidRPr="002526D2">
        <w:rPr>
          <w:rtl/>
        </w:rPr>
        <w:t>חדירה</w:t>
      </w:r>
      <w:r w:rsidR="007B0B5C" w:rsidRPr="002526D2">
        <w:rPr>
          <w:rFonts w:hint="cs"/>
          <w:rtl/>
        </w:rPr>
        <w:t xml:space="preserve"> שהחל לבצע</w:t>
      </w:r>
      <w:r w:rsidR="007B0B5C" w:rsidRPr="002526D2">
        <w:rPr>
          <w:rtl/>
        </w:rPr>
        <w:t xml:space="preserve"> </w:t>
      </w:r>
      <w:r w:rsidR="007B0B5C" w:rsidRPr="002526D2">
        <w:rPr>
          <w:rFonts w:hint="cs"/>
          <w:rtl/>
        </w:rPr>
        <w:t>ב</w:t>
      </w:r>
      <w:r w:rsidR="007B0B5C" w:rsidRPr="002526D2">
        <w:rPr>
          <w:rtl/>
        </w:rPr>
        <w:t>כלל המוסדות הרפואיים בארץ</w:t>
      </w:r>
      <w:r w:rsidR="007B0B5C" w:rsidRPr="002526D2">
        <w:rPr>
          <w:rFonts w:hint="cs"/>
          <w:rtl/>
        </w:rPr>
        <w:t>,</w:t>
      </w:r>
      <w:r w:rsidR="007B0B5C" w:rsidRPr="002526D2">
        <w:rPr>
          <w:rtl/>
        </w:rPr>
        <w:t xml:space="preserve"> </w:t>
      </w:r>
      <w:r w:rsidR="007B0B5C" w:rsidRPr="002526D2">
        <w:rPr>
          <w:rFonts w:hint="cs"/>
          <w:rtl/>
        </w:rPr>
        <w:t>ו</w:t>
      </w:r>
      <w:r w:rsidR="007B0B5C" w:rsidRPr="002526D2">
        <w:rPr>
          <w:rtl/>
        </w:rPr>
        <w:t>יקבע מתכונת עיתית להמשך ביצוע מבדקי חדירה בכלל המוסדות</w:t>
      </w:r>
      <w:r w:rsidR="007B0B5C" w:rsidRPr="002526D2">
        <w:rPr>
          <w:rFonts w:hint="cs"/>
          <w:rtl/>
        </w:rPr>
        <w:t xml:space="preserve">. </w:t>
      </w:r>
      <w:r w:rsidR="007B0B5C" w:rsidRPr="002526D2">
        <w:rPr>
          <w:rtl/>
        </w:rPr>
        <w:t>עוד מומלץ כי משרד</w:t>
      </w:r>
      <w:r w:rsidR="007B0B5C" w:rsidRPr="002526D2">
        <w:rPr>
          <w:rFonts w:hint="cs"/>
          <w:rtl/>
        </w:rPr>
        <w:t xml:space="preserve"> הבריאות</w:t>
      </w:r>
      <w:r w:rsidR="007B0B5C" w:rsidRPr="002526D2">
        <w:rPr>
          <w:rtl/>
        </w:rPr>
        <w:t xml:space="preserve"> יבחן את </w:t>
      </w:r>
      <w:r w:rsidR="007B0B5C" w:rsidRPr="002526D2">
        <w:rPr>
          <w:rFonts w:hint="cs"/>
          <w:rtl/>
        </w:rPr>
        <w:t>ממצאי</w:t>
      </w:r>
      <w:r w:rsidR="007B0B5C" w:rsidRPr="002526D2">
        <w:rPr>
          <w:rtl/>
        </w:rPr>
        <w:t xml:space="preserve"> מבדק החדירה שבוצע במרכז הרפואי </w:t>
      </w:r>
      <w:r w:rsidR="007B0B5C" w:rsidRPr="002526D2">
        <w:rPr>
          <w:rFonts w:hint="cs"/>
          <w:rtl/>
        </w:rPr>
        <w:t>א'</w:t>
      </w:r>
      <w:r w:rsidR="007B0B5C" w:rsidRPr="002526D2">
        <w:rPr>
          <w:rtl/>
        </w:rPr>
        <w:t xml:space="preserve">, </w:t>
      </w:r>
      <w:r w:rsidR="007B0B5C" w:rsidRPr="002526D2">
        <w:rPr>
          <w:rFonts w:hint="cs"/>
          <w:rtl/>
        </w:rPr>
        <w:t>ו</w:t>
      </w:r>
      <w:r w:rsidR="007B0B5C" w:rsidRPr="002526D2">
        <w:rPr>
          <w:rtl/>
        </w:rPr>
        <w:t xml:space="preserve">יפעל להטמיע </w:t>
      </w:r>
      <w:r w:rsidR="007B0B5C" w:rsidRPr="002526D2">
        <w:rPr>
          <w:rFonts w:hint="cs"/>
          <w:rtl/>
        </w:rPr>
        <w:t>בכלל</w:t>
      </w:r>
      <w:r w:rsidR="007B0B5C" w:rsidRPr="002526D2">
        <w:rPr>
          <w:rtl/>
        </w:rPr>
        <w:t xml:space="preserve"> </w:t>
      </w:r>
      <w:r w:rsidR="007B0B5C" w:rsidRPr="002526D2">
        <w:rPr>
          <w:rtl/>
        </w:rPr>
        <w:lastRenderedPageBreak/>
        <w:t>המוסדות הרפואיים</w:t>
      </w:r>
      <w:r w:rsidR="007B0B5C" w:rsidRPr="002526D2">
        <w:rPr>
          <w:rFonts w:hint="cs"/>
          <w:rtl/>
        </w:rPr>
        <w:t xml:space="preserve"> </w:t>
      </w:r>
      <w:r w:rsidR="007B0B5C" w:rsidRPr="002526D2">
        <w:rPr>
          <w:rtl/>
        </w:rPr>
        <w:t>את ההמלצות המתבססות על ממצאי המבדק</w:t>
      </w:r>
      <w:r w:rsidR="007B0B5C" w:rsidRPr="002526D2">
        <w:rPr>
          <w:rFonts w:hint="cs"/>
          <w:rtl/>
        </w:rPr>
        <w:t>.</w:t>
      </w:r>
      <w:r w:rsidR="007B0B5C" w:rsidRPr="002526D2">
        <w:rPr>
          <w:rtl/>
        </w:rPr>
        <w:t xml:space="preserve"> </w:t>
      </w:r>
      <w:r w:rsidR="007B0B5C" w:rsidRPr="002526D2">
        <w:rPr>
          <w:rFonts w:hint="cs"/>
          <w:rtl/>
        </w:rPr>
        <w:t>כמו כן מומלץ שמשרד הבריאות י</w:t>
      </w:r>
      <w:r w:rsidR="007B0B5C" w:rsidRPr="002526D2">
        <w:rPr>
          <w:rtl/>
        </w:rPr>
        <w:t xml:space="preserve">וודא </w:t>
      </w:r>
      <w:r w:rsidR="007B0B5C" w:rsidRPr="002526D2">
        <w:rPr>
          <w:rFonts w:hint="cs"/>
          <w:rtl/>
        </w:rPr>
        <w:t xml:space="preserve">כי כלל המוסדות הרפואיים מבצעים </w:t>
      </w:r>
      <w:r w:rsidR="007B0B5C" w:rsidRPr="002526D2">
        <w:rPr>
          <w:rtl/>
        </w:rPr>
        <w:t>מבדקי חדירה</w:t>
      </w:r>
      <w:r w:rsidR="007B0B5C" w:rsidRPr="002526D2">
        <w:rPr>
          <w:rFonts w:hint="cs"/>
          <w:rtl/>
        </w:rPr>
        <w:t xml:space="preserve"> תקופתיים, יבחן את הממצאים שיעלו במבדקים, יעקוב אחר תיקון הליקויים שעלו בהם </w:t>
      </w:r>
      <w:r w:rsidR="007B0B5C" w:rsidRPr="002526D2">
        <w:rPr>
          <w:rtl/>
        </w:rPr>
        <w:t xml:space="preserve">ובהתאם לכך יפרסם המלצות </w:t>
      </w:r>
      <w:r w:rsidR="007B0B5C" w:rsidRPr="002526D2">
        <w:rPr>
          <w:rFonts w:hint="cs"/>
          <w:rtl/>
        </w:rPr>
        <w:t>ל</w:t>
      </w:r>
      <w:r w:rsidR="007B0B5C" w:rsidRPr="002526D2">
        <w:rPr>
          <w:rtl/>
        </w:rPr>
        <w:t>כלל המוסדות הרפואיים</w:t>
      </w:r>
      <w:r w:rsidR="007B0B5C" w:rsidRPr="002526D2">
        <w:rPr>
          <w:rFonts w:hint="cs"/>
          <w:rtl/>
        </w:rPr>
        <w:t xml:space="preserve">. נוסף על כך מומלץ שמשרד הבריאות </w:t>
      </w:r>
      <w:r w:rsidR="007B0B5C" w:rsidRPr="002526D2">
        <w:rPr>
          <w:rtl/>
        </w:rPr>
        <w:t>ימשיך לפעול ככלל כדי לסייע במישור הלאומי לכל המוסדות הרפואיים להתמודד עם אתגרי אבטחת המידע לגבי המכשור הרפואי</w:t>
      </w:r>
      <w:r w:rsidR="005D0F8C" w:rsidRPr="007C7D40">
        <w:rPr>
          <w:rFonts w:hint="cs"/>
          <w:rtl/>
        </w:rPr>
        <w:t>.</w:t>
      </w:r>
    </w:p>
    <w:p w14:paraId="377E6FE3" w14:textId="77777777" w:rsidR="004E71DD" w:rsidRDefault="004E71DD" w:rsidP="005D0F8C">
      <w:pPr>
        <w:pStyle w:val="73f7"/>
        <w:rPr>
          <w:rtl/>
        </w:rPr>
      </w:pPr>
    </w:p>
    <w:p w14:paraId="6DC28C4F" w14:textId="44545617" w:rsidR="005D0F8C" w:rsidRDefault="004E71DD" w:rsidP="004E71DD">
      <w:pPr>
        <w:tabs>
          <w:tab w:val="right" w:pos="7370"/>
        </w:tabs>
        <w:bidi w:val="0"/>
        <w:spacing w:after="200" w:line="276" w:lineRule="auto"/>
        <w:rPr>
          <w:rtl/>
        </w:rPr>
      </w:pPr>
      <w:r w:rsidRPr="00D527BD">
        <w:rPr>
          <w:noProof/>
          <w:szCs w:val="20"/>
          <w:rtl/>
        </w:rPr>
        <w:drawing>
          <wp:anchor distT="0" distB="0" distL="114300" distR="114300" simplePos="0" relativeHeight="252191232" behindDoc="0" locked="0" layoutInCell="1" allowOverlap="1" wp14:anchorId="29327287" wp14:editId="20BB3364">
            <wp:simplePos x="0" y="0"/>
            <wp:positionH relativeFrom="column">
              <wp:posOffset>-107950</wp:posOffset>
            </wp:positionH>
            <wp:positionV relativeFrom="paragraph">
              <wp:posOffset>-50165</wp:posOffset>
            </wp:positionV>
            <wp:extent cx="4731385" cy="762635"/>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192256" behindDoc="0" locked="0" layoutInCell="1" allowOverlap="1" wp14:anchorId="03F075C7" wp14:editId="68FA54D3">
                <wp:simplePos x="0" y="0"/>
                <wp:positionH relativeFrom="column">
                  <wp:posOffset>86976</wp:posOffset>
                </wp:positionH>
                <wp:positionV relativeFrom="paragraph">
                  <wp:posOffset>44978</wp:posOffset>
                </wp:positionV>
                <wp:extent cx="4436745" cy="435128"/>
                <wp:effectExtent l="0" t="0" r="0" b="0"/>
                <wp:wrapNone/>
                <wp:docPr id="1451066629" name="Text Box 2" descr="התחומים שבהם נמצאו ליקויים במבדק החדירה (חלקם תוקנו עד מועד סיום הביקורת)"/>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1D5D7976" w14:textId="5F8F5F95" w:rsidR="005D0F8C" w:rsidRPr="005C7ABF" w:rsidRDefault="007B0B5C" w:rsidP="00662020">
                            <w:pPr>
                              <w:spacing w:line="240" w:lineRule="auto"/>
                              <w:ind w:right="113"/>
                              <w:suppressOverlap/>
                              <w:jc w:val="left"/>
                              <w:rPr>
                                <w:rFonts w:ascii="Tahoma" w:hAnsi="Tahoma" w:cs="Tahoma"/>
                                <w:b/>
                                <w:bCs/>
                                <w:color w:val="FFFFFF" w:themeColor="background1"/>
                                <w:spacing w:val="-4"/>
                                <w:sz w:val="22"/>
                                <w:szCs w:val="22"/>
                                <w:rtl/>
                              </w:rPr>
                            </w:pPr>
                            <w:r w:rsidRPr="007B0B5C">
                              <w:rPr>
                                <w:rFonts w:ascii="Tahoma" w:hAnsi="Tahoma" w:cs="Tahoma"/>
                                <w:b/>
                                <w:bCs/>
                                <w:color w:val="FFFFFF" w:themeColor="background1"/>
                                <w:spacing w:val="-4"/>
                                <w:sz w:val="22"/>
                                <w:szCs w:val="22"/>
                                <w:rtl/>
                              </w:rPr>
                              <w:t>התחומים שבהם נמצאו ליקויים במבדק החדירה (חלקם תוקנו עד מועד סיום הביקורת)</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alt="התחומים שבהם נמצאו ליקויים במבדק החדירה (חלקם תוקנו עד מועד סיום הביקורת)" style="position:absolute;left:0;text-align:left;margin-left:6.85pt;margin-top:3.55pt;width:349.35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" fillcolor="#f05260" stroked="f">
                <v:textbox>
                  <w:txbxContent>
                    <w:p w14:paraId="1D5D7976" w14:textId="5F8F5F95" w:rsidR="005D0F8C" w:rsidRPr="005C7ABF" w:rsidRDefault="007B0B5C" w:rsidP="00662020">
                      <w:pPr>
                        <w:spacing w:line="240" w:lineRule="auto"/>
                        <w:ind w:right="113"/>
                        <w:suppressOverlap/>
                        <w:jc w:val="left"/>
                        <w:rPr>
                          <w:rFonts w:ascii="Tahoma" w:hAnsi="Tahoma" w:cs="Tahoma"/>
                          <w:b/>
                          <w:bCs/>
                          <w:color w:val="FFFFFF" w:themeColor="background1"/>
                          <w:spacing w:val="-4"/>
                          <w:sz w:val="22"/>
                          <w:szCs w:val="22"/>
                          <w:rtl/>
                        </w:rPr>
                      </w:pPr>
                      <w:r w:rsidRPr="007B0B5C">
                        <w:rPr>
                          <w:rFonts w:ascii="Tahoma" w:hAnsi="Tahoma" w:cs="Tahoma"/>
                          <w:b/>
                          <w:bCs/>
                          <w:color w:val="FFFFFF" w:themeColor="background1"/>
                          <w:spacing w:val="-4"/>
                          <w:sz w:val="22"/>
                          <w:szCs w:val="22"/>
                          <w:rtl/>
                        </w:rPr>
                        <w:t>התחומים שבהם נמצאו ליקויים במבדק החדירה (חלקם תוקנו עד מועד סיום הביקורת)</w:t>
                      </w:r>
                    </w:p>
                  </w:txbxContent>
                </v:textbox>
              </v:shape>
            </w:pict>
          </mc:Fallback>
        </mc:AlternateContent>
      </w:r>
      <w:r w:rsidR="005D0F8C">
        <w:rPr>
          <w:rtl/>
        </w:rPr>
        <w:t xml:space="preserve"> </w:t>
      </w:r>
    </w:p>
    <w:p w14:paraId="5B8DB107" w14:textId="5ACCA96F" w:rsidR="005D0F8C" w:rsidRDefault="00D536F8" w:rsidP="005D0F8C">
      <w:pPr>
        <w:pStyle w:val="73f7"/>
        <w:rPr>
          <w:rtl/>
        </w:rPr>
      </w:pPr>
      <w:r>
        <w:rPr>
          <w:noProof/>
          <w:sz w:val="19"/>
          <w:szCs w:val="19"/>
        </w:rPr>
        <w:drawing>
          <wp:anchor distT="0" distB="0" distL="114300" distR="114300" simplePos="0" relativeHeight="252193280" behindDoc="0" locked="0" layoutInCell="1" allowOverlap="1" wp14:anchorId="2E8D0B99" wp14:editId="637E7DA0">
            <wp:simplePos x="0" y="0"/>
            <wp:positionH relativeFrom="column">
              <wp:posOffset>-50165</wp:posOffset>
            </wp:positionH>
            <wp:positionV relativeFrom="paragraph">
              <wp:posOffset>405765</wp:posOffset>
            </wp:positionV>
            <wp:extent cx="4573270" cy="1289685"/>
            <wp:effectExtent l="0" t="0" r="0" b="5715"/>
            <wp:wrapTopAndBottom/>
            <wp:docPr id="2052772050" name="תמונה 2052772050" descr="סגמנטציה ובקרת זרימה, בקרת גישה לרשת, הגנת עמדות ושרתים, תוכנה לא עדכנית, גישה לא מאובטח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4573270" cy="1289685"/>
                    </a:xfrm>
                    <a:prstGeom prst="rect">
                      <a:avLst/>
                    </a:prstGeom>
                    <a:noFill/>
                  </pic:spPr>
                </pic:pic>
              </a:graphicData>
            </a:graphic>
            <wp14:sizeRelH relativeFrom="page">
              <wp14:pctWidth>0</wp14:pctWidth>
            </wp14:sizeRelH>
            <wp14:sizeRelV relativeFrom="page">
              <wp14:pctHeight>0</wp14:pctHeight>
            </wp14:sizeRelV>
          </wp:anchor>
        </w:drawing>
      </w:r>
    </w:p>
    <w:p w14:paraId="65CD3CF9" w14:textId="66300214" w:rsidR="005D0F8C" w:rsidRDefault="005D0F8C" w:rsidP="005D0F8C">
      <w:pPr>
        <w:pStyle w:val="73f7"/>
        <w:rPr>
          <w:rtl/>
        </w:rPr>
      </w:pPr>
    </w:p>
    <w:p w14:paraId="70881590" w14:textId="2FB01EF6" w:rsidR="000B31AA" w:rsidRDefault="000B31AA" w:rsidP="005D0F8C">
      <w:pPr>
        <w:pStyle w:val="73e"/>
        <w:spacing w:before="360" w:after="0"/>
        <w:rPr>
          <w:b/>
          <w:bCs/>
          <w:noProof/>
          <w:color w:val="FFFFFF" w:themeColor="background1"/>
          <w:sz w:val="22"/>
          <w:szCs w:val="22"/>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307B6E15" w14:textId="590FB17E" w:rsidR="00E56721" w:rsidRDefault="007B0B5C" w:rsidP="00D536F8">
      <w:pPr>
        <w:widowControl w:val="0"/>
        <w:tabs>
          <w:tab w:val="left" w:pos="9604"/>
        </w:tabs>
        <w:spacing w:before="240" w:line="276" w:lineRule="auto"/>
        <w:ind w:left="-1"/>
        <w:rPr>
          <w:rFonts w:ascii="Tahoma" w:hAnsi="Tahoma" w:cs="Tahoma"/>
          <w:sz w:val="18"/>
          <w:szCs w:val="18"/>
          <w:rtl/>
        </w:rPr>
      </w:pPr>
      <w:r w:rsidRPr="002526D2">
        <w:rPr>
          <w:rFonts w:ascii="Tahoma" w:hAnsi="Tahoma" w:cs="Tahoma"/>
          <w:sz w:val="18"/>
          <w:szCs w:val="18"/>
          <w:rtl/>
        </w:rPr>
        <w:t>אחת הדרכים להיערכות לאיומי סייבר היא לבצע מבדקי חדירה לארגון, כדי לזהות חולשות במעטפת ההגנה שלו ולפעול למזער אותן, ובמקרים שבהם לא ניתן לטפל בחולשות שעלו - להביא לידיעת הנהלת הארגון את הסיכונים האפשריים ולנהל אותם באופן שוטף.</w:t>
      </w:r>
      <w:r w:rsidRPr="002526D2">
        <w:rPr>
          <w:rFonts w:ascii="Tahoma" w:hAnsi="Tahoma" w:cs="Tahoma" w:hint="cs"/>
          <w:sz w:val="18"/>
          <w:szCs w:val="18"/>
          <w:rtl/>
        </w:rPr>
        <w:t xml:space="preserve"> </w:t>
      </w:r>
      <w:r w:rsidRPr="002526D2">
        <w:rPr>
          <w:rFonts w:ascii="Tahoma" w:hAnsi="Tahoma" w:cs="Tahoma"/>
          <w:sz w:val="18"/>
          <w:szCs w:val="18"/>
          <w:rtl/>
        </w:rPr>
        <w:t xml:space="preserve">בעקבות מבדק החדירה </w:t>
      </w:r>
      <w:r w:rsidRPr="002526D2">
        <w:rPr>
          <w:rFonts w:ascii="Tahoma" w:hAnsi="Tahoma" w:cs="Tahoma" w:hint="cs"/>
          <w:sz w:val="18"/>
          <w:szCs w:val="18"/>
          <w:rtl/>
        </w:rPr>
        <w:t>תיקנה הנהלת המרכז הרפואי א'</w:t>
      </w:r>
      <w:r w:rsidRPr="002526D2">
        <w:rPr>
          <w:rFonts w:ascii="Tahoma" w:hAnsi="Tahoma" w:cs="Tahoma"/>
          <w:sz w:val="18"/>
          <w:szCs w:val="18"/>
          <w:rtl/>
        </w:rPr>
        <w:t xml:space="preserve"> כמה ליקויים, ובפרט עדכ</w:t>
      </w:r>
      <w:r w:rsidRPr="002526D2">
        <w:rPr>
          <w:rFonts w:ascii="Tahoma" w:hAnsi="Tahoma" w:cs="Tahoma" w:hint="cs"/>
          <w:sz w:val="18"/>
          <w:szCs w:val="18"/>
          <w:rtl/>
        </w:rPr>
        <w:t>נה</w:t>
      </w:r>
      <w:r w:rsidRPr="002526D2">
        <w:rPr>
          <w:rFonts w:ascii="Tahoma" w:hAnsi="Tahoma" w:cs="Tahoma"/>
          <w:sz w:val="18"/>
          <w:szCs w:val="18"/>
          <w:rtl/>
        </w:rPr>
        <w:t xml:space="preserve"> את רמת האבטחה של מערכות מסוימות. להערכת </w:t>
      </w:r>
      <w:r w:rsidRPr="002526D2">
        <w:rPr>
          <w:rFonts w:ascii="Tahoma" w:hAnsi="Tahoma" w:cs="Tahoma" w:hint="cs"/>
          <w:sz w:val="18"/>
          <w:szCs w:val="18"/>
          <w:rtl/>
        </w:rPr>
        <w:t>הנהלת המרכז הרפואי</w:t>
      </w:r>
      <w:r w:rsidRPr="002526D2">
        <w:rPr>
          <w:rFonts w:ascii="Tahoma" w:hAnsi="Tahoma" w:cs="Tahoma"/>
          <w:sz w:val="18"/>
          <w:szCs w:val="18"/>
          <w:rtl/>
        </w:rPr>
        <w:t xml:space="preserve"> העלות הכוללת לתיקון הליקויים יכולה להסתכם ביותר מעשרה מיליון ש"ח לשנה</w:t>
      </w:r>
      <w:r w:rsidRPr="002526D2">
        <w:rPr>
          <w:rFonts w:ascii="Tahoma" w:hAnsi="Tahoma" w:cs="Tahoma" w:hint="cs"/>
          <w:sz w:val="18"/>
          <w:szCs w:val="18"/>
          <w:rtl/>
        </w:rPr>
        <w:t xml:space="preserve"> באופן שוטף</w:t>
      </w:r>
      <w:r w:rsidRPr="002526D2">
        <w:rPr>
          <w:rFonts w:ascii="Tahoma" w:hAnsi="Tahoma" w:cs="Tahoma"/>
          <w:sz w:val="18"/>
          <w:szCs w:val="18"/>
          <w:rtl/>
        </w:rPr>
        <w:t>.</w:t>
      </w:r>
      <w:r w:rsidRPr="002526D2">
        <w:rPr>
          <w:rFonts w:ascii="Tahoma" w:hAnsi="Tahoma" w:cs="Tahoma" w:hint="cs"/>
          <w:sz w:val="18"/>
          <w:szCs w:val="18"/>
          <w:rtl/>
        </w:rPr>
        <w:t xml:space="preserve"> </w:t>
      </w:r>
      <w:r w:rsidRPr="002526D2">
        <w:rPr>
          <w:rFonts w:ascii="Tahoma" w:hAnsi="Tahoma" w:cs="Tahoma"/>
          <w:sz w:val="18"/>
          <w:szCs w:val="18"/>
          <w:rtl/>
        </w:rPr>
        <w:t xml:space="preserve">מומלץ כי ההנהלה תגבש תוכנית עבודה רוחבית למיגור </w:t>
      </w:r>
      <w:r w:rsidRPr="002526D2">
        <w:rPr>
          <w:rFonts w:ascii="Tahoma" w:hAnsi="Tahoma" w:cs="Tahoma" w:hint="cs"/>
          <w:sz w:val="18"/>
          <w:szCs w:val="18"/>
          <w:rtl/>
        </w:rPr>
        <w:t>ה</w:t>
      </w:r>
      <w:r w:rsidRPr="002526D2">
        <w:rPr>
          <w:rFonts w:ascii="Tahoma" w:hAnsi="Tahoma" w:cs="Tahoma"/>
          <w:sz w:val="18"/>
          <w:szCs w:val="18"/>
          <w:rtl/>
        </w:rPr>
        <w:t>סיכונים או למזעורם במקרים שבהם לא ניתן לתקן את הליקויים שעלו. כמו כן מומלץ לבצע מבדקי חדירה בהתאם לתוכנית סדורה.</w:t>
      </w:r>
      <w:r w:rsidRPr="002526D2">
        <w:rPr>
          <w:rFonts w:ascii="Tahoma" w:hAnsi="Tahoma" w:cs="Tahoma" w:hint="cs"/>
          <w:sz w:val="18"/>
          <w:szCs w:val="18"/>
          <w:rtl/>
        </w:rPr>
        <w:t xml:space="preserve"> </w:t>
      </w:r>
      <w:r w:rsidRPr="002526D2">
        <w:rPr>
          <w:rFonts w:ascii="Tahoma" w:hAnsi="Tahoma" w:cs="Tahoma"/>
          <w:sz w:val="18"/>
          <w:szCs w:val="18"/>
          <w:rtl/>
        </w:rPr>
        <w:t>משרד הבריאות פועל כמאסדר של המוסדות הרפואיים, ובכלל זה בתחום אבטחת המידע. מומלץ כי משרד הבריאות</w:t>
      </w:r>
      <w:r w:rsidRPr="002526D2">
        <w:rPr>
          <w:rFonts w:ascii="Tahoma" w:hAnsi="Tahoma" w:cs="Tahoma" w:hint="cs"/>
          <w:sz w:val="18"/>
          <w:szCs w:val="18"/>
          <w:rtl/>
        </w:rPr>
        <w:t>,</w:t>
      </w:r>
      <w:r w:rsidRPr="002526D2">
        <w:rPr>
          <w:rFonts w:ascii="Tahoma" w:hAnsi="Tahoma" w:cs="Tahoma"/>
          <w:sz w:val="18"/>
          <w:szCs w:val="18"/>
          <w:rtl/>
        </w:rPr>
        <w:t xml:space="preserve"> כמאסדר בתחום הבריאות</w:t>
      </w:r>
      <w:r w:rsidRPr="002526D2">
        <w:rPr>
          <w:rFonts w:ascii="Tahoma" w:hAnsi="Tahoma" w:cs="Tahoma" w:hint="cs"/>
          <w:sz w:val="18"/>
          <w:szCs w:val="18"/>
          <w:rtl/>
        </w:rPr>
        <w:t>,</w:t>
      </w:r>
      <w:r w:rsidRPr="002526D2">
        <w:rPr>
          <w:rFonts w:ascii="Tahoma" w:hAnsi="Tahoma" w:cs="Tahoma"/>
          <w:sz w:val="18"/>
          <w:szCs w:val="18"/>
          <w:rtl/>
        </w:rPr>
        <w:t xml:space="preserve"> ישלים </w:t>
      </w:r>
      <w:r w:rsidRPr="002526D2">
        <w:rPr>
          <w:rFonts w:ascii="Tahoma" w:hAnsi="Tahoma" w:cs="Tahoma" w:hint="cs"/>
          <w:sz w:val="18"/>
          <w:szCs w:val="18"/>
          <w:rtl/>
        </w:rPr>
        <w:t xml:space="preserve">את </w:t>
      </w:r>
      <w:r w:rsidRPr="002526D2">
        <w:rPr>
          <w:rFonts w:ascii="Tahoma" w:hAnsi="Tahoma" w:cs="Tahoma"/>
          <w:sz w:val="18"/>
          <w:szCs w:val="18"/>
          <w:rtl/>
        </w:rPr>
        <w:t xml:space="preserve">ביצוע מבדקי </w:t>
      </w:r>
      <w:r w:rsidRPr="002526D2">
        <w:rPr>
          <w:rFonts w:ascii="Tahoma" w:hAnsi="Tahoma" w:cs="Tahoma" w:hint="cs"/>
          <w:sz w:val="18"/>
          <w:szCs w:val="18"/>
          <w:rtl/>
        </w:rPr>
        <w:t>ה</w:t>
      </w:r>
      <w:r w:rsidRPr="002526D2">
        <w:rPr>
          <w:rFonts w:ascii="Tahoma" w:hAnsi="Tahoma" w:cs="Tahoma"/>
          <w:sz w:val="18"/>
          <w:szCs w:val="18"/>
          <w:rtl/>
        </w:rPr>
        <w:t>חדירה</w:t>
      </w:r>
      <w:r w:rsidRPr="002526D2">
        <w:rPr>
          <w:rFonts w:ascii="Tahoma" w:hAnsi="Tahoma" w:cs="Tahoma" w:hint="cs"/>
          <w:sz w:val="18"/>
          <w:szCs w:val="18"/>
          <w:rtl/>
        </w:rPr>
        <w:t xml:space="preserve"> שהחל לבצע</w:t>
      </w:r>
      <w:r w:rsidRPr="002526D2">
        <w:rPr>
          <w:rFonts w:ascii="Tahoma" w:hAnsi="Tahoma" w:cs="Tahoma"/>
          <w:sz w:val="18"/>
          <w:szCs w:val="18"/>
          <w:rtl/>
        </w:rPr>
        <w:t xml:space="preserve"> </w:t>
      </w:r>
      <w:r w:rsidRPr="002526D2">
        <w:rPr>
          <w:rFonts w:ascii="Tahoma" w:hAnsi="Tahoma" w:cs="Tahoma" w:hint="cs"/>
          <w:sz w:val="18"/>
          <w:szCs w:val="18"/>
          <w:rtl/>
        </w:rPr>
        <w:t>ב</w:t>
      </w:r>
      <w:r w:rsidRPr="002526D2">
        <w:rPr>
          <w:rFonts w:ascii="Tahoma" w:hAnsi="Tahoma" w:cs="Tahoma"/>
          <w:sz w:val="18"/>
          <w:szCs w:val="18"/>
          <w:rtl/>
        </w:rPr>
        <w:t>כלל המוסדות הרפואיים בארץ</w:t>
      </w:r>
      <w:r w:rsidRPr="002526D2">
        <w:rPr>
          <w:rFonts w:ascii="Tahoma" w:hAnsi="Tahoma" w:cs="Tahoma" w:hint="cs"/>
          <w:sz w:val="18"/>
          <w:szCs w:val="18"/>
          <w:rtl/>
        </w:rPr>
        <w:t>,</w:t>
      </w:r>
      <w:r w:rsidRPr="002526D2">
        <w:rPr>
          <w:rFonts w:ascii="Tahoma" w:hAnsi="Tahoma" w:cs="Tahoma"/>
          <w:sz w:val="18"/>
          <w:szCs w:val="18"/>
          <w:rtl/>
        </w:rPr>
        <w:t xml:space="preserve"> </w:t>
      </w:r>
      <w:r w:rsidRPr="002526D2">
        <w:rPr>
          <w:rFonts w:ascii="Tahoma" w:hAnsi="Tahoma" w:cs="Tahoma" w:hint="cs"/>
          <w:sz w:val="18"/>
          <w:szCs w:val="18"/>
          <w:rtl/>
        </w:rPr>
        <w:t>ו</w:t>
      </w:r>
      <w:r w:rsidRPr="002526D2">
        <w:rPr>
          <w:rFonts w:ascii="Tahoma" w:hAnsi="Tahoma" w:cs="Tahoma"/>
          <w:sz w:val="18"/>
          <w:szCs w:val="18"/>
          <w:rtl/>
        </w:rPr>
        <w:t>יקבע מתכונת עיתית להמשך ביצוע מבדקי חדירה בכלל המוסדות. עוד מומלץ כי משרד</w:t>
      </w:r>
      <w:r w:rsidRPr="002526D2">
        <w:rPr>
          <w:rFonts w:ascii="Tahoma" w:hAnsi="Tahoma" w:cs="Tahoma" w:hint="cs"/>
          <w:sz w:val="18"/>
          <w:szCs w:val="18"/>
          <w:rtl/>
        </w:rPr>
        <w:t xml:space="preserve"> הבריאות</w:t>
      </w:r>
      <w:r w:rsidRPr="002526D2">
        <w:rPr>
          <w:rFonts w:ascii="Tahoma" w:hAnsi="Tahoma" w:cs="Tahoma"/>
          <w:sz w:val="18"/>
          <w:szCs w:val="18"/>
          <w:rtl/>
        </w:rPr>
        <w:t xml:space="preserve"> יבחן את ממצאי מבדק החדירה שבוצע במרכז הרפואי </w:t>
      </w:r>
      <w:r w:rsidRPr="002526D2">
        <w:rPr>
          <w:rFonts w:ascii="Tahoma" w:hAnsi="Tahoma" w:cs="Tahoma" w:hint="cs"/>
          <w:sz w:val="18"/>
          <w:szCs w:val="18"/>
          <w:rtl/>
        </w:rPr>
        <w:t>א',</w:t>
      </w:r>
      <w:r w:rsidRPr="002526D2">
        <w:rPr>
          <w:rFonts w:ascii="Tahoma" w:hAnsi="Tahoma" w:cs="Tahoma"/>
          <w:sz w:val="18"/>
          <w:szCs w:val="18"/>
          <w:rtl/>
        </w:rPr>
        <w:t xml:space="preserve"> ויפעל להטמיע </w:t>
      </w:r>
      <w:r w:rsidRPr="002526D2">
        <w:rPr>
          <w:rFonts w:ascii="Tahoma" w:hAnsi="Tahoma" w:cs="Tahoma" w:hint="cs"/>
          <w:sz w:val="18"/>
          <w:szCs w:val="18"/>
          <w:rtl/>
        </w:rPr>
        <w:t>בכלל</w:t>
      </w:r>
      <w:r w:rsidRPr="002526D2">
        <w:rPr>
          <w:rFonts w:ascii="Tahoma" w:hAnsi="Tahoma" w:cs="Tahoma"/>
          <w:sz w:val="18"/>
          <w:szCs w:val="18"/>
          <w:rtl/>
        </w:rPr>
        <w:t xml:space="preserve"> המוסדות הרפואיים את ההמלצות המתבססות על ממצאי המבדק. </w:t>
      </w:r>
      <w:r w:rsidRPr="002526D2">
        <w:rPr>
          <w:rFonts w:ascii="Tahoma" w:hAnsi="Tahoma" w:cs="Tahoma" w:hint="cs"/>
          <w:sz w:val="18"/>
          <w:szCs w:val="18"/>
          <w:rtl/>
        </w:rPr>
        <w:t xml:space="preserve">כמו כן </w:t>
      </w:r>
      <w:r w:rsidRPr="002526D2">
        <w:rPr>
          <w:rFonts w:ascii="Tahoma" w:hAnsi="Tahoma" w:cs="Tahoma"/>
          <w:sz w:val="18"/>
          <w:szCs w:val="18"/>
          <w:rtl/>
        </w:rPr>
        <w:t>מומלץ שמשרד</w:t>
      </w:r>
      <w:r w:rsidRPr="002526D2">
        <w:rPr>
          <w:rFonts w:ascii="Tahoma" w:hAnsi="Tahoma" w:cs="Tahoma" w:hint="cs"/>
          <w:sz w:val="18"/>
          <w:szCs w:val="18"/>
          <w:rtl/>
        </w:rPr>
        <w:t xml:space="preserve"> הבריאות</w:t>
      </w:r>
      <w:r w:rsidRPr="002526D2">
        <w:rPr>
          <w:rFonts w:ascii="Tahoma" w:hAnsi="Tahoma" w:cs="Tahoma"/>
          <w:sz w:val="18"/>
          <w:szCs w:val="18"/>
          <w:rtl/>
        </w:rPr>
        <w:t xml:space="preserve"> יוודא כי כלל המוסדות הרפואיים מבצעים בעצמם מבדקי חדירה תקופתיים, יבחן את ממצאי המבדקים האלה, יעקוב אחר תיקון הליקויים שיעלו </w:t>
      </w:r>
      <w:r w:rsidRPr="002526D2">
        <w:rPr>
          <w:rFonts w:ascii="Tahoma" w:hAnsi="Tahoma" w:cs="Tahoma" w:hint="cs"/>
          <w:sz w:val="18"/>
          <w:szCs w:val="18"/>
          <w:rtl/>
        </w:rPr>
        <w:t>בהם</w:t>
      </w:r>
      <w:r w:rsidRPr="002526D2">
        <w:rPr>
          <w:rFonts w:ascii="Tahoma" w:hAnsi="Tahoma" w:cs="Tahoma"/>
          <w:sz w:val="18"/>
          <w:szCs w:val="18"/>
          <w:rtl/>
        </w:rPr>
        <w:t xml:space="preserve"> ובהתאם לכך יפרסם המלצות </w:t>
      </w:r>
      <w:r w:rsidRPr="002526D2">
        <w:rPr>
          <w:rFonts w:ascii="Tahoma" w:hAnsi="Tahoma" w:cs="Tahoma" w:hint="cs"/>
          <w:sz w:val="18"/>
          <w:szCs w:val="18"/>
          <w:rtl/>
        </w:rPr>
        <w:t>ל</w:t>
      </w:r>
      <w:r w:rsidRPr="002526D2">
        <w:rPr>
          <w:rFonts w:ascii="Tahoma" w:hAnsi="Tahoma" w:cs="Tahoma"/>
          <w:sz w:val="18"/>
          <w:szCs w:val="18"/>
          <w:rtl/>
        </w:rPr>
        <w:t xml:space="preserve">כלל המוסדות הרפואיים. </w:t>
      </w:r>
      <w:r w:rsidRPr="002526D2">
        <w:rPr>
          <w:rFonts w:ascii="Tahoma" w:hAnsi="Tahoma" w:cs="Tahoma" w:hint="cs"/>
          <w:sz w:val="18"/>
          <w:szCs w:val="18"/>
          <w:rtl/>
        </w:rPr>
        <w:t>נוסף על כך</w:t>
      </w:r>
      <w:r w:rsidRPr="002526D2">
        <w:rPr>
          <w:rFonts w:ascii="Tahoma" w:hAnsi="Tahoma" w:cs="Tahoma"/>
          <w:sz w:val="18"/>
          <w:szCs w:val="18"/>
          <w:rtl/>
        </w:rPr>
        <w:t xml:space="preserve"> מומלץ </w:t>
      </w:r>
      <w:r w:rsidRPr="002526D2">
        <w:rPr>
          <w:rFonts w:ascii="Tahoma" w:hAnsi="Tahoma" w:cs="Tahoma" w:hint="cs"/>
          <w:sz w:val="18"/>
          <w:szCs w:val="18"/>
          <w:rtl/>
        </w:rPr>
        <w:t>ש</w:t>
      </w:r>
      <w:r w:rsidRPr="002526D2">
        <w:rPr>
          <w:rFonts w:ascii="Tahoma" w:hAnsi="Tahoma" w:cs="Tahoma"/>
          <w:sz w:val="18"/>
          <w:szCs w:val="18"/>
          <w:rtl/>
        </w:rPr>
        <w:t>משרד</w:t>
      </w:r>
      <w:r w:rsidRPr="002526D2">
        <w:rPr>
          <w:rFonts w:ascii="Tahoma" w:hAnsi="Tahoma" w:cs="Tahoma" w:hint="cs"/>
          <w:sz w:val="18"/>
          <w:szCs w:val="18"/>
          <w:rtl/>
        </w:rPr>
        <w:t xml:space="preserve"> הבריאות</w:t>
      </w:r>
      <w:r w:rsidRPr="002526D2">
        <w:rPr>
          <w:rFonts w:ascii="Tahoma" w:hAnsi="Tahoma" w:cs="Tahoma"/>
          <w:sz w:val="18"/>
          <w:szCs w:val="18"/>
          <w:rtl/>
        </w:rPr>
        <w:t xml:space="preserve"> ימשיך לפעול ככלל כדי לסייע במישור הלאומי לכל המוסדות הרפואיים להתמודד עם אתגרי אבטחת המידע לגבי המכשור הרפואי</w:t>
      </w:r>
      <w:r w:rsidR="00AD1000">
        <w:rPr>
          <w:rFonts w:ascii="Tahoma" w:hAnsi="Tahoma" w:cs="Tahoma" w:hint="cs"/>
          <w:sz w:val="18"/>
          <w:szCs w:val="18"/>
          <w:rtl/>
        </w:rPr>
        <w:t>.</w:t>
      </w:r>
    </w:p>
    <w:p w14:paraId="1B37DAFD" w14:textId="77777777" w:rsidR="007B0B5C" w:rsidRDefault="007B0B5C" w:rsidP="004E71DD">
      <w:pPr>
        <w:widowControl w:val="0"/>
        <w:tabs>
          <w:tab w:val="left" w:pos="9604"/>
        </w:tabs>
        <w:spacing w:before="240" w:line="276" w:lineRule="auto"/>
        <w:ind w:left="-1"/>
        <w:rPr>
          <w:rFonts w:ascii="Tahoma" w:hAnsi="Tahoma" w:cs="Tahoma"/>
          <w:sz w:val="18"/>
          <w:szCs w:val="18"/>
          <w:rtl/>
        </w:rPr>
        <w:sectPr w:rsidR="007B0B5C" w:rsidSect="002C58F4">
          <w:headerReference w:type="even" r:id="rId29"/>
          <w:footerReference w:type="even" r:id="rId30"/>
          <w:pgSz w:w="11906" w:h="16838" w:code="9"/>
          <w:pgMar w:top="3062" w:right="2268" w:bottom="2552" w:left="2268" w:header="1134" w:footer="1361" w:gutter="0"/>
          <w:pgNumType w:start="429"/>
          <w:cols w:space="708"/>
          <w:bidi/>
          <w:rtlGutter/>
          <w:docGrid w:linePitch="360"/>
        </w:sectPr>
      </w:pPr>
    </w:p>
    <w:p w14:paraId="0AAD68AD" w14:textId="03AB2440" w:rsidR="007B0B5C" w:rsidRDefault="007B0B5C">
      <w:pPr>
        <w:bidi w:val="0"/>
        <w:spacing w:after="200" w:line="276" w:lineRule="auto"/>
        <w:rPr>
          <w:rFonts w:ascii="Tahoma" w:hAnsi="Tahoma" w:cs="Tahoma"/>
          <w:b/>
          <w:bCs/>
          <w:noProof/>
          <w:color w:val="00305F"/>
          <w:sz w:val="40"/>
          <w:szCs w:val="36"/>
          <w:rtl/>
        </w:rPr>
      </w:pPr>
      <w:r>
        <w:rPr>
          <w:noProof/>
          <w:rtl/>
          <w:lang w:val="he-IL"/>
        </w:rPr>
        <w:lastRenderedPageBreak/>
        <mc:AlternateContent>
          <mc:Choice Requires="wps">
            <w:drawing>
              <wp:anchor distT="0" distB="0" distL="114300" distR="114300" simplePos="0" relativeHeight="252447232" behindDoc="0" locked="0" layoutInCell="1" allowOverlap="1" wp14:anchorId="1A9AC8C3" wp14:editId="60CA5F81">
                <wp:simplePos x="0" y="0"/>
                <wp:positionH relativeFrom="column">
                  <wp:posOffset>4280807</wp:posOffset>
                </wp:positionH>
                <wp:positionV relativeFrom="paragraph">
                  <wp:posOffset>6659699</wp:posOffset>
                </wp:positionV>
                <wp:extent cx="896439" cy="1184366"/>
                <wp:effectExtent l="0" t="0" r="18415" b="9525"/>
                <wp:wrapNone/>
                <wp:docPr id="195652263" name="מלבן 1"/>
                <wp:cNvGraphicFramePr/>
                <a:graphic xmlns:a="http://schemas.openxmlformats.org/drawingml/2006/main">
                  <a:graphicData uri="http://schemas.microsoft.com/office/word/2010/wordprocessingShape">
                    <wps:wsp>
                      <wps:cNvSpPr/>
                      <wps:spPr>
                        <a:xfrm>
                          <a:off x="0" y="0"/>
                          <a:ext cx="896439" cy="11843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78D99E" id="מלבן 1" o:spid="_x0000_s1026" style="position:absolute;left:0;text-align:left;margin-left:337.05pt;margin-top:524.4pt;width:70.6pt;height:93.25pt;z-index:25244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" fillcolor="white [3212]" strokecolor="white [3212]" strokeweight="1.25pt"/>
            </w:pict>
          </mc:Fallback>
        </mc:AlternateContent>
      </w:r>
      <w:r>
        <w:rPr>
          <w:noProof/>
          <w:rtl/>
          <w:lang w:val="he-IL"/>
        </w:rPr>
        <mc:AlternateContent>
          <mc:Choice Requires="wps">
            <w:drawing>
              <wp:anchor distT="0" distB="0" distL="114300" distR="114300" simplePos="0" relativeHeight="252445184" behindDoc="0" locked="0" layoutInCell="1" allowOverlap="1" wp14:anchorId="01FE82D6" wp14:editId="33DAECCD">
                <wp:simplePos x="0" y="0"/>
                <wp:positionH relativeFrom="column">
                  <wp:posOffset>-1396637</wp:posOffset>
                </wp:positionH>
                <wp:positionV relativeFrom="paragraph">
                  <wp:posOffset>-794839</wp:posOffset>
                </wp:positionV>
                <wp:extent cx="6191794" cy="1184366"/>
                <wp:effectExtent l="0" t="0" r="19050" b="9525"/>
                <wp:wrapNone/>
                <wp:docPr id="167961694" name="מלבן 1"/>
                <wp:cNvGraphicFramePr/>
                <a:graphic xmlns:a="http://schemas.openxmlformats.org/drawingml/2006/main">
                  <a:graphicData uri="http://schemas.microsoft.com/office/word/2010/wordprocessingShape">
                    <wps:wsp>
                      <wps:cNvSpPr/>
                      <wps:spPr>
                        <a:xfrm>
                          <a:off x="0" y="0"/>
                          <a:ext cx="6191794" cy="11843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AE3FF8" id="מלבן 1" o:spid="_x0000_s1026" style="position:absolute;left:0;text-align:left;margin-left:-109.95pt;margin-top:-62.6pt;width:487.55pt;height:93.25pt;z-index:25244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" fillcolor="white [3212]" strokecolor="white [3212]" strokeweight="1.25pt"/>
            </w:pict>
          </mc:Fallback>
        </mc:AlternateContent>
      </w:r>
      <w:r>
        <w:rPr>
          <w:rtl/>
        </w:rPr>
        <w:br w:type="page"/>
      </w:r>
    </w:p>
    <w:p w14:paraId="1346FA06" w14:textId="5C7016AC" w:rsidR="00586851" w:rsidRPr="007D6DEE" w:rsidRDefault="002D372F" w:rsidP="0078358A">
      <w:pPr>
        <w:pStyle w:val="7310"/>
        <w:bidi/>
        <w:rPr>
          <w:rtl/>
        </w:rPr>
      </w:pPr>
      <w:r w:rsidRPr="002D372F">
        <w:rPr>
          <w:rtl/>
        </w:rPr>
        <w:lastRenderedPageBreak/>
        <w:t xml:space="preserve">ביקורת סייבר במרכז הרפואי א' - </w:t>
      </w:r>
      <w:r w:rsidR="00E937EB">
        <w:br/>
      </w:r>
      <w:r w:rsidRPr="002D372F">
        <w:rPr>
          <w:rtl/>
        </w:rPr>
        <w:t>מב</w:t>
      </w:r>
      <w:r w:rsidR="008354D8">
        <w:rPr>
          <w:rFonts w:hint="cs"/>
          <w:rtl/>
        </w:rPr>
        <w:t>ד</w:t>
      </w:r>
      <w:r w:rsidRPr="002D372F">
        <w:rPr>
          <w:rtl/>
        </w:rPr>
        <w:t xml:space="preserve">ק חדירה לתשתית ולרשת התקשורת </w:t>
      </w:r>
    </w:p>
    <w:p w14:paraId="73DB2432" w14:textId="23252572" w:rsidR="007324C6" w:rsidRDefault="007324C6" w:rsidP="007C7D40">
      <w:pPr>
        <w:pStyle w:val="733155"/>
        <w:jc w:val="both"/>
        <w:rPr>
          <w:rtl/>
        </w:rPr>
      </w:pPr>
      <w:r>
        <w:rPr>
          <w:rFonts w:hint="cs"/>
          <w:rtl/>
        </w:rPr>
        <w:t>מבוא</w:t>
      </w:r>
    </w:p>
    <w:p w14:paraId="2E55D8B2" w14:textId="77777777" w:rsidR="007B0B5C" w:rsidRPr="00CF4AD2" w:rsidRDefault="007B0B5C" w:rsidP="007B0B5C">
      <w:pPr>
        <w:bidi w:val="0"/>
        <w:spacing w:after="200" w:line="288" w:lineRule="auto"/>
        <w:rPr>
          <w:rFonts w:ascii="Tahoma" w:hAnsi="Tahoma" w:cs="Tahoma"/>
          <w:noProof/>
          <w:sz w:val="2"/>
          <w:szCs w:val="2"/>
          <w:rtl/>
        </w:rPr>
      </w:pPr>
    </w:p>
    <w:p w14:paraId="2E66E2DB" w14:textId="77777777" w:rsidR="007B0B5C" w:rsidRPr="007B0B5C" w:rsidRDefault="007B0B5C" w:rsidP="007B0B5C">
      <w:pPr>
        <w:pStyle w:val="7392"/>
      </w:pPr>
      <w:r w:rsidRPr="007B0B5C">
        <w:rPr>
          <w:rtl/>
        </w:rPr>
        <w:t>בעשור האחרון גברו תקיפות הסייבר על ארגונים ועל אנשים פרטיים ברחבי העולם</w:t>
      </w:r>
      <w:r w:rsidRPr="007B0B5C">
        <w:rPr>
          <w:rFonts w:hint="cs"/>
          <w:rtl/>
        </w:rPr>
        <w:t>. בשנת 2020 זוהו ברחבי העולם כ-9.5 מיליון ניסיונות למתקפות סייבר שמטרתן הייתה להשבית מערכות מחשוב ולמנוע את היכולת להשתמש בהן</w:t>
      </w:r>
      <w:r w:rsidRPr="007B0B5C">
        <w:rPr>
          <w:vertAlign w:val="superscript"/>
          <w:rtl/>
        </w:rPr>
        <w:footnoteReference w:id="7"/>
      </w:r>
      <w:r w:rsidRPr="007B0B5C">
        <w:rPr>
          <w:rFonts w:hint="cs"/>
          <w:rtl/>
        </w:rPr>
        <w:t xml:space="preserve">. זוהו ניסיונות למתקפה 18 פעמים בדקה בממוצע; במחצית הראשונה של </w:t>
      </w:r>
      <w:r w:rsidRPr="007B0B5C">
        <w:rPr>
          <w:rFonts w:hint="eastAsia"/>
          <w:rtl/>
        </w:rPr>
        <w:t>שנת</w:t>
      </w:r>
      <w:r w:rsidRPr="007B0B5C">
        <w:rPr>
          <w:rtl/>
        </w:rPr>
        <w:t xml:space="preserve"> 2020 </w:t>
      </w:r>
      <w:r w:rsidRPr="007B0B5C">
        <w:rPr>
          <w:rFonts w:hint="eastAsia"/>
          <w:rtl/>
        </w:rPr>
        <w:t>נגנבו</w:t>
      </w:r>
      <w:r w:rsidRPr="007B0B5C">
        <w:rPr>
          <w:rtl/>
        </w:rPr>
        <w:t xml:space="preserve"> </w:t>
      </w:r>
      <w:r w:rsidRPr="007B0B5C">
        <w:rPr>
          <w:rFonts w:hint="eastAsia"/>
          <w:rtl/>
        </w:rPr>
        <w:t>או</w:t>
      </w:r>
      <w:r w:rsidRPr="007B0B5C">
        <w:rPr>
          <w:rtl/>
        </w:rPr>
        <w:t xml:space="preserve"> </w:t>
      </w:r>
      <w:r w:rsidRPr="007B0B5C">
        <w:rPr>
          <w:rFonts w:hint="eastAsia"/>
          <w:rtl/>
        </w:rPr>
        <w:t>זלגו</w:t>
      </w:r>
      <w:r w:rsidRPr="007B0B5C">
        <w:rPr>
          <w:rtl/>
        </w:rPr>
        <w:t xml:space="preserve"> </w:t>
      </w:r>
      <w:r w:rsidRPr="007B0B5C">
        <w:rPr>
          <w:rFonts w:hint="eastAsia"/>
          <w:rtl/>
        </w:rPr>
        <w:t>לאינטרנט</w:t>
      </w:r>
      <w:r w:rsidRPr="007B0B5C">
        <w:rPr>
          <w:rtl/>
        </w:rPr>
        <w:t xml:space="preserve"> </w:t>
      </w:r>
      <w:r w:rsidRPr="007B0B5C">
        <w:rPr>
          <w:rFonts w:hint="eastAsia"/>
          <w:rtl/>
        </w:rPr>
        <w:t>לפחות</w:t>
      </w:r>
      <w:r w:rsidRPr="007B0B5C">
        <w:rPr>
          <w:rtl/>
        </w:rPr>
        <w:t xml:space="preserve"> 36 </w:t>
      </w:r>
      <w:r w:rsidRPr="007B0B5C">
        <w:rPr>
          <w:rFonts w:hint="eastAsia"/>
          <w:rtl/>
        </w:rPr>
        <w:t>מיליארד</w:t>
      </w:r>
      <w:r w:rsidRPr="007B0B5C">
        <w:rPr>
          <w:rtl/>
        </w:rPr>
        <w:t xml:space="preserve"> </w:t>
      </w:r>
      <w:r w:rsidRPr="007B0B5C">
        <w:rPr>
          <w:rFonts w:hint="eastAsia"/>
          <w:rtl/>
        </w:rPr>
        <w:t>נתונים</w:t>
      </w:r>
      <w:r w:rsidRPr="007B0B5C">
        <w:rPr>
          <w:rtl/>
        </w:rPr>
        <w:t xml:space="preserve"> </w:t>
      </w:r>
      <w:r w:rsidRPr="007B0B5C">
        <w:rPr>
          <w:rFonts w:hint="eastAsia"/>
          <w:rtl/>
        </w:rPr>
        <w:t>אישיים</w:t>
      </w:r>
      <w:r w:rsidRPr="007B0B5C">
        <w:rPr>
          <w:rtl/>
        </w:rPr>
        <w:t xml:space="preserve"> </w:t>
      </w:r>
      <w:r w:rsidRPr="007B0B5C">
        <w:rPr>
          <w:rFonts w:hint="eastAsia"/>
          <w:rtl/>
        </w:rPr>
        <w:t>בעקבות</w:t>
      </w:r>
      <w:r w:rsidRPr="007B0B5C">
        <w:rPr>
          <w:rtl/>
        </w:rPr>
        <w:t xml:space="preserve"> </w:t>
      </w:r>
      <w:r w:rsidRPr="007B0B5C">
        <w:rPr>
          <w:rFonts w:hint="eastAsia"/>
          <w:rtl/>
        </w:rPr>
        <w:t>מתקפות</w:t>
      </w:r>
      <w:r w:rsidRPr="007B0B5C">
        <w:rPr>
          <w:rtl/>
        </w:rPr>
        <w:t xml:space="preserve"> </w:t>
      </w:r>
      <w:r w:rsidRPr="007B0B5C">
        <w:rPr>
          <w:rFonts w:hint="eastAsia"/>
          <w:rtl/>
        </w:rPr>
        <w:t>סייבר</w:t>
      </w:r>
      <w:r w:rsidRPr="007B0B5C">
        <w:rPr>
          <w:rtl/>
        </w:rPr>
        <w:t xml:space="preserve">. </w:t>
      </w:r>
      <w:r w:rsidRPr="007B0B5C">
        <w:rPr>
          <w:rFonts w:hint="eastAsia"/>
          <w:rtl/>
        </w:rPr>
        <w:t>בהתאם</w:t>
      </w:r>
      <w:r w:rsidRPr="007B0B5C">
        <w:rPr>
          <w:rtl/>
        </w:rPr>
        <w:t xml:space="preserve">, בשנים האחרונות גברו גם איומי הסייבר על </w:t>
      </w:r>
      <w:r w:rsidRPr="007B0B5C">
        <w:rPr>
          <w:rFonts w:hint="eastAsia"/>
          <w:rtl/>
        </w:rPr>
        <w:t>מערכת</w:t>
      </w:r>
      <w:r w:rsidRPr="007B0B5C">
        <w:rPr>
          <w:rtl/>
        </w:rPr>
        <w:t xml:space="preserve"> </w:t>
      </w:r>
      <w:r w:rsidRPr="007B0B5C">
        <w:rPr>
          <w:rFonts w:hint="eastAsia"/>
          <w:rtl/>
        </w:rPr>
        <w:t>הבריאות</w:t>
      </w:r>
      <w:r w:rsidRPr="007B0B5C">
        <w:rPr>
          <w:rtl/>
        </w:rPr>
        <w:t xml:space="preserve">, </w:t>
      </w:r>
      <w:r w:rsidRPr="007B0B5C">
        <w:rPr>
          <w:rFonts w:hint="eastAsia"/>
          <w:rtl/>
        </w:rPr>
        <w:t>ובכלל</w:t>
      </w:r>
      <w:r w:rsidRPr="007B0B5C">
        <w:rPr>
          <w:rtl/>
        </w:rPr>
        <w:t xml:space="preserve"> </w:t>
      </w:r>
      <w:r w:rsidRPr="007B0B5C">
        <w:rPr>
          <w:rFonts w:hint="eastAsia"/>
          <w:rtl/>
        </w:rPr>
        <w:t>זה</w:t>
      </w:r>
      <w:r w:rsidRPr="007B0B5C">
        <w:rPr>
          <w:rtl/>
        </w:rPr>
        <w:t xml:space="preserve"> </w:t>
      </w:r>
      <w:r w:rsidRPr="007B0B5C">
        <w:rPr>
          <w:rFonts w:hint="eastAsia"/>
          <w:rtl/>
        </w:rPr>
        <w:t>על</w:t>
      </w:r>
      <w:r w:rsidRPr="007B0B5C">
        <w:rPr>
          <w:rtl/>
        </w:rPr>
        <w:t xml:space="preserve"> </w:t>
      </w:r>
      <w:r w:rsidRPr="007B0B5C">
        <w:rPr>
          <w:rFonts w:hint="eastAsia"/>
          <w:rtl/>
        </w:rPr>
        <w:t>מרכזים</w:t>
      </w:r>
      <w:r w:rsidRPr="007B0B5C">
        <w:rPr>
          <w:rtl/>
        </w:rPr>
        <w:t xml:space="preserve"> רפואיים. </w:t>
      </w:r>
      <w:r w:rsidRPr="007B0B5C">
        <w:rPr>
          <w:rFonts w:hint="eastAsia"/>
          <w:rtl/>
        </w:rPr>
        <w:t>כן</w:t>
      </w:r>
      <w:r w:rsidRPr="007B0B5C">
        <w:rPr>
          <w:rtl/>
        </w:rPr>
        <w:t xml:space="preserve"> </w:t>
      </w:r>
      <w:r w:rsidRPr="007B0B5C">
        <w:rPr>
          <w:rFonts w:hint="eastAsia"/>
          <w:rtl/>
        </w:rPr>
        <w:t>דווח</w:t>
      </w:r>
      <w:r w:rsidRPr="007B0B5C">
        <w:rPr>
          <w:rtl/>
        </w:rPr>
        <w:t xml:space="preserve"> כי </w:t>
      </w:r>
      <w:r w:rsidRPr="007B0B5C">
        <w:rPr>
          <w:rFonts w:hint="eastAsia"/>
          <w:rtl/>
        </w:rPr>
        <w:t>מגזר</w:t>
      </w:r>
      <w:r w:rsidRPr="007B0B5C">
        <w:rPr>
          <w:rtl/>
        </w:rPr>
        <w:t xml:space="preserve"> </w:t>
      </w:r>
      <w:r w:rsidRPr="007B0B5C">
        <w:rPr>
          <w:rFonts w:hint="eastAsia"/>
          <w:rtl/>
        </w:rPr>
        <w:t>הבריאות</w:t>
      </w:r>
      <w:r w:rsidRPr="007B0B5C">
        <w:rPr>
          <w:rtl/>
        </w:rPr>
        <w:t xml:space="preserve"> </w:t>
      </w:r>
      <w:r w:rsidRPr="007B0B5C">
        <w:rPr>
          <w:rFonts w:hint="eastAsia"/>
          <w:rtl/>
        </w:rPr>
        <w:t>היה</w:t>
      </w:r>
      <w:r w:rsidRPr="007B0B5C">
        <w:rPr>
          <w:rtl/>
        </w:rPr>
        <w:t xml:space="preserve"> </w:t>
      </w:r>
      <w:r w:rsidRPr="007B0B5C">
        <w:rPr>
          <w:rFonts w:hint="eastAsia"/>
          <w:rtl/>
        </w:rPr>
        <w:t>אחד</w:t>
      </w:r>
      <w:r w:rsidRPr="007B0B5C">
        <w:rPr>
          <w:rtl/>
        </w:rPr>
        <w:t xml:space="preserve"> </w:t>
      </w:r>
      <w:r w:rsidRPr="007B0B5C">
        <w:rPr>
          <w:rFonts w:hint="eastAsia"/>
          <w:rtl/>
        </w:rPr>
        <w:t>מעשרת</w:t>
      </w:r>
      <w:r w:rsidRPr="007B0B5C">
        <w:rPr>
          <w:rtl/>
        </w:rPr>
        <w:t xml:space="preserve"> </w:t>
      </w:r>
      <w:r w:rsidRPr="007B0B5C">
        <w:rPr>
          <w:rFonts w:hint="eastAsia"/>
          <w:rtl/>
        </w:rPr>
        <w:t>המגזרים</w:t>
      </w:r>
      <w:r w:rsidRPr="007B0B5C">
        <w:rPr>
          <w:rtl/>
        </w:rPr>
        <w:t xml:space="preserve"> </w:t>
      </w:r>
      <w:r w:rsidRPr="007B0B5C">
        <w:rPr>
          <w:rFonts w:hint="eastAsia"/>
          <w:rtl/>
        </w:rPr>
        <w:t>המותקפים</w:t>
      </w:r>
      <w:r w:rsidRPr="007B0B5C">
        <w:rPr>
          <w:rtl/>
        </w:rPr>
        <w:t xml:space="preserve"> </w:t>
      </w:r>
      <w:r w:rsidRPr="007B0B5C">
        <w:rPr>
          <w:rFonts w:hint="eastAsia"/>
          <w:rtl/>
        </w:rPr>
        <w:t>ביותר</w:t>
      </w:r>
      <w:r w:rsidRPr="007B0B5C">
        <w:rPr>
          <w:rtl/>
        </w:rPr>
        <w:t xml:space="preserve"> </w:t>
      </w:r>
      <w:r w:rsidRPr="007B0B5C">
        <w:rPr>
          <w:rFonts w:hint="cs"/>
          <w:rtl/>
        </w:rPr>
        <w:t xml:space="preserve">בישראל </w:t>
      </w:r>
      <w:r w:rsidRPr="007B0B5C">
        <w:rPr>
          <w:rFonts w:hint="eastAsia"/>
          <w:rtl/>
        </w:rPr>
        <w:t>בשנת</w:t>
      </w:r>
      <w:r w:rsidRPr="007B0B5C">
        <w:rPr>
          <w:rtl/>
        </w:rPr>
        <w:t xml:space="preserve"> 2021</w:t>
      </w:r>
      <w:r w:rsidRPr="007B0B5C">
        <w:rPr>
          <w:vertAlign w:val="superscript"/>
          <w:rtl/>
        </w:rPr>
        <w:footnoteReference w:id="8"/>
      </w:r>
      <w:r w:rsidRPr="007B0B5C">
        <w:rPr>
          <w:vertAlign w:val="superscript"/>
          <w:rtl/>
        </w:rPr>
        <w:t>.</w:t>
      </w:r>
      <w:r w:rsidRPr="007B0B5C">
        <w:rPr>
          <w:rFonts w:hint="cs"/>
          <w:rtl/>
        </w:rPr>
        <w:t xml:space="preserve"> </w:t>
      </w:r>
    </w:p>
    <w:p w14:paraId="3C19BC42" w14:textId="77777777" w:rsidR="007B0B5C" w:rsidRPr="007B0B5C" w:rsidRDefault="007B0B5C" w:rsidP="007B0B5C">
      <w:pPr>
        <w:pStyle w:val="7392"/>
        <w:rPr>
          <w:rtl/>
        </w:rPr>
      </w:pPr>
      <w:r w:rsidRPr="007B0B5C">
        <w:rPr>
          <w:rtl/>
        </w:rPr>
        <w:t xml:space="preserve">תקיפות סייבר במערכת הבריאות עשויות לגרום לנזקים נרחבים, ובכלל זה פגיעה במתן שירות רפואי חיוני </w:t>
      </w:r>
      <w:proofErr w:type="spellStart"/>
      <w:r w:rsidRPr="007B0B5C">
        <w:rPr>
          <w:rtl/>
        </w:rPr>
        <w:t>בעיתות</w:t>
      </w:r>
      <w:proofErr w:type="spellEnd"/>
      <w:r w:rsidRPr="007B0B5C">
        <w:rPr>
          <w:rtl/>
        </w:rPr>
        <w:t xml:space="preserve"> שגרה וחירום; גניבת מידע רפואי אישי וניצולו לרעה, דבר שיש לו השפעות חמורות ברמה האישית וברמת האמון במוסדות הרפואיים במדינה; שיבוש מכוון של מידע בתיקים אישיים קליניים אשר יכול לגרום לקבלת החלטות רפואיות שגויות; פגיעה והרס של מכשור רפואי יקר. </w:t>
      </w:r>
      <w:r w:rsidRPr="007B0B5C">
        <w:rPr>
          <w:rFonts w:hint="cs"/>
          <w:rtl/>
        </w:rPr>
        <w:t>לג</w:t>
      </w:r>
      <w:r w:rsidRPr="007B0B5C">
        <w:rPr>
          <w:rtl/>
        </w:rPr>
        <w:t>ב</w:t>
      </w:r>
      <w:r w:rsidRPr="007B0B5C">
        <w:rPr>
          <w:rFonts w:hint="cs"/>
          <w:rtl/>
        </w:rPr>
        <w:t xml:space="preserve">י </w:t>
      </w:r>
      <w:r w:rsidRPr="007B0B5C">
        <w:rPr>
          <w:rtl/>
        </w:rPr>
        <w:t>מרכזים רפואיים</w:t>
      </w:r>
      <w:r w:rsidRPr="007B0B5C">
        <w:rPr>
          <w:rFonts w:hint="cs"/>
          <w:rtl/>
        </w:rPr>
        <w:t>,</w:t>
      </w:r>
      <w:r w:rsidRPr="007B0B5C">
        <w:rPr>
          <w:rtl/>
        </w:rPr>
        <w:t xml:space="preserve"> קיימות </w:t>
      </w:r>
      <w:r w:rsidRPr="007B0B5C">
        <w:rPr>
          <w:rFonts w:hint="cs"/>
          <w:rtl/>
        </w:rPr>
        <w:t xml:space="preserve">בהם </w:t>
      </w:r>
      <w:r w:rsidRPr="007B0B5C">
        <w:rPr>
          <w:rtl/>
        </w:rPr>
        <w:t xml:space="preserve">מערכות שהשבתתן עלולה </w:t>
      </w:r>
      <w:r w:rsidRPr="007B0B5C">
        <w:rPr>
          <w:rFonts w:hint="cs"/>
          <w:rtl/>
        </w:rPr>
        <w:t>לגרום</w:t>
      </w:r>
      <w:r w:rsidRPr="007B0B5C">
        <w:rPr>
          <w:rtl/>
        </w:rPr>
        <w:t xml:space="preserve"> לפגיעה בפעילות המרכז הרפואי ואף לסיכון חיי המטופלים.</w:t>
      </w:r>
    </w:p>
    <w:p w14:paraId="4257FB81" w14:textId="77777777" w:rsidR="007B0B5C" w:rsidRPr="007B0B5C" w:rsidRDefault="007B0B5C" w:rsidP="007B0B5C">
      <w:pPr>
        <w:pStyle w:val="7392"/>
        <w:rPr>
          <w:rtl/>
        </w:rPr>
      </w:pPr>
      <w:r w:rsidRPr="007B0B5C">
        <w:rPr>
          <w:rtl/>
        </w:rPr>
        <w:t>לצורך הפעילות הרפואית משתמשים המוסדות הרפואיים בעשרות אלפי מכשירים רפואיים למגוון רחב של פעולות רפואיות</w:t>
      </w:r>
      <w:r w:rsidRPr="007B0B5C">
        <w:rPr>
          <w:rFonts w:hint="cs"/>
          <w:rtl/>
        </w:rPr>
        <w:t>.</w:t>
      </w:r>
      <w:r w:rsidRPr="007B0B5C">
        <w:rPr>
          <w:rtl/>
        </w:rPr>
        <w:t xml:space="preserve"> בין המכשירים הללו </w:t>
      </w:r>
      <w:r w:rsidRPr="007B0B5C">
        <w:rPr>
          <w:rFonts w:hint="cs"/>
          <w:rtl/>
        </w:rPr>
        <w:t xml:space="preserve">גם מכשירי דימות כמו - </w:t>
      </w:r>
      <w:r w:rsidRPr="007B0B5C">
        <w:rPr>
          <w:rtl/>
        </w:rPr>
        <w:t>מכשירי דימות בתהודה מגנטית</w:t>
      </w:r>
      <w:r w:rsidRPr="007B0B5C">
        <w:rPr>
          <w:rFonts w:hint="cs"/>
          <w:rtl/>
        </w:rPr>
        <w:t xml:space="preserve"> (</w:t>
      </w:r>
      <w:r w:rsidRPr="007B0B5C">
        <w:t>MRI</w:t>
      </w:r>
      <w:r w:rsidRPr="007B0B5C">
        <w:rPr>
          <w:rFonts w:hint="cs"/>
          <w:rtl/>
        </w:rPr>
        <w:t>)</w:t>
      </w:r>
      <w:r w:rsidRPr="007B0B5C">
        <w:rPr>
          <w:vertAlign w:val="superscript"/>
          <w:rtl/>
        </w:rPr>
        <w:footnoteReference w:id="9"/>
      </w:r>
      <w:r w:rsidRPr="007B0B5C">
        <w:rPr>
          <w:rtl/>
        </w:rPr>
        <w:t>,</w:t>
      </w:r>
      <w:r w:rsidRPr="007B0B5C">
        <w:rPr>
          <w:rFonts w:hint="cs"/>
          <w:rtl/>
        </w:rPr>
        <w:t xml:space="preserve"> מכשירי</w:t>
      </w:r>
      <w:r w:rsidRPr="007B0B5C">
        <w:rPr>
          <w:rtl/>
        </w:rPr>
        <w:t xml:space="preserve"> טומוגרפיה ממוחשבת</w:t>
      </w:r>
      <w:r w:rsidRPr="007B0B5C">
        <w:t xml:space="preserve"> </w:t>
      </w:r>
      <w:r w:rsidRPr="007B0B5C">
        <w:rPr>
          <w:rtl/>
        </w:rPr>
        <w:t>(</w:t>
      </w:r>
      <w:r w:rsidRPr="007B0B5C">
        <w:t>CT</w:t>
      </w:r>
      <w:r w:rsidRPr="007B0B5C">
        <w:rPr>
          <w:rtl/>
        </w:rPr>
        <w:t>)</w:t>
      </w:r>
      <w:r w:rsidRPr="007B0B5C">
        <w:rPr>
          <w:vertAlign w:val="superscript"/>
          <w:rtl/>
        </w:rPr>
        <w:footnoteReference w:id="10"/>
      </w:r>
      <w:r w:rsidRPr="007B0B5C">
        <w:rPr>
          <w:rtl/>
        </w:rPr>
        <w:t xml:space="preserve">, </w:t>
      </w:r>
      <w:r w:rsidRPr="007B0B5C">
        <w:rPr>
          <w:rFonts w:hint="cs"/>
          <w:rtl/>
        </w:rPr>
        <w:t xml:space="preserve">מכשירי </w:t>
      </w:r>
      <w:r w:rsidRPr="007B0B5C">
        <w:rPr>
          <w:rtl/>
        </w:rPr>
        <w:t>רנטגן ו</w:t>
      </w:r>
      <w:r w:rsidRPr="007B0B5C">
        <w:rPr>
          <w:rFonts w:hint="cs"/>
          <w:rtl/>
        </w:rPr>
        <w:t xml:space="preserve">מכשירי </w:t>
      </w:r>
      <w:r w:rsidRPr="007B0B5C">
        <w:rPr>
          <w:rtl/>
        </w:rPr>
        <w:t>אולטר</w:t>
      </w:r>
      <w:r w:rsidRPr="007B0B5C">
        <w:rPr>
          <w:rFonts w:hint="cs"/>
          <w:rtl/>
        </w:rPr>
        <w:t>ה-</w:t>
      </w:r>
      <w:r w:rsidRPr="007B0B5C">
        <w:rPr>
          <w:rtl/>
        </w:rPr>
        <w:t>סאונד</w:t>
      </w:r>
      <w:r w:rsidRPr="007B0B5C">
        <w:rPr>
          <w:rFonts w:hint="cs"/>
          <w:rtl/>
        </w:rPr>
        <w:t>.</w:t>
      </w:r>
      <w:r w:rsidRPr="007B0B5C">
        <w:rPr>
          <w:rtl/>
        </w:rPr>
        <w:t xml:space="preserve"> על </w:t>
      </w:r>
      <w:r w:rsidRPr="007B0B5C">
        <w:rPr>
          <w:rFonts w:hint="cs"/>
          <w:rtl/>
        </w:rPr>
        <w:t>ה</w:t>
      </w:r>
      <w:r w:rsidRPr="007B0B5C">
        <w:rPr>
          <w:rtl/>
        </w:rPr>
        <w:t xml:space="preserve">מכשירים </w:t>
      </w:r>
      <w:r w:rsidRPr="007B0B5C">
        <w:rPr>
          <w:rFonts w:hint="cs"/>
          <w:rtl/>
        </w:rPr>
        <w:t>ה</w:t>
      </w:r>
      <w:r w:rsidRPr="007B0B5C">
        <w:rPr>
          <w:rtl/>
        </w:rPr>
        <w:t>רפואיים להיות זמינים באופן מלא ובקביעות</w:t>
      </w:r>
      <w:r w:rsidRPr="007B0B5C">
        <w:rPr>
          <w:rFonts w:hint="cs"/>
          <w:rtl/>
        </w:rPr>
        <w:t>,</w:t>
      </w:r>
      <w:r w:rsidRPr="007B0B5C">
        <w:rPr>
          <w:rtl/>
        </w:rPr>
        <w:t xml:space="preserve"> לנוכח מגוון הפעולות </w:t>
      </w:r>
      <w:r w:rsidRPr="007B0B5C">
        <w:rPr>
          <w:rFonts w:hint="cs"/>
          <w:rtl/>
        </w:rPr>
        <w:t xml:space="preserve">הרפואיות </w:t>
      </w:r>
      <w:r w:rsidRPr="007B0B5C">
        <w:rPr>
          <w:rtl/>
        </w:rPr>
        <w:t>שיש לבצע באמצעותם</w:t>
      </w:r>
      <w:r w:rsidRPr="007B0B5C">
        <w:rPr>
          <w:rFonts w:hint="cs"/>
          <w:rtl/>
        </w:rPr>
        <w:t>,</w:t>
      </w:r>
      <w:r w:rsidRPr="007B0B5C">
        <w:rPr>
          <w:rtl/>
        </w:rPr>
        <w:t xml:space="preserve"> ובייחוד לנוכח נחיצותם לתהליכים מצילי חיים. </w:t>
      </w:r>
    </w:p>
    <w:p w14:paraId="4458614D" w14:textId="77777777" w:rsidR="007B0B5C" w:rsidRPr="007B0B5C" w:rsidRDefault="007B0B5C" w:rsidP="007B0B5C">
      <w:pPr>
        <w:pStyle w:val="7392"/>
        <w:rPr>
          <w:rtl/>
        </w:rPr>
      </w:pPr>
      <w:r w:rsidRPr="007B0B5C">
        <w:rPr>
          <w:rtl/>
        </w:rPr>
        <w:t>הגנת סייבר (אבטחת מידע) במכשור רפואי</w:t>
      </w:r>
      <w:r w:rsidRPr="007B0B5C">
        <w:rPr>
          <w:rFonts w:hint="cs"/>
          <w:rtl/>
        </w:rPr>
        <w:t>,</w:t>
      </w:r>
      <w:r w:rsidRPr="007B0B5C">
        <w:rPr>
          <w:rtl/>
        </w:rPr>
        <w:t xml:space="preserve"> לרבות מכשירי דימות, היא תהליך שמטרתו למנוע מגורם בלתי מורשה לבצע שינוי במידע שנאגר במכשירים הרפואיים; </w:t>
      </w:r>
      <w:r w:rsidRPr="007B0B5C">
        <w:rPr>
          <w:rFonts w:hint="cs"/>
          <w:rtl/>
        </w:rPr>
        <w:t>להשתמש ללא רשות</w:t>
      </w:r>
      <w:r w:rsidRPr="007B0B5C">
        <w:rPr>
          <w:rtl/>
        </w:rPr>
        <w:t xml:space="preserve"> </w:t>
      </w:r>
      <w:r w:rsidRPr="007B0B5C">
        <w:rPr>
          <w:rFonts w:hint="cs"/>
          <w:rtl/>
        </w:rPr>
        <w:t xml:space="preserve">או להשתמש </w:t>
      </w:r>
      <w:r w:rsidRPr="007B0B5C">
        <w:rPr>
          <w:rtl/>
        </w:rPr>
        <w:t xml:space="preserve">לרעה במידע הרפואי שנאגר במכשיר הרפואי, שמעובד בו או </w:t>
      </w:r>
      <w:r w:rsidRPr="007B0B5C">
        <w:rPr>
          <w:rFonts w:hint="cs"/>
          <w:rtl/>
        </w:rPr>
        <w:t>ש</w:t>
      </w:r>
      <w:r w:rsidRPr="007B0B5C">
        <w:rPr>
          <w:rtl/>
        </w:rPr>
        <w:t xml:space="preserve">מועבר </w:t>
      </w:r>
      <w:r w:rsidRPr="007B0B5C">
        <w:rPr>
          <w:rFonts w:hint="cs"/>
          <w:rtl/>
        </w:rPr>
        <w:t>ממנו</w:t>
      </w:r>
      <w:r w:rsidRPr="007B0B5C">
        <w:rPr>
          <w:rtl/>
        </w:rPr>
        <w:t xml:space="preserve"> ליעד חיצוני; וכן </w:t>
      </w:r>
      <w:r w:rsidRPr="007B0B5C">
        <w:rPr>
          <w:rFonts w:hint="cs"/>
          <w:rtl/>
        </w:rPr>
        <w:t>לפגוע</w:t>
      </w:r>
      <w:r w:rsidRPr="007B0B5C">
        <w:rPr>
          <w:rtl/>
        </w:rPr>
        <w:t xml:space="preserve"> בפעילות המכשיר הרפואי.</w:t>
      </w:r>
      <w:r w:rsidRPr="007B0B5C">
        <w:rPr>
          <w:rFonts w:hint="cs"/>
          <w:rtl/>
        </w:rPr>
        <w:t xml:space="preserve"> </w:t>
      </w:r>
    </w:p>
    <w:p w14:paraId="0D998DDC" w14:textId="77777777" w:rsidR="007B0B5C" w:rsidRPr="007B0B5C" w:rsidRDefault="007B0B5C" w:rsidP="007B0B5C">
      <w:pPr>
        <w:pStyle w:val="7392"/>
        <w:rPr>
          <w:rtl/>
        </w:rPr>
      </w:pPr>
      <w:r w:rsidRPr="007B0B5C">
        <w:rPr>
          <w:rFonts w:hint="cs"/>
          <w:rtl/>
        </w:rPr>
        <w:t>כמו כן, כדי לשמור על ה</w:t>
      </w:r>
      <w:r w:rsidRPr="007B0B5C">
        <w:rPr>
          <w:rtl/>
        </w:rPr>
        <w:t xml:space="preserve">זמינות, </w:t>
      </w:r>
      <w:r w:rsidRPr="007B0B5C">
        <w:rPr>
          <w:rFonts w:hint="cs"/>
          <w:rtl/>
        </w:rPr>
        <w:t>ה</w:t>
      </w:r>
      <w:r w:rsidRPr="007B0B5C">
        <w:rPr>
          <w:rtl/>
        </w:rPr>
        <w:t>שלמות ו</w:t>
      </w:r>
      <w:r w:rsidRPr="007B0B5C">
        <w:rPr>
          <w:rFonts w:hint="cs"/>
          <w:rtl/>
        </w:rPr>
        <w:t>ה</w:t>
      </w:r>
      <w:r w:rsidRPr="007B0B5C">
        <w:rPr>
          <w:rtl/>
        </w:rPr>
        <w:t xml:space="preserve">מהימנות </w:t>
      </w:r>
      <w:r w:rsidRPr="007B0B5C">
        <w:rPr>
          <w:rFonts w:hint="cs"/>
          <w:rtl/>
        </w:rPr>
        <w:t xml:space="preserve">של </w:t>
      </w:r>
      <w:r w:rsidRPr="007B0B5C">
        <w:rPr>
          <w:rtl/>
        </w:rPr>
        <w:t>המידע</w:t>
      </w:r>
      <w:r w:rsidRPr="007B0B5C">
        <w:rPr>
          <w:rFonts w:hint="cs"/>
          <w:rtl/>
        </w:rPr>
        <w:t xml:space="preserve"> הנאגר במוסד רפואי, נדרש </w:t>
      </w:r>
      <w:r w:rsidRPr="007B0B5C">
        <w:rPr>
          <w:rtl/>
        </w:rPr>
        <w:t>מערך גיבוי אפקטיבי, יעיל ו</w:t>
      </w:r>
      <w:r w:rsidRPr="007B0B5C">
        <w:rPr>
          <w:rFonts w:hint="cs"/>
          <w:rtl/>
        </w:rPr>
        <w:t>נרחב. מערך כזה</w:t>
      </w:r>
      <w:r w:rsidRPr="007B0B5C">
        <w:rPr>
          <w:rtl/>
        </w:rPr>
        <w:t xml:space="preserve"> יאפשר לאחזר נתונים ש</w:t>
      </w:r>
      <w:r w:rsidRPr="007B0B5C">
        <w:rPr>
          <w:rFonts w:hint="cs"/>
          <w:rtl/>
        </w:rPr>
        <w:t xml:space="preserve">עלולים להינזק או להימחק בעקבות פריצה למערכות המידע של המוסד, וזאת </w:t>
      </w:r>
      <w:r w:rsidRPr="007B0B5C">
        <w:rPr>
          <w:rtl/>
        </w:rPr>
        <w:t>בפרק זמן סביר</w:t>
      </w:r>
      <w:r w:rsidRPr="007B0B5C">
        <w:rPr>
          <w:rFonts w:hint="cs"/>
          <w:rtl/>
        </w:rPr>
        <w:t xml:space="preserve"> ותוך מזעור הנזק ככל הניתן.</w:t>
      </w:r>
    </w:p>
    <w:p w14:paraId="56E3DDF4" w14:textId="77777777" w:rsidR="007B0B5C" w:rsidRPr="007B0B5C" w:rsidRDefault="007B0B5C" w:rsidP="007B0B5C">
      <w:pPr>
        <w:pStyle w:val="7392"/>
        <w:rPr>
          <w:rtl/>
        </w:rPr>
      </w:pPr>
      <w:r w:rsidRPr="007B0B5C">
        <w:rPr>
          <w:rFonts w:hint="cs"/>
          <w:rtl/>
        </w:rPr>
        <w:lastRenderedPageBreak/>
        <w:t>במאי 2022 פרסם משרד מבקר המדינה דוח ביקורת בנושא "הגנת סייבר על מכשירים רפואיים ואבטחת המידע הנאגר בהם"</w:t>
      </w:r>
      <w:r w:rsidRPr="007B0B5C">
        <w:rPr>
          <w:vertAlign w:val="superscript"/>
          <w:rtl/>
        </w:rPr>
        <w:footnoteReference w:id="11"/>
      </w:r>
      <w:r w:rsidRPr="007B0B5C">
        <w:rPr>
          <w:rFonts w:hint="cs"/>
          <w:rtl/>
        </w:rPr>
        <w:t xml:space="preserve"> (להלן - דוח הביקורת על הגנת סייבר על מכשירים רפואיים). הביקורת בנושא בוצעה במשרד הבריאות, ו</w:t>
      </w:r>
      <w:r w:rsidRPr="007B0B5C">
        <w:rPr>
          <w:rtl/>
        </w:rPr>
        <w:t>ב-25 מוסדות רפואיים: ב</w:t>
      </w:r>
      <w:r w:rsidRPr="007B0B5C">
        <w:rPr>
          <w:rFonts w:hint="cs"/>
          <w:rtl/>
        </w:rPr>
        <w:t xml:space="preserve">ארבע </w:t>
      </w:r>
      <w:r w:rsidRPr="007B0B5C">
        <w:rPr>
          <w:rtl/>
        </w:rPr>
        <w:t>קופות החולים, בכל המרכזים הרפואיים הכלליים-ממשלתיים</w:t>
      </w:r>
      <w:r w:rsidRPr="007B0B5C">
        <w:rPr>
          <w:rFonts w:hint="cs"/>
          <w:rtl/>
        </w:rPr>
        <w:t xml:space="preserve"> </w:t>
      </w:r>
      <w:r w:rsidRPr="007B0B5C">
        <w:rPr>
          <w:rtl/>
        </w:rPr>
        <w:t>והממשלתיים-עירוניים</w:t>
      </w:r>
      <w:r w:rsidRPr="007B0B5C">
        <w:rPr>
          <w:rFonts w:hint="cs"/>
          <w:rtl/>
        </w:rPr>
        <w:t>,</w:t>
      </w:r>
      <w:r w:rsidRPr="007B0B5C">
        <w:rPr>
          <w:rtl/>
        </w:rPr>
        <w:t xml:space="preserve"> במרכזים רפואיים כלליים של </w:t>
      </w:r>
      <w:r w:rsidRPr="007B0B5C">
        <w:rPr>
          <w:rFonts w:hint="cs"/>
          <w:rtl/>
        </w:rPr>
        <w:t xml:space="preserve">שירותי בריאות כללית </w:t>
      </w:r>
      <w:r w:rsidRPr="007B0B5C">
        <w:rPr>
          <w:rtl/>
        </w:rPr>
        <w:t>ובשני מרכזים רפואיים ציבוריים</w:t>
      </w:r>
      <w:r w:rsidRPr="007B0B5C">
        <w:rPr>
          <w:rFonts w:hint="cs"/>
          <w:rtl/>
        </w:rPr>
        <w:t xml:space="preserve">. </w:t>
      </w:r>
    </w:p>
    <w:p w14:paraId="7EC6B9D8" w14:textId="77777777" w:rsidR="007B0B5C" w:rsidRPr="007B0B5C" w:rsidRDefault="007B0B5C" w:rsidP="007B0B5C">
      <w:pPr>
        <w:pStyle w:val="7392"/>
        <w:rPr>
          <w:rtl/>
        </w:rPr>
      </w:pPr>
      <w:r w:rsidRPr="007B0B5C">
        <w:rPr>
          <w:rtl/>
        </w:rPr>
        <w:t xml:space="preserve">באמצע אוקטובר 2021 פרצו </w:t>
      </w:r>
      <w:proofErr w:type="spellStart"/>
      <w:r w:rsidRPr="007B0B5C">
        <w:rPr>
          <w:rtl/>
        </w:rPr>
        <w:t>פצחנים</w:t>
      </w:r>
      <w:proofErr w:type="spellEnd"/>
      <w:r w:rsidRPr="007B0B5C">
        <w:rPr>
          <w:rFonts w:hint="cs"/>
          <w:rtl/>
        </w:rPr>
        <w:t xml:space="preserve"> (האקרים)</w:t>
      </w:r>
      <w:r w:rsidRPr="007B0B5C">
        <w:rPr>
          <w:rtl/>
        </w:rPr>
        <w:t xml:space="preserve"> למחשבים ו</w:t>
      </w:r>
      <w:r w:rsidRPr="007B0B5C">
        <w:rPr>
          <w:rFonts w:hint="cs"/>
          <w:rtl/>
        </w:rPr>
        <w:t>ל</w:t>
      </w:r>
      <w:r w:rsidRPr="007B0B5C">
        <w:rPr>
          <w:rtl/>
        </w:rPr>
        <w:t xml:space="preserve">שרתים במרכז הרפואי </w:t>
      </w:r>
      <w:r w:rsidRPr="007B0B5C">
        <w:rPr>
          <w:rFonts w:hint="cs"/>
          <w:rtl/>
        </w:rPr>
        <w:t xml:space="preserve">הממשלתי </w:t>
      </w:r>
      <w:r w:rsidRPr="007B0B5C">
        <w:rPr>
          <w:rtl/>
        </w:rPr>
        <w:t xml:space="preserve">הלל יפה שבחדרה. התקיפה </w:t>
      </w:r>
      <w:r w:rsidRPr="007B0B5C">
        <w:rPr>
          <w:rFonts w:hint="cs"/>
          <w:rtl/>
        </w:rPr>
        <w:t>גרמה</w:t>
      </w:r>
      <w:r w:rsidRPr="007B0B5C">
        <w:rPr>
          <w:rtl/>
        </w:rPr>
        <w:t xml:space="preserve"> לשיבוש </w:t>
      </w:r>
      <w:r w:rsidRPr="007B0B5C">
        <w:rPr>
          <w:rFonts w:hint="cs"/>
          <w:rtl/>
        </w:rPr>
        <w:t>רציפות ה</w:t>
      </w:r>
      <w:r w:rsidRPr="007B0B5C">
        <w:rPr>
          <w:rtl/>
        </w:rPr>
        <w:t>פעילות</w:t>
      </w:r>
      <w:r w:rsidRPr="007B0B5C">
        <w:rPr>
          <w:rFonts w:hint="cs"/>
          <w:rtl/>
        </w:rPr>
        <w:t xml:space="preserve"> ב</w:t>
      </w:r>
      <w:r w:rsidRPr="007B0B5C">
        <w:rPr>
          <w:rtl/>
        </w:rPr>
        <w:t>מרכז הרפואי</w:t>
      </w:r>
      <w:r w:rsidRPr="007B0B5C">
        <w:rPr>
          <w:rFonts w:hint="cs"/>
          <w:rtl/>
        </w:rPr>
        <w:t xml:space="preserve"> במשך כשלושה חודשים</w:t>
      </w:r>
      <w:r w:rsidRPr="007B0B5C">
        <w:rPr>
          <w:rtl/>
        </w:rPr>
        <w:t xml:space="preserve">, להסטת חולים מהמרכז הרפואי למרכזים אחרים, למעבר לעבודה ידנית ולא ממוחשבת, למניעת גישה למידע הרפואי של המטופלים ועוד. עלות שיקום המרכז הרפואי הלל יפה אחרי מתקפת הסייבר </w:t>
      </w:r>
      <w:r w:rsidRPr="007B0B5C">
        <w:rPr>
          <w:rFonts w:hint="cs"/>
          <w:rtl/>
        </w:rPr>
        <w:t>הוערכה בכ-36 מיליון ש"ח.</w:t>
      </w:r>
      <w:r w:rsidRPr="007B0B5C">
        <w:rPr>
          <w:rtl/>
        </w:rPr>
        <w:t xml:space="preserve"> תקיפה זו מחדדת את החשיבות להיערכות מיטבית לאיום הסייבר ולאבטחת המידע.</w:t>
      </w:r>
    </w:p>
    <w:p w14:paraId="28D49C5D" w14:textId="77777777" w:rsidR="007B0B5C" w:rsidRPr="007B0B5C" w:rsidRDefault="007B0B5C" w:rsidP="007B0B5C">
      <w:pPr>
        <w:pStyle w:val="7392"/>
        <w:rPr>
          <w:rtl/>
        </w:rPr>
      </w:pPr>
      <w:r w:rsidRPr="007B0B5C">
        <w:rPr>
          <w:rFonts w:hint="cs"/>
          <w:rtl/>
        </w:rPr>
        <w:t xml:space="preserve">אחת הדרכים של ארגון להיערכות לאיומי סייבר היא ביצוע מבדקי חוסן. </w:t>
      </w:r>
      <w:r w:rsidRPr="007B0B5C">
        <w:rPr>
          <w:rtl/>
        </w:rPr>
        <w:t xml:space="preserve">מבדקים </w:t>
      </w:r>
      <w:r w:rsidRPr="007B0B5C">
        <w:rPr>
          <w:rFonts w:hint="cs"/>
          <w:rtl/>
        </w:rPr>
        <w:t>אלו</w:t>
      </w:r>
      <w:r w:rsidRPr="007B0B5C">
        <w:rPr>
          <w:rtl/>
        </w:rPr>
        <w:t xml:space="preserve"> נועדו </w:t>
      </w:r>
      <w:r w:rsidRPr="007B0B5C">
        <w:rPr>
          <w:rFonts w:hint="cs"/>
          <w:rtl/>
        </w:rPr>
        <w:t>לבחון את רמת ההגנה</w:t>
      </w:r>
      <w:r w:rsidRPr="007B0B5C">
        <w:rPr>
          <w:rtl/>
        </w:rPr>
        <w:t xml:space="preserve"> של הארגון</w:t>
      </w:r>
      <w:r w:rsidRPr="007B0B5C">
        <w:rPr>
          <w:rFonts w:hint="cs"/>
          <w:rtl/>
        </w:rPr>
        <w:t>,</w:t>
      </w:r>
      <w:r w:rsidRPr="007B0B5C">
        <w:rPr>
          <w:rtl/>
        </w:rPr>
        <w:t xml:space="preserve"> לאתר פרצות אבטחה וסיכונים אפשריים</w:t>
      </w:r>
      <w:r w:rsidRPr="007B0B5C">
        <w:rPr>
          <w:rFonts w:hint="cs"/>
          <w:rtl/>
        </w:rPr>
        <w:t xml:space="preserve"> בו ולטפל בהם בהתאם</w:t>
      </w:r>
      <w:r w:rsidRPr="007B0B5C">
        <w:rPr>
          <w:rtl/>
        </w:rPr>
        <w:t xml:space="preserve">. בתרשים שלהלן </w:t>
      </w:r>
      <w:r w:rsidRPr="007B0B5C">
        <w:rPr>
          <w:rFonts w:hint="cs"/>
          <w:rtl/>
        </w:rPr>
        <w:t>מפורטים</w:t>
      </w:r>
      <w:r w:rsidRPr="007B0B5C">
        <w:rPr>
          <w:rtl/>
        </w:rPr>
        <w:t xml:space="preserve"> סוגי מבדקי החוסן שניתן לבצע</w:t>
      </w:r>
      <w:r w:rsidRPr="007B0B5C">
        <w:rPr>
          <w:rFonts w:hint="cs"/>
          <w:rtl/>
        </w:rPr>
        <w:t xml:space="preserve"> בארגון. </w:t>
      </w:r>
    </w:p>
    <w:p w14:paraId="7F7F703A" w14:textId="312083E4" w:rsidR="007B0B5C" w:rsidRPr="00A0294B" w:rsidRDefault="007B0B5C" w:rsidP="00A0294B">
      <w:pPr>
        <w:pStyle w:val="738"/>
        <w:rPr>
          <w:rtl/>
        </w:rPr>
      </w:pPr>
      <w:r w:rsidRPr="00A0294B">
        <w:rPr>
          <w:b w:val="0"/>
          <w:bCs w:val="0"/>
          <w:rtl/>
        </w:rPr>
        <w:t xml:space="preserve">תרשים </w:t>
      </w:r>
      <w:r w:rsidRPr="00A0294B">
        <w:rPr>
          <w:b w:val="0"/>
          <w:bCs w:val="0"/>
          <w:rtl/>
        </w:rPr>
        <w:fldChar w:fldCharType="begin"/>
      </w:r>
      <w:r w:rsidRPr="00A0294B">
        <w:rPr>
          <w:b w:val="0"/>
          <w:bCs w:val="0"/>
          <w:rtl/>
        </w:rPr>
        <w:instrText xml:space="preserve"> </w:instrText>
      </w:r>
      <w:r w:rsidRPr="00A0294B">
        <w:rPr>
          <w:rFonts w:hint="cs"/>
          <w:b w:val="0"/>
          <w:bCs w:val="0"/>
        </w:rPr>
        <w:instrText>SEQ</w:instrText>
      </w:r>
      <w:r w:rsidRPr="00A0294B">
        <w:rPr>
          <w:rFonts w:hint="cs"/>
          <w:b w:val="0"/>
          <w:bCs w:val="0"/>
          <w:rtl/>
        </w:rPr>
        <w:instrText xml:space="preserve"> תרשים \* </w:instrText>
      </w:r>
      <w:r w:rsidRPr="00A0294B">
        <w:rPr>
          <w:rFonts w:hint="cs"/>
          <w:b w:val="0"/>
          <w:bCs w:val="0"/>
        </w:rPr>
        <w:instrText>ARABIC</w:instrText>
      </w:r>
      <w:r w:rsidRPr="00A0294B">
        <w:rPr>
          <w:b w:val="0"/>
          <w:bCs w:val="0"/>
          <w:rtl/>
        </w:rPr>
        <w:instrText xml:space="preserve"> </w:instrText>
      </w:r>
      <w:r w:rsidRPr="00A0294B">
        <w:rPr>
          <w:b w:val="0"/>
          <w:bCs w:val="0"/>
          <w:rtl/>
        </w:rPr>
        <w:fldChar w:fldCharType="separate"/>
      </w:r>
      <w:r w:rsidR="00697EF7">
        <w:rPr>
          <w:b w:val="0"/>
          <w:bCs w:val="0"/>
          <w:noProof/>
          <w:rtl/>
        </w:rPr>
        <w:t>1</w:t>
      </w:r>
      <w:r w:rsidRPr="00A0294B">
        <w:rPr>
          <w:b w:val="0"/>
          <w:bCs w:val="0"/>
          <w:rtl/>
        </w:rPr>
        <w:fldChar w:fldCharType="end"/>
      </w:r>
      <w:r w:rsidRPr="00A0294B">
        <w:rPr>
          <w:rFonts w:hint="cs"/>
          <w:b w:val="0"/>
          <w:bCs w:val="0"/>
          <w:rtl/>
        </w:rPr>
        <w:t>:</w:t>
      </w:r>
      <w:r w:rsidRPr="00A0294B">
        <w:rPr>
          <w:rFonts w:hint="cs"/>
          <w:rtl/>
        </w:rPr>
        <w:t xml:space="preserve"> סוגי מבדקי החוסן שניתן לבצע בארגון</w:t>
      </w:r>
    </w:p>
    <w:p w14:paraId="5701561B" w14:textId="77777777" w:rsidR="007B0B5C" w:rsidRPr="00B57769" w:rsidRDefault="007B0B5C" w:rsidP="00A0294B">
      <w:pPr>
        <w:spacing w:line="288" w:lineRule="auto"/>
        <w:jc w:val="center"/>
        <w:rPr>
          <w:rFonts w:ascii="Tahoma" w:eastAsia="Times New Roman" w:hAnsi="Tahoma"/>
          <w:color w:val="0D0D0D"/>
          <w:sz w:val="22"/>
          <w:rtl/>
        </w:rPr>
      </w:pPr>
      <w:r>
        <w:rPr>
          <w:noProof/>
        </w:rPr>
        <w:drawing>
          <wp:inline distT="0" distB="0" distL="0" distR="0" wp14:anchorId="513A8198" wp14:editId="22897465">
            <wp:extent cx="3840926" cy="3392616"/>
            <wp:effectExtent l="0" t="0" r="0" b="0"/>
            <wp:docPr id="2" name="תמונה 2" descr="סקר אבטחת מידע - הערכת פגיעויות - סריקת חולשות: איתורן, שיוכן ודירוג חומרתן.&#10;מבדק תאימות - בדיקה אם הארגון עומד בתקני אבטחת המידע.&#10;סקר סיכונים - בחינה ואיתור של איומים וחשיפות בנוגע לאבטחת מידע במערכות של הארגון והערכה של רמת הסיכון הנשקף לפעילותו בגין איומים אלה.&#10;מבדק חדירה - ראו פירוט להל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3840926" cy="3392616"/>
                    </a:xfrm>
                    <a:prstGeom prst="rect">
                      <a:avLst/>
                    </a:prstGeom>
                    <a:noFill/>
                    <a:ln>
                      <a:noFill/>
                    </a:ln>
                  </pic:spPr>
                </pic:pic>
              </a:graphicData>
            </a:graphic>
          </wp:inline>
        </w:drawing>
      </w:r>
    </w:p>
    <w:p w14:paraId="69513F85" w14:textId="77777777" w:rsidR="007B0B5C" w:rsidRPr="00A0294B" w:rsidRDefault="007B0B5C" w:rsidP="00A0294B">
      <w:pPr>
        <w:pStyle w:val="7392"/>
      </w:pPr>
      <w:r w:rsidRPr="00A0294B">
        <w:rPr>
          <w:rStyle w:val="7371"/>
          <w:rFonts w:hint="eastAsia"/>
          <w:rtl/>
        </w:rPr>
        <w:lastRenderedPageBreak/>
        <w:t>מבדק</w:t>
      </w:r>
      <w:r w:rsidRPr="00A0294B">
        <w:rPr>
          <w:rStyle w:val="7371"/>
          <w:rtl/>
        </w:rPr>
        <w:t xml:space="preserve"> </w:t>
      </w:r>
      <w:r w:rsidRPr="00A0294B">
        <w:rPr>
          <w:rStyle w:val="7371"/>
          <w:rFonts w:hint="eastAsia"/>
          <w:rtl/>
        </w:rPr>
        <w:t>חדירה</w:t>
      </w:r>
      <w:r w:rsidRPr="00A0294B">
        <w:rPr>
          <w:rStyle w:val="7371"/>
          <w:rtl/>
        </w:rPr>
        <w:t xml:space="preserve"> (</w:t>
      </w:r>
      <w:r w:rsidRPr="00A0294B">
        <w:rPr>
          <w:rStyle w:val="7371"/>
          <w:b/>
          <w:bCs w:val="0"/>
        </w:rPr>
        <w:t>PT</w:t>
      </w:r>
      <w:r w:rsidRPr="00A0294B">
        <w:rPr>
          <w:rStyle w:val="7371"/>
          <w:rtl/>
        </w:rPr>
        <w:t xml:space="preserve"> - </w:t>
      </w:r>
      <w:r w:rsidRPr="00A0294B">
        <w:rPr>
          <w:rStyle w:val="7371"/>
          <w:b/>
          <w:bCs w:val="0"/>
        </w:rPr>
        <w:t>Penetration</w:t>
      </w:r>
      <w:r w:rsidRPr="00A0294B">
        <w:rPr>
          <w:rStyle w:val="7371"/>
        </w:rPr>
        <w:t xml:space="preserve"> </w:t>
      </w:r>
      <w:r w:rsidRPr="00A0294B">
        <w:rPr>
          <w:rStyle w:val="7371"/>
          <w:b/>
          <w:bCs w:val="0"/>
        </w:rPr>
        <w:t>Test</w:t>
      </w:r>
      <w:r w:rsidRPr="00A0294B">
        <w:rPr>
          <w:rStyle w:val="7371"/>
          <w:rtl/>
        </w:rPr>
        <w:t>):</w:t>
      </w:r>
      <w:r w:rsidRPr="00A0294B">
        <w:rPr>
          <w:rFonts w:hint="cs"/>
          <w:rtl/>
        </w:rPr>
        <w:t xml:space="preserve"> מבדק חדירה הוא הליך שבו מתבצעת תקיפה מבוקרת ומתוכננת של המערכות הממוחשבות של הארגון, כדי לאתר בהן חולשות. המבדק יכול להתבצע בכמה סביבות עבודה של המערכות הממוחשבות, ובהן "סביבה נקייה" שבה אפשר לבצע בדיקות עם סיכון נמוך לגרימת נזק למערכות המידע (סביבת בדיקה</w:t>
      </w:r>
      <w:r w:rsidRPr="00A0294B">
        <w:rPr>
          <w:rStyle w:val="a8"/>
          <w:rtl/>
        </w:rPr>
        <w:footnoteReference w:id="12"/>
      </w:r>
      <w:r w:rsidRPr="00A0294B">
        <w:rPr>
          <w:rFonts w:hint="cs"/>
          <w:rtl/>
        </w:rPr>
        <w:t xml:space="preserve"> - </w:t>
      </w:r>
      <w:r w:rsidRPr="00A0294B">
        <w:t>Testing</w:t>
      </w:r>
      <w:r w:rsidRPr="00A0294B">
        <w:rPr>
          <w:rFonts w:hint="cs"/>
          <w:rtl/>
        </w:rPr>
        <w:t>); או לחלופין במערכות הממוחשבות עצמן (סביבת ייצור</w:t>
      </w:r>
      <w:r w:rsidRPr="00A0294B">
        <w:rPr>
          <w:rStyle w:val="a8"/>
          <w:rtl/>
        </w:rPr>
        <w:footnoteReference w:id="13"/>
      </w:r>
      <w:r w:rsidRPr="00A0294B">
        <w:rPr>
          <w:rFonts w:hint="cs"/>
          <w:rtl/>
        </w:rPr>
        <w:t xml:space="preserve"> - </w:t>
      </w:r>
      <w:r w:rsidRPr="00A0294B">
        <w:t>Production</w:t>
      </w:r>
      <w:r w:rsidRPr="00A0294B">
        <w:rPr>
          <w:rFonts w:hint="cs"/>
          <w:rtl/>
        </w:rPr>
        <w:t xml:space="preserve">) באופן שמאפשר לבחון באופן מדויק יותר את </w:t>
      </w:r>
      <w:r w:rsidRPr="00A0294B">
        <w:rPr>
          <w:rFonts w:hint="eastAsia"/>
          <w:rtl/>
        </w:rPr>
        <w:t>החולשות</w:t>
      </w:r>
      <w:r w:rsidRPr="00A0294B">
        <w:rPr>
          <w:rFonts w:hint="cs"/>
          <w:rtl/>
        </w:rPr>
        <w:t>, אך תוך סיכון גדול יותר לפגיעה במערכות אלה. ניתן לבצע סוגים שונים של מבדקי חדירה, ובהם מבדק חדירה אפליקטיבי ומבדק חדירה תשתיתי.</w:t>
      </w:r>
    </w:p>
    <w:p w14:paraId="6CFEB8DD" w14:textId="77777777" w:rsidR="007B0B5C" w:rsidRPr="00A0294B" w:rsidRDefault="007B0B5C" w:rsidP="00A0294B">
      <w:pPr>
        <w:pStyle w:val="7392"/>
        <w:rPr>
          <w:rtl/>
        </w:rPr>
      </w:pPr>
      <w:r w:rsidRPr="00A0294B">
        <w:rPr>
          <w:rStyle w:val="7371"/>
          <w:rFonts w:hint="cs"/>
          <w:rtl/>
        </w:rPr>
        <w:t>מבדק חדירה אפליקטיבי:</w:t>
      </w:r>
      <w:r w:rsidRPr="00A0294B">
        <w:rPr>
          <w:rFonts w:hint="cs"/>
          <w:rtl/>
        </w:rPr>
        <w:t xml:space="preserve"> המבדק</w:t>
      </w:r>
      <w:r w:rsidRPr="00A0294B">
        <w:rPr>
          <w:rtl/>
        </w:rPr>
        <w:t xml:space="preserve"> האפליקטיבי מאתר את החולשות </w:t>
      </w:r>
      <w:r w:rsidRPr="00A0294B">
        <w:rPr>
          <w:rFonts w:hint="cs"/>
          <w:rtl/>
        </w:rPr>
        <w:t>ביישומים</w:t>
      </w:r>
      <w:r w:rsidRPr="00A0294B">
        <w:rPr>
          <w:rtl/>
        </w:rPr>
        <w:t xml:space="preserve"> </w:t>
      </w:r>
      <w:r w:rsidRPr="00A0294B">
        <w:rPr>
          <w:rFonts w:hint="cs"/>
          <w:rtl/>
        </w:rPr>
        <w:t>(</w:t>
      </w:r>
      <w:r w:rsidRPr="00A0294B">
        <w:rPr>
          <w:rtl/>
        </w:rPr>
        <w:t>אפליקציות</w:t>
      </w:r>
      <w:r w:rsidRPr="00A0294B">
        <w:rPr>
          <w:rFonts w:hint="cs"/>
          <w:rtl/>
        </w:rPr>
        <w:t>)</w:t>
      </w:r>
      <w:r w:rsidRPr="00A0294B">
        <w:rPr>
          <w:rtl/>
        </w:rPr>
        <w:t xml:space="preserve"> מבוסס</w:t>
      </w:r>
      <w:r w:rsidRPr="00A0294B">
        <w:rPr>
          <w:rFonts w:hint="cs"/>
          <w:rtl/>
        </w:rPr>
        <w:t>י</w:t>
      </w:r>
      <w:r w:rsidRPr="00A0294B">
        <w:rPr>
          <w:rtl/>
        </w:rPr>
        <w:t xml:space="preserve"> דפדפן</w:t>
      </w:r>
      <w:r w:rsidRPr="00A0294B">
        <w:rPr>
          <w:rFonts w:hint="cs"/>
          <w:rtl/>
        </w:rPr>
        <w:t>, למשל</w:t>
      </w:r>
      <w:r w:rsidRPr="00A0294B">
        <w:rPr>
          <w:rtl/>
        </w:rPr>
        <w:t xml:space="preserve"> אתר </w:t>
      </w:r>
      <w:r w:rsidRPr="00A0294B">
        <w:rPr>
          <w:rFonts w:hint="cs"/>
          <w:rtl/>
        </w:rPr>
        <w:t>מרשתת (אינטרנט</w:t>
      </w:r>
      <w:r w:rsidRPr="00A0294B">
        <w:rPr>
          <w:rtl/>
        </w:rPr>
        <w:t>). ה</w:t>
      </w:r>
      <w:r w:rsidRPr="00A0294B">
        <w:rPr>
          <w:rFonts w:hint="cs"/>
          <w:rtl/>
        </w:rPr>
        <w:t>מבדק</w:t>
      </w:r>
      <w:r w:rsidRPr="00A0294B">
        <w:rPr>
          <w:rtl/>
        </w:rPr>
        <w:t xml:space="preserve"> מזהה פרצות במערך האבטחה שיכולות</w:t>
      </w:r>
      <w:r w:rsidRPr="00A0294B">
        <w:rPr>
          <w:rFonts w:hint="cs"/>
          <w:rtl/>
        </w:rPr>
        <w:t xml:space="preserve"> לאפשר</w:t>
      </w:r>
      <w:r w:rsidRPr="00A0294B">
        <w:rPr>
          <w:rtl/>
        </w:rPr>
        <w:t xml:space="preserve"> </w:t>
      </w:r>
      <w:r w:rsidRPr="00A0294B">
        <w:rPr>
          <w:rFonts w:hint="cs"/>
          <w:rtl/>
        </w:rPr>
        <w:t>גישה לבסיסי נתונים,</w:t>
      </w:r>
      <w:r w:rsidRPr="00A0294B">
        <w:rPr>
          <w:rtl/>
        </w:rPr>
        <w:t xml:space="preserve"> </w:t>
      </w:r>
      <w:r w:rsidRPr="00A0294B">
        <w:rPr>
          <w:rFonts w:hint="cs"/>
          <w:rtl/>
        </w:rPr>
        <w:t>למשל ל</w:t>
      </w:r>
      <w:r w:rsidRPr="00A0294B">
        <w:rPr>
          <w:rtl/>
        </w:rPr>
        <w:t>מידע אישי של לקוחות</w:t>
      </w:r>
      <w:r w:rsidRPr="00A0294B">
        <w:rPr>
          <w:rFonts w:hint="cs"/>
          <w:rtl/>
        </w:rPr>
        <w:t>, לגרום</w:t>
      </w:r>
      <w:r w:rsidRPr="00A0294B">
        <w:rPr>
          <w:rtl/>
        </w:rPr>
        <w:t xml:space="preserve"> לדליפת</w:t>
      </w:r>
      <w:r w:rsidRPr="00A0294B">
        <w:rPr>
          <w:rFonts w:hint="cs"/>
          <w:rtl/>
        </w:rPr>
        <w:t>ו</w:t>
      </w:r>
      <w:r w:rsidRPr="00A0294B">
        <w:rPr>
          <w:rtl/>
        </w:rPr>
        <w:t xml:space="preserve"> </w:t>
      </w:r>
      <w:r w:rsidRPr="00A0294B">
        <w:rPr>
          <w:rFonts w:hint="cs"/>
          <w:rtl/>
        </w:rPr>
        <w:t>כמו גם לשיבושו</w:t>
      </w:r>
      <w:r w:rsidRPr="00A0294B">
        <w:rPr>
          <w:rtl/>
        </w:rPr>
        <w:t xml:space="preserve">, </w:t>
      </w:r>
      <w:r w:rsidRPr="00A0294B">
        <w:rPr>
          <w:rFonts w:hint="cs"/>
          <w:rtl/>
        </w:rPr>
        <w:t>ל</w:t>
      </w:r>
      <w:r w:rsidRPr="00A0294B">
        <w:rPr>
          <w:rtl/>
        </w:rPr>
        <w:t xml:space="preserve">ביצוע מתקפות </w:t>
      </w:r>
      <w:r w:rsidRPr="00A0294B">
        <w:rPr>
          <w:rFonts w:hint="cs"/>
          <w:rtl/>
        </w:rPr>
        <w:t>ל</w:t>
      </w:r>
      <w:r w:rsidRPr="00A0294B">
        <w:rPr>
          <w:rtl/>
        </w:rPr>
        <w:t>מניעת שירות ו</w:t>
      </w:r>
      <w:r w:rsidRPr="00A0294B">
        <w:rPr>
          <w:rFonts w:hint="cs"/>
          <w:rtl/>
        </w:rPr>
        <w:t>ל</w:t>
      </w:r>
      <w:r w:rsidRPr="00A0294B">
        <w:rPr>
          <w:rtl/>
        </w:rPr>
        <w:t xml:space="preserve">שיבוש מהלך העבודה </w:t>
      </w:r>
      <w:r w:rsidRPr="00A0294B">
        <w:rPr>
          <w:rFonts w:hint="cs"/>
          <w:rtl/>
        </w:rPr>
        <w:t>ה</w:t>
      </w:r>
      <w:r w:rsidRPr="00A0294B">
        <w:rPr>
          <w:rtl/>
        </w:rPr>
        <w:t>תקין.</w:t>
      </w:r>
    </w:p>
    <w:p w14:paraId="0306F78A" w14:textId="77777777" w:rsidR="007B0B5C" w:rsidRPr="00A0294B" w:rsidRDefault="007B0B5C" w:rsidP="00A0294B">
      <w:pPr>
        <w:pStyle w:val="7392"/>
        <w:rPr>
          <w:rtl/>
        </w:rPr>
      </w:pPr>
      <w:r w:rsidRPr="00A0294B">
        <w:rPr>
          <w:rStyle w:val="7371"/>
          <w:rFonts w:hint="cs"/>
          <w:rtl/>
        </w:rPr>
        <w:t>מבדק חדירה תשתיתי:</w:t>
      </w:r>
      <w:r w:rsidRPr="00A0294B">
        <w:rPr>
          <w:rtl/>
        </w:rPr>
        <w:t xml:space="preserve"> </w:t>
      </w:r>
      <w:r w:rsidRPr="00A0294B">
        <w:rPr>
          <w:rFonts w:hint="cs"/>
          <w:rtl/>
        </w:rPr>
        <w:t xml:space="preserve">המבדק התשתיתי </w:t>
      </w:r>
      <w:r w:rsidRPr="00A0294B">
        <w:rPr>
          <w:rtl/>
        </w:rPr>
        <w:t>מזהה את הנקודות החשופות ביותר לפגיעה באבטחת תשתיות הרשת הפנימית של הארגון</w:t>
      </w:r>
      <w:r w:rsidRPr="00A0294B">
        <w:rPr>
          <w:rFonts w:hint="cs"/>
          <w:rtl/>
        </w:rPr>
        <w:t xml:space="preserve"> ובכלל זה במערכות ההפעלה שלו</w:t>
      </w:r>
      <w:r w:rsidRPr="00A0294B">
        <w:rPr>
          <w:rtl/>
        </w:rPr>
        <w:t xml:space="preserve"> </w:t>
      </w:r>
      <w:r w:rsidRPr="00A0294B">
        <w:rPr>
          <w:rFonts w:hint="cs"/>
          <w:rtl/>
        </w:rPr>
        <w:t xml:space="preserve">בשרתים ובציוד תקשורת, </w:t>
      </w:r>
      <w:r w:rsidRPr="00A0294B">
        <w:rPr>
          <w:rtl/>
        </w:rPr>
        <w:t xml:space="preserve">ומאפשר </w:t>
      </w:r>
      <w:r w:rsidRPr="00A0294B">
        <w:rPr>
          <w:rFonts w:hint="cs"/>
          <w:rtl/>
        </w:rPr>
        <w:t xml:space="preserve">לארגון לתקן את החולשות שעלו במבדק לטובת </w:t>
      </w:r>
      <w:r w:rsidRPr="00A0294B">
        <w:rPr>
          <w:rtl/>
        </w:rPr>
        <w:t>התגוננות מרבית מפני התקפות גורמים זדוניים על הרשת הארגונית.</w:t>
      </w:r>
    </w:p>
    <w:p w14:paraId="3A66085C" w14:textId="77777777" w:rsidR="007B0B5C" w:rsidRPr="00B57769" w:rsidRDefault="007B0B5C" w:rsidP="00A0294B">
      <w:pPr>
        <w:pStyle w:val="733155"/>
        <w:rPr>
          <w:rtl/>
        </w:rPr>
      </w:pPr>
      <w:r w:rsidRPr="00B57769">
        <w:rPr>
          <w:rFonts w:hint="cs"/>
          <w:rtl/>
        </w:rPr>
        <w:t>פעולות הביקורת</w:t>
      </w:r>
    </w:p>
    <w:p w14:paraId="775B97C5" w14:textId="23706921" w:rsidR="007B0B5C" w:rsidRPr="00A0294B" w:rsidRDefault="007B0B5C" w:rsidP="00A0294B">
      <w:pPr>
        <w:pStyle w:val="7392"/>
        <w:rPr>
          <w:rtl/>
        </w:rPr>
      </w:pPr>
      <w:r w:rsidRPr="00A0294B">
        <w:rPr>
          <w:rFonts w:hint="cs"/>
          <w:rtl/>
        </w:rPr>
        <w:t xml:space="preserve">בהמשך לדוח הביקורת על הגנת סייבר על מכשירים רפואיים, ביצע משרד מבקר המדינה במאי 2022 מבדק חדירה </w:t>
      </w:r>
      <w:r w:rsidR="00556BB8">
        <w:rPr>
          <w:rFonts w:hint="cs"/>
          <w:rtl/>
        </w:rPr>
        <w:t>ל</w:t>
      </w:r>
      <w:r w:rsidRPr="00A0294B">
        <w:rPr>
          <w:rtl/>
        </w:rPr>
        <w:t>תשתית ו</w:t>
      </w:r>
      <w:r w:rsidR="00556BB8">
        <w:rPr>
          <w:rFonts w:hint="cs"/>
          <w:rtl/>
        </w:rPr>
        <w:t>ל</w:t>
      </w:r>
      <w:r w:rsidRPr="00A0294B">
        <w:rPr>
          <w:rtl/>
        </w:rPr>
        <w:t xml:space="preserve">רשת התקשורת שמנהלת את המכשור הרפואי </w:t>
      </w:r>
      <w:r w:rsidRPr="00A0294B">
        <w:rPr>
          <w:rFonts w:hint="cs"/>
          <w:rtl/>
        </w:rPr>
        <w:t xml:space="preserve">במרכז רפואי מסוים (להלן - מרכז רפואי א' או המרכז הרפואי). מבדק החדירה נערך בסיוע ובליווי של חברת ייעוץ חיצונית והתבצע </w:t>
      </w:r>
      <w:r w:rsidRPr="00A0294B">
        <w:rPr>
          <w:rFonts w:hint="eastAsia"/>
          <w:rtl/>
        </w:rPr>
        <w:t>בסביבת</w:t>
      </w:r>
      <w:r w:rsidRPr="00A0294B">
        <w:rPr>
          <w:rtl/>
        </w:rPr>
        <w:t xml:space="preserve"> </w:t>
      </w:r>
      <w:r w:rsidRPr="00A0294B">
        <w:rPr>
          <w:rFonts w:hint="eastAsia"/>
          <w:rtl/>
        </w:rPr>
        <w:t>הייצור</w:t>
      </w:r>
      <w:r w:rsidRPr="00A0294B">
        <w:rPr>
          <w:rtl/>
        </w:rPr>
        <w:t xml:space="preserve"> של</w:t>
      </w:r>
      <w:r w:rsidRPr="00A0294B">
        <w:rPr>
          <w:rFonts w:hint="cs"/>
          <w:rtl/>
        </w:rPr>
        <w:t xml:space="preserve"> הרשת שמנהלת את המכשור הרפואי</w:t>
      </w:r>
      <w:r w:rsidRPr="00A0294B">
        <w:rPr>
          <w:rtl/>
        </w:rPr>
        <w:t>.</w:t>
      </w:r>
      <w:r w:rsidRPr="00A0294B">
        <w:rPr>
          <w:rFonts w:hint="cs"/>
          <w:rtl/>
        </w:rPr>
        <w:t xml:space="preserve"> מבדק החדירה בוצע במתכונת של מבדק חוסן שכלל </w:t>
      </w:r>
      <w:r w:rsidRPr="00A0294B">
        <w:rPr>
          <w:rtl/>
        </w:rPr>
        <w:t xml:space="preserve">סקר סיכונים וסריקת </w:t>
      </w:r>
      <w:proofErr w:type="spellStart"/>
      <w:r w:rsidRPr="00A0294B">
        <w:rPr>
          <w:rtl/>
        </w:rPr>
        <w:t>פגיעויות</w:t>
      </w:r>
      <w:proofErr w:type="spellEnd"/>
      <w:r w:rsidRPr="00A0294B">
        <w:rPr>
          <w:vertAlign w:val="superscript"/>
          <w:rtl/>
        </w:rPr>
        <w:footnoteReference w:id="14"/>
      </w:r>
      <w:r w:rsidRPr="00A0294B">
        <w:rPr>
          <w:rFonts w:hint="cs"/>
          <w:rtl/>
        </w:rPr>
        <w:t xml:space="preserve"> וחולשות במערכת.</w:t>
      </w:r>
      <w:r w:rsidRPr="00A0294B">
        <w:rPr>
          <w:rtl/>
        </w:rPr>
        <w:t xml:space="preserve"> </w:t>
      </w:r>
    </w:p>
    <w:p w14:paraId="0FDA656B" w14:textId="77777777" w:rsidR="007B0B5C" w:rsidRPr="00A0294B" w:rsidRDefault="007B0B5C" w:rsidP="00A0294B">
      <w:pPr>
        <w:pStyle w:val="7392"/>
        <w:rPr>
          <w:rtl/>
        </w:rPr>
      </w:pPr>
      <w:r w:rsidRPr="00A0294B">
        <w:rPr>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r w:rsidRPr="00A0294B">
        <w:rPr>
          <w:rFonts w:hint="cs"/>
          <w:rtl/>
        </w:rPr>
        <w:t>.</w:t>
      </w:r>
    </w:p>
    <w:p w14:paraId="48716F4B" w14:textId="77777777" w:rsidR="007B0B5C" w:rsidRPr="00A0294B" w:rsidRDefault="007B0B5C" w:rsidP="00A0294B">
      <w:pPr>
        <w:pStyle w:val="7392"/>
        <w:rPr>
          <w:rtl/>
        </w:rPr>
      </w:pPr>
      <w:r w:rsidRPr="00A0294B">
        <w:rPr>
          <w:rFonts w:hint="cs"/>
          <w:rtl/>
        </w:rPr>
        <w:t xml:space="preserve">הנהלת המרכז הרפואי א' </w:t>
      </w:r>
      <w:r w:rsidRPr="00A0294B">
        <w:rPr>
          <w:rtl/>
        </w:rPr>
        <w:t>אחראי</w:t>
      </w:r>
      <w:r w:rsidRPr="00A0294B">
        <w:rPr>
          <w:rFonts w:hint="cs"/>
          <w:rtl/>
        </w:rPr>
        <w:t>ת</w:t>
      </w:r>
      <w:r w:rsidRPr="00A0294B">
        <w:rPr>
          <w:rtl/>
        </w:rPr>
        <w:t xml:space="preserve"> על יישום ההנחיות</w:t>
      </w:r>
      <w:r w:rsidRPr="00A0294B">
        <w:rPr>
          <w:rFonts w:hint="cs"/>
          <w:rtl/>
        </w:rPr>
        <w:t xml:space="preserve"> בנושא אבטחת המידע והסייבר</w:t>
      </w:r>
      <w:r w:rsidRPr="00A0294B">
        <w:rPr>
          <w:rtl/>
        </w:rPr>
        <w:t xml:space="preserve"> והטמעתן</w:t>
      </w:r>
      <w:r w:rsidRPr="00A0294B">
        <w:rPr>
          <w:rFonts w:hint="cs"/>
          <w:rtl/>
        </w:rPr>
        <w:t xml:space="preserve"> ועל ניהול מערכות המידע במוסד</w:t>
      </w:r>
      <w:r w:rsidRPr="00A0294B">
        <w:rPr>
          <w:rtl/>
        </w:rPr>
        <w:t>.</w:t>
      </w:r>
      <w:r w:rsidRPr="00A0294B">
        <w:rPr>
          <w:rFonts w:hint="cs"/>
          <w:rtl/>
        </w:rPr>
        <w:t xml:space="preserve"> </w:t>
      </w:r>
      <w:r w:rsidRPr="00A0294B">
        <w:rPr>
          <w:rtl/>
        </w:rPr>
        <w:t xml:space="preserve">ההמלצות מופנות </w:t>
      </w:r>
      <w:r w:rsidRPr="00A0294B">
        <w:rPr>
          <w:rFonts w:hint="cs"/>
          <w:rtl/>
        </w:rPr>
        <w:t>להנהלת המרכז הרפואי ו</w:t>
      </w:r>
      <w:r w:rsidRPr="00A0294B">
        <w:rPr>
          <w:rtl/>
        </w:rPr>
        <w:t>למשרד הבריאות הפועל כמאסדר של המוסדות הרפואיים, ובכלל זה בתחום אבטחת המידע, כדי שיבחן את תוצאות מבדק החדירה, ויפעל להטמיע את ההמלצות שניתנו בעקבותיו ב</w:t>
      </w:r>
      <w:r w:rsidRPr="00A0294B">
        <w:rPr>
          <w:rFonts w:hint="cs"/>
          <w:rtl/>
        </w:rPr>
        <w:t>כלל</w:t>
      </w:r>
      <w:r w:rsidRPr="00A0294B">
        <w:rPr>
          <w:rtl/>
        </w:rPr>
        <w:t xml:space="preserve"> המוסדות הרפואיים.</w:t>
      </w:r>
    </w:p>
    <w:p w14:paraId="42C77DA4" w14:textId="77777777" w:rsidR="007B0B5C" w:rsidRPr="00CE3EDA" w:rsidRDefault="007B0B5C" w:rsidP="00CE3EDA">
      <w:pPr>
        <w:pStyle w:val="733155"/>
        <w:rPr>
          <w:rFonts w:eastAsia="Calibri"/>
          <w:rtl/>
        </w:rPr>
      </w:pPr>
      <w:r w:rsidRPr="00CE3EDA">
        <w:rPr>
          <w:rFonts w:hint="cs"/>
          <w:rtl/>
        </w:rPr>
        <w:lastRenderedPageBreak/>
        <w:t>מ</w:t>
      </w:r>
      <w:r w:rsidRPr="00CE3EDA">
        <w:rPr>
          <w:rtl/>
        </w:rPr>
        <w:t xml:space="preserve">מצאי מבדק </w:t>
      </w:r>
      <w:r w:rsidRPr="00CE3EDA">
        <w:rPr>
          <w:rFonts w:hint="cs"/>
          <w:rtl/>
        </w:rPr>
        <w:t>ה</w:t>
      </w:r>
      <w:r w:rsidRPr="00CE3EDA">
        <w:rPr>
          <w:rtl/>
        </w:rPr>
        <w:t xml:space="preserve">חדירה </w:t>
      </w:r>
      <w:r w:rsidRPr="00CE3EDA">
        <w:rPr>
          <w:rFonts w:hint="cs"/>
          <w:rtl/>
        </w:rPr>
        <w:t>ה</w:t>
      </w:r>
      <w:r w:rsidRPr="00CE3EDA">
        <w:rPr>
          <w:rtl/>
        </w:rPr>
        <w:t>תשתיתי</w:t>
      </w:r>
      <w:r w:rsidRPr="00CE3EDA">
        <w:rPr>
          <w:rFonts w:hint="cs"/>
          <w:rtl/>
        </w:rPr>
        <w:t xml:space="preserve"> </w:t>
      </w:r>
    </w:p>
    <w:p w14:paraId="7A2BDDE8" w14:textId="77777777" w:rsidR="007B0B5C" w:rsidRPr="00B57769" w:rsidRDefault="007B0B5C" w:rsidP="00CE3EDA">
      <w:pPr>
        <w:pStyle w:val="7392"/>
        <w:rPr>
          <w:b/>
          <w:bCs/>
          <w:rtl/>
        </w:rPr>
      </w:pPr>
      <w:r w:rsidRPr="00B57769">
        <w:rPr>
          <w:rFonts w:hint="cs"/>
          <w:rtl/>
        </w:rPr>
        <w:t xml:space="preserve">התכנון והביצוע של </w:t>
      </w:r>
      <w:r w:rsidRPr="00B57769">
        <w:rPr>
          <w:rtl/>
        </w:rPr>
        <w:t xml:space="preserve">מבדק </w:t>
      </w:r>
      <w:r w:rsidRPr="00B57769">
        <w:rPr>
          <w:rFonts w:hint="cs"/>
          <w:rtl/>
        </w:rPr>
        <w:t>ה</w:t>
      </w:r>
      <w:r w:rsidRPr="00B57769">
        <w:rPr>
          <w:rtl/>
        </w:rPr>
        <w:t>חדירה</w:t>
      </w:r>
      <w:r w:rsidRPr="00B57769">
        <w:rPr>
          <w:rFonts w:hint="cs"/>
          <w:rtl/>
        </w:rPr>
        <w:t xml:space="preserve"> ה</w:t>
      </w:r>
      <w:r w:rsidRPr="00B57769">
        <w:rPr>
          <w:rtl/>
        </w:rPr>
        <w:t xml:space="preserve">תשתיתי </w:t>
      </w:r>
      <w:r w:rsidRPr="00B57769">
        <w:rPr>
          <w:rFonts w:hint="cs"/>
          <w:rtl/>
        </w:rPr>
        <w:t xml:space="preserve">(להלן - מבדק החדירה או </w:t>
      </w:r>
      <w:r>
        <w:rPr>
          <w:rFonts w:hint="cs"/>
          <w:rtl/>
        </w:rPr>
        <w:t>ה</w:t>
      </w:r>
      <w:r w:rsidRPr="00B57769">
        <w:rPr>
          <w:rFonts w:hint="cs"/>
          <w:rtl/>
        </w:rPr>
        <w:t>מבדק)</w:t>
      </w:r>
      <w:r w:rsidRPr="00B57769">
        <w:rPr>
          <w:rtl/>
        </w:rPr>
        <w:t xml:space="preserve"> בוצע בשיתוף </w:t>
      </w:r>
      <w:r>
        <w:rPr>
          <w:rFonts w:hint="cs"/>
          <w:rtl/>
        </w:rPr>
        <w:t xml:space="preserve">הנהלת </w:t>
      </w:r>
      <w:r w:rsidRPr="00B57769">
        <w:rPr>
          <w:rFonts w:hint="cs"/>
          <w:rtl/>
        </w:rPr>
        <w:t xml:space="preserve">המרכז הרפואי </w:t>
      </w:r>
      <w:r>
        <w:rPr>
          <w:rFonts w:hint="cs"/>
          <w:rtl/>
        </w:rPr>
        <w:t>א'</w:t>
      </w:r>
      <w:r w:rsidRPr="00354CDA">
        <w:rPr>
          <w:rFonts w:hint="cs"/>
          <w:rtl/>
        </w:rPr>
        <w:t>.</w:t>
      </w:r>
    </w:p>
    <w:p w14:paraId="7FED0B9B" w14:textId="77777777" w:rsidR="007B0B5C" w:rsidRPr="00CE3EDA" w:rsidRDefault="007B0B5C" w:rsidP="00CE3EDA">
      <w:pPr>
        <w:pStyle w:val="735"/>
        <w:rPr>
          <w:rFonts w:eastAsia="Calibri"/>
          <w:rtl/>
        </w:rPr>
      </w:pPr>
      <w:r w:rsidRPr="00CE3EDA">
        <w:rPr>
          <w:rFonts w:eastAsia="Calibri" w:hint="cs"/>
          <w:rtl/>
        </w:rPr>
        <w:t xml:space="preserve">יצוין לטובה שיתוף הפעולה של הנהלת המרכז הרפואי א' בביצוע המבדק וכן בהתחלת הטיפול בתיקון הליקויים שעלו בו. </w:t>
      </w:r>
    </w:p>
    <w:p w14:paraId="43E3431A" w14:textId="77777777" w:rsidR="007B0B5C" w:rsidRPr="00CE3EDA" w:rsidRDefault="007B0B5C" w:rsidP="00CE3EDA">
      <w:pPr>
        <w:pStyle w:val="7392"/>
        <w:rPr>
          <w:rtl/>
        </w:rPr>
      </w:pPr>
      <w:r w:rsidRPr="00CE3EDA">
        <w:rPr>
          <w:rtl/>
        </w:rPr>
        <w:t xml:space="preserve">מטרת </w:t>
      </w:r>
      <w:r w:rsidRPr="00CE3EDA">
        <w:rPr>
          <w:rFonts w:hint="cs"/>
          <w:rtl/>
        </w:rPr>
        <w:t>המבדק</w:t>
      </w:r>
      <w:r w:rsidRPr="00CE3EDA">
        <w:rPr>
          <w:rtl/>
        </w:rPr>
        <w:t xml:space="preserve"> הי</w:t>
      </w:r>
      <w:r w:rsidRPr="00CE3EDA">
        <w:rPr>
          <w:rFonts w:hint="cs"/>
          <w:rtl/>
        </w:rPr>
        <w:t>ית</w:t>
      </w:r>
      <w:r w:rsidRPr="00CE3EDA">
        <w:rPr>
          <w:rtl/>
        </w:rPr>
        <w:t xml:space="preserve">ה למדוד את רמת </w:t>
      </w:r>
      <w:r w:rsidRPr="00CE3EDA">
        <w:rPr>
          <w:rFonts w:hint="cs"/>
          <w:rtl/>
        </w:rPr>
        <w:t>ההגנה</w:t>
      </w:r>
      <w:r w:rsidRPr="00CE3EDA">
        <w:rPr>
          <w:rtl/>
        </w:rPr>
        <w:t xml:space="preserve"> </w:t>
      </w:r>
      <w:r w:rsidRPr="00CE3EDA">
        <w:rPr>
          <w:rFonts w:hint="cs"/>
          <w:rtl/>
        </w:rPr>
        <w:t>ע</w:t>
      </w:r>
      <w:r w:rsidRPr="00CE3EDA">
        <w:rPr>
          <w:rtl/>
        </w:rPr>
        <w:t>ל רשת המכשור הרפואי</w:t>
      </w:r>
      <w:r w:rsidRPr="00CE3EDA">
        <w:rPr>
          <w:rFonts w:hint="cs"/>
          <w:rtl/>
        </w:rPr>
        <w:t xml:space="preserve"> במרכז הרפואי המכילה מכשירים שונים, ובהם מכשירי </w:t>
      </w:r>
      <w:r w:rsidRPr="00CE3EDA">
        <w:rPr>
          <w:rFonts w:hint="cs"/>
        </w:rPr>
        <w:t>CT</w:t>
      </w:r>
      <w:r w:rsidRPr="00CE3EDA">
        <w:rPr>
          <w:rFonts w:hint="cs"/>
          <w:rtl/>
        </w:rPr>
        <w:t xml:space="preserve">, </w:t>
      </w:r>
      <w:r w:rsidRPr="00CE3EDA">
        <w:rPr>
          <w:rtl/>
        </w:rPr>
        <w:t xml:space="preserve">ממוגרפיה, </w:t>
      </w:r>
      <w:r w:rsidRPr="00CE3EDA">
        <w:t>PACS</w:t>
      </w:r>
      <w:r w:rsidRPr="00CE3EDA">
        <w:rPr>
          <w:vertAlign w:val="superscript"/>
          <w:rtl/>
        </w:rPr>
        <w:footnoteReference w:id="15"/>
      </w:r>
      <w:r w:rsidRPr="00CE3EDA">
        <w:rPr>
          <w:rtl/>
        </w:rPr>
        <w:t>, אולטר</w:t>
      </w:r>
      <w:r w:rsidRPr="00CE3EDA">
        <w:rPr>
          <w:rFonts w:hint="cs"/>
          <w:rtl/>
        </w:rPr>
        <w:t>ה-</w:t>
      </w:r>
      <w:r w:rsidRPr="00CE3EDA">
        <w:rPr>
          <w:rtl/>
        </w:rPr>
        <w:t xml:space="preserve">סאונד, </w:t>
      </w:r>
      <w:r w:rsidRPr="00CE3EDA">
        <w:rPr>
          <w:rFonts w:hint="cs"/>
          <w:rtl/>
        </w:rPr>
        <w:t xml:space="preserve">רדיוגרפיה </w:t>
      </w:r>
      <w:r w:rsidRPr="00CE3EDA">
        <w:t>CR)</w:t>
      </w:r>
      <w:r w:rsidRPr="00CE3EDA">
        <w:rPr>
          <w:rFonts w:hint="cs"/>
          <w:rtl/>
        </w:rPr>
        <w:t>) ו</w:t>
      </w:r>
      <w:r w:rsidRPr="00CE3EDA">
        <w:rPr>
          <w:rtl/>
        </w:rPr>
        <w:t>תחנות פענוח</w:t>
      </w:r>
      <w:r w:rsidRPr="00CE3EDA">
        <w:rPr>
          <w:rStyle w:val="a8"/>
          <w:rtl/>
        </w:rPr>
        <w:footnoteReference w:id="16"/>
      </w:r>
      <w:r w:rsidRPr="00CE3EDA">
        <w:rPr>
          <w:rFonts w:hint="cs"/>
          <w:rtl/>
        </w:rPr>
        <w:t>. במסגרת המבדק סרק כלי הבדיקה יותר מ-100</w:t>
      </w:r>
      <w:r w:rsidRPr="00CE3EDA">
        <w:rPr>
          <w:rtl/>
        </w:rPr>
        <w:t xml:space="preserve"> שרתים ועמדות קצה במערכות</w:t>
      </w:r>
      <w:r w:rsidRPr="00CE3EDA">
        <w:rPr>
          <w:rFonts w:hint="cs"/>
          <w:rtl/>
        </w:rPr>
        <w:t xml:space="preserve"> הקשורות למכשור הרפואי</w:t>
      </w:r>
      <w:r w:rsidRPr="00CE3EDA">
        <w:rPr>
          <w:rtl/>
        </w:rPr>
        <w:t xml:space="preserve">, </w:t>
      </w:r>
      <w:r w:rsidRPr="00CE3EDA">
        <w:rPr>
          <w:rFonts w:hint="cs"/>
          <w:rtl/>
        </w:rPr>
        <w:t xml:space="preserve">כדי לבחון את </w:t>
      </w:r>
      <w:proofErr w:type="spellStart"/>
      <w:r w:rsidRPr="00CE3EDA">
        <w:rPr>
          <w:rtl/>
        </w:rPr>
        <w:t>הפגיעויות</w:t>
      </w:r>
      <w:proofErr w:type="spellEnd"/>
      <w:r w:rsidRPr="00CE3EDA">
        <w:rPr>
          <w:rtl/>
        </w:rPr>
        <w:t xml:space="preserve"> התשתיתיות הקיימות </w:t>
      </w:r>
      <w:r w:rsidRPr="00CE3EDA">
        <w:rPr>
          <w:rFonts w:hint="cs"/>
          <w:rtl/>
        </w:rPr>
        <w:t>בהן</w:t>
      </w:r>
      <w:r w:rsidRPr="00CE3EDA">
        <w:rPr>
          <w:rtl/>
        </w:rPr>
        <w:t xml:space="preserve"> ובסביבתן</w:t>
      </w:r>
      <w:r w:rsidRPr="00CE3EDA">
        <w:rPr>
          <w:rFonts w:hint="cs"/>
          <w:rtl/>
        </w:rPr>
        <w:t>. במכשירים רפואיים מסוימים, כמה</w:t>
      </w:r>
      <w:r w:rsidRPr="00CE3EDA">
        <w:rPr>
          <w:rtl/>
        </w:rPr>
        <w:t xml:space="preserve"> רכיבים שמצויים בסיכון הורצו באופן פרטני ומבוקר ובאישור </w:t>
      </w:r>
      <w:r w:rsidRPr="00CE3EDA">
        <w:rPr>
          <w:rFonts w:hint="cs"/>
          <w:rtl/>
        </w:rPr>
        <w:t>המרכז הרפואי,</w:t>
      </w:r>
      <w:r w:rsidRPr="00CE3EDA">
        <w:rPr>
          <w:rtl/>
        </w:rPr>
        <w:t xml:space="preserve"> כ</w:t>
      </w:r>
      <w:r w:rsidRPr="00CE3EDA">
        <w:rPr>
          <w:rFonts w:hint="cs"/>
          <w:rtl/>
        </w:rPr>
        <w:t>אשר לא התבצעה במכשירים אלה בדיקה רפואית באותה העת</w:t>
      </w:r>
      <w:r w:rsidRPr="00CE3EDA">
        <w:rPr>
          <w:rtl/>
        </w:rPr>
        <w:t xml:space="preserve">. </w:t>
      </w:r>
      <w:r w:rsidRPr="00CE3EDA">
        <w:rPr>
          <w:rFonts w:hint="cs"/>
          <w:rtl/>
        </w:rPr>
        <w:t>במבדק הושם דגש על הנושאים האלה: ח</w:t>
      </w:r>
      <w:r w:rsidRPr="00CE3EDA">
        <w:rPr>
          <w:rtl/>
        </w:rPr>
        <w:t>וסן המכשור אל מול מתקפות ואיומים ידועים</w:t>
      </w:r>
      <w:r w:rsidRPr="00CE3EDA">
        <w:rPr>
          <w:rFonts w:hint="cs"/>
          <w:rtl/>
        </w:rPr>
        <w:t xml:space="preserve">, </w:t>
      </w:r>
      <w:r w:rsidRPr="00CE3EDA">
        <w:rPr>
          <w:rtl/>
        </w:rPr>
        <w:t>איתור הפערים בין המצב המאובטח הנוכחי למצב המאובטח ה</w:t>
      </w:r>
      <w:r w:rsidRPr="00CE3EDA">
        <w:rPr>
          <w:rFonts w:hint="cs"/>
          <w:rtl/>
        </w:rPr>
        <w:t>רצוי ו</w:t>
      </w:r>
      <w:r w:rsidRPr="00CE3EDA">
        <w:rPr>
          <w:rtl/>
        </w:rPr>
        <w:t>איתור כל החולשות והמפגעים התשתיתיים הקיימים</w:t>
      </w:r>
      <w:r w:rsidRPr="00CE3EDA">
        <w:rPr>
          <w:rFonts w:hint="cs"/>
          <w:rtl/>
        </w:rPr>
        <w:t>. בעקבות המבדק ניתנו</w:t>
      </w:r>
      <w:r w:rsidRPr="00CE3EDA">
        <w:rPr>
          <w:rtl/>
        </w:rPr>
        <w:t xml:space="preserve"> המלצות לצורך תיקון </w:t>
      </w:r>
      <w:proofErr w:type="spellStart"/>
      <w:r w:rsidRPr="00CE3EDA">
        <w:rPr>
          <w:rtl/>
        </w:rPr>
        <w:t>מי</w:t>
      </w:r>
      <w:r w:rsidRPr="00CE3EDA">
        <w:rPr>
          <w:rFonts w:hint="cs"/>
          <w:rtl/>
        </w:rPr>
        <w:t>י</w:t>
      </w:r>
      <w:r w:rsidRPr="00CE3EDA">
        <w:rPr>
          <w:rtl/>
        </w:rPr>
        <w:t>די</w:t>
      </w:r>
      <w:proofErr w:type="spellEnd"/>
      <w:r w:rsidRPr="00CE3EDA">
        <w:rPr>
          <w:rtl/>
        </w:rPr>
        <w:t xml:space="preserve"> של הליקויים</w:t>
      </w:r>
      <w:r w:rsidRPr="00CE3EDA">
        <w:rPr>
          <w:rFonts w:hint="cs"/>
          <w:rtl/>
        </w:rPr>
        <w:t>.</w:t>
      </w:r>
    </w:p>
    <w:p w14:paraId="009217C9" w14:textId="77777777" w:rsidR="007B0B5C" w:rsidRPr="00CE3EDA" w:rsidRDefault="007B0B5C" w:rsidP="00CE3EDA">
      <w:pPr>
        <w:pStyle w:val="7392"/>
        <w:rPr>
          <w:rtl/>
        </w:rPr>
      </w:pPr>
      <w:r w:rsidRPr="00CE3EDA">
        <w:rPr>
          <w:rFonts w:hint="cs"/>
          <w:rtl/>
        </w:rPr>
        <w:t xml:space="preserve">חומרת </w:t>
      </w:r>
      <w:r w:rsidRPr="00CE3EDA">
        <w:rPr>
          <w:rtl/>
        </w:rPr>
        <w:t>הממצאים דורג</w:t>
      </w:r>
      <w:r w:rsidRPr="00CE3EDA">
        <w:rPr>
          <w:rFonts w:hint="cs"/>
          <w:rtl/>
        </w:rPr>
        <w:t>ה</w:t>
      </w:r>
      <w:r w:rsidRPr="00CE3EDA">
        <w:rPr>
          <w:rtl/>
        </w:rPr>
        <w:t xml:space="preserve"> על פי </w:t>
      </w:r>
      <w:r w:rsidRPr="00CE3EDA">
        <w:rPr>
          <w:rFonts w:hint="cs"/>
          <w:rtl/>
        </w:rPr>
        <w:t>חומרת</w:t>
      </w:r>
      <w:r w:rsidRPr="00CE3EDA">
        <w:rPr>
          <w:rtl/>
        </w:rPr>
        <w:t xml:space="preserve"> ה</w:t>
      </w:r>
      <w:r w:rsidRPr="00CE3EDA">
        <w:rPr>
          <w:rFonts w:hint="cs"/>
          <w:rtl/>
        </w:rPr>
        <w:t>נזק</w:t>
      </w:r>
      <w:r w:rsidRPr="00CE3EDA">
        <w:rPr>
          <w:rtl/>
        </w:rPr>
        <w:t xml:space="preserve"> הגלומה בה</w:t>
      </w:r>
      <w:r w:rsidRPr="00CE3EDA">
        <w:rPr>
          <w:rFonts w:hint="cs"/>
          <w:rtl/>
        </w:rPr>
        <w:t>ם - נמוכה, בינונית או גבוהה. חומרת הנזק נקבעה בהתאם לרמת ההשפעה על יכולת הגוף המבוקר לקיים את התהליכים התפעוליים במקרה של התממשות הסיכון. הגדרת חומרת הממצאים לא התייחסה לבקרות המפצות (פעולות להפחתת סיכון) הקיימות במרכז הרפואי.</w:t>
      </w:r>
    </w:p>
    <w:p w14:paraId="7FA73D9A" w14:textId="77777777" w:rsidR="007B0B5C" w:rsidRPr="00CE3EDA" w:rsidRDefault="007B0B5C" w:rsidP="00CE3EDA">
      <w:pPr>
        <w:pStyle w:val="735"/>
        <w:rPr>
          <w:rFonts w:eastAsia="Calibri"/>
          <w:rtl/>
        </w:rPr>
      </w:pPr>
      <w:r w:rsidRPr="00CE3EDA">
        <w:rPr>
          <w:rFonts w:eastAsia="Calibri" w:hint="cs"/>
          <w:rtl/>
        </w:rPr>
        <w:t>במבדק החדירה זוהו 13 ממצאים משמעותיים</w:t>
      </w:r>
      <w:bookmarkStart w:id="2" w:name="_Hlk130976777"/>
      <w:r w:rsidRPr="00CE3EDA">
        <w:rPr>
          <w:rFonts w:eastAsia="Calibri" w:hint="cs"/>
          <w:rtl/>
        </w:rPr>
        <w:t>, עשרה בדרגת חומרה גבוהה ושלושה בדרגת חומרה בינונית. להלן בתרשים פירוט התחומים בהם נמצאו הליקויים:</w:t>
      </w:r>
      <w:bookmarkEnd w:id="2"/>
      <w:r w:rsidRPr="00CE3EDA">
        <w:rPr>
          <w:rFonts w:eastAsia="Calibri" w:hint="cs"/>
          <w:rtl/>
        </w:rPr>
        <w:t xml:space="preserve"> </w:t>
      </w:r>
    </w:p>
    <w:p w14:paraId="4DF33701" w14:textId="4DB4FA83" w:rsidR="007B0B5C" w:rsidRPr="00CE3EDA" w:rsidRDefault="007B0B5C" w:rsidP="00CE3EDA">
      <w:pPr>
        <w:pStyle w:val="738"/>
        <w:rPr>
          <w:rtl/>
        </w:rPr>
      </w:pPr>
      <w:r w:rsidRPr="00CE3EDA">
        <w:rPr>
          <w:b w:val="0"/>
          <w:bCs w:val="0"/>
          <w:rtl/>
        </w:rPr>
        <w:t xml:space="preserve">תרשים </w:t>
      </w:r>
      <w:r w:rsidRPr="00CE3EDA">
        <w:rPr>
          <w:b w:val="0"/>
          <w:bCs w:val="0"/>
          <w:rtl/>
        </w:rPr>
        <w:fldChar w:fldCharType="begin"/>
      </w:r>
      <w:r w:rsidRPr="00CE3EDA">
        <w:rPr>
          <w:b w:val="0"/>
          <w:bCs w:val="0"/>
          <w:rtl/>
        </w:rPr>
        <w:instrText xml:space="preserve"> </w:instrText>
      </w:r>
      <w:r w:rsidRPr="00CE3EDA">
        <w:rPr>
          <w:rFonts w:hint="cs"/>
          <w:b w:val="0"/>
          <w:bCs w:val="0"/>
        </w:rPr>
        <w:instrText>SEQ</w:instrText>
      </w:r>
      <w:r w:rsidRPr="00CE3EDA">
        <w:rPr>
          <w:rFonts w:hint="cs"/>
          <w:b w:val="0"/>
          <w:bCs w:val="0"/>
          <w:rtl/>
        </w:rPr>
        <w:instrText xml:space="preserve"> תרשים \* </w:instrText>
      </w:r>
      <w:r w:rsidRPr="00CE3EDA">
        <w:rPr>
          <w:rFonts w:hint="cs"/>
          <w:b w:val="0"/>
          <w:bCs w:val="0"/>
        </w:rPr>
        <w:instrText>ARABIC</w:instrText>
      </w:r>
      <w:r w:rsidRPr="00CE3EDA">
        <w:rPr>
          <w:b w:val="0"/>
          <w:bCs w:val="0"/>
          <w:rtl/>
        </w:rPr>
        <w:instrText xml:space="preserve"> </w:instrText>
      </w:r>
      <w:r w:rsidRPr="00CE3EDA">
        <w:rPr>
          <w:b w:val="0"/>
          <w:bCs w:val="0"/>
          <w:rtl/>
        </w:rPr>
        <w:fldChar w:fldCharType="separate"/>
      </w:r>
      <w:r w:rsidR="00697EF7">
        <w:rPr>
          <w:b w:val="0"/>
          <w:bCs w:val="0"/>
          <w:noProof/>
          <w:rtl/>
        </w:rPr>
        <w:t>2</w:t>
      </w:r>
      <w:r w:rsidRPr="00CE3EDA">
        <w:rPr>
          <w:b w:val="0"/>
          <w:bCs w:val="0"/>
          <w:rtl/>
        </w:rPr>
        <w:fldChar w:fldCharType="end"/>
      </w:r>
      <w:r w:rsidRPr="00CE3EDA">
        <w:rPr>
          <w:rFonts w:hint="cs"/>
          <w:b w:val="0"/>
          <w:bCs w:val="0"/>
          <w:rtl/>
        </w:rPr>
        <w:t xml:space="preserve">: </w:t>
      </w:r>
      <w:r w:rsidRPr="00CE3EDA">
        <w:rPr>
          <w:rFonts w:hint="cs"/>
          <w:rtl/>
        </w:rPr>
        <w:t xml:space="preserve">התחומים שבהם נמצאו ליקויים במבדק החדירה (חלקם תוקנו </w:t>
      </w:r>
      <w:r w:rsidR="00CE3EDA">
        <w:rPr>
          <w:rtl/>
        </w:rPr>
        <w:br/>
      </w:r>
      <w:r w:rsidRPr="00CE3EDA">
        <w:rPr>
          <w:rFonts w:hint="cs"/>
          <w:rtl/>
        </w:rPr>
        <w:t>עד מועד סיום הביקורת)</w:t>
      </w:r>
    </w:p>
    <w:p w14:paraId="2A7E3EA2" w14:textId="77777777" w:rsidR="007B0B5C" w:rsidRDefault="007B0B5C" w:rsidP="007B0B5C">
      <w:pPr>
        <w:spacing w:line="288" w:lineRule="auto"/>
        <w:jc w:val="center"/>
        <w:rPr>
          <w:rFonts w:eastAsia="Calibri"/>
          <w:b/>
          <w:bCs/>
          <w:sz w:val="22"/>
          <w:rtl/>
        </w:rPr>
      </w:pPr>
      <w:r>
        <w:rPr>
          <w:noProof/>
        </w:rPr>
        <w:drawing>
          <wp:inline distT="0" distB="0" distL="0" distR="0" wp14:anchorId="772CE177" wp14:editId="7B2ED548">
            <wp:extent cx="4501420" cy="1269275"/>
            <wp:effectExtent l="0" t="0" r="0" b="1270"/>
            <wp:docPr id="28324078" name="תמונה 28324078" descr="סגמנטציה ובקרת זרימה, בקרת גישה לרשת, הגנת עמדות ושרתים, תוכנה לא עדכנית, גישה לא מאובטח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4078" name="תמונה 28324078"/>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4501420" cy="1269275"/>
                    </a:xfrm>
                    <a:prstGeom prst="rect">
                      <a:avLst/>
                    </a:prstGeom>
                    <a:noFill/>
                    <a:ln>
                      <a:noFill/>
                    </a:ln>
                  </pic:spPr>
                </pic:pic>
              </a:graphicData>
            </a:graphic>
          </wp:inline>
        </w:drawing>
      </w:r>
    </w:p>
    <w:p w14:paraId="48F317E4" w14:textId="77777777" w:rsidR="007B0B5C" w:rsidRPr="00CE3EDA" w:rsidRDefault="007B0B5C" w:rsidP="00CE3EDA">
      <w:pPr>
        <w:pStyle w:val="73414"/>
        <w:rPr>
          <w:rtl/>
        </w:rPr>
      </w:pPr>
      <w:r w:rsidRPr="00CE3EDA">
        <w:rPr>
          <w:rtl/>
        </w:rPr>
        <w:lastRenderedPageBreak/>
        <w:t>בקרות מפצות שהטמיע</w:t>
      </w:r>
      <w:r w:rsidRPr="00CE3EDA">
        <w:rPr>
          <w:rFonts w:hint="cs"/>
          <w:rtl/>
        </w:rPr>
        <w:t>ה הנהלת המרכז הרפואי א'</w:t>
      </w:r>
      <w:r w:rsidRPr="00CE3EDA">
        <w:rPr>
          <w:rtl/>
        </w:rPr>
        <w:t xml:space="preserve"> </w:t>
      </w:r>
      <w:r w:rsidRPr="00CE3EDA">
        <w:rPr>
          <w:rFonts w:hint="cs"/>
          <w:rtl/>
        </w:rPr>
        <w:t>עוד</w:t>
      </w:r>
      <w:r w:rsidRPr="00CE3EDA">
        <w:rPr>
          <w:rtl/>
        </w:rPr>
        <w:t xml:space="preserve"> לפני ביצוע המבדק כדי להתמודד עם </w:t>
      </w:r>
      <w:proofErr w:type="spellStart"/>
      <w:r w:rsidRPr="00CE3EDA">
        <w:rPr>
          <w:rFonts w:hint="cs"/>
          <w:rtl/>
        </w:rPr>
        <w:t>פגיעויות</w:t>
      </w:r>
      <w:proofErr w:type="spellEnd"/>
      <w:r w:rsidRPr="00CE3EDA">
        <w:rPr>
          <w:rFonts w:hint="cs"/>
          <w:rtl/>
        </w:rPr>
        <w:t xml:space="preserve"> </w:t>
      </w:r>
    </w:p>
    <w:p w14:paraId="30E8710D" w14:textId="77777777" w:rsidR="007B0B5C" w:rsidRPr="00CE3EDA" w:rsidRDefault="007B0B5C" w:rsidP="00CE3EDA">
      <w:pPr>
        <w:pStyle w:val="7392"/>
        <w:rPr>
          <w:rtl/>
        </w:rPr>
      </w:pPr>
      <w:r w:rsidRPr="00CE3EDA">
        <w:rPr>
          <w:rFonts w:hint="cs"/>
          <w:rtl/>
        </w:rPr>
        <w:t xml:space="preserve">הנהלת המרכז הרפואי מסרה בתגובתה לממצאי הביקורת </w:t>
      </w:r>
      <w:r w:rsidRPr="00CE3EDA">
        <w:rPr>
          <w:rtl/>
        </w:rPr>
        <w:t xml:space="preserve">שעוד לפני ביצוע המבדק </w:t>
      </w:r>
      <w:r w:rsidRPr="00CE3EDA">
        <w:rPr>
          <w:rFonts w:hint="cs"/>
          <w:rtl/>
        </w:rPr>
        <w:t>היא התמודדה ע</w:t>
      </w:r>
      <w:r w:rsidRPr="00CE3EDA">
        <w:rPr>
          <w:rtl/>
        </w:rPr>
        <w:t xml:space="preserve">ם </w:t>
      </w:r>
      <w:proofErr w:type="spellStart"/>
      <w:r w:rsidRPr="00CE3EDA">
        <w:rPr>
          <w:rtl/>
        </w:rPr>
        <w:t>פגיעויות</w:t>
      </w:r>
      <w:proofErr w:type="spellEnd"/>
      <w:r w:rsidRPr="00CE3EDA">
        <w:rPr>
          <w:rtl/>
        </w:rPr>
        <w:t xml:space="preserve"> שעלו</w:t>
      </w:r>
      <w:r w:rsidRPr="00CE3EDA">
        <w:rPr>
          <w:rFonts w:hint="cs"/>
          <w:rtl/>
        </w:rPr>
        <w:t>,</w:t>
      </w:r>
      <w:r w:rsidRPr="00CE3EDA">
        <w:rPr>
          <w:rtl/>
        </w:rPr>
        <w:t xml:space="preserve"> בין השאר, גם במבדק החדירה</w:t>
      </w:r>
      <w:r w:rsidRPr="00CE3EDA">
        <w:rPr>
          <w:rFonts w:hint="cs"/>
          <w:rtl/>
        </w:rPr>
        <w:t>, ו</w:t>
      </w:r>
      <w:r w:rsidRPr="00CE3EDA">
        <w:rPr>
          <w:rtl/>
        </w:rPr>
        <w:t>ה</w:t>
      </w:r>
      <w:r w:rsidRPr="00CE3EDA">
        <w:rPr>
          <w:rFonts w:hint="cs"/>
          <w:rtl/>
        </w:rPr>
        <w:t>טמיעה בקרות</w:t>
      </w:r>
      <w:r w:rsidRPr="00CE3EDA">
        <w:rPr>
          <w:rtl/>
        </w:rPr>
        <w:t xml:space="preserve"> </w:t>
      </w:r>
      <w:r w:rsidRPr="00CE3EDA">
        <w:rPr>
          <w:rFonts w:hint="cs"/>
          <w:rtl/>
        </w:rPr>
        <w:t xml:space="preserve">מפצות (פעולות להפחתת סיכון) שבכוחן להקטין נזקים שעלולים להיגרם בשל </w:t>
      </w:r>
      <w:proofErr w:type="spellStart"/>
      <w:r w:rsidRPr="00CE3EDA">
        <w:rPr>
          <w:rFonts w:hint="cs"/>
          <w:rtl/>
        </w:rPr>
        <w:t>פגיעויות</w:t>
      </w:r>
      <w:proofErr w:type="spellEnd"/>
      <w:r w:rsidRPr="00CE3EDA">
        <w:rPr>
          <w:rFonts w:hint="cs"/>
          <w:rtl/>
        </w:rPr>
        <w:t xml:space="preserve"> המערכת.</w:t>
      </w:r>
    </w:p>
    <w:p w14:paraId="6045D6CA" w14:textId="77777777" w:rsidR="007B0B5C" w:rsidRPr="00CE3EDA" w:rsidRDefault="007B0B5C" w:rsidP="00CE3EDA">
      <w:pPr>
        <w:pStyle w:val="7392"/>
        <w:rPr>
          <w:rtl/>
        </w:rPr>
      </w:pPr>
      <w:r w:rsidRPr="00CE3EDA">
        <w:rPr>
          <w:rFonts w:hint="cs"/>
          <w:rtl/>
        </w:rPr>
        <w:t>בתגובת הנהלת המרכז הרפואי לממצאי מבדק החדירה מאוקטובר 2022 היא ציינה כי ל</w:t>
      </w:r>
      <w:r w:rsidRPr="00CE3EDA">
        <w:rPr>
          <w:rtl/>
        </w:rPr>
        <w:t>הערכת</w:t>
      </w:r>
      <w:r w:rsidRPr="00CE3EDA">
        <w:rPr>
          <w:rFonts w:hint="cs"/>
          <w:rtl/>
        </w:rPr>
        <w:t>ה</w:t>
      </w:r>
      <w:r w:rsidRPr="00CE3EDA">
        <w:rPr>
          <w:rtl/>
        </w:rPr>
        <w:t>, העלות הכוללת של תיקון הליקויים</w:t>
      </w:r>
      <w:r w:rsidRPr="00CE3EDA">
        <w:rPr>
          <w:rFonts w:hint="cs"/>
          <w:rtl/>
        </w:rPr>
        <w:t xml:space="preserve"> </w:t>
      </w:r>
      <w:r w:rsidRPr="00CE3EDA">
        <w:rPr>
          <w:rtl/>
        </w:rPr>
        <w:t>יכולה להסתכם ביותר מ-10 מיליון ש"ח לשנה באופן שוטף.</w:t>
      </w:r>
      <w:r w:rsidRPr="00CE3EDA">
        <w:rPr>
          <w:rFonts w:hint="cs"/>
          <w:rtl/>
        </w:rPr>
        <w:t xml:space="preserve"> ההנהלה הוסיפה בתגובתה לממצאי הביקורת בינואר 2023 כי כבר קבעה כמטרה לטפל בסיכוני האבטחה במכשור הרפואי, גיבשה מדיניות בהתאם ונקטה צעדים בנושא. עוד הוסיפה כי היא דנה באופן שוטף ב</w:t>
      </w:r>
      <w:r w:rsidRPr="00CE3EDA">
        <w:rPr>
          <w:rtl/>
        </w:rPr>
        <w:t>ניהול סיכוני סייבר ו</w:t>
      </w:r>
      <w:r w:rsidRPr="00CE3EDA">
        <w:rPr>
          <w:rFonts w:hint="cs"/>
          <w:rtl/>
        </w:rPr>
        <w:t>היא מביאה בחשבון את</w:t>
      </w:r>
      <w:r w:rsidRPr="00CE3EDA">
        <w:rPr>
          <w:rtl/>
        </w:rPr>
        <w:t xml:space="preserve"> </w:t>
      </w:r>
      <w:r w:rsidRPr="00CE3EDA">
        <w:rPr>
          <w:rFonts w:hint="cs"/>
          <w:rtl/>
        </w:rPr>
        <w:t>ה</w:t>
      </w:r>
      <w:r w:rsidRPr="00CE3EDA">
        <w:rPr>
          <w:rtl/>
        </w:rPr>
        <w:t xml:space="preserve">פערים </w:t>
      </w:r>
      <w:r w:rsidRPr="00CE3EDA">
        <w:rPr>
          <w:rFonts w:hint="cs"/>
          <w:rtl/>
        </w:rPr>
        <w:t>שעולים.</w:t>
      </w:r>
    </w:p>
    <w:p w14:paraId="724DDFC4" w14:textId="77777777" w:rsidR="007B0B5C" w:rsidRPr="00CE3EDA" w:rsidRDefault="007B0B5C" w:rsidP="00CE3EDA">
      <w:pPr>
        <w:pStyle w:val="7392"/>
        <w:rPr>
          <w:rtl/>
        </w:rPr>
      </w:pPr>
      <w:r w:rsidRPr="00CE3EDA">
        <w:rPr>
          <w:rFonts w:hint="cs"/>
          <w:rtl/>
        </w:rPr>
        <w:t xml:space="preserve">משרד הבריאות מסר בתגובתו למשרד מבקר המדינה בדצמבר 2022 כי </w:t>
      </w:r>
      <w:r w:rsidRPr="00CE3EDA">
        <w:rPr>
          <w:rtl/>
        </w:rPr>
        <w:t>כחלק מהיערכות</w:t>
      </w:r>
      <w:r w:rsidRPr="00CE3EDA">
        <w:rPr>
          <w:rFonts w:hint="cs"/>
          <w:rtl/>
        </w:rPr>
        <w:t xml:space="preserve">ו </w:t>
      </w:r>
      <w:r w:rsidRPr="00CE3EDA">
        <w:rPr>
          <w:rtl/>
        </w:rPr>
        <w:t>להתמודדות עם איומי הסייבר על מערכת הבריאות בישראל</w:t>
      </w:r>
      <w:r w:rsidRPr="00CE3EDA">
        <w:rPr>
          <w:rFonts w:hint="cs"/>
          <w:rtl/>
        </w:rPr>
        <w:t>, הוא</w:t>
      </w:r>
      <w:r w:rsidRPr="00CE3EDA">
        <w:rPr>
          <w:rtl/>
        </w:rPr>
        <w:t xml:space="preserve"> פועל </w:t>
      </w:r>
      <w:r w:rsidRPr="00CE3EDA">
        <w:rPr>
          <w:rFonts w:hint="cs"/>
          <w:rtl/>
        </w:rPr>
        <w:t>בכמה</w:t>
      </w:r>
      <w:r w:rsidRPr="00CE3EDA">
        <w:rPr>
          <w:rtl/>
        </w:rPr>
        <w:t xml:space="preserve"> מישורים כדי </w:t>
      </w:r>
      <w:r w:rsidRPr="00CE3EDA">
        <w:rPr>
          <w:rFonts w:hint="cs"/>
          <w:rtl/>
        </w:rPr>
        <w:t>להגביר</w:t>
      </w:r>
      <w:r w:rsidRPr="00CE3EDA">
        <w:rPr>
          <w:rtl/>
        </w:rPr>
        <w:t xml:space="preserve"> את רמת </w:t>
      </w:r>
      <w:r w:rsidRPr="00CE3EDA">
        <w:rPr>
          <w:rFonts w:hint="cs"/>
          <w:rtl/>
        </w:rPr>
        <w:t>ה</w:t>
      </w:r>
      <w:r w:rsidRPr="00CE3EDA">
        <w:rPr>
          <w:rtl/>
        </w:rPr>
        <w:t xml:space="preserve">מוכנות </w:t>
      </w:r>
      <w:r w:rsidRPr="00CE3EDA">
        <w:rPr>
          <w:rFonts w:hint="cs"/>
          <w:rtl/>
        </w:rPr>
        <w:t xml:space="preserve">של המוסדות הרפואיים לאירועים כאלה. משרד הבריאות ציין כי במסגרת פעילותו זו הוא בין היתר </w:t>
      </w:r>
      <w:r w:rsidRPr="00CE3EDA">
        <w:rPr>
          <w:rtl/>
        </w:rPr>
        <w:t>פרסם</w:t>
      </w:r>
      <w:r w:rsidRPr="00CE3EDA">
        <w:rPr>
          <w:rFonts w:hint="cs"/>
          <w:rtl/>
        </w:rPr>
        <w:t xml:space="preserve"> חוזר בנושא</w:t>
      </w:r>
      <w:r w:rsidRPr="00CE3EDA">
        <w:rPr>
          <w:rtl/>
        </w:rPr>
        <w:t xml:space="preserve"> רגולציית</w:t>
      </w:r>
      <w:r w:rsidRPr="00CE3EDA">
        <w:rPr>
          <w:rFonts w:hint="cs"/>
          <w:rtl/>
        </w:rPr>
        <w:t xml:space="preserve"> </w:t>
      </w:r>
      <w:r w:rsidRPr="00CE3EDA">
        <w:rPr>
          <w:rtl/>
        </w:rPr>
        <w:t>יסוד להגנת סייבר במערכת הבריאות</w:t>
      </w:r>
      <w:r w:rsidRPr="00CE3EDA">
        <w:rPr>
          <w:rFonts w:hint="cs"/>
          <w:rtl/>
        </w:rPr>
        <w:t>,</w:t>
      </w:r>
      <w:r w:rsidRPr="00CE3EDA">
        <w:rPr>
          <w:rtl/>
        </w:rPr>
        <w:t xml:space="preserve"> </w:t>
      </w:r>
      <w:r w:rsidRPr="00CE3EDA">
        <w:rPr>
          <w:rFonts w:hint="cs"/>
          <w:rtl/>
        </w:rPr>
        <w:t>הקובע למוסדות הרפואיים</w:t>
      </w:r>
      <w:r w:rsidRPr="00CE3EDA">
        <w:rPr>
          <w:rtl/>
        </w:rPr>
        <w:t xml:space="preserve"> </w:t>
      </w:r>
      <w:r w:rsidRPr="00CE3EDA">
        <w:rPr>
          <w:rFonts w:hint="cs"/>
          <w:rtl/>
        </w:rPr>
        <w:t>עקרונות</w:t>
      </w:r>
      <w:r w:rsidRPr="00CE3EDA">
        <w:rPr>
          <w:rtl/>
        </w:rPr>
        <w:t xml:space="preserve"> להתמודדות עם איומי הסייבר</w:t>
      </w:r>
      <w:r w:rsidRPr="00CE3EDA">
        <w:rPr>
          <w:rFonts w:hint="cs"/>
          <w:rtl/>
        </w:rPr>
        <w:t xml:space="preserve">; הוא </w:t>
      </w:r>
      <w:r w:rsidRPr="00CE3EDA">
        <w:rPr>
          <w:rtl/>
        </w:rPr>
        <w:t>החל</w:t>
      </w:r>
      <w:r w:rsidRPr="00CE3EDA">
        <w:rPr>
          <w:rFonts w:hint="cs"/>
          <w:rtl/>
        </w:rPr>
        <w:t xml:space="preserve"> בשנת</w:t>
      </w:r>
      <w:r w:rsidRPr="00CE3EDA">
        <w:rPr>
          <w:rtl/>
        </w:rPr>
        <w:t xml:space="preserve"> 2022 בקידום פרויקט לאומי להגנ</w:t>
      </w:r>
      <w:r w:rsidRPr="00CE3EDA">
        <w:rPr>
          <w:rFonts w:hint="cs"/>
          <w:rtl/>
        </w:rPr>
        <w:t>ה</w:t>
      </w:r>
      <w:r w:rsidRPr="00CE3EDA">
        <w:rPr>
          <w:rtl/>
        </w:rPr>
        <w:t xml:space="preserve"> על מכשור רפואי </w:t>
      </w:r>
      <w:r w:rsidRPr="00CE3EDA">
        <w:rPr>
          <w:rFonts w:hint="cs"/>
          <w:rtl/>
        </w:rPr>
        <w:t xml:space="preserve">במוסדות הרפואיים, שהטמעתו תחל בשנת 2023; הוא ביצע </w:t>
      </w:r>
      <w:r w:rsidRPr="00CE3EDA">
        <w:rPr>
          <w:rtl/>
        </w:rPr>
        <w:t>בשנת 2022 סקרי סיכונים בבתי החולים</w:t>
      </w:r>
      <w:r w:rsidRPr="00CE3EDA">
        <w:rPr>
          <w:rFonts w:hint="cs"/>
          <w:rtl/>
        </w:rPr>
        <w:t>,</w:t>
      </w:r>
      <w:r w:rsidRPr="00CE3EDA">
        <w:rPr>
          <w:rtl/>
        </w:rPr>
        <w:t xml:space="preserve"> </w:t>
      </w:r>
      <w:r w:rsidRPr="00CE3EDA">
        <w:rPr>
          <w:rFonts w:hint="cs"/>
          <w:rtl/>
        </w:rPr>
        <w:t>ב</w:t>
      </w:r>
      <w:r w:rsidRPr="00CE3EDA">
        <w:rPr>
          <w:rtl/>
        </w:rPr>
        <w:t>מטרה לאמוד את מוכנות</w:t>
      </w:r>
      <w:r w:rsidRPr="00CE3EDA">
        <w:rPr>
          <w:rFonts w:hint="cs"/>
          <w:rtl/>
        </w:rPr>
        <w:t>ם</w:t>
      </w:r>
      <w:r w:rsidRPr="00CE3EDA">
        <w:rPr>
          <w:rtl/>
        </w:rPr>
        <w:t xml:space="preserve"> להתמודדות עם האיומים ולשפר </w:t>
      </w:r>
      <w:r w:rsidRPr="00CE3EDA">
        <w:rPr>
          <w:rFonts w:hint="cs"/>
          <w:rtl/>
        </w:rPr>
        <w:t xml:space="preserve">את </w:t>
      </w:r>
      <w:r w:rsidRPr="00CE3EDA">
        <w:rPr>
          <w:rtl/>
        </w:rPr>
        <w:t xml:space="preserve">מערך ההגנה של </w:t>
      </w:r>
      <w:r w:rsidRPr="00CE3EDA">
        <w:rPr>
          <w:rFonts w:hint="cs"/>
          <w:rtl/>
        </w:rPr>
        <w:t>המוסדות הרפואיים ואת חוסנם. יצוין כי משרד הבריאות ביצע בשנת 2022 מבדקי חדירה ב-19 בתי חולים ובשתי קופות חולים, ועתיד להשלים ביצוע מבדקי חדירה נוספים בשלושה בתי חולים ובשתי הקופות הנותרות בשנת 2023. המשרד גם ביצע בשנת 2022 תרגיל סייבר לבחינת המוכנות להתאוששות מאסון בעשרה בתי חולים, ומגבש תוכנית עבודה לביצוע תרגילים נוספים כאלה.</w:t>
      </w:r>
    </w:p>
    <w:p w14:paraId="560B8596" w14:textId="77777777" w:rsidR="00CE3EDA" w:rsidRDefault="00CE3EDA">
      <w:pPr>
        <w:bidi w:val="0"/>
        <w:spacing w:after="200" w:line="276" w:lineRule="auto"/>
        <w:rPr>
          <w:rFonts w:ascii="Tahoma" w:eastAsia="Times New Roman" w:hAnsi="Tahoma" w:cs="Tahoma"/>
          <w:bCs/>
          <w:color w:val="00305F"/>
          <w:sz w:val="31"/>
          <w:szCs w:val="31"/>
          <w:rtl/>
        </w:rPr>
      </w:pPr>
      <w:r>
        <w:rPr>
          <w:rtl/>
        </w:rPr>
        <w:br w:type="page"/>
      </w:r>
    </w:p>
    <w:p w14:paraId="308E60FC" w14:textId="52A9C586" w:rsidR="007B0B5C" w:rsidRPr="00CE3EDA" w:rsidRDefault="007B0B5C" w:rsidP="00CE3EDA">
      <w:pPr>
        <w:pStyle w:val="73fc"/>
        <w:rPr>
          <w:rtl/>
        </w:rPr>
      </w:pPr>
      <w:r w:rsidRPr="00CE3EDA">
        <w:rPr>
          <w:rFonts w:hint="eastAsia"/>
          <w:rtl/>
        </w:rPr>
        <w:lastRenderedPageBreak/>
        <w:t>סיכום</w:t>
      </w:r>
    </w:p>
    <w:p w14:paraId="612B63E9" w14:textId="77777777" w:rsidR="007B0B5C" w:rsidRPr="00CE3EDA" w:rsidRDefault="007B0B5C" w:rsidP="00CE3EDA">
      <w:pPr>
        <w:pStyle w:val="735"/>
        <w:rPr>
          <w:rFonts w:eastAsia="Calibri"/>
          <w:rtl/>
        </w:rPr>
      </w:pPr>
      <w:r w:rsidRPr="00CE3EDA">
        <w:rPr>
          <w:rFonts w:eastAsia="Calibri" w:hint="cs"/>
          <w:rtl/>
        </w:rPr>
        <w:t>אחת הדרכים להיערכות לאיומי סייבר היא לבצע מבדקי חדירה לארגון, כדי לזהות חולשות במעטפת ההגנה שלו ולפעול למזער אותן, ובמקרים שבהם לא ניתן לטפל בחולשות שעלו - להביא לידיעת הנהלת הארגון את הסיכונים האפשריים ולנהל אותם באופן שוטף. מבדק החדירה התשתיתי, נשוא דוח זה, בוצע במרכז הרפואי א' ו</w:t>
      </w:r>
      <w:r w:rsidRPr="00CE3EDA">
        <w:rPr>
          <w:rFonts w:eastAsia="Calibri"/>
          <w:rtl/>
        </w:rPr>
        <w:t>ז</w:t>
      </w:r>
      <w:r w:rsidRPr="00CE3EDA">
        <w:rPr>
          <w:rFonts w:eastAsia="Calibri" w:hint="cs"/>
          <w:rtl/>
        </w:rPr>
        <w:t>ו</w:t>
      </w:r>
      <w:r w:rsidRPr="00CE3EDA">
        <w:rPr>
          <w:rFonts w:eastAsia="Calibri"/>
          <w:rtl/>
        </w:rPr>
        <w:t>ה</w:t>
      </w:r>
      <w:r w:rsidRPr="00CE3EDA">
        <w:rPr>
          <w:rFonts w:eastAsia="Calibri" w:hint="cs"/>
          <w:rtl/>
        </w:rPr>
        <w:t>ו</w:t>
      </w:r>
      <w:r w:rsidRPr="00CE3EDA">
        <w:rPr>
          <w:rFonts w:eastAsia="Calibri"/>
          <w:rtl/>
        </w:rPr>
        <w:t xml:space="preserve"> </w:t>
      </w:r>
      <w:r w:rsidRPr="00CE3EDA">
        <w:rPr>
          <w:rFonts w:eastAsia="Calibri" w:hint="cs"/>
          <w:rtl/>
        </w:rPr>
        <w:t>בו 13</w:t>
      </w:r>
      <w:r w:rsidRPr="00CE3EDA">
        <w:rPr>
          <w:rFonts w:eastAsia="Calibri"/>
          <w:rtl/>
        </w:rPr>
        <w:t xml:space="preserve"> </w:t>
      </w:r>
      <w:r w:rsidRPr="00CE3EDA">
        <w:rPr>
          <w:rFonts w:eastAsia="Calibri" w:hint="cs"/>
          <w:rtl/>
        </w:rPr>
        <w:t xml:space="preserve">ממצאים הנוגעים </w:t>
      </w:r>
      <w:proofErr w:type="spellStart"/>
      <w:r w:rsidRPr="00CE3EDA">
        <w:rPr>
          <w:rFonts w:eastAsia="Calibri" w:hint="cs"/>
          <w:rtl/>
        </w:rPr>
        <w:t>ל</w:t>
      </w:r>
      <w:r w:rsidRPr="00CE3EDA">
        <w:rPr>
          <w:rFonts w:eastAsia="Calibri"/>
          <w:rtl/>
        </w:rPr>
        <w:t>פגיעויות</w:t>
      </w:r>
      <w:proofErr w:type="spellEnd"/>
      <w:r w:rsidRPr="00CE3EDA">
        <w:rPr>
          <w:rFonts w:eastAsia="Calibri"/>
          <w:rtl/>
        </w:rPr>
        <w:t xml:space="preserve"> באבטחה של תשתיות הרשת הפנימית של </w:t>
      </w:r>
      <w:r w:rsidRPr="00CE3EDA">
        <w:rPr>
          <w:rFonts w:eastAsia="Calibri" w:hint="cs"/>
          <w:rtl/>
        </w:rPr>
        <w:t xml:space="preserve">המכשור הרפואי, שעשרה מהם היו בדרגת חומרה גבוהה. </w:t>
      </w:r>
    </w:p>
    <w:p w14:paraId="58A4BC9B" w14:textId="77777777" w:rsidR="007B0B5C" w:rsidRPr="00CE3EDA" w:rsidRDefault="007B0B5C" w:rsidP="00CE3EDA">
      <w:pPr>
        <w:pStyle w:val="735"/>
        <w:rPr>
          <w:rFonts w:eastAsia="Calibri"/>
          <w:rtl/>
        </w:rPr>
      </w:pPr>
      <w:r w:rsidRPr="00CE3EDA">
        <w:rPr>
          <w:rFonts w:eastAsia="Calibri" w:hint="cs"/>
          <w:rtl/>
        </w:rPr>
        <w:t xml:space="preserve">בעקבות מבדק החדירה תיקנה הנהלת המרכז הרפואי כמה ליקויים, ובפרט עדכנה את רמת האבטחה של מערכות מסוימות. להערכת ההנהלה, העלות הכוללת של תיקון הליקויים יכולה להסתכם ביותר מ-10 מיליון ש"ח לשנה באופן שוטף. מומלץ כי ההנהלה תבחן את כלל המכשירים הרפואיים והמערכות התומכות שלהם שבהם עלו ליקויים, ותנהל באופן עיתי ושוטף את הסיכון הכרוך בקיום ציוד עם מערכות שיש בהן חולשות </w:t>
      </w:r>
      <w:r w:rsidRPr="00CE3EDA">
        <w:rPr>
          <w:rFonts w:eastAsia="Calibri"/>
          <w:rtl/>
        </w:rPr>
        <w:t>כ</w:t>
      </w:r>
      <w:r w:rsidRPr="00CE3EDA">
        <w:rPr>
          <w:rFonts w:eastAsia="Calibri" w:hint="cs"/>
          <w:rtl/>
        </w:rPr>
        <w:t>די</w:t>
      </w:r>
      <w:r w:rsidRPr="00CE3EDA">
        <w:rPr>
          <w:rFonts w:eastAsia="Calibri"/>
          <w:rtl/>
        </w:rPr>
        <w:t xml:space="preserve"> שהסיכונים ימוזערו</w:t>
      </w:r>
      <w:r w:rsidRPr="00CE3EDA">
        <w:rPr>
          <w:rFonts w:eastAsia="Calibri" w:hint="cs"/>
          <w:rtl/>
        </w:rPr>
        <w:t xml:space="preserve">. </w:t>
      </w:r>
      <w:r w:rsidRPr="00CE3EDA">
        <w:rPr>
          <w:rFonts w:eastAsia="Calibri"/>
          <w:rtl/>
        </w:rPr>
        <w:t xml:space="preserve">מומלץ כי </w:t>
      </w:r>
      <w:r w:rsidRPr="00CE3EDA">
        <w:rPr>
          <w:rFonts w:eastAsia="Calibri" w:hint="cs"/>
          <w:rtl/>
        </w:rPr>
        <w:t xml:space="preserve">ההנהלה </w:t>
      </w:r>
      <w:r w:rsidRPr="00CE3EDA">
        <w:rPr>
          <w:rFonts w:eastAsia="Calibri"/>
          <w:rtl/>
        </w:rPr>
        <w:t xml:space="preserve">תשקול את העלויות </w:t>
      </w:r>
      <w:r w:rsidRPr="00CE3EDA">
        <w:rPr>
          <w:rFonts w:eastAsia="Calibri" w:hint="cs"/>
          <w:rtl/>
        </w:rPr>
        <w:t>שעשויות</w:t>
      </w:r>
      <w:r w:rsidRPr="00CE3EDA">
        <w:rPr>
          <w:rFonts w:eastAsia="Calibri"/>
          <w:rtl/>
        </w:rPr>
        <w:t xml:space="preserve"> להיגרם כתוצאה מנזק שעלול להתרחש אם לא </w:t>
      </w:r>
      <w:r w:rsidRPr="00CE3EDA">
        <w:rPr>
          <w:rFonts w:eastAsia="Calibri" w:hint="cs"/>
          <w:rtl/>
        </w:rPr>
        <w:t>יוחלפו מערכות אלה,</w:t>
      </w:r>
      <w:r w:rsidRPr="00CE3EDA">
        <w:rPr>
          <w:rFonts w:eastAsia="Calibri"/>
          <w:rtl/>
        </w:rPr>
        <w:t xml:space="preserve"> ותבחן א</w:t>
      </w:r>
      <w:r w:rsidRPr="00CE3EDA">
        <w:rPr>
          <w:rFonts w:eastAsia="Calibri" w:hint="cs"/>
          <w:rtl/>
        </w:rPr>
        <w:t>י</w:t>
      </w:r>
      <w:r w:rsidRPr="00CE3EDA">
        <w:rPr>
          <w:rFonts w:eastAsia="Calibri"/>
          <w:rtl/>
        </w:rPr>
        <w:t>לו מערכות לשדרג ובהתאם לאיזה סדר עדיפויות.</w:t>
      </w:r>
      <w:r w:rsidRPr="00CE3EDA">
        <w:rPr>
          <w:rFonts w:eastAsia="Calibri" w:hint="cs"/>
          <w:rtl/>
        </w:rPr>
        <w:t xml:space="preserve"> </w:t>
      </w:r>
      <w:r w:rsidRPr="00CE3EDA">
        <w:rPr>
          <w:rFonts w:eastAsia="Calibri"/>
          <w:rtl/>
        </w:rPr>
        <w:t xml:space="preserve">בנוגע למערכות שלא ניתן לשדרג או </w:t>
      </w:r>
      <w:proofErr w:type="spellStart"/>
      <w:r w:rsidRPr="00CE3EDA">
        <w:rPr>
          <w:rFonts w:eastAsia="Calibri"/>
          <w:rtl/>
        </w:rPr>
        <w:t>שיתועדפו</w:t>
      </w:r>
      <w:proofErr w:type="spellEnd"/>
      <w:r w:rsidRPr="00CE3EDA">
        <w:rPr>
          <w:rFonts w:eastAsia="Calibri"/>
          <w:rtl/>
        </w:rPr>
        <w:t xml:space="preserve"> בעדיפות נמוכה מוצע ש</w:t>
      </w:r>
      <w:r w:rsidRPr="00CE3EDA">
        <w:rPr>
          <w:rFonts w:eastAsia="Calibri" w:hint="cs"/>
          <w:rtl/>
        </w:rPr>
        <w:t xml:space="preserve">ההנהלה </w:t>
      </w:r>
      <w:r w:rsidRPr="00CE3EDA">
        <w:rPr>
          <w:rFonts w:eastAsia="Calibri"/>
          <w:rtl/>
        </w:rPr>
        <w:t xml:space="preserve">תבחן הטמעה של בקרות מפצות נוספות. </w:t>
      </w:r>
      <w:r w:rsidRPr="00CE3EDA">
        <w:rPr>
          <w:rFonts w:eastAsia="Calibri" w:hint="cs"/>
          <w:rtl/>
        </w:rPr>
        <w:t xml:space="preserve">כל זאת כדי לצמצם את הפגיעה האפשרית בחיי המטופלים ובפרטיותם. </w:t>
      </w:r>
      <w:r w:rsidRPr="00CE3EDA">
        <w:rPr>
          <w:rFonts w:eastAsia="Calibri"/>
          <w:rtl/>
        </w:rPr>
        <w:t xml:space="preserve">עוד מומלץ כי ההנהלה תגבש תוכנית עבודה רוחבית למיגור </w:t>
      </w:r>
      <w:r w:rsidRPr="00CE3EDA">
        <w:rPr>
          <w:rFonts w:eastAsia="Calibri" w:hint="cs"/>
          <w:rtl/>
        </w:rPr>
        <w:t>ה</w:t>
      </w:r>
      <w:r w:rsidRPr="00CE3EDA">
        <w:rPr>
          <w:rFonts w:eastAsia="Calibri"/>
          <w:rtl/>
        </w:rPr>
        <w:t>סיכונים או למזעורם במקרים שבהם לא ניתן לתקן את הליקויים שעלו. כמו כן מומלץ לבצע מבדקי חדירה בהתאם לתוכנית סדורה</w:t>
      </w:r>
      <w:r w:rsidRPr="00CE3EDA">
        <w:rPr>
          <w:rFonts w:eastAsia="Calibri" w:hint="cs"/>
          <w:rtl/>
        </w:rPr>
        <w:t xml:space="preserve">. </w:t>
      </w:r>
    </w:p>
    <w:p w14:paraId="42E473C7" w14:textId="3F9CDC28" w:rsidR="00555757" w:rsidRDefault="007B0B5C" w:rsidP="00CE3EDA">
      <w:pPr>
        <w:pStyle w:val="735"/>
        <w:rPr>
          <w:rtl/>
        </w:rPr>
      </w:pPr>
      <w:r w:rsidRPr="00CE3EDA">
        <w:rPr>
          <w:rFonts w:eastAsia="Calibri"/>
          <w:rtl/>
        </w:rPr>
        <w:t xml:space="preserve">משרד הבריאות פועל כמאסדר של המוסדות הרפואיים, </w:t>
      </w:r>
      <w:r w:rsidRPr="00CE3EDA">
        <w:rPr>
          <w:rFonts w:eastAsia="Calibri" w:hint="cs"/>
          <w:rtl/>
        </w:rPr>
        <w:t>ו</w:t>
      </w:r>
      <w:r w:rsidRPr="00CE3EDA">
        <w:rPr>
          <w:rFonts w:eastAsia="Calibri"/>
          <w:rtl/>
        </w:rPr>
        <w:t xml:space="preserve">בכלל זה בתחום אבטחת המידע. </w:t>
      </w:r>
      <w:r w:rsidRPr="00CE3EDA">
        <w:rPr>
          <w:rFonts w:eastAsia="Calibri" w:hint="cs"/>
          <w:rtl/>
        </w:rPr>
        <w:t>בדוח בנושא "הגנת סייבר על מכשירים רפואיים ואבטחת המידע הנאגר בהם"</w:t>
      </w:r>
      <w:r w:rsidRPr="00CE3EDA">
        <w:rPr>
          <w:rtl/>
        </w:rPr>
        <w:t xml:space="preserve"> </w:t>
      </w:r>
      <w:r w:rsidRPr="00CE3EDA">
        <w:rPr>
          <w:rFonts w:eastAsia="Calibri"/>
          <w:rtl/>
        </w:rPr>
        <w:t>המל</w:t>
      </w:r>
      <w:r w:rsidRPr="00CE3EDA">
        <w:rPr>
          <w:rFonts w:eastAsia="Calibri" w:hint="cs"/>
          <w:rtl/>
        </w:rPr>
        <w:t>י</w:t>
      </w:r>
      <w:r w:rsidRPr="00CE3EDA">
        <w:rPr>
          <w:rFonts w:eastAsia="Calibri"/>
          <w:rtl/>
        </w:rPr>
        <w:t xml:space="preserve">ץ </w:t>
      </w:r>
      <w:r w:rsidRPr="00CE3EDA">
        <w:rPr>
          <w:rFonts w:eastAsia="Calibri" w:hint="cs"/>
          <w:rtl/>
        </w:rPr>
        <w:t xml:space="preserve">מבקר המדינה </w:t>
      </w:r>
      <w:r w:rsidRPr="00CE3EDA">
        <w:rPr>
          <w:rFonts w:eastAsia="Calibri"/>
          <w:rtl/>
        </w:rPr>
        <w:t xml:space="preserve">שמשרד הבריאות יגבש תוכנית רב-שנתית להגנת </w:t>
      </w:r>
      <w:r w:rsidRPr="00CE3EDA">
        <w:rPr>
          <w:rFonts w:eastAsia="Calibri" w:hint="cs"/>
          <w:rtl/>
        </w:rPr>
        <w:t>ה</w:t>
      </w:r>
      <w:r w:rsidRPr="00CE3EDA">
        <w:rPr>
          <w:rFonts w:eastAsia="Calibri"/>
          <w:rtl/>
        </w:rPr>
        <w:t>סייבר במוסדות הרפואיים</w:t>
      </w:r>
      <w:r w:rsidRPr="00CE3EDA">
        <w:rPr>
          <w:rFonts w:hint="cs"/>
          <w:rtl/>
        </w:rPr>
        <w:t>,</w:t>
      </w:r>
      <w:r w:rsidRPr="00CE3EDA">
        <w:rPr>
          <w:rtl/>
        </w:rPr>
        <w:t xml:space="preserve"> </w:t>
      </w:r>
      <w:r w:rsidRPr="00CE3EDA">
        <w:rPr>
          <w:rFonts w:eastAsia="Calibri"/>
          <w:rtl/>
        </w:rPr>
        <w:t xml:space="preserve">הכוללת הגדרת יעדים, סדרי עדיפויות </w:t>
      </w:r>
      <w:r w:rsidRPr="00CE3EDA">
        <w:rPr>
          <w:rFonts w:eastAsia="Calibri" w:hint="cs"/>
          <w:rtl/>
        </w:rPr>
        <w:t>ו</w:t>
      </w:r>
      <w:r w:rsidRPr="00CE3EDA">
        <w:rPr>
          <w:rFonts w:eastAsia="Calibri"/>
          <w:rtl/>
        </w:rPr>
        <w:t xml:space="preserve">מדדים וכן הערכה </w:t>
      </w:r>
      <w:r w:rsidRPr="00CE3EDA">
        <w:rPr>
          <w:rFonts w:eastAsia="Calibri" w:hint="cs"/>
          <w:rtl/>
        </w:rPr>
        <w:t>לגבי ה</w:t>
      </w:r>
      <w:r w:rsidRPr="00CE3EDA">
        <w:rPr>
          <w:rFonts w:eastAsia="Calibri"/>
          <w:rtl/>
        </w:rPr>
        <w:t xml:space="preserve">תקציב </w:t>
      </w:r>
      <w:r w:rsidRPr="00CE3EDA">
        <w:rPr>
          <w:rFonts w:eastAsia="Calibri" w:hint="cs"/>
          <w:rtl/>
        </w:rPr>
        <w:t>ה</w:t>
      </w:r>
      <w:r w:rsidRPr="00CE3EDA">
        <w:rPr>
          <w:rFonts w:eastAsia="Calibri"/>
          <w:rtl/>
        </w:rPr>
        <w:t>נדרש ומקורות המימון האפשריים</w:t>
      </w:r>
      <w:r w:rsidRPr="00CE3EDA">
        <w:rPr>
          <w:rFonts w:eastAsia="Calibri" w:hint="cs"/>
          <w:rtl/>
        </w:rPr>
        <w:t xml:space="preserve">. בהמשך להמלצות שצוינו בדוח הקודם ונוכח ממצאי הדוח הנוכחי, מומלץ כי משרד הבריאות, כמאסדר בתחום הבריאות, ישלים את ביצוע מבדקי החדירה שהחל לבצע בכלל המוסדות הרפואיים בארץ, ובמסגרת התוכנית שיגבש הוא יקבע מתכונת עיתית להמשך ביצוע מבדקי חדירה בכלל המוסדות. עוד מומלץ כי </w:t>
      </w:r>
      <w:r w:rsidRPr="00CE3EDA">
        <w:rPr>
          <w:rFonts w:eastAsia="Calibri"/>
          <w:rtl/>
        </w:rPr>
        <w:t>משרד</w:t>
      </w:r>
      <w:r w:rsidRPr="00CE3EDA">
        <w:rPr>
          <w:rFonts w:eastAsia="Calibri" w:hint="cs"/>
          <w:rtl/>
        </w:rPr>
        <w:t xml:space="preserve"> הבריאות יבחן את ממצאי מבדק החדירה</w:t>
      </w:r>
      <w:r w:rsidRPr="00CE3EDA">
        <w:rPr>
          <w:rFonts w:eastAsia="Calibri"/>
          <w:rtl/>
        </w:rPr>
        <w:t xml:space="preserve"> </w:t>
      </w:r>
      <w:r w:rsidRPr="00CE3EDA">
        <w:rPr>
          <w:rFonts w:eastAsia="Calibri" w:hint="cs"/>
          <w:rtl/>
        </w:rPr>
        <w:t>שבוצע במרכז הרפואי א' ו</w:t>
      </w:r>
      <w:r w:rsidRPr="00CE3EDA">
        <w:rPr>
          <w:rFonts w:eastAsia="Calibri"/>
          <w:rtl/>
        </w:rPr>
        <w:t xml:space="preserve">יפעל להטמיע </w:t>
      </w:r>
      <w:r w:rsidRPr="00CE3EDA">
        <w:rPr>
          <w:rFonts w:eastAsia="Calibri" w:hint="cs"/>
          <w:rtl/>
        </w:rPr>
        <w:t>בכלל</w:t>
      </w:r>
      <w:r w:rsidRPr="00CE3EDA">
        <w:rPr>
          <w:rFonts w:eastAsia="Calibri"/>
          <w:rtl/>
        </w:rPr>
        <w:t xml:space="preserve"> המוסדות הרפואיים את ההמלצות</w:t>
      </w:r>
      <w:r w:rsidRPr="00CE3EDA">
        <w:rPr>
          <w:rFonts w:eastAsia="Calibri" w:hint="cs"/>
          <w:rtl/>
        </w:rPr>
        <w:t xml:space="preserve"> המתבססות על ממצאי המבדק.</w:t>
      </w:r>
      <w:r w:rsidRPr="00CE3EDA">
        <w:rPr>
          <w:rFonts w:eastAsia="Calibri"/>
          <w:rtl/>
        </w:rPr>
        <w:t xml:space="preserve"> </w:t>
      </w:r>
      <w:r w:rsidRPr="00CE3EDA">
        <w:rPr>
          <w:rFonts w:eastAsia="Calibri" w:hint="cs"/>
          <w:rtl/>
        </w:rPr>
        <w:t xml:space="preserve">כמו כן </w:t>
      </w:r>
      <w:r w:rsidRPr="00CE3EDA">
        <w:rPr>
          <w:rFonts w:eastAsia="Calibri"/>
          <w:rtl/>
        </w:rPr>
        <w:t>מומלץ שמשרד</w:t>
      </w:r>
      <w:r w:rsidRPr="00CE3EDA">
        <w:rPr>
          <w:rFonts w:eastAsia="Calibri" w:hint="cs"/>
          <w:rtl/>
        </w:rPr>
        <w:t xml:space="preserve"> הבריאות</w:t>
      </w:r>
      <w:r w:rsidRPr="00CE3EDA">
        <w:rPr>
          <w:rFonts w:eastAsia="Calibri"/>
          <w:rtl/>
        </w:rPr>
        <w:t xml:space="preserve"> יוודא כי כלל המוסדות הרפואיים מבצעים בעצמם מבדקי חדירה תקופתיים, יבחן את </w:t>
      </w:r>
      <w:r w:rsidRPr="00CE3EDA">
        <w:rPr>
          <w:rFonts w:eastAsia="Calibri" w:hint="cs"/>
          <w:rtl/>
        </w:rPr>
        <w:t>ממצאי המבדקים האלה</w:t>
      </w:r>
      <w:r w:rsidRPr="00CE3EDA">
        <w:rPr>
          <w:rFonts w:eastAsia="Calibri"/>
          <w:rtl/>
        </w:rPr>
        <w:t>, יעקוב אחר תיקון הליקויים ש</w:t>
      </w:r>
      <w:r w:rsidRPr="00CE3EDA">
        <w:rPr>
          <w:rFonts w:eastAsia="Calibri" w:hint="cs"/>
          <w:rtl/>
        </w:rPr>
        <w:t>י</w:t>
      </w:r>
      <w:r w:rsidRPr="00CE3EDA">
        <w:rPr>
          <w:rFonts w:eastAsia="Calibri"/>
          <w:rtl/>
        </w:rPr>
        <w:t xml:space="preserve">עלו </w:t>
      </w:r>
      <w:r w:rsidRPr="00CE3EDA">
        <w:rPr>
          <w:rFonts w:eastAsia="Calibri" w:hint="cs"/>
          <w:rtl/>
        </w:rPr>
        <w:t>בהם</w:t>
      </w:r>
      <w:r w:rsidRPr="00CE3EDA">
        <w:rPr>
          <w:rFonts w:eastAsia="Calibri"/>
          <w:rtl/>
        </w:rPr>
        <w:t xml:space="preserve"> ו</w:t>
      </w:r>
      <w:r w:rsidRPr="00CE3EDA">
        <w:rPr>
          <w:rFonts w:eastAsia="Calibri" w:hint="cs"/>
          <w:rtl/>
        </w:rPr>
        <w:t xml:space="preserve">בהתאם לכך </w:t>
      </w:r>
      <w:r w:rsidRPr="00CE3EDA">
        <w:rPr>
          <w:rFonts w:eastAsia="Calibri"/>
          <w:rtl/>
        </w:rPr>
        <w:t xml:space="preserve">יפרסם המלצות </w:t>
      </w:r>
      <w:r w:rsidRPr="00CE3EDA">
        <w:rPr>
          <w:rFonts w:eastAsia="Calibri" w:hint="cs"/>
          <w:rtl/>
        </w:rPr>
        <w:t>ל</w:t>
      </w:r>
      <w:r w:rsidRPr="00CE3EDA">
        <w:rPr>
          <w:rFonts w:eastAsia="Calibri"/>
          <w:rtl/>
        </w:rPr>
        <w:t xml:space="preserve">כלל המוסדות הרפואיים. </w:t>
      </w:r>
      <w:r w:rsidRPr="00CE3EDA">
        <w:rPr>
          <w:rFonts w:eastAsia="Calibri" w:hint="cs"/>
          <w:rtl/>
        </w:rPr>
        <w:t>נוסף על כך</w:t>
      </w:r>
      <w:r w:rsidRPr="00CE3EDA">
        <w:rPr>
          <w:rFonts w:eastAsia="Calibri"/>
          <w:rtl/>
        </w:rPr>
        <w:t xml:space="preserve"> מומלץ שמשרד </w:t>
      </w:r>
      <w:r w:rsidRPr="00CE3EDA">
        <w:rPr>
          <w:rFonts w:eastAsia="Calibri" w:hint="cs"/>
          <w:rtl/>
        </w:rPr>
        <w:t xml:space="preserve">הבריאות </w:t>
      </w:r>
      <w:r w:rsidRPr="00CE3EDA">
        <w:rPr>
          <w:rFonts w:eastAsia="Calibri"/>
          <w:rtl/>
        </w:rPr>
        <w:t xml:space="preserve">ימשיך לפעול ככלל כדי לסייע במישור הלאומי לכל המוסדות הרפואיים להתמודד עם אתגרי אבטחת המידע </w:t>
      </w:r>
      <w:r w:rsidRPr="00CE3EDA">
        <w:rPr>
          <w:rFonts w:eastAsia="Calibri" w:hint="cs"/>
          <w:rtl/>
        </w:rPr>
        <w:t>בתחום</w:t>
      </w:r>
      <w:r w:rsidRPr="00CE3EDA">
        <w:rPr>
          <w:rFonts w:eastAsia="Calibri"/>
          <w:rtl/>
        </w:rPr>
        <w:t xml:space="preserve"> המכשור הרפואי.</w:t>
      </w:r>
    </w:p>
    <w:p w14:paraId="087D07B2" w14:textId="77777777" w:rsidR="007B0B5C" w:rsidRPr="00555757" w:rsidRDefault="007B0B5C" w:rsidP="00555757">
      <w:pPr>
        <w:rPr>
          <w:rtl/>
        </w:rPr>
      </w:pPr>
    </w:p>
    <w:sectPr w:rsidR="007B0B5C" w:rsidRPr="00555757"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66F68" w14:textId="77777777" w:rsidR="0053391F" w:rsidRDefault="0053391F">
      <w:pPr>
        <w:spacing w:line="240" w:lineRule="auto"/>
      </w:pPr>
      <w:r>
        <w:separator/>
      </w:r>
    </w:p>
    <w:p w14:paraId="7F7CBC9F" w14:textId="77777777" w:rsidR="0053391F" w:rsidRDefault="0053391F"/>
    <w:p w14:paraId="6F5D29C7" w14:textId="77777777" w:rsidR="0053391F" w:rsidRDefault="0053391F"/>
    <w:p w14:paraId="6418A79C" w14:textId="77777777" w:rsidR="0053391F" w:rsidRDefault="0053391F"/>
  </w:endnote>
  <w:endnote w:type="continuationSeparator" w:id="0">
    <w:p w14:paraId="3D2991A4" w14:textId="77777777" w:rsidR="0053391F" w:rsidRDefault="0053391F">
      <w:pPr>
        <w:spacing w:line="240" w:lineRule="auto"/>
      </w:pPr>
      <w:r>
        <w:continuationSeparator/>
      </w:r>
    </w:p>
    <w:p w14:paraId="7EC507FB" w14:textId="77777777" w:rsidR="0053391F" w:rsidRDefault="0053391F"/>
    <w:p w14:paraId="67D02C5B" w14:textId="77777777" w:rsidR="0053391F" w:rsidRDefault="0053391F"/>
    <w:p w14:paraId="384288C9" w14:textId="77777777" w:rsidR="0053391F" w:rsidRDefault="00533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Levenim MT">
    <w:panose1 w:val="02010502060101010101"/>
    <w:charset w:val="00"/>
    <w:family w:val="auto"/>
    <w:pitch w:val="variable"/>
    <w:sig w:usb0="00000803" w:usb1="00000000" w:usb2="00000000" w:usb3="00000000" w:csb0="00000021" w:csb1="00000000"/>
  </w:font>
  <w:font w:name="Almoni ML Regular AAA">
    <w:altName w:val="Arial"/>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ABFF" w14:textId="77777777" w:rsidR="00E6298E" w:rsidRDefault="00E629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D968" w14:textId="77777777" w:rsidR="00E6298E" w:rsidRDefault="00E6298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9B9D" w14:textId="77777777" w:rsidR="0053391F" w:rsidRDefault="0053391F" w:rsidP="00E7235E">
      <w:pPr>
        <w:spacing w:line="240" w:lineRule="auto"/>
      </w:pPr>
      <w:r>
        <w:separator/>
      </w:r>
    </w:p>
  </w:footnote>
  <w:footnote w:type="continuationSeparator" w:id="0">
    <w:p w14:paraId="50D99AD5" w14:textId="77777777" w:rsidR="0053391F" w:rsidRDefault="0053391F" w:rsidP="00C23CC9">
      <w:pPr>
        <w:spacing w:line="240" w:lineRule="auto"/>
      </w:pPr>
      <w:r>
        <w:continuationSeparator/>
      </w:r>
    </w:p>
    <w:p w14:paraId="4715B5CB" w14:textId="77777777" w:rsidR="0053391F" w:rsidRDefault="0053391F"/>
    <w:p w14:paraId="26EC137A" w14:textId="77777777" w:rsidR="0053391F" w:rsidRDefault="0053391F"/>
    <w:p w14:paraId="49B3E3EB" w14:textId="77777777" w:rsidR="0053391F" w:rsidRDefault="0053391F"/>
  </w:footnote>
  <w:footnote w:id="1">
    <w:p w14:paraId="23C35C90" w14:textId="194ADA0D" w:rsidR="00001227" w:rsidRPr="007B0B5C" w:rsidRDefault="00001227" w:rsidP="007B0B5C">
      <w:pPr>
        <w:pStyle w:val="736"/>
      </w:pPr>
      <w:r w:rsidRPr="007B0B5C">
        <w:rPr>
          <w:rStyle w:val="a8"/>
          <w:vertAlign w:val="baseline"/>
        </w:rPr>
        <w:footnoteRef/>
      </w:r>
      <w:r w:rsidRPr="007B0B5C">
        <w:rPr>
          <w:rtl/>
        </w:rPr>
        <w:t xml:space="preserve"> </w:t>
      </w:r>
      <w:r w:rsidRPr="007B0B5C">
        <w:rPr>
          <w:rtl/>
        </w:rPr>
        <w:tab/>
        <w:t xml:space="preserve">מתקפות מסוג </w:t>
      </w:r>
      <w:r w:rsidRPr="007B0B5C">
        <w:t>DDOS</w:t>
      </w:r>
      <w:r w:rsidRPr="007B0B5C">
        <w:rPr>
          <w:rtl/>
        </w:rPr>
        <w:t xml:space="preserve"> - </w:t>
      </w:r>
      <w:r w:rsidRPr="007B0B5C">
        <w:t>Denial Of Service Attack</w:t>
      </w:r>
      <w:r w:rsidRPr="007B0B5C">
        <w:rPr>
          <w:rtl/>
        </w:rPr>
        <w:t xml:space="preserve"> </w:t>
      </w:r>
      <w:r w:rsidRPr="007B0B5C">
        <w:t>Distributed</w:t>
      </w:r>
      <w:r w:rsidRPr="007B0B5C">
        <w:rPr>
          <w:rtl/>
        </w:rPr>
        <w:t>, התקפת מניעת שירות. המתקפות וזליגות הנתונים היו בתחומים נרחבים.</w:t>
      </w:r>
    </w:p>
  </w:footnote>
  <w:footnote w:id="2">
    <w:p w14:paraId="18C2CDF1" w14:textId="1B170A96" w:rsidR="00001227" w:rsidRPr="007B0B5C" w:rsidRDefault="00001227" w:rsidP="007B0B5C">
      <w:pPr>
        <w:pStyle w:val="736"/>
        <w:rPr>
          <w:b/>
          <w:bCs/>
          <w:rtl/>
        </w:rPr>
      </w:pPr>
      <w:r w:rsidRPr="007B0B5C">
        <w:rPr>
          <w:rStyle w:val="a8"/>
          <w:vertAlign w:val="baseline"/>
        </w:rPr>
        <w:footnoteRef/>
      </w:r>
      <w:r w:rsidRPr="007B0B5C">
        <w:rPr>
          <w:rtl/>
        </w:rPr>
        <w:t xml:space="preserve"> </w:t>
      </w:r>
      <w:r w:rsidRPr="007B0B5C">
        <w:rPr>
          <w:rtl/>
        </w:rPr>
        <w:tab/>
        <w:t xml:space="preserve">מערך הסייבר הלאומי, </w:t>
      </w:r>
      <w:r w:rsidRPr="007B0B5C">
        <w:rPr>
          <w:b/>
          <w:bCs/>
          <w:rtl/>
        </w:rPr>
        <w:t>סיכום שנה 2021</w:t>
      </w:r>
      <w:r w:rsidR="00556BB8" w:rsidRPr="00556BB8">
        <w:rPr>
          <w:rFonts w:hint="cs"/>
          <w:rtl/>
        </w:rPr>
        <w:t>.</w:t>
      </w:r>
    </w:p>
  </w:footnote>
  <w:footnote w:id="3">
    <w:p w14:paraId="046350ED" w14:textId="45CF9A16" w:rsidR="00001227" w:rsidRPr="007B0B5C" w:rsidRDefault="00001227" w:rsidP="007B0B5C">
      <w:pPr>
        <w:pStyle w:val="736"/>
        <w:rPr>
          <w:rtl/>
        </w:rPr>
      </w:pPr>
      <w:r w:rsidRPr="007B0B5C">
        <w:rPr>
          <w:rStyle w:val="a8"/>
          <w:vertAlign w:val="baseline"/>
        </w:rPr>
        <w:footnoteRef/>
      </w:r>
      <w:r w:rsidRPr="007B0B5C">
        <w:rPr>
          <w:rtl/>
        </w:rPr>
        <w:t xml:space="preserve"> </w:t>
      </w:r>
      <w:r w:rsidRPr="007B0B5C">
        <w:rPr>
          <w:rtl/>
        </w:rPr>
        <w:tab/>
      </w:r>
      <w:r w:rsidRPr="007B0B5C">
        <w:t>Magnetic Resonance Imaging</w:t>
      </w:r>
    </w:p>
  </w:footnote>
  <w:footnote w:id="4">
    <w:p w14:paraId="71243450" w14:textId="5DFDE7F2" w:rsidR="00001227" w:rsidRPr="007B0B5C" w:rsidRDefault="00001227" w:rsidP="007B0B5C">
      <w:pPr>
        <w:pStyle w:val="736"/>
      </w:pPr>
      <w:r w:rsidRPr="007B0B5C">
        <w:rPr>
          <w:rStyle w:val="a8"/>
          <w:vertAlign w:val="baseline"/>
        </w:rPr>
        <w:footnoteRef/>
      </w:r>
      <w:r w:rsidRPr="007B0B5C">
        <w:rPr>
          <w:rtl/>
        </w:rPr>
        <w:t xml:space="preserve"> </w:t>
      </w:r>
      <w:r w:rsidRPr="007B0B5C">
        <w:rPr>
          <w:rtl/>
        </w:rPr>
        <w:tab/>
      </w:r>
      <w:r w:rsidRPr="007B0B5C">
        <w:t>Computed Tomography</w:t>
      </w:r>
    </w:p>
  </w:footnote>
  <w:footnote w:id="5">
    <w:p w14:paraId="6B3FBBB6" w14:textId="5FB81726" w:rsidR="00001227" w:rsidRPr="007B0B5C" w:rsidRDefault="00001227" w:rsidP="007B0B5C">
      <w:pPr>
        <w:pStyle w:val="736"/>
        <w:rPr>
          <w:rtl/>
        </w:rPr>
      </w:pPr>
      <w:r w:rsidRPr="007B0B5C">
        <w:rPr>
          <w:rStyle w:val="a8"/>
          <w:vertAlign w:val="baseline"/>
        </w:rPr>
        <w:footnoteRef/>
      </w:r>
      <w:r w:rsidRPr="007B0B5C">
        <w:rPr>
          <w:rtl/>
        </w:rPr>
        <w:t xml:space="preserve"> </w:t>
      </w:r>
      <w:r w:rsidRPr="007B0B5C">
        <w:rPr>
          <w:rtl/>
        </w:rPr>
        <w:tab/>
      </w:r>
      <w:r w:rsidR="00556BB8" w:rsidRPr="00556BB8">
        <w:rPr>
          <w:rFonts w:hint="cs"/>
          <w:rtl/>
        </w:rPr>
        <w:t>מבקר המדינה,</w:t>
      </w:r>
      <w:r w:rsidR="00556BB8">
        <w:rPr>
          <w:rFonts w:hint="cs"/>
          <w:b/>
          <w:bCs/>
          <w:rtl/>
        </w:rPr>
        <w:t xml:space="preserve"> </w:t>
      </w:r>
      <w:r w:rsidRPr="007B0B5C">
        <w:rPr>
          <w:b/>
          <w:bCs/>
          <w:rtl/>
        </w:rPr>
        <w:t>דוח מבקר המדינה, מאי 2022</w:t>
      </w:r>
      <w:r w:rsidRPr="007B0B5C">
        <w:rPr>
          <w:rtl/>
        </w:rPr>
        <w:t>, "הגנת סייבר על מכשירים רפואיים ואבטחת המידע הנאגר בהם", עמ' 1133 - 1238.</w:t>
      </w:r>
    </w:p>
  </w:footnote>
  <w:footnote w:id="6">
    <w:p w14:paraId="07112943" w14:textId="77777777" w:rsidR="00001227" w:rsidRPr="007B0B5C" w:rsidRDefault="00001227" w:rsidP="007B0B5C">
      <w:pPr>
        <w:pStyle w:val="736"/>
        <w:rPr>
          <w:rtl/>
        </w:rPr>
      </w:pPr>
      <w:r w:rsidRPr="007B0B5C">
        <w:rPr>
          <w:rStyle w:val="a8"/>
          <w:vertAlign w:val="baseline"/>
        </w:rPr>
        <w:footnoteRef/>
      </w:r>
      <w:r w:rsidRPr="007B0B5C">
        <w:rPr>
          <w:rtl/>
        </w:rPr>
        <w:t xml:space="preserve"> </w:t>
      </w:r>
      <w:r w:rsidRPr="007B0B5C">
        <w:rPr>
          <w:rtl/>
        </w:rPr>
        <w:tab/>
        <w:t>סביבת הייצור - סביבת העבודה המשרתת את משתמשי הקצה וכוללת מערכות תוכנה ומוצרים טכנולוגיים אחרים.</w:t>
      </w:r>
    </w:p>
  </w:footnote>
  <w:footnote w:id="7">
    <w:p w14:paraId="19E159C0" w14:textId="77777777" w:rsidR="007B0B5C" w:rsidRPr="00603E8F" w:rsidRDefault="007B0B5C" w:rsidP="007B0B5C">
      <w:pPr>
        <w:pStyle w:val="736"/>
      </w:pPr>
      <w:r w:rsidRPr="007B0B5C">
        <w:footnoteRef/>
      </w:r>
      <w:r w:rsidRPr="007B0B5C">
        <w:rPr>
          <w:rtl/>
        </w:rPr>
        <w:t xml:space="preserve"> </w:t>
      </w:r>
      <w:r w:rsidRPr="007B0B5C">
        <w:rPr>
          <w:rtl/>
        </w:rPr>
        <w:tab/>
      </w:r>
      <w:r w:rsidRPr="00603E8F">
        <w:rPr>
          <w:rFonts w:hint="cs"/>
          <w:rtl/>
        </w:rPr>
        <w:t xml:space="preserve">מתקפות מסוג </w:t>
      </w:r>
      <w:r w:rsidRPr="009717A1">
        <w:rPr>
          <w:rFonts w:hint="cs"/>
          <w:szCs w:val="18"/>
        </w:rPr>
        <w:t>DDOS</w:t>
      </w:r>
      <w:r w:rsidRPr="00603E8F">
        <w:rPr>
          <w:rFonts w:hint="cs"/>
          <w:rtl/>
        </w:rPr>
        <w:t xml:space="preserve"> - </w:t>
      </w:r>
      <w:r w:rsidRPr="00FA5682">
        <w:t>Denial Of Service Attack</w:t>
      </w:r>
      <w:r w:rsidRPr="00FA5682">
        <w:rPr>
          <w:rFonts w:hint="cs"/>
          <w:rtl/>
        </w:rPr>
        <w:t xml:space="preserve"> </w:t>
      </w:r>
      <w:r w:rsidRPr="00FA5682">
        <w:t>Distributed</w:t>
      </w:r>
      <w:r w:rsidRPr="00FA5682">
        <w:rPr>
          <w:rFonts w:hint="cs"/>
          <w:rtl/>
        </w:rPr>
        <w:t>,</w:t>
      </w:r>
      <w:r w:rsidRPr="00603E8F">
        <w:rPr>
          <w:rFonts w:hint="cs"/>
          <w:rtl/>
        </w:rPr>
        <w:t xml:space="preserve"> התקפת מניעת שירות.</w:t>
      </w:r>
      <w:r>
        <w:rPr>
          <w:rFonts w:hint="cs"/>
          <w:rtl/>
        </w:rPr>
        <w:t xml:space="preserve"> </w:t>
      </w:r>
      <w:r w:rsidRPr="0093043E">
        <w:rPr>
          <w:rtl/>
        </w:rPr>
        <w:t>המתקפות וזליגות הנתונים היו בתחומים נרחבים.</w:t>
      </w:r>
    </w:p>
  </w:footnote>
  <w:footnote w:id="8">
    <w:p w14:paraId="753CD44B" w14:textId="77777777" w:rsidR="007B0B5C" w:rsidRPr="001E6512" w:rsidRDefault="007B0B5C" w:rsidP="007B0B5C">
      <w:pPr>
        <w:pStyle w:val="736"/>
        <w:rPr>
          <w:rStyle w:val="a8"/>
          <w:rtl/>
        </w:rPr>
      </w:pPr>
      <w:r w:rsidRPr="007B0B5C">
        <w:footnoteRef/>
      </w:r>
      <w:r w:rsidRPr="007B0B5C">
        <w:rPr>
          <w:rtl/>
        </w:rPr>
        <w:t xml:space="preserve"> </w:t>
      </w:r>
      <w:r w:rsidRPr="007B0B5C">
        <w:rPr>
          <w:rtl/>
        </w:rPr>
        <w:tab/>
      </w:r>
      <w:r w:rsidRPr="002F33FB">
        <w:rPr>
          <w:rFonts w:hint="cs"/>
          <w:rtl/>
        </w:rPr>
        <w:t xml:space="preserve">מערך הסייבר הלאומי, </w:t>
      </w:r>
      <w:r w:rsidRPr="00AB262B">
        <w:rPr>
          <w:rFonts w:hint="cs"/>
          <w:b/>
          <w:bCs/>
          <w:rtl/>
        </w:rPr>
        <w:t>סיכום שנה 2021</w:t>
      </w:r>
      <w:r w:rsidRPr="002F33FB">
        <w:rPr>
          <w:rFonts w:hint="cs"/>
          <w:rtl/>
        </w:rPr>
        <w:t>.</w:t>
      </w:r>
    </w:p>
  </w:footnote>
  <w:footnote w:id="9">
    <w:p w14:paraId="39A92E44" w14:textId="4069C0EF" w:rsidR="007B0B5C" w:rsidRPr="007B0B5C" w:rsidRDefault="007B0B5C" w:rsidP="007B0B5C">
      <w:pPr>
        <w:pStyle w:val="736"/>
        <w:rPr>
          <w:rtl/>
        </w:rPr>
      </w:pPr>
      <w:r w:rsidRPr="007B0B5C">
        <w:rPr>
          <w:rStyle w:val="a8"/>
          <w:vertAlign w:val="baseline"/>
        </w:rPr>
        <w:footnoteRef/>
      </w:r>
      <w:r w:rsidRPr="007B0B5C">
        <w:rPr>
          <w:rtl/>
        </w:rPr>
        <w:t xml:space="preserve"> </w:t>
      </w:r>
      <w:r w:rsidRPr="007B0B5C">
        <w:rPr>
          <w:rtl/>
        </w:rPr>
        <w:tab/>
      </w:r>
      <w:r w:rsidRPr="007B0B5C">
        <w:t>Magnetic Resonance Imaging</w:t>
      </w:r>
    </w:p>
  </w:footnote>
  <w:footnote w:id="10">
    <w:p w14:paraId="2A60CBA2" w14:textId="341B6C50" w:rsidR="007B0B5C" w:rsidRDefault="007B0B5C" w:rsidP="007B0B5C">
      <w:pPr>
        <w:pStyle w:val="736"/>
      </w:pPr>
      <w:r w:rsidRPr="007B0B5C">
        <w:rPr>
          <w:rStyle w:val="a8"/>
          <w:vertAlign w:val="baseline"/>
        </w:rPr>
        <w:footnoteRef/>
      </w:r>
      <w:r w:rsidRPr="001E6512">
        <w:rPr>
          <w:rStyle w:val="a8"/>
          <w:rtl/>
        </w:rPr>
        <w:t xml:space="preserve"> </w:t>
      </w:r>
      <w:r>
        <w:rPr>
          <w:rtl/>
        </w:rPr>
        <w:tab/>
      </w:r>
      <w:r w:rsidRPr="00FA5682">
        <w:t>Computed Tomography</w:t>
      </w:r>
    </w:p>
  </w:footnote>
  <w:footnote w:id="11">
    <w:p w14:paraId="295C90D5" w14:textId="57909108" w:rsidR="007B0B5C" w:rsidRPr="00A0294B" w:rsidRDefault="007B0B5C" w:rsidP="00A0294B">
      <w:pPr>
        <w:pStyle w:val="736"/>
        <w:rPr>
          <w:rtl/>
        </w:rPr>
      </w:pPr>
      <w:r w:rsidRPr="00A0294B">
        <w:rPr>
          <w:rStyle w:val="a8"/>
          <w:vertAlign w:val="baseline"/>
        </w:rPr>
        <w:footnoteRef/>
      </w:r>
      <w:r w:rsidRPr="00A0294B">
        <w:rPr>
          <w:rStyle w:val="a8"/>
          <w:vertAlign w:val="baseline"/>
          <w:rtl/>
        </w:rPr>
        <w:t xml:space="preserve"> </w:t>
      </w:r>
      <w:r w:rsidRPr="00556BB8">
        <w:rPr>
          <w:rtl/>
        </w:rPr>
        <w:tab/>
      </w:r>
      <w:r w:rsidR="00556BB8" w:rsidRPr="00556BB8">
        <w:rPr>
          <w:rFonts w:hint="cs"/>
          <w:rtl/>
        </w:rPr>
        <w:t>מבקר המדינה,</w:t>
      </w:r>
      <w:r w:rsidR="00556BB8">
        <w:rPr>
          <w:rFonts w:hint="cs"/>
          <w:b/>
          <w:bCs/>
          <w:rtl/>
        </w:rPr>
        <w:t xml:space="preserve"> </w:t>
      </w:r>
      <w:r w:rsidRPr="00A0294B">
        <w:rPr>
          <w:rFonts w:hint="cs"/>
          <w:b/>
          <w:bCs/>
          <w:rtl/>
        </w:rPr>
        <w:t>דוח מבקר המדינה, מאי 2022,</w:t>
      </w:r>
      <w:r w:rsidRPr="00A0294B">
        <w:rPr>
          <w:rFonts w:hint="cs"/>
          <w:rtl/>
        </w:rPr>
        <w:t xml:space="preserve"> "</w:t>
      </w:r>
      <w:r w:rsidRPr="00A0294B">
        <w:rPr>
          <w:rtl/>
        </w:rPr>
        <w:t>הגנת סייבר על מכשירים רפואיים ואבטחת המידע הנאגר בהם</w:t>
      </w:r>
      <w:r w:rsidRPr="00A0294B">
        <w:rPr>
          <w:rFonts w:hint="cs"/>
          <w:rtl/>
        </w:rPr>
        <w:t>", עמ' 1133 - 1238.</w:t>
      </w:r>
    </w:p>
  </w:footnote>
  <w:footnote w:id="12">
    <w:p w14:paraId="5AA5EFCA" w14:textId="370856DC" w:rsidR="007B0B5C" w:rsidRPr="00A0294B" w:rsidRDefault="007B0B5C" w:rsidP="00A0294B">
      <w:pPr>
        <w:pStyle w:val="73f4"/>
      </w:pPr>
      <w:r w:rsidRPr="00A0294B">
        <w:rPr>
          <w:rStyle w:val="a8"/>
          <w:vertAlign w:val="baseline"/>
        </w:rPr>
        <w:footnoteRef/>
      </w:r>
      <w:r w:rsidRPr="00A0294B">
        <w:rPr>
          <w:rStyle w:val="a8"/>
          <w:vertAlign w:val="baseline"/>
          <w:rtl/>
        </w:rPr>
        <w:t xml:space="preserve"> </w:t>
      </w:r>
      <w:r w:rsidRPr="00A0294B">
        <w:rPr>
          <w:rtl/>
        </w:rPr>
        <w:tab/>
        <w:t>סביבת בדיקה היא פלטפורמה, תוכנה או מערכת המאפשרת ליצור ולנהל בדיקות תוכנה, בסביבה המדמה</w:t>
      </w:r>
      <w:r w:rsidR="00A0294B" w:rsidRPr="00A0294B">
        <w:rPr>
          <w:rFonts w:hint="cs"/>
          <w:rtl/>
        </w:rPr>
        <w:t xml:space="preserve"> </w:t>
      </w:r>
      <w:r w:rsidRPr="00A0294B">
        <w:rPr>
          <w:rtl/>
        </w:rPr>
        <w:t>את הסביבה האמיתית.</w:t>
      </w:r>
    </w:p>
  </w:footnote>
  <w:footnote w:id="13">
    <w:p w14:paraId="5FECDCAE" w14:textId="562E7114" w:rsidR="007B0B5C" w:rsidRPr="00A0294B" w:rsidRDefault="007B0B5C" w:rsidP="00A0294B">
      <w:pPr>
        <w:pStyle w:val="73f4"/>
        <w:rPr>
          <w:rtl/>
        </w:rPr>
      </w:pPr>
      <w:r w:rsidRPr="00A0294B">
        <w:rPr>
          <w:rStyle w:val="a8"/>
          <w:vertAlign w:val="baseline"/>
        </w:rPr>
        <w:footnoteRef/>
      </w:r>
      <w:r w:rsidRPr="00A0294B">
        <w:rPr>
          <w:rStyle w:val="a8"/>
          <w:vertAlign w:val="baseline"/>
          <w:rtl/>
        </w:rPr>
        <w:t xml:space="preserve"> </w:t>
      </w:r>
      <w:r w:rsidRPr="00A0294B">
        <w:rPr>
          <w:rtl/>
        </w:rPr>
        <w:tab/>
      </w:r>
      <w:r w:rsidRPr="00A0294B">
        <w:rPr>
          <w:rFonts w:hint="cs"/>
          <w:rtl/>
        </w:rPr>
        <w:t>סביבת הייצור - סביבת העבודה המשרתת את משתמשי הקצה וכוללת מערכות תוכנה ומוצרים טכנולוגיים אחרים.</w:t>
      </w:r>
    </w:p>
  </w:footnote>
  <w:footnote w:id="14">
    <w:p w14:paraId="1CDAD66E" w14:textId="77777777" w:rsidR="007B0B5C" w:rsidRPr="00A0294B" w:rsidRDefault="007B0B5C" w:rsidP="00A0294B">
      <w:pPr>
        <w:pStyle w:val="73f4"/>
      </w:pPr>
      <w:r w:rsidRPr="00A0294B">
        <w:rPr>
          <w:rStyle w:val="a8"/>
          <w:vertAlign w:val="baseline"/>
        </w:rPr>
        <w:footnoteRef/>
      </w:r>
      <w:r w:rsidRPr="00A0294B">
        <w:rPr>
          <w:rtl/>
        </w:rPr>
        <w:tab/>
      </w:r>
      <w:r w:rsidRPr="00A0294B">
        <w:rPr>
          <w:rFonts w:hint="cs"/>
          <w:rtl/>
        </w:rPr>
        <w:t>פגיעות היא נקודת חולשה באבטחה.</w:t>
      </w:r>
    </w:p>
  </w:footnote>
  <w:footnote w:id="15">
    <w:p w14:paraId="2DFA16E9" w14:textId="1375238D" w:rsidR="007B0B5C" w:rsidRPr="00CE3EDA" w:rsidRDefault="007B0B5C" w:rsidP="00CE3EDA">
      <w:pPr>
        <w:pStyle w:val="736"/>
        <w:rPr>
          <w:rtl/>
        </w:rPr>
      </w:pPr>
      <w:r w:rsidRPr="00CE3EDA">
        <w:rPr>
          <w:rStyle w:val="a8"/>
          <w:vertAlign w:val="baseline"/>
        </w:rPr>
        <w:footnoteRef/>
      </w:r>
      <w:r w:rsidRPr="00CE3EDA">
        <w:rPr>
          <w:rStyle w:val="a8"/>
          <w:vertAlign w:val="baseline"/>
          <w:rtl/>
        </w:rPr>
        <w:t xml:space="preserve"> </w:t>
      </w:r>
      <w:r w:rsidRPr="00CE3EDA">
        <w:rPr>
          <w:rtl/>
        </w:rPr>
        <w:tab/>
      </w:r>
      <w:r w:rsidRPr="00CE3EDA">
        <w:rPr>
          <w:rFonts w:hint="cs"/>
          <w:rtl/>
        </w:rPr>
        <w:t xml:space="preserve">מערכת </w:t>
      </w:r>
      <w:r w:rsidRPr="00CE3EDA">
        <w:rPr>
          <w:rFonts w:hint="cs"/>
        </w:rPr>
        <w:t>PACS</w:t>
      </w:r>
      <w:r w:rsidRPr="00CE3EDA">
        <w:rPr>
          <w:rFonts w:hint="cs"/>
          <w:rtl/>
        </w:rPr>
        <w:t xml:space="preserve"> (</w:t>
      </w:r>
      <w:r w:rsidRPr="00CE3EDA">
        <w:t>Picture Archiving and Communication System</w:t>
      </w:r>
      <w:r w:rsidRPr="00CE3EDA">
        <w:rPr>
          <w:rtl/>
        </w:rPr>
        <w:t>)</w:t>
      </w:r>
      <w:r w:rsidRPr="00CE3EDA">
        <w:rPr>
          <w:rFonts w:hint="cs"/>
          <w:rtl/>
        </w:rPr>
        <w:t xml:space="preserve"> היא ארכיב דיגיטלי של צילומי</w:t>
      </w:r>
      <w:r w:rsidR="00CE3EDA" w:rsidRPr="00CE3EDA">
        <w:rPr>
          <w:rFonts w:hint="cs"/>
          <w:rtl/>
        </w:rPr>
        <w:t xml:space="preserve"> </w:t>
      </w:r>
      <w:r w:rsidRPr="00CE3EDA">
        <w:rPr>
          <w:rFonts w:hint="cs"/>
          <w:rtl/>
        </w:rPr>
        <w:t>דימות ממכשירי דימות.</w:t>
      </w:r>
    </w:p>
  </w:footnote>
  <w:footnote w:id="16">
    <w:p w14:paraId="34764B66" w14:textId="2ED3DCEF" w:rsidR="007B0B5C" w:rsidRPr="00CE3EDA" w:rsidRDefault="007B0B5C" w:rsidP="00CE3EDA">
      <w:pPr>
        <w:pStyle w:val="736"/>
      </w:pPr>
      <w:r w:rsidRPr="00CE3EDA">
        <w:rPr>
          <w:rStyle w:val="a8"/>
          <w:vertAlign w:val="baseline"/>
        </w:rPr>
        <w:footnoteRef/>
      </w:r>
      <w:r w:rsidRPr="00CE3EDA">
        <w:rPr>
          <w:rtl/>
        </w:rPr>
        <w:t xml:space="preserve"> </w:t>
      </w:r>
      <w:r w:rsidRPr="00CE3EDA">
        <w:rPr>
          <w:rtl/>
        </w:rPr>
        <w:tab/>
      </w:r>
      <w:r w:rsidRPr="00CE3EDA">
        <w:rPr>
          <w:rFonts w:hint="cs"/>
          <w:rtl/>
        </w:rPr>
        <w:t>רדיוגרפיה היא שיטת צילום באמצעות קרינה מייננת; תחנת פענוח היא המחשב שעל גביו מפענחים את</w:t>
      </w:r>
      <w:r w:rsidR="00CE3EDA" w:rsidRPr="00CE3EDA">
        <w:rPr>
          <w:rFonts w:hint="cs"/>
          <w:rtl/>
        </w:rPr>
        <w:t xml:space="preserve"> </w:t>
      </w:r>
      <w:r w:rsidRPr="00CE3EDA">
        <w:rPr>
          <w:rFonts w:hint="cs"/>
          <w:rtl/>
        </w:rPr>
        <w:t>צילומי הדימות.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28"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&#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&#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29"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&#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7CC2633A">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2A3F377F" w:rsidR="00F73EE0" w:rsidRPr="009B7D1B" w:rsidRDefault="00F73EE0"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0"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" fillcolor="#00305f" strokecolor="#00305f">
              <v:textbox style="layout-flow:vertical;mso-layout-flow-alt:bottom-to-top" inset="0,0,0,0">
                <w:txbxContent>
                  <w:p w14:paraId="77809697" w14:textId="2A3F377F" w:rsidR="00F73EE0" w:rsidRPr="009B7D1B" w:rsidRDefault="00F73EE0"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32D18230">
              <wp:simplePos x="0" y="0"/>
              <wp:positionH relativeFrom="column">
                <wp:posOffset>271888</wp:posOffset>
              </wp:positionH>
              <wp:positionV relativeFrom="paragraph">
                <wp:posOffset>351790</wp:posOffset>
              </wp:positionV>
              <wp:extent cx="4459740" cy="295509"/>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77ECC980" w:rsidR="00F73EE0" w:rsidRPr="00136A3E"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r w:rsidRPr="00392C0C">
                            <w:rPr>
                              <w:rFonts w:ascii="Tahoma" w:hAnsi="Tahoma" w:cs="Tahoma"/>
                              <w:color w:val="0D0D0D"/>
                              <w:sz w:val="16"/>
                              <w:szCs w:val="16"/>
                              <w:rtl/>
                            </w:rPr>
                            <w:t>התשפ"ג | מאי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1"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" strokecolor="white [3212]">
              <v:textbox>
                <w:txbxContent>
                  <w:p w14:paraId="1CF273F4" w14:textId="77ECC980" w:rsidR="00F73EE0" w:rsidRPr="00136A3E"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r w:rsidRPr="00392C0C">
                      <w:rPr>
                        <w:rFonts w:ascii="Tahoma" w:hAnsi="Tahoma" w:cs="Tahoma"/>
                        <w:color w:val="0D0D0D"/>
                        <w:sz w:val="16"/>
                        <w:szCs w:val="16"/>
                        <w:rtl/>
                      </w:rPr>
                      <w:t>התשפ"ג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2A7C4727">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&#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5440" w14:textId="77777777" w:rsidR="00E6298E" w:rsidRDefault="00E629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2"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&#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3"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&#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&#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4"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&#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76AE906B">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1DCF06A9" w:rsidR="004E71DD" w:rsidRPr="003D62C4" w:rsidRDefault="002D372F" w:rsidP="004E71DD">
                          <w:pPr>
                            <w:pStyle w:val="1"/>
                            <w:spacing w:line="269" w:lineRule="auto"/>
                            <w:jc w:val="left"/>
                            <w:rPr>
                              <w:rFonts w:ascii="Tahoma" w:eastAsiaTheme="minorHAnsi" w:hAnsi="Tahoma" w:cs="Tahoma"/>
                              <w:bCs w:val="0"/>
                              <w:color w:val="0D0D0D" w:themeColor="text1" w:themeTint="F2"/>
                              <w:sz w:val="16"/>
                              <w:szCs w:val="16"/>
                              <w:u w:val="none"/>
                            </w:rPr>
                          </w:pPr>
                          <w:r w:rsidRPr="002D372F">
                            <w:rPr>
                              <w:rFonts w:ascii="Tahoma" w:eastAsiaTheme="minorHAnsi" w:hAnsi="Tahoma" w:cs="Tahoma"/>
                              <w:bCs w:val="0"/>
                              <w:color w:val="0D0D0D" w:themeColor="text1" w:themeTint="F2"/>
                              <w:sz w:val="16"/>
                              <w:szCs w:val="16"/>
                              <w:u w:val="none"/>
                              <w:rtl/>
                            </w:rPr>
                            <w:t>ביקורת סייבר במרכז הרפואי א' - מב</w:t>
                          </w:r>
                          <w:r w:rsidR="004D1774">
                            <w:rPr>
                              <w:rFonts w:ascii="Tahoma" w:eastAsiaTheme="minorHAnsi" w:hAnsi="Tahoma" w:cs="Tahoma" w:hint="cs"/>
                              <w:bCs w:val="0"/>
                              <w:color w:val="0D0D0D" w:themeColor="text1" w:themeTint="F2"/>
                              <w:sz w:val="16"/>
                              <w:szCs w:val="16"/>
                              <w:u w:val="none"/>
                              <w:rtl/>
                            </w:rPr>
                            <w:t>ד</w:t>
                          </w:r>
                          <w:r w:rsidRPr="002D372F">
                            <w:rPr>
                              <w:rFonts w:ascii="Tahoma" w:eastAsiaTheme="minorHAnsi" w:hAnsi="Tahoma" w:cs="Tahoma"/>
                              <w:bCs w:val="0"/>
                              <w:color w:val="0D0D0D" w:themeColor="text1" w:themeTint="F2"/>
                              <w:sz w:val="16"/>
                              <w:szCs w:val="16"/>
                              <w:u w:val="none"/>
                              <w:rtl/>
                            </w:rPr>
                            <w:t>ק חדירה לתשתית ולרשת התקשורת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5"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" stroked="f">
              <v:textbox style="mso-fit-shape-to-text:t">
                <w:txbxContent>
                  <w:p w14:paraId="66EBAA16" w14:textId="1DCF06A9" w:rsidR="004E71DD" w:rsidRPr="003D62C4" w:rsidRDefault="002D372F" w:rsidP="004E71DD">
                    <w:pPr>
                      <w:pStyle w:val="1"/>
                      <w:spacing w:line="269" w:lineRule="auto"/>
                      <w:jc w:val="left"/>
                      <w:rPr>
                        <w:rFonts w:ascii="Tahoma" w:eastAsiaTheme="minorHAnsi" w:hAnsi="Tahoma" w:cs="Tahoma"/>
                        <w:bCs w:val="0"/>
                        <w:color w:val="0D0D0D" w:themeColor="text1" w:themeTint="F2"/>
                        <w:sz w:val="16"/>
                        <w:szCs w:val="16"/>
                        <w:u w:val="none"/>
                      </w:rPr>
                    </w:pPr>
                    <w:r w:rsidRPr="002D372F">
                      <w:rPr>
                        <w:rFonts w:ascii="Tahoma" w:eastAsiaTheme="minorHAnsi" w:hAnsi="Tahoma" w:cs="Tahoma"/>
                        <w:bCs w:val="0"/>
                        <w:color w:val="0D0D0D" w:themeColor="text1" w:themeTint="F2"/>
                        <w:sz w:val="16"/>
                        <w:szCs w:val="16"/>
                        <w:u w:val="none"/>
                        <w:rtl/>
                      </w:rPr>
                      <w:t>ביקורת סייבר במרכז הרפואי א' - מב</w:t>
                    </w:r>
                    <w:r w:rsidR="004D1774">
                      <w:rPr>
                        <w:rFonts w:ascii="Tahoma" w:eastAsiaTheme="minorHAnsi" w:hAnsi="Tahoma" w:cs="Tahoma" w:hint="cs"/>
                        <w:bCs w:val="0"/>
                        <w:color w:val="0D0D0D" w:themeColor="text1" w:themeTint="F2"/>
                        <w:sz w:val="16"/>
                        <w:szCs w:val="16"/>
                        <w:u w:val="none"/>
                        <w:rtl/>
                      </w:rPr>
                      <w:t>ד</w:t>
                    </w:r>
                    <w:r w:rsidRPr="002D372F">
                      <w:rPr>
                        <w:rFonts w:ascii="Tahoma" w:eastAsiaTheme="minorHAnsi" w:hAnsi="Tahoma" w:cs="Tahoma"/>
                        <w:bCs w:val="0"/>
                        <w:color w:val="0D0D0D" w:themeColor="text1" w:themeTint="F2"/>
                        <w:sz w:val="16"/>
                        <w:szCs w:val="16"/>
                        <w:u w:val="none"/>
                        <w:rtl/>
                      </w:rPr>
                      <w:t>ק חדירה לתשתית ולרשת התקשורת</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1E74871">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&#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6"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&#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66C89646">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5640BC28" w:rsidR="00E56721" w:rsidRPr="009B7D1B" w:rsidRDefault="00E56721"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37"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" fillcolor="#00305f" strokecolor="#00305f">
              <v:textbox style="layout-flow:vertical;mso-layout-flow-alt:bottom-to-top" inset="0,0,0,0">
                <w:txbxContent>
                  <w:p w14:paraId="3B4CCAD6" w14:textId="5640BC28" w:rsidR="00E56721" w:rsidRPr="009B7D1B" w:rsidRDefault="00E56721"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FFA5AB9">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2DA20AA3" w:rsidR="00E56721" w:rsidRPr="00C55DC9"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r w:rsidRPr="00392C0C">
                            <w:rPr>
                              <w:rFonts w:ascii="Tahoma" w:hAnsi="Tahoma" w:cs="Tahoma"/>
                              <w:color w:val="0D0D0D"/>
                              <w:sz w:val="16"/>
                              <w:szCs w:val="16"/>
                              <w:rtl/>
                            </w:rPr>
                            <w:t>התשפ"ג | מאי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38"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" strokecolor="white [3212]">
              <v:textbox>
                <w:txbxContent>
                  <w:p w14:paraId="0C0E463E" w14:textId="2DA20AA3" w:rsidR="00E56721" w:rsidRPr="00C55DC9"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r w:rsidRPr="00392C0C">
                      <w:rPr>
                        <w:rFonts w:ascii="Tahoma" w:hAnsi="Tahoma" w:cs="Tahoma"/>
                        <w:color w:val="0D0D0D"/>
                        <w:sz w:val="16"/>
                        <w:szCs w:val="16"/>
                        <w:rtl/>
                      </w:rPr>
                      <w:t>התשפ"ג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7277536E">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&#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2"/>
  </w:num>
  <w:num w:numId="3">
    <w:abstractNumId w:val="3"/>
  </w:num>
  <w:num w:numId="4">
    <w:abstractNumId w:val="8"/>
  </w:num>
  <w:num w:numId="5">
    <w:abstractNumId w:val="0"/>
  </w:num>
  <w:num w:numId="6">
    <w:abstractNumId w:val="4"/>
  </w:num>
  <w:num w:numId="7">
    <w:abstractNumId w:val="7"/>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227"/>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045"/>
    <w:rsid w:val="000501A4"/>
    <w:rsid w:val="00050419"/>
    <w:rsid w:val="00050995"/>
    <w:rsid w:val="00050BDE"/>
    <w:rsid w:val="00050DDE"/>
    <w:rsid w:val="0005218A"/>
    <w:rsid w:val="00052281"/>
    <w:rsid w:val="00052AE4"/>
    <w:rsid w:val="00052E94"/>
    <w:rsid w:val="000532AA"/>
    <w:rsid w:val="0005330E"/>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79E"/>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6C8"/>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4D7C"/>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4CE"/>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3A9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58F4"/>
    <w:rsid w:val="002C65B3"/>
    <w:rsid w:val="002C6D22"/>
    <w:rsid w:val="002C70A2"/>
    <w:rsid w:val="002C7A5A"/>
    <w:rsid w:val="002C7D35"/>
    <w:rsid w:val="002C7FC3"/>
    <w:rsid w:val="002D083D"/>
    <w:rsid w:val="002D1688"/>
    <w:rsid w:val="002D2963"/>
    <w:rsid w:val="002D3201"/>
    <w:rsid w:val="002D32B9"/>
    <w:rsid w:val="002D372F"/>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4CDA"/>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0FE2"/>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0C"/>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B0F"/>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31F"/>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774"/>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391F"/>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757"/>
    <w:rsid w:val="005559D1"/>
    <w:rsid w:val="00555CE4"/>
    <w:rsid w:val="00555D63"/>
    <w:rsid w:val="00556192"/>
    <w:rsid w:val="005565B2"/>
    <w:rsid w:val="00556BB8"/>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5F2E"/>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48E6"/>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0D44"/>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97EF7"/>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4EE"/>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868"/>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253"/>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5C"/>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0E21"/>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2F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B3B"/>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4D8"/>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1ACC"/>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2BD"/>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863"/>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C41"/>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BC0"/>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294B"/>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105"/>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317"/>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2D"/>
    <w:rsid w:val="00B401AE"/>
    <w:rsid w:val="00B402BB"/>
    <w:rsid w:val="00B403A3"/>
    <w:rsid w:val="00B414AF"/>
    <w:rsid w:val="00B41708"/>
    <w:rsid w:val="00B41F47"/>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166"/>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6894"/>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BE7"/>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3EDA"/>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12"/>
    <w:rsid w:val="00D3746F"/>
    <w:rsid w:val="00D376AA"/>
    <w:rsid w:val="00D40043"/>
    <w:rsid w:val="00D40A47"/>
    <w:rsid w:val="00D41051"/>
    <w:rsid w:val="00D410F8"/>
    <w:rsid w:val="00D417AE"/>
    <w:rsid w:val="00D419F5"/>
    <w:rsid w:val="00D41B6F"/>
    <w:rsid w:val="00D41D33"/>
    <w:rsid w:val="00D43DB6"/>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6F8"/>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413"/>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723"/>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86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298E"/>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7EB"/>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4C0A"/>
    <w:rsid w:val="00F05790"/>
    <w:rsid w:val="00F05CF9"/>
    <w:rsid w:val="00F06960"/>
    <w:rsid w:val="00F06967"/>
    <w:rsid w:val="00F07390"/>
    <w:rsid w:val="00F0755E"/>
    <w:rsid w:val="00F0766F"/>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39E5"/>
    <w:rsid w:val="00F145D4"/>
    <w:rsid w:val="00F14AEC"/>
    <w:rsid w:val="00F14ED0"/>
    <w:rsid w:val="00F159D6"/>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4F8"/>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415"/>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6C9"/>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הפניה להערת שוליים חדש,מ,Footnote Reference_0,Footnote Reference_0_0,Footnote Reference_0_0_0,Footnote Reference_1,Footnote Reference_1_0,Footnote Reference_2,Footnote Reference_2_0,Footnote Reference_3,Footnote Reference_4,fr"/>
    <w:basedOn w:val="a1"/>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LP1,פיסקת bullets,Bullet List,FooterText,List Paragraph_0,List Paragraph_1,List Paragraph_2,Paragraphe de liste1,lp1,numbered,List Paragraph1,style 2"/>
    <w:basedOn w:val="a0"/>
    <w:link w:val="af"/>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LP1 תו,פיסקת bullets תו,Bullet List תו,FooterText תו,List Paragraph_0 תו,List Paragraph_1 תו,List Paragraph_2 תו,Paragraphe de liste1 תו,lp1 תו,numbered תו,List Paragraph1 תו,style 2 תו"/>
    <w:link w:val="ae"/>
    <w:uiPriority w:val="34"/>
    <w:rsid w:val="00DD7B55"/>
  </w:style>
  <w:style w:type="paragraph" w:customStyle="1" w:styleId="739">
    <w:name w:val="73א הזחה ראשונה מספר"/>
    <w:basedOn w:val="ae"/>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3"/>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e"/>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4"/>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iPriority w:val="99"/>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uiPriority w:val="99"/>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semiHidden/>
    <w:unhideWhenUsed/>
    <w:rsid w:val="006D5CCE"/>
    <w:pPr>
      <w:spacing w:line="240" w:lineRule="auto"/>
    </w:pPr>
    <w:rPr>
      <w:szCs w:val="20"/>
    </w:rPr>
  </w:style>
  <w:style w:type="character" w:customStyle="1" w:styleId="aff">
    <w:name w:val="טקסט הערת סיום תו"/>
    <w:basedOn w:val="a1"/>
    <w:link w:val="afe"/>
    <w:uiPriority w:val="99"/>
    <w:semiHidden/>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8"/>
    <w:uiPriority w:val="99"/>
    <w:rsid w:val="002516DF"/>
    <w:rPr>
      <w:rFonts w:eastAsia="Calibri"/>
    </w:rPr>
  </w:style>
  <w:style w:type="paragraph" w:customStyle="1" w:styleId="19">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9"/>
    <w:uiPriority w:val="99"/>
    <w:rsid w:val="002516DF"/>
    <w:rPr>
      <w:rFonts w:eastAsia="Calibri"/>
    </w:rPr>
  </w:style>
  <w:style w:type="paragraph" w:customStyle="1" w:styleId="1a">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a"/>
    <w:uiPriority w:val="99"/>
    <w:rsid w:val="002516DF"/>
    <w:rPr>
      <w:rFonts w:eastAsia="Calibri"/>
    </w:rPr>
  </w:style>
  <w:style w:type="character" w:customStyle="1" w:styleId="aff4">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b">
    <w:name w:val="הפניה להערת שוליים1"/>
    <w:unhideWhenUsed/>
    <w:rsid w:val="002516DF"/>
    <w:rPr>
      <w:vertAlign w:val="superscript"/>
    </w:rPr>
  </w:style>
  <w:style w:type="paragraph" w:customStyle="1" w:styleId="1c">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d">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d"/>
    <w:uiPriority w:val="99"/>
    <w:semiHidden/>
    <w:rsid w:val="002516DF"/>
    <w:rPr>
      <w:rFonts w:ascii="Tahoma" w:eastAsia="Calibri" w:hAnsi="Tahoma" w:cs="Tahoma"/>
      <w:sz w:val="18"/>
      <w:szCs w:val="18"/>
    </w:rPr>
  </w:style>
  <w:style w:type="paragraph" w:customStyle="1" w:styleId="1e">
    <w:name w:val="גוף טקסט1"/>
    <w:basedOn w:val="a0"/>
    <w:link w:val="1f"/>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rsid w:val="002516DF"/>
  </w:style>
  <w:style w:type="character" w:customStyle="1" w:styleId="1f">
    <w:name w:val="גוף טקסט תו1"/>
    <w:link w:val="1e"/>
    <w:uiPriority w:val="99"/>
    <w:rsid w:val="002516DF"/>
    <w:rPr>
      <w:rFonts w:eastAsia="Times New Roman" w:cs="FrankRuehl"/>
      <w:sz w:val="22"/>
      <w:szCs w:val="22"/>
    </w:rPr>
  </w:style>
  <w:style w:type="character" w:customStyle="1" w:styleId="1f0">
    <w:name w:val="כותרת תחתונה תו1"/>
    <w:uiPriority w:val="99"/>
    <w:rsid w:val="002516DF"/>
    <w:rPr>
      <w:rFonts w:cs="David"/>
      <w:sz w:val="24"/>
      <w:szCs w:val="24"/>
    </w:rPr>
  </w:style>
  <w:style w:type="character" w:customStyle="1" w:styleId="1f1">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2">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3">
    <w:name w:val="הפניה להערה1"/>
    <w:uiPriority w:val="99"/>
    <w:semiHidden/>
    <w:unhideWhenUsed/>
    <w:rsid w:val="002516DF"/>
    <w:rPr>
      <w:sz w:val="16"/>
      <w:szCs w:val="16"/>
    </w:rPr>
  </w:style>
  <w:style w:type="paragraph" w:customStyle="1" w:styleId="1f4">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4"/>
    <w:uiPriority w:val="99"/>
    <w:rsid w:val="002516DF"/>
    <w:rPr>
      <w:rFonts w:eastAsia="Calibri"/>
      <w:szCs w:val="20"/>
    </w:rPr>
  </w:style>
  <w:style w:type="paragraph" w:customStyle="1" w:styleId="1f5">
    <w:name w:val="נושא הערה1"/>
    <w:basedOn w:val="1f4"/>
    <w:next w:val="1f4"/>
    <w:link w:val="aff9"/>
    <w:uiPriority w:val="99"/>
    <w:semiHidden/>
    <w:unhideWhenUsed/>
    <w:rsid w:val="002516DF"/>
    <w:rPr>
      <w:b/>
      <w:bCs/>
    </w:rPr>
  </w:style>
  <w:style w:type="character" w:customStyle="1" w:styleId="aff9">
    <w:name w:val="נושא הערה תו"/>
    <w:link w:val="1f5"/>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6">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e"/>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e"/>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36"/>
    <w:qFormat/>
    <w:rsid w:val="00771BEC"/>
    <w:pPr>
      <w:spacing w:before="120"/>
    </w:pPr>
  </w:style>
  <w:style w:type="paragraph" w:customStyle="1" w:styleId="730">
    <w:name w:val="73א אותיות רשימה א"/>
    <w:aliases w:val="ב"/>
    <w:basedOn w:val="ae"/>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7">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e"/>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4">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character" w:customStyle="1" w:styleId="21Char">
    <w:name w:val="הערות שוליים 21 Char"/>
    <w:basedOn w:val="30"/>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5">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6">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5"/>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6"/>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7">
    <w:name w:val="פעולות הביקורת21"/>
    <w:basedOn w:val="a0"/>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2"/>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a1"/>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8"/>
    <w:link w:val="73ff0"/>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2"/>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8">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f0">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5"/>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f2">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f3">
    <w:name w:val="page number"/>
    <w:basedOn w:val="a1"/>
    <w:uiPriority w:val="99"/>
    <w:semiHidden/>
    <w:unhideWhenUsed/>
    <w:rsid w:val="005B2BF5"/>
  </w:style>
  <w:style w:type="table" w:customStyle="1" w:styleId="1f9">
    <w:name w:val="טבלת רשת1"/>
    <w:basedOn w:val="a2"/>
    <w:next w:val="a9"/>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f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6">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e"/>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ff8">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793E82DC-EB43-444B-A2A8-A1509AE6652D}"/>
</file>

<file path=customXml/itemProps4.xml><?xml version="1.0" encoding="utf-8"?>
<ds:datastoreItem xmlns:ds="http://schemas.openxmlformats.org/officeDocument/2006/customXml" ds:itemID="{BF2330CF-D836-43A9-8936-5E21C6AA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28</TotalTime>
  <Pages>14</Pages>
  <Words>2834</Words>
  <Characters>14172</Characters>
  <Application>Microsoft Office Word</Application>
  <DocSecurity>0</DocSecurity>
  <Lines>118</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ספיר בן דוד לוי</cp:lastModifiedBy>
  <cp:revision>14</cp:revision>
  <cp:lastPrinted>2024-04-01T11:12:00Z</cp:lastPrinted>
  <dcterms:created xsi:type="dcterms:W3CDTF">2023-11-29T07:42:00Z</dcterms:created>
  <dcterms:modified xsi:type="dcterms:W3CDTF">2024-04-03T06:07:00Z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