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2755FB" w:rsidRPr="00D90602" w:rsidP="002755FB" w14:paraId="3B465E3C" w14:textId="77777777">
      <w:pPr>
        <w:pStyle w:val="713160"/>
        <w:spacing w:after="360"/>
        <w:rPr>
          <w:rtl/>
        </w:rPr>
      </w:pPr>
      <w:r w:rsidRPr="00D90602">
        <w:rPr>
          <w:rtl/>
        </w:rPr>
        <w:t>المقدمة</w:t>
      </w:r>
      <w:r w:rsidRPr="00D90602">
        <w:rPr>
          <w:rtl/>
        </w:rPr>
        <w:t xml:space="preserve"> </w:t>
      </w:r>
      <w:r w:rsidRPr="00D90602">
        <w:rPr>
          <w:rFonts w:hint="cs"/>
          <w:rtl/>
        </w:rPr>
        <w:t xml:space="preserve"> </w:t>
      </w:r>
    </w:p>
    <w:p w:rsidR="00ED1C9A" w:rsidRPr="00E97421" w:rsidP="00ED1C9A" w14:paraId="5CA91D5A" w14:textId="77777777">
      <w:pPr>
        <w:pStyle w:val="7193"/>
        <w:spacing w:line="270" w:lineRule="exact"/>
        <w:rPr>
          <w:spacing w:val="4"/>
          <w:rtl/>
        </w:rPr>
      </w:pPr>
      <w:r w:rsidRPr="00E97421">
        <w:rPr>
          <w:spacing w:val="4"/>
          <w:rtl/>
          <w:lang w:bidi="ar"/>
        </w:rPr>
        <w:t>يعتبر إنجاب الأطفال حجر الزاوية في وجودنا. لقد تم التعبير</w:t>
      </w:r>
      <w:r w:rsidRPr="00E97421">
        <w:rPr>
          <w:rFonts w:hint="cs"/>
          <w:spacing w:val="4"/>
          <w:rtl/>
        </w:rPr>
        <w:t xml:space="preserve"> </w:t>
      </w:r>
      <w:r w:rsidRPr="00E97421">
        <w:rPr>
          <w:spacing w:val="4"/>
          <w:rtl/>
          <w:lang w:bidi="ar"/>
        </w:rPr>
        <w:t xml:space="preserve">عن والألم والحزن </w:t>
      </w:r>
      <w:r w:rsidRPr="00E97421">
        <w:rPr>
          <w:rFonts w:hint="cs"/>
          <w:spacing w:val="4"/>
          <w:rtl/>
          <w:lang w:bidi="ar"/>
        </w:rPr>
        <w:t>الذي ينطوي عليه العقم</w:t>
      </w:r>
      <w:r w:rsidRPr="00E97421">
        <w:rPr>
          <w:spacing w:val="4"/>
          <w:rtl/>
          <w:lang w:bidi="ar"/>
        </w:rPr>
        <w:t xml:space="preserve"> في </w:t>
      </w:r>
      <w:r w:rsidRPr="00E97421">
        <w:rPr>
          <w:rFonts w:hint="cs"/>
          <w:spacing w:val="4"/>
          <w:rtl/>
          <w:lang w:bidi="ar"/>
        </w:rPr>
        <w:t>ال</w:t>
      </w:r>
      <w:r w:rsidRPr="00E97421">
        <w:rPr>
          <w:spacing w:val="4"/>
          <w:rtl/>
          <w:lang w:bidi="ar"/>
        </w:rPr>
        <w:t xml:space="preserve">ثقافات </w:t>
      </w:r>
      <w:r w:rsidRPr="00E97421">
        <w:rPr>
          <w:rFonts w:hint="cs"/>
          <w:spacing w:val="4"/>
          <w:rtl/>
          <w:lang w:bidi="ar"/>
        </w:rPr>
        <w:t>ال</w:t>
      </w:r>
      <w:r w:rsidRPr="00E97421">
        <w:rPr>
          <w:spacing w:val="4"/>
          <w:rtl/>
          <w:lang w:bidi="ar"/>
        </w:rPr>
        <w:t xml:space="preserve">مختلفة منذ فجر التاريخ. تؤثر صعوبة إنجاب الأطفال على ملايين الأشخاص </w:t>
      </w:r>
      <w:r w:rsidRPr="00E97421">
        <w:rPr>
          <w:rFonts w:hint="cs"/>
          <w:spacing w:val="4"/>
          <w:rtl/>
          <w:lang w:bidi="ar"/>
        </w:rPr>
        <w:t>في جميع أرجاء</w:t>
      </w:r>
      <w:r w:rsidRPr="00E97421">
        <w:rPr>
          <w:spacing w:val="4"/>
          <w:rtl/>
          <w:lang w:bidi="ar"/>
        </w:rPr>
        <w:t xml:space="preserve"> العالم حتى يومنا هذا. </w:t>
      </w:r>
      <w:r w:rsidRPr="00E97421">
        <w:rPr>
          <w:rFonts w:hint="cs"/>
          <w:spacing w:val="4"/>
          <w:rtl/>
          <w:lang w:bidi="ar"/>
        </w:rPr>
        <w:t>ولكن</w:t>
      </w:r>
      <w:r w:rsidRPr="00E97421">
        <w:rPr>
          <w:spacing w:val="4"/>
          <w:rtl/>
          <w:lang w:bidi="ar"/>
        </w:rPr>
        <w:t xml:space="preserve"> التطورات في عالمي الطب والتكنولوجيا </w:t>
      </w:r>
      <w:r w:rsidRPr="00E97421">
        <w:rPr>
          <w:rFonts w:hint="cs"/>
          <w:spacing w:val="4"/>
          <w:rtl/>
          <w:lang w:bidi="ar"/>
        </w:rPr>
        <w:t>نجحت في</w:t>
      </w:r>
      <w:r w:rsidRPr="00E97421">
        <w:rPr>
          <w:spacing w:val="4"/>
          <w:rtl/>
          <w:lang w:bidi="ar"/>
        </w:rPr>
        <w:t xml:space="preserve"> تقديم إجابة </w:t>
      </w:r>
      <w:r w:rsidRPr="00E97421">
        <w:rPr>
          <w:rFonts w:hint="cs"/>
          <w:spacing w:val="4"/>
          <w:rtl/>
          <w:lang w:bidi="ar"/>
        </w:rPr>
        <w:t xml:space="preserve">على </w:t>
      </w:r>
      <w:r w:rsidRPr="00E97421">
        <w:rPr>
          <w:spacing w:val="4"/>
          <w:rtl/>
          <w:lang w:bidi="ar"/>
        </w:rPr>
        <w:t>بعض هذه الصعوبات وتحقيق رغبة الكثيرين في أن يصبحوا آباء</w:t>
      </w:r>
      <w:r w:rsidRPr="00E97421">
        <w:rPr>
          <w:rFonts w:hint="cs"/>
          <w:spacing w:val="4"/>
          <w:rtl/>
          <w:lang w:bidi="ar"/>
        </w:rPr>
        <w:t>ً وأمهات</w:t>
      </w:r>
      <w:r w:rsidRPr="00E97421">
        <w:rPr>
          <w:spacing w:val="4"/>
          <w:rtl/>
          <w:lang w:bidi="ar"/>
        </w:rPr>
        <w:t xml:space="preserve">، في </w:t>
      </w:r>
      <w:r w:rsidRPr="00E97421">
        <w:rPr>
          <w:rFonts w:hint="cs"/>
          <w:spacing w:val="4"/>
          <w:rtl/>
          <w:lang w:bidi="ar"/>
        </w:rPr>
        <w:t xml:space="preserve">حين </w:t>
      </w:r>
      <w:r w:rsidRPr="00E97421">
        <w:rPr>
          <w:spacing w:val="4"/>
          <w:rtl/>
          <w:lang w:bidi="ar"/>
        </w:rPr>
        <w:t>لم يكن ذلك</w:t>
      </w:r>
      <w:r w:rsidRPr="00E97421">
        <w:rPr>
          <w:rFonts w:hint="cs"/>
          <w:spacing w:val="4"/>
          <w:rtl/>
          <w:lang w:bidi="ar"/>
        </w:rPr>
        <w:t xml:space="preserve"> </w:t>
      </w:r>
      <w:r w:rsidRPr="00E97421">
        <w:rPr>
          <w:spacing w:val="4"/>
          <w:rtl/>
          <w:lang w:bidi="ar"/>
        </w:rPr>
        <w:t>ممكنا في الماضي.</w:t>
      </w:r>
    </w:p>
    <w:p w:rsidR="00ED1C9A" w:rsidRPr="00E97421" w:rsidP="00ED1C9A" w14:paraId="5ED7F9AF" w14:textId="77777777">
      <w:pPr>
        <w:pStyle w:val="7193"/>
        <w:spacing w:line="270" w:lineRule="exact"/>
        <w:rPr>
          <w:spacing w:val="4"/>
          <w:rtl/>
        </w:rPr>
      </w:pPr>
      <w:r w:rsidRPr="00E97421">
        <w:rPr>
          <w:spacing w:val="4"/>
          <w:rtl/>
          <w:lang w:bidi="ar"/>
        </w:rPr>
        <w:t xml:space="preserve">في إسرائيل، يتم إعطاء مكان مركزي </w:t>
      </w:r>
      <w:r w:rsidRPr="00E97421">
        <w:rPr>
          <w:rFonts w:hint="cs"/>
          <w:spacing w:val="4"/>
          <w:rtl/>
          <w:lang w:bidi="ar"/>
        </w:rPr>
        <w:t>لإنجاب الأطفال</w:t>
      </w:r>
      <w:r w:rsidRPr="00E97421">
        <w:rPr>
          <w:spacing w:val="4"/>
          <w:rtl/>
          <w:lang w:bidi="ar"/>
        </w:rPr>
        <w:t xml:space="preserve">، لأسباب تاريخية ودينية واجتماعية. تعتبر إمكانية الوصول إلى علاجات الخصوبة في إسرائيل عالية جدًا، كما أن عدد علاجات الإخصاب خارج الرحم التي يتم إجراؤها </w:t>
      </w:r>
      <w:r w:rsidRPr="00E97421">
        <w:rPr>
          <w:rFonts w:hint="cs"/>
          <w:spacing w:val="4"/>
          <w:rtl/>
          <w:lang w:bidi="ar"/>
        </w:rPr>
        <w:t>في البلاد</w:t>
      </w:r>
      <w:r w:rsidRPr="00E97421">
        <w:rPr>
          <w:spacing w:val="4"/>
          <w:rtl/>
          <w:lang w:bidi="ar"/>
        </w:rPr>
        <w:t xml:space="preserve"> يتزايد باستمرار ويعتبر مرتفعًا مقارنة بدول أخرى في العالم.</w:t>
      </w:r>
    </w:p>
    <w:p w:rsidR="00ED1C9A" w:rsidRPr="00E97421" w:rsidP="00ED1C9A" w14:paraId="1E928F4F" w14:textId="77777777">
      <w:pPr>
        <w:pStyle w:val="7193"/>
        <w:spacing w:line="270" w:lineRule="exact"/>
        <w:rPr>
          <w:spacing w:val="4"/>
          <w:rtl/>
        </w:rPr>
      </w:pPr>
      <w:r w:rsidRPr="00E97421">
        <w:rPr>
          <w:spacing w:val="4"/>
          <w:rtl/>
          <w:lang w:bidi="ar"/>
        </w:rPr>
        <w:t xml:space="preserve">في السنوات الأخيرة، موضوع علاجات الإخصاب في المختبر </w:t>
      </w:r>
      <w:r w:rsidRPr="00E97421">
        <w:rPr>
          <w:rFonts w:hint="cs"/>
          <w:spacing w:val="4"/>
          <w:rtl/>
          <w:lang w:bidi="ar"/>
        </w:rPr>
        <w:t>تصدّر</w:t>
      </w:r>
      <w:r w:rsidRPr="00E97421">
        <w:rPr>
          <w:spacing w:val="4"/>
          <w:rtl/>
          <w:lang w:bidi="ar"/>
        </w:rPr>
        <w:t xml:space="preserve"> جدول الأعمال العام بسبب الأحداث غير العادية التي حدثت في هذا المجال. على هذه الخلفية، رأيت من المناسب إجراء فحص منهجي لموضوع علاجات الإخصاب خارج الرحم في إسرائيل، بهدف تقديم صورة </w:t>
      </w:r>
      <w:r w:rsidRPr="00E97421">
        <w:rPr>
          <w:rFonts w:hint="cs"/>
          <w:spacing w:val="4"/>
          <w:rtl/>
          <w:lang w:bidi="ar"/>
        </w:rPr>
        <w:t>على المستوى الوطني</w:t>
      </w:r>
      <w:r w:rsidRPr="00E97421">
        <w:rPr>
          <w:spacing w:val="4"/>
          <w:rtl/>
          <w:lang w:bidi="ar"/>
        </w:rPr>
        <w:t xml:space="preserve"> عن الوضع وتحديد الصعوبات والإخفاقات التي قد </w:t>
      </w:r>
      <w:r w:rsidRPr="00E97421">
        <w:rPr>
          <w:rFonts w:hint="cs"/>
          <w:spacing w:val="4"/>
          <w:rtl/>
          <w:lang w:bidi="ar"/>
        </w:rPr>
        <w:t xml:space="preserve">تحصل </w:t>
      </w:r>
      <w:r w:rsidRPr="00E97421">
        <w:rPr>
          <w:spacing w:val="4"/>
          <w:rtl/>
          <w:lang w:bidi="ar"/>
        </w:rPr>
        <w:t>في البلاد</w:t>
      </w:r>
      <w:r w:rsidRPr="00E97421">
        <w:rPr>
          <w:rFonts w:hint="cs"/>
          <w:spacing w:val="4"/>
          <w:rtl/>
          <w:lang w:bidi="ar"/>
        </w:rPr>
        <w:t xml:space="preserve"> في</w:t>
      </w:r>
      <w:r w:rsidRPr="00E97421">
        <w:rPr>
          <w:spacing w:val="4"/>
          <w:rtl/>
          <w:lang w:bidi="ar"/>
        </w:rPr>
        <w:t xml:space="preserve"> المستقبل </w:t>
      </w:r>
      <w:r w:rsidRPr="00E97421">
        <w:rPr>
          <w:rFonts w:hint="cs"/>
          <w:spacing w:val="4"/>
          <w:rtl/>
          <w:lang w:bidi="ar"/>
        </w:rPr>
        <w:t>أيضا</w:t>
      </w:r>
      <w:r w:rsidRPr="00E97421">
        <w:rPr>
          <w:spacing w:val="4"/>
          <w:rtl/>
          <w:lang w:bidi="ar"/>
        </w:rPr>
        <w:t xml:space="preserve">. </w:t>
      </w:r>
      <w:r w:rsidRPr="00E97421">
        <w:rPr>
          <w:rFonts w:hint="cs"/>
          <w:spacing w:val="4"/>
          <w:rtl/>
          <w:lang w:bidi="ar"/>
        </w:rPr>
        <w:t>مَثُل</w:t>
      </w:r>
      <w:r w:rsidRPr="00E97421">
        <w:rPr>
          <w:spacing w:val="4"/>
          <w:rtl/>
          <w:lang w:bidi="ar"/>
        </w:rPr>
        <w:t xml:space="preserve"> أمام عيني دائمًا </w:t>
      </w:r>
      <w:r w:rsidRPr="00E97421">
        <w:rPr>
          <w:rFonts w:hint="cs"/>
          <w:spacing w:val="4"/>
          <w:rtl/>
          <w:lang w:bidi="ar"/>
        </w:rPr>
        <w:t>أولئك</w:t>
      </w:r>
      <w:r w:rsidRPr="00E97421">
        <w:rPr>
          <w:spacing w:val="4"/>
          <w:rtl/>
          <w:lang w:bidi="ar"/>
        </w:rPr>
        <w:t xml:space="preserve"> النساء والرجال الذين يسعون إلى تحقيق حلمهم في أن يصبحوا آباءً</w:t>
      </w:r>
      <w:r w:rsidRPr="00E97421">
        <w:rPr>
          <w:rFonts w:hint="cs"/>
          <w:spacing w:val="4"/>
          <w:rtl/>
          <w:lang w:bidi="ar"/>
        </w:rPr>
        <w:t xml:space="preserve"> وأمهات</w:t>
      </w:r>
      <w:r w:rsidRPr="00E97421">
        <w:rPr>
          <w:spacing w:val="4"/>
          <w:rtl/>
          <w:lang w:bidi="ar"/>
        </w:rPr>
        <w:t xml:space="preserve">، والصعوبة </w:t>
      </w:r>
      <w:r w:rsidRPr="00E97421">
        <w:rPr>
          <w:rFonts w:hint="cs"/>
          <w:spacing w:val="4"/>
          <w:rtl/>
          <w:lang w:bidi="ar"/>
        </w:rPr>
        <w:t>النفسية</w:t>
      </w:r>
      <w:r w:rsidRPr="00E97421">
        <w:rPr>
          <w:spacing w:val="4"/>
          <w:rtl/>
          <w:lang w:bidi="ar"/>
        </w:rPr>
        <w:t xml:space="preserve"> والجسدية التي </w:t>
      </w:r>
      <w:r w:rsidRPr="00E97421">
        <w:rPr>
          <w:spacing w:val="4"/>
          <w:rtl/>
          <w:lang w:bidi="ar"/>
        </w:rPr>
        <w:t>يواجهها</w:t>
      </w:r>
      <w:r w:rsidRPr="00E97421">
        <w:rPr>
          <w:spacing w:val="4"/>
          <w:rtl/>
          <w:lang w:bidi="ar"/>
        </w:rPr>
        <w:t xml:space="preserve"> الكثير منهم بسبب سنوات عديدة من علاجات الإخصاب في المختبر، والتي لا تأتي دائمًا بالنتائج الم</w:t>
      </w:r>
      <w:r w:rsidRPr="00E97421">
        <w:rPr>
          <w:rFonts w:hint="cs"/>
          <w:spacing w:val="4"/>
          <w:rtl/>
          <w:lang w:bidi="ar"/>
        </w:rPr>
        <w:t>نشودة وكذلك</w:t>
      </w:r>
      <w:r w:rsidRPr="00E97421">
        <w:rPr>
          <w:spacing w:val="4"/>
          <w:rtl/>
          <w:lang w:bidi="ar"/>
        </w:rPr>
        <w:t xml:space="preserve"> أهمية الحفاظ على </w:t>
      </w:r>
      <w:r w:rsidRPr="00E97421">
        <w:rPr>
          <w:rFonts w:hint="cs"/>
          <w:spacing w:val="4"/>
          <w:rtl/>
          <w:lang w:bidi="ar"/>
        </w:rPr>
        <w:t xml:space="preserve">معايير </w:t>
      </w:r>
      <w:r w:rsidRPr="00E97421">
        <w:rPr>
          <w:rFonts w:hint="eastAsia"/>
          <w:spacing w:val="4"/>
          <w:rtl/>
          <w:lang w:bidi="ar"/>
        </w:rPr>
        <w:t>الأمان</w:t>
      </w:r>
      <w:r w:rsidRPr="00E97421">
        <w:rPr>
          <w:rFonts w:hint="cs"/>
          <w:spacing w:val="4"/>
          <w:rtl/>
          <w:lang w:bidi="ar"/>
        </w:rPr>
        <w:t xml:space="preserve"> </w:t>
      </w:r>
      <w:r w:rsidRPr="00E97421">
        <w:rPr>
          <w:spacing w:val="4"/>
          <w:rtl/>
          <w:lang w:bidi="ar"/>
        </w:rPr>
        <w:t>وجودة العلاج.</w:t>
      </w:r>
    </w:p>
    <w:p w:rsidR="00ED1C9A" w:rsidRPr="00E97421" w:rsidP="00ED1C9A" w14:paraId="77909047" w14:textId="77777777">
      <w:pPr>
        <w:pStyle w:val="7193"/>
        <w:spacing w:line="270" w:lineRule="exact"/>
        <w:rPr>
          <w:spacing w:val="4"/>
          <w:rtl/>
        </w:rPr>
      </w:pPr>
      <w:r w:rsidRPr="00E97421">
        <w:rPr>
          <w:spacing w:val="4"/>
          <w:rtl/>
          <w:lang w:bidi="ar"/>
        </w:rPr>
        <w:t xml:space="preserve">يتناول هذا التقرير بشكل رئيسي أعمال وزارة الصحة باعتبارها الجهة المنظمة </w:t>
      </w:r>
      <w:r w:rsidRPr="00E97421">
        <w:rPr>
          <w:rFonts w:hint="cs"/>
          <w:spacing w:val="4"/>
          <w:rtl/>
          <w:lang w:bidi="ar"/>
        </w:rPr>
        <w:t>ل</w:t>
      </w:r>
      <w:r w:rsidRPr="00E97421">
        <w:rPr>
          <w:spacing w:val="4"/>
          <w:rtl/>
          <w:lang w:bidi="ar"/>
        </w:rPr>
        <w:t>مجال الإخصاب خارج الرحم، وي</w:t>
      </w:r>
      <w:r w:rsidRPr="00E97421">
        <w:rPr>
          <w:rFonts w:hint="cs"/>
          <w:spacing w:val="4"/>
          <w:rtl/>
          <w:lang w:bidi="ar"/>
        </w:rPr>
        <w:t>تطرق</w:t>
      </w:r>
      <w:r w:rsidRPr="00E97421">
        <w:rPr>
          <w:spacing w:val="4"/>
          <w:rtl/>
          <w:lang w:bidi="ar"/>
        </w:rPr>
        <w:t xml:space="preserve"> </w:t>
      </w:r>
      <w:bookmarkStart w:id="0" w:name="_Hlk181451191"/>
      <w:r w:rsidRPr="00E97421">
        <w:rPr>
          <w:spacing w:val="4"/>
          <w:rtl/>
          <w:lang w:bidi="ar"/>
        </w:rPr>
        <w:t>إلى</w:t>
      </w:r>
      <w:bookmarkEnd w:id="0"/>
      <w:r w:rsidRPr="00E97421">
        <w:rPr>
          <w:spacing w:val="4"/>
          <w:rtl/>
          <w:lang w:bidi="ar"/>
        </w:rPr>
        <w:t xml:space="preserve"> السياسة المتبعة في إسرائيل في هذا المجال وإلى البنية التحتية التنظيمية </w:t>
      </w:r>
      <w:r w:rsidRPr="00E97421">
        <w:rPr>
          <w:rFonts w:hint="cs"/>
          <w:spacing w:val="4"/>
          <w:rtl/>
          <w:lang w:bidi="ar"/>
        </w:rPr>
        <w:t>الموجودة</w:t>
      </w:r>
      <w:r w:rsidRPr="00E97421">
        <w:rPr>
          <w:spacing w:val="4"/>
          <w:rtl/>
          <w:lang w:bidi="ar"/>
        </w:rPr>
        <w:t xml:space="preserve">. يحلل التقرير تأثير الزيادة الكبيرة في عدد علاجات الإخصاب في المختبر في العقد الماضي على </w:t>
      </w:r>
      <w:r w:rsidRPr="00E97421">
        <w:rPr>
          <w:rFonts w:hint="cs"/>
          <w:spacing w:val="4"/>
          <w:rtl/>
          <w:lang w:bidi="ar"/>
        </w:rPr>
        <w:t>الاكتظاظ</w:t>
      </w:r>
      <w:r w:rsidRPr="00E97421">
        <w:rPr>
          <w:spacing w:val="4"/>
          <w:rtl/>
          <w:lang w:bidi="ar"/>
        </w:rPr>
        <w:t xml:space="preserve"> القائم في بعض وحدات الإخصاب في المستشفيات في جميع أنحاء البلاد</w:t>
      </w:r>
      <w:r w:rsidRPr="00E97421">
        <w:rPr>
          <w:rFonts w:hint="cs"/>
          <w:spacing w:val="4"/>
          <w:rtl/>
          <w:lang w:bidi="ar"/>
        </w:rPr>
        <w:t>.</w:t>
      </w:r>
      <w:r w:rsidRPr="00E97421">
        <w:rPr>
          <w:spacing w:val="4"/>
          <w:rtl/>
          <w:lang w:bidi="ar"/>
        </w:rPr>
        <w:t xml:space="preserve"> يكشف</w:t>
      </w:r>
      <w:r w:rsidRPr="00E97421">
        <w:rPr>
          <w:rFonts w:hint="cs"/>
          <w:spacing w:val="4"/>
          <w:rtl/>
          <w:lang w:bidi="ar"/>
        </w:rPr>
        <w:t xml:space="preserve"> التقرير</w:t>
      </w:r>
      <w:r w:rsidRPr="00E97421">
        <w:rPr>
          <w:spacing w:val="4"/>
          <w:rtl/>
          <w:lang w:bidi="ar"/>
        </w:rPr>
        <w:t xml:space="preserve"> عن صورة مثيرة للقلق فيما يتعلق بعدم </w:t>
      </w:r>
      <w:r w:rsidRPr="00E97421">
        <w:rPr>
          <w:rFonts w:hint="cs"/>
          <w:spacing w:val="4"/>
          <w:rtl/>
          <w:lang w:bidi="ar"/>
        </w:rPr>
        <w:t>التناسب والتوافق</w:t>
      </w:r>
      <w:r w:rsidRPr="00E97421">
        <w:rPr>
          <w:spacing w:val="4"/>
          <w:rtl/>
          <w:lang w:bidi="ar"/>
        </w:rPr>
        <w:t xml:space="preserve"> على المستوى الوطني بين القوى العاملة والبنية التحتية</w:t>
      </w:r>
      <w:r w:rsidRPr="00E97421">
        <w:rPr>
          <w:rFonts w:hint="cs"/>
          <w:spacing w:val="4"/>
          <w:rtl/>
          <w:lang w:bidi="ar"/>
        </w:rPr>
        <w:t xml:space="preserve"> من جهة</w:t>
      </w:r>
      <w:r w:rsidRPr="00E97421">
        <w:rPr>
          <w:spacing w:val="4"/>
          <w:rtl/>
          <w:lang w:bidi="ar"/>
        </w:rPr>
        <w:t xml:space="preserve"> </w:t>
      </w:r>
      <w:r w:rsidRPr="00E97421">
        <w:rPr>
          <w:rFonts w:hint="cs"/>
          <w:spacing w:val="4"/>
          <w:rtl/>
          <w:lang w:bidi="ar"/>
        </w:rPr>
        <w:t>و</w:t>
      </w:r>
      <w:r w:rsidRPr="00E97421">
        <w:rPr>
          <w:spacing w:val="4"/>
          <w:rtl/>
          <w:lang w:bidi="ar"/>
        </w:rPr>
        <w:t>نطاق</w:t>
      </w:r>
      <w:r w:rsidRPr="00E97421">
        <w:rPr>
          <w:rFonts w:hint="cs"/>
          <w:spacing w:val="4"/>
          <w:rtl/>
          <w:lang w:bidi="ar"/>
        </w:rPr>
        <w:t xml:space="preserve"> حجم</w:t>
      </w:r>
      <w:r w:rsidRPr="00E97421">
        <w:rPr>
          <w:spacing w:val="4"/>
          <w:rtl/>
          <w:lang w:bidi="ar"/>
        </w:rPr>
        <w:t xml:space="preserve"> الع</w:t>
      </w:r>
      <w:r w:rsidRPr="00E97421">
        <w:rPr>
          <w:rFonts w:hint="cs"/>
          <w:spacing w:val="4"/>
          <w:rtl/>
          <w:lang w:bidi="ar"/>
        </w:rPr>
        <w:t>لا</w:t>
      </w:r>
      <w:r w:rsidRPr="00E97421">
        <w:rPr>
          <w:spacing w:val="4"/>
          <w:rtl/>
          <w:lang w:bidi="ar"/>
        </w:rPr>
        <w:t xml:space="preserve">جات </w:t>
      </w:r>
      <w:r w:rsidRPr="00E97421">
        <w:rPr>
          <w:rFonts w:hint="cs"/>
          <w:spacing w:val="4"/>
          <w:rtl/>
          <w:lang w:bidi="ar"/>
        </w:rPr>
        <w:t>القائمة من جهة أخرى</w:t>
      </w:r>
      <w:r w:rsidRPr="00E97421">
        <w:rPr>
          <w:spacing w:val="4"/>
          <w:rtl/>
          <w:lang w:bidi="ar"/>
        </w:rPr>
        <w:t>. علاوة على ذلك،</w:t>
      </w:r>
      <w:r w:rsidRPr="00E97421">
        <w:rPr>
          <w:spacing w:val="4"/>
          <w:rtl/>
        </w:rPr>
        <w:t xml:space="preserve"> </w:t>
      </w:r>
      <w:r w:rsidRPr="00E97421">
        <w:rPr>
          <w:spacing w:val="4"/>
          <w:rtl/>
          <w:lang w:bidi="ar"/>
        </w:rPr>
        <w:t xml:space="preserve">يشير التقرير إلى </w:t>
      </w:r>
      <w:r w:rsidRPr="00E97421">
        <w:rPr>
          <w:rFonts w:hint="cs"/>
          <w:spacing w:val="4"/>
          <w:rtl/>
          <w:lang w:bidi="ar"/>
        </w:rPr>
        <w:t>ال</w:t>
      </w:r>
      <w:r w:rsidRPr="00E97421">
        <w:rPr>
          <w:spacing w:val="4"/>
          <w:rtl/>
          <w:lang w:bidi="ar"/>
        </w:rPr>
        <w:t xml:space="preserve">ضعف في مجال </w:t>
      </w:r>
      <w:r w:rsidRPr="00E97421">
        <w:rPr>
          <w:rFonts w:hint="cs"/>
          <w:spacing w:val="4"/>
          <w:rtl/>
          <w:lang w:bidi="ar"/>
        </w:rPr>
        <w:t>متابعة</w:t>
      </w:r>
      <w:r w:rsidRPr="00E97421">
        <w:rPr>
          <w:spacing w:val="4"/>
          <w:rtl/>
          <w:lang w:bidi="ar"/>
        </w:rPr>
        <w:t xml:space="preserve"> تصحيح</w:t>
      </w:r>
      <w:r w:rsidRPr="00E97421">
        <w:rPr>
          <w:rFonts w:hint="cs"/>
          <w:spacing w:val="4"/>
          <w:rtl/>
          <w:lang w:bidi="ar"/>
        </w:rPr>
        <w:t xml:space="preserve"> وتقويم</w:t>
      </w:r>
      <w:r w:rsidRPr="00E97421">
        <w:rPr>
          <w:spacing w:val="4"/>
          <w:rtl/>
          <w:lang w:bidi="ar"/>
        </w:rPr>
        <w:t xml:space="preserve"> </w:t>
      </w:r>
      <w:r w:rsidRPr="00E97421">
        <w:rPr>
          <w:rFonts w:hint="cs"/>
          <w:spacing w:val="4"/>
          <w:rtl/>
          <w:lang w:bidi="ar"/>
        </w:rPr>
        <w:t xml:space="preserve">العيوب والنواقص </w:t>
      </w:r>
      <w:r w:rsidRPr="00E97421">
        <w:rPr>
          <w:spacing w:val="4"/>
          <w:rtl/>
          <w:lang w:bidi="ar"/>
        </w:rPr>
        <w:t xml:space="preserve">التي ظهرت في الماضي في </w:t>
      </w:r>
      <w:r w:rsidRPr="00E97421">
        <w:rPr>
          <w:rFonts w:hint="cs"/>
          <w:spacing w:val="4"/>
          <w:rtl/>
          <w:lang w:bidi="ar"/>
        </w:rPr>
        <w:t>رقابة</w:t>
      </w:r>
      <w:r w:rsidRPr="00E97421">
        <w:rPr>
          <w:spacing w:val="4"/>
          <w:rtl/>
          <w:lang w:bidi="ar"/>
        </w:rPr>
        <w:t xml:space="preserve"> وزارة الصحة، بل ويثير </w:t>
      </w:r>
      <w:r w:rsidRPr="00E97421">
        <w:rPr>
          <w:rFonts w:hint="cs"/>
          <w:spacing w:val="4"/>
          <w:rtl/>
          <w:lang w:bidi="ar"/>
        </w:rPr>
        <w:t>الشكوك وال</w:t>
      </w:r>
      <w:r w:rsidRPr="00E97421">
        <w:rPr>
          <w:spacing w:val="4"/>
          <w:rtl/>
          <w:lang w:bidi="ar"/>
        </w:rPr>
        <w:t xml:space="preserve">مخاوف من عدم الإبلاغ عن أحداث </w:t>
      </w:r>
      <w:r w:rsidRPr="00E97421">
        <w:rPr>
          <w:rFonts w:hint="cs"/>
          <w:spacing w:val="4"/>
          <w:rtl/>
          <w:lang w:bidi="ar"/>
        </w:rPr>
        <w:t>شاذة</w:t>
      </w:r>
      <w:r w:rsidRPr="00E97421">
        <w:rPr>
          <w:spacing w:val="4"/>
          <w:rtl/>
          <w:lang w:bidi="ar"/>
        </w:rPr>
        <w:t xml:space="preserve"> في هذا المجال. كما </w:t>
      </w:r>
      <w:r w:rsidRPr="00E97421">
        <w:rPr>
          <w:rFonts w:hint="cs"/>
          <w:spacing w:val="4"/>
          <w:rtl/>
          <w:lang w:bidi="ar"/>
        </w:rPr>
        <w:t>و</w:t>
      </w:r>
      <w:r w:rsidRPr="00E97421">
        <w:rPr>
          <w:spacing w:val="4"/>
          <w:rtl/>
          <w:lang w:bidi="ar"/>
        </w:rPr>
        <w:t xml:space="preserve">يعكس التقرير الفجوات في </w:t>
      </w:r>
      <w:r w:rsidRPr="00E97421">
        <w:rPr>
          <w:rFonts w:hint="cs"/>
          <w:spacing w:val="4"/>
          <w:rtl/>
          <w:lang w:bidi="ar"/>
        </w:rPr>
        <w:t>اسس</w:t>
      </w:r>
      <w:r w:rsidRPr="00E97421">
        <w:rPr>
          <w:spacing w:val="4"/>
          <w:rtl/>
          <w:lang w:bidi="ar"/>
        </w:rPr>
        <w:t xml:space="preserve"> البيانات الوطنية الموجودة في مجال الإخصاب خارج الرحم ويشير إلى الخطوات المطلوبة لتحسين</w:t>
      </w:r>
      <w:r w:rsidRPr="00E97421">
        <w:rPr>
          <w:rFonts w:hint="cs"/>
          <w:spacing w:val="4"/>
          <w:rtl/>
          <w:lang w:bidi="ar"/>
        </w:rPr>
        <w:t xml:space="preserve"> جودتها</w:t>
      </w:r>
      <w:r w:rsidRPr="00E97421">
        <w:rPr>
          <w:spacing w:val="4"/>
          <w:rtl/>
          <w:lang w:bidi="ar"/>
        </w:rPr>
        <w:t>.</w:t>
      </w:r>
    </w:p>
    <w:p w:rsidR="00ED1C9A" w:rsidRPr="00E97421" w:rsidP="00ED1C9A" w14:paraId="7FFBF80A" w14:textId="77777777">
      <w:pPr>
        <w:pStyle w:val="7193"/>
        <w:spacing w:line="270" w:lineRule="exact"/>
        <w:rPr>
          <w:spacing w:val="4"/>
          <w:rtl/>
        </w:rPr>
      </w:pPr>
      <w:r w:rsidRPr="00E97421">
        <w:rPr>
          <w:spacing w:val="4"/>
          <w:rtl/>
          <w:lang w:bidi="ar"/>
        </w:rPr>
        <w:t>وب</w:t>
      </w:r>
      <w:r w:rsidRPr="00E97421">
        <w:rPr>
          <w:rFonts w:hint="cs"/>
          <w:spacing w:val="4"/>
          <w:rtl/>
          <w:lang w:bidi="ar"/>
        </w:rPr>
        <w:t xml:space="preserve">نظرة </w:t>
      </w:r>
      <w:r w:rsidRPr="00E97421">
        <w:rPr>
          <w:spacing w:val="4"/>
          <w:rtl/>
          <w:lang w:bidi="ar"/>
        </w:rPr>
        <w:t>مستقبل</w:t>
      </w:r>
      <w:r w:rsidRPr="00E97421">
        <w:rPr>
          <w:rFonts w:hint="cs"/>
          <w:spacing w:val="4"/>
          <w:rtl/>
          <w:lang w:bidi="ar"/>
        </w:rPr>
        <w:t>ية</w:t>
      </w:r>
      <w:r w:rsidRPr="00E97421">
        <w:rPr>
          <w:spacing w:val="4"/>
          <w:rtl/>
          <w:lang w:bidi="ar"/>
        </w:rPr>
        <w:t>، يعكس التقرير الحاجة إلى تعزيز آليات الإشراف والرقابة في مجال الإخصاب خارج الرحم، وكذلك الحاجة إلى</w:t>
      </w:r>
      <w:r w:rsidRPr="00E97421">
        <w:rPr>
          <w:rFonts w:hint="cs"/>
          <w:spacing w:val="4"/>
          <w:rtl/>
          <w:lang w:bidi="ar"/>
        </w:rPr>
        <w:t xml:space="preserve"> التهيئة</w:t>
      </w:r>
      <w:r w:rsidRPr="00E97421">
        <w:rPr>
          <w:spacing w:val="4"/>
          <w:rtl/>
          <w:lang w:bidi="ar"/>
        </w:rPr>
        <w:t xml:space="preserve"> </w:t>
      </w:r>
      <w:r w:rsidRPr="00E97421">
        <w:rPr>
          <w:rFonts w:hint="cs"/>
          <w:spacing w:val="4"/>
          <w:rtl/>
          <w:lang w:bidi="ar"/>
        </w:rPr>
        <w:t>و</w:t>
      </w:r>
      <w:r w:rsidRPr="00E97421">
        <w:rPr>
          <w:spacing w:val="4"/>
          <w:rtl/>
          <w:lang w:bidi="ar"/>
        </w:rPr>
        <w:t>الاستعداد</w:t>
      </w:r>
      <w:r w:rsidRPr="00E97421">
        <w:rPr>
          <w:rFonts w:hint="cs"/>
          <w:spacing w:val="4"/>
          <w:rtl/>
          <w:lang w:bidi="ar"/>
        </w:rPr>
        <w:t>ات</w:t>
      </w:r>
      <w:r w:rsidRPr="00E97421">
        <w:rPr>
          <w:spacing w:val="4"/>
          <w:rtl/>
          <w:lang w:bidi="ar"/>
        </w:rPr>
        <w:t xml:space="preserve"> الوطني</w:t>
      </w:r>
      <w:r w:rsidRPr="00E97421">
        <w:rPr>
          <w:rFonts w:hint="cs"/>
          <w:spacing w:val="4"/>
          <w:rtl/>
          <w:lang w:bidi="ar"/>
        </w:rPr>
        <w:t>ة</w:t>
      </w:r>
      <w:r w:rsidRPr="00E97421">
        <w:rPr>
          <w:spacing w:val="4"/>
          <w:rtl/>
          <w:lang w:bidi="ar"/>
        </w:rPr>
        <w:t xml:space="preserve"> </w:t>
      </w:r>
      <w:r w:rsidRPr="00E97421">
        <w:rPr>
          <w:rFonts w:hint="cs"/>
          <w:spacing w:val="4"/>
          <w:rtl/>
          <w:lang w:bidi="ar"/>
        </w:rPr>
        <w:t>على</w:t>
      </w:r>
      <w:r w:rsidRPr="00E97421">
        <w:rPr>
          <w:spacing w:val="4"/>
          <w:rtl/>
          <w:lang w:bidi="ar"/>
        </w:rPr>
        <w:t xml:space="preserve"> ضوء الزيادة الكبيرة في نطاق</w:t>
      </w:r>
      <w:r w:rsidRPr="00E97421">
        <w:rPr>
          <w:rFonts w:hint="cs"/>
          <w:spacing w:val="4"/>
          <w:rtl/>
          <w:lang w:bidi="ar"/>
        </w:rPr>
        <w:t xml:space="preserve"> حجم</w:t>
      </w:r>
      <w:r w:rsidRPr="00E97421">
        <w:rPr>
          <w:spacing w:val="4"/>
          <w:rtl/>
          <w:lang w:bidi="ar"/>
        </w:rPr>
        <w:t xml:space="preserve"> العلاجات في إسرائيل في العقد الماضي. آمل أن يساهم هذا التقرير في تحسين جودة العلاجات </w:t>
      </w:r>
      <w:r w:rsidRPr="00E97421">
        <w:rPr>
          <w:rFonts w:hint="cs"/>
          <w:spacing w:val="4"/>
          <w:rtl/>
          <w:lang w:bidi="ar"/>
        </w:rPr>
        <w:t xml:space="preserve">وتأمينها </w:t>
      </w:r>
      <w:r w:rsidRPr="00E97421">
        <w:rPr>
          <w:spacing w:val="4"/>
          <w:rtl/>
          <w:lang w:bidi="ar"/>
        </w:rPr>
        <w:t>في هذا المجال الحس</w:t>
      </w:r>
      <w:r w:rsidRPr="00E97421">
        <w:rPr>
          <w:rFonts w:hint="cs"/>
          <w:spacing w:val="4"/>
          <w:rtl/>
          <w:lang w:bidi="ar"/>
        </w:rPr>
        <w:t>ّ</w:t>
      </w:r>
      <w:r w:rsidRPr="00E97421">
        <w:rPr>
          <w:spacing w:val="4"/>
          <w:rtl/>
          <w:lang w:bidi="ar"/>
        </w:rPr>
        <w:t>اس.</w:t>
      </w:r>
    </w:p>
    <w:p w:rsidR="000312BF" w:rsidRPr="000312BF" w:rsidP="00ED1C9A" w14:paraId="3F61CF91" w14:textId="00678867">
      <w:pPr>
        <w:pStyle w:val="7193"/>
        <w:spacing w:line="312" w:lineRule="auto"/>
        <w:rPr>
          <w:spacing w:val="4"/>
          <w:rtl/>
        </w:rPr>
      </w:pPr>
      <w:r w:rsidRPr="00E97421">
        <w:rPr>
          <w:spacing w:val="4"/>
          <w:rtl/>
          <w:lang w:bidi="ar"/>
        </w:rPr>
        <w:t>سنواصل الصلاة وال</w:t>
      </w:r>
      <w:r w:rsidRPr="00E97421">
        <w:rPr>
          <w:rFonts w:hint="cs"/>
          <w:spacing w:val="4"/>
          <w:rtl/>
          <w:lang w:bidi="ar"/>
        </w:rPr>
        <w:t>ابتهال</w:t>
      </w:r>
      <w:r w:rsidRPr="00E97421">
        <w:rPr>
          <w:spacing w:val="4"/>
          <w:rtl/>
          <w:lang w:bidi="ar"/>
        </w:rPr>
        <w:t xml:space="preserve"> لانتصار جيش</w:t>
      </w:r>
      <w:r w:rsidRPr="00E97421">
        <w:rPr>
          <w:rFonts w:hint="cs"/>
          <w:spacing w:val="4"/>
          <w:rtl/>
          <w:lang w:bidi="ar"/>
        </w:rPr>
        <w:t xml:space="preserve"> الدفاع</w:t>
      </w:r>
      <w:r w:rsidRPr="00E97421">
        <w:rPr>
          <w:spacing w:val="4"/>
          <w:rtl/>
          <w:lang w:bidi="ar"/>
        </w:rPr>
        <w:t xml:space="preserve"> الإسرائيلي وجهاز الأمن في هذه الحرب صعبة</w:t>
      </w:r>
      <w:r w:rsidRPr="00E97421">
        <w:rPr>
          <w:rFonts w:hint="cs"/>
          <w:spacing w:val="4"/>
          <w:rtl/>
          <w:lang w:bidi="ar"/>
        </w:rPr>
        <w:t xml:space="preserve"> المراس</w:t>
      </w:r>
      <w:r w:rsidRPr="00E97421">
        <w:rPr>
          <w:spacing w:val="4"/>
          <w:rtl/>
          <w:lang w:bidi="ar"/>
        </w:rPr>
        <w:t xml:space="preserve"> التي فرضها علينا </w:t>
      </w:r>
      <w:r w:rsidRPr="00E97421">
        <w:rPr>
          <w:rFonts w:hint="cs"/>
          <w:spacing w:val="4"/>
          <w:rtl/>
          <w:lang w:bidi="ar"/>
        </w:rPr>
        <w:t>أفظع الكارهين لنا</w:t>
      </w:r>
      <w:r w:rsidRPr="00E97421">
        <w:rPr>
          <w:spacing w:val="4"/>
          <w:rtl/>
          <w:lang w:bidi="ar"/>
        </w:rPr>
        <w:t xml:space="preserve">، والذين يسعون إلى تدميرنا كشعب وكدولة، </w:t>
      </w:r>
      <w:r w:rsidRPr="00E97421">
        <w:rPr>
          <w:rFonts w:hint="cs"/>
          <w:spacing w:val="4"/>
          <w:rtl/>
          <w:lang w:bidi="ar"/>
        </w:rPr>
        <w:t xml:space="preserve">وكذلك </w:t>
      </w:r>
      <w:r w:rsidRPr="00E97421">
        <w:rPr>
          <w:rFonts w:hint="cs"/>
          <w:spacing w:val="4"/>
          <w:rtl/>
          <w:lang w:bidi="ar"/>
        </w:rPr>
        <w:t>ل</w:t>
      </w:r>
      <w:r w:rsidRPr="00E97421">
        <w:rPr>
          <w:spacing w:val="4"/>
          <w:rtl/>
          <w:lang w:bidi="ar"/>
        </w:rPr>
        <w:t xml:space="preserve">عودة المختطفين إلى منازلهم، </w:t>
      </w:r>
      <w:r w:rsidRPr="00E97421">
        <w:rPr>
          <w:rFonts w:hint="cs"/>
          <w:spacing w:val="4"/>
          <w:rtl/>
          <w:lang w:bidi="ar"/>
        </w:rPr>
        <w:t>ول</w:t>
      </w:r>
      <w:r w:rsidRPr="00E97421">
        <w:rPr>
          <w:spacing w:val="4"/>
          <w:rtl/>
          <w:lang w:bidi="ar"/>
        </w:rPr>
        <w:t xml:space="preserve">عودة سكان الجنوب والشمال إلى منازلهم، </w:t>
      </w:r>
      <w:r w:rsidRPr="00E97421">
        <w:rPr>
          <w:rFonts w:hint="cs"/>
          <w:spacing w:val="4"/>
          <w:rtl/>
          <w:lang w:bidi="ar"/>
        </w:rPr>
        <w:t>ول</w:t>
      </w:r>
      <w:r w:rsidRPr="00E97421">
        <w:rPr>
          <w:spacing w:val="4"/>
          <w:rtl/>
          <w:lang w:bidi="ar"/>
        </w:rPr>
        <w:t>شفاء الجرحى، و</w:t>
      </w:r>
      <w:r w:rsidRPr="00E97421">
        <w:rPr>
          <w:rFonts w:hint="cs"/>
          <w:spacing w:val="4"/>
          <w:rtl/>
          <w:lang w:bidi="ar"/>
        </w:rPr>
        <w:t>نصبوا ل</w:t>
      </w:r>
      <w:r w:rsidRPr="00E97421">
        <w:rPr>
          <w:spacing w:val="4"/>
          <w:rtl/>
          <w:lang w:bidi="ar"/>
        </w:rPr>
        <w:t>أيام هادئة و</w:t>
      </w:r>
      <w:r w:rsidRPr="00E97421">
        <w:rPr>
          <w:rFonts w:hint="cs"/>
          <w:spacing w:val="4"/>
          <w:rtl/>
          <w:lang w:bidi="ar"/>
        </w:rPr>
        <w:t>وادعة</w:t>
      </w:r>
      <w:r w:rsidR="002C289F">
        <w:rPr>
          <w:rFonts w:hint="cs"/>
          <w:spacing w:val="4"/>
          <w:rtl/>
        </w:rPr>
        <w:t>.</w:t>
      </w:r>
    </w:p>
    <w:p w:rsidR="000312BF" w:rsidP="000312BF" w14:paraId="0859F43B" w14:textId="77777777">
      <w:pPr>
        <w:pStyle w:val="7193"/>
        <w:rPr>
          <w:b/>
          <w:bCs/>
          <w:rtl/>
        </w:rPr>
      </w:pPr>
    </w:p>
    <w:p w:rsidR="00E77F55" w:rsidRPr="000312BF" w:rsidP="000312BF" w14:paraId="67B441BA" w14:textId="77777777">
      <w:pPr>
        <w:pStyle w:val="7193"/>
        <w:rPr>
          <w:b/>
          <w:bCs/>
          <w:rtl/>
        </w:rPr>
      </w:pPr>
    </w:p>
    <w:p w:rsidR="00B132CB" w:rsidP="00B132CB" w14:paraId="0781697F" w14:textId="77777777">
      <w:pPr>
        <w:widowControl w:val="0"/>
        <w:spacing w:after="120" w:line="276" w:lineRule="auto"/>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611554</wp:posOffset>
            </wp:positionH>
            <wp:positionV relativeFrom="paragraph">
              <wp:posOffset>93248</wp:posOffset>
            </wp:positionV>
            <wp:extent cx="1213485" cy="382905"/>
            <wp:effectExtent l="0" t="0" r="5715" b="0"/>
            <wp:wrapSquare wrapText="bothSides"/>
            <wp:docPr id="5" name="תמונה 1" descr="תמונה שמכילה אומנות קליפיפ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אומנות קליפיפם&#10;&#10;התיאור נוצר באופן אוטומטי"/>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13485" cy="382905"/>
                    </a:xfrm>
                    <a:prstGeom prst="rect">
                      <a:avLst/>
                    </a:prstGeom>
                  </pic:spPr>
                </pic:pic>
              </a:graphicData>
            </a:graphic>
            <wp14:sizeRelH relativeFrom="margin">
              <wp14:pctWidth>0</wp14:pctWidth>
            </wp14:sizeRelH>
            <wp14:sizeRelV relativeFrom="margin">
              <wp14:pctHeight>0</wp14:pctHeight>
            </wp14:sizeRelV>
          </wp:anchor>
        </w:drawing>
      </w:r>
    </w:p>
    <w:p w:rsidR="00B132CB" w:rsidP="00B132CB" w14:paraId="0AB8D7C6" w14:textId="77777777">
      <w:pPr>
        <w:widowControl w:val="0"/>
        <w:spacing w:after="180" w:line="276" w:lineRule="auto"/>
        <w:ind w:left="3402"/>
        <w:jc w:val="center"/>
        <w:rPr>
          <w:rFonts w:asciiTheme="majorBidi" w:hAnsiTheme="majorBidi" w:cstheme="majorBidi"/>
          <w:b/>
          <w:bCs/>
          <w:sz w:val="24"/>
          <w:rtl/>
          <w:lang w:eastAsia="he-IL"/>
        </w:rPr>
      </w:pPr>
    </w:p>
    <w:p w:rsidR="00B132CB" w:rsidRPr="0058401C" w:rsidP="00B132CB" w14:paraId="703A87F7" w14:textId="77777777">
      <w:pPr>
        <w:pStyle w:val="7190"/>
        <w:spacing w:after="120"/>
        <w:ind w:left="3402"/>
        <w:jc w:val="center"/>
        <w:rPr>
          <w:b/>
          <w:bCs/>
        </w:rPr>
      </w:pPr>
      <w:r w:rsidRPr="0058401C">
        <w:rPr>
          <w:b/>
          <w:bCs/>
          <w:rtl/>
        </w:rPr>
        <w:t>متنياهو</w:t>
      </w:r>
      <w:r w:rsidRPr="0058401C">
        <w:rPr>
          <w:b/>
          <w:bCs/>
          <w:rtl/>
        </w:rPr>
        <w:t xml:space="preserve"> </w:t>
      </w:r>
      <w:r w:rsidRPr="0058401C">
        <w:rPr>
          <w:b/>
          <w:bCs/>
          <w:rtl/>
        </w:rPr>
        <w:t>أنجلمان</w:t>
      </w:r>
    </w:p>
    <w:p w:rsidR="00B132CB" w:rsidP="00B132CB" w14:paraId="107F020C" w14:textId="77777777">
      <w:pPr>
        <w:pStyle w:val="7190"/>
        <w:ind w:left="3402"/>
        <w:jc w:val="center"/>
        <w:rPr>
          <w:rtl/>
        </w:rPr>
      </w:pPr>
      <w:r w:rsidRPr="0058401C">
        <w:rPr>
          <w:rtl/>
        </w:rPr>
        <w:t>مراقِب</w:t>
      </w:r>
      <w:r w:rsidRPr="0058401C">
        <w:rPr>
          <w:rtl/>
        </w:rPr>
        <w:t xml:space="preserve"> </w:t>
      </w:r>
      <w:r w:rsidRPr="0058401C">
        <w:rPr>
          <w:rtl/>
        </w:rPr>
        <w:t>الدولة</w:t>
      </w:r>
      <w:r w:rsidRPr="0058401C">
        <w:rPr>
          <w:rtl/>
        </w:rPr>
        <w:br/>
      </w:r>
      <w:r w:rsidRPr="0058401C">
        <w:rPr>
          <w:rtl/>
        </w:rPr>
        <w:t>ومفوَّض</w:t>
      </w:r>
      <w:r w:rsidRPr="0058401C">
        <w:rPr>
          <w:rtl/>
        </w:rPr>
        <w:t xml:space="preserve"> </w:t>
      </w:r>
      <w:r w:rsidRPr="0058401C">
        <w:rPr>
          <w:rtl/>
        </w:rPr>
        <w:t>شكاوى</w:t>
      </w:r>
      <w:r w:rsidRPr="0058401C">
        <w:rPr>
          <w:rtl/>
        </w:rPr>
        <w:t xml:space="preserve"> </w:t>
      </w:r>
      <w:r w:rsidRPr="0058401C">
        <w:rPr>
          <w:rtl/>
        </w:rPr>
        <w:t>الجمهور</w:t>
      </w:r>
    </w:p>
    <w:p w:rsidR="00B132CB" w:rsidP="00B132CB" w14:paraId="4FA27434" w14:textId="77777777">
      <w:pPr>
        <w:pStyle w:val="7190"/>
        <w:rPr>
          <w:rtl/>
        </w:rPr>
      </w:pPr>
    </w:p>
    <w:p w:rsidR="00E77F55" w:rsidP="00B132CB" w14:paraId="1F5056DF" w14:textId="77777777">
      <w:pPr>
        <w:pStyle w:val="7190"/>
      </w:pPr>
    </w:p>
    <w:p w:rsidR="00B132CB" w:rsidRPr="008641B0" w:rsidP="00B132CB" w14:paraId="2650C56F" w14:textId="421E8CB9">
      <w:pPr>
        <w:pStyle w:val="7190"/>
        <w:rPr>
          <w:rtl/>
        </w:rPr>
      </w:pPr>
      <w:r w:rsidRPr="008641B0">
        <w:rPr>
          <w:rtl/>
          <w:lang w:bidi="ar"/>
        </w:rPr>
        <w:t>القدس،</w:t>
      </w:r>
      <w:r w:rsidRPr="008641B0">
        <w:rPr>
          <w:rFonts w:hint="cs"/>
          <w:rtl/>
        </w:rPr>
        <w:t xml:space="preserve"> </w:t>
      </w:r>
      <w:r w:rsidRPr="008D179A" w:rsidR="008D179A">
        <w:rPr>
          <w:rtl/>
          <w:lang w:bidi="ar-JO"/>
        </w:rPr>
        <w:t xml:space="preserve">تشرين الثاني </w:t>
      </w:r>
      <w:r w:rsidR="0025675A">
        <w:rPr>
          <w:rFonts w:hint="cs"/>
          <w:rtl/>
        </w:rPr>
        <w:t>2024</w:t>
      </w:r>
    </w:p>
    <w:p w:rsidR="00652A94" w:rsidRPr="00652A94" w:rsidP="002755FB" w14:paraId="05AB505B" w14:textId="4972EE29">
      <w:pPr>
        <w:bidi w:val="0"/>
        <w:spacing w:after="200" w:line="276" w:lineRule="auto"/>
        <w:rPr>
          <w:rFonts w:ascii="Tahoma" w:hAnsi="Tahoma" w:cs="Tahoma"/>
          <w:sz w:val="24"/>
        </w:rPr>
      </w:pPr>
    </w:p>
    <w:sectPr w:rsidSect="002755FB">
      <w:headerReference w:type="even" r:id="rId11"/>
      <w:headerReference w:type="default" r:id="rId12"/>
      <w:footerReference w:type="even" r:id="rId13"/>
      <w:footerReference w:type="default" r:id="rId14"/>
      <w:footnotePr>
        <w:numRestart w:val="eachSect"/>
      </w:footnotePr>
      <w:pgSz w:w="11906" w:h="16838" w:code="9"/>
      <w:pgMar w:top="3062" w:right="2268" w:bottom="2552" w:left="2268" w:header="1134" w:footer="1361" w:gutter="0"/>
      <w:pgNumType w:start="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D6ED1" w14:paraId="06F5CA62" w14:textId="77777777">
      <w:pPr>
        <w:spacing w:line="240" w:lineRule="auto"/>
      </w:pPr>
      <w:r>
        <w:separator/>
      </w:r>
    </w:p>
    <w:p w:rsidR="00AD6ED1" w14:paraId="1E61CEF8" w14:textId="77777777"/>
  </w:endnote>
  <w:endnote w:type="continuationSeparator" w:id="1">
    <w:p w:rsidR="00AD6ED1" w14:paraId="2952A725" w14:textId="77777777">
      <w:pPr>
        <w:spacing w:line="240" w:lineRule="auto"/>
      </w:pPr>
      <w:r>
        <w:continuationSeparator/>
      </w:r>
    </w:p>
    <w:p w:rsidR="00AD6ED1" w14:paraId="62E30F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5FB" w:rsidP="002755FB" w14:paraId="1EB9EBC7" w14:textId="77777777">
    <w:pPr>
      <w:pStyle w:val="Footer"/>
      <w:spacing w:after="120" w:line="312" w:lineRule="auto"/>
      <w:ind w:left="-510"/>
      <w:jc w:val="left"/>
      <w:rPr>
        <w:rFonts w:ascii="Tahoma" w:hAnsi="Tahoma" w:cs="Tahoma"/>
        <w:sz w:val="18"/>
        <w:szCs w:val="18"/>
        <w:rtl/>
      </w:rPr>
    </w:pPr>
  </w:p>
  <w:p w:rsidR="002755FB" w:rsidP="002755FB" w14:paraId="5D96F6FA"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2755FB" w:rsidRPr="002755FB" w:rsidP="002755FB" w14:paraId="11369A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5FB" w:rsidP="002755FB" w14:paraId="4B509D9B"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rsidRPr="002755FB" w:rsidP="002755FB" w14:paraId="2117287C" w14:textId="10F4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6ED1" w:rsidP="00C23CC9" w14:paraId="1B740371" w14:textId="77777777">
      <w:pPr>
        <w:spacing w:line="240" w:lineRule="auto"/>
      </w:pPr>
      <w:r>
        <w:separator/>
      </w:r>
    </w:p>
  </w:footnote>
  <w:footnote w:type="continuationSeparator" w:id="1">
    <w:p w:rsidR="00AD6ED1" w:rsidP="00C23CC9" w14:paraId="4E2CAB78" w14:textId="77777777">
      <w:pPr>
        <w:spacing w:line="240" w:lineRule="auto"/>
      </w:pPr>
      <w:r>
        <w:continuationSeparator/>
      </w:r>
    </w:p>
    <w:p w:rsidR="00AD6ED1" w14:paraId="22BB08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5FB" w:rsidP="002755FB" w14:paraId="642DB13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755FB" w:rsidP="002755FB" w14:paraId="47F41B17"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028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755FB" w:rsidRPr="00DE3ECA" w:rsidP="002755FB"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5168" filled="f" strokecolor="#a5a5a5" strokeweight="0.25pt">
              <v:stroke dashstyle="longDash"/>
              <v:textbox>
                <w:txbxContent>
                  <w:p w:rsidR="002755FB" w:rsidRPr="00DE3ECA" w:rsidP="002755FB" w14:paraId="34B3BBC7"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755FB" w:rsidP="002755FB" w14:paraId="7AC01D3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755FB" w:rsidP="002755FB" w14:paraId="372DBB58"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755FB" w:rsidRPr="002755FB" w:rsidP="002755FB" w14:paraId="44CB5D1F" w14:textId="2524EE94">
    <w:pPr>
      <w:pStyle w:val="Header"/>
      <w:tabs>
        <w:tab w:val="left" w:pos="493"/>
        <w:tab w:val="clear" w:pos="4153"/>
        <w:tab w:val="left" w:pos="5150"/>
        <w:tab w:val="clear" w:pos="8306"/>
      </w:tabs>
    </w:pPr>
    <w:r>
      <w:rPr>
        <w:noProof/>
      </w:rPr>
      <mc:AlternateContent>
        <mc:Choice Requires="wps">
          <w:drawing>
            <wp:anchor distT="0" distB="0" distL="114300" distR="114300" simplePos="0" relativeHeight="251658240" behindDoc="0" locked="0" layoutInCell="1" allowOverlap="1">
              <wp:simplePos x="0" y="0"/>
              <wp:positionH relativeFrom="column">
                <wp:posOffset>-1552723</wp:posOffset>
              </wp:positionH>
              <wp:positionV relativeFrom="paragraph">
                <wp:posOffset>381049</wp:posOffset>
              </wp:positionV>
              <wp:extent cx="6236287" cy="0"/>
              <wp:effectExtent l="0" t="0" r="12700" b="1270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6287"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59264" from="-122.25pt,30pt" to="368.8pt,30pt" strokecolor="#0d0d0d" strokeweight="0.25pt"/>
          </w:pict>
        </mc:Fallback>
      </mc:AlternateContent>
    </w:r>
    <w:r>
      <w:rPr>
        <w:rFonts w:ascii="Tahoma" w:hAnsi="Tahoma" w:cs="Tahoma"/>
        <w:noProof/>
        <w:color w:val="002060"/>
        <w:sz w:val="18"/>
        <w:szCs w:val="18"/>
      </w:rPr>
      <w:drawing>
        <wp:anchor distT="0" distB="0" distL="114300" distR="114300" simplePos="0" relativeHeight="251664384" behindDoc="0" locked="0" layoutInCell="1" allowOverlap="1">
          <wp:simplePos x="0" y="0"/>
          <wp:positionH relativeFrom="column">
            <wp:posOffset>4437527</wp:posOffset>
          </wp:positionH>
          <wp:positionV relativeFrom="paragraph">
            <wp:posOffset>43815</wp:posOffset>
          </wp:positionV>
          <wp:extent cx="248285" cy="298450"/>
          <wp:effectExtent l="0" t="0" r="5715" b="6350"/>
          <wp:wrapNone/>
          <wp:docPr id="43" name="תמונה 43"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2336"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755FB" w:rsidRPr="00587631" w:rsidP="002755FB"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63360" stroked="f">
              <v:textbox style="mso-fit-shape-to-text:t">
                <w:txbxContent>
                  <w:p w:rsidR="002755FB" w:rsidRPr="00587631" w:rsidP="002755FB" w14:paraId="6E378D1E"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55FB" w:rsidP="002755FB" w14:paraId="198AAE95"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052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755FB" w:rsidRPr="00DE3ECA" w:rsidP="002755FB"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4928" filled="f" strokecolor="#a5a5a5" strokeweight="0.25pt">
              <v:stroke dashstyle="longDash"/>
              <v:textbox>
                <w:txbxContent>
                  <w:p w:rsidR="002755FB" w:rsidRPr="00DE3ECA" w:rsidP="002755FB" w14:paraId="3B61419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755FB" w:rsidP="002755FB" w14:paraId="78583BCE" w14:textId="77777777">
    <w:pPr>
      <w:pStyle w:val="Header"/>
      <w:tabs>
        <w:tab w:val="left" w:pos="493"/>
        <w:tab w:val="center" w:pos="4111"/>
        <w:tab w:val="clear" w:pos="4153"/>
        <w:tab w:val="right" w:pos="7478"/>
        <w:tab w:val="right" w:pos="8222"/>
        <w:tab w:val="clear" w:pos="8306"/>
      </w:tabs>
      <w:jc w:val="left"/>
      <w:rPr>
        <w:rtl/>
      </w:rPr>
    </w:pPr>
  </w:p>
  <w:p w:rsidR="002755FB" w:rsidP="002755FB" w14:paraId="6BFB381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38"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66432" from="-4.4pt,50.4pt" to="524.85pt,50.4pt" strokecolor="#0d0d0d" strokeweight="0.25pt"/>
          </w:pict>
        </mc:Fallback>
      </mc:AlternateContent>
    </w:r>
  </w:p>
  <w:p w:rsidR="001474A2" w:rsidRPr="002755FB" w:rsidP="002755FB" w14:paraId="08AF4C85" w14:textId="7426A0D2">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2755FB" w:rsidRPr="00D30CD7" w:rsidP="002755FB" w14:textId="77777777">
                          <w:pPr>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4B182B">
                            <w:rPr>
                              <w:rFonts w:ascii="Tahoma" w:hAnsi="Tahoma" w:cs="Tahoma"/>
                              <w:color w:val="0D0D0D"/>
                              <w:sz w:val="16"/>
                              <w:szCs w:val="16"/>
                              <w:rtl/>
                            </w:rPr>
                            <w:t>הפריה חוץ-גופית בישראל - היבטי הסדרה ופיקוח</w:t>
                          </w:r>
                          <w:r>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8480" strokecolor="white">
              <v:textbox>
                <w:txbxContent>
                  <w:p w:rsidR="002755FB" w:rsidRPr="00D30CD7" w:rsidP="002755FB" w14:paraId="1D1DC13B" w14:textId="77777777">
                    <w:pPr>
                      <w:jc w:val="right"/>
                      <w:rPr>
                        <w:color w:val="0D0D0D" w:themeColor="text1" w:themeTint="F2"/>
                        <w:sz w:val="14"/>
                        <w:szCs w:val="14"/>
                      </w:rPr>
                    </w:pPr>
                    <w:r w:rsidRPr="004F36B6">
                      <w:rPr>
                        <w:rFonts w:ascii="Tahoma" w:hAnsi="Tahoma" w:cs="Tahoma"/>
                        <w:color w:val="0D0D0D"/>
                        <w:sz w:val="16"/>
                        <w:szCs w:val="16"/>
                        <w:rtl/>
                      </w:rPr>
                      <w:t>מבקר המדינה | דוח מיוחד</w:t>
                    </w:r>
                    <w:r>
                      <w:rPr>
                        <w:rFonts w:ascii="Tahoma" w:hAnsi="Tahoma" w:cs="Tahoma" w:hint="cs"/>
                        <w:color w:val="0D0D0D"/>
                        <w:sz w:val="16"/>
                        <w:szCs w:val="16"/>
                        <w:rtl/>
                      </w:rPr>
                      <w:t xml:space="preserve">: </w:t>
                    </w:r>
                    <w:r w:rsidRPr="004B182B">
                      <w:rPr>
                        <w:rFonts w:ascii="Tahoma" w:hAnsi="Tahoma" w:cs="Tahoma"/>
                        <w:color w:val="0D0D0D"/>
                        <w:sz w:val="16"/>
                        <w:szCs w:val="16"/>
                        <w:rtl/>
                      </w:rPr>
                      <w:t>הפריה חוץ-גופית בישראל - היבטי הסדרה ופיקוח</w:t>
                    </w:r>
                    <w:r>
                      <w:rPr>
                        <w:rFonts w:ascii="Tahoma" w:hAnsi="Tahoma" w:cs="Tahoma" w:hint="cs"/>
                        <w:color w:val="0D0D0D"/>
                        <w:sz w:val="16"/>
                        <w:szCs w:val="16"/>
                        <w:rtl/>
                      </w:rPr>
                      <w:t xml:space="preserve"> </w:t>
                    </w:r>
                    <w:r w:rsidRPr="004F36B6">
                      <w:rPr>
                        <w:rFonts w:ascii="Tahoma" w:hAnsi="Tahoma" w:cs="Tahoma"/>
                        <w:color w:val="0D0D0D"/>
                        <w:sz w:val="16"/>
                        <w:szCs w:val="16"/>
                        <w:rtl/>
                      </w:rPr>
                      <w:t>| התשפ"</w:t>
                    </w:r>
                    <w:r>
                      <w:rPr>
                        <w:rFonts w:ascii="Tahoma" w:hAnsi="Tahoma" w:cs="Tahoma" w:hint="cs"/>
                        <w:color w:val="0D0D0D"/>
                        <w:sz w:val="16"/>
                        <w:szCs w:val="16"/>
                        <w:rtl/>
                      </w:rPr>
                      <w:t>ה</w:t>
                    </w:r>
                    <w:r w:rsidRPr="004F36B6">
                      <w:rPr>
                        <w:rFonts w:ascii="Tahoma" w:hAnsi="Tahoma" w:cs="Tahoma"/>
                        <w:color w:val="0D0D0D"/>
                        <w:sz w:val="16"/>
                        <w:szCs w:val="16"/>
                        <w:rtl/>
                      </w:rPr>
                      <w:t>-2024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937892"/>
    <w:multiLevelType w:val="hybridMultilevel"/>
    <w:tmpl w:val="639CF4FC"/>
    <w:lvl w:ilvl="0">
      <w:start w:val="1"/>
      <w:numFmt w:val="decimal"/>
      <w:lvlText w:val="%1."/>
      <w:lvlJc w:val="left"/>
      <w:pPr>
        <w:ind w:left="397" w:hanging="397"/>
      </w:pPr>
      <w:rPr>
        <w:rFonts w:ascii="Tahoma" w:hAnsi="Tahoma" w:cs="Tahoma"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C053A6"/>
    <w:multiLevelType w:val="hybridMultilevel"/>
    <w:tmpl w:val="E822E8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webHidden w:val="0"/>
        <w:color w:val="FF0000"/>
        <w:sz w:val="40"/>
        <w:szCs w:val="25"/>
        <w:u w:val="none"/>
        <w:effect w:val="none"/>
        <w:vertAlign w:val="baseline"/>
        <w:specVanish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6">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7">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1">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5">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7462336">
    <w:abstractNumId w:val="15"/>
  </w:num>
  <w:num w:numId="2" w16cid:durableId="720129490">
    <w:abstractNumId w:val="24"/>
  </w:num>
  <w:num w:numId="3" w16cid:durableId="1683966472">
    <w:abstractNumId w:val="48"/>
  </w:num>
  <w:num w:numId="4" w16cid:durableId="1234661166">
    <w:abstractNumId w:val="39"/>
  </w:num>
  <w:num w:numId="5" w16cid:durableId="11613008">
    <w:abstractNumId w:val="20"/>
  </w:num>
  <w:num w:numId="6" w16cid:durableId="889805998">
    <w:abstractNumId w:val="23"/>
  </w:num>
  <w:num w:numId="7" w16cid:durableId="1786345482">
    <w:abstractNumId w:val="54"/>
  </w:num>
  <w:num w:numId="8" w16cid:durableId="1060445013">
    <w:abstractNumId w:val="2"/>
  </w:num>
  <w:num w:numId="9" w16cid:durableId="1362896288">
    <w:abstractNumId w:val="27"/>
  </w:num>
  <w:num w:numId="10" w16cid:durableId="1053046581">
    <w:abstractNumId w:val="8"/>
  </w:num>
  <w:num w:numId="11" w16cid:durableId="1659922149">
    <w:abstractNumId w:val="41"/>
  </w:num>
  <w:num w:numId="12" w16cid:durableId="537158985">
    <w:abstractNumId w:val="7"/>
  </w:num>
  <w:num w:numId="13" w16cid:durableId="1394310161">
    <w:abstractNumId w:val="14"/>
  </w:num>
  <w:num w:numId="14" w16cid:durableId="1936475782">
    <w:abstractNumId w:val="46"/>
  </w:num>
  <w:num w:numId="15" w16cid:durableId="1456484585">
    <w:abstractNumId w:val="16"/>
  </w:num>
  <w:num w:numId="16" w16cid:durableId="955334633">
    <w:abstractNumId w:val="49"/>
  </w:num>
  <w:num w:numId="17" w16cid:durableId="601761753">
    <w:abstractNumId w:val="13"/>
  </w:num>
  <w:num w:numId="18" w16cid:durableId="1774549669">
    <w:abstractNumId w:val="3"/>
  </w:num>
  <w:num w:numId="19" w16cid:durableId="1727295626">
    <w:abstractNumId w:val="51"/>
  </w:num>
  <w:num w:numId="20" w16cid:durableId="1919829268">
    <w:abstractNumId w:val="29"/>
  </w:num>
  <w:num w:numId="21" w16cid:durableId="507064138">
    <w:abstractNumId w:val="18"/>
  </w:num>
  <w:num w:numId="22" w16cid:durableId="2065057650">
    <w:abstractNumId w:val="1"/>
  </w:num>
  <w:num w:numId="23" w16cid:durableId="2067338273">
    <w:abstractNumId w:val="40"/>
  </w:num>
  <w:num w:numId="24" w16cid:durableId="110055422">
    <w:abstractNumId w:val="4"/>
  </w:num>
  <w:num w:numId="25" w16cid:durableId="2006518473">
    <w:abstractNumId w:val="30"/>
  </w:num>
  <w:num w:numId="26" w16cid:durableId="702635163">
    <w:abstractNumId w:val="53"/>
  </w:num>
  <w:num w:numId="27" w16cid:durableId="1616408119">
    <w:abstractNumId w:val="9"/>
  </w:num>
  <w:num w:numId="28" w16cid:durableId="2101947380">
    <w:abstractNumId w:val="10"/>
  </w:num>
  <w:num w:numId="29" w16cid:durableId="1715348106">
    <w:abstractNumId w:val="55"/>
  </w:num>
  <w:num w:numId="30" w16cid:durableId="2037655270">
    <w:abstractNumId w:val="26"/>
  </w:num>
  <w:num w:numId="31" w16cid:durableId="431126742">
    <w:abstractNumId w:val="12"/>
  </w:num>
  <w:num w:numId="32" w16cid:durableId="1329094155">
    <w:abstractNumId w:val="11"/>
  </w:num>
  <w:num w:numId="33" w16cid:durableId="1495294011">
    <w:abstractNumId w:val="28"/>
  </w:num>
  <w:num w:numId="34" w16cid:durableId="675959521">
    <w:abstractNumId w:val="32"/>
  </w:num>
  <w:num w:numId="35" w16cid:durableId="1534146257">
    <w:abstractNumId w:val="17"/>
  </w:num>
  <w:num w:numId="36" w16cid:durableId="445123099">
    <w:abstractNumId w:val="25"/>
  </w:num>
  <w:num w:numId="37" w16cid:durableId="1079521762">
    <w:abstractNumId w:val="31"/>
  </w:num>
  <w:num w:numId="38" w16cid:durableId="407457862">
    <w:abstractNumId w:val="52"/>
  </w:num>
  <w:num w:numId="39" w16cid:durableId="1381902441">
    <w:abstractNumId w:val="22"/>
  </w:num>
  <w:num w:numId="40" w16cid:durableId="1156218363">
    <w:abstractNumId w:val="34"/>
  </w:num>
  <w:num w:numId="41" w16cid:durableId="1876459466">
    <w:abstractNumId w:val="19"/>
  </w:num>
  <w:num w:numId="42" w16cid:durableId="889457238">
    <w:abstractNumId w:val="6"/>
  </w:num>
  <w:num w:numId="43" w16cid:durableId="2711507">
    <w:abstractNumId w:val="42"/>
  </w:num>
  <w:num w:numId="44" w16cid:durableId="2083789500">
    <w:abstractNumId w:val="47"/>
  </w:num>
  <w:num w:numId="45" w16cid:durableId="1288970051">
    <w:abstractNumId w:val="37"/>
  </w:num>
  <w:num w:numId="46" w16cid:durableId="1298873242">
    <w:abstractNumId w:val="45"/>
  </w:num>
  <w:num w:numId="47" w16cid:durableId="1470393522">
    <w:abstractNumId w:val="50"/>
  </w:num>
  <w:num w:numId="48" w16cid:durableId="1139690257">
    <w:abstractNumId w:val="5"/>
  </w:num>
  <w:num w:numId="49" w16cid:durableId="1580673002">
    <w:abstractNumId w:val="35"/>
  </w:num>
  <w:num w:numId="50" w16cid:durableId="1510560376">
    <w:abstractNumId w:val="33"/>
  </w:num>
  <w:num w:numId="51" w16cid:durableId="1363287635">
    <w:abstractNumId w:val="43"/>
  </w:num>
  <w:num w:numId="52" w16cid:durableId="170224878">
    <w:abstractNumId w:val="0"/>
  </w:num>
  <w:num w:numId="53" w16cid:durableId="664629533">
    <w:abstractNumId w:val="21"/>
  </w:num>
  <w:num w:numId="54" w16cid:durableId="1836803507">
    <w:abstractNumId w:val="38"/>
  </w:num>
  <w:num w:numId="55" w16cid:durableId="591551032">
    <w:abstractNumId w:val="36"/>
  </w:num>
  <w:num w:numId="56" w16cid:durableId="1473208565">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44"/>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089"/>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08"/>
    <w:rsid w:val="000D1714"/>
    <w:rsid w:val="000D2056"/>
    <w:rsid w:val="000D22F0"/>
    <w:rsid w:val="000D2A57"/>
    <w:rsid w:val="000D2F93"/>
    <w:rsid w:val="000D2FE7"/>
    <w:rsid w:val="000D3ADE"/>
    <w:rsid w:val="000D4AFA"/>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879"/>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80E"/>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991"/>
    <w:rsid w:val="001D3CC2"/>
    <w:rsid w:val="001D461F"/>
    <w:rsid w:val="001D46D3"/>
    <w:rsid w:val="001D49E8"/>
    <w:rsid w:val="001D4A4D"/>
    <w:rsid w:val="001D53D9"/>
    <w:rsid w:val="001D5FE3"/>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DD8"/>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47CBF"/>
    <w:rsid w:val="00250370"/>
    <w:rsid w:val="0025068A"/>
    <w:rsid w:val="00250751"/>
    <w:rsid w:val="00250A4B"/>
    <w:rsid w:val="002516DF"/>
    <w:rsid w:val="00251766"/>
    <w:rsid w:val="00251B50"/>
    <w:rsid w:val="00253775"/>
    <w:rsid w:val="00254CF4"/>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5FB"/>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4B"/>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FB4"/>
    <w:rsid w:val="002C06EB"/>
    <w:rsid w:val="002C1510"/>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D38"/>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832"/>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2DB"/>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75A"/>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3F7D68"/>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834"/>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2B"/>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6B6"/>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BF"/>
    <w:rsid w:val="005147FC"/>
    <w:rsid w:val="00514DD2"/>
    <w:rsid w:val="00514EC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C4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661"/>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401C"/>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3D8"/>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53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64C"/>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4D5"/>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5CCA"/>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1F25"/>
    <w:rsid w:val="00742601"/>
    <w:rsid w:val="00742835"/>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497"/>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2FC2"/>
    <w:rsid w:val="00783850"/>
    <w:rsid w:val="00784D2F"/>
    <w:rsid w:val="00784F53"/>
    <w:rsid w:val="007859C6"/>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823"/>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45B"/>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0EA"/>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5D"/>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82"/>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1B0"/>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0E6"/>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D56"/>
    <w:rsid w:val="008D0FCD"/>
    <w:rsid w:val="008D111E"/>
    <w:rsid w:val="008D12BF"/>
    <w:rsid w:val="008D179A"/>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47C"/>
    <w:rsid w:val="008E3CC4"/>
    <w:rsid w:val="008E3DDC"/>
    <w:rsid w:val="008E417F"/>
    <w:rsid w:val="008E4F24"/>
    <w:rsid w:val="008E5512"/>
    <w:rsid w:val="008E59C0"/>
    <w:rsid w:val="008E5F4E"/>
    <w:rsid w:val="008E670D"/>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07D48"/>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167"/>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62C5"/>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6E2"/>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597F"/>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1C26"/>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6ED1"/>
    <w:rsid w:val="00AD7076"/>
    <w:rsid w:val="00AD739C"/>
    <w:rsid w:val="00AE0764"/>
    <w:rsid w:val="00AE16D1"/>
    <w:rsid w:val="00AE1BC1"/>
    <w:rsid w:val="00AE1BD1"/>
    <w:rsid w:val="00AE1D45"/>
    <w:rsid w:val="00AE1DBE"/>
    <w:rsid w:val="00AE276C"/>
    <w:rsid w:val="00AE343A"/>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68D"/>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895"/>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0B6"/>
    <w:rsid w:val="00B123B7"/>
    <w:rsid w:val="00B132CB"/>
    <w:rsid w:val="00B13930"/>
    <w:rsid w:val="00B13CB1"/>
    <w:rsid w:val="00B140CC"/>
    <w:rsid w:val="00B14BEA"/>
    <w:rsid w:val="00B167CE"/>
    <w:rsid w:val="00B16AAA"/>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4981"/>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563"/>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4C2A"/>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291"/>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2AD"/>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558"/>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473"/>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057"/>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7FD"/>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0CD7"/>
    <w:rsid w:val="00D3182A"/>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6FC3"/>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602"/>
    <w:rsid w:val="00D90BF8"/>
    <w:rsid w:val="00D91AF5"/>
    <w:rsid w:val="00D920CA"/>
    <w:rsid w:val="00D92BFA"/>
    <w:rsid w:val="00D93196"/>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3B0C"/>
    <w:rsid w:val="00DD503F"/>
    <w:rsid w:val="00DD514C"/>
    <w:rsid w:val="00DD65E4"/>
    <w:rsid w:val="00DD68C0"/>
    <w:rsid w:val="00DD6DE7"/>
    <w:rsid w:val="00DD71D6"/>
    <w:rsid w:val="00DD73A8"/>
    <w:rsid w:val="00DD7687"/>
    <w:rsid w:val="00DD78DE"/>
    <w:rsid w:val="00DD7B55"/>
    <w:rsid w:val="00DE0797"/>
    <w:rsid w:val="00DE08C3"/>
    <w:rsid w:val="00DE094A"/>
    <w:rsid w:val="00DE17FA"/>
    <w:rsid w:val="00DE1ACD"/>
    <w:rsid w:val="00DE1DAB"/>
    <w:rsid w:val="00DE20A2"/>
    <w:rsid w:val="00DE261E"/>
    <w:rsid w:val="00DE269D"/>
    <w:rsid w:val="00DE3288"/>
    <w:rsid w:val="00DE3ECA"/>
    <w:rsid w:val="00DE52B7"/>
    <w:rsid w:val="00DE58AA"/>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3BF3"/>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7DD"/>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4F67"/>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77F55"/>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21"/>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C9A"/>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27A"/>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6F4"/>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97A5E"/>
    <w:rsid w:val="00FA03A6"/>
    <w:rsid w:val="00FA066D"/>
    <w:rsid w:val="00FA0956"/>
    <w:rsid w:val="00FA0FB3"/>
    <w:rsid w:val="00FA1126"/>
    <w:rsid w:val="00FA1617"/>
    <w:rsid w:val="00FA1B03"/>
    <w:rsid w:val="00FA1C54"/>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733155">
    <w:name w:val="73א כותרת 3_15.5"/>
    <w:basedOn w:val="Heading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24"/>
    <w:link w:val="7390"/>
    <w:qFormat/>
    <w:rsid w:val="00B132CB"/>
    <w:rPr>
      <w:color w:val="0D0D0D" w:themeColor="text1" w:themeTint="F2"/>
      <w:sz w:val="18"/>
    </w:rPr>
  </w:style>
  <w:style w:type="character" w:customStyle="1" w:styleId="7390">
    <w:name w:val="73א טקסט רץ 9 תו"/>
    <w:basedOn w:val="Char4"/>
    <w:link w:val="739"/>
    <w:rsid w:val="00B132CB"/>
    <w:rPr>
      <w:rFonts w:ascii="Tahoma" w:hAnsi="Tahoma" w:cs="Tahoma"/>
      <w:color w:val="0D0D0D" w:themeColor="text1" w:themeTint="F2"/>
      <w:sz w:val="18"/>
      <w:szCs w:val="18"/>
    </w:rPr>
  </w:style>
  <w:style w:type="character" w:customStyle="1" w:styleId="text-black-50">
    <w:name w:val="text-black-50"/>
    <w:basedOn w:val="DefaultParagraphFont"/>
    <w:rsid w:val="0030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4.xml><?xml version="1.0" encoding="utf-8"?>
<ds:datastoreItem xmlns:ds="http://schemas.openxmlformats.org/officeDocument/2006/customXml" ds:itemID="{4D92FBF8-82E3-4E44-AC18-0B7C880386B3}"/>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2</Pages>
  <Words>483</Words>
  <Characters>2297</Characters>
  <Application>Microsoft Office Word</Application>
  <DocSecurity>0</DocSecurity>
  <Lines>79</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2024-11-06T11:36:00Z</cp:lastPrinted>
  <dcterms:created xsi:type="dcterms:W3CDTF">2024-11-18T12:25:00Z</dcterms:created>
  <dcterms:modified xsi:type="dcterms:W3CDTF">2024-11-18T12:28:00Z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