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2.0 -->
  <w:body>
    <w:p w:rsidR="001D6DD6" w:rsidP="001D6DD6" w14:paraId="56AFB2F5" w14:textId="62B5F02E">
      <w:pPr>
        <w:pStyle w:val="12021"/>
        <w:spacing w:before="480"/>
        <w:rPr>
          <w:sz w:val="52"/>
          <w:szCs w:val="52"/>
          <w:rtl/>
        </w:rPr>
      </w:pPr>
      <w:r>
        <w:rPr>
          <w:noProof/>
          <w:color w:val="002060"/>
          <w:sz w:val="18"/>
          <w:szCs w:val="18"/>
        </w:rPr>
        <w:drawing>
          <wp:anchor distT="0" distB="0" distL="114300" distR="114300" simplePos="0" relativeHeight="251661312" behindDoc="0" locked="0" layoutInCell="1" allowOverlap="1">
            <wp:simplePos x="0" y="0"/>
            <wp:positionH relativeFrom="column">
              <wp:posOffset>2093595</wp:posOffset>
            </wp:positionH>
            <wp:positionV relativeFrom="paragraph">
              <wp:posOffset>122555</wp:posOffset>
            </wp:positionV>
            <wp:extent cx="431800" cy="518795"/>
            <wp:effectExtent l="0" t="0" r="6350" b="0"/>
            <wp:wrapNone/>
            <wp:docPr id="576" name="Picture 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 name="Picture 6"/>
                    <pic:cNvPicPr/>
                  </pic:nvPicPr>
                  <pic:blipFill>
                    <a:blip xmlns:r="http://schemas.openxmlformats.org/officeDocument/2006/relationships" r:embed="rId7" cstate="print">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a:xfrm>
                      <a:off x="0" y="0"/>
                      <a:ext cx="431800" cy="518795"/>
                    </a:xfrm>
                    <a:prstGeom prst="rect">
                      <a:avLst/>
                    </a:prstGeom>
                  </pic:spPr>
                </pic:pic>
              </a:graphicData>
            </a:graphic>
            <wp14:sizeRelH relativeFrom="margin">
              <wp14:pctWidth>0</wp14:pctWidth>
            </wp14:sizeRelH>
            <wp14:sizeRelV relativeFrom="margin">
              <wp14:pctHeight>0</wp14:pctHeight>
            </wp14:sizeRelV>
          </wp:anchor>
        </w:drawing>
      </w:r>
    </w:p>
    <w:p w:rsidR="001D6DD6" w:rsidRPr="003C5DD9" w:rsidP="00017851" w14:paraId="2D7132E7" w14:textId="3F131EFF">
      <w:pPr>
        <w:pStyle w:val="12021"/>
        <w:bidi w:val="0"/>
        <w:spacing w:before="480"/>
        <w:rPr>
          <w:sz w:val="22"/>
          <w:szCs w:val="22"/>
        </w:rPr>
      </w:pPr>
      <w:r w:rsidRPr="003C5DD9">
        <w:rPr>
          <w:sz w:val="22"/>
          <w:szCs w:val="22"/>
        </w:rPr>
        <w:t>State of Israel</w:t>
      </w:r>
    </w:p>
    <w:p w:rsidR="001D6DD6" w:rsidP="001D6DD6" w14:paraId="6ABA8FD9" w14:textId="4974C762">
      <w:pPr>
        <w:pStyle w:val="12021"/>
        <w:spacing w:before="480"/>
        <w:rPr>
          <w:sz w:val="52"/>
          <w:szCs w:val="52"/>
          <w:rtl/>
        </w:rPr>
      </w:pPr>
    </w:p>
    <w:p w:rsidR="006C2A02" w:rsidP="006C2A02" w14:paraId="43C85D55" w14:textId="77777777">
      <w:pPr>
        <w:pStyle w:val="12021"/>
        <w:bidi w:val="0"/>
        <w:spacing w:before="240" w:after="120" w:line="700" w:lineRule="exact"/>
        <w:rPr>
          <w:sz w:val="36"/>
          <w:szCs w:val="36"/>
        </w:rPr>
      </w:pPr>
    </w:p>
    <w:p w:rsidR="001D6DD6" w:rsidRPr="006C2A02" w:rsidP="006C2A02" w14:paraId="71CAEC53" w14:textId="438E43B5">
      <w:pPr>
        <w:pStyle w:val="12021"/>
        <w:bidi w:val="0"/>
        <w:spacing w:before="240" w:after="120" w:line="700" w:lineRule="exact"/>
        <w:rPr>
          <w:spacing w:val="34"/>
          <w:sz w:val="40"/>
          <w:szCs w:val="40"/>
        </w:rPr>
      </w:pPr>
      <w:r w:rsidRPr="006C2A02">
        <w:rPr>
          <w:spacing w:val="34"/>
          <w:sz w:val="40"/>
          <w:szCs w:val="40"/>
        </w:rPr>
        <w:t>State Comptroller</w:t>
      </w:r>
      <w:r w:rsidRPr="006C2A02" w:rsidR="00E2427A">
        <w:rPr>
          <w:spacing w:val="34"/>
          <w:sz w:val="40"/>
          <w:szCs w:val="40"/>
        </w:rPr>
        <w:t xml:space="preserve"> of Israel</w:t>
      </w:r>
      <w:r w:rsidRPr="006C2A02">
        <w:rPr>
          <w:spacing w:val="34"/>
          <w:sz w:val="40"/>
          <w:szCs w:val="40"/>
        </w:rPr>
        <w:t xml:space="preserve"> </w:t>
      </w:r>
    </w:p>
    <w:p w:rsidR="00B12865" w:rsidRPr="006C2A02" w:rsidP="006C2A02" w14:paraId="066A7989" w14:textId="7D2899C5">
      <w:pPr>
        <w:pStyle w:val="12021"/>
        <w:bidi w:val="0"/>
        <w:rPr>
          <w:b w:val="0"/>
          <w:bCs w:val="0"/>
          <w:rtl/>
        </w:rPr>
      </w:pPr>
      <w:r w:rsidRPr="006C2A02">
        <w:rPr>
          <w:b w:val="0"/>
          <w:bCs w:val="0"/>
        </w:rPr>
        <w:t>Audit</w:t>
      </w:r>
      <w:r w:rsidRPr="006C2A02" w:rsidR="00E2427A">
        <w:rPr>
          <w:b w:val="0"/>
          <w:bCs w:val="0"/>
        </w:rPr>
        <w:t xml:space="preserve"> Report on</w:t>
      </w:r>
      <w:r w:rsidRPr="006C2A02" w:rsidR="006C2A02">
        <w:rPr>
          <w:b w:val="0"/>
          <w:bCs w:val="0"/>
        </w:rPr>
        <w:t xml:space="preserve"> </w:t>
      </w:r>
      <w:r w:rsidRPr="006C2A02" w:rsidR="00E2427A">
        <w:rPr>
          <w:b w:val="0"/>
          <w:bCs w:val="0"/>
        </w:rPr>
        <w:t>Local Government | 2024</w:t>
      </w:r>
    </w:p>
    <w:p w:rsidR="001D6DD6" w:rsidP="001D6DD6" w14:paraId="15D42FE7" w14:textId="19A00365">
      <w:pPr>
        <w:spacing w:line="240" w:lineRule="atLeast"/>
        <w:rPr>
          <w:rFonts w:ascii="Tahoma" w:hAnsi="Tahoma" w:cs="Tahoma"/>
          <w:sz w:val="22"/>
          <w:szCs w:val="22"/>
          <w:rtl/>
        </w:rPr>
      </w:pPr>
      <w:r w:rsidRPr="00E2427A">
        <w:rPr>
          <w:b/>
          <w:bCs/>
          <w:noProof/>
          <w:sz w:val="40"/>
          <w:szCs w:val="40"/>
        </w:rPr>
        <mc:AlternateContent>
          <mc:Choice Requires="wps">
            <w:drawing>
              <wp:anchor distT="0" distB="0" distL="114300" distR="114300" simplePos="0" relativeHeight="251658240" behindDoc="0" locked="0" layoutInCell="1" allowOverlap="1">
                <wp:simplePos x="0" y="0"/>
                <wp:positionH relativeFrom="column">
                  <wp:posOffset>331470</wp:posOffset>
                </wp:positionH>
                <wp:positionV relativeFrom="paragraph">
                  <wp:posOffset>20955</wp:posOffset>
                </wp:positionV>
                <wp:extent cx="3952875" cy="0"/>
                <wp:effectExtent l="0" t="0" r="0" b="0"/>
                <wp:wrapNone/>
                <wp:docPr id="15" name="Straight Connector 15"/>
                <wp:cNvGraphicFramePr/>
                <a:graphic xmlns:a="http://schemas.openxmlformats.org/drawingml/2006/main">
                  <a:graphicData uri="http://schemas.microsoft.com/office/word/2010/wordprocessingShape">
                    <wps:wsp xmlns:wps="http://schemas.microsoft.com/office/word/2010/wordprocessingShape">
                      <wps:cNvCnPr/>
                      <wps:spPr>
                        <a:xfrm>
                          <a:off x="0" y="0"/>
                          <a:ext cx="3952875" cy="0"/>
                        </a:xfrm>
                        <a:prstGeom prst="line">
                          <a:avLst/>
                        </a:prstGeom>
                        <a:ln w="19050">
                          <a:solidFill>
                            <a:srgbClr val="00305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5" o:spid="_x0000_s1026" style="mso-width-percent:0;mso-width-relative:margin;mso-wrap-distance-bottom:0;mso-wrap-distance-left:9pt;mso-wrap-distance-right:9pt;mso-wrap-distance-top:0;mso-wrap-style:square;position:absolute;visibility:visible;z-index:251659264" from="26.1pt,1.65pt" to="337.35pt,1.65pt" strokecolor="#00305f" strokeweight="1.5pt"/>
            </w:pict>
          </mc:Fallback>
        </mc:AlternateContent>
      </w:r>
    </w:p>
    <w:p w:rsidR="00E2427A" w:rsidRPr="00150F2E" w:rsidP="006C2A02" w14:paraId="089DE430" w14:textId="09107BD6">
      <w:pPr>
        <w:pStyle w:val="12021"/>
        <w:bidi w:val="0"/>
        <w:rPr>
          <w:b w:val="0"/>
          <w:bCs w:val="0"/>
          <w:spacing w:val="260"/>
          <w:sz w:val="40"/>
          <w:szCs w:val="40"/>
        </w:rPr>
      </w:pPr>
      <w:r w:rsidRPr="00150F2E">
        <w:rPr>
          <w:b w:val="0"/>
          <w:bCs w:val="0"/>
          <w:spacing w:val="260"/>
          <w:sz w:val="40"/>
          <w:szCs w:val="40"/>
        </w:rPr>
        <w:t>Abstracts</w:t>
      </w:r>
    </w:p>
    <w:p w:rsidR="00E2427A" w:rsidP="001D6DD6" w14:paraId="76992BE1" w14:textId="6D354B79">
      <w:pPr>
        <w:spacing w:line="240" w:lineRule="atLeast"/>
        <w:rPr>
          <w:rFonts w:ascii="Tahoma" w:hAnsi="Tahoma" w:cs="Tahoma"/>
          <w:sz w:val="22"/>
          <w:szCs w:val="22"/>
        </w:rPr>
      </w:pPr>
    </w:p>
    <w:p w:rsidR="00E2427A" w:rsidP="001D6DD6" w14:paraId="309D6129" w14:textId="20A533A5">
      <w:pPr>
        <w:spacing w:line="240" w:lineRule="atLeast"/>
        <w:rPr>
          <w:rFonts w:ascii="Tahoma" w:hAnsi="Tahoma" w:cs="Tahoma"/>
          <w:sz w:val="22"/>
          <w:szCs w:val="22"/>
        </w:rPr>
      </w:pPr>
    </w:p>
    <w:p w:rsidR="00E2427A" w:rsidP="001D6DD6" w14:paraId="37D47073" w14:textId="78B152E7">
      <w:pPr>
        <w:spacing w:line="240" w:lineRule="atLeast"/>
        <w:rPr>
          <w:rFonts w:ascii="Tahoma" w:hAnsi="Tahoma" w:cs="Tahoma"/>
          <w:sz w:val="22"/>
          <w:szCs w:val="22"/>
        </w:rPr>
      </w:pPr>
    </w:p>
    <w:p w:rsidR="006C2A02" w:rsidP="001D6DD6" w14:paraId="45C65DA1" w14:textId="6602D11D">
      <w:pPr>
        <w:spacing w:line="240" w:lineRule="atLeast"/>
        <w:rPr>
          <w:rFonts w:ascii="Tahoma" w:hAnsi="Tahoma" w:cs="Tahoma"/>
          <w:sz w:val="22"/>
          <w:szCs w:val="22"/>
        </w:rPr>
      </w:pPr>
    </w:p>
    <w:p w:rsidR="006C2A02" w:rsidP="001D6DD6" w14:paraId="151D2765" w14:textId="1A7D09B6">
      <w:pPr>
        <w:spacing w:line="240" w:lineRule="atLeast"/>
        <w:rPr>
          <w:rFonts w:ascii="Tahoma" w:hAnsi="Tahoma" w:cs="Tahoma"/>
          <w:sz w:val="22"/>
          <w:szCs w:val="22"/>
        </w:rPr>
      </w:pPr>
    </w:p>
    <w:p w:rsidR="006C2A02" w:rsidP="001D6DD6" w14:paraId="49EA518D" w14:textId="77777777">
      <w:pPr>
        <w:spacing w:line="240" w:lineRule="atLeast"/>
        <w:rPr>
          <w:rFonts w:ascii="Tahoma" w:hAnsi="Tahoma" w:cs="Tahoma"/>
          <w:sz w:val="22"/>
          <w:szCs w:val="22"/>
        </w:rPr>
      </w:pPr>
    </w:p>
    <w:p w:rsidR="00E2427A" w:rsidP="001D6DD6" w14:paraId="271C820C" w14:textId="0BB5DD34">
      <w:pPr>
        <w:spacing w:line="240" w:lineRule="atLeast"/>
        <w:rPr>
          <w:rFonts w:ascii="Tahoma" w:hAnsi="Tahoma" w:cs="Tahoma"/>
          <w:sz w:val="22"/>
          <w:szCs w:val="22"/>
        </w:rPr>
      </w:pPr>
    </w:p>
    <w:p w:rsidR="00E2427A" w:rsidP="001D6DD6" w14:paraId="575F913D" w14:textId="013A1262">
      <w:pPr>
        <w:spacing w:line="240" w:lineRule="atLeast"/>
        <w:rPr>
          <w:rFonts w:ascii="Tahoma" w:hAnsi="Tahoma" w:cs="Tahoma"/>
          <w:sz w:val="22"/>
          <w:szCs w:val="22"/>
        </w:rPr>
      </w:pPr>
    </w:p>
    <w:p w:rsidR="00535A54" w:rsidP="001D6DD6" w14:paraId="2BDFE1B1" w14:textId="46E1FD99">
      <w:pPr>
        <w:spacing w:line="240" w:lineRule="atLeast"/>
        <w:rPr>
          <w:rFonts w:ascii="Tahoma" w:hAnsi="Tahoma" w:cs="Tahoma"/>
          <w:sz w:val="22"/>
          <w:szCs w:val="22"/>
        </w:rPr>
      </w:pPr>
    </w:p>
    <w:p w:rsidR="00535A54" w:rsidP="001D6DD6" w14:paraId="66CAA1B2" w14:textId="06AA1A5C">
      <w:pPr>
        <w:spacing w:line="240" w:lineRule="atLeast"/>
        <w:rPr>
          <w:rFonts w:ascii="Tahoma" w:hAnsi="Tahoma" w:cs="Tahoma"/>
          <w:sz w:val="22"/>
          <w:szCs w:val="22"/>
        </w:rPr>
      </w:pPr>
    </w:p>
    <w:p w:rsidR="00535A54" w:rsidP="001D6DD6" w14:paraId="46C1F617" w14:textId="1A0AB2D0">
      <w:pPr>
        <w:spacing w:line="240" w:lineRule="atLeast"/>
        <w:rPr>
          <w:rFonts w:ascii="Tahoma" w:hAnsi="Tahoma" w:cs="Tahoma"/>
          <w:sz w:val="22"/>
          <w:szCs w:val="22"/>
        </w:rPr>
      </w:pPr>
    </w:p>
    <w:p w:rsidR="00535A54" w:rsidP="001D6DD6" w14:paraId="277AA2F7" w14:textId="26CAA98F">
      <w:pPr>
        <w:spacing w:line="240" w:lineRule="atLeast"/>
        <w:rPr>
          <w:rFonts w:ascii="Tahoma" w:hAnsi="Tahoma" w:cs="Tahoma"/>
          <w:sz w:val="22"/>
          <w:szCs w:val="22"/>
        </w:rPr>
      </w:pPr>
    </w:p>
    <w:p w:rsidR="00535A54" w:rsidP="001D6DD6" w14:paraId="47D7A5E5" w14:textId="77777777">
      <w:pPr>
        <w:spacing w:line="240" w:lineRule="atLeast"/>
        <w:rPr>
          <w:rFonts w:ascii="Tahoma" w:hAnsi="Tahoma" w:cs="Tahoma"/>
          <w:sz w:val="22"/>
          <w:szCs w:val="22"/>
          <w:rtl/>
        </w:rPr>
      </w:pPr>
    </w:p>
    <w:p w:rsidR="001D6DD6" w:rsidP="001D6DD6" w14:paraId="065151B6" w14:textId="4014BF78">
      <w:pPr>
        <w:spacing w:line="240" w:lineRule="atLeast"/>
        <w:rPr>
          <w:rFonts w:ascii="Tahoma" w:hAnsi="Tahoma" w:cs="Tahoma"/>
          <w:sz w:val="22"/>
          <w:szCs w:val="22"/>
          <w:rtl/>
        </w:rPr>
      </w:pPr>
      <w:r>
        <w:rPr>
          <w:rFonts w:ascii="Tahoma" w:hAnsi="Tahoma" w:cs="Tahoma"/>
          <w:noProof/>
          <w:sz w:val="22"/>
          <w:szCs w:val="22"/>
          <w:rtl/>
          <w:lang w:val="he-IL"/>
        </w:rPr>
        <w:drawing>
          <wp:anchor distT="0" distB="0" distL="114300" distR="114300" simplePos="0" relativeHeight="251660288" behindDoc="0" locked="0" layoutInCell="1" allowOverlap="1">
            <wp:simplePos x="0" y="0"/>
            <wp:positionH relativeFrom="column">
              <wp:posOffset>1863725</wp:posOffset>
            </wp:positionH>
            <wp:positionV relativeFrom="paragraph">
              <wp:posOffset>47625</wp:posOffset>
            </wp:positionV>
            <wp:extent cx="1010285" cy="70739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010285" cy="707390"/>
                    </a:xfrm>
                    <a:prstGeom prst="rect">
                      <a:avLst/>
                    </a:prstGeom>
                  </pic:spPr>
                </pic:pic>
              </a:graphicData>
            </a:graphic>
            <wp14:sizeRelH relativeFrom="margin">
              <wp14:pctWidth>0</wp14:pctWidth>
            </wp14:sizeRelH>
            <wp14:sizeRelV relativeFrom="margin">
              <wp14:pctHeight>0</wp14:pctHeight>
            </wp14:sizeRelV>
          </wp:anchor>
        </w:drawing>
      </w:r>
    </w:p>
    <w:p w:rsidR="001D6DD6" w:rsidP="001D6DD6" w14:paraId="78B878F2" w14:textId="7DCCC7EB">
      <w:pPr>
        <w:spacing w:line="240" w:lineRule="atLeast"/>
        <w:rPr>
          <w:rFonts w:ascii="Tahoma" w:hAnsi="Tahoma" w:cs="Tahoma"/>
          <w:sz w:val="22"/>
          <w:szCs w:val="22"/>
          <w:rtl/>
        </w:rPr>
      </w:pPr>
    </w:p>
    <w:p w:rsidR="001D6DD6" w:rsidP="001D6DD6" w14:paraId="5804E734" w14:textId="69847CC5">
      <w:pPr>
        <w:spacing w:line="240" w:lineRule="atLeast"/>
        <w:rPr>
          <w:rFonts w:ascii="Tahoma" w:hAnsi="Tahoma" w:cs="Tahoma"/>
          <w:sz w:val="22"/>
          <w:szCs w:val="22"/>
          <w:rtl/>
        </w:rPr>
      </w:pPr>
    </w:p>
    <w:p w:rsidR="001D6DD6" w:rsidP="001D6DD6" w14:paraId="137E37DD" w14:textId="496D6CFC">
      <w:pPr>
        <w:spacing w:line="240" w:lineRule="atLeast"/>
        <w:jc w:val="center"/>
        <w:rPr>
          <w:rFonts w:ascii="Tahoma" w:hAnsi="Tahoma" w:cs="Tahoma"/>
          <w:sz w:val="24"/>
          <w:rtl/>
        </w:rPr>
      </w:pPr>
    </w:p>
    <w:p w:rsidR="001D6DD6" w:rsidP="001D6DD6" w14:paraId="50FB9ECF" w14:textId="30733D91">
      <w:pPr>
        <w:bidi w:val="0"/>
        <w:spacing w:line="240" w:lineRule="atLeast"/>
        <w:jc w:val="center"/>
        <w:rPr>
          <w:rFonts w:ascii="Tahoma" w:hAnsi="Tahoma" w:cs="Tahoma"/>
          <w:sz w:val="24"/>
        </w:rPr>
      </w:pPr>
    </w:p>
    <w:p w:rsidR="001D6DD6" w:rsidP="00E2427A" w14:paraId="4F26A981" w14:textId="51A2210A">
      <w:pPr>
        <w:bidi w:val="0"/>
        <w:spacing w:line="240" w:lineRule="atLeast"/>
        <w:jc w:val="center"/>
        <w:rPr>
          <w:rFonts w:ascii="Tahoma" w:hAnsi="Tahoma" w:cs="Tahoma"/>
          <w:sz w:val="24"/>
        </w:rPr>
      </w:pPr>
      <w:r>
        <w:rPr>
          <w:rFonts w:ascii="Tahoma" w:hAnsi="Tahoma" w:cs="Tahoma"/>
          <w:sz w:val="24"/>
        </w:rPr>
        <w:t>Jerusalem</w:t>
      </w:r>
      <w:r w:rsidR="00E2427A">
        <w:rPr>
          <w:rFonts w:ascii="Tahoma" w:hAnsi="Tahoma" w:cs="Tahoma"/>
          <w:sz w:val="24"/>
        </w:rPr>
        <w:t xml:space="preserve"> </w:t>
      </w:r>
      <w:r w:rsidRPr="009C0D3F" w:rsidR="00E2427A">
        <w:rPr>
          <w:rFonts w:ascii="Tahoma" w:hAnsi="Tahoma" w:cs="Tahoma" w:hint="cs"/>
          <w:sz w:val="24"/>
          <w:rtl/>
        </w:rPr>
        <w:t xml:space="preserve">| </w:t>
      </w:r>
      <w:r w:rsidR="00E2427A">
        <w:rPr>
          <w:rFonts w:ascii="Tahoma" w:hAnsi="Tahoma" w:cs="Tahoma"/>
          <w:sz w:val="24"/>
        </w:rPr>
        <w:t xml:space="preserve">  July 2024</w:t>
      </w:r>
    </w:p>
    <w:p w:rsidR="00C32B66" w:rsidRPr="00976119" w:rsidP="00C32B66" w14:paraId="1E0A7CF6" w14:textId="56265995">
      <w:pPr>
        <w:pStyle w:val="7124"/>
        <w:spacing w:before="120"/>
        <w:ind w:hanging="1"/>
        <w:jc w:val="center"/>
        <w:rPr>
          <w:b w:val="0"/>
          <w:bCs w:val="0"/>
          <w:spacing w:val="140"/>
          <w:sz w:val="50"/>
          <w:szCs w:val="50"/>
          <w:rtl/>
        </w:rPr>
      </w:pPr>
      <w:r>
        <w:rPr>
          <w:noProof/>
          <w:sz w:val="22"/>
          <w:szCs w:val="22"/>
          <w:rtl/>
          <w:lang w:val="he-IL"/>
        </w:rPr>
        <mc:AlternateContent>
          <mc:Choice Requires="wps">
            <w:drawing>
              <wp:anchor distT="0" distB="0" distL="114300" distR="114300" simplePos="0" relativeHeight="251665408" behindDoc="0" locked="0" layoutInCell="1" allowOverlap="1">
                <wp:simplePos x="0" y="0"/>
                <wp:positionH relativeFrom="column">
                  <wp:posOffset>-265430</wp:posOffset>
                </wp:positionH>
                <wp:positionV relativeFrom="paragraph">
                  <wp:posOffset>-727710</wp:posOffset>
                </wp:positionV>
                <wp:extent cx="6229350" cy="819150"/>
                <wp:effectExtent l="0" t="0" r="19050" b="19050"/>
                <wp:wrapNone/>
                <wp:docPr id="13" name="Rectangle 13"/>
                <wp:cNvGraphicFramePr/>
                <a:graphic xmlns:a="http://schemas.openxmlformats.org/drawingml/2006/main">
                  <a:graphicData uri="http://schemas.microsoft.com/office/word/2010/wordprocessingShape">
                    <wps:wsp xmlns:wps="http://schemas.microsoft.com/office/word/2010/wordprocessingShape">
                      <wps:cNvSpPr/>
                      <wps:spPr>
                        <a:xfrm>
                          <a:off x="0" y="0"/>
                          <a:ext cx="6229350" cy="8191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3" o:spid="_x0000_s1027" style="width:490.5pt;height:64.5pt;margin-top:-57.3pt;margin-left:-20.9pt;mso-wrap-distance-bottom:0;mso-wrap-distance-left:9pt;mso-wrap-distance-right:9pt;mso-wrap-distance-top:0;mso-wrap-style:square;position:absolute;visibility:visible;v-text-anchor:middle;z-index:251666432" fillcolor="white" strokecolor="white" strokeweight="2pt"/>
            </w:pict>
          </mc:Fallback>
        </mc:AlternateContent>
      </w:r>
    </w:p>
    <w:p w:rsidR="00035688" w:rsidP="00BA14FE" w14:paraId="54C6801D" w14:textId="0EFDABE6">
      <w:pPr>
        <w:spacing w:line="240" w:lineRule="atLeast"/>
        <w:rPr>
          <w:rFonts w:ascii="Tahoma" w:hAnsi="Tahoma" w:cs="Tahoma"/>
          <w:sz w:val="22"/>
          <w:szCs w:val="22"/>
          <w:rtl/>
        </w:rPr>
      </w:pPr>
    </w:p>
    <w:p w:rsidR="009C0D3F" w:rsidP="00BA14FE" w14:paraId="056AC312" w14:textId="647ACD64">
      <w:pPr>
        <w:spacing w:line="240" w:lineRule="atLeast"/>
        <w:rPr>
          <w:rFonts w:ascii="Tahoma" w:hAnsi="Tahoma" w:cs="Tahoma"/>
          <w:sz w:val="22"/>
          <w:szCs w:val="22"/>
          <w:rtl/>
        </w:rPr>
      </w:pPr>
    </w:p>
    <w:p w:rsidR="009C0D3F" w:rsidP="00BA14FE" w14:paraId="4B149749" w14:textId="48165ED7">
      <w:pPr>
        <w:spacing w:line="240" w:lineRule="atLeast"/>
        <w:rPr>
          <w:rFonts w:ascii="Tahoma" w:hAnsi="Tahoma" w:cs="Tahoma"/>
          <w:sz w:val="22"/>
          <w:szCs w:val="22"/>
          <w:rtl/>
        </w:rPr>
      </w:pPr>
    </w:p>
    <w:p w:rsidR="009C0D3F" w:rsidP="00BA14FE" w14:paraId="4A9449C4" w14:textId="77777777">
      <w:pPr>
        <w:spacing w:line="240" w:lineRule="atLeast"/>
        <w:rPr>
          <w:rFonts w:ascii="Tahoma" w:hAnsi="Tahoma" w:cs="Tahoma"/>
          <w:sz w:val="22"/>
          <w:szCs w:val="22"/>
          <w:rtl/>
        </w:rPr>
      </w:pPr>
    </w:p>
    <w:p w:rsidR="009C0D3F" w:rsidP="00BA14FE" w14:paraId="3D7DFA0C" w14:textId="77777777">
      <w:pPr>
        <w:spacing w:line="240" w:lineRule="atLeast"/>
        <w:rPr>
          <w:rFonts w:ascii="Tahoma" w:hAnsi="Tahoma" w:cs="Tahoma"/>
          <w:sz w:val="22"/>
          <w:szCs w:val="22"/>
          <w:rtl/>
        </w:rPr>
      </w:pPr>
    </w:p>
    <w:p w:rsidR="009C0D3F" w:rsidP="00BA14FE" w14:paraId="6B694F7D" w14:textId="2EA7DFBB">
      <w:pPr>
        <w:spacing w:line="240" w:lineRule="atLeast"/>
        <w:rPr>
          <w:rFonts w:ascii="Tahoma" w:hAnsi="Tahoma" w:cs="Tahoma"/>
          <w:sz w:val="22"/>
          <w:szCs w:val="22"/>
          <w:rtl/>
        </w:rPr>
      </w:pPr>
    </w:p>
    <w:p w:rsidR="009C0D3F" w:rsidP="00BA14FE" w14:paraId="31CB4AA5" w14:textId="77777777">
      <w:pPr>
        <w:spacing w:line="240" w:lineRule="atLeast"/>
        <w:rPr>
          <w:rFonts w:ascii="Tahoma" w:hAnsi="Tahoma" w:cs="Tahoma"/>
          <w:sz w:val="22"/>
          <w:szCs w:val="22"/>
          <w:rtl/>
        </w:rPr>
      </w:pPr>
    </w:p>
    <w:p w:rsidR="009C0D3F" w:rsidP="00BA14FE" w14:paraId="6E587D0B" w14:textId="77777777">
      <w:pPr>
        <w:spacing w:line="240" w:lineRule="atLeast"/>
        <w:rPr>
          <w:rFonts w:ascii="Tahoma" w:hAnsi="Tahoma" w:cs="Tahoma"/>
          <w:sz w:val="22"/>
          <w:szCs w:val="22"/>
          <w:rtl/>
        </w:rPr>
      </w:pPr>
    </w:p>
    <w:p w:rsidR="009C0D3F" w:rsidP="00BA14FE" w14:paraId="551BDCBA" w14:textId="3C19A639">
      <w:pPr>
        <w:spacing w:line="240" w:lineRule="atLeast"/>
        <w:rPr>
          <w:rFonts w:ascii="Tahoma" w:hAnsi="Tahoma" w:cs="Tahoma"/>
          <w:sz w:val="22"/>
          <w:szCs w:val="22"/>
          <w:rtl/>
        </w:rPr>
      </w:pPr>
    </w:p>
    <w:p w:rsidR="009C0D3F" w:rsidP="00BA14FE" w14:paraId="0DDD10FB" w14:textId="77777777">
      <w:pPr>
        <w:spacing w:line="240" w:lineRule="atLeast"/>
        <w:rPr>
          <w:rFonts w:ascii="Tahoma" w:hAnsi="Tahoma" w:cs="Tahoma"/>
          <w:sz w:val="22"/>
          <w:szCs w:val="22"/>
          <w:rtl/>
        </w:rPr>
      </w:pPr>
    </w:p>
    <w:p w:rsidR="009C0D3F" w:rsidP="00BA14FE" w14:paraId="7E860458" w14:textId="77777777">
      <w:pPr>
        <w:spacing w:line="240" w:lineRule="atLeast"/>
        <w:rPr>
          <w:rFonts w:ascii="Tahoma" w:hAnsi="Tahoma" w:cs="Tahoma"/>
          <w:sz w:val="22"/>
          <w:szCs w:val="22"/>
          <w:rtl/>
        </w:rPr>
      </w:pPr>
    </w:p>
    <w:p w:rsidR="009C0D3F" w:rsidP="00BA14FE" w14:paraId="19D00A26" w14:textId="77777777">
      <w:pPr>
        <w:spacing w:line="240" w:lineRule="atLeast"/>
        <w:rPr>
          <w:rFonts w:ascii="Tahoma" w:hAnsi="Tahoma" w:cs="Tahoma"/>
          <w:sz w:val="22"/>
          <w:szCs w:val="22"/>
          <w:rtl/>
        </w:rPr>
      </w:pPr>
    </w:p>
    <w:p w:rsidR="009C0D3F" w:rsidP="00BA14FE" w14:paraId="004706C2" w14:textId="1E87BD9F">
      <w:pPr>
        <w:spacing w:line="240" w:lineRule="atLeast"/>
        <w:rPr>
          <w:rFonts w:ascii="Tahoma" w:hAnsi="Tahoma" w:cs="Tahoma"/>
          <w:sz w:val="22"/>
          <w:szCs w:val="22"/>
          <w:rtl/>
        </w:rPr>
      </w:pPr>
    </w:p>
    <w:p w:rsidR="009C0D3F" w:rsidP="00BA14FE" w14:paraId="4FCD524B" w14:textId="77777777">
      <w:pPr>
        <w:spacing w:line="240" w:lineRule="atLeast"/>
        <w:rPr>
          <w:rFonts w:ascii="Tahoma" w:hAnsi="Tahoma" w:cs="Tahoma"/>
          <w:sz w:val="22"/>
          <w:szCs w:val="22"/>
          <w:rtl/>
        </w:rPr>
      </w:pPr>
    </w:p>
    <w:p w:rsidR="009C0D3F" w:rsidP="00BA14FE" w14:paraId="735E4AA0" w14:textId="5D0DFD2A">
      <w:pPr>
        <w:spacing w:line="240" w:lineRule="atLeast"/>
        <w:rPr>
          <w:rFonts w:ascii="Tahoma" w:hAnsi="Tahoma" w:cs="Tahoma"/>
          <w:sz w:val="22"/>
          <w:szCs w:val="22"/>
          <w:rtl/>
        </w:rPr>
      </w:pPr>
    </w:p>
    <w:p w:rsidR="009C0D3F" w:rsidP="00BA14FE" w14:paraId="220D50AA" w14:textId="77777777">
      <w:pPr>
        <w:spacing w:line="240" w:lineRule="atLeast"/>
        <w:rPr>
          <w:rFonts w:ascii="Tahoma" w:hAnsi="Tahoma" w:cs="Tahoma"/>
          <w:sz w:val="22"/>
          <w:szCs w:val="22"/>
          <w:rtl/>
        </w:rPr>
      </w:pPr>
    </w:p>
    <w:p w:rsidR="009C0D3F" w:rsidP="00BA14FE" w14:paraId="6493080B" w14:textId="36D51C69">
      <w:pPr>
        <w:spacing w:line="240" w:lineRule="atLeast"/>
        <w:rPr>
          <w:rFonts w:ascii="Tahoma" w:hAnsi="Tahoma" w:cs="Tahoma"/>
          <w:sz w:val="22"/>
          <w:szCs w:val="22"/>
          <w:rtl/>
        </w:rPr>
      </w:pPr>
    </w:p>
    <w:p w:rsidR="009C0D3F" w:rsidP="00BA14FE" w14:paraId="14A3F766" w14:textId="38552405">
      <w:pPr>
        <w:spacing w:line="240" w:lineRule="atLeast"/>
        <w:rPr>
          <w:rFonts w:ascii="Tahoma" w:hAnsi="Tahoma" w:cs="Tahoma"/>
          <w:sz w:val="22"/>
          <w:szCs w:val="22"/>
          <w:rtl/>
        </w:rPr>
      </w:pPr>
    </w:p>
    <w:p w:rsidR="009C0D3F" w:rsidP="00BA14FE" w14:paraId="260836E0" w14:textId="5D9050F3">
      <w:pPr>
        <w:spacing w:line="240" w:lineRule="atLeast"/>
        <w:rPr>
          <w:rFonts w:ascii="Tahoma" w:hAnsi="Tahoma" w:cs="Tahoma"/>
          <w:sz w:val="22"/>
          <w:szCs w:val="22"/>
          <w:rtl/>
        </w:rPr>
      </w:pPr>
    </w:p>
    <w:p w:rsidR="009C0D3F" w:rsidP="00BA14FE" w14:paraId="11198336" w14:textId="77777777">
      <w:pPr>
        <w:spacing w:line="240" w:lineRule="atLeast"/>
        <w:rPr>
          <w:rFonts w:ascii="Tahoma" w:hAnsi="Tahoma" w:cs="Tahoma"/>
          <w:sz w:val="22"/>
          <w:szCs w:val="22"/>
          <w:rtl/>
        </w:rPr>
      </w:pPr>
    </w:p>
    <w:p w:rsidR="009C0D3F" w:rsidP="00BA14FE" w14:paraId="0B4A98AF" w14:textId="77777777">
      <w:pPr>
        <w:spacing w:line="240" w:lineRule="atLeast"/>
        <w:rPr>
          <w:rFonts w:ascii="Tahoma" w:hAnsi="Tahoma" w:cs="Tahoma"/>
          <w:sz w:val="22"/>
          <w:szCs w:val="22"/>
          <w:rtl/>
        </w:rPr>
      </w:pPr>
    </w:p>
    <w:p w:rsidR="009C0D3F" w:rsidP="00BA14FE" w14:paraId="1552CA9B" w14:textId="77777777">
      <w:pPr>
        <w:spacing w:line="240" w:lineRule="atLeast"/>
        <w:rPr>
          <w:rFonts w:ascii="Tahoma" w:hAnsi="Tahoma" w:cs="Tahoma"/>
          <w:sz w:val="22"/>
          <w:szCs w:val="22"/>
          <w:rtl/>
        </w:rPr>
      </w:pPr>
    </w:p>
    <w:p w:rsidR="009C0D3F" w:rsidP="00BA14FE" w14:paraId="6303BB99" w14:textId="77777777">
      <w:pPr>
        <w:spacing w:line="240" w:lineRule="atLeast"/>
        <w:rPr>
          <w:rFonts w:ascii="Tahoma" w:hAnsi="Tahoma" w:cs="Tahoma"/>
          <w:sz w:val="22"/>
          <w:szCs w:val="22"/>
          <w:rtl/>
        </w:rPr>
      </w:pPr>
    </w:p>
    <w:p w:rsidR="00275375" w14:paraId="0FD2778B" w14:textId="3C86E79C">
      <w:pPr>
        <w:bidi w:val="0"/>
        <w:spacing w:after="200" w:line="276" w:lineRule="auto"/>
        <w:rPr>
          <w:rFonts w:ascii="Tahoma" w:hAnsi="Tahoma" w:cs="Tahoma"/>
          <w:sz w:val="24"/>
        </w:rPr>
      </w:pPr>
    </w:p>
    <w:p w:rsidR="00977579" w:rsidP="00977579" w14:paraId="4D259DBD" w14:textId="77777777">
      <w:pPr>
        <w:pStyle w:val="7190"/>
        <w:jc w:val="center"/>
        <w:rPr>
          <w:rtl/>
        </w:rPr>
      </w:pPr>
    </w:p>
    <w:p w:rsidR="00977579" w:rsidP="00977579" w14:paraId="10EB9738" w14:textId="77777777">
      <w:pPr>
        <w:pStyle w:val="7190"/>
        <w:jc w:val="center"/>
        <w:rPr>
          <w:rtl/>
        </w:rPr>
      </w:pPr>
    </w:p>
    <w:p w:rsidR="00977579" w:rsidP="00977579" w14:paraId="721366B6" w14:textId="77777777">
      <w:pPr>
        <w:pStyle w:val="7190"/>
        <w:jc w:val="center"/>
        <w:rPr>
          <w:rtl/>
        </w:rPr>
      </w:pPr>
    </w:p>
    <w:p w:rsidR="00977579" w:rsidP="00977579" w14:paraId="6E269C4C" w14:textId="77777777">
      <w:pPr>
        <w:pStyle w:val="7190"/>
        <w:jc w:val="center"/>
        <w:rPr>
          <w:rtl/>
        </w:rPr>
      </w:pPr>
    </w:p>
    <w:p w:rsidR="00977579" w:rsidP="00977579" w14:paraId="72E5F3ED" w14:textId="77777777">
      <w:pPr>
        <w:pStyle w:val="7190"/>
        <w:jc w:val="center"/>
        <w:rPr>
          <w:rtl/>
        </w:rPr>
      </w:pPr>
    </w:p>
    <w:p w:rsidR="00977579" w:rsidP="00977579" w14:paraId="7848AF06" w14:textId="77777777">
      <w:pPr>
        <w:pStyle w:val="7190"/>
        <w:jc w:val="center"/>
        <w:rPr>
          <w:rtl/>
        </w:rPr>
      </w:pPr>
    </w:p>
    <w:p w:rsidR="00977579" w:rsidP="00977579" w14:paraId="28239249" w14:textId="77777777">
      <w:pPr>
        <w:pStyle w:val="7190"/>
        <w:jc w:val="center"/>
        <w:rPr>
          <w:rtl/>
        </w:rPr>
      </w:pPr>
    </w:p>
    <w:p w:rsidR="00977579" w:rsidP="00977579" w14:paraId="2BD7E89C" w14:textId="77777777">
      <w:pPr>
        <w:pStyle w:val="7190"/>
        <w:jc w:val="center"/>
        <w:rPr>
          <w:rtl/>
        </w:rPr>
      </w:pPr>
    </w:p>
    <w:p w:rsidR="00977579" w:rsidP="00977579" w14:paraId="3FAA902E" w14:textId="77777777">
      <w:pPr>
        <w:pStyle w:val="7190"/>
        <w:jc w:val="center"/>
        <w:rPr>
          <w:rtl/>
        </w:rPr>
      </w:pPr>
    </w:p>
    <w:p w:rsidR="009C0D3F" w:rsidRPr="009C0D3F" w:rsidP="00064016" w14:paraId="4570961E" w14:textId="0A12C3E7">
      <w:pPr>
        <w:pStyle w:val="7190"/>
        <w:jc w:val="center"/>
        <w:rPr>
          <w:sz w:val="24"/>
          <w:rtl/>
        </w:rPr>
        <w:sectPr w:rsidSect="002970CC">
          <w:headerReference w:type="even" r:id="rId9"/>
          <w:headerReference w:type="default" r:id="rId10"/>
          <w:footerReference w:type="default" r:id="rId11"/>
          <w:headerReference w:type="first" r:id="rId12"/>
          <w:pgSz w:w="11906" w:h="16838" w:code="9"/>
          <w:pgMar w:top="3062" w:right="2268" w:bottom="2552" w:left="2268" w:header="1134" w:footer="1361" w:gutter="0"/>
          <w:cols w:space="720"/>
          <w:titlePg/>
          <w:bidi/>
          <w:rtlGutter/>
          <w:docGrid w:linePitch="272"/>
        </w:sectPr>
      </w:pPr>
    </w:p>
    <w:p w:rsidR="00F611CF" w:rsidRPr="006C067D" w:rsidP="00F611CF" w14:paraId="0214656F" w14:textId="77777777">
      <w:pPr>
        <w:rPr>
          <w:rFonts w:ascii="Arial" w:hAnsi="Arial"/>
          <w:szCs w:val="22"/>
          <w:rtl/>
        </w:rPr>
      </w:pPr>
    </w:p>
    <w:p w:rsidR="00D707D8" w:rsidRPr="001D6DD6" w:rsidP="00D707D8" w14:paraId="169EB410" w14:textId="77777777">
      <w:pPr>
        <w:pStyle w:val="KOT1N"/>
        <w:spacing w:after="360"/>
        <w:jc w:val="left"/>
        <w:rPr>
          <w:rFonts w:ascii="Tahoma" w:hAnsi="Tahoma"/>
          <w:rtl/>
        </w:rPr>
      </w:pPr>
      <w:r w:rsidRPr="001D6DD6">
        <w:rPr>
          <w:rFonts w:ascii="Tahoma" w:hAnsi="Tahoma"/>
        </w:rPr>
        <w:t>Foreword</w:t>
      </w:r>
    </w:p>
    <w:p w:rsidR="00A82BAF" w:rsidRPr="00A82BAF" w:rsidP="00A82BAF" w14:paraId="2BF404BB" w14:textId="77777777">
      <w:pPr>
        <w:pStyle w:val="7190"/>
        <w:bidi w:val="0"/>
        <w:rPr>
          <w:b/>
          <w:bCs/>
          <w:shd w:val="clear" w:color="auto" w:fill="FFFFFF"/>
        </w:rPr>
      </w:pPr>
      <w:r w:rsidRPr="00A82BAF">
        <w:rPr>
          <w:b/>
          <w:bCs/>
          <w:shd w:val="clear" w:color="auto" w:fill="FFFFFF"/>
        </w:rPr>
        <w:t>This report presents the results of the audit of the local government conducted in 2023-2024.</w:t>
      </w:r>
    </w:p>
    <w:p w:rsidR="00A82BAF" w:rsidP="00A82BAF" w14:paraId="2B8F73CF" w14:textId="77777777">
      <w:pPr>
        <w:pStyle w:val="7190"/>
        <w:bidi w:val="0"/>
        <w:rPr>
          <w:shd w:val="clear" w:color="auto" w:fill="FFFFFF"/>
        </w:rPr>
      </w:pPr>
      <w:r w:rsidRPr="003E6552">
        <w:rPr>
          <w:shd w:val="clear" w:color="auto" w:fill="FFFFFF"/>
        </w:rPr>
        <w:t xml:space="preserve">Local government in Israel </w:t>
      </w:r>
      <w:r>
        <w:rPr>
          <w:shd w:val="clear" w:color="auto" w:fill="FFFFFF"/>
        </w:rPr>
        <w:t>fulfils</w:t>
      </w:r>
      <w:r w:rsidRPr="00AC3A56">
        <w:rPr>
          <w:shd w:val="clear" w:color="auto" w:fill="FFFFFF"/>
        </w:rPr>
        <w:t xml:space="preserve"> two </w:t>
      </w:r>
      <w:r>
        <w:rPr>
          <w:shd w:val="clear" w:color="auto" w:fill="FFFFFF"/>
        </w:rPr>
        <w:t>key</w:t>
      </w:r>
      <w:r w:rsidRPr="00AC3A56">
        <w:rPr>
          <w:shd w:val="clear" w:color="auto" w:fill="FFFFFF"/>
        </w:rPr>
        <w:t xml:space="preserve"> roles: it serves as the long arm of the central government, and is also a local government, serv</w:t>
      </w:r>
      <w:r>
        <w:rPr>
          <w:shd w:val="clear" w:color="auto" w:fill="FFFFFF"/>
        </w:rPr>
        <w:t>ing</w:t>
      </w:r>
      <w:r w:rsidRPr="00AC3A56">
        <w:rPr>
          <w:shd w:val="clear" w:color="auto" w:fill="FFFFFF"/>
        </w:rPr>
        <w:t xml:space="preserve"> the residents of the local authority</w:t>
      </w:r>
      <w:r>
        <w:rPr>
          <w:shd w:val="clear" w:color="auto" w:fill="FFFFFF"/>
        </w:rPr>
        <w:t>, thus</w:t>
      </w:r>
      <w:r w:rsidRPr="00AC3A56">
        <w:rPr>
          <w:shd w:val="clear" w:color="auto" w:fill="FFFFFF"/>
        </w:rPr>
        <w:t xml:space="preserve"> </w:t>
      </w:r>
      <w:r w:rsidRPr="003E6552">
        <w:rPr>
          <w:shd w:val="clear" w:color="auto" w:fill="FFFFFF"/>
        </w:rPr>
        <w:t xml:space="preserve">expressing its distinctiveness. The local government is </w:t>
      </w:r>
      <w:r w:rsidRPr="00A82BAF">
        <w:t>entrusted</w:t>
      </w:r>
      <w:r w:rsidRPr="003E6552">
        <w:rPr>
          <w:shd w:val="clear" w:color="auto" w:fill="FFFFFF"/>
        </w:rPr>
        <w:t xml:space="preserve"> with providing national and local services to its residents, caring for their well-being, and meeting their daily needs. </w:t>
      </w:r>
      <w:r w:rsidRPr="00A82FF8">
        <w:t>The local authority has a great degree of autonomy in making decisions in its areas of responsibility, regarding the ways and means for realizing these areas of responsibility and the resources required to that end, as well as prioritizing actions in these areas</w:t>
      </w:r>
      <w:r w:rsidRPr="003E6552">
        <w:rPr>
          <w:shd w:val="clear" w:color="auto" w:fill="FFFFFF"/>
        </w:rPr>
        <w:t xml:space="preserve">. The </w:t>
      </w:r>
      <w:r w:rsidRPr="00A82FF8">
        <w:t xml:space="preserve">local authority serves as a public trustee in all its actions, and as such it is obliged to exercise its authority </w:t>
      </w:r>
      <w:r>
        <w:t>under</w:t>
      </w:r>
      <w:r w:rsidRPr="00A82FF8">
        <w:t xml:space="preserve"> the provisions of the law</w:t>
      </w:r>
      <w:r w:rsidRPr="003E6552">
        <w:rPr>
          <w:shd w:val="clear" w:color="auto" w:fill="FFFFFF"/>
        </w:rPr>
        <w:t>.</w:t>
      </w:r>
      <w:r w:rsidRPr="00A82FF8">
        <w:rPr>
          <w:shd w:val="clear" w:color="auto" w:fill="FFFFFF"/>
        </w:rPr>
        <w:t xml:space="preserve"> </w:t>
      </w:r>
    </w:p>
    <w:p w:rsidR="00A82BAF" w:rsidRPr="003E6552" w:rsidP="00A82BAF" w14:paraId="395A873E" w14:textId="0F45D7EC">
      <w:pPr>
        <w:pStyle w:val="7190"/>
        <w:bidi w:val="0"/>
        <w:rPr>
          <w:shd w:val="clear" w:color="auto" w:fill="FFFFFF"/>
        </w:rPr>
      </w:pPr>
      <w:r w:rsidRPr="003E6552">
        <w:rPr>
          <w:shd w:val="clear" w:color="auto" w:fill="FFFFFF"/>
        </w:rPr>
        <w:t xml:space="preserve">On the morning of </w:t>
      </w:r>
      <w:r w:rsidRPr="001C3036">
        <w:t>the Jewish holiday of</w:t>
      </w:r>
      <w:r w:rsidRPr="001C3036">
        <w:rPr>
          <w:shd w:val="clear" w:color="auto" w:fill="FFFFFF"/>
        </w:rPr>
        <w:t xml:space="preserve"> </w:t>
      </w:r>
      <w:r w:rsidRPr="003E6552">
        <w:rPr>
          <w:shd w:val="clear" w:color="auto" w:fill="FFFFFF"/>
        </w:rPr>
        <w:t>Shmini</w:t>
      </w:r>
      <w:r w:rsidRPr="003E6552">
        <w:rPr>
          <w:shd w:val="clear" w:color="auto" w:fill="FFFFFF"/>
        </w:rPr>
        <w:t xml:space="preserve"> Atzeret, the eighth day of Sukkot, on </w:t>
      </w:r>
      <w:r w:rsidRPr="00A11E9D" w:rsidR="00A11E9D">
        <w:rPr>
          <w:shd w:val="clear" w:color="auto" w:fill="FFFFFF"/>
        </w:rPr>
        <w:t>the 7th of October 2023</w:t>
      </w:r>
      <w:r w:rsidRPr="003E6552">
        <w:rPr>
          <w:shd w:val="clear" w:color="auto" w:fill="FFFFFF"/>
        </w:rPr>
        <w:t xml:space="preserve">, the Hamas terrorist organization launched a sudden murderous attack on communities </w:t>
      </w:r>
      <w:r w:rsidRPr="001C3036">
        <w:rPr>
          <w:shd w:val="clear" w:color="auto" w:fill="FFFFFF"/>
        </w:rPr>
        <w:t xml:space="preserve">in </w:t>
      </w:r>
      <w:r w:rsidRPr="00593FC4">
        <w:rPr>
          <w:shd w:val="clear" w:color="auto" w:fill="FFFFFF"/>
        </w:rPr>
        <w:t>the Gaza Strip and the surrounding area</w:t>
      </w:r>
      <w:r w:rsidRPr="003E6552">
        <w:rPr>
          <w:shd w:val="clear" w:color="auto" w:fill="FFFFFF"/>
        </w:rPr>
        <w:t>, along with heavy firing of thousands of missiles and rockets on the southern and central regions of the country</w:t>
      </w:r>
      <w:r>
        <w:rPr>
          <w:shd w:val="clear" w:color="auto" w:fill="FFFFFF"/>
        </w:rPr>
        <w:t>. I</w:t>
      </w:r>
      <w:r w:rsidRPr="003E6552">
        <w:rPr>
          <w:shd w:val="clear" w:color="auto" w:fill="FFFFFF"/>
        </w:rPr>
        <w:t>n the terror attack</w:t>
      </w:r>
      <w:r>
        <w:rPr>
          <w:shd w:val="clear" w:color="auto" w:fill="FFFFFF"/>
        </w:rPr>
        <w:t xml:space="preserve"> 251</w:t>
      </w:r>
      <w:r w:rsidRPr="003E6552">
        <w:rPr>
          <w:shd w:val="clear" w:color="auto" w:fill="FFFFFF"/>
        </w:rPr>
        <w:t xml:space="preserve"> </w:t>
      </w:r>
      <w:r>
        <w:rPr>
          <w:shd w:val="clear" w:color="auto" w:fill="FFFFFF"/>
        </w:rPr>
        <w:t>people</w:t>
      </w:r>
      <w:r w:rsidRPr="003E6552">
        <w:rPr>
          <w:shd w:val="clear" w:color="auto" w:fill="FFFFFF"/>
        </w:rPr>
        <w:t xml:space="preserve"> were abducted</w:t>
      </w:r>
      <w:r>
        <w:rPr>
          <w:shd w:val="clear" w:color="auto" w:fill="FFFFFF"/>
        </w:rPr>
        <w:t xml:space="preserve">, by July 2024, 116 hostages were returned to Israel alive, and 19 casualties were retrieved. </w:t>
      </w:r>
      <w:r w:rsidRPr="003E6552">
        <w:rPr>
          <w:shd w:val="clear" w:color="auto" w:fill="FFFFFF"/>
        </w:rPr>
        <w:t>Since the massacre</w:t>
      </w:r>
      <w:r>
        <w:rPr>
          <w:shd w:val="clear" w:color="auto" w:fill="FFFFFF"/>
        </w:rPr>
        <w:t xml:space="preserve"> and</w:t>
      </w:r>
      <w:r w:rsidRPr="003E6552">
        <w:rPr>
          <w:shd w:val="clear" w:color="auto" w:fill="FFFFFF"/>
        </w:rPr>
        <w:t xml:space="preserve"> until </w:t>
      </w:r>
      <w:r>
        <w:rPr>
          <w:shd w:val="clear" w:color="auto" w:fill="FFFFFF"/>
        </w:rPr>
        <w:t>the beginning of July</w:t>
      </w:r>
      <w:r w:rsidRPr="003E6552">
        <w:rPr>
          <w:shd w:val="clear" w:color="auto" w:fill="FFFFFF"/>
        </w:rPr>
        <w:t xml:space="preserve"> 2024, </w:t>
      </w:r>
      <w:r>
        <w:rPr>
          <w:shd w:val="clear" w:color="auto" w:fill="FFFFFF"/>
        </w:rPr>
        <w:t>822 civilians</w:t>
      </w:r>
      <w:r>
        <w:rPr>
          <w:rStyle w:val="FootnoteReference0"/>
          <w:rFonts w:eastAsia="Times New Roman"/>
          <w:color w:val="000000"/>
          <w:sz w:val="22"/>
          <w:szCs w:val="22"/>
          <w:shd w:val="clear" w:color="auto" w:fill="FFFFFF"/>
        </w:rPr>
        <w:footnoteReference w:id="2"/>
      </w:r>
      <w:r>
        <w:rPr>
          <w:shd w:val="clear" w:color="auto" w:fill="FFFFFF"/>
        </w:rPr>
        <w:t xml:space="preserve"> </w:t>
      </w:r>
      <w:r w:rsidRPr="003E6552">
        <w:rPr>
          <w:shd w:val="clear" w:color="auto" w:fill="FFFFFF"/>
        </w:rPr>
        <w:t xml:space="preserve">were murdered, </w:t>
      </w:r>
      <w:r>
        <w:rPr>
          <w:shd w:val="clear" w:color="auto" w:fill="FFFFFF"/>
        </w:rPr>
        <w:t>670</w:t>
      </w:r>
      <w:r w:rsidRPr="003E6552">
        <w:rPr>
          <w:shd w:val="clear" w:color="auto" w:fill="FFFFFF"/>
        </w:rPr>
        <w:t xml:space="preserve"> </w:t>
      </w:r>
      <w:r w:rsidRPr="003E6552">
        <w:rPr>
          <w:shd w:val="clear" w:color="auto" w:fill="FFFFFF"/>
        </w:rPr>
        <w:t>IDF</w:t>
      </w:r>
      <w:r w:rsidRPr="003E6552">
        <w:rPr>
          <w:shd w:val="clear" w:color="auto" w:fill="FFFFFF"/>
        </w:rPr>
        <w:t xml:space="preserve"> soldiers</w:t>
      </w:r>
      <w:r>
        <w:rPr>
          <w:shd w:val="clear" w:color="auto" w:fill="FFFFFF"/>
        </w:rPr>
        <w:t xml:space="preserve"> died</w:t>
      </w:r>
      <w:r w:rsidRPr="003E6552">
        <w:rPr>
          <w:shd w:val="clear" w:color="auto" w:fill="FFFFFF"/>
        </w:rPr>
        <w:t>, and</w:t>
      </w:r>
      <w:r w:rsidRPr="001C3036">
        <w:rPr>
          <w:shd w:val="clear" w:color="auto" w:fill="FFFFFF"/>
        </w:rPr>
        <w:t xml:space="preserve"> another</w:t>
      </w:r>
      <w:r w:rsidRPr="003E6552">
        <w:rPr>
          <w:shd w:val="clear" w:color="auto" w:fill="FFFFFF"/>
        </w:rPr>
        <w:t xml:space="preserve"> </w:t>
      </w:r>
      <w:r>
        <w:rPr>
          <w:shd w:val="clear" w:color="auto" w:fill="FFFFFF"/>
        </w:rPr>
        <w:t>3,977</w:t>
      </w:r>
      <w:r w:rsidRPr="003E6552">
        <w:rPr>
          <w:shd w:val="clear" w:color="auto" w:fill="FFFFFF"/>
        </w:rPr>
        <w:t xml:space="preserve"> were injured. In the days following </w:t>
      </w:r>
      <w:r w:rsidRPr="001C3036">
        <w:rPr>
          <w:shd w:val="clear" w:color="auto" w:fill="FFFFFF"/>
        </w:rPr>
        <w:t>October 7</w:t>
      </w:r>
      <w:r w:rsidRPr="003E6552">
        <w:rPr>
          <w:shd w:val="clear" w:color="auto" w:fill="FFFFFF"/>
        </w:rPr>
        <w:t xml:space="preserve">, tens of thousands of residents in communities </w:t>
      </w:r>
      <w:r w:rsidRPr="001C3036">
        <w:rPr>
          <w:shd w:val="clear" w:color="auto" w:fill="FFFFFF"/>
        </w:rPr>
        <w:t xml:space="preserve">in the </w:t>
      </w:r>
      <w:r w:rsidRPr="001C3036">
        <w:rPr>
          <w:color w:val="202122"/>
          <w:shd w:val="clear" w:color="auto" w:fill="FFFFFF"/>
        </w:rPr>
        <w:t xml:space="preserve">Gaza </w:t>
      </w:r>
      <w:r w:rsidRPr="00593FC4">
        <w:rPr>
          <w:shd w:val="clear" w:color="auto" w:fill="FFFFFF"/>
        </w:rPr>
        <w:t>Strip</w:t>
      </w:r>
      <w:r w:rsidRPr="003E6552">
        <w:rPr>
          <w:shd w:val="clear" w:color="auto" w:fill="FFFFFF"/>
        </w:rPr>
        <w:t xml:space="preserve"> were evacuated from their homes while </w:t>
      </w:r>
      <w:r w:rsidRPr="001C3036">
        <w:rPr>
          <w:shd w:val="clear" w:color="auto" w:fill="FFFFFF"/>
        </w:rPr>
        <w:t>coping</w:t>
      </w:r>
      <w:r w:rsidRPr="003E6552">
        <w:rPr>
          <w:shd w:val="clear" w:color="auto" w:fill="FFFFFF"/>
        </w:rPr>
        <w:t xml:space="preserve"> with the severe traumas they experienced on that day. As a result of the escalation in fighting in the northern are</w:t>
      </w:r>
      <w:r w:rsidRPr="001C3036">
        <w:rPr>
          <w:shd w:val="clear" w:color="auto" w:fill="FFFFFF"/>
        </w:rPr>
        <w:t>n</w:t>
      </w:r>
      <w:r w:rsidRPr="003E6552">
        <w:rPr>
          <w:shd w:val="clear" w:color="auto" w:fill="FFFFFF"/>
        </w:rPr>
        <w:t>a, tens of thousands of residents in border communities in the north were also evacuated from their homes.</w:t>
      </w:r>
    </w:p>
    <w:p w:rsidR="00A82BAF" w:rsidRPr="003E6552" w:rsidP="00A82BAF" w14:paraId="61033475" w14:textId="77777777">
      <w:pPr>
        <w:pStyle w:val="7190"/>
        <w:bidi w:val="0"/>
        <w:rPr>
          <w:shd w:val="clear" w:color="auto" w:fill="FFFFFF"/>
        </w:rPr>
      </w:pPr>
      <w:r w:rsidRPr="003E6552">
        <w:rPr>
          <w:shd w:val="clear" w:color="auto" w:fill="FFFFFF"/>
        </w:rPr>
        <w:t xml:space="preserve">As previously announced, our office is conducting a comprehensive audit that will examine several </w:t>
      </w:r>
      <w:r>
        <w:rPr>
          <w:shd w:val="clear" w:color="auto" w:fill="FFFFFF"/>
        </w:rPr>
        <w:t>matters</w:t>
      </w:r>
      <w:r w:rsidRPr="003E6552">
        <w:rPr>
          <w:shd w:val="clear" w:color="auto" w:fill="FFFFFF"/>
        </w:rPr>
        <w:t xml:space="preserve"> related to the massacre on October 7, 2023, and the Sword</w:t>
      </w:r>
      <w:r>
        <w:rPr>
          <w:shd w:val="clear" w:color="auto" w:fill="FFFFFF"/>
        </w:rPr>
        <w:t>s</w:t>
      </w:r>
      <w:r w:rsidRPr="003E6552">
        <w:rPr>
          <w:shd w:val="clear" w:color="auto" w:fill="FFFFFF"/>
        </w:rPr>
        <w:t xml:space="preserve"> </w:t>
      </w:r>
      <w:r>
        <w:rPr>
          <w:shd w:val="clear" w:color="auto" w:fill="FFFFFF"/>
        </w:rPr>
        <w:t xml:space="preserve">of </w:t>
      </w:r>
      <w:r w:rsidRPr="003E6552">
        <w:rPr>
          <w:shd w:val="clear" w:color="auto" w:fill="FFFFFF"/>
        </w:rPr>
        <w:t xml:space="preserve">Iron war. In my view, there </w:t>
      </w:r>
      <w:r w:rsidRPr="00A82BAF">
        <w:t>is</w:t>
      </w:r>
      <w:r w:rsidRPr="003E6552">
        <w:rPr>
          <w:shd w:val="clear" w:color="auto" w:fill="FFFFFF"/>
        </w:rPr>
        <w:t xml:space="preserve"> a public and moral obligation to conduct an audit that will examine the performance of all ranks on the day of the massacre, in the period before it, and in the period </w:t>
      </w:r>
      <w:r>
        <w:rPr>
          <w:shd w:val="clear" w:color="auto" w:fill="FFFFFF"/>
        </w:rPr>
        <w:t>there</w:t>
      </w:r>
      <w:r w:rsidRPr="003E6552">
        <w:rPr>
          <w:shd w:val="clear" w:color="auto" w:fill="FFFFFF"/>
        </w:rPr>
        <w:t>after.</w:t>
      </w:r>
    </w:p>
    <w:p w:rsidR="00A82BAF" w:rsidRPr="004E7AF9" w:rsidP="00A82BAF" w14:paraId="53004BA9" w14:textId="77777777">
      <w:pPr>
        <w:pStyle w:val="7190"/>
        <w:bidi w:val="0"/>
      </w:pPr>
      <w:r>
        <w:rPr>
          <w:shd w:val="clear" w:color="auto" w:fill="FFFFFF"/>
        </w:rPr>
        <w:t>Additionally</w:t>
      </w:r>
      <w:r w:rsidRPr="004E7AF9">
        <w:rPr>
          <w:shd w:val="clear" w:color="auto" w:fill="FFFFFF"/>
        </w:rPr>
        <w:t>, our office audit</w:t>
      </w:r>
      <w:r>
        <w:rPr>
          <w:shd w:val="clear" w:color="auto" w:fill="FFFFFF"/>
        </w:rPr>
        <w:t>ed</w:t>
      </w:r>
      <w:r w:rsidRPr="004E7AF9">
        <w:rPr>
          <w:shd w:val="clear" w:color="auto" w:fill="FFFFFF"/>
        </w:rPr>
        <w:t xml:space="preserve"> other areas. </w:t>
      </w:r>
      <w:r>
        <w:rPr>
          <w:shd w:val="clear" w:color="auto" w:fill="FFFFFF"/>
        </w:rPr>
        <w:t xml:space="preserve">The audit </w:t>
      </w:r>
      <w:r w:rsidRPr="004E7AF9">
        <w:rPr>
          <w:shd w:val="clear" w:color="auto" w:fill="FFFFFF"/>
        </w:rPr>
        <w:t>report</w:t>
      </w:r>
      <w:r>
        <w:rPr>
          <w:shd w:val="clear" w:color="auto" w:fill="FFFFFF"/>
        </w:rPr>
        <w:t>s</w:t>
      </w:r>
      <w:r w:rsidRPr="004E7AF9">
        <w:rPr>
          <w:shd w:val="clear" w:color="auto" w:fill="FFFFFF"/>
        </w:rPr>
        <w:t xml:space="preserve"> highlight important </w:t>
      </w:r>
      <w:r w:rsidRPr="00A82BAF">
        <w:t>findings</w:t>
      </w:r>
      <w:r w:rsidRPr="004E7AF9">
        <w:rPr>
          <w:shd w:val="clear" w:color="auto" w:fill="FFFFFF"/>
        </w:rPr>
        <w:t xml:space="preserve"> that are at the </w:t>
      </w:r>
      <w:r>
        <w:rPr>
          <w:shd w:val="clear" w:color="auto" w:fill="FFFFFF"/>
        </w:rPr>
        <w:t>core</w:t>
      </w:r>
      <w:r w:rsidRPr="004E7AF9">
        <w:rPr>
          <w:shd w:val="clear" w:color="auto" w:fill="FFFFFF"/>
        </w:rPr>
        <w:t xml:space="preserve"> of the activities of local authorities, </w:t>
      </w:r>
      <w:r>
        <w:rPr>
          <w:shd w:val="clear" w:color="auto" w:fill="FFFFFF"/>
        </w:rPr>
        <w:t>spanning</w:t>
      </w:r>
      <w:r w:rsidRPr="004E7AF9">
        <w:rPr>
          <w:shd w:val="clear" w:color="auto" w:fill="FFFFFF"/>
        </w:rPr>
        <w:t xml:space="preserve"> a variety of areas, including transparency and privacy protection, </w:t>
      </w:r>
      <w:r>
        <w:rPr>
          <w:shd w:val="clear" w:color="auto" w:fill="FFFFFF"/>
        </w:rPr>
        <w:t xml:space="preserve">the </w:t>
      </w:r>
      <w:r w:rsidRPr="004E7AF9">
        <w:rPr>
          <w:shd w:val="clear" w:color="auto" w:fill="FFFFFF"/>
        </w:rPr>
        <w:t xml:space="preserve">urban space, social </w:t>
      </w:r>
      <w:r>
        <w:rPr>
          <w:shd w:val="clear" w:color="auto" w:fill="FFFFFF"/>
        </w:rPr>
        <w:t>matters</w:t>
      </w:r>
      <w:r w:rsidRPr="004E7AF9">
        <w:rPr>
          <w:shd w:val="clear" w:color="auto" w:fill="FFFFFF"/>
        </w:rPr>
        <w:t xml:space="preserve">, and information systems. The following is a review of some of the </w:t>
      </w:r>
      <w:r>
        <w:rPr>
          <w:shd w:val="clear" w:color="auto" w:fill="FFFFFF"/>
        </w:rPr>
        <w:t>reports</w:t>
      </w:r>
      <w:r w:rsidRPr="004E7AF9">
        <w:rPr>
          <w:shd w:val="clear" w:color="auto" w:fill="FFFFFF"/>
        </w:rPr>
        <w:t xml:space="preserve"> included in this </w:t>
      </w:r>
      <w:r>
        <w:rPr>
          <w:shd w:val="clear" w:color="auto" w:fill="FFFFFF"/>
        </w:rPr>
        <w:t>audit</w:t>
      </w:r>
      <w:r>
        <w:t>:</w:t>
      </w:r>
    </w:p>
    <w:p w:rsidR="00A82BAF" w:rsidRPr="003E6552" w:rsidP="00A82BAF" w14:paraId="4D638675" w14:textId="77777777">
      <w:pPr>
        <w:pStyle w:val="7190"/>
        <w:bidi w:val="0"/>
        <w:rPr>
          <w:shd w:val="clear" w:color="auto" w:fill="FFFFFF"/>
        </w:rPr>
      </w:pPr>
      <w:r>
        <w:rPr>
          <w:shd w:val="clear" w:color="auto" w:fill="FFFFFF"/>
        </w:rPr>
        <w:t>Over</w:t>
      </w:r>
      <w:r w:rsidRPr="003E6552">
        <w:rPr>
          <w:shd w:val="clear" w:color="auto" w:fill="FFFFFF"/>
        </w:rPr>
        <w:t xml:space="preserve"> the past two decades, the use of technological means for remote visual surveillance and monitoring in public spaces has increased both globally and in Israel</w:t>
      </w:r>
      <w:r>
        <w:rPr>
          <w:shd w:val="clear" w:color="auto" w:fill="FFFFFF"/>
        </w:rPr>
        <w:t>, a</w:t>
      </w:r>
      <w:r w:rsidRPr="003E6552">
        <w:rPr>
          <w:shd w:val="clear" w:color="auto" w:fill="FFFFFF"/>
        </w:rPr>
        <w:t xml:space="preserve"> trend </w:t>
      </w:r>
      <w:r>
        <w:rPr>
          <w:shd w:val="clear" w:color="auto" w:fill="FFFFFF"/>
        </w:rPr>
        <w:t xml:space="preserve">that is </w:t>
      </w:r>
      <w:r w:rsidRPr="003E6552">
        <w:rPr>
          <w:shd w:val="clear" w:color="auto" w:fill="FFFFFF"/>
        </w:rPr>
        <w:t xml:space="preserve">reflected in the deployment of video cameras in numerous locations. </w:t>
      </w:r>
      <w:r w:rsidRPr="007D0D72">
        <w:rPr>
          <w:shd w:val="clear" w:color="auto" w:fill="FFFFFF"/>
        </w:rPr>
        <w:t xml:space="preserve">The audit on the </w:t>
      </w:r>
      <w:r>
        <w:rPr>
          <w:b/>
          <w:bCs/>
          <w:shd w:val="clear" w:color="auto" w:fill="FFFFFF"/>
        </w:rPr>
        <w:t>O</w:t>
      </w:r>
      <w:r w:rsidRPr="007D0D72">
        <w:rPr>
          <w:b/>
          <w:bCs/>
          <w:shd w:val="clear" w:color="auto" w:fill="FFFFFF"/>
        </w:rPr>
        <w:t xml:space="preserve">peration of </w:t>
      </w:r>
      <w:r>
        <w:rPr>
          <w:b/>
          <w:bCs/>
          <w:shd w:val="clear" w:color="auto" w:fill="FFFFFF"/>
        </w:rPr>
        <w:t>S</w:t>
      </w:r>
      <w:r w:rsidRPr="007D0D72">
        <w:rPr>
          <w:b/>
          <w:bCs/>
          <w:shd w:val="clear" w:color="auto" w:fill="FFFFFF"/>
        </w:rPr>
        <w:t xml:space="preserve">urveillance </w:t>
      </w:r>
      <w:r>
        <w:rPr>
          <w:b/>
          <w:bCs/>
          <w:shd w:val="clear" w:color="auto" w:fill="FFFFFF"/>
        </w:rPr>
        <w:t>C</w:t>
      </w:r>
      <w:r w:rsidRPr="007D0D72">
        <w:rPr>
          <w:b/>
          <w:bCs/>
          <w:shd w:val="clear" w:color="auto" w:fill="FFFFFF"/>
        </w:rPr>
        <w:t xml:space="preserve">ameras in the </w:t>
      </w:r>
      <w:r>
        <w:rPr>
          <w:b/>
          <w:bCs/>
          <w:shd w:val="clear" w:color="auto" w:fill="FFFFFF"/>
        </w:rPr>
        <w:t>P</w:t>
      </w:r>
      <w:r w:rsidRPr="007D0D72">
        <w:rPr>
          <w:b/>
          <w:bCs/>
          <w:shd w:val="clear" w:color="auto" w:fill="FFFFFF"/>
        </w:rPr>
        <w:t xml:space="preserve">ublic </w:t>
      </w:r>
      <w:r>
        <w:rPr>
          <w:b/>
          <w:bCs/>
          <w:shd w:val="clear" w:color="auto" w:fill="FFFFFF"/>
        </w:rPr>
        <w:t>S</w:t>
      </w:r>
      <w:r w:rsidRPr="007D0D72">
        <w:rPr>
          <w:b/>
          <w:bCs/>
          <w:shd w:val="clear" w:color="auto" w:fill="FFFFFF"/>
        </w:rPr>
        <w:t xml:space="preserve">pace in the </w:t>
      </w:r>
      <w:r>
        <w:rPr>
          <w:b/>
          <w:bCs/>
          <w:shd w:val="clear" w:color="auto" w:fill="FFFFFF"/>
        </w:rPr>
        <w:t>L</w:t>
      </w:r>
      <w:r w:rsidRPr="007D0D72">
        <w:rPr>
          <w:b/>
          <w:bCs/>
          <w:shd w:val="clear" w:color="auto" w:fill="FFFFFF"/>
        </w:rPr>
        <w:t xml:space="preserve">ocal </w:t>
      </w:r>
      <w:r>
        <w:rPr>
          <w:b/>
          <w:bCs/>
          <w:shd w:val="clear" w:color="auto" w:fill="FFFFFF"/>
        </w:rPr>
        <w:t>A</w:t>
      </w:r>
      <w:r w:rsidRPr="007D0D72">
        <w:rPr>
          <w:b/>
          <w:bCs/>
          <w:shd w:val="clear" w:color="auto" w:fill="FFFFFF"/>
        </w:rPr>
        <w:t>uthorities</w:t>
      </w:r>
      <w:r w:rsidRPr="007D0D72">
        <w:rPr>
          <w:shd w:val="clear" w:color="auto" w:fill="FFFFFF"/>
        </w:rPr>
        <w:t xml:space="preserve"> </w:t>
      </w:r>
      <w:r>
        <w:rPr>
          <w:shd w:val="clear" w:color="auto" w:fill="FFFFFF"/>
        </w:rPr>
        <w:t>raised</w:t>
      </w:r>
      <w:r w:rsidRPr="007D0D72">
        <w:rPr>
          <w:shd w:val="clear" w:color="auto" w:fill="FFFFFF"/>
        </w:rPr>
        <w:t xml:space="preserve"> that the use of surveillance cameras by the local authorities has gained momentum in the last two decades following government initiatives alongside the initiatives of the authorities themselves</w:t>
      </w:r>
      <w:r w:rsidRPr="003E6552">
        <w:rPr>
          <w:shd w:val="clear" w:color="auto" w:fill="FFFFFF"/>
        </w:rPr>
        <w:t xml:space="preserve">. </w:t>
      </w:r>
      <w:r>
        <w:rPr>
          <w:shd w:val="clear" w:color="auto" w:fill="FFFFFF"/>
        </w:rPr>
        <w:t>The audit f</w:t>
      </w:r>
      <w:r w:rsidRPr="003E6552">
        <w:rPr>
          <w:shd w:val="clear" w:color="auto" w:fill="FFFFFF"/>
        </w:rPr>
        <w:t>indings indicate that the local authorities examined</w:t>
      </w:r>
      <w:r>
        <w:rPr>
          <w:shd w:val="clear" w:color="auto" w:fill="FFFFFF"/>
        </w:rPr>
        <w:t xml:space="preserve"> – </w:t>
      </w:r>
      <w:r w:rsidRPr="003E6552">
        <w:rPr>
          <w:shd w:val="clear" w:color="auto" w:fill="FFFFFF"/>
        </w:rPr>
        <w:t>Daliyat</w:t>
      </w:r>
      <w:r w:rsidRPr="003E6552">
        <w:rPr>
          <w:shd w:val="clear" w:color="auto" w:fill="FFFFFF"/>
        </w:rPr>
        <w:t xml:space="preserve"> al-</w:t>
      </w:r>
      <w:r w:rsidRPr="003E6552">
        <w:rPr>
          <w:shd w:val="clear" w:color="auto" w:fill="FFFFFF"/>
        </w:rPr>
        <w:t>Karmel</w:t>
      </w:r>
      <w:r w:rsidRPr="003E6552">
        <w:rPr>
          <w:shd w:val="clear" w:color="auto" w:fill="FFFFFF"/>
        </w:rPr>
        <w:t xml:space="preserve">, </w:t>
      </w:r>
      <w:r w:rsidRPr="003E6552">
        <w:rPr>
          <w:shd w:val="clear" w:color="auto" w:fill="FFFFFF"/>
        </w:rPr>
        <w:t>Bnei</w:t>
      </w:r>
      <w:r w:rsidRPr="003E6552">
        <w:rPr>
          <w:shd w:val="clear" w:color="auto" w:fill="FFFFFF"/>
        </w:rPr>
        <w:t xml:space="preserve"> </w:t>
      </w:r>
      <w:r w:rsidRPr="003E6552">
        <w:rPr>
          <w:shd w:val="clear" w:color="auto" w:fill="FFFFFF"/>
        </w:rPr>
        <w:t>Brak</w:t>
      </w:r>
      <w:r w:rsidRPr="003E6552">
        <w:rPr>
          <w:shd w:val="clear" w:color="auto" w:fill="FFFFFF"/>
        </w:rPr>
        <w:t xml:space="preserve">, Nesher, Haifa, and Rishon </w:t>
      </w:r>
      <w:r w:rsidRPr="003E6552">
        <w:rPr>
          <w:shd w:val="clear" w:color="auto" w:fill="FFFFFF"/>
        </w:rPr>
        <w:t>Lezion</w:t>
      </w:r>
      <w:r>
        <w:rPr>
          <w:shd w:val="clear" w:color="auto" w:fill="FFFFFF"/>
        </w:rPr>
        <w:t xml:space="preserve"> – possessing</w:t>
      </w:r>
      <w:r w:rsidRPr="003E6552">
        <w:rPr>
          <w:shd w:val="clear" w:color="auto" w:fill="FFFFFF"/>
        </w:rPr>
        <w:t xml:space="preserve"> 1,354</w:t>
      </w:r>
      <w:r>
        <w:rPr>
          <w:shd w:val="clear" w:color="auto" w:fill="FFFFFF"/>
        </w:rPr>
        <w:t>-111</w:t>
      </w:r>
      <w:r w:rsidRPr="003E6552">
        <w:rPr>
          <w:shd w:val="clear" w:color="auto" w:fill="FFFFFF"/>
        </w:rPr>
        <w:t xml:space="preserve"> cameras, do not </w:t>
      </w:r>
      <w:r>
        <w:rPr>
          <w:shd w:val="clear" w:color="auto" w:fill="FFFFFF"/>
        </w:rPr>
        <w:t>utilize</w:t>
      </w:r>
      <w:r w:rsidRPr="003E6552">
        <w:rPr>
          <w:shd w:val="clear" w:color="auto" w:fill="FFFFFF"/>
        </w:rPr>
        <w:t xml:space="preserve"> all the tools at their disposal to safeguard residents' privacy </w:t>
      </w:r>
      <w:r>
        <w:rPr>
          <w:shd w:val="clear" w:color="auto" w:fill="FFFFFF"/>
        </w:rPr>
        <w:t xml:space="preserve">nor </w:t>
      </w:r>
      <w:r w:rsidRPr="003E6552">
        <w:rPr>
          <w:shd w:val="clear" w:color="auto" w:fill="FFFFFF"/>
        </w:rPr>
        <w:t xml:space="preserve">comply with privacy protection guidelines related to surveillance cameras. </w:t>
      </w:r>
      <w:r w:rsidRPr="007D0D72">
        <w:rPr>
          <w:shd w:val="clear" w:color="auto" w:fill="FFFFFF"/>
        </w:rPr>
        <w:t xml:space="preserve">All the authorities </w:t>
      </w:r>
      <w:r>
        <w:rPr>
          <w:shd w:val="clear" w:color="auto" w:fill="FFFFFF"/>
        </w:rPr>
        <w:t>examined</w:t>
      </w:r>
      <w:r w:rsidRPr="007D0D72">
        <w:rPr>
          <w:shd w:val="clear" w:color="auto" w:fill="FFFFFF"/>
        </w:rPr>
        <w:t xml:space="preserve"> installed surveillance cameras for the automatic identification of license plates, without </w:t>
      </w:r>
      <w:r w:rsidRPr="00263F1A">
        <w:rPr>
          <w:shd w:val="clear" w:color="auto" w:fill="FFFFFF"/>
        </w:rPr>
        <w:t>explicit authorization to do so beyond their general authority in the Municipalities Ordinance</w:t>
      </w:r>
      <w:r w:rsidRPr="007D0D72">
        <w:rPr>
          <w:shd w:val="clear" w:color="auto" w:fill="FFFFFF"/>
        </w:rPr>
        <w:t>.</w:t>
      </w:r>
      <w:r>
        <w:rPr>
          <w:shd w:val="clear" w:color="auto" w:fill="FFFFFF"/>
        </w:rPr>
        <w:t xml:space="preserve"> </w:t>
      </w:r>
      <w:r w:rsidRPr="003E6552">
        <w:rPr>
          <w:shd w:val="clear" w:color="auto" w:fill="FFFFFF"/>
        </w:rPr>
        <w:t xml:space="preserve">None of the authorities examined held a public hearing before installing surveillance cameras to hear relevant public views on the matter. </w:t>
      </w:r>
      <w:r>
        <w:rPr>
          <w:shd w:val="clear" w:color="auto" w:fill="FFFFFF"/>
        </w:rPr>
        <w:t>The municipalities of</w:t>
      </w:r>
      <w:r w:rsidRPr="003E6552">
        <w:rPr>
          <w:shd w:val="clear" w:color="auto" w:fill="FFFFFF"/>
        </w:rPr>
        <w:t xml:space="preserve"> </w:t>
      </w:r>
      <w:r w:rsidRPr="003E6552">
        <w:rPr>
          <w:shd w:val="clear" w:color="auto" w:fill="FFFFFF"/>
        </w:rPr>
        <w:t>Bnei</w:t>
      </w:r>
      <w:r w:rsidRPr="003E6552">
        <w:rPr>
          <w:shd w:val="clear" w:color="auto" w:fill="FFFFFF"/>
        </w:rPr>
        <w:t xml:space="preserve"> </w:t>
      </w:r>
      <w:r w:rsidRPr="003E6552">
        <w:rPr>
          <w:shd w:val="clear" w:color="auto" w:fill="FFFFFF"/>
        </w:rPr>
        <w:t>Brak</w:t>
      </w:r>
      <w:r w:rsidRPr="003E6552">
        <w:rPr>
          <w:shd w:val="clear" w:color="auto" w:fill="FFFFFF"/>
        </w:rPr>
        <w:t xml:space="preserve">, Haifa, Nesher, and the </w:t>
      </w:r>
      <w:r w:rsidRPr="003E6552">
        <w:rPr>
          <w:shd w:val="clear" w:color="auto" w:fill="FFFFFF"/>
        </w:rPr>
        <w:t>Daliyat</w:t>
      </w:r>
      <w:r w:rsidRPr="003E6552">
        <w:rPr>
          <w:shd w:val="clear" w:color="auto" w:fill="FFFFFF"/>
        </w:rPr>
        <w:t xml:space="preserve"> al-</w:t>
      </w:r>
      <w:r w:rsidRPr="003E6552">
        <w:rPr>
          <w:shd w:val="clear" w:color="auto" w:fill="FFFFFF"/>
        </w:rPr>
        <w:t>Karmel</w:t>
      </w:r>
      <w:r w:rsidRPr="003E6552">
        <w:rPr>
          <w:shd w:val="clear" w:color="auto" w:fill="FFFFFF"/>
        </w:rPr>
        <w:t xml:space="preserve"> </w:t>
      </w:r>
      <w:r>
        <w:rPr>
          <w:shd w:val="clear" w:color="auto" w:fill="FFFFFF"/>
        </w:rPr>
        <w:t>l</w:t>
      </w:r>
      <w:r w:rsidRPr="003E6552">
        <w:rPr>
          <w:shd w:val="clear" w:color="auto" w:fill="FFFFFF"/>
        </w:rPr>
        <w:t xml:space="preserve">ocal </w:t>
      </w:r>
      <w:r>
        <w:rPr>
          <w:shd w:val="clear" w:color="auto" w:fill="FFFFFF"/>
        </w:rPr>
        <w:t xml:space="preserve">authority </w:t>
      </w:r>
      <w:r w:rsidRPr="003E6552">
        <w:rPr>
          <w:shd w:val="clear" w:color="auto" w:fill="FFFFFF"/>
        </w:rPr>
        <w:t xml:space="preserve">did not assess the need to obscure private spaces </w:t>
      </w:r>
      <w:r>
        <w:rPr>
          <w:shd w:val="clear" w:color="auto" w:fill="FFFFFF"/>
        </w:rPr>
        <w:t xml:space="preserve">within the </w:t>
      </w:r>
      <w:r w:rsidRPr="003E6552">
        <w:rPr>
          <w:shd w:val="clear" w:color="auto" w:fill="FFFFFF"/>
        </w:rPr>
        <w:t xml:space="preserve">viewing range </w:t>
      </w:r>
      <w:r>
        <w:rPr>
          <w:shd w:val="clear" w:color="auto" w:fill="FFFFFF"/>
        </w:rPr>
        <w:t>prior to</w:t>
      </w:r>
      <w:r w:rsidRPr="003E6552">
        <w:rPr>
          <w:shd w:val="clear" w:color="auto" w:fill="FFFFFF"/>
        </w:rPr>
        <w:t xml:space="preserve"> the cameras' installation. As of June 2023, around 40 local authorities established a </w:t>
      </w:r>
      <w:r>
        <w:rPr>
          <w:shd w:val="clear" w:color="auto" w:fill="FFFFFF"/>
        </w:rPr>
        <w:t>fixed link</w:t>
      </w:r>
      <w:r w:rsidRPr="003E6552">
        <w:rPr>
          <w:shd w:val="clear" w:color="auto" w:fill="FFFFFF"/>
        </w:rPr>
        <w:t xml:space="preserve"> between their surveillance camera systems and the Israel Police, allowing</w:t>
      </w:r>
      <w:r>
        <w:rPr>
          <w:shd w:val="clear" w:color="auto" w:fill="FFFFFF"/>
        </w:rPr>
        <w:t xml:space="preserve"> the Police</w:t>
      </w:r>
      <w:r w:rsidRPr="003E6552">
        <w:rPr>
          <w:shd w:val="clear" w:color="auto" w:fill="FFFFFF"/>
        </w:rPr>
        <w:t xml:space="preserve"> real-time viewing of footage</w:t>
      </w:r>
      <w:r>
        <w:rPr>
          <w:shd w:val="clear" w:color="auto" w:fill="FFFFFF"/>
        </w:rPr>
        <w:t>,</w:t>
      </w:r>
      <w:r w:rsidRPr="003E6552">
        <w:rPr>
          <w:shd w:val="clear" w:color="auto" w:fill="FFFFFF"/>
        </w:rPr>
        <w:t xml:space="preserve"> </w:t>
      </w:r>
      <w:r>
        <w:rPr>
          <w:shd w:val="clear" w:color="auto" w:fill="FFFFFF"/>
        </w:rPr>
        <w:t>d</w:t>
      </w:r>
      <w:r w:rsidRPr="003E6552">
        <w:rPr>
          <w:shd w:val="clear" w:color="auto" w:fill="FFFFFF"/>
        </w:rPr>
        <w:t>espite the</w:t>
      </w:r>
      <w:r>
        <w:rPr>
          <w:shd w:val="clear" w:color="auto" w:fill="FFFFFF"/>
        </w:rPr>
        <w:t xml:space="preserve"> fact that the</w:t>
      </w:r>
      <w:r w:rsidRPr="003E6552">
        <w:rPr>
          <w:shd w:val="clear" w:color="auto" w:fill="FFFFFF"/>
        </w:rPr>
        <w:t xml:space="preserve"> issue </w:t>
      </w:r>
      <w:r>
        <w:rPr>
          <w:shd w:val="clear" w:color="auto" w:fill="FFFFFF"/>
        </w:rPr>
        <w:t>has</w:t>
      </w:r>
      <w:r w:rsidRPr="003E6552">
        <w:rPr>
          <w:shd w:val="clear" w:color="auto" w:fill="FFFFFF"/>
        </w:rPr>
        <w:t xml:space="preserve"> yet to be regulated between the Ministry of Interior, the Ministry of </w:t>
      </w:r>
      <w:r>
        <w:rPr>
          <w:shd w:val="clear" w:color="auto" w:fill="FFFFFF"/>
        </w:rPr>
        <w:t>National</w:t>
      </w:r>
      <w:r w:rsidRPr="003E6552">
        <w:rPr>
          <w:shd w:val="clear" w:color="auto" w:fill="FFFFFF"/>
        </w:rPr>
        <w:t xml:space="preserve"> Security, the Israel Police, and the </w:t>
      </w:r>
      <w:r>
        <w:rPr>
          <w:shd w:val="clear" w:color="auto" w:fill="FFFFFF"/>
        </w:rPr>
        <w:t xml:space="preserve">Federation of </w:t>
      </w:r>
      <w:r w:rsidRPr="003E6552">
        <w:rPr>
          <w:shd w:val="clear" w:color="auto" w:fill="FFFFFF"/>
        </w:rPr>
        <w:t xml:space="preserve">Local </w:t>
      </w:r>
      <w:r>
        <w:rPr>
          <w:shd w:val="clear" w:color="auto" w:fill="FFFFFF"/>
        </w:rPr>
        <w:t>Authorities in Israel</w:t>
      </w:r>
      <w:r w:rsidRPr="003E6552">
        <w:rPr>
          <w:shd w:val="clear" w:color="auto" w:fill="FFFFFF"/>
        </w:rPr>
        <w:t xml:space="preserve">. </w:t>
      </w:r>
      <w:r w:rsidRPr="00F32605">
        <w:rPr>
          <w:shd w:val="clear" w:color="auto" w:fill="FFFFFF"/>
        </w:rPr>
        <w:t>Local authorities must uphold residents' fundamental right to privacy and the principle of transparency</w:t>
      </w:r>
      <w:r w:rsidRPr="003E6552">
        <w:rPr>
          <w:shd w:val="clear" w:color="auto" w:fill="FFFFFF"/>
        </w:rPr>
        <w:t>. It is recommended that the authorities examined consider utilizing technological tools that would enable them to monitor camera operations more effectively and mitigate concerns of potential misuse</w:t>
      </w:r>
      <w:r>
        <w:rPr>
          <w:shd w:val="clear" w:color="auto" w:fill="FFFFFF"/>
        </w:rPr>
        <w:t xml:space="preserve"> thereof</w:t>
      </w:r>
      <w:r w:rsidRPr="003E6552">
        <w:rPr>
          <w:shd w:val="clear" w:color="auto" w:fill="FFFFFF"/>
        </w:rPr>
        <w:t xml:space="preserve">. Due to the noticeable rise in </w:t>
      </w:r>
      <w:r>
        <w:rPr>
          <w:shd w:val="clear" w:color="auto" w:fill="FFFFFF"/>
        </w:rPr>
        <w:t xml:space="preserve">use of </w:t>
      </w:r>
      <w:r w:rsidRPr="003E6552">
        <w:rPr>
          <w:shd w:val="clear" w:color="auto" w:fill="FFFFFF"/>
        </w:rPr>
        <w:t xml:space="preserve">surveillance camera, coupled with </w:t>
      </w:r>
      <w:r>
        <w:rPr>
          <w:shd w:val="clear" w:color="auto" w:fill="FFFFFF"/>
        </w:rPr>
        <w:t xml:space="preserve">the </w:t>
      </w:r>
      <w:r w:rsidRPr="003E6552">
        <w:rPr>
          <w:shd w:val="clear" w:color="auto" w:fill="FFFFFF"/>
        </w:rPr>
        <w:t xml:space="preserve">rapid technological advancements and the </w:t>
      </w:r>
      <w:r>
        <w:rPr>
          <w:shd w:val="clear" w:color="auto" w:fill="FFFFFF"/>
        </w:rPr>
        <w:t xml:space="preserve">resulting </w:t>
      </w:r>
      <w:r w:rsidRPr="003E6552">
        <w:rPr>
          <w:shd w:val="clear" w:color="auto" w:fill="FFFFFF"/>
        </w:rPr>
        <w:t xml:space="preserve">potential privacy infringements arising </w:t>
      </w:r>
      <w:r>
        <w:rPr>
          <w:shd w:val="clear" w:color="auto" w:fill="FFFFFF"/>
        </w:rPr>
        <w:t>there</w:t>
      </w:r>
      <w:r w:rsidRPr="003E6552">
        <w:rPr>
          <w:shd w:val="clear" w:color="auto" w:fill="FFFFFF"/>
        </w:rPr>
        <w:t xml:space="preserve">from, it is </w:t>
      </w:r>
      <w:r>
        <w:rPr>
          <w:shd w:val="clear" w:color="auto" w:fill="FFFFFF"/>
        </w:rPr>
        <w:t>recommended</w:t>
      </w:r>
      <w:r w:rsidRPr="003E6552">
        <w:rPr>
          <w:shd w:val="clear" w:color="auto" w:fill="FFFFFF"/>
        </w:rPr>
        <w:t xml:space="preserve"> that the Ministry of Justice consider </w:t>
      </w:r>
      <w:r>
        <w:rPr>
          <w:shd w:val="clear" w:color="auto" w:fill="FFFFFF"/>
        </w:rPr>
        <w:t>regulating in legislation</w:t>
      </w:r>
      <w:r w:rsidRPr="003E6552">
        <w:rPr>
          <w:shd w:val="clear" w:color="auto" w:fill="FFFFFF"/>
        </w:rPr>
        <w:t xml:space="preserve"> the </w:t>
      </w:r>
      <w:r w:rsidRPr="00A82BAF">
        <w:t>use</w:t>
      </w:r>
      <w:r w:rsidRPr="003E6552">
        <w:rPr>
          <w:shd w:val="clear" w:color="auto" w:fill="FFFFFF"/>
        </w:rPr>
        <w:t xml:space="preserve"> of surveillance cameras in public spaces by local authorities.</w:t>
      </w:r>
    </w:p>
    <w:p w:rsidR="00A82BAF" w:rsidP="00A82BAF" w14:paraId="30D599B7" w14:textId="77777777">
      <w:pPr>
        <w:pStyle w:val="7190"/>
        <w:bidi w:val="0"/>
        <w:rPr>
          <w:shd w:val="clear" w:color="auto" w:fill="FFFFFF"/>
        </w:rPr>
      </w:pPr>
      <w:r w:rsidRPr="004E7AF9">
        <w:rPr>
          <w:shd w:val="clear" w:color="auto" w:fill="FFFFFF"/>
        </w:rPr>
        <w:t xml:space="preserve">The principle of gender equality, which prohibits discrimination between women and men, is </w:t>
      </w:r>
      <w:r>
        <w:rPr>
          <w:shd w:val="clear" w:color="auto" w:fill="FFFFFF"/>
        </w:rPr>
        <w:t>a fundamental pillar</w:t>
      </w:r>
      <w:r w:rsidRPr="004E7AF9">
        <w:rPr>
          <w:shd w:val="clear" w:color="auto" w:fill="FFFFFF"/>
        </w:rPr>
        <w:t xml:space="preserve"> </w:t>
      </w:r>
      <w:r>
        <w:rPr>
          <w:shd w:val="clear" w:color="auto" w:fill="FFFFFF"/>
        </w:rPr>
        <w:t xml:space="preserve">of </w:t>
      </w:r>
      <w:r w:rsidRPr="004E7AF9">
        <w:rPr>
          <w:shd w:val="clear" w:color="auto" w:fill="FFFFFF"/>
        </w:rPr>
        <w:t xml:space="preserve">the principle of equality, and </w:t>
      </w:r>
      <w:r>
        <w:rPr>
          <w:shd w:val="clear" w:color="auto" w:fill="FFFFFF"/>
        </w:rPr>
        <w:t>its</w:t>
      </w:r>
      <w:r w:rsidRPr="004E7AF9">
        <w:rPr>
          <w:shd w:val="clear" w:color="auto" w:fill="FFFFFF"/>
        </w:rPr>
        <w:t xml:space="preserve"> violation may be </w:t>
      </w:r>
      <w:r>
        <w:rPr>
          <w:shd w:val="clear" w:color="auto" w:fill="FFFFFF"/>
        </w:rPr>
        <w:t>regarded</w:t>
      </w:r>
      <w:r w:rsidRPr="004E7AF9">
        <w:rPr>
          <w:shd w:val="clear" w:color="auto" w:fill="FFFFFF"/>
        </w:rPr>
        <w:t xml:space="preserve"> as an infringement on human dignity. Implementing this principle is closely linked to the democratic </w:t>
      </w:r>
      <w:r>
        <w:rPr>
          <w:shd w:val="clear" w:color="auto" w:fill="FFFFFF"/>
        </w:rPr>
        <w:t>strength</w:t>
      </w:r>
      <w:r w:rsidRPr="004E7AF9">
        <w:rPr>
          <w:shd w:val="clear" w:color="auto" w:fill="FFFFFF"/>
        </w:rPr>
        <w:t xml:space="preserve"> of local government. </w:t>
      </w:r>
      <w:r>
        <w:rPr>
          <w:shd w:val="clear" w:color="auto" w:fill="FFFFFF"/>
        </w:rPr>
        <w:t>The audit f</w:t>
      </w:r>
      <w:r w:rsidRPr="004E7AF9">
        <w:rPr>
          <w:shd w:val="clear" w:color="auto" w:fill="FFFFFF"/>
        </w:rPr>
        <w:t xml:space="preserve">indings on </w:t>
      </w:r>
      <w:r>
        <w:rPr>
          <w:b/>
          <w:bCs/>
          <w:shd w:val="clear" w:color="auto" w:fill="FFFFFF"/>
        </w:rPr>
        <w:t>P</w:t>
      </w:r>
      <w:r w:rsidRPr="00C72532">
        <w:rPr>
          <w:b/>
          <w:bCs/>
          <w:shd w:val="clear" w:color="auto" w:fill="FFFFFF"/>
        </w:rPr>
        <w:t xml:space="preserve">romoting </w:t>
      </w:r>
      <w:r>
        <w:rPr>
          <w:b/>
          <w:bCs/>
          <w:shd w:val="clear" w:color="auto" w:fill="FFFFFF"/>
        </w:rPr>
        <w:t>G</w:t>
      </w:r>
      <w:r w:rsidRPr="00C72532">
        <w:rPr>
          <w:b/>
          <w:bCs/>
          <w:shd w:val="clear" w:color="auto" w:fill="FFFFFF"/>
        </w:rPr>
        <w:t xml:space="preserve">ender </w:t>
      </w:r>
      <w:r>
        <w:rPr>
          <w:b/>
          <w:bCs/>
          <w:shd w:val="clear" w:color="auto" w:fill="FFFFFF"/>
        </w:rPr>
        <w:t>E</w:t>
      </w:r>
      <w:r w:rsidRPr="00C72532">
        <w:rPr>
          <w:b/>
          <w:bCs/>
          <w:shd w:val="clear" w:color="auto" w:fill="FFFFFF"/>
        </w:rPr>
        <w:t xml:space="preserve">quality in </w:t>
      </w:r>
      <w:r>
        <w:rPr>
          <w:b/>
          <w:bCs/>
          <w:shd w:val="clear" w:color="auto" w:fill="FFFFFF"/>
        </w:rPr>
        <w:t>L</w:t>
      </w:r>
      <w:r w:rsidRPr="00C72532">
        <w:rPr>
          <w:b/>
          <w:bCs/>
          <w:shd w:val="clear" w:color="auto" w:fill="FFFFFF"/>
        </w:rPr>
        <w:t xml:space="preserve">ocal </w:t>
      </w:r>
      <w:r>
        <w:rPr>
          <w:b/>
          <w:bCs/>
          <w:shd w:val="clear" w:color="auto" w:fill="FFFFFF"/>
        </w:rPr>
        <w:t>G</w:t>
      </w:r>
      <w:r w:rsidRPr="00C72532">
        <w:rPr>
          <w:b/>
          <w:bCs/>
          <w:shd w:val="clear" w:color="auto" w:fill="FFFFFF"/>
        </w:rPr>
        <w:t>overnment</w:t>
      </w:r>
      <w:r w:rsidRPr="004E7AF9">
        <w:rPr>
          <w:shd w:val="clear" w:color="auto" w:fill="FFFFFF"/>
        </w:rPr>
        <w:t xml:space="preserve"> </w:t>
      </w:r>
      <w:r>
        <w:rPr>
          <w:shd w:val="clear" w:color="auto" w:fill="FFFFFF"/>
        </w:rPr>
        <w:t>indicate</w:t>
      </w:r>
      <w:r w:rsidRPr="004E7AF9">
        <w:rPr>
          <w:shd w:val="clear" w:color="auto" w:fill="FFFFFF"/>
        </w:rPr>
        <w:t xml:space="preserve"> significant gender disparities</w:t>
      </w:r>
      <w:r>
        <w:rPr>
          <w:shd w:val="clear" w:color="auto" w:fill="FFFFFF"/>
        </w:rPr>
        <w:t xml:space="preserve"> still found in</w:t>
      </w:r>
      <w:r w:rsidRPr="004E7AF9">
        <w:rPr>
          <w:shd w:val="clear" w:color="auto" w:fill="FFFFFF"/>
        </w:rPr>
        <w:t xml:space="preserve"> the wage gap between male and female employees in local government (with </w:t>
      </w:r>
      <w:r>
        <w:rPr>
          <w:shd w:val="clear" w:color="auto" w:fill="FFFFFF"/>
        </w:rPr>
        <w:t xml:space="preserve">the </w:t>
      </w:r>
      <w:r w:rsidRPr="00C72532">
        <w:rPr>
          <w:shd w:val="clear" w:color="auto" w:fill="FFFFFF"/>
        </w:rPr>
        <w:t xml:space="preserve">average salary per month of female workers in relation to male workers </w:t>
      </w:r>
      <w:r>
        <w:rPr>
          <w:shd w:val="clear" w:color="auto" w:fill="FFFFFF"/>
        </w:rPr>
        <w:t>being</w:t>
      </w:r>
      <w:r w:rsidRPr="00C72532">
        <w:rPr>
          <w:shd w:val="clear" w:color="auto" w:fill="FFFFFF"/>
        </w:rPr>
        <w:t xml:space="preserve"> about 69%</w:t>
      </w:r>
      <w:r w:rsidRPr="004E7AF9">
        <w:rPr>
          <w:shd w:val="clear" w:color="auto" w:fill="FFFFFF"/>
        </w:rPr>
        <w:t>) and</w:t>
      </w:r>
      <w:r>
        <w:rPr>
          <w:shd w:val="clear" w:color="auto" w:fill="FFFFFF"/>
        </w:rPr>
        <w:t xml:space="preserve"> in</w:t>
      </w:r>
      <w:r w:rsidRPr="004E7AF9">
        <w:rPr>
          <w:shd w:val="clear" w:color="auto" w:fill="FFFFFF"/>
        </w:rPr>
        <w:t xml:space="preserve"> the representation of women among public officials (</w:t>
      </w:r>
      <w:r>
        <w:rPr>
          <w:shd w:val="clear" w:color="auto" w:fill="FFFFFF"/>
        </w:rPr>
        <w:t>about</w:t>
      </w:r>
      <w:r w:rsidRPr="004E7AF9">
        <w:rPr>
          <w:shd w:val="clear" w:color="auto" w:fill="FFFFFF"/>
        </w:rPr>
        <w:t xml:space="preserve"> 20%) and</w:t>
      </w:r>
      <w:r>
        <w:rPr>
          <w:shd w:val="clear" w:color="auto" w:fill="FFFFFF"/>
        </w:rPr>
        <w:t xml:space="preserve"> in</w:t>
      </w:r>
      <w:r w:rsidRPr="004E7AF9">
        <w:rPr>
          <w:shd w:val="clear" w:color="auto" w:fill="FFFFFF"/>
        </w:rPr>
        <w:t xml:space="preserve"> </w:t>
      </w:r>
      <w:r w:rsidRPr="00A82BAF">
        <w:t>high</w:t>
      </w:r>
      <w:r w:rsidRPr="004E7AF9">
        <w:rPr>
          <w:shd w:val="clear" w:color="auto" w:fill="FFFFFF"/>
        </w:rPr>
        <w:t>-ranking positions in local authorities (a</w:t>
      </w:r>
      <w:r>
        <w:rPr>
          <w:shd w:val="clear" w:color="auto" w:fill="FFFFFF"/>
        </w:rPr>
        <w:t>bout</w:t>
      </w:r>
      <w:r w:rsidRPr="004E7AF9">
        <w:rPr>
          <w:shd w:val="clear" w:color="auto" w:fill="FFFFFF"/>
        </w:rPr>
        <w:t xml:space="preserve"> 26%). </w:t>
      </w:r>
      <w:r>
        <w:rPr>
          <w:shd w:val="clear" w:color="auto" w:fill="FFFFFF"/>
        </w:rPr>
        <w:t xml:space="preserve">As of </w:t>
      </w:r>
      <w:r w:rsidRPr="004E7AF9">
        <w:rPr>
          <w:shd w:val="clear" w:color="auto" w:fill="FFFFFF"/>
        </w:rPr>
        <w:t xml:space="preserve">November 2023, a mere 5% of local authorities (14 out of 257) were headed by women. These disparities are even </w:t>
      </w:r>
      <w:r>
        <w:rPr>
          <w:shd w:val="clear" w:color="auto" w:fill="FFFFFF"/>
        </w:rPr>
        <w:t>higher</w:t>
      </w:r>
      <w:r w:rsidRPr="004E7AF9">
        <w:rPr>
          <w:shd w:val="clear" w:color="auto" w:fill="FFFFFF"/>
        </w:rPr>
        <w:t xml:space="preserve"> compared to the women </w:t>
      </w:r>
      <w:r>
        <w:rPr>
          <w:shd w:val="clear" w:color="auto" w:fill="FFFFFF"/>
        </w:rPr>
        <w:t xml:space="preserve">ratio </w:t>
      </w:r>
      <w:r w:rsidRPr="004E7AF9">
        <w:rPr>
          <w:shd w:val="clear" w:color="auto" w:fill="FFFFFF"/>
        </w:rPr>
        <w:t xml:space="preserve">among all employees in local government (around 73%), particularly in local authorities belonging to low socioeconomic indicators, peripheral authorities, non-Jewish authorities, ultra-Orthodox authorities, and unstable authorities. </w:t>
      </w:r>
      <w:r>
        <w:rPr>
          <w:shd w:val="clear" w:color="auto" w:fill="FFFFFF"/>
        </w:rPr>
        <w:t>Given</w:t>
      </w:r>
      <w:r w:rsidRPr="004E7AF9">
        <w:rPr>
          <w:shd w:val="clear" w:color="auto" w:fill="FFFFFF"/>
        </w:rPr>
        <w:t xml:space="preserve"> this backdrop, and considering Israel's declining global gender gap ranking, the urgency of proactive initiatives to advance gender equality and </w:t>
      </w:r>
      <w:r>
        <w:rPr>
          <w:shd w:val="clear" w:color="auto" w:fill="FFFFFF"/>
        </w:rPr>
        <w:t>to reduce</w:t>
      </w:r>
      <w:r w:rsidRPr="004E7AF9">
        <w:rPr>
          <w:shd w:val="clear" w:color="auto" w:fill="FFFFFF"/>
        </w:rPr>
        <w:t xml:space="preserve"> gender gaps in local authorities is increasing. </w:t>
      </w:r>
    </w:p>
    <w:p w:rsidR="00A82BAF" w:rsidP="00A82BAF" w14:paraId="0D76DFD2" w14:textId="77777777">
      <w:pPr>
        <w:pStyle w:val="7190"/>
        <w:bidi w:val="0"/>
        <w:rPr>
          <w:shd w:val="clear" w:color="auto" w:fill="FFFFFF"/>
        </w:rPr>
      </w:pPr>
      <w:r w:rsidRPr="004E7AF9">
        <w:rPr>
          <w:shd w:val="clear" w:color="auto" w:fill="FFFFFF"/>
        </w:rPr>
        <w:t xml:space="preserve">It is recommended that local government bodies, including local authorities, develop a strategic plan to reduce gender disparities among employees, </w:t>
      </w:r>
      <w:r>
        <w:rPr>
          <w:shd w:val="clear" w:color="auto" w:fill="FFFFFF"/>
        </w:rPr>
        <w:t>from which</w:t>
      </w:r>
      <w:r w:rsidRPr="004E7AF9">
        <w:rPr>
          <w:shd w:val="clear" w:color="auto" w:fill="FFFFFF"/>
        </w:rPr>
        <w:t xml:space="preserve"> multi-year and annual operational plans </w:t>
      </w:r>
      <w:r>
        <w:rPr>
          <w:shd w:val="clear" w:color="auto" w:fill="FFFFFF"/>
        </w:rPr>
        <w:t xml:space="preserve">will be derived, </w:t>
      </w:r>
      <w:r w:rsidRPr="004E7AF9">
        <w:rPr>
          <w:shd w:val="clear" w:color="auto" w:fill="FFFFFF"/>
        </w:rPr>
        <w:t xml:space="preserve">with intermediate and outcome-based goals, defined timelines for implementation, </w:t>
      </w:r>
      <w:r>
        <w:rPr>
          <w:shd w:val="clear" w:color="auto" w:fill="FFFFFF"/>
        </w:rPr>
        <w:t>all with</w:t>
      </w:r>
      <w:r w:rsidRPr="004E7AF9">
        <w:rPr>
          <w:shd w:val="clear" w:color="auto" w:fill="FFFFFF"/>
        </w:rPr>
        <w:t xml:space="preserve"> the involvement and leadership of </w:t>
      </w:r>
      <w:r>
        <w:rPr>
          <w:shd w:val="clear" w:color="auto" w:fill="FFFFFF"/>
        </w:rPr>
        <w:t xml:space="preserve">the Advancement of the Status of </w:t>
      </w:r>
      <w:r w:rsidRPr="004E7AF9">
        <w:rPr>
          <w:shd w:val="clear" w:color="auto" w:fill="FFFFFF"/>
        </w:rPr>
        <w:t xml:space="preserve">Women </w:t>
      </w:r>
      <w:r>
        <w:rPr>
          <w:shd w:val="clear" w:color="auto" w:fill="FFFFFF"/>
        </w:rPr>
        <w:t>c</w:t>
      </w:r>
      <w:r w:rsidRPr="004E7AF9">
        <w:rPr>
          <w:shd w:val="clear" w:color="auto" w:fill="FFFFFF"/>
        </w:rPr>
        <w:t>onsultants</w:t>
      </w:r>
      <w:r>
        <w:rPr>
          <w:shd w:val="clear" w:color="auto" w:fill="FFFFFF"/>
        </w:rPr>
        <w:t xml:space="preserve"> serving</w:t>
      </w:r>
      <w:r w:rsidRPr="004E7AF9">
        <w:rPr>
          <w:shd w:val="clear" w:color="auto" w:fill="FFFFFF"/>
        </w:rPr>
        <w:t xml:space="preserve"> in local authorities. To ensure the effective and beneficial functioning of </w:t>
      </w:r>
      <w:r>
        <w:rPr>
          <w:shd w:val="clear" w:color="auto" w:fill="FFFFFF"/>
        </w:rPr>
        <w:t>these</w:t>
      </w:r>
      <w:r w:rsidRPr="004E7AF9">
        <w:rPr>
          <w:shd w:val="clear" w:color="auto" w:fill="FFFFFF"/>
        </w:rPr>
        <w:t xml:space="preserve"> consultants, it is </w:t>
      </w:r>
      <w:r>
        <w:rPr>
          <w:shd w:val="clear" w:color="auto" w:fill="FFFFFF"/>
        </w:rPr>
        <w:t>recommended that</w:t>
      </w:r>
      <w:r w:rsidRPr="004E7AF9">
        <w:rPr>
          <w:shd w:val="clear" w:color="auto" w:fill="FFFFFF"/>
        </w:rPr>
        <w:t xml:space="preserve"> the Ministry of Interior, in collaboration with the Authority for the </w:t>
      </w:r>
      <w:r>
        <w:rPr>
          <w:shd w:val="clear" w:color="auto" w:fill="FFFFFF"/>
        </w:rPr>
        <w:t xml:space="preserve">Advancement of the Status of </w:t>
      </w:r>
      <w:r w:rsidRPr="004E7AF9">
        <w:rPr>
          <w:shd w:val="clear" w:color="auto" w:fill="FFFFFF"/>
        </w:rPr>
        <w:t xml:space="preserve">Women and the Consultants Association, </w:t>
      </w:r>
      <w:r>
        <w:rPr>
          <w:shd w:val="clear" w:color="auto" w:fill="FFFFFF"/>
        </w:rPr>
        <w:t xml:space="preserve">form the conception of the role of </w:t>
      </w:r>
      <w:r w:rsidRPr="004E7AF9">
        <w:rPr>
          <w:shd w:val="clear" w:color="auto" w:fill="FFFFFF"/>
        </w:rPr>
        <w:t xml:space="preserve">these consultants and </w:t>
      </w:r>
      <w:r>
        <w:rPr>
          <w:shd w:val="clear" w:color="auto" w:fill="FFFFFF"/>
        </w:rPr>
        <w:t>examine</w:t>
      </w:r>
      <w:r w:rsidRPr="004E7AF9">
        <w:rPr>
          <w:shd w:val="clear" w:color="auto" w:fill="FFFFFF"/>
        </w:rPr>
        <w:t xml:space="preserve"> </w:t>
      </w:r>
      <w:r>
        <w:rPr>
          <w:shd w:val="clear" w:color="auto" w:fill="FFFFFF"/>
        </w:rPr>
        <w:t xml:space="preserve">ways </w:t>
      </w:r>
      <w:r w:rsidRPr="00920FF5">
        <w:rPr>
          <w:shd w:val="clear" w:color="auto" w:fill="FFFFFF"/>
        </w:rPr>
        <w:t xml:space="preserve">in which it will be possible to ensure the prerequisites for fulfilling their duties </w:t>
      </w:r>
      <w:r>
        <w:rPr>
          <w:shd w:val="clear" w:color="auto" w:fill="FFFFFF"/>
        </w:rPr>
        <w:t>optimally</w:t>
      </w:r>
      <w:r w:rsidRPr="004E7AF9">
        <w:rPr>
          <w:shd w:val="clear" w:color="auto" w:fill="FFFFFF"/>
        </w:rPr>
        <w:t xml:space="preserve">. Additionally, to secure the commitment of local authorities to promote gender equality, and given the close relationship between ensuring gender-balanced representation in decision-making forums and the democratic </w:t>
      </w:r>
      <w:r>
        <w:rPr>
          <w:shd w:val="clear" w:color="auto" w:fill="FFFFFF"/>
        </w:rPr>
        <w:t>strength</w:t>
      </w:r>
      <w:r w:rsidRPr="004E7AF9">
        <w:rPr>
          <w:shd w:val="clear" w:color="auto" w:fill="FFFFFF"/>
        </w:rPr>
        <w:t xml:space="preserve"> of </w:t>
      </w:r>
      <w:r>
        <w:rPr>
          <w:shd w:val="clear" w:color="auto" w:fill="FFFFFF"/>
        </w:rPr>
        <w:t xml:space="preserve">the </w:t>
      </w:r>
      <w:r w:rsidRPr="004E7AF9">
        <w:rPr>
          <w:shd w:val="clear" w:color="auto" w:fill="FFFFFF"/>
        </w:rPr>
        <w:t xml:space="preserve">local </w:t>
      </w:r>
      <w:r w:rsidRPr="00A82BAF">
        <w:t>authority</w:t>
      </w:r>
      <w:r w:rsidRPr="004E7AF9">
        <w:rPr>
          <w:shd w:val="clear" w:color="auto" w:fill="FFFFFF"/>
        </w:rPr>
        <w:t>, as well as the quality of its decision-making processes, it is recommended that regulatory bodies collaboratively set national goals for reducing gender disparities and establish a systematic and methodical action plan for monitoring and enforcing compliance with these goals.</w:t>
      </w:r>
    </w:p>
    <w:p w:rsidR="00A82BAF" w:rsidP="00A82BAF" w14:paraId="3CC11BB2" w14:textId="77777777">
      <w:pPr>
        <w:pStyle w:val="7190"/>
        <w:bidi w:val="0"/>
        <w:rPr>
          <w:shd w:val="clear" w:color="auto" w:fill="FFFFFF"/>
        </w:rPr>
      </w:pPr>
      <w:r w:rsidRPr="003E6552">
        <w:rPr>
          <w:shd w:val="clear" w:color="auto" w:fill="FFFFFF"/>
        </w:rPr>
        <w:t xml:space="preserve">The integration and inclusion of different populations, especially immigrant and minority populations, in the complex fabric of Israeli society pose a real challenge for Israeli governments across generations. The Ethiopian community in Israel, about 168,900 at the end of 2022, is one of the groups whose optimal integration into society </w:t>
      </w:r>
      <w:r>
        <w:rPr>
          <w:shd w:val="clear" w:color="auto" w:fill="FFFFFF"/>
        </w:rPr>
        <w:t>has yet to be completed</w:t>
      </w:r>
      <w:r w:rsidRPr="003E6552">
        <w:rPr>
          <w:shd w:val="clear" w:color="auto" w:fill="FFFFFF"/>
        </w:rPr>
        <w:t xml:space="preserve">. </w:t>
      </w:r>
      <w:r>
        <w:rPr>
          <w:shd w:val="clear" w:color="auto" w:fill="FFFFFF"/>
        </w:rPr>
        <w:t>Over</w:t>
      </w:r>
      <w:r w:rsidRPr="003E6552">
        <w:rPr>
          <w:shd w:val="clear" w:color="auto" w:fill="FFFFFF"/>
        </w:rPr>
        <w:t xml:space="preserve"> 40 years after the </w:t>
      </w:r>
      <w:r>
        <w:rPr>
          <w:shd w:val="clear" w:color="auto" w:fill="FFFFFF"/>
        </w:rPr>
        <w:t>considerable number</w:t>
      </w:r>
      <w:r w:rsidRPr="003E6552">
        <w:rPr>
          <w:shd w:val="clear" w:color="auto" w:fill="FFFFFF"/>
        </w:rPr>
        <w:t xml:space="preserve"> of Ethiopian Jewish immigration to Israel, significant gaps persist in all aspects of life between Ethiopian Israelis and the rest of the Jewish population in Israel; </w:t>
      </w:r>
      <w:r>
        <w:rPr>
          <w:shd w:val="clear" w:color="auto" w:fill="FFFFFF"/>
        </w:rPr>
        <w:t xml:space="preserve">Thus, </w:t>
      </w:r>
      <w:r w:rsidRPr="003E6552">
        <w:rPr>
          <w:shd w:val="clear" w:color="auto" w:fill="FFFFFF"/>
        </w:rPr>
        <w:t>for example, a study published in January 2023 found that the average monthly salary of Ethiopian Israelis born between 1978 and 1983</w:t>
      </w:r>
      <w:r>
        <w:rPr>
          <w:shd w:val="clear" w:color="auto" w:fill="FFFFFF"/>
        </w:rPr>
        <w:t>,</w:t>
      </w:r>
      <w:r w:rsidRPr="003E6552">
        <w:rPr>
          <w:shd w:val="clear" w:color="auto" w:fill="FFFFFF"/>
        </w:rPr>
        <w:t xml:space="preserve"> in 2021</w:t>
      </w:r>
      <w:r>
        <w:rPr>
          <w:shd w:val="clear" w:color="auto" w:fill="FFFFFF"/>
        </w:rPr>
        <w:t>,</w:t>
      </w:r>
      <w:r w:rsidRPr="003E6552">
        <w:rPr>
          <w:shd w:val="clear" w:color="auto" w:fill="FFFFFF"/>
        </w:rPr>
        <w:t xml:space="preserve"> </w:t>
      </w:r>
      <w:r>
        <w:rPr>
          <w:shd w:val="clear" w:color="auto" w:fill="FFFFFF"/>
        </w:rPr>
        <w:t>was NIS</w:t>
      </w:r>
      <w:r w:rsidRPr="003E6552">
        <w:rPr>
          <w:shd w:val="clear" w:color="auto" w:fill="FFFFFF"/>
        </w:rPr>
        <w:t xml:space="preserve"> 4,595, about 33% lower than the average salary of other Israeli Jewish residents</w:t>
      </w:r>
      <w:r>
        <w:rPr>
          <w:shd w:val="clear" w:color="auto" w:fill="FFFFFF"/>
        </w:rPr>
        <w:t xml:space="preserve"> whose data was examined</w:t>
      </w:r>
      <w:r w:rsidRPr="003E6552">
        <w:rPr>
          <w:shd w:val="clear" w:color="auto" w:fill="FFFFFF"/>
        </w:rPr>
        <w:t xml:space="preserve">, </w:t>
      </w:r>
      <w:r>
        <w:rPr>
          <w:shd w:val="clear" w:color="auto" w:fill="FFFFFF"/>
        </w:rPr>
        <w:t>at NIS</w:t>
      </w:r>
      <w:r w:rsidRPr="003E6552">
        <w:rPr>
          <w:shd w:val="clear" w:color="auto" w:fill="FFFFFF"/>
        </w:rPr>
        <w:t xml:space="preserve"> 6,916.</w:t>
      </w:r>
      <w:r>
        <w:rPr>
          <w:shd w:val="clear" w:color="auto" w:fill="FFFFFF"/>
        </w:rPr>
        <w:t xml:space="preserve"> </w:t>
      </w:r>
      <w:r w:rsidRPr="003E6552">
        <w:rPr>
          <w:shd w:val="clear" w:color="auto" w:fill="FFFFFF"/>
        </w:rPr>
        <w:t xml:space="preserve">This report on the </w:t>
      </w:r>
      <w:r>
        <w:rPr>
          <w:b/>
          <w:bCs/>
          <w:shd w:val="clear" w:color="auto" w:fill="FFFFFF"/>
        </w:rPr>
        <w:t>A</w:t>
      </w:r>
      <w:r w:rsidRPr="003E6552">
        <w:rPr>
          <w:b/>
          <w:bCs/>
          <w:shd w:val="clear" w:color="auto" w:fill="FFFFFF"/>
        </w:rPr>
        <w:t xml:space="preserve">ctivities of </w:t>
      </w:r>
      <w:r>
        <w:rPr>
          <w:b/>
          <w:bCs/>
          <w:shd w:val="clear" w:color="auto" w:fill="FFFFFF"/>
        </w:rPr>
        <w:t>L</w:t>
      </w:r>
      <w:r w:rsidRPr="003E6552">
        <w:rPr>
          <w:b/>
          <w:bCs/>
          <w:shd w:val="clear" w:color="auto" w:fill="FFFFFF"/>
        </w:rPr>
        <w:t xml:space="preserve">ocal </w:t>
      </w:r>
      <w:r>
        <w:rPr>
          <w:b/>
          <w:bCs/>
          <w:shd w:val="clear" w:color="auto" w:fill="FFFFFF"/>
        </w:rPr>
        <w:t>A</w:t>
      </w:r>
      <w:r w:rsidRPr="003E6552">
        <w:rPr>
          <w:b/>
          <w:bCs/>
          <w:shd w:val="clear" w:color="auto" w:fill="FFFFFF"/>
        </w:rPr>
        <w:t xml:space="preserve">uthorities </w:t>
      </w:r>
      <w:r>
        <w:rPr>
          <w:b/>
          <w:bCs/>
          <w:shd w:val="clear" w:color="auto" w:fill="FFFFFF"/>
        </w:rPr>
        <w:t>for</w:t>
      </w:r>
      <w:r w:rsidRPr="003E6552">
        <w:rPr>
          <w:b/>
          <w:bCs/>
          <w:shd w:val="clear" w:color="auto" w:fill="FFFFFF"/>
        </w:rPr>
        <w:t xml:space="preserve"> the </w:t>
      </w:r>
      <w:r>
        <w:rPr>
          <w:b/>
          <w:bCs/>
          <w:shd w:val="clear" w:color="auto" w:fill="FFFFFF"/>
        </w:rPr>
        <w:t>I</w:t>
      </w:r>
      <w:r w:rsidRPr="003E6552">
        <w:rPr>
          <w:b/>
          <w:bCs/>
          <w:shd w:val="clear" w:color="auto" w:fill="FFFFFF"/>
        </w:rPr>
        <w:t xml:space="preserve">ntegration of Ethiopian Israelis into </w:t>
      </w:r>
      <w:r>
        <w:rPr>
          <w:b/>
          <w:bCs/>
          <w:shd w:val="clear" w:color="auto" w:fill="FFFFFF"/>
        </w:rPr>
        <w:t>S</w:t>
      </w:r>
      <w:r w:rsidRPr="003E6552">
        <w:rPr>
          <w:b/>
          <w:bCs/>
          <w:shd w:val="clear" w:color="auto" w:fill="FFFFFF"/>
        </w:rPr>
        <w:t>ociety</w:t>
      </w:r>
      <w:r w:rsidRPr="003E6552">
        <w:rPr>
          <w:shd w:val="clear" w:color="auto" w:fill="FFFFFF"/>
        </w:rPr>
        <w:t>, indicat</w:t>
      </w:r>
      <w:r>
        <w:rPr>
          <w:shd w:val="clear" w:color="auto" w:fill="FFFFFF"/>
        </w:rPr>
        <w:t>e</w:t>
      </w:r>
      <w:r w:rsidRPr="003E6552">
        <w:rPr>
          <w:shd w:val="clear" w:color="auto" w:fill="FFFFFF"/>
        </w:rPr>
        <w:t xml:space="preserve"> that the government program for Ethiopian Israeli integration, known as </w:t>
      </w:r>
      <w:r>
        <w:rPr>
          <w:shd w:val="clear" w:color="auto" w:fill="FFFFFF"/>
        </w:rPr>
        <w:t>'</w:t>
      </w:r>
      <w:r w:rsidRPr="003E6552">
        <w:rPr>
          <w:shd w:val="clear" w:color="auto" w:fill="FFFFFF"/>
        </w:rPr>
        <w:t>The New Way</w:t>
      </w:r>
      <w:r>
        <w:rPr>
          <w:shd w:val="clear" w:color="auto" w:fill="FFFFFF"/>
        </w:rPr>
        <w:t>',</w:t>
      </w:r>
      <w:r w:rsidRPr="003E6552">
        <w:rPr>
          <w:shd w:val="clear" w:color="auto" w:fill="FFFFFF"/>
        </w:rPr>
        <w:t xml:space="preserve"> is </w:t>
      </w:r>
      <w:r>
        <w:rPr>
          <w:shd w:val="clear" w:color="auto" w:fill="FFFFFF"/>
        </w:rPr>
        <w:t>beginning</w:t>
      </w:r>
      <w:r w:rsidRPr="003E6552">
        <w:rPr>
          <w:shd w:val="clear" w:color="auto" w:fill="FFFFFF"/>
        </w:rPr>
        <w:t xml:space="preserve"> to yield results and achievements </w:t>
      </w:r>
      <w:r>
        <w:rPr>
          <w:shd w:val="clear" w:color="auto" w:fill="FFFFFF"/>
        </w:rPr>
        <w:t>in the local authorities,</w:t>
      </w:r>
      <w:r w:rsidRPr="003E6552">
        <w:rPr>
          <w:shd w:val="clear" w:color="auto" w:fill="FFFFFF"/>
        </w:rPr>
        <w:t xml:space="preserve"> </w:t>
      </w:r>
      <w:r>
        <w:rPr>
          <w:shd w:val="clear" w:color="auto" w:fill="FFFFFF"/>
        </w:rPr>
        <w:t>h</w:t>
      </w:r>
      <w:r w:rsidRPr="003E6552">
        <w:rPr>
          <w:shd w:val="clear" w:color="auto" w:fill="FFFFFF"/>
        </w:rPr>
        <w:t xml:space="preserve">owever, significant </w:t>
      </w:r>
      <w:r>
        <w:rPr>
          <w:shd w:val="clear" w:color="auto" w:fill="FFFFFF"/>
        </w:rPr>
        <w:t>measures</w:t>
      </w:r>
      <w:r w:rsidRPr="003E6552">
        <w:rPr>
          <w:shd w:val="clear" w:color="auto" w:fill="FFFFFF"/>
        </w:rPr>
        <w:t xml:space="preserve"> are still needed to promote this integration, and the principles, foundations, and values of </w:t>
      </w:r>
      <w:r>
        <w:rPr>
          <w:shd w:val="clear" w:color="auto" w:fill="FFFFFF"/>
        </w:rPr>
        <w:t>this</w:t>
      </w:r>
      <w:r w:rsidRPr="003E6552">
        <w:rPr>
          <w:shd w:val="clear" w:color="auto" w:fill="FFFFFF"/>
        </w:rPr>
        <w:t xml:space="preserve"> program </w:t>
      </w:r>
      <w:r>
        <w:rPr>
          <w:shd w:val="clear" w:color="auto" w:fill="FFFFFF"/>
        </w:rPr>
        <w:t xml:space="preserve">still need </w:t>
      </w:r>
      <w:r w:rsidRPr="003E6552">
        <w:rPr>
          <w:shd w:val="clear" w:color="auto" w:fill="FFFFFF"/>
        </w:rPr>
        <w:t>embed</w:t>
      </w:r>
      <w:r>
        <w:rPr>
          <w:shd w:val="clear" w:color="auto" w:fill="FFFFFF"/>
        </w:rPr>
        <w:t>ding</w:t>
      </w:r>
      <w:r w:rsidRPr="003E6552">
        <w:rPr>
          <w:shd w:val="clear" w:color="auto" w:fill="FFFFFF"/>
        </w:rPr>
        <w:t xml:space="preserve"> </w:t>
      </w:r>
      <w:r>
        <w:rPr>
          <w:shd w:val="clear" w:color="auto" w:fill="FFFFFF"/>
        </w:rPr>
        <w:t>within</w:t>
      </w:r>
      <w:r w:rsidRPr="003E6552">
        <w:rPr>
          <w:shd w:val="clear" w:color="auto" w:fill="FFFFFF"/>
        </w:rPr>
        <w:t xml:space="preserve"> the authorities. </w:t>
      </w:r>
      <w:r>
        <w:rPr>
          <w:shd w:val="clear" w:color="auto" w:fill="FFFFFF"/>
        </w:rPr>
        <w:t>The audit raised</w:t>
      </w:r>
      <w:r w:rsidRPr="003E6552">
        <w:rPr>
          <w:shd w:val="clear" w:color="auto" w:fill="FFFFFF"/>
        </w:rPr>
        <w:t xml:space="preserve"> that there is no connection between the program implementation headquarters at the Prime Minister's Office and the Ministry of Interior: The Ministry of Interior has </w:t>
      </w:r>
      <w:r>
        <w:rPr>
          <w:shd w:val="clear" w:color="auto" w:fill="FFFFFF"/>
        </w:rPr>
        <w:t xml:space="preserve">done </w:t>
      </w:r>
      <w:r w:rsidRPr="003E6552">
        <w:rPr>
          <w:shd w:val="clear" w:color="auto" w:fill="FFFFFF"/>
        </w:rPr>
        <w:t>almost</w:t>
      </w:r>
      <w:r>
        <w:rPr>
          <w:shd w:val="clear" w:color="auto" w:fill="FFFFFF"/>
        </w:rPr>
        <w:t xml:space="preserve"> nothing to</w:t>
      </w:r>
      <w:r w:rsidRPr="003E6552">
        <w:rPr>
          <w:shd w:val="clear" w:color="auto" w:fill="FFFFFF"/>
        </w:rPr>
        <w:t xml:space="preserve"> fulfill its role in the program's implementation system </w:t>
      </w:r>
      <w:r>
        <w:rPr>
          <w:shd w:val="clear" w:color="auto" w:fill="FFFFFF"/>
        </w:rPr>
        <w:t>–</w:t>
      </w:r>
      <w:r w:rsidRPr="003E6552">
        <w:rPr>
          <w:shd w:val="clear" w:color="auto" w:fill="FFFFFF"/>
        </w:rPr>
        <w:t xml:space="preserve"> both </w:t>
      </w:r>
      <w:r>
        <w:rPr>
          <w:shd w:val="clear" w:color="auto" w:fill="FFFFFF"/>
        </w:rPr>
        <w:t xml:space="preserve">through </w:t>
      </w:r>
      <w:r w:rsidRPr="003E6552">
        <w:rPr>
          <w:shd w:val="clear" w:color="auto" w:fill="FFFFFF"/>
        </w:rPr>
        <w:t xml:space="preserve">activities to achieve the desired </w:t>
      </w:r>
      <w:r>
        <w:rPr>
          <w:shd w:val="clear" w:color="auto" w:fill="FFFFFF"/>
        </w:rPr>
        <w:t>representation goals</w:t>
      </w:r>
      <w:r w:rsidRPr="003E6552">
        <w:rPr>
          <w:shd w:val="clear" w:color="auto" w:fill="FFFFFF"/>
        </w:rPr>
        <w:t xml:space="preserve"> and </w:t>
      </w:r>
      <w:r>
        <w:rPr>
          <w:shd w:val="clear" w:color="auto" w:fill="FFFFFF"/>
        </w:rPr>
        <w:t xml:space="preserve">through </w:t>
      </w:r>
      <w:r w:rsidRPr="003E6552">
        <w:rPr>
          <w:shd w:val="clear" w:color="auto" w:fill="FFFFFF"/>
        </w:rPr>
        <w:t xml:space="preserve">monitoring and supervision of the program implementation by local authorities. </w:t>
      </w:r>
      <w:r>
        <w:rPr>
          <w:shd w:val="clear" w:color="auto" w:fill="FFFFFF"/>
        </w:rPr>
        <w:t>Moreover,</w:t>
      </w:r>
      <w:r w:rsidRPr="00FF3C59">
        <w:rPr>
          <w:shd w:val="clear" w:color="auto" w:fill="FFFFFF"/>
        </w:rPr>
        <w:t xml:space="preserve"> in the absence of monitoring and control </w:t>
      </w:r>
      <w:r>
        <w:rPr>
          <w:shd w:val="clear" w:color="auto" w:fill="FFFFFF"/>
        </w:rPr>
        <w:t xml:space="preserve">of </w:t>
      </w:r>
      <w:r w:rsidRPr="00FF3C59">
        <w:rPr>
          <w:shd w:val="clear" w:color="auto" w:fill="FFFFFF"/>
        </w:rPr>
        <w:t xml:space="preserve">the budget by government ministries and local authorities, a </w:t>
      </w:r>
      <w:r>
        <w:rPr>
          <w:shd w:val="clear" w:color="auto" w:fill="FFFFFF"/>
        </w:rPr>
        <w:t>partial share only</w:t>
      </w:r>
      <w:r w:rsidRPr="00FF3C59">
        <w:rPr>
          <w:shd w:val="clear" w:color="auto" w:fill="FFFFFF"/>
        </w:rPr>
        <w:t xml:space="preserve"> of the program's budget </w:t>
      </w:r>
      <w:r w:rsidRPr="00A82BAF">
        <w:t>was</w:t>
      </w:r>
      <w:r>
        <w:rPr>
          <w:shd w:val="clear" w:color="auto" w:fill="FFFFFF"/>
        </w:rPr>
        <w:t xml:space="preserve"> used</w:t>
      </w:r>
      <w:r w:rsidRPr="00FF3C59">
        <w:rPr>
          <w:shd w:val="clear" w:color="auto" w:fill="FFFFFF"/>
        </w:rPr>
        <w:t>,</w:t>
      </w:r>
      <w:r>
        <w:rPr>
          <w:shd w:val="clear" w:color="auto" w:fill="FFFFFF"/>
        </w:rPr>
        <w:t xml:space="preserve"> at times in a manner</w:t>
      </w:r>
      <w:r w:rsidRPr="00FF3C59">
        <w:rPr>
          <w:shd w:val="clear" w:color="auto" w:fill="FFFFFF"/>
        </w:rPr>
        <w:t xml:space="preserve"> raising concern </w:t>
      </w:r>
      <w:r>
        <w:rPr>
          <w:shd w:val="clear" w:color="auto" w:fill="FFFFFF"/>
        </w:rPr>
        <w:t>as to</w:t>
      </w:r>
      <w:r w:rsidRPr="00FF3C59">
        <w:rPr>
          <w:shd w:val="clear" w:color="auto" w:fill="FFFFFF"/>
        </w:rPr>
        <w:t xml:space="preserve"> the quality and scope of the activities carried out. Thus, </w:t>
      </w:r>
      <w:r>
        <w:rPr>
          <w:shd w:val="clear" w:color="auto" w:fill="FFFFFF"/>
        </w:rPr>
        <w:t>in</w:t>
      </w:r>
      <w:r w:rsidRPr="00FF3C59">
        <w:rPr>
          <w:shd w:val="clear" w:color="auto" w:fill="FFFFFF"/>
        </w:rPr>
        <w:t xml:space="preserve"> 2016</w:t>
      </w:r>
      <m:oMath>
        <m:r>
          <w:rPr>
            <w:rFonts w:ascii="Cambria Math" w:hAnsi="Cambria Math"/>
            <w:shd w:val="clear" w:color="auto" w:fill="FFFFFF"/>
          </w:rPr>
          <m:t>-</m:t>
        </m:r>
      </m:oMath>
      <w:r w:rsidRPr="00FF3C59">
        <w:rPr>
          <w:shd w:val="clear" w:color="auto" w:fill="FFFFFF"/>
        </w:rPr>
        <w:t>2022, five government ministries budgeted local authorities participating in the program</w:t>
      </w:r>
      <w:r>
        <w:rPr>
          <w:shd w:val="clear" w:color="auto" w:fill="FFFFFF"/>
        </w:rPr>
        <w:t xml:space="preserve">, for </w:t>
      </w:r>
      <w:r w:rsidRPr="00FF3C59">
        <w:rPr>
          <w:shd w:val="clear" w:color="auto" w:fill="FFFFFF"/>
        </w:rPr>
        <w:t>a total of</w:t>
      </w:r>
      <w:r>
        <w:rPr>
          <w:shd w:val="clear" w:color="auto" w:fill="FFFFFF"/>
        </w:rPr>
        <w:t xml:space="preserve"> NIS</w:t>
      </w:r>
      <w:r w:rsidRPr="00FF3C59">
        <w:rPr>
          <w:shd w:val="clear" w:color="auto" w:fill="FFFFFF"/>
        </w:rPr>
        <w:t xml:space="preserve"> 203 million, </w:t>
      </w:r>
      <w:r>
        <w:rPr>
          <w:shd w:val="clear" w:color="auto" w:fill="FFFFFF"/>
        </w:rPr>
        <w:t>when</w:t>
      </w:r>
      <w:r w:rsidRPr="00FF3C59">
        <w:rPr>
          <w:shd w:val="clear" w:color="auto" w:fill="FFFFFF"/>
        </w:rPr>
        <w:t xml:space="preserve"> the actual transfers to them </w:t>
      </w:r>
      <w:r>
        <w:rPr>
          <w:shd w:val="clear" w:color="auto" w:fill="FFFFFF"/>
        </w:rPr>
        <w:t>was</w:t>
      </w:r>
      <w:r w:rsidRPr="00FF3C59">
        <w:rPr>
          <w:shd w:val="clear" w:color="auto" w:fill="FFFFFF"/>
        </w:rPr>
        <w:t xml:space="preserve"> only about</w:t>
      </w:r>
      <w:r>
        <w:rPr>
          <w:shd w:val="clear" w:color="auto" w:fill="FFFFFF"/>
        </w:rPr>
        <w:t xml:space="preserve"> NIS</w:t>
      </w:r>
      <w:r w:rsidRPr="00FF3C59">
        <w:rPr>
          <w:shd w:val="clear" w:color="auto" w:fill="FFFFFF"/>
        </w:rPr>
        <w:t xml:space="preserve"> 136 million (67% of the allocated amount). It is incumbent upon the implementation </w:t>
      </w:r>
      <w:r>
        <w:rPr>
          <w:shd w:val="clear" w:color="auto" w:fill="FFFFFF"/>
        </w:rPr>
        <w:t>headquarters</w:t>
      </w:r>
      <w:r w:rsidRPr="00FF3C59">
        <w:rPr>
          <w:shd w:val="clear" w:color="auto" w:fill="FFFFFF"/>
        </w:rPr>
        <w:t xml:space="preserve"> to precisely define the goals</w:t>
      </w:r>
      <w:r>
        <w:rPr>
          <w:shd w:val="clear" w:color="auto" w:fill="FFFFFF"/>
        </w:rPr>
        <w:t xml:space="preserve"> of</w:t>
      </w:r>
      <w:r w:rsidRPr="00FF3C59">
        <w:rPr>
          <w:shd w:val="clear" w:color="auto" w:fill="FFFFFF"/>
        </w:rPr>
        <w:t xml:space="preserve"> </w:t>
      </w:r>
      <w:r>
        <w:rPr>
          <w:shd w:val="clear" w:color="auto" w:fill="FFFFFF"/>
        </w:rPr>
        <w:t>'</w:t>
      </w:r>
      <w:r w:rsidRPr="003E6552">
        <w:rPr>
          <w:shd w:val="clear" w:color="auto" w:fill="FFFFFF"/>
        </w:rPr>
        <w:t>The New Way</w:t>
      </w:r>
      <w:r>
        <w:rPr>
          <w:shd w:val="clear" w:color="auto" w:fill="FFFFFF"/>
        </w:rPr>
        <w:t>'</w:t>
      </w:r>
      <w:r w:rsidRPr="003E6552">
        <w:rPr>
          <w:shd w:val="clear" w:color="auto" w:fill="FFFFFF"/>
        </w:rPr>
        <w:t xml:space="preserve"> </w:t>
      </w:r>
      <w:r w:rsidRPr="00FF3C59">
        <w:rPr>
          <w:shd w:val="clear" w:color="auto" w:fill="FFFFFF"/>
        </w:rPr>
        <w:t xml:space="preserve">program and ensure that they are measurable and achievable, </w:t>
      </w:r>
      <w:r>
        <w:rPr>
          <w:shd w:val="clear" w:color="auto" w:fill="FFFFFF"/>
        </w:rPr>
        <w:t>ensure</w:t>
      </w:r>
      <w:r w:rsidRPr="00FF3C59">
        <w:rPr>
          <w:shd w:val="clear" w:color="auto" w:fill="FFFFFF"/>
        </w:rPr>
        <w:t xml:space="preserve"> budget utilization, and </w:t>
      </w:r>
      <w:r>
        <w:rPr>
          <w:shd w:val="clear" w:color="auto" w:fill="FFFFFF"/>
        </w:rPr>
        <w:t>enhance</w:t>
      </w:r>
      <w:r w:rsidRPr="00FF3C59">
        <w:rPr>
          <w:shd w:val="clear" w:color="auto" w:fill="FFFFFF"/>
        </w:rPr>
        <w:t xml:space="preserve"> the </w:t>
      </w:r>
      <w:r w:rsidRPr="00FF3C59">
        <w:rPr>
          <w:shd w:val="clear" w:color="auto" w:fill="FFFFFF"/>
        </w:rPr>
        <w:t>Ministry of Interior</w:t>
      </w:r>
      <w:r>
        <w:rPr>
          <w:shd w:val="clear" w:color="auto" w:fill="FFFFFF"/>
        </w:rPr>
        <w:t>'s</w:t>
      </w:r>
      <w:r w:rsidRPr="00FF3C59">
        <w:rPr>
          <w:shd w:val="clear" w:color="auto" w:fill="FFFFFF"/>
        </w:rPr>
        <w:t xml:space="preserve"> involvement in </w:t>
      </w:r>
      <w:r>
        <w:rPr>
          <w:shd w:val="clear" w:color="auto" w:fill="FFFFFF"/>
        </w:rPr>
        <w:t>harnessing</w:t>
      </w:r>
      <w:r w:rsidRPr="00FF3C59">
        <w:rPr>
          <w:shd w:val="clear" w:color="auto" w:fill="FFFFFF"/>
        </w:rPr>
        <w:t xml:space="preserve"> the authorities</w:t>
      </w:r>
      <w:r>
        <w:rPr>
          <w:shd w:val="clear" w:color="auto" w:fill="FFFFFF"/>
        </w:rPr>
        <w:t xml:space="preserve"> to execute the</w:t>
      </w:r>
      <w:r w:rsidRPr="00FF3C59">
        <w:rPr>
          <w:shd w:val="clear" w:color="auto" w:fill="FFFFFF"/>
        </w:rPr>
        <w:t xml:space="preserve"> program. Additionally, </w:t>
      </w:r>
      <w:r>
        <w:rPr>
          <w:shd w:val="clear" w:color="auto" w:fill="FFFFFF"/>
        </w:rPr>
        <w:t>the headquarters should</w:t>
      </w:r>
      <w:r w:rsidRPr="00FF3C59">
        <w:rPr>
          <w:shd w:val="clear" w:color="auto" w:fill="FFFFFF"/>
        </w:rPr>
        <w:t xml:space="preserve"> embed the program not only among the implementing staff but also among the heads of local authorities and governing </w:t>
      </w:r>
      <w:r>
        <w:rPr>
          <w:shd w:val="clear" w:color="auto" w:fill="FFFFFF"/>
        </w:rPr>
        <w:t>committees</w:t>
      </w:r>
      <w:r w:rsidRPr="00FF3C59">
        <w:rPr>
          <w:shd w:val="clear" w:color="auto" w:fill="FFFFFF"/>
        </w:rPr>
        <w:t xml:space="preserve"> for optimal integration and inclusion of the Ethiopian community in Israeli society.</w:t>
      </w:r>
    </w:p>
    <w:p w:rsidR="00A82BAF" w:rsidRPr="003535B6" w:rsidP="00A82BAF" w14:paraId="418DD4C8" w14:textId="77777777">
      <w:pPr>
        <w:pStyle w:val="7190"/>
        <w:bidi w:val="0"/>
        <w:rPr>
          <w:rFonts w:eastAsia="Times New Roman"/>
          <w:shd w:val="clear" w:color="auto" w:fill="FFFFFF"/>
        </w:rPr>
      </w:pPr>
      <w:r>
        <w:rPr>
          <w:shd w:val="clear" w:color="auto" w:fill="FFFFFF"/>
        </w:rPr>
        <w:t>Upon the betterment of land</w:t>
      </w:r>
      <w:r w:rsidRPr="003535B6">
        <w:rPr>
          <w:shd w:val="clear" w:color="auto" w:fill="FFFFFF"/>
        </w:rPr>
        <w:t xml:space="preserve"> due to a change in the planning regulation, landowners are required to pay </w:t>
      </w:r>
      <w:r>
        <w:rPr>
          <w:shd w:val="clear" w:color="auto" w:fill="FFFFFF"/>
        </w:rPr>
        <w:t>betterment</w:t>
      </w:r>
      <w:r w:rsidRPr="003535B6">
        <w:rPr>
          <w:shd w:val="clear" w:color="auto" w:fill="FFFFFF"/>
        </w:rPr>
        <w:t xml:space="preserve"> levies </w:t>
      </w:r>
      <w:r>
        <w:rPr>
          <w:shd w:val="clear" w:color="auto" w:fill="FFFFFF"/>
        </w:rPr>
        <w:t xml:space="preserve">equaling </w:t>
      </w:r>
      <w:r w:rsidRPr="003535B6">
        <w:rPr>
          <w:shd w:val="clear" w:color="auto" w:fill="FFFFFF"/>
        </w:rPr>
        <w:t xml:space="preserve">half the </w:t>
      </w:r>
      <w:r>
        <w:rPr>
          <w:shd w:val="clear" w:color="auto" w:fill="FFFFFF"/>
        </w:rPr>
        <w:t>betterment</w:t>
      </w:r>
      <w:r w:rsidRPr="003535B6">
        <w:rPr>
          <w:shd w:val="clear" w:color="auto" w:fill="FFFFFF"/>
        </w:rPr>
        <w:t xml:space="preserve"> value. The underlying </w:t>
      </w:r>
      <w:r>
        <w:rPr>
          <w:shd w:val="clear" w:color="auto" w:fill="FFFFFF"/>
        </w:rPr>
        <w:t xml:space="preserve">rationale </w:t>
      </w:r>
      <w:r w:rsidRPr="003535B6">
        <w:rPr>
          <w:shd w:val="clear" w:color="auto" w:fill="FFFFFF"/>
        </w:rPr>
        <w:t xml:space="preserve">for the levy is the principle of distributive justice, according to which property owners should share with the public the profits generated by the </w:t>
      </w:r>
      <w:r>
        <w:rPr>
          <w:shd w:val="clear" w:color="auto" w:fill="FFFFFF"/>
        </w:rPr>
        <w:t>betterment</w:t>
      </w:r>
      <w:r w:rsidRPr="003535B6">
        <w:rPr>
          <w:shd w:val="clear" w:color="auto" w:fill="FFFFFF"/>
        </w:rPr>
        <w:t xml:space="preserve"> and bear a portion of the planning and physical-spatial development expenses. In 2021, the total </w:t>
      </w:r>
      <w:r>
        <w:rPr>
          <w:shd w:val="clear" w:color="auto" w:fill="FFFFFF"/>
        </w:rPr>
        <w:t>betterment levy</w:t>
      </w:r>
      <w:r w:rsidRPr="003535B6">
        <w:rPr>
          <w:shd w:val="clear" w:color="auto" w:fill="FFFFFF"/>
        </w:rPr>
        <w:t xml:space="preserve"> collected by local authorities was</w:t>
      </w:r>
      <w:r>
        <w:rPr>
          <w:shd w:val="clear" w:color="auto" w:fill="FFFFFF"/>
        </w:rPr>
        <w:t xml:space="preserve"> NIS</w:t>
      </w:r>
      <w:r w:rsidRPr="003535B6">
        <w:rPr>
          <w:shd w:val="clear" w:color="auto" w:fill="FFFFFF"/>
        </w:rPr>
        <w:t xml:space="preserve"> 8.7 billion. </w:t>
      </w:r>
      <w:r>
        <w:rPr>
          <w:shd w:val="clear" w:color="auto" w:fill="FFFFFF"/>
        </w:rPr>
        <w:t>An audit</w:t>
      </w:r>
      <w:r w:rsidRPr="003535B6">
        <w:rPr>
          <w:shd w:val="clear" w:color="auto" w:fill="FFFFFF"/>
        </w:rPr>
        <w:t xml:space="preserve"> on </w:t>
      </w:r>
      <w:r w:rsidRPr="003535B6">
        <w:rPr>
          <w:b/>
          <w:bCs/>
          <w:shd w:val="clear" w:color="auto" w:fill="FFFFFF"/>
        </w:rPr>
        <w:t xml:space="preserve">the </w:t>
      </w:r>
      <w:r>
        <w:rPr>
          <w:b/>
          <w:bCs/>
          <w:shd w:val="clear" w:color="auto" w:fill="FFFFFF"/>
        </w:rPr>
        <w:t>C</w:t>
      </w:r>
      <w:r w:rsidRPr="003535B6">
        <w:rPr>
          <w:b/>
          <w:bCs/>
          <w:shd w:val="clear" w:color="auto" w:fill="FFFFFF"/>
        </w:rPr>
        <w:t xml:space="preserve">ollection of </w:t>
      </w:r>
      <w:r>
        <w:rPr>
          <w:b/>
          <w:bCs/>
          <w:shd w:val="clear" w:color="auto" w:fill="FFFFFF"/>
        </w:rPr>
        <w:t>B</w:t>
      </w:r>
      <w:r w:rsidRPr="003535B6">
        <w:rPr>
          <w:b/>
          <w:bCs/>
          <w:shd w:val="clear" w:color="auto" w:fill="FFFFFF"/>
        </w:rPr>
        <w:t xml:space="preserve">etterment </w:t>
      </w:r>
      <w:r>
        <w:rPr>
          <w:b/>
          <w:bCs/>
          <w:shd w:val="clear" w:color="auto" w:fill="FFFFFF"/>
        </w:rPr>
        <w:t>L</w:t>
      </w:r>
      <w:r w:rsidRPr="003535B6">
        <w:rPr>
          <w:b/>
          <w:bCs/>
          <w:shd w:val="clear" w:color="auto" w:fill="FFFFFF"/>
        </w:rPr>
        <w:t xml:space="preserve">evies and </w:t>
      </w:r>
      <w:r>
        <w:rPr>
          <w:b/>
          <w:bCs/>
          <w:shd w:val="clear" w:color="auto" w:fill="FFFFFF"/>
        </w:rPr>
        <w:t>Their U</w:t>
      </w:r>
      <w:r w:rsidRPr="003535B6">
        <w:rPr>
          <w:b/>
          <w:bCs/>
          <w:shd w:val="clear" w:color="auto" w:fill="FFFFFF"/>
        </w:rPr>
        <w:t>se</w:t>
      </w:r>
      <w:r>
        <w:rPr>
          <w:b/>
          <w:bCs/>
          <w:shd w:val="clear" w:color="auto" w:fill="FFFFFF"/>
        </w:rPr>
        <w:t xml:space="preserve"> </w:t>
      </w:r>
      <w:r>
        <w:rPr>
          <w:shd w:val="clear" w:color="auto" w:fill="FFFFFF"/>
        </w:rPr>
        <w:t>raised</w:t>
      </w:r>
      <w:r>
        <w:rPr>
          <w:b/>
          <w:bCs/>
          <w:shd w:val="clear" w:color="auto" w:fill="FFFFFF"/>
        </w:rPr>
        <w:t xml:space="preserve"> </w:t>
      </w:r>
      <w:r w:rsidRPr="00184451">
        <w:rPr>
          <w:shd w:val="clear" w:color="auto" w:fill="FFFFFF"/>
        </w:rPr>
        <w:t>that</w:t>
      </w:r>
      <w:r w:rsidRPr="003535B6">
        <w:rPr>
          <w:shd w:val="clear" w:color="auto" w:fill="FFFFFF"/>
        </w:rPr>
        <w:t xml:space="preserve"> the current structure of the levies exacerbates economic disparities between central and peripheral local authorities, and between local authorities with high socio-economic </w:t>
      </w:r>
      <w:r>
        <w:rPr>
          <w:shd w:val="clear" w:color="auto" w:fill="FFFFFF"/>
        </w:rPr>
        <w:t>cluster</w:t>
      </w:r>
      <w:r w:rsidRPr="003535B6">
        <w:rPr>
          <w:shd w:val="clear" w:color="auto" w:fill="FFFFFF"/>
        </w:rPr>
        <w:t xml:space="preserve"> and those with lower </w:t>
      </w:r>
      <w:r>
        <w:rPr>
          <w:shd w:val="clear" w:color="auto" w:fill="FFFFFF"/>
        </w:rPr>
        <w:t>one</w:t>
      </w:r>
      <w:r w:rsidRPr="003535B6">
        <w:rPr>
          <w:shd w:val="clear" w:color="auto" w:fill="FFFFFF"/>
        </w:rPr>
        <w:t xml:space="preserve">s </w:t>
      </w:r>
      <w:r>
        <w:rPr>
          <w:shd w:val="clear" w:color="auto" w:fill="FFFFFF"/>
        </w:rPr>
        <w:t>–</w:t>
      </w:r>
      <w:r w:rsidRPr="003535B6">
        <w:rPr>
          <w:shd w:val="clear" w:color="auto" w:fill="FFFFFF"/>
        </w:rPr>
        <w:t xml:space="preserve"> 60% of the balances </w:t>
      </w:r>
      <w:r>
        <w:rPr>
          <w:shd w:val="clear" w:color="auto" w:fill="FFFFFF"/>
        </w:rPr>
        <w:t>accrued</w:t>
      </w:r>
      <w:r w:rsidRPr="003535B6">
        <w:rPr>
          <w:shd w:val="clear" w:color="auto" w:fill="FFFFFF"/>
        </w:rPr>
        <w:t xml:space="preserve"> in the </w:t>
      </w:r>
      <w:r>
        <w:rPr>
          <w:shd w:val="clear" w:color="auto" w:fill="FFFFFF"/>
        </w:rPr>
        <w:t>betterment</w:t>
      </w:r>
      <w:r w:rsidRPr="003535B6">
        <w:rPr>
          <w:shd w:val="clear" w:color="auto" w:fill="FFFFFF"/>
        </w:rPr>
        <w:t xml:space="preserve"> levy funds in 2021 </w:t>
      </w:r>
      <w:r>
        <w:rPr>
          <w:shd w:val="clear" w:color="auto" w:fill="FFFFFF"/>
        </w:rPr>
        <w:t>–</w:t>
      </w:r>
      <w:r w:rsidRPr="003535B6">
        <w:rPr>
          <w:shd w:val="clear" w:color="auto" w:fill="FFFFFF"/>
        </w:rPr>
        <w:t xml:space="preserve"> </w:t>
      </w:r>
      <w:r>
        <w:rPr>
          <w:shd w:val="clear" w:color="auto" w:fill="FFFFFF"/>
        </w:rPr>
        <w:t xml:space="preserve">NIS </w:t>
      </w:r>
      <w:r w:rsidRPr="003535B6">
        <w:rPr>
          <w:shd w:val="clear" w:color="auto" w:fill="FFFFFF"/>
        </w:rPr>
        <w:t xml:space="preserve">4.5 billion out of </w:t>
      </w:r>
      <w:r>
        <w:rPr>
          <w:shd w:val="clear" w:color="auto" w:fill="FFFFFF"/>
        </w:rPr>
        <w:t xml:space="preserve">NIS </w:t>
      </w:r>
      <w:r w:rsidRPr="003535B6">
        <w:rPr>
          <w:shd w:val="clear" w:color="auto" w:fill="FFFFFF"/>
        </w:rPr>
        <w:t xml:space="preserve">7.5 billion </w:t>
      </w:r>
      <w:r>
        <w:rPr>
          <w:shd w:val="clear" w:color="auto" w:fill="FFFFFF"/>
        </w:rPr>
        <w:t>–</w:t>
      </w:r>
      <w:r w:rsidRPr="003535B6">
        <w:rPr>
          <w:shd w:val="clear" w:color="auto" w:fill="FFFFFF"/>
        </w:rPr>
        <w:t xml:space="preserve"> belonged to authorities in clusters 8</w:t>
      </w:r>
      <m:oMath>
        <m:r>
          <w:rPr>
            <w:rFonts w:ascii="Cambria Math" w:hAnsi="Cambria Math"/>
            <w:shd w:val="clear" w:color="auto" w:fill="FFFFFF"/>
          </w:rPr>
          <m:t>-</m:t>
        </m:r>
      </m:oMath>
      <w:r w:rsidRPr="003535B6">
        <w:rPr>
          <w:shd w:val="clear" w:color="auto" w:fill="FFFFFF"/>
        </w:rPr>
        <w:t xml:space="preserve">10, where </w:t>
      </w:r>
      <w:r>
        <w:rPr>
          <w:shd w:val="clear" w:color="auto" w:fill="FFFFFF"/>
        </w:rPr>
        <w:t>about</w:t>
      </w:r>
      <w:r w:rsidRPr="003535B6">
        <w:rPr>
          <w:shd w:val="clear" w:color="auto" w:fill="FFFFFF"/>
        </w:rPr>
        <w:t xml:space="preserve"> 20% of the population resides. </w:t>
      </w:r>
      <w:r>
        <w:rPr>
          <w:shd w:val="clear" w:color="auto" w:fill="FFFFFF"/>
        </w:rPr>
        <w:t>Furthermore</w:t>
      </w:r>
      <w:r w:rsidRPr="003535B6">
        <w:rPr>
          <w:shd w:val="clear" w:color="auto" w:fill="FFFFFF"/>
        </w:rPr>
        <w:t>, findings on dispute resolution</w:t>
      </w:r>
      <w:r>
        <w:rPr>
          <w:shd w:val="clear" w:color="auto" w:fill="FFFFFF"/>
        </w:rPr>
        <w:t xml:space="preserve"> on tax assessments</w:t>
      </w:r>
      <w:r w:rsidRPr="003535B6">
        <w:rPr>
          <w:shd w:val="clear" w:color="auto" w:fill="FFFFFF"/>
        </w:rPr>
        <w:t xml:space="preserve"> highlight a widespread phenomenon of disparities between the </w:t>
      </w:r>
      <w:r>
        <w:rPr>
          <w:shd w:val="clear" w:color="auto" w:fill="FFFFFF"/>
        </w:rPr>
        <w:t>assessments</w:t>
      </w:r>
      <w:r w:rsidRPr="003535B6">
        <w:rPr>
          <w:shd w:val="clear" w:color="auto" w:fill="FFFFFF"/>
        </w:rPr>
        <w:t xml:space="preserve"> </w:t>
      </w:r>
      <w:r>
        <w:rPr>
          <w:shd w:val="clear" w:color="auto" w:fill="FFFFFF"/>
        </w:rPr>
        <w:t>prepared</w:t>
      </w:r>
      <w:r w:rsidRPr="003535B6">
        <w:rPr>
          <w:shd w:val="clear" w:color="auto" w:fill="FFFFFF"/>
        </w:rPr>
        <w:t xml:space="preserve"> by local planning and </w:t>
      </w:r>
      <w:r>
        <w:rPr>
          <w:shd w:val="clear" w:color="auto" w:fill="FFFFFF"/>
        </w:rPr>
        <w:t>building</w:t>
      </w:r>
      <w:r w:rsidRPr="003535B6">
        <w:rPr>
          <w:shd w:val="clear" w:color="auto" w:fill="FFFFFF"/>
        </w:rPr>
        <w:t xml:space="preserve"> committees and the final </w:t>
      </w:r>
      <w:r>
        <w:rPr>
          <w:shd w:val="clear" w:color="auto" w:fill="FFFFFF"/>
        </w:rPr>
        <w:t>assessments determined</w:t>
      </w:r>
      <w:r w:rsidRPr="003535B6">
        <w:rPr>
          <w:shd w:val="clear" w:color="auto" w:fill="FFFFFF"/>
        </w:rPr>
        <w:t xml:space="preserve"> by deci</w:t>
      </w:r>
      <w:r>
        <w:rPr>
          <w:shd w:val="clear" w:color="auto" w:fill="FFFFFF"/>
        </w:rPr>
        <w:t>sive</w:t>
      </w:r>
      <w:r w:rsidRPr="003535B6">
        <w:rPr>
          <w:shd w:val="clear" w:color="auto" w:fill="FFFFFF"/>
        </w:rPr>
        <w:t xml:space="preserve"> appraisers, with the disparities resulting in detriment to </w:t>
      </w:r>
      <w:r>
        <w:rPr>
          <w:shd w:val="clear" w:color="auto" w:fill="FFFFFF"/>
        </w:rPr>
        <w:t xml:space="preserve">the </w:t>
      </w:r>
      <w:r w:rsidRPr="003535B6">
        <w:rPr>
          <w:shd w:val="clear" w:color="auto" w:fill="FFFFFF"/>
        </w:rPr>
        <w:t xml:space="preserve">debtors </w:t>
      </w:r>
      <w:r>
        <w:rPr>
          <w:shd w:val="clear" w:color="auto" w:fill="FFFFFF"/>
        </w:rPr>
        <w:t>–</w:t>
      </w:r>
      <w:r w:rsidRPr="003535B6">
        <w:rPr>
          <w:shd w:val="clear" w:color="auto" w:fill="FFFFFF"/>
        </w:rPr>
        <w:t xml:space="preserve"> in</w:t>
      </w:r>
      <w:r>
        <w:rPr>
          <w:shd w:val="clear" w:color="auto" w:fill="FFFFFF"/>
        </w:rPr>
        <w:t xml:space="preserve"> </w:t>
      </w:r>
      <w:r w:rsidRPr="003535B6">
        <w:rPr>
          <w:shd w:val="clear" w:color="auto" w:fill="FFFFFF"/>
        </w:rPr>
        <w:t xml:space="preserve">80% of cases </w:t>
      </w:r>
      <w:r>
        <w:rPr>
          <w:shd w:val="clear" w:color="auto" w:fill="FFFFFF"/>
        </w:rPr>
        <w:t>decisive</w:t>
      </w:r>
      <w:r w:rsidRPr="003535B6">
        <w:rPr>
          <w:shd w:val="clear" w:color="auto" w:fill="FFFFFF"/>
        </w:rPr>
        <w:t xml:space="preserve"> appraisers reduced </w:t>
      </w:r>
      <w:r>
        <w:rPr>
          <w:shd w:val="clear" w:color="auto" w:fill="FFFFFF"/>
        </w:rPr>
        <w:t>over</w:t>
      </w:r>
      <w:r w:rsidRPr="003535B6">
        <w:rPr>
          <w:shd w:val="clear" w:color="auto" w:fill="FFFFFF"/>
        </w:rPr>
        <w:t xml:space="preserve"> 25% of the levy determined by local planning and </w:t>
      </w:r>
      <w:r>
        <w:rPr>
          <w:shd w:val="clear" w:color="auto" w:fill="FFFFFF"/>
        </w:rPr>
        <w:t>building</w:t>
      </w:r>
      <w:r w:rsidRPr="003535B6">
        <w:rPr>
          <w:shd w:val="clear" w:color="auto" w:fill="FFFFFF"/>
        </w:rPr>
        <w:t xml:space="preserve"> committees, according to a random sample of 60 </w:t>
      </w:r>
      <w:r>
        <w:rPr>
          <w:shd w:val="clear" w:color="auto" w:fill="FFFFFF"/>
        </w:rPr>
        <w:t>rulings</w:t>
      </w:r>
      <w:r w:rsidRPr="003535B6">
        <w:rPr>
          <w:shd w:val="clear" w:color="auto" w:fill="FFFFFF"/>
        </w:rPr>
        <w:t xml:space="preserve"> from 2022 </w:t>
      </w:r>
      <w:r>
        <w:rPr>
          <w:shd w:val="clear" w:color="auto" w:fill="FFFFFF"/>
        </w:rPr>
        <w:t>on assessments prepared</w:t>
      </w:r>
      <w:r w:rsidRPr="003535B6">
        <w:rPr>
          <w:shd w:val="clear" w:color="auto" w:fill="FFFFFF"/>
        </w:rPr>
        <w:t xml:space="preserve"> by 34 local committees</w:t>
      </w:r>
      <w:r>
        <w:rPr>
          <w:shd w:val="clear" w:color="auto" w:fill="FFFFFF"/>
        </w:rPr>
        <w:t>.</w:t>
      </w:r>
      <w:r w:rsidRPr="003535B6">
        <w:rPr>
          <w:shd w:val="clear" w:color="auto" w:fill="FFFFFF"/>
        </w:rPr>
        <w:t xml:space="preserve"> </w:t>
      </w:r>
      <w:r>
        <w:rPr>
          <w:shd w:val="clear" w:color="auto" w:fill="FFFFFF"/>
        </w:rPr>
        <w:t>T</w:t>
      </w:r>
      <w:r w:rsidRPr="003535B6">
        <w:rPr>
          <w:shd w:val="clear" w:color="auto" w:fill="FFFFFF"/>
        </w:rPr>
        <w:t xml:space="preserve">his could potentially undermine public trust and the necessary certainty for reasoned economic activity in the real estate sector. </w:t>
      </w:r>
      <w:r>
        <w:rPr>
          <w:shd w:val="clear" w:color="auto" w:fill="FFFFFF"/>
        </w:rPr>
        <w:t>It is t</w:t>
      </w:r>
      <w:r w:rsidRPr="003535B6">
        <w:rPr>
          <w:shd w:val="clear" w:color="auto" w:fill="FFFFFF"/>
        </w:rPr>
        <w:t xml:space="preserve">herefore recommended to implement measures that will enable to </w:t>
      </w:r>
      <w:r>
        <w:rPr>
          <w:shd w:val="clear" w:color="auto" w:fill="FFFFFF"/>
        </w:rPr>
        <w:t>optimize</w:t>
      </w:r>
      <w:r w:rsidRPr="003535B6">
        <w:rPr>
          <w:shd w:val="clear" w:color="auto" w:fill="FFFFFF"/>
        </w:rPr>
        <w:t xml:space="preserve"> the </w:t>
      </w:r>
      <w:r>
        <w:rPr>
          <w:shd w:val="clear" w:color="auto" w:fill="FFFFFF"/>
        </w:rPr>
        <w:t>assessments</w:t>
      </w:r>
      <w:r w:rsidRPr="003535B6">
        <w:rPr>
          <w:shd w:val="clear" w:color="auto" w:fill="FFFFFF"/>
        </w:rPr>
        <w:t xml:space="preserve">. Lack of transparency to the public regarding </w:t>
      </w:r>
      <w:r>
        <w:rPr>
          <w:shd w:val="clear" w:color="auto" w:fill="FFFFFF"/>
        </w:rPr>
        <w:t>assessments</w:t>
      </w:r>
      <w:r w:rsidRPr="003535B6">
        <w:rPr>
          <w:shd w:val="clear" w:color="auto" w:fill="FFFFFF"/>
        </w:rPr>
        <w:t xml:space="preserve"> and levies </w:t>
      </w:r>
      <w:r>
        <w:rPr>
          <w:shd w:val="clear" w:color="auto" w:fill="FFFFFF"/>
        </w:rPr>
        <w:t>was also found</w:t>
      </w:r>
      <w:r w:rsidRPr="003535B6">
        <w:rPr>
          <w:shd w:val="clear" w:color="auto" w:fill="FFFFFF"/>
        </w:rPr>
        <w:t xml:space="preserve">, and therefore it is recommended to </w:t>
      </w:r>
      <w:r>
        <w:rPr>
          <w:shd w:val="clear" w:color="auto" w:fill="FFFFFF"/>
        </w:rPr>
        <w:t>computerize</w:t>
      </w:r>
      <w:r w:rsidRPr="003535B6">
        <w:rPr>
          <w:shd w:val="clear" w:color="auto" w:fill="FFFFFF"/>
        </w:rPr>
        <w:t xml:space="preserve"> and publish information in this field. Deficiencies were also found in public services, such as lack of information on the subject and the absence of online services and </w:t>
      </w:r>
      <w:r>
        <w:rPr>
          <w:shd w:val="clear" w:color="auto" w:fill="FFFFFF"/>
        </w:rPr>
        <w:t xml:space="preserve">a service </w:t>
      </w:r>
      <w:r w:rsidRPr="00184451">
        <w:rPr>
          <w:shd w:val="clear" w:color="auto" w:fill="FFFFFF"/>
        </w:rPr>
        <w:t>charter</w:t>
      </w:r>
      <w:r w:rsidRPr="003535B6">
        <w:rPr>
          <w:shd w:val="clear" w:color="auto" w:fill="FFFFFF"/>
        </w:rPr>
        <w:t xml:space="preserve">. The Minister of Interior is required to establish a public committee to examine the mechanism of the </w:t>
      </w:r>
      <w:r>
        <w:rPr>
          <w:shd w:val="clear" w:color="auto" w:fill="FFFFFF"/>
        </w:rPr>
        <w:t>betterment</w:t>
      </w:r>
      <w:r w:rsidRPr="003535B6">
        <w:rPr>
          <w:shd w:val="clear" w:color="auto" w:fill="FFFFFF"/>
        </w:rPr>
        <w:t xml:space="preserve"> levy, </w:t>
      </w:r>
      <w:r>
        <w:rPr>
          <w:shd w:val="clear" w:color="auto" w:fill="FFFFFF"/>
        </w:rPr>
        <w:t>set</w:t>
      </w:r>
      <w:r w:rsidRPr="003535B6">
        <w:rPr>
          <w:shd w:val="clear" w:color="auto" w:fill="FFFFFF"/>
        </w:rPr>
        <w:t xml:space="preserve"> by the government, to rectify the deficiencies and provide local authorities with efficient, fair, and certain means to fulfill the principle of distributive justice and finance the development of public spaces and the construction of public buildings, necessitated by the expected population growth and urban densification processes.</w:t>
      </w:r>
    </w:p>
    <w:p w:rsidR="00A82BAF" w:rsidP="00A82BAF" w14:paraId="31181C86" w14:textId="77777777">
      <w:pPr>
        <w:pStyle w:val="7190"/>
        <w:bidi w:val="0"/>
        <w:rPr>
          <w:shd w:val="clear" w:color="auto" w:fill="FFFFFF"/>
        </w:rPr>
      </w:pPr>
      <w:r w:rsidRPr="004E7AF9">
        <w:rPr>
          <w:shd w:val="clear" w:color="auto" w:fill="FFFFFF"/>
        </w:rPr>
        <w:t xml:space="preserve">Rapid technological development has influenced nearly every aspect of individuals' lives and </w:t>
      </w:r>
      <w:r>
        <w:rPr>
          <w:shd w:val="clear" w:color="auto" w:fill="FFFFFF"/>
        </w:rPr>
        <w:t xml:space="preserve">all </w:t>
      </w:r>
      <w:r w:rsidRPr="004E7AF9">
        <w:rPr>
          <w:shd w:val="clear" w:color="auto" w:fill="FFFFFF"/>
        </w:rPr>
        <w:t>sectors in the economy, including the public sector, particularly local authorities. Local authorities accumulate personal information about their residents, obligating them to safeguard their</w:t>
      </w:r>
      <w:r>
        <w:rPr>
          <w:shd w:val="clear" w:color="auto" w:fill="FFFFFF"/>
        </w:rPr>
        <w:t xml:space="preserve"> </w:t>
      </w:r>
      <w:r w:rsidRPr="004E7AF9">
        <w:rPr>
          <w:shd w:val="clear" w:color="auto" w:fill="FFFFFF"/>
        </w:rPr>
        <w:t xml:space="preserve">information and secure it. Local authorities </w:t>
      </w:r>
      <w:r>
        <w:rPr>
          <w:shd w:val="clear" w:color="auto" w:fill="FFFFFF"/>
        </w:rPr>
        <w:t>contend</w:t>
      </w:r>
      <w:r w:rsidRPr="004E7AF9">
        <w:rPr>
          <w:shd w:val="clear" w:color="auto" w:fill="FFFFFF"/>
        </w:rPr>
        <w:t xml:space="preserve"> with various </w:t>
      </w:r>
      <w:r>
        <w:rPr>
          <w:shd w:val="clear" w:color="auto" w:fill="FFFFFF"/>
        </w:rPr>
        <w:t xml:space="preserve">cyber </w:t>
      </w:r>
      <w:r w:rsidRPr="004E7AF9">
        <w:rPr>
          <w:shd w:val="clear" w:color="auto" w:fill="FFFFFF"/>
        </w:rPr>
        <w:t xml:space="preserve">risks, issues </w:t>
      </w:r>
      <w:r>
        <w:rPr>
          <w:shd w:val="clear" w:color="auto" w:fill="FFFFFF"/>
        </w:rPr>
        <w:t>of</w:t>
      </w:r>
      <w:r w:rsidRPr="004E7AF9">
        <w:rPr>
          <w:shd w:val="clear" w:color="auto" w:fill="FFFFFF"/>
        </w:rPr>
        <w:t xml:space="preserve"> information security</w:t>
      </w:r>
      <w:r>
        <w:rPr>
          <w:shd w:val="clear" w:color="auto" w:fill="FFFFFF"/>
        </w:rPr>
        <w:t xml:space="preserve"> resilience</w:t>
      </w:r>
      <w:r w:rsidRPr="004E7AF9">
        <w:rPr>
          <w:shd w:val="clear" w:color="auto" w:fill="FFFFFF"/>
        </w:rPr>
        <w:t>, and cyber threats. Cyber</w:t>
      </w:r>
      <w:r>
        <w:rPr>
          <w:shd w:val="clear" w:color="auto" w:fill="FFFFFF"/>
        </w:rPr>
        <w:t>-</w:t>
      </w:r>
      <w:r w:rsidRPr="004E7AF9">
        <w:rPr>
          <w:shd w:val="clear" w:color="auto" w:fill="FFFFFF"/>
        </w:rPr>
        <w:t xml:space="preserve">attacks on local authorities can </w:t>
      </w:r>
      <w:r>
        <w:rPr>
          <w:shd w:val="clear" w:color="auto" w:fill="FFFFFF"/>
        </w:rPr>
        <w:t>affect</w:t>
      </w:r>
      <w:r w:rsidRPr="004E7AF9">
        <w:rPr>
          <w:shd w:val="clear" w:color="auto" w:fill="FFFFFF"/>
        </w:rPr>
        <w:t xml:space="preserve"> them and the general public. </w:t>
      </w:r>
      <w:r>
        <w:rPr>
          <w:shd w:val="clear" w:color="auto" w:fill="FFFFFF"/>
        </w:rPr>
        <w:t>Given</w:t>
      </w:r>
      <w:r w:rsidRPr="004E7AF9">
        <w:rPr>
          <w:shd w:val="clear" w:color="auto" w:fill="FFFFFF"/>
        </w:rPr>
        <w:t xml:space="preserve"> the increase in cyber risks following the </w:t>
      </w:r>
      <w:r>
        <w:rPr>
          <w:shd w:val="clear" w:color="auto" w:fill="FFFFFF"/>
        </w:rPr>
        <w:t xml:space="preserve">Swords of </w:t>
      </w:r>
      <w:r w:rsidRPr="004E7AF9">
        <w:rPr>
          <w:shd w:val="clear" w:color="auto" w:fill="FFFFFF"/>
        </w:rPr>
        <w:t xml:space="preserve">Iron </w:t>
      </w:r>
      <w:r>
        <w:rPr>
          <w:shd w:val="clear" w:color="auto" w:fill="FFFFFF"/>
        </w:rPr>
        <w:t>w</w:t>
      </w:r>
      <w:r w:rsidRPr="004E7AF9">
        <w:rPr>
          <w:shd w:val="clear" w:color="auto" w:fill="FFFFFF"/>
        </w:rPr>
        <w:t xml:space="preserve">ar, the occurrence of cyber events has intensified in all bodies in </w:t>
      </w:r>
      <w:r>
        <w:rPr>
          <w:shd w:val="clear" w:color="auto" w:fill="FFFFFF"/>
        </w:rPr>
        <w:t>the</w:t>
      </w:r>
      <w:r w:rsidRPr="004E7AF9">
        <w:rPr>
          <w:shd w:val="clear" w:color="auto" w:fill="FFFFFF"/>
        </w:rPr>
        <w:t xml:space="preserve"> country, including local authorities. In 2022, 9,108 cyber </w:t>
      </w:r>
      <w:r>
        <w:rPr>
          <w:shd w:val="clear" w:color="auto" w:fill="FFFFFF"/>
        </w:rPr>
        <w:t>incidents</w:t>
      </w:r>
      <w:r w:rsidRPr="004E7AF9">
        <w:rPr>
          <w:shd w:val="clear" w:color="auto" w:fill="FFFFFF"/>
        </w:rPr>
        <w:t xml:space="preserve"> </w:t>
      </w:r>
      <w:r>
        <w:rPr>
          <w:shd w:val="clear" w:color="auto" w:fill="FFFFFF"/>
        </w:rPr>
        <w:t xml:space="preserve">were </w:t>
      </w:r>
      <w:r w:rsidRPr="004E7AF9">
        <w:rPr>
          <w:shd w:val="clear" w:color="auto" w:fill="FFFFFF"/>
        </w:rPr>
        <w:t xml:space="preserve">reported to the National Cyber </w:t>
      </w:r>
      <w:r>
        <w:rPr>
          <w:shd w:val="clear" w:color="auto" w:fill="FFFFFF"/>
        </w:rPr>
        <w:t>Directorate</w:t>
      </w:r>
      <w:r w:rsidRPr="004E7AF9">
        <w:rPr>
          <w:shd w:val="clear" w:color="auto" w:fill="FFFFFF"/>
        </w:rPr>
        <w:t xml:space="preserve">. In 2021, the global cost of cyber damage </w:t>
      </w:r>
      <w:r>
        <w:rPr>
          <w:shd w:val="clear" w:color="auto" w:fill="FFFFFF"/>
        </w:rPr>
        <w:t>was USD</w:t>
      </w:r>
      <w:r w:rsidRPr="004E7AF9">
        <w:rPr>
          <w:shd w:val="clear" w:color="auto" w:fill="FFFFFF"/>
        </w:rPr>
        <w:t xml:space="preserve"> 6 trillion, and in Israel, the </w:t>
      </w:r>
      <w:r w:rsidRPr="004E7AF9">
        <w:rPr>
          <w:shd w:val="clear" w:color="auto" w:fill="FFFFFF"/>
        </w:rPr>
        <w:t>estimated annual economic cost is at least</w:t>
      </w:r>
      <w:r>
        <w:rPr>
          <w:shd w:val="clear" w:color="auto" w:fill="FFFFFF"/>
        </w:rPr>
        <w:t xml:space="preserve"> NIS</w:t>
      </w:r>
      <w:r w:rsidRPr="004E7AF9">
        <w:rPr>
          <w:shd w:val="clear" w:color="auto" w:fill="FFFFFF"/>
        </w:rPr>
        <w:t xml:space="preserve"> 12 billion. This </w:t>
      </w:r>
      <w:r>
        <w:rPr>
          <w:shd w:val="clear" w:color="auto" w:fill="FFFFFF"/>
        </w:rPr>
        <w:t>audit</w:t>
      </w:r>
      <w:r w:rsidRPr="004E7AF9">
        <w:rPr>
          <w:shd w:val="clear" w:color="auto" w:fill="FFFFFF"/>
        </w:rPr>
        <w:t xml:space="preserve"> on the </w:t>
      </w:r>
      <w:r>
        <w:rPr>
          <w:b/>
          <w:bCs/>
          <w:shd w:val="clear" w:color="auto" w:fill="FFFFFF"/>
        </w:rPr>
        <w:t>I</w:t>
      </w:r>
      <w:r w:rsidRPr="00440544">
        <w:rPr>
          <w:b/>
          <w:bCs/>
          <w:shd w:val="clear" w:color="auto" w:fill="FFFFFF"/>
        </w:rPr>
        <w:t xml:space="preserve">nformation </w:t>
      </w:r>
      <w:r>
        <w:rPr>
          <w:b/>
          <w:bCs/>
          <w:shd w:val="clear" w:color="auto" w:fill="FFFFFF"/>
        </w:rPr>
        <w:t>S</w:t>
      </w:r>
      <w:r w:rsidRPr="00440544">
        <w:rPr>
          <w:b/>
          <w:bCs/>
          <w:shd w:val="clear" w:color="auto" w:fill="FFFFFF"/>
        </w:rPr>
        <w:t xml:space="preserve">ecurity of the </w:t>
      </w:r>
      <w:r>
        <w:rPr>
          <w:b/>
          <w:bCs/>
          <w:shd w:val="clear" w:color="auto" w:fill="FFFFFF"/>
        </w:rPr>
        <w:t>C</w:t>
      </w:r>
      <w:r w:rsidRPr="00440544">
        <w:rPr>
          <w:b/>
          <w:bCs/>
          <w:shd w:val="clear" w:color="auto" w:fill="FFFFFF"/>
        </w:rPr>
        <w:t xml:space="preserve">ollection </w:t>
      </w:r>
      <w:r>
        <w:rPr>
          <w:b/>
          <w:bCs/>
          <w:shd w:val="clear" w:color="auto" w:fill="FFFFFF"/>
        </w:rPr>
        <w:t>S</w:t>
      </w:r>
      <w:r w:rsidRPr="00440544">
        <w:rPr>
          <w:b/>
          <w:bCs/>
          <w:shd w:val="clear" w:color="auto" w:fill="FFFFFF"/>
        </w:rPr>
        <w:t xml:space="preserve">ystem in </w:t>
      </w:r>
      <w:r>
        <w:rPr>
          <w:b/>
          <w:bCs/>
          <w:shd w:val="clear" w:color="auto" w:fill="FFFFFF"/>
        </w:rPr>
        <w:t>L</w:t>
      </w:r>
      <w:r w:rsidRPr="00440544">
        <w:rPr>
          <w:b/>
          <w:bCs/>
          <w:shd w:val="clear" w:color="auto" w:fill="FFFFFF"/>
        </w:rPr>
        <w:t xml:space="preserve">ocal </w:t>
      </w:r>
      <w:r>
        <w:rPr>
          <w:b/>
          <w:bCs/>
          <w:shd w:val="clear" w:color="auto" w:fill="FFFFFF"/>
        </w:rPr>
        <w:t>A</w:t>
      </w:r>
      <w:r w:rsidRPr="00440544">
        <w:rPr>
          <w:b/>
          <w:bCs/>
          <w:shd w:val="clear" w:color="auto" w:fill="FFFFFF"/>
        </w:rPr>
        <w:t>uthorities</w:t>
      </w:r>
      <w:r w:rsidRPr="004E7AF9">
        <w:rPr>
          <w:shd w:val="clear" w:color="auto" w:fill="FFFFFF"/>
        </w:rPr>
        <w:t xml:space="preserve">, </w:t>
      </w:r>
      <w:r>
        <w:rPr>
          <w:shd w:val="clear" w:color="auto" w:fill="FFFFFF"/>
        </w:rPr>
        <w:t>examined</w:t>
      </w:r>
      <w:r w:rsidRPr="004E7AF9">
        <w:rPr>
          <w:shd w:val="clear" w:color="auto" w:fill="FFFFFF"/>
        </w:rPr>
        <w:t xml:space="preserve"> six local authorities and the Ministry of Interior on the following topics: </w:t>
      </w:r>
      <w:r>
        <w:rPr>
          <w:shd w:val="clear" w:color="auto" w:fill="FFFFFF"/>
        </w:rPr>
        <w:t>P</w:t>
      </w:r>
      <w:r w:rsidRPr="004E7AF9">
        <w:rPr>
          <w:shd w:val="clear" w:color="auto" w:fill="FFFFFF"/>
        </w:rPr>
        <w:t xml:space="preserve">rofessional guidance of local authorities </w:t>
      </w:r>
      <w:r>
        <w:rPr>
          <w:shd w:val="clear" w:color="auto" w:fill="FFFFFF"/>
        </w:rPr>
        <w:t>on</w:t>
      </w:r>
      <w:r w:rsidRPr="004E7AF9">
        <w:rPr>
          <w:shd w:val="clear" w:color="auto" w:fill="FFFFFF"/>
        </w:rPr>
        <w:t xml:space="preserve"> cyber</w:t>
      </w:r>
      <w:r>
        <w:rPr>
          <w:shd w:val="clear" w:color="auto" w:fill="FFFFFF"/>
        </w:rPr>
        <w:t xml:space="preserve"> protection</w:t>
      </w:r>
      <w:r w:rsidRPr="004E7AF9">
        <w:rPr>
          <w:shd w:val="clear" w:color="auto" w:fill="FFFFFF"/>
        </w:rPr>
        <w:t xml:space="preserve">; </w:t>
      </w:r>
      <w:r>
        <w:rPr>
          <w:shd w:val="clear" w:color="auto" w:fill="FFFFFF"/>
        </w:rPr>
        <w:t>I</w:t>
      </w:r>
      <w:r w:rsidRPr="004E7AF9">
        <w:rPr>
          <w:shd w:val="clear" w:color="auto" w:fill="FFFFFF"/>
        </w:rPr>
        <w:t xml:space="preserve">nformation database management of the collection system; </w:t>
      </w:r>
      <w:r>
        <w:rPr>
          <w:shd w:val="clear" w:color="auto" w:fill="FFFFFF"/>
        </w:rPr>
        <w:t>P</w:t>
      </w:r>
      <w:r w:rsidRPr="004E7AF9">
        <w:rPr>
          <w:shd w:val="clear" w:color="auto" w:fill="FFFFFF"/>
        </w:rPr>
        <w:t xml:space="preserve">olicies and regulations on information security; </w:t>
      </w:r>
      <w:r>
        <w:rPr>
          <w:shd w:val="clear" w:color="auto" w:fill="FFFFFF"/>
        </w:rPr>
        <w:t>A</w:t>
      </w:r>
      <w:r w:rsidRPr="004E7AF9">
        <w:rPr>
          <w:shd w:val="clear" w:color="auto" w:fill="FFFFFF"/>
        </w:rPr>
        <w:t xml:space="preserve">ction plan </w:t>
      </w:r>
      <w:r>
        <w:rPr>
          <w:shd w:val="clear" w:color="auto" w:fill="FFFFFF"/>
        </w:rPr>
        <w:t>for coping</w:t>
      </w:r>
      <w:r w:rsidRPr="004E7AF9">
        <w:rPr>
          <w:shd w:val="clear" w:color="auto" w:fill="FFFFFF"/>
        </w:rPr>
        <w:t xml:space="preserve"> with cyber </w:t>
      </w:r>
      <w:r>
        <w:rPr>
          <w:shd w:val="clear" w:color="auto" w:fill="FFFFFF"/>
        </w:rPr>
        <w:t>incidents</w:t>
      </w:r>
      <w:r w:rsidRPr="004E7AF9">
        <w:rPr>
          <w:shd w:val="clear" w:color="auto" w:fill="FFFFFF"/>
        </w:rPr>
        <w:t xml:space="preserve">; ISO 27001 certification; </w:t>
      </w:r>
      <w:r>
        <w:rPr>
          <w:shd w:val="clear" w:color="auto" w:fill="FFFFFF"/>
        </w:rPr>
        <w:t>D</w:t>
      </w:r>
      <w:r w:rsidRPr="004E7AF9">
        <w:rPr>
          <w:shd w:val="clear" w:color="auto" w:fill="FFFFFF"/>
        </w:rPr>
        <w:t xml:space="preserve">isaster recovery; </w:t>
      </w:r>
      <w:r>
        <w:rPr>
          <w:shd w:val="clear" w:color="auto" w:fill="FFFFFF"/>
        </w:rPr>
        <w:t>P</w:t>
      </w:r>
      <w:r w:rsidRPr="004E7AF9">
        <w:rPr>
          <w:shd w:val="clear" w:color="auto" w:fill="FFFFFF"/>
        </w:rPr>
        <w:t xml:space="preserve">hysical security of collection systems; </w:t>
      </w:r>
      <w:r>
        <w:rPr>
          <w:shd w:val="clear" w:color="auto" w:fill="FFFFFF"/>
        </w:rPr>
        <w:t>M</w:t>
      </w:r>
      <w:r w:rsidRPr="004E7AF9">
        <w:rPr>
          <w:shd w:val="clear" w:color="auto" w:fill="FFFFFF"/>
        </w:rPr>
        <w:t>onitoring and control</w:t>
      </w:r>
      <w:r>
        <w:rPr>
          <w:shd w:val="clear" w:color="auto" w:fill="FFFFFF"/>
        </w:rPr>
        <w:t xml:space="preserve"> </w:t>
      </w:r>
      <w:r w:rsidRPr="004E7AF9">
        <w:rPr>
          <w:shd w:val="clear" w:color="auto" w:fill="FFFFFF"/>
        </w:rPr>
        <w:t xml:space="preserve">of operations in the collection system;; </w:t>
      </w:r>
      <w:r>
        <w:rPr>
          <w:shd w:val="clear" w:color="auto" w:fill="FFFFFF"/>
        </w:rPr>
        <w:t>I</w:t>
      </w:r>
      <w:r w:rsidRPr="004E7AF9">
        <w:rPr>
          <w:shd w:val="clear" w:color="auto" w:fill="FFFFFF"/>
        </w:rPr>
        <w:t xml:space="preserve">dentification and verification of users in the collection system; </w:t>
      </w:r>
      <w:r>
        <w:rPr>
          <w:shd w:val="clear" w:color="auto" w:fill="FFFFFF"/>
        </w:rPr>
        <w:t>M</w:t>
      </w:r>
      <w:r w:rsidRPr="004E7AF9">
        <w:rPr>
          <w:shd w:val="clear" w:color="auto" w:fill="FFFFFF"/>
        </w:rPr>
        <w:t xml:space="preserve">anagement of access rights to the collection system; </w:t>
      </w:r>
      <w:r>
        <w:rPr>
          <w:shd w:val="clear" w:color="auto" w:fill="FFFFFF"/>
        </w:rPr>
        <w:t xml:space="preserve">Conducting </w:t>
      </w:r>
      <w:r w:rsidRPr="004E7AF9">
        <w:rPr>
          <w:shd w:val="clear" w:color="auto" w:fill="FFFFFF"/>
        </w:rPr>
        <w:t xml:space="preserve">risk surveys; </w:t>
      </w:r>
      <w:r>
        <w:rPr>
          <w:shd w:val="clear" w:color="auto" w:fill="FFFFFF"/>
        </w:rPr>
        <w:t>P</w:t>
      </w:r>
      <w:r w:rsidRPr="004E7AF9">
        <w:rPr>
          <w:shd w:val="clear" w:color="auto" w:fill="FFFFFF"/>
        </w:rPr>
        <w:t>enetration test</w:t>
      </w:r>
      <w:r>
        <w:rPr>
          <w:shd w:val="clear" w:color="auto" w:fill="FFFFFF"/>
        </w:rPr>
        <w:t>s</w:t>
      </w:r>
      <w:r w:rsidRPr="004E7AF9">
        <w:rPr>
          <w:shd w:val="clear" w:color="auto" w:fill="FFFFFF"/>
        </w:rPr>
        <w:t xml:space="preserve">; </w:t>
      </w:r>
      <w:r>
        <w:rPr>
          <w:shd w:val="clear" w:color="auto" w:fill="FFFFFF"/>
        </w:rPr>
        <w:t>R</w:t>
      </w:r>
      <w:r w:rsidRPr="004E7AF9">
        <w:rPr>
          <w:shd w:val="clear" w:color="auto" w:fill="FFFFFF"/>
        </w:rPr>
        <w:t xml:space="preserve">eporting and oversight of </w:t>
      </w:r>
      <w:r>
        <w:rPr>
          <w:shd w:val="clear" w:color="auto" w:fill="FFFFFF"/>
        </w:rPr>
        <w:t xml:space="preserve">the </w:t>
      </w:r>
      <w:r w:rsidRPr="004E7AF9">
        <w:rPr>
          <w:shd w:val="clear" w:color="auto" w:fill="FFFFFF"/>
        </w:rPr>
        <w:t xml:space="preserve">collection system service providers. </w:t>
      </w:r>
      <w:r>
        <w:rPr>
          <w:shd w:val="clear" w:color="auto" w:fill="FFFFFF"/>
        </w:rPr>
        <w:t>The audit raised</w:t>
      </w:r>
      <w:r w:rsidRPr="004E7AF9">
        <w:rPr>
          <w:shd w:val="clear" w:color="auto" w:fill="FFFFFF"/>
        </w:rPr>
        <w:t xml:space="preserve"> deficiencies in implementing the requirements </w:t>
      </w:r>
      <w:r>
        <w:rPr>
          <w:shd w:val="clear" w:color="auto" w:fill="FFFFFF"/>
        </w:rPr>
        <w:t>listed</w:t>
      </w:r>
      <w:r w:rsidRPr="004E7AF9">
        <w:rPr>
          <w:shd w:val="clear" w:color="auto" w:fill="FFFFFF"/>
        </w:rPr>
        <w:t xml:space="preserve"> in the Protection </w:t>
      </w:r>
      <w:r>
        <w:rPr>
          <w:shd w:val="clear" w:color="auto" w:fill="FFFFFF"/>
        </w:rPr>
        <w:t xml:space="preserve">of </w:t>
      </w:r>
      <w:r w:rsidRPr="004E7AF9">
        <w:rPr>
          <w:shd w:val="clear" w:color="auto" w:fill="FFFFFF"/>
        </w:rPr>
        <w:t>Privacy Law,</w:t>
      </w:r>
      <w:r>
        <w:rPr>
          <w:shd w:val="clear" w:color="auto" w:fill="FFFFFF"/>
        </w:rPr>
        <w:t xml:space="preserve"> in the</w:t>
      </w:r>
      <w:r w:rsidRPr="004E7AF9">
        <w:rPr>
          <w:shd w:val="clear" w:color="auto" w:fill="FFFFFF"/>
        </w:rPr>
        <w:t xml:space="preserve"> regulations</w:t>
      </w:r>
      <w:r>
        <w:rPr>
          <w:shd w:val="clear" w:color="auto" w:fill="FFFFFF"/>
        </w:rPr>
        <w:t xml:space="preserve"> promulgated thereunder</w:t>
      </w:r>
      <w:r w:rsidRPr="004E7AF9">
        <w:rPr>
          <w:shd w:val="clear" w:color="auto" w:fill="FFFFFF"/>
        </w:rPr>
        <w:t xml:space="preserve">, and </w:t>
      </w:r>
      <w:r>
        <w:rPr>
          <w:shd w:val="clear" w:color="auto" w:fill="FFFFFF"/>
        </w:rPr>
        <w:t xml:space="preserve">in the </w:t>
      </w:r>
      <w:r w:rsidRPr="004E7AF9">
        <w:rPr>
          <w:shd w:val="clear" w:color="auto" w:fill="FFFFFF"/>
        </w:rPr>
        <w:t xml:space="preserve">National Cyber </w:t>
      </w:r>
      <w:r>
        <w:rPr>
          <w:shd w:val="clear" w:color="auto" w:fill="FFFFFF"/>
        </w:rPr>
        <w:t>Directorate</w:t>
      </w:r>
      <w:r w:rsidRPr="004E7AF9">
        <w:rPr>
          <w:shd w:val="clear" w:color="auto" w:fill="FFFFFF"/>
        </w:rPr>
        <w:t xml:space="preserve"> guidelines</w:t>
      </w:r>
      <w:r>
        <w:rPr>
          <w:shd w:val="clear" w:color="auto" w:fill="FFFFFF"/>
        </w:rPr>
        <w:t>, including</w:t>
      </w:r>
      <w:r w:rsidRPr="004E7AF9">
        <w:rPr>
          <w:shd w:val="clear" w:color="auto" w:fill="FFFFFF"/>
        </w:rPr>
        <w:t xml:space="preserve"> </w:t>
      </w:r>
      <w:r>
        <w:rPr>
          <w:shd w:val="clear" w:color="auto" w:fill="FFFFFF"/>
        </w:rPr>
        <w:t>t</w:t>
      </w:r>
      <w:r w:rsidRPr="004E7AF9">
        <w:rPr>
          <w:shd w:val="clear" w:color="auto" w:fill="FFFFFF"/>
        </w:rPr>
        <w:t xml:space="preserve">he absence of </w:t>
      </w:r>
      <w:r>
        <w:rPr>
          <w:shd w:val="clear" w:color="auto" w:fill="FFFFFF"/>
        </w:rPr>
        <w:t>one entity</w:t>
      </w:r>
      <w:r w:rsidRPr="004E7AF9">
        <w:rPr>
          <w:shd w:val="clear" w:color="auto" w:fill="FFFFFF"/>
        </w:rPr>
        <w:t xml:space="preserve"> serving as a </w:t>
      </w:r>
      <w:r>
        <w:rPr>
          <w:shd w:val="clear" w:color="auto" w:fill="FFFFFF"/>
        </w:rPr>
        <w:t>sectoral</w:t>
      </w:r>
      <w:r w:rsidRPr="004E7AF9">
        <w:rPr>
          <w:shd w:val="clear" w:color="auto" w:fill="FFFFFF"/>
        </w:rPr>
        <w:t xml:space="preserve"> unit for local authorities </w:t>
      </w:r>
      <w:r>
        <w:rPr>
          <w:shd w:val="clear" w:color="auto" w:fill="FFFFFF"/>
        </w:rPr>
        <w:t xml:space="preserve">providing professional guidance on </w:t>
      </w:r>
      <w:r w:rsidRPr="004E7AF9">
        <w:rPr>
          <w:shd w:val="clear" w:color="auto" w:fill="FFFFFF"/>
        </w:rPr>
        <w:t>cyber</w:t>
      </w:r>
      <w:r>
        <w:rPr>
          <w:shd w:val="clear" w:color="auto" w:fill="FFFFFF"/>
        </w:rPr>
        <w:t xml:space="preserve"> protection</w:t>
      </w:r>
      <w:r w:rsidRPr="004E7AF9">
        <w:rPr>
          <w:shd w:val="clear" w:color="auto" w:fill="FFFFFF"/>
        </w:rPr>
        <w:t xml:space="preserve"> and deficiencies </w:t>
      </w:r>
      <w:r>
        <w:rPr>
          <w:shd w:val="clear" w:color="auto" w:fill="FFFFFF"/>
        </w:rPr>
        <w:t xml:space="preserve">in the </w:t>
      </w:r>
      <w:r w:rsidRPr="004E7AF9">
        <w:rPr>
          <w:shd w:val="clear" w:color="auto" w:fill="FFFFFF"/>
        </w:rPr>
        <w:t>management of the collection system data</w:t>
      </w:r>
      <w:r>
        <w:rPr>
          <w:shd w:val="clear" w:color="auto" w:fill="FFFFFF"/>
        </w:rPr>
        <w:t>base</w:t>
      </w:r>
      <w:r w:rsidRPr="004E7AF9">
        <w:rPr>
          <w:shd w:val="clear" w:color="auto" w:fill="FFFFFF"/>
        </w:rPr>
        <w:t xml:space="preserve"> by local authorities</w:t>
      </w:r>
      <w:r>
        <w:rPr>
          <w:shd w:val="clear" w:color="auto" w:fill="FFFFFF"/>
        </w:rPr>
        <w:t>.</w:t>
      </w:r>
      <w:r w:rsidRPr="004E7AF9">
        <w:rPr>
          <w:shd w:val="clear" w:color="auto" w:fill="FFFFFF"/>
        </w:rPr>
        <w:t xml:space="preserve"> These deficiencies could expose local authorities to cyber </w:t>
      </w:r>
      <w:r>
        <w:rPr>
          <w:shd w:val="clear" w:color="auto" w:fill="FFFFFF"/>
        </w:rPr>
        <w:t>incidents</w:t>
      </w:r>
      <w:r w:rsidRPr="004E7AF9">
        <w:rPr>
          <w:shd w:val="clear" w:color="auto" w:fill="FFFFFF"/>
        </w:rPr>
        <w:t>. Moreover, local authorities did not conduct risk surveys and penetration test</w:t>
      </w:r>
      <w:r>
        <w:rPr>
          <w:shd w:val="clear" w:color="auto" w:fill="FFFFFF"/>
        </w:rPr>
        <w:t>s</w:t>
      </w:r>
      <w:r w:rsidRPr="004E7AF9">
        <w:rPr>
          <w:shd w:val="clear" w:color="auto" w:fill="FFFFFF"/>
        </w:rPr>
        <w:t xml:space="preserve"> on collection systems, they do not perform regular </w:t>
      </w:r>
      <w:r>
        <w:rPr>
          <w:shd w:val="clear" w:color="auto" w:fill="FFFFFF"/>
        </w:rPr>
        <w:t>supervision</w:t>
      </w:r>
      <w:r w:rsidRPr="004E7AF9">
        <w:rPr>
          <w:shd w:val="clear" w:color="auto" w:fill="FFFFFF"/>
        </w:rPr>
        <w:t xml:space="preserve"> on their service providers </w:t>
      </w:r>
      <w:r w:rsidRPr="00A82BAF">
        <w:t>holding</w:t>
      </w:r>
      <w:r w:rsidRPr="004E7AF9">
        <w:rPr>
          <w:shd w:val="clear" w:color="auto" w:fill="FFFFFF"/>
        </w:rPr>
        <w:t xml:space="preserve"> their databases, and </w:t>
      </w:r>
      <w:r>
        <w:rPr>
          <w:shd w:val="clear" w:color="auto" w:fill="FFFFFF"/>
        </w:rPr>
        <w:t>do</w:t>
      </w:r>
      <w:r w:rsidRPr="004E7AF9">
        <w:rPr>
          <w:shd w:val="clear" w:color="auto" w:fill="FFFFFF"/>
        </w:rPr>
        <w:t xml:space="preserve"> not receive timely reports from service providers on their compliance with privacy regulations. To reduce </w:t>
      </w:r>
      <w:r>
        <w:rPr>
          <w:shd w:val="clear" w:color="auto" w:fill="FFFFFF"/>
        </w:rPr>
        <w:t xml:space="preserve">the local authorities' </w:t>
      </w:r>
      <w:r w:rsidRPr="004E7AF9">
        <w:rPr>
          <w:shd w:val="clear" w:color="auto" w:fill="FFFFFF"/>
        </w:rPr>
        <w:t xml:space="preserve">exposure to cyber </w:t>
      </w:r>
      <w:r>
        <w:rPr>
          <w:shd w:val="clear" w:color="auto" w:fill="FFFFFF"/>
        </w:rPr>
        <w:t>incidents</w:t>
      </w:r>
      <w:r w:rsidRPr="004E7AF9">
        <w:rPr>
          <w:shd w:val="clear" w:color="auto" w:fill="FFFFFF"/>
        </w:rPr>
        <w:t xml:space="preserve"> and ensure the effective use of appropriate information security measures in their collection systems and safeguard the information within these systems, the Ministry of Interior and the National Cyber </w:t>
      </w:r>
      <w:r>
        <w:rPr>
          <w:shd w:val="clear" w:color="auto" w:fill="FFFFFF"/>
        </w:rPr>
        <w:t>Directorate</w:t>
      </w:r>
      <w:r w:rsidRPr="004E7AF9">
        <w:rPr>
          <w:shd w:val="clear" w:color="auto" w:fill="FFFFFF"/>
        </w:rPr>
        <w:t xml:space="preserve"> </w:t>
      </w:r>
      <w:r>
        <w:rPr>
          <w:shd w:val="clear" w:color="auto" w:fill="FFFFFF"/>
        </w:rPr>
        <w:t>should</w:t>
      </w:r>
      <w:r w:rsidRPr="004E7AF9">
        <w:rPr>
          <w:shd w:val="clear" w:color="auto" w:fill="FFFFFF"/>
        </w:rPr>
        <w:t xml:space="preserve"> </w:t>
      </w:r>
      <w:r>
        <w:rPr>
          <w:shd w:val="clear" w:color="auto" w:fill="FFFFFF"/>
        </w:rPr>
        <w:t>determine the entity</w:t>
      </w:r>
      <w:r w:rsidRPr="004E7AF9">
        <w:rPr>
          <w:shd w:val="clear" w:color="auto" w:fill="FFFFFF"/>
        </w:rPr>
        <w:t xml:space="preserve"> that will serve as a sectoral unit for local authorities. Additionally, local authorities </w:t>
      </w:r>
      <w:r>
        <w:rPr>
          <w:shd w:val="clear" w:color="auto" w:fill="FFFFFF"/>
        </w:rPr>
        <w:t>should</w:t>
      </w:r>
      <w:r w:rsidRPr="004E7AF9">
        <w:rPr>
          <w:shd w:val="clear" w:color="auto" w:fill="FFFFFF"/>
        </w:rPr>
        <w:t xml:space="preserve"> rectify the deficiencies raised in the report to enhance the local </w:t>
      </w:r>
      <w:r>
        <w:rPr>
          <w:shd w:val="clear" w:color="auto" w:fill="FFFFFF"/>
        </w:rPr>
        <w:t>government's</w:t>
      </w:r>
      <w:r w:rsidRPr="004E7AF9">
        <w:rPr>
          <w:shd w:val="clear" w:color="auto" w:fill="FFFFFF"/>
        </w:rPr>
        <w:t xml:space="preserve"> capabilities </w:t>
      </w:r>
      <w:r>
        <w:rPr>
          <w:shd w:val="clear" w:color="auto" w:fill="FFFFFF"/>
        </w:rPr>
        <w:t>in</w:t>
      </w:r>
      <w:r w:rsidRPr="004E7AF9">
        <w:rPr>
          <w:shd w:val="clear" w:color="auto" w:fill="FFFFFF"/>
        </w:rPr>
        <w:t xml:space="preserve"> address</w:t>
      </w:r>
      <w:r>
        <w:rPr>
          <w:shd w:val="clear" w:color="auto" w:fill="FFFFFF"/>
        </w:rPr>
        <w:t>ing</w:t>
      </w:r>
      <w:r w:rsidRPr="004E7AF9">
        <w:rPr>
          <w:shd w:val="clear" w:color="auto" w:fill="FFFFFF"/>
        </w:rPr>
        <w:t xml:space="preserve"> cyber</w:t>
      </w:r>
      <w:r>
        <w:rPr>
          <w:shd w:val="clear" w:color="auto" w:fill="FFFFFF"/>
        </w:rPr>
        <w:t>-attacks</w:t>
      </w:r>
      <w:r w:rsidRPr="004E7AF9">
        <w:rPr>
          <w:shd w:val="clear" w:color="auto" w:fill="FFFFFF"/>
        </w:rPr>
        <w:t xml:space="preserve"> and their impacts</w:t>
      </w:r>
      <w:r>
        <w:rPr>
          <w:shd w:val="clear" w:color="auto" w:fill="FFFFFF"/>
        </w:rPr>
        <w:t>,</w:t>
      </w:r>
      <w:r w:rsidRPr="004E7AF9">
        <w:rPr>
          <w:shd w:val="clear" w:color="auto" w:fill="FFFFFF"/>
        </w:rPr>
        <w:t xml:space="preserve"> includ</w:t>
      </w:r>
      <w:r>
        <w:rPr>
          <w:shd w:val="clear" w:color="auto" w:fill="FFFFFF"/>
        </w:rPr>
        <w:t>ing</w:t>
      </w:r>
      <w:r w:rsidRPr="004E7AF9">
        <w:rPr>
          <w:shd w:val="clear" w:color="auto" w:fill="FFFFFF"/>
        </w:rPr>
        <w:t xml:space="preserve"> conducting information security audits on external service providers to assess the adequacy of the information security measures</w:t>
      </w:r>
      <w:r>
        <w:rPr>
          <w:shd w:val="clear" w:color="auto" w:fill="FFFFFF"/>
        </w:rPr>
        <w:t xml:space="preserve"> they should take</w:t>
      </w:r>
      <w:r w:rsidRPr="004E7AF9">
        <w:rPr>
          <w:shd w:val="clear" w:color="auto" w:fill="FFFFFF"/>
        </w:rPr>
        <w:t xml:space="preserve">. </w:t>
      </w:r>
    </w:p>
    <w:p w:rsidR="00A82BAF" w:rsidP="00A82BAF" w14:paraId="12229EBD" w14:textId="77777777">
      <w:pPr>
        <w:pStyle w:val="7190"/>
        <w:bidi w:val="0"/>
        <w:rPr>
          <w:shd w:val="clear" w:color="auto" w:fill="FFFFFF"/>
        </w:rPr>
      </w:pPr>
      <w:r w:rsidRPr="002F45E7">
        <w:rPr>
          <w:shd w:val="clear" w:color="auto" w:fill="FFFFFF"/>
        </w:rPr>
        <w:t xml:space="preserve">Monitoring the </w:t>
      </w:r>
      <w:r>
        <w:rPr>
          <w:shd w:val="clear" w:color="auto" w:fill="FFFFFF"/>
        </w:rPr>
        <w:t>rectifying</w:t>
      </w:r>
      <w:r w:rsidRPr="002F45E7">
        <w:rPr>
          <w:shd w:val="clear" w:color="auto" w:fill="FFFFFF"/>
        </w:rPr>
        <w:t xml:space="preserve"> of deficiencies raised in previous </w:t>
      </w:r>
      <w:r>
        <w:rPr>
          <w:shd w:val="clear" w:color="auto" w:fill="FFFFFF"/>
        </w:rPr>
        <w:t>audits</w:t>
      </w:r>
      <w:r w:rsidRPr="002F45E7">
        <w:rPr>
          <w:shd w:val="clear" w:color="auto" w:fill="FFFFFF"/>
        </w:rPr>
        <w:t xml:space="preserve"> is an important tool </w:t>
      </w:r>
      <w:r w:rsidRPr="00A82BAF">
        <w:t>to</w:t>
      </w:r>
      <w:r w:rsidRPr="002F45E7">
        <w:rPr>
          <w:shd w:val="clear" w:color="auto" w:fill="FFFFFF"/>
        </w:rPr>
        <w:t xml:space="preserve"> verify that the audited bodies have indeed </w:t>
      </w:r>
      <w:r>
        <w:rPr>
          <w:shd w:val="clear" w:color="auto" w:fill="FFFFFF"/>
        </w:rPr>
        <w:t>rectified</w:t>
      </w:r>
      <w:r w:rsidRPr="002F45E7">
        <w:rPr>
          <w:shd w:val="clear" w:color="auto" w:fill="FFFFFF"/>
        </w:rPr>
        <w:t xml:space="preserve"> what is required. This </w:t>
      </w:r>
      <w:r>
        <w:rPr>
          <w:shd w:val="clear" w:color="auto" w:fill="FFFFFF"/>
        </w:rPr>
        <w:t xml:space="preserve">audit </w:t>
      </w:r>
      <w:r w:rsidRPr="002F45E7">
        <w:rPr>
          <w:shd w:val="clear" w:color="auto" w:fill="FFFFFF"/>
        </w:rPr>
        <w:t xml:space="preserve">report presents the findings of two follow-up audits: </w:t>
      </w:r>
      <w:r w:rsidRPr="002F45E7">
        <w:rPr>
          <w:b/>
          <w:bCs/>
          <w:shd w:val="clear" w:color="auto" w:fill="FFFFFF"/>
        </w:rPr>
        <w:t xml:space="preserve">The </w:t>
      </w:r>
      <w:r>
        <w:rPr>
          <w:b/>
          <w:bCs/>
          <w:shd w:val="clear" w:color="auto" w:fill="FFFFFF"/>
        </w:rPr>
        <w:t>Local</w:t>
      </w:r>
      <w:r w:rsidRPr="002F45E7">
        <w:rPr>
          <w:b/>
          <w:bCs/>
          <w:shd w:val="clear" w:color="auto" w:fill="FFFFFF"/>
        </w:rPr>
        <w:t xml:space="preserve"> </w:t>
      </w:r>
      <w:r>
        <w:rPr>
          <w:b/>
          <w:bCs/>
          <w:shd w:val="clear" w:color="auto" w:fill="FFFFFF"/>
        </w:rPr>
        <w:t>A</w:t>
      </w:r>
      <w:r w:rsidRPr="002F45E7">
        <w:rPr>
          <w:b/>
          <w:bCs/>
          <w:shd w:val="clear" w:color="auto" w:fill="FFFFFF"/>
        </w:rPr>
        <w:t xml:space="preserve">uthorities' </w:t>
      </w:r>
      <w:r>
        <w:rPr>
          <w:b/>
          <w:bCs/>
          <w:shd w:val="clear" w:color="auto" w:fill="FFFFFF"/>
        </w:rPr>
        <w:t>C</w:t>
      </w:r>
      <w:r w:rsidRPr="002F45E7">
        <w:rPr>
          <w:b/>
          <w:bCs/>
          <w:shd w:val="clear" w:color="auto" w:fill="FFFFFF"/>
        </w:rPr>
        <w:t xml:space="preserve">ontending with the </w:t>
      </w:r>
      <w:r>
        <w:rPr>
          <w:b/>
          <w:bCs/>
          <w:shd w:val="clear" w:color="auto" w:fill="FFFFFF"/>
        </w:rPr>
        <w:t>P</w:t>
      </w:r>
      <w:r w:rsidRPr="002F45E7">
        <w:rPr>
          <w:b/>
          <w:bCs/>
          <w:shd w:val="clear" w:color="auto" w:fill="FFFFFF"/>
        </w:rPr>
        <w:t xml:space="preserve">rocesses of </w:t>
      </w:r>
      <w:r>
        <w:rPr>
          <w:b/>
          <w:bCs/>
          <w:shd w:val="clear" w:color="auto" w:fill="FFFFFF"/>
        </w:rPr>
        <w:t>D</w:t>
      </w:r>
      <w:r w:rsidRPr="002F45E7">
        <w:rPr>
          <w:b/>
          <w:bCs/>
          <w:shd w:val="clear" w:color="auto" w:fill="FFFFFF"/>
        </w:rPr>
        <w:t xml:space="preserve">estruction of the </w:t>
      </w:r>
      <w:r>
        <w:rPr>
          <w:b/>
          <w:bCs/>
          <w:shd w:val="clear" w:color="auto" w:fill="FFFFFF"/>
        </w:rPr>
        <w:t>C</w:t>
      </w:r>
      <w:r w:rsidRPr="002F45E7">
        <w:rPr>
          <w:b/>
          <w:bCs/>
          <w:shd w:val="clear" w:color="auto" w:fill="FFFFFF"/>
        </w:rPr>
        <w:t xml:space="preserve">oastal </w:t>
      </w:r>
      <w:r>
        <w:rPr>
          <w:b/>
          <w:bCs/>
          <w:shd w:val="clear" w:color="auto" w:fill="FFFFFF"/>
        </w:rPr>
        <w:t>C</w:t>
      </w:r>
      <w:r w:rsidRPr="002F45E7">
        <w:rPr>
          <w:b/>
          <w:bCs/>
          <w:shd w:val="clear" w:color="auto" w:fill="FFFFFF"/>
        </w:rPr>
        <w:t>liff</w:t>
      </w:r>
      <w:r w:rsidRPr="002F45E7">
        <w:rPr>
          <w:shd w:val="clear" w:color="auto" w:fill="FFFFFF"/>
        </w:rPr>
        <w:t xml:space="preserve">; </w:t>
      </w:r>
      <w:r w:rsidRPr="002F45E7">
        <w:rPr>
          <w:b/>
          <w:bCs/>
          <w:shd w:val="clear" w:color="auto" w:fill="FFFFFF"/>
        </w:rPr>
        <w:t xml:space="preserve">Selected </w:t>
      </w:r>
      <w:r>
        <w:rPr>
          <w:b/>
          <w:bCs/>
          <w:shd w:val="clear" w:color="auto" w:fill="FFFFFF"/>
        </w:rPr>
        <w:t>I</w:t>
      </w:r>
      <w:r w:rsidRPr="002F45E7">
        <w:rPr>
          <w:b/>
          <w:bCs/>
          <w:shd w:val="clear" w:color="auto" w:fill="FFFFFF"/>
        </w:rPr>
        <w:t xml:space="preserve">ssues </w:t>
      </w:r>
      <w:r>
        <w:rPr>
          <w:b/>
          <w:bCs/>
          <w:shd w:val="clear" w:color="auto" w:fill="FFFFFF"/>
        </w:rPr>
        <w:t>R</w:t>
      </w:r>
      <w:r w:rsidRPr="002F45E7">
        <w:rPr>
          <w:b/>
          <w:bCs/>
          <w:shd w:val="clear" w:color="auto" w:fill="FFFFFF"/>
        </w:rPr>
        <w:t xml:space="preserve">egarding the </w:t>
      </w:r>
      <w:r>
        <w:rPr>
          <w:b/>
          <w:bCs/>
          <w:shd w:val="clear" w:color="auto" w:fill="FFFFFF"/>
        </w:rPr>
        <w:t>W</w:t>
      </w:r>
      <w:r w:rsidRPr="002F45E7">
        <w:rPr>
          <w:b/>
          <w:bCs/>
          <w:shd w:val="clear" w:color="auto" w:fill="FFFFFF"/>
        </w:rPr>
        <w:t xml:space="preserve">ater </w:t>
      </w:r>
      <w:r>
        <w:rPr>
          <w:b/>
          <w:bCs/>
          <w:shd w:val="clear" w:color="auto" w:fill="FFFFFF"/>
        </w:rPr>
        <w:t>S</w:t>
      </w:r>
      <w:r w:rsidRPr="002F45E7">
        <w:rPr>
          <w:b/>
          <w:bCs/>
          <w:shd w:val="clear" w:color="auto" w:fill="FFFFFF"/>
        </w:rPr>
        <w:t>ector in Samaria</w:t>
      </w:r>
      <w:r w:rsidRPr="004E7AF9">
        <w:rPr>
          <w:shd w:val="clear" w:color="auto" w:fill="FFFFFF"/>
        </w:rPr>
        <w:t xml:space="preserve">. </w:t>
      </w:r>
    </w:p>
    <w:p w:rsidR="00A82BAF" w:rsidP="00A82BAF" w14:paraId="3E97420B" w14:textId="77777777">
      <w:pPr>
        <w:pStyle w:val="7190"/>
        <w:bidi w:val="0"/>
        <w:rPr>
          <w:shd w:val="clear" w:color="auto" w:fill="FFFFFF"/>
        </w:rPr>
      </w:pPr>
      <w:r w:rsidRPr="004E7AF9">
        <w:rPr>
          <w:shd w:val="clear" w:color="auto" w:fill="FFFFFF"/>
        </w:rPr>
        <w:t>Th</w:t>
      </w:r>
      <w:r>
        <w:rPr>
          <w:shd w:val="clear" w:color="auto" w:fill="FFFFFF"/>
        </w:rPr>
        <w:t>e</w:t>
      </w:r>
      <w:r w:rsidRPr="004E7AF9">
        <w:rPr>
          <w:shd w:val="clear" w:color="auto" w:fill="FFFFFF"/>
        </w:rPr>
        <w:t xml:space="preserve"> </w:t>
      </w:r>
      <w:r>
        <w:rPr>
          <w:shd w:val="clear" w:color="auto" w:fill="FFFFFF"/>
        </w:rPr>
        <w:t>audit</w:t>
      </w:r>
      <w:r w:rsidRPr="004E7AF9">
        <w:rPr>
          <w:shd w:val="clear" w:color="auto" w:fill="FFFFFF"/>
        </w:rPr>
        <w:t xml:space="preserve"> </w:t>
      </w:r>
      <w:r>
        <w:rPr>
          <w:shd w:val="clear" w:color="auto" w:fill="FFFFFF"/>
        </w:rPr>
        <w:t>includes</w:t>
      </w:r>
      <w:r w:rsidRPr="004E7AF9">
        <w:rPr>
          <w:shd w:val="clear" w:color="auto" w:fill="FFFFFF"/>
        </w:rPr>
        <w:t xml:space="preserve"> various topics, and this introduction covers only some of the </w:t>
      </w:r>
      <w:r>
        <w:rPr>
          <w:shd w:val="clear" w:color="auto" w:fill="FFFFFF"/>
        </w:rPr>
        <w:t>reports</w:t>
      </w:r>
      <w:r w:rsidRPr="004E7AF9">
        <w:rPr>
          <w:shd w:val="clear" w:color="auto" w:fill="FFFFFF"/>
        </w:rPr>
        <w:t xml:space="preserve"> included in it. </w:t>
      </w:r>
      <w:r w:rsidRPr="00A82BAF">
        <w:t>Each</w:t>
      </w:r>
      <w:r w:rsidRPr="004E7AF9">
        <w:rPr>
          <w:shd w:val="clear" w:color="auto" w:fill="FFFFFF"/>
        </w:rPr>
        <w:t xml:space="preserve"> </w:t>
      </w:r>
      <w:r w:rsidRPr="00707C1C">
        <w:rPr>
          <w:shd w:val="clear" w:color="auto" w:fill="FFFFFF"/>
        </w:rPr>
        <w:t xml:space="preserve">and every </w:t>
      </w:r>
      <w:r w:rsidRPr="004E7AF9">
        <w:rPr>
          <w:shd w:val="clear" w:color="auto" w:fill="FFFFFF"/>
        </w:rPr>
        <w:t xml:space="preserve">report </w:t>
      </w:r>
      <w:r w:rsidRPr="00012A49">
        <w:rPr>
          <w:shd w:val="clear" w:color="auto" w:fill="FFFFFF"/>
        </w:rPr>
        <w:t>opens a window</w:t>
      </w:r>
      <w:r>
        <w:rPr>
          <w:shd w:val="clear" w:color="auto" w:fill="FFFFFF"/>
        </w:rPr>
        <w:t xml:space="preserve"> to </w:t>
      </w:r>
      <w:r w:rsidRPr="004E7AF9">
        <w:rPr>
          <w:shd w:val="clear" w:color="auto" w:fill="FFFFFF"/>
        </w:rPr>
        <w:t xml:space="preserve">the public, </w:t>
      </w:r>
      <w:r w:rsidRPr="00707C1C">
        <w:rPr>
          <w:shd w:val="clear" w:color="auto" w:fill="FFFFFF"/>
        </w:rPr>
        <w:t>including decision makers</w:t>
      </w:r>
      <w:r>
        <w:rPr>
          <w:shd w:val="clear" w:color="auto" w:fill="FFFFFF"/>
        </w:rPr>
        <w:t xml:space="preserve"> </w:t>
      </w:r>
      <w:r w:rsidRPr="004E7AF9">
        <w:rPr>
          <w:shd w:val="clear" w:color="auto" w:fill="FFFFFF"/>
        </w:rPr>
        <w:t>into the</w:t>
      </w:r>
      <w:r w:rsidRPr="00707C1C">
        <w:rPr>
          <w:shd w:val="clear" w:color="auto" w:fill="FFFFFF"/>
        </w:rPr>
        <w:t xml:space="preserve"> activities of the</w:t>
      </w:r>
      <w:r w:rsidRPr="004E7AF9">
        <w:rPr>
          <w:shd w:val="clear" w:color="auto" w:fill="FFFFFF"/>
        </w:rPr>
        <w:t xml:space="preserve"> local </w:t>
      </w:r>
      <w:r w:rsidRPr="00707C1C">
        <w:rPr>
          <w:shd w:val="clear" w:color="auto" w:fill="FFFFFF"/>
        </w:rPr>
        <w:t xml:space="preserve">government </w:t>
      </w:r>
      <w:r w:rsidRPr="004E7AF9">
        <w:rPr>
          <w:shd w:val="clear" w:color="auto" w:fill="FFFFFF"/>
        </w:rPr>
        <w:t>in Israel, as the services provided by the local authority directly impact the residents' quality of life and well-being</w:t>
      </w:r>
      <w:r>
        <w:rPr>
          <w:shd w:val="clear" w:color="auto" w:fill="FFFFFF"/>
        </w:rPr>
        <w:t>, as well as</w:t>
      </w:r>
      <w:r w:rsidRPr="004E7AF9">
        <w:rPr>
          <w:shd w:val="clear" w:color="auto" w:fill="FFFFFF"/>
        </w:rPr>
        <w:t xml:space="preserve"> the</w:t>
      </w:r>
      <w:r>
        <w:rPr>
          <w:shd w:val="clear" w:color="auto" w:fill="FFFFFF"/>
        </w:rPr>
        <w:t>ir</w:t>
      </w:r>
      <w:r w:rsidRPr="004E7AF9">
        <w:rPr>
          <w:shd w:val="clear" w:color="auto" w:fill="FFFFFF"/>
        </w:rPr>
        <w:t xml:space="preserve"> economic and social status. </w:t>
      </w:r>
    </w:p>
    <w:p w:rsidR="00A82BAF" w:rsidRPr="00A82BAF" w:rsidP="00A82BAF" w14:paraId="214CC082" w14:textId="77777777">
      <w:pPr>
        <w:pStyle w:val="7190"/>
        <w:bidi w:val="0"/>
        <w:rPr>
          <w:b/>
          <w:bCs/>
        </w:rPr>
      </w:pPr>
      <w:r w:rsidRPr="00A82BAF">
        <w:rPr>
          <w:b/>
          <w:bCs/>
        </w:rPr>
        <w:t xml:space="preserve">The preparation of this audit required a significant effort by the personnel of the Local Government Audit Division and by employees at the Headquarters of the State Comptroller’s Office. All of them have worked hard to prepare it with the utmost professionalism, thoroughness, fairness and meticulousness, and they </w:t>
      </w:r>
      <w:r w:rsidRPr="00A82BAF">
        <w:rPr>
          <w:b/>
          <w:bCs/>
        </w:rPr>
        <w:t>conduct their public roles out of a sense of true dedication. They have my gratitude.</w:t>
      </w:r>
    </w:p>
    <w:p w:rsidR="00A82BAF" w:rsidRPr="00A82BAF" w:rsidP="00A82BAF" w14:paraId="4D58ADEC" w14:textId="77777777">
      <w:pPr>
        <w:pStyle w:val="7190"/>
        <w:bidi w:val="0"/>
      </w:pPr>
      <w:r w:rsidRPr="00A82BAF">
        <w:t>It is the duty of the audited bodies to swiftly and effectively rectify the deficiencies noted in this audit to promote public service in Israel and thus also improve the quality of life of Israeli residents.</w:t>
      </w:r>
    </w:p>
    <w:p w:rsidR="00A82BAF" w:rsidRPr="004E7AF9" w:rsidP="00A82BAF" w14:paraId="69ADE31F" w14:textId="77777777">
      <w:pPr>
        <w:pStyle w:val="7190"/>
        <w:bidi w:val="0"/>
      </w:pPr>
      <w:r w:rsidRPr="00A217A3">
        <w:rPr>
          <w:shd w:val="clear" w:color="auto" w:fill="FFFFFF"/>
        </w:rPr>
        <w:t xml:space="preserve">We will continue to pray and hope for the victory of the </w:t>
      </w:r>
      <w:r w:rsidRPr="00A217A3">
        <w:rPr>
          <w:shd w:val="clear" w:color="auto" w:fill="FFFFFF"/>
        </w:rPr>
        <w:t>IDF</w:t>
      </w:r>
      <w:r w:rsidRPr="00A217A3">
        <w:rPr>
          <w:shd w:val="clear" w:color="auto" w:fill="FFFFFF"/>
        </w:rPr>
        <w:t xml:space="preserve"> and the </w:t>
      </w:r>
      <w:r>
        <w:rPr>
          <w:shd w:val="clear" w:color="auto" w:fill="FFFFFF"/>
        </w:rPr>
        <w:t>defense system</w:t>
      </w:r>
      <w:r w:rsidRPr="004E7AF9">
        <w:rPr>
          <w:shd w:val="clear" w:color="auto" w:fill="FFFFFF"/>
        </w:rPr>
        <w:t xml:space="preserve"> in this </w:t>
      </w:r>
      <w:r>
        <w:rPr>
          <w:shd w:val="clear" w:color="auto" w:fill="FFFFFF"/>
        </w:rPr>
        <w:t>challenging</w:t>
      </w:r>
      <w:r w:rsidRPr="004E7AF9">
        <w:rPr>
          <w:shd w:val="clear" w:color="auto" w:fill="FFFFFF"/>
        </w:rPr>
        <w:t xml:space="preserve"> war </w:t>
      </w:r>
      <w:r>
        <w:rPr>
          <w:shd w:val="clear" w:color="auto" w:fill="FFFFFF"/>
        </w:rPr>
        <w:t>forced</w:t>
      </w:r>
      <w:r w:rsidRPr="004E7AF9">
        <w:rPr>
          <w:shd w:val="clear" w:color="auto" w:fill="FFFFFF"/>
        </w:rPr>
        <w:t xml:space="preserve"> </w:t>
      </w:r>
      <w:r>
        <w:rPr>
          <w:shd w:val="clear" w:color="auto" w:fill="FFFFFF"/>
        </w:rPr>
        <w:t>up</w:t>
      </w:r>
      <w:r w:rsidRPr="004E7AF9">
        <w:rPr>
          <w:shd w:val="clear" w:color="auto" w:fill="FFFFFF"/>
        </w:rPr>
        <w:t xml:space="preserve">on us by our enemies seeking to destroy us as a people and as a </w:t>
      </w:r>
      <w:r w:rsidRPr="00A82BAF">
        <w:t>state</w:t>
      </w:r>
      <w:r w:rsidRPr="004E7AF9">
        <w:rPr>
          <w:shd w:val="clear" w:color="auto" w:fill="FFFFFF"/>
        </w:rPr>
        <w:t xml:space="preserve">, for the return </w:t>
      </w:r>
      <w:r w:rsidRPr="00A82BAF">
        <w:t>of</w:t>
      </w:r>
      <w:r w:rsidRPr="004E7AF9">
        <w:rPr>
          <w:shd w:val="clear" w:color="auto" w:fill="FFFFFF"/>
        </w:rPr>
        <w:t xml:space="preserve"> the </w:t>
      </w:r>
      <w:r>
        <w:rPr>
          <w:shd w:val="clear" w:color="auto" w:fill="FFFFFF"/>
        </w:rPr>
        <w:t>hostages</w:t>
      </w:r>
      <w:r w:rsidRPr="004E7AF9">
        <w:rPr>
          <w:shd w:val="clear" w:color="auto" w:fill="FFFFFF"/>
        </w:rPr>
        <w:t xml:space="preserve"> to their homes, and for peaceful and tranquil days.</w:t>
      </w:r>
    </w:p>
    <w:p w:rsidR="00A82BAF" w:rsidP="00A82BAF" w14:paraId="4EEF1E43" w14:textId="77777777">
      <w:pPr>
        <w:bidi w:val="0"/>
        <w:spacing w:before="120" w:line="240" w:lineRule="auto"/>
        <w:rPr>
          <w:rFonts w:ascii="Tahoma" w:hAnsi="Tahoma" w:cs="Tahoma"/>
          <w:sz w:val="22"/>
          <w:szCs w:val="22"/>
        </w:rPr>
      </w:pPr>
    </w:p>
    <w:p w:rsidR="00A82BAF" w:rsidP="00A82BAF" w14:paraId="4668CFCC" w14:textId="5C163DC7">
      <w:pPr>
        <w:bidi w:val="0"/>
        <w:spacing w:before="120" w:line="240" w:lineRule="auto"/>
        <w:rPr>
          <w:rFonts w:ascii="Tahoma" w:hAnsi="Tahoma" w:cs="Tahoma"/>
          <w:sz w:val="22"/>
          <w:szCs w:val="22"/>
        </w:rPr>
      </w:pPr>
    </w:p>
    <w:p w:rsidR="000E0351" w:rsidP="000E0351" w14:paraId="7E4C14B3" w14:textId="33C99562">
      <w:pPr>
        <w:bidi w:val="0"/>
        <w:spacing w:before="120" w:line="240" w:lineRule="auto"/>
        <w:rPr>
          <w:rFonts w:ascii="Tahoma" w:hAnsi="Tahoma" w:cs="Tahoma"/>
          <w:sz w:val="22"/>
          <w:szCs w:val="22"/>
        </w:rPr>
      </w:pPr>
      <w:r>
        <w:rPr>
          <w:rFonts w:ascii="Tahoma" w:hAnsi="Tahoma" w:cs="Tahoma"/>
          <w:b/>
          <w:bCs/>
          <w:noProof/>
          <w:sz w:val="18"/>
          <w:szCs w:val="18"/>
          <w:rtl/>
        </w:rPr>
        <w:drawing>
          <wp:anchor distT="0" distB="0" distL="114300" distR="114300" simplePos="0" relativeHeight="251664384" behindDoc="0" locked="0" layoutInCell="1" allowOverlap="1">
            <wp:simplePos x="0" y="0"/>
            <wp:positionH relativeFrom="column">
              <wp:posOffset>2131695</wp:posOffset>
            </wp:positionH>
            <wp:positionV relativeFrom="paragraph">
              <wp:posOffset>87630</wp:posOffset>
            </wp:positionV>
            <wp:extent cx="2042164" cy="701041"/>
            <wp:effectExtent l="0" t="0" r="0" b="381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חתימת המבקר - אנגלית.png"/>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2042164" cy="701041"/>
                    </a:xfrm>
                    <a:prstGeom prst="rect">
                      <a:avLst/>
                    </a:prstGeom>
                  </pic:spPr>
                </pic:pic>
              </a:graphicData>
            </a:graphic>
          </wp:anchor>
        </w:drawing>
      </w:r>
    </w:p>
    <w:p w:rsidR="000E0351" w:rsidP="000E0351" w14:paraId="211752ED" w14:textId="66A76DBF">
      <w:pPr>
        <w:bidi w:val="0"/>
        <w:spacing w:before="120" w:line="240" w:lineRule="auto"/>
        <w:rPr>
          <w:rFonts w:ascii="Tahoma" w:hAnsi="Tahoma" w:cs="Tahoma"/>
          <w:sz w:val="22"/>
          <w:szCs w:val="22"/>
        </w:rPr>
      </w:pPr>
    </w:p>
    <w:p w:rsidR="00A82BAF" w:rsidP="00A82BAF" w14:paraId="6318F8ED" w14:textId="26C02148">
      <w:pPr>
        <w:bidi w:val="0"/>
        <w:spacing w:before="120" w:line="240" w:lineRule="auto"/>
        <w:rPr>
          <w:rFonts w:ascii="Tahoma" w:hAnsi="Tahoma" w:cs="Tahoma"/>
          <w:sz w:val="22"/>
          <w:szCs w:val="22"/>
        </w:rPr>
      </w:pPr>
    </w:p>
    <w:p w:rsidR="00D707D8" w:rsidRPr="00D70CA7" w:rsidP="006E57BE" w14:paraId="2A566F16" w14:textId="46893595">
      <w:pPr>
        <w:widowControl w:val="0"/>
        <w:bidi w:val="0"/>
        <w:spacing w:line="240" w:lineRule="atLeast"/>
        <w:ind w:left="1814"/>
        <w:jc w:val="center"/>
        <w:rPr>
          <w:rFonts w:ascii="Tahoma" w:hAnsi="Tahoma" w:cs="Tahoma"/>
          <w:b/>
          <w:bCs/>
          <w:sz w:val="18"/>
          <w:szCs w:val="18"/>
          <w:rtl/>
          <w:lang w:eastAsia="he-IL"/>
        </w:rPr>
      </w:pPr>
    </w:p>
    <w:p w:rsidR="00D707D8" w:rsidRPr="005E062A" w:rsidP="000E0351" w14:paraId="50F06C8B" w14:textId="77777777">
      <w:pPr>
        <w:widowControl w:val="0"/>
        <w:bidi w:val="0"/>
        <w:spacing w:line="300" w:lineRule="exact"/>
        <w:ind w:left="2495"/>
        <w:jc w:val="center"/>
        <w:rPr>
          <w:rFonts w:ascii="Tahoma" w:hAnsi="Tahoma" w:cs="Tahoma"/>
          <w:b/>
          <w:bCs/>
          <w:szCs w:val="20"/>
          <w:rtl/>
          <w:lang w:eastAsia="he-IL"/>
        </w:rPr>
      </w:pPr>
      <w:r w:rsidRPr="005E062A">
        <w:rPr>
          <w:rFonts w:ascii="Tahoma" w:hAnsi="Tahoma" w:cs="Tahoma"/>
          <w:b/>
          <w:bCs/>
          <w:szCs w:val="20"/>
          <w:lang w:eastAsia="he-IL"/>
        </w:rPr>
        <w:t>Matanyahu</w:t>
      </w:r>
      <w:r w:rsidRPr="005E062A">
        <w:rPr>
          <w:rFonts w:ascii="Tahoma" w:hAnsi="Tahoma" w:cs="Tahoma"/>
          <w:b/>
          <w:bCs/>
          <w:szCs w:val="20"/>
          <w:lang w:eastAsia="he-IL"/>
        </w:rPr>
        <w:t xml:space="preserve"> </w:t>
      </w:r>
      <w:r w:rsidRPr="005E062A">
        <w:rPr>
          <w:rFonts w:ascii="Tahoma" w:hAnsi="Tahoma" w:cs="Tahoma"/>
          <w:b/>
          <w:bCs/>
          <w:szCs w:val="20"/>
          <w:lang w:eastAsia="he-IL"/>
        </w:rPr>
        <w:t>Englman</w:t>
      </w:r>
    </w:p>
    <w:p w:rsidR="00D752E2" w:rsidP="000E0351" w14:paraId="3280EA43" w14:textId="2E362C16">
      <w:pPr>
        <w:widowControl w:val="0"/>
        <w:bidi w:val="0"/>
        <w:spacing w:line="300" w:lineRule="exact"/>
        <w:ind w:left="2495"/>
        <w:jc w:val="center"/>
        <w:rPr>
          <w:rFonts w:ascii="Tahoma" w:hAnsi="Tahoma" w:cs="Tahoma"/>
          <w:szCs w:val="20"/>
          <w:rtl/>
          <w:lang w:eastAsia="he-IL"/>
        </w:rPr>
      </w:pPr>
      <w:r w:rsidRPr="005E062A">
        <w:rPr>
          <w:rFonts w:ascii="Tahoma" w:hAnsi="Tahoma" w:cs="Tahoma"/>
          <w:szCs w:val="20"/>
          <w:lang w:eastAsia="he-IL"/>
        </w:rPr>
        <w:t>State Comptroller</w:t>
      </w:r>
      <w:r w:rsidRPr="005E062A">
        <w:rPr>
          <w:rFonts w:ascii="Tahoma" w:hAnsi="Tahoma" w:cs="Tahoma"/>
          <w:szCs w:val="20"/>
          <w:lang w:eastAsia="he-IL"/>
        </w:rPr>
        <w:br/>
        <w:t>and Ombudsman</w:t>
      </w:r>
    </w:p>
    <w:p w:rsidR="00D707D8" w:rsidP="00D707D8" w14:paraId="16A7D70C" w14:textId="77777777">
      <w:pPr>
        <w:tabs>
          <w:tab w:val="left" w:pos="1050"/>
        </w:tabs>
        <w:bidi w:val="0"/>
        <w:spacing w:line="280" w:lineRule="exact"/>
        <w:rPr>
          <w:rFonts w:ascii="Tahoma" w:hAnsi="Tahoma" w:cs="Tahoma"/>
          <w:szCs w:val="20"/>
        </w:rPr>
      </w:pPr>
    </w:p>
    <w:p w:rsidR="000E0351" w:rsidP="006E57BE" w14:paraId="2F9F1B0A" w14:textId="77777777">
      <w:pPr>
        <w:tabs>
          <w:tab w:val="left" w:pos="1050"/>
        </w:tabs>
        <w:bidi w:val="0"/>
        <w:spacing w:line="280" w:lineRule="exact"/>
        <w:jc w:val="right"/>
        <w:rPr>
          <w:rFonts w:ascii="Tahoma" w:hAnsi="Tahoma" w:cs="Tahoma"/>
          <w:szCs w:val="20"/>
        </w:rPr>
      </w:pPr>
    </w:p>
    <w:p w:rsidR="000E0351" w:rsidP="000E0351" w14:paraId="362B603E" w14:textId="77777777">
      <w:pPr>
        <w:tabs>
          <w:tab w:val="left" w:pos="1050"/>
        </w:tabs>
        <w:bidi w:val="0"/>
        <w:spacing w:line="280" w:lineRule="exact"/>
        <w:jc w:val="right"/>
        <w:rPr>
          <w:rFonts w:ascii="Tahoma" w:hAnsi="Tahoma" w:cs="Tahoma"/>
          <w:szCs w:val="20"/>
        </w:rPr>
      </w:pPr>
    </w:p>
    <w:p w:rsidR="00D707D8" w:rsidRPr="00C330DF" w:rsidP="000E0351" w14:paraId="3FF19E82" w14:textId="603D9935">
      <w:pPr>
        <w:tabs>
          <w:tab w:val="left" w:pos="1050"/>
        </w:tabs>
        <w:bidi w:val="0"/>
        <w:spacing w:line="280" w:lineRule="exact"/>
        <w:jc w:val="left"/>
        <w:rPr>
          <w:rFonts w:cs="Times New Roman"/>
          <w:sz w:val="18"/>
          <w:rtl/>
        </w:rPr>
      </w:pPr>
      <w:r w:rsidRPr="005E062A">
        <w:rPr>
          <w:rFonts w:ascii="Tahoma" w:hAnsi="Tahoma" w:cs="Tahoma"/>
          <w:szCs w:val="20"/>
        </w:rPr>
        <w:t xml:space="preserve">Jerusalem, </w:t>
      </w:r>
      <w:r>
        <w:rPr>
          <w:rFonts w:ascii="Tahoma" w:hAnsi="Tahoma" w:cs="Tahoma"/>
          <w:szCs w:val="20"/>
        </w:rPr>
        <w:tab/>
      </w:r>
      <w:r w:rsidR="00A36D97">
        <w:rPr>
          <w:rFonts w:ascii="Tahoma" w:hAnsi="Tahoma" w:cs="Tahoma"/>
          <w:szCs w:val="20"/>
        </w:rPr>
        <w:t>Ju</w:t>
      </w:r>
      <w:r w:rsidR="006E57BE">
        <w:rPr>
          <w:rFonts w:ascii="Tahoma" w:hAnsi="Tahoma" w:cs="Tahoma"/>
          <w:szCs w:val="20"/>
        </w:rPr>
        <w:t>ly</w:t>
      </w:r>
      <w:r w:rsidRPr="005E062A">
        <w:rPr>
          <w:rFonts w:ascii="Tahoma" w:hAnsi="Tahoma" w:cs="Tahoma"/>
          <w:szCs w:val="20"/>
        </w:rPr>
        <w:t xml:space="preserve"> 202</w:t>
      </w:r>
      <w:r w:rsidR="006E57BE">
        <w:rPr>
          <w:rFonts w:ascii="Tahoma" w:hAnsi="Tahoma" w:cs="Tahoma"/>
          <w:szCs w:val="20"/>
        </w:rPr>
        <w:t>4</w:t>
      </w:r>
    </w:p>
    <w:p w:rsidR="00D707D8" w:rsidP="00D707D8" w14:paraId="335AAF14" w14:textId="77777777">
      <w:pPr>
        <w:tabs>
          <w:tab w:val="left" w:pos="424"/>
        </w:tabs>
        <w:bidi w:val="0"/>
        <w:spacing w:after="180" w:line="260" w:lineRule="exact"/>
        <w:rPr>
          <w:rFonts w:ascii="Tahoma" w:hAnsi="Tahoma" w:cs="Tahoma"/>
          <w:color w:val="0D0D0D" w:themeColor="text1" w:themeTint="F2"/>
          <w:sz w:val="18"/>
          <w:szCs w:val="18"/>
          <w:rtl/>
        </w:rPr>
      </w:pPr>
    </w:p>
    <w:p w:rsidR="00F611CF" w:rsidP="00F611CF" w14:paraId="5D6CDC78" w14:textId="77777777">
      <w:pPr>
        <w:tabs>
          <w:tab w:val="right" w:pos="12"/>
          <w:tab w:val="right" w:pos="156"/>
        </w:tabs>
        <w:outlineLvl w:val="0"/>
        <w:rPr>
          <w:b/>
          <w:bCs/>
          <w:sz w:val="36"/>
          <w:szCs w:val="36"/>
          <w:u w:val="single"/>
          <w:rtl/>
        </w:rPr>
      </w:pPr>
    </w:p>
    <w:p w:rsidR="00B20B13" w:rsidRPr="006C067D" w:rsidP="00B20B13" w14:paraId="494BF6CF" w14:textId="77777777">
      <w:pPr>
        <w:tabs>
          <w:tab w:val="right" w:pos="12"/>
          <w:tab w:val="right" w:pos="156"/>
        </w:tabs>
        <w:spacing w:line="360" w:lineRule="auto"/>
        <w:rPr>
          <w:b/>
          <w:bCs/>
          <w:sz w:val="2"/>
          <w:szCs w:val="2"/>
          <w:u w:val="single"/>
          <w:rtl/>
        </w:rPr>
      </w:pPr>
    </w:p>
    <w:p w:rsidR="00B20B13" w:rsidRPr="006C067D" w:rsidP="00B20B13" w14:paraId="598EC18E" w14:textId="77777777">
      <w:pPr>
        <w:tabs>
          <w:tab w:val="right" w:pos="12"/>
          <w:tab w:val="right" w:pos="156"/>
        </w:tabs>
        <w:ind w:hanging="129"/>
        <w:rPr>
          <w:b/>
          <w:bCs/>
          <w:sz w:val="2"/>
          <w:szCs w:val="2"/>
          <w:rtl/>
        </w:rPr>
      </w:pPr>
    </w:p>
    <w:p w:rsidR="00B20B13" w:rsidRPr="006C067D" w:rsidP="00B20B13" w14:paraId="54A44A6A" w14:textId="77777777">
      <w:pPr>
        <w:tabs>
          <w:tab w:val="left" w:pos="1683"/>
        </w:tabs>
        <w:rPr>
          <w:sz w:val="2"/>
          <w:szCs w:val="2"/>
          <w:rtl/>
        </w:rPr>
      </w:pPr>
      <w:r w:rsidRPr="006C067D">
        <w:rPr>
          <w:sz w:val="24"/>
          <w:rtl/>
        </w:rPr>
        <w:tab/>
      </w:r>
    </w:p>
    <w:p w:rsidR="00F96F26" w:rsidP="00F9227B" w14:paraId="3CC61AEA" w14:textId="77777777">
      <w:pPr>
        <w:pStyle w:val="100"/>
        <w:tabs>
          <w:tab w:val="center" w:pos="3685"/>
        </w:tabs>
        <w:spacing w:after="0" w:line="240" w:lineRule="exact"/>
        <w:rPr>
          <w:b/>
          <w:bCs/>
          <w:color w:val="00305F"/>
          <w:sz w:val="32"/>
          <w:szCs w:val="32"/>
          <w:rtl/>
        </w:rPr>
        <w:sectPr w:rsidSect="008F6832">
          <w:footerReference w:type="even" r:id="rId14"/>
          <w:footerReference w:type="default" r:id="rId15"/>
          <w:headerReference w:type="first" r:id="rId16"/>
          <w:footerReference w:type="first" r:id="rId17"/>
          <w:pgSz w:w="11906" w:h="16838" w:code="9"/>
          <w:pgMar w:top="3062" w:right="2268" w:bottom="2552" w:left="2268" w:header="1134" w:footer="1361" w:gutter="0"/>
          <w:pgNumType w:fmt="upperRoman"/>
          <w:cols w:space="708"/>
          <w:docGrid w:linePitch="360"/>
        </w:sectPr>
      </w:pPr>
    </w:p>
    <w:bookmarkStart w:id="1" w:name="_Hlk63775048"/>
    <w:bookmarkEnd w:id="1"/>
    <w:p w:rsidR="00BD786C" w:rsidP="00017851" w14:paraId="2768B985" w14:textId="12DBBD00">
      <w:pPr>
        <w:bidi w:val="0"/>
        <w:spacing w:after="200" w:line="276" w:lineRule="auto"/>
        <w:rPr>
          <w:rFonts w:ascii="Tahoma" w:eastAsia="Times New Roman" w:hAnsi="Tahoma" w:cs="Tahoma"/>
          <w:b/>
          <w:bCs/>
          <w:color w:val="00305F"/>
          <w:sz w:val="32"/>
          <w:szCs w:val="32"/>
        </w:rPr>
      </w:pPr>
      <w:r>
        <w:rPr>
          <w:rFonts w:ascii="Tahoma" w:eastAsia="Times New Roman" w:hAnsi="Tahoma" w:cs="Tahoma"/>
          <w:b/>
          <w:bCs/>
          <w:noProof/>
          <w:color w:val="00305F"/>
          <w:sz w:val="32"/>
          <w:szCs w:val="32"/>
        </w:rPr>
        <mc:AlternateContent>
          <mc:Choice Requires="wps">
            <w:drawing>
              <wp:anchor distT="0" distB="0" distL="114300" distR="114300" simplePos="0" relativeHeight="251662336" behindDoc="0" locked="0" layoutInCell="1" allowOverlap="1">
                <wp:simplePos x="0" y="0"/>
                <wp:positionH relativeFrom="column">
                  <wp:posOffset>-1422400</wp:posOffset>
                </wp:positionH>
                <wp:positionV relativeFrom="paragraph">
                  <wp:posOffset>7073900</wp:posOffset>
                </wp:positionV>
                <wp:extent cx="7505700" cy="1041400"/>
                <wp:effectExtent l="0" t="0" r="0" b="6350"/>
                <wp:wrapNone/>
                <wp:docPr id="6" name="Rectangle 6"/>
                <wp:cNvGraphicFramePr/>
                <a:graphic xmlns:a="http://schemas.openxmlformats.org/drawingml/2006/main">
                  <a:graphicData uri="http://schemas.microsoft.com/office/word/2010/wordprocessingShape">
                    <wps:wsp xmlns:wps="http://schemas.microsoft.com/office/word/2010/wordprocessingShape">
                      <wps:cNvSpPr/>
                      <wps:spPr>
                        <a:xfrm>
                          <a:off x="0" y="0"/>
                          <a:ext cx="7505700" cy="10414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V relativeFrom="margin">
                  <wp14:pctHeight>0</wp14:pctHeight>
                </wp14:sizeRelV>
              </wp:anchor>
            </w:drawing>
          </mc:Choice>
          <mc:Fallback>
            <w:pict>
              <v:rect id="Rectangle 6" o:spid="_x0000_s1028" style="width:591pt;height:82pt;margin-top:557pt;margin-left:-112pt;mso-height-percent:0;mso-height-relative:margin;mso-wrap-distance-bottom:0;mso-wrap-distance-left:9pt;mso-wrap-distance-right:9pt;mso-wrap-distance-top:0;mso-wrap-style:square;position:absolute;visibility:visible;v-text-anchor:middle;z-index:251663360" fillcolor="white" stroked="f" strokeweight="2pt"/>
            </w:pict>
          </mc:Fallback>
        </mc:AlternateContent>
      </w:r>
    </w:p>
    <w:sectPr w:rsidSect="00A8428C">
      <w:headerReference w:type="default" r:id="rId18"/>
      <w:footnotePr>
        <w:numRestart w:val="eachSect"/>
      </w:footnotePr>
      <w:type w:val="continuous"/>
      <w:pgSz w:w="11906" w:h="16838" w:code="9"/>
      <w:pgMar w:top="3062" w:right="2268" w:bottom="2552" w:left="2268" w:header="1134" w:footer="1361"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DA4697" w14:paraId="6C439807" w14:textId="77777777">
      <w:pPr>
        <w:spacing w:line="240" w:lineRule="auto"/>
      </w:pPr>
      <w:r>
        <w:separator/>
      </w:r>
    </w:p>
    <w:p w:rsidR="00DA4697" w14:paraId="782C3C33" w14:textId="77777777"/>
  </w:endnote>
  <w:endnote w:type="continuationSeparator" w:id="1">
    <w:p w:rsidR="00DA4697" w14:paraId="49804240" w14:textId="77777777">
      <w:pPr>
        <w:spacing w:line="240" w:lineRule="auto"/>
      </w:pPr>
      <w:r>
        <w:continuationSeparator/>
      </w:r>
    </w:p>
    <w:p w:rsidR="00DA4697" w14:paraId="587A5DF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auto"/>
    <w:pitch w:val="variable"/>
    <w:sig w:usb0="00000801" w:usb1="00000000" w:usb2="00000000" w:usb3="00000000" w:csb0="00000020" w:csb1="00000000"/>
  </w:font>
  <w:font w:name="TypoUpright BT">
    <w:panose1 w:val="03020702030807050705"/>
    <w:charset w:val="00"/>
    <w:family w:val="script"/>
    <w:pitch w:val="variable"/>
    <w:sig w:usb0="800000AF" w:usb1="1000204A" w:usb2="00000000" w:usb3="00000000" w:csb0="0000001B"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rankRuehl">
    <w:panose1 w:val="020E0503060101010101"/>
    <w:charset w:val="B1"/>
    <w:family w:val="auto"/>
    <w:pitch w:val="variable"/>
    <w:sig w:usb0="00000803" w:usb1="00000000" w:usb2="00000000" w:usb3="00000000" w:csb0="00000021" w:csb1="00000000"/>
  </w:font>
  <w:font w:name="Lucida Sans Unicode">
    <w:panose1 w:val="020B0602030504020204"/>
    <w:charset w:val="00"/>
    <w:family w:val="swiss"/>
    <w:pitch w:val="variable"/>
    <w:sig w:usb0="80000AFF" w:usb1="0000396B" w:usb2="00000000" w:usb3="00000000" w:csb0="000000BF" w:csb1="00000000"/>
  </w:font>
  <w:font w:name="Arial Bold">
    <w:altName w:val="Arial"/>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A4697" w:rsidP="009A1489" w14:paraId="78F1745A" w14:textId="77777777">
    <w:pPr>
      <w:pStyle w:val="Footer"/>
      <w:pBdr>
        <w:top w:val="single" w:sz="4" w:space="0" w:color="4F81BD" w:themeColor="accent1"/>
      </w:pBdr>
      <w:spacing w:before="360"/>
      <w:contextualSpacing/>
      <w:jc w:val="right"/>
      <w:rPr>
        <w:noProof/>
        <w:color w:val="404040" w:themeColor="text1" w:themeTint="BF"/>
      </w:rPr>
    </w:pP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Pr>
        <w:noProof/>
        <w:color w:val="404040" w:themeColor="text1" w:themeTint="BF"/>
      </w:rPr>
      <w:t>2</w:t>
    </w:r>
    <w:r>
      <w:rPr>
        <w:noProof/>
        <w:color w:val="404040" w:themeColor="text1" w:themeTint="BF"/>
      </w:rPr>
      <w:fldChar w:fldCharType="end"/>
    </w:r>
  </w:p>
  <w:p w:rsidR="00DA4697" w:rsidRPr="006668CA" w:rsidP="006668CA" w14:paraId="0C89F632" w14:textId="3FBAB653">
    <w:pPr>
      <w:pStyle w:val="Footer"/>
      <w:spacing w:after="120" w:line="312" w:lineRule="auto"/>
      <w:jc w:val="right"/>
      <w:rPr>
        <w:rFonts w:ascii="Tahoma" w:hAnsi="Tahoma" w:cs="Tahoma"/>
        <w:color w:val="00206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A4697" w:rsidP="00337C4E" w14:paraId="56186361" w14:textId="163BA40A">
    <w:pPr>
      <w:pStyle w:val="Footer"/>
      <w:spacing w:after="120" w:line="312" w:lineRule="auto"/>
      <w:ind w:left="-510"/>
      <w:jc w:val="left"/>
      <w:rPr>
        <w:rFonts w:ascii="Tahoma" w:hAnsi="Tahoma" w:cs="Tahoma"/>
        <w:sz w:val="18"/>
        <w:szCs w:val="18"/>
        <w:rtl/>
      </w:rPr>
    </w:pPr>
  </w:p>
  <w:p w:rsidR="00DA4697" w:rsidP="002427C4" w14:paraId="55F954A2" w14:textId="019C4EBD">
    <w:pPr>
      <w:pStyle w:val="Footer"/>
      <w:bidi w:val="0"/>
      <w:spacing w:after="120" w:line="312" w:lineRule="auto"/>
      <w:ind w:left="-737"/>
      <w:jc w:val="left"/>
      <w:rPr>
        <w:rFonts w:ascii="Tahoma" w:hAnsi="Tahoma" w:cs="Tahoma"/>
        <w:color w:val="004E6C"/>
        <w:sz w:val="18"/>
        <w:szCs w:val="18"/>
        <w:rtl/>
      </w:rPr>
    </w:pPr>
    <w:r w:rsidRPr="00F94EB4">
      <w:rPr>
        <w:rFonts w:ascii="Tahoma" w:hAnsi="Tahoma" w:cs="Tahoma"/>
        <w:sz w:val="18"/>
        <w:szCs w:val="18"/>
      </w:rPr>
      <w:t>|</w:t>
    </w:r>
    <w:r w:rsidRPr="00F94EB4">
      <w:rPr>
        <w:rFonts w:ascii="Tahoma" w:hAnsi="Tahoma" w:cs="Tahoma"/>
        <w:sz w:val="18"/>
        <w:szCs w:val="18"/>
        <w:rtl/>
      </w:rPr>
      <w:t xml:space="preserve"> </w:t>
    </w:r>
    <w:r>
      <w:rPr>
        <w:rFonts w:ascii="Tahoma" w:hAnsi="Tahoma" w:cs="Tahoma" w:hint="cs"/>
        <w:sz w:val="18"/>
        <w:szCs w:val="18"/>
        <w:rtl/>
      </w:rPr>
      <w:t xml:space="preserve"> </w:t>
    </w:r>
    <w:r w:rsidR="00C6205F">
      <w:rPr>
        <w:rFonts w:ascii="Tahoma" w:hAnsi="Tahoma" w:cs="Tahoma" w:hint="cs"/>
        <w:sz w:val="18"/>
        <w:szCs w:val="18"/>
        <w:rtl/>
      </w:rPr>
      <w:t xml:space="preserve"> </w:t>
    </w:r>
    <w:r w:rsidRPr="00F94EB4">
      <w:rPr>
        <w:rFonts w:ascii="Tahoma" w:hAnsi="Tahoma" w:cs="Tahoma"/>
        <w:sz w:val="18"/>
        <w:szCs w:val="18"/>
        <w:rtl/>
      </w:rPr>
      <w:fldChar w:fldCharType="begin"/>
    </w:r>
    <w:r w:rsidRPr="00F94EB4">
      <w:rPr>
        <w:rFonts w:ascii="Tahoma" w:hAnsi="Tahoma" w:cs="Tahoma"/>
        <w:sz w:val="18"/>
        <w:szCs w:val="18"/>
        <w:rtl/>
      </w:rPr>
      <w:instrText xml:space="preserve"> </w:instrText>
    </w:r>
    <w:r w:rsidRPr="00F94EB4">
      <w:rPr>
        <w:rFonts w:ascii="Tahoma" w:hAnsi="Tahoma" w:cs="Tahoma"/>
        <w:sz w:val="18"/>
        <w:szCs w:val="18"/>
      </w:rPr>
      <w:instrText xml:space="preserve">PAGE </w:instrText>
    </w:r>
    <w:r w:rsidRPr="00F94EB4">
      <w:rPr>
        <w:rFonts w:ascii="Tahoma" w:hAnsi="Tahoma" w:cs="Tahoma"/>
        <w:sz w:val="18"/>
        <w:szCs w:val="18"/>
        <w:rtl/>
      </w:rPr>
      <w:instrText xml:space="preserve"> \* </w:instrText>
    </w:r>
    <w:r w:rsidRPr="00F94EB4">
      <w:rPr>
        <w:rFonts w:ascii="Tahoma" w:hAnsi="Tahoma" w:cs="Tahoma"/>
        <w:sz w:val="18"/>
        <w:szCs w:val="18"/>
      </w:rPr>
      <w:instrText>MERGEFORMAT</w:instrText>
    </w:r>
    <w:r w:rsidRPr="00F94EB4">
      <w:rPr>
        <w:rFonts w:ascii="Tahoma" w:hAnsi="Tahoma" w:cs="Tahoma"/>
        <w:sz w:val="18"/>
        <w:szCs w:val="18"/>
        <w:rtl/>
      </w:rPr>
      <w:instrText xml:space="preserve"> </w:instrText>
    </w:r>
    <w:r w:rsidRPr="00F94EB4">
      <w:rPr>
        <w:rFonts w:ascii="Tahoma" w:hAnsi="Tahoma" w:cs="Tahoma"/>
        <w:sz w:val="18"/>
        <w:szCs w:val="18"/>
        <w:rtl/>
      </w:rPr>
      <w:fldChar w:fldCharType="separate"/>
    </w:r>
    <w:r w:rsidRPr="00F94EB4">
      <w:rPr>
        <w:rFonts w:ascii="Tahoma" w:hAnsi="Tahoma" w:cs="Tahoma"/>
        <w:sz w:val="18"/>
        <w:szCs w:val="18"/>
        <w:rtl/>
      </w:rPr>
      <w:t>9</w:t>
    </w:r>
    <w:r w:rsidRPr="00F94EB4">
      <w:rPr>
        <w:rFonts w:ascii="Tahoma" w:hAnsi="Tahoma" w:cs="Tahoma"/>
        <w:sz w:val="18"/>
        <w:szCs w:val="18"/>
        <w:rtl/>
      </w:rPr>
      <w:fldChar w:fldCharType="end"/>
    </w:r>
    <w:r>
      <w:rPr>
        <w:rFonts w:ascii="Tahoma" w:hAnsi="Tahoma" w:cs="Tahoma" w:hint="cs"/>
        <w:sz w:val="18"/>
        <w:szCs w:val="18"/>
        <w:rtl/>
      </w:rPr>
      <w:t xml:space="preserve">   </w:t>
    </w:r>
    <w:r w:rsidRPr="0013302E">
      <w:rPr>
        <w:rFonts w:ascii="Tahoma" w:hAnsi="Tahoma" w:cs="Tahoma"/>
        <w:sz w:val="18"/>
        <w:szCs w:val="18"/>
      </w:rPr>
      <w:t>|</w:t>
    </w:r>
    <w:r>
      <w:rPr>
        <w:rFonts w:ascii="Tahoma" w:hAnsi="Tahoma" w:cs="Tahoma" w:hint="cs"/>
        <w:color w:val="004E6C"/>
        <w:sz w:val="18"/>
        <w:szCs w:val="18"/>
        <w:rtl/>
      </w:rPr>
      <w:t xml:space="preserve">     </w:t>
    </w:r>
  </w:p>
  <w:p w:rsidR="00DA4697" w:rsidRPr="00F94EB4" w:rsidP="00337C4E" w14:paraId="4ACFF620" w14:textId="7AC89577">
    <w:pPr>
      <w:pStyle w:val="Footer"/>
      <w:spacing w:after="120" w:line="312" w:lineRule="auto"/>
      <w:ind w:left="-510"/>
      <w:jc w:val="left"/>
      <w:rPr>
        <w:rFonts w:ascii="Tahoma" w:hAnsi="Tahoma" w:cs="Tahoma"/>
        <w:color w:val="004E6C"/>
        <w:sz w:val="18"/>
        <w:szCs w:val="18"/>
        <w:rt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A4697" w:rsidP="00B51288" w14:paraId="2C2A80D5" w14:textId="31CE7D53">
    <w:pPr>
      <w:pStyle w:val="Footer"/>
      <w:bidi w:val="0"/>
      <w:spacing w:after="120" w:line="312" w:lineRule="auto"/>
      <w:ind w:right="-737"/>
      <w:jc w:val="right"/>
      <w:rPr>
        <w:rFonts w:ascii="Tahoma" w:hAnsi="Tahoma" w:cs="Tahoma"/>
        <w:sz w:val="18"/>
        <w:szCs w:val="18"/>
        <w:rtl/>
      </w:rPr>
    </w:pPr>
    <w:r w:rsidRPr="00F94EB4">
      <w:rPr>
        <w:rFonts w:ascii="Tahoma" w:hAnsi="Tahoma" w:cs="Tahoma"/>
        <w:sz w:val="18"/>
        <w:szCs w:val="18"/>
      </w:rPr>
      <w:t>|</w:t>
    </w:r>
    <w:r w:rsidR="002427C4">
      <w:rPr>
        <w:rFonts w:ascii="Tahoma" w:hAnsi="Tahoma" w:cs="Tahoma"/>
        <w:sz w:val="18"/>
        <w:szCs w:val="18"/>
      </w:rPr>
      <w:t xml:space="preserve"> </w:t>
    </w:r>
    <w:r w:rsidR="002427C4">
      <w:rPr>
        <w:noProof/>
      </w:rPr>
      <w:t xml:space="preserve"> </w:t>
    </w:r>
    <w:r w:rsidRPr="005B086D">
      <w:rPr>
        <w:noProof/>
      </w:rPr>
      <w:t xml:space="preserve"> </w:t>
    </w:r>
    <w:r w:rsidRPr="00F94EB4" w:rsidR="002427C4">
      <w:rPr>
        <w:rFonts w:ascii="Tahoma" w:hAnsi="Tahoma" w:cs="Tahoma"/>
        <w:sz w:val="18"/>
        <w:szCs w:val="18"/>
        <w:rtl/>
      </w:rPr>
      <w:fldChar w:fldCharType="begin"/>
    </w:r>
    <w:r w:rsidRPr="00F94EB4" w:rsidR="002427C4">
      <w:rPr>
        <w:rFonts w:ascii="Tahoma" w:hAnsi="Tahoma" w:cs="Tahoma"/>
        <w:sz w:val="18"/>
        <w:szCs w:val="18"/>
        <w:rtl/>
      </w:rPr>
      <w:instrText xml:space="preserve"> </w:instrText>
    </w:r>
    <w:r w:rsidRPr="00F94EB4" w:rsidR="002427C4">
      <w:rPr>
        <w:rFonts w:ascii="Tahoma" w:hAnsi="Tahoma" w:cs="Tahoma"/>
        <w:sz w:val="18"/>
        <w:szCs w:val="18"/>
      </w:rPr>
      <w:instrText xml:space="preserve">PAGE </w:instrText>
    </w:r>
    <w:r w:rsidRPr="00F94EB4" w:rsidR="002427C4">
      <w:rPr>
        <w:rFonts w:ascii="Tahoma" w:hAnsi="Tahoma" w:cs="Tahoma"/>
        <w:sz w:val="18"/>
        <w:szCs w:val="18"/>
        <w:rtl/>
      </w:rPr>
      <w:instrText xml:space="preserve"> \* </w:instrText>
    </w:r>
    <w:r w:rsidRPr="00F94EB4" w:rsidR="002427C4">
      <w:rPr>
        <w:rFonts w:ascii="Tahoma" w:hAnsi="Tahoma" w:cs="Tahoma"/>
        <w:sz w:val="18"/>
        <w:szCs w:val="18"/>
      </w:rPr>
      <w:instrText>MERGEFORMAT</w:instrText>
    </w:r>
    <w:r w:rsidRPr="00F94EB4" w:rsidR="002427C4">
      <w:rPr>
        <w:rFonts w:ascii="Tahoma" w:hAnsi="Tahoma" w:cs="Tahoma"/>
        <w:sz w:val="18"/>
        <w:szCs w:val="18"/>
        <w:rtl/>
      </w:rPr>
      <w:instrText xml:space="preserve"> </w:instrText>
    </w:r>
    <w:r w:rsidRPr="00F94EB4" w:rsidR="002427C4">
      <w:rPr>
        <w:rFonts w:ascii="Tahoma" w:hAnsi="Tahoma" w:cs="Tahoma"/>
        <w:sz w:val="18"/>
        <w:szCs w:val="18"/>
        <w:rtl/>
      </w:rPr>
      <w:fldChar w:fldCharType="separate"/>
    </w:r>
    <w:r w:rsidR="002427C4">
      <w:rPr>
        <w:rFonts w:ascii="Tahoma" w:hAnsi="Tahoma" w:cs="Tahoma"/>
        <w:sz w:val="18"/>
        <w:szCs w:val="18"/>
        <w:rtl/>
      </w:rPr>
      <w:t>3</w:t>
    </w:r>
    <w:r w:rsidRPr="00F94EB4" w:rsidR="002427C4">
      <w:rPr>
        <w:rFonts w:ascii="Tahoma" w:hAnsi="Tahoma" w:cs="Tahoma"/>
        <w:sz w:val="18"/>
        <w:szCs w:val="18"/>
        <w:rtl/>
      </w:rPr>
      <w:fldChar w:fldCharType="end"/>
    </w:r>
    <w:r w:rsidRPr="00F94EB4">
      <w:rPr>
        <w:rFonts w:ascii="Tahoma" w:hAnsi="Tahoma" w:cs="Tahoma"/>
        <w:sz w:val="18"/>
        <w:szCs w:val="18"/>
      </w:rPr>
      <w:t xml:space="preserve"> </w:t>
    </w:r>
    <w:r w:rsidR="002427C4">
      <w:rPr>
        <w:rFonts w:ascii="Tahoma" w:hAnsi="Tahoma" w:cs="Tahoma"/>
        <w:sz w:val="18"/>
        <w:szCs w:val="18"/>
      </w:rPr>
      <w:t xml:space="preserve">  </w:t>
    </w:r>
    <w:r w:rsidRPr="00F94EB4">
      <w:rPr>
        <w:rFonts w:ascii="Tahoma" w:hAnsi="Tahoma" w:cs="Tahoma"/>
        <w:sz w:val="18"/>
        <w:szCs w:val="18"/>
        <w:rtl/>
      </w:rPr>
      <w:t xml:space="preserve"> </w:t>
    </w:r>
    <w:r>
      <w:rPr>
        <w:rFonts w:ascii="Tahoma" w:hAnsi="Tahoma" w:cs="Tahoma" w:hint="cs"/>
        <w:sz w:val="18"/>
        <w:szCs w:val="18"/>
        <w:rtl/>
      </w:rPr>
      <w:t>|</w:t>
    </w:r>
  </w:p>
  <w:p w:rsidR="00DA4697" w:rsidP="005B086D" w14:paraId="12CBD4D4" w14:textId="61FA3D4C">
    <w:pPr>
      <w:pStyle w:val="Footer"/>
      <w:spacing w:after="120" w:line="312" w:lineRule="auto"/>
      <w:ind w:right="-567"/>
      <w:jc w:val="right"/>
      <w:rPr>
        <w:rFonts w:ascii="Tahoma" w:hAnsi="Tahoma" w:cs="Tahoma"/>
        <w:sz w:val="18"/>
        <w:szCs w:val="18"/>
        <w:rtl/>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A4697" w:rsidRPr="00D15500" w:rsidP="00D15500" w14:paraId="3078F9E1" w14:textId="77777777">
    <w:pPr>
      <w:pStyle w:val="Footer"/>
      <w:spacing w:after="120" w:line="312" w:lineRule="auto"/>
      <w:jc w:val="right"/>
      <w:rPr>
        <w:rFonts w:ascii="Tahoma" w:hAnsi="Tahoma" w:cs="Tahoma"/>
        <w:color w:val="002060"/>
        <w:sz w:val="18"/>
        <w:szCs w:val="18"/>
      </w:rPr>
    </w:pPr>
    <w:bookmarkStart w:id="0" w:name="tempMark"/>
    <w:bookmarkEnd w:id="0"/>
    <w:r w:rsidRPr="00D15500">
      <w:rPr>
        <w:rFonts w:ascii="Tahoma" w:hAnsi="Tahoma" w:cs="Tahoma"/>
        <w:color w:val="002060"/>
        <w:sz w:val="18"/>
        <w:szCs w:val="18"/>
        <w:rtl/>
      </w:rPr>
      <w:t>ה</w:t>
    </w:r>
    <w:r>
      <w:rPr>
        <w:rFonts w:ascii="Tahoma" w:hAnsi="Tahoma" w:cs="Tahoma"/>
        <w:color w:val="002060"/>
        <w:sz w:val="18"/>
        <w:szCs w:val="18"/>
        <w:rtl/>
      </w:rPr>
      <w:t>היערכות לתחרות בנמלי הים</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DA4697" w:rsidP="00DC2873" w14:paraId="0F1DAA2D" w14:textId="77777777">
      <w:pPr>
        <w:spacing w:line="240" w:lineRule="auto"/>
        <w:jc w:val="right"/>
      </w:pPr>
      <w:r>
        <w:separator/>
      </w:r>
    </w:p>
  </w:footnote>
  <w:footnote w:type="continuationSeparator" w:id="1">
    <w:p w:rsidR="00DA4697" w:rsidP="00C23CC9" w14:paraId="6F4A91C3" w14:textId="77777777">
      <w:pPr>
        <w:spacing w:line="240" w:lineRule="auto"/>
      </w:pPr>
      <w:r>
        <w:continuationSeparator/>
      </w:r>
    </w:p>
    <w:p w:rsidR="00DA4697" w14:paraId="1AC6CDD8" w14:textId="77777777"/>
  </w:footnote>
  <w:footnote w:id="2">
    <w:p w:rsidR="00A82BAF" w:rsidRPr="00A82BAF" w:rsidP="00A82BAF" w14:paraId="69849E69" w14:textId="1FAA32E8">
      <w:pPr>
        <w:pStyle w:val="718"/>
        <w:bidi w:val="0"/>
      </w:pPr>
      <w:r w:rsidRPr="00A82BAF">
        <w:rPr>
          <w:rStyle w:val="FootnoteReference0"/>
          <w:vertAlign w:val="baseline"/>
        </w:rPr>
        <w:footnoteRef/>
      </w:r>
      <w:r>
        <w:rPr>
          <w:rFonts w:hint="cs"/>
          <w:rtl/>
        </w:rPr>
        <w:t xml:space="preserve">     </w:t>
      </w:r>
      <w:r w:rsidRPr="00A82BAF">
        <w:rPr>
          <w:rtl/>
        </w:rPr>
        <w:t xml:space="preserve"> </w:t>
      </w:r>
      <w:r w:rsidRPr="00A82BAF">
        <w:t>This number does not include the members of the security forces who fought and fell in the campaign, such as members of the emergency squads and members of the Israel Security Agency.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A4697" w:rsidP="007255AF" w14:paraId="5CDEE855" w14:textId="6E6B1005">
    <w:pPr>
      <w:pStyle w:val="Header"/>
      <w:tabs>
        <w:tab w:val="left" w:pos="493"/>
        <w:tab w:val="center" w:pos="4111"/>
        <w:tab w:val="clear" w:pos="4153"/>
        <w:tab w:val="right" w:pos="7478"/>
        <w:tab w:val="right" w:pos="8222"/>
        <w:tab w:val="clear" w:pos="8306"/>
      </w:tabs>
      <w:jc w:val="left"/>
      <w:rPr>
        <w:rFonts w:ascii="Tahoma" w:hAnsi="Tahoma" w:cs="Tahoma"/>
        <w:color w:val="002060"/>
        <w:sz w:val="18"/>
        <w:szCs w:val="18"/>
      </w:rPr>
    </w:pPr>
    <w:r>
      <w:rPr>
        <w:noProof/>
        <w:rtl/>
        <w:lang w:val="he-IL"/>
      </w:rPr>
      <mc:AlternateContent>
        <mc:Choice Requires="wps">
          <w:drawing>
            <wp:anchor distT="0" distB="0" distL="114300" distR="114300" simplePos="0" relativeHeight="251684864" behindDoc="1" locked="0" layoutInCell="1" allowOverlap="1">
              <wp:simplePos x="0" y="0"/>
              <wp:positionH relativeFrom="margin">
                <wp:posOffset>-916305</wp:posOffset>
              </wp:positionH>
              <wp:positionV relativeFrom="margin">
                <wp:posOffset>-1051560</wp:posOffset>
              </wp:positionV>
              <wp:extent cx="6479540" cy="8999855"/>
              <wp:effectExtent l="0" t="0" r="16510" b="10795"/>
              <wp:wrapNone/>
              <wp:docPr id="577" name="Text Box 577"/>
              <wp:cNvGraphicFramePr/>
              <a:graphic xmlns:a="http://schemas.openxmlformats.org/drawingml/2006/main">
                <a:graphicData uri="http://schemas.microsoft.com/office/word/2010/wordprocessingShape">
                  <wps:wsp xmlns:wps="http://schemas.microsoft.com/office/word/2010/wordprocessingShape">
                    <wps:cNvSpPr txBox="1"/>
                    <wps:spPr>
                      <a:xfrm>
                        <a:off x="0" y="0"/>
                        <a:ext cx="6479540" cy="8999855"/>
                      </a:xfrm>
                      <a:prstGeom prst="rect">
                        <a:avLst/>
                      </a:prstGeom>
                      <a:noFill/>
                      <a:ln w="3175">
                        <a:solidFill>
                          <a:schemeClr val="bg1">
                            <a:lumMod val="65000"/>
                          </a:schemeClr>
                        </a:solidFill>
                        <a:prstDash val="lgDash"/>
                      </a:ln>
                    </wps:spPr>
                    <wps:txbx>
                      <w:txbxContent>
                        <w:p w:rsidR="00E82EA3" w:rsidRPr="00DE3ECA" w:rsidP="00E82EA3" w14:textId="77777777">
                          <w:pPr>
                            <w:rPr>
                              <w:color w:val="FFFFFF" w:themeColor="background1"/>
                              <w14:textOutline w14:w="12700" w14:cap="rnd" w14:cmpd="dbl">
                                <w14:solidFill>
                                  <w14:srgbClr w14:val="00B050"/>
                                </w14:solidFill>
                                <w14:prstDash w14:val="sys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77" o:spid="_x0000_s2049" type="#_x0000_t202" style="width:510.2pt;height:708.65pt;margin-top:-82.8pt;margin-left:-72.1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30592" filled="f" strokecolor="#a5a5a5" strokeweight="0.25pt">
              <v:stroke dashstyle="longDash"/>
              <v:textbox>
                <w:txbxContent>
                  <w:p w:rsidR="00E82EA3" w:rsidRPr="00DE3ECA" w:rsidP="00E82EA3" w14:paraId="15A155EC" w14:textId="77777777">
                    <w:pPr>
                      <w:rPr>
                        <w:color w:val="FFFFFF" w:themeColor="background1"/>
                        <w14:textOutline w14:w="12700" w14:cap="rnd" w14:cmpd="dbl">
                          <w14:solidFill>
                            <w14:srgbClr w14:val="00B050"/>
                          </w14:solidFill>
                          <w14:prstDash w14:val="sysDash"/>
                          <w14:bevel/>
                        </w14:textOutline>
                      </w:rPr>
                    </w:pPr>
                  </w:p>
                </w:txbxContent>
              </v:textbox>
              <w10:wrap anchorx="margin" anchory="margin"/>
            </v:shape>
          </w:pict>
        </mc:Fallback>
      </mc:AlternateContent>
    </w:r>
  </w:p>
  <w:p w:rsidR="00DA4697" w:rsidP="00F2565F" w14:paraId="5465C61E" w14:textId="1F98A940">
    <w:pPr>
      <w:pStyle w:val="Header"/>
      <w:tabs>
        <w:tab w:val="left" w:pos="493"/>
        <w:tab w:val="center" w:pos="4111"/>
        <w:tab w:val="clear" w:pos="4153"/>
        <w:tab w:val="right" w:pos="7478"/>
        <w:tab w:val="right" w:pos="8222"/>
        <w:tab w:val="clear" w:pos="8306"/>
      </w:tabs>
      <w:jc w:val="right"/>
      <w:rPr>
        <w:rFonts w:ascii="Tahoma" w:hAnsi="Tahoma" w:cs="Tahoma"/>
        <w:color w:val="002060"/>
        <w:sz w:val="18"/>
        <w:szCs w:val="18"/>
      </w:rPr>
    </w:pPr>
  </w:p>
  <w:p w:rsidR="00DA4697" w:rsidP="007255AF" w14:paraId="268AFC17" w14:textId="52018CDE">
    <w:pPr>
      <w:pStyle w:val="Header"/>
      <w:tabs>
        <w:tab w:val="left" w:pos="493"/>
        <w:tab w:val="center" w:pos="4111"/>
        <w:tab w:val="clear" w:pos="4153"/>
        <w:tab w:val="right" w:pos="7478"/>
        <w:tab w:val="right" w:pos="8222"/>
        <w:tab w:val="clear" w:pos="8306"/>
      </w:tabs>
      <w:jc w:val="left"/>
      <w:rPr>
        <w:rFonts w:ascii="Tahoma" w:hAnsi="Tahoma" w:cs="Tahoma"/>
        <w:color w:val="002060"/>
        <w:sz w:val="18"/>
        <w:szCs w:val="18"/>
      </w:rPr>
    </w:pPr>
  </w:p>
  <w:p w:rsidR="00DA4697" w:rsidP="007255AF" w14:paraId="3BA5282B" w14:textId="0DF822A9">
    <w:pPr>
      <w:pStyle w:val="Header"/>
      <w:tabs>
        <w:tab w:val="left" w:pos="493"/>
        <w:tab w:val="center" w:pos="4111"/>
        <w:tab w:val="clear" w:pos="4153"/>
        <w:tab w:val="right" w:pos="7478"/>
        <w:tab w:val="right" w:pos="8222"/>
        <w:tab w:val="clear" w:pos="8306"/>
      </w:tabs>
      <w:jc w:val="left"/>
      <w:rPr>
        <w:rFonts w:ascii="Tahoma" w:hAnsi="Tahoma" w:cs="Tahoma"/>
        <w:color w:val="002060"/>
        <w:sz w:val="18"/>
        <w:szCs w:val="18"/>
      </w:rPr>
    </w:pPr>
  </w:p>
  <w:p w:rsidR="00DA4697" w:rsidP="00A33696" w14:paraId="0929BB0C" w14:textId="601416C9">
    <w:pPr>
      <w:pStyle w:val="Header"/>
      <w:tabs>
        <w:tab w:val="left" w:pos="493"/>
        <w:tab w:val="clear" w:pos="4153"/>
        <w:tab w:val="left" w:pos="5150"/>
        <w:tab w:val="clear" w:pos="8306"/>
      </w:tabs>
      <w:rPr>
        <w:rtl/>
      </w:rPr>
    </w:pPr>
    <w:r>
      <w:rPr>
        <w:noProof/>
      </w:rPr>
      <mc:AlternateContent>
        <mc:Choice Requires="wps">
          <w:drawing>
            <wp:anchor distT="0" distB="0" distL="114300" distR="114300" simplePos="0" relativeHeight="251668480" behindDoc="0" locked="0" layoutInCell="1" allowOverlap="1">
              <wp:simplePos x="0" y="0"/>
              <wp:positionH relativeFrom="column">
                <wp:posOffset>-60960</wp:posOffset>
              </wp:positionH>
              <wp:positionV relativeFrom="paragraph">
                <wp:posOffset>381635</wp:posOffset>
              </wp:positionV>
              <wp:extent cx="6235700" cy="0"/>
              <wp:effectExtent l="0" t="0" r="0" b="0"/>
              <wp:wrapNone/>
              <wp:docPr id="7" name="Straight Connector 7"/>
              <wp:cNvGraphicFramePr/>
              <a:graphic xmlns:a="http://schemas.openxmlformats.org/drawingml/2006/main">
                <a:graphicData uri="http://schemas.microsoft.com/office/word/2010/wordprocessingShape">
                  <wps:wsp xmlns:wps="http://schemas.microsoft.com/office/word/2010/wordprocessingShape">
                    <wps:cNvCnPr/>
                    <wps:spPr>
                      <a:xfrm flipH="1">
                        <a:off x="0" y="0"/>
                        <a:ext cx="6235700"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 o:spid="_x0000_s2050" style="flip:x;mso-height-percent:0;mso-height-relative:margin;mso-width-percent:0;mso-width-relative:margin;mso-wrap-distance-bottom:0;mso-wrap-distance-left:9pt;mso-wrap-distance-right:9pt;mso-wrap-distance-top:0;mso-wrap-style:square;position:absolute;visibility:visible;z-index:251669504" from="-4.8pt,30.05pt" to="486.2pt,30.05pt" strokecolor="#0d0d0d" strokeweight="0.25pt"/>
          </w:pict>
        </mc:Fallback>
      </mc:AlternateContent>
    </w:r>
    <w:r>
      <w:rPr>
        <w:rFonts w:ascii="Tahoma" w:hAnsi="Tahoma" w:cs="Tahoma"/>
        <w:noProof/>
        <w:color w:val="002060"/>
        <w:sz w:val="18"/>
        <w:szCs w:val="18"/>
      </w:rPr>
      <w:drawing>
        <wp:anchor distT="0" distB="0" distL="114300" distR="114300" simplePos="0" relativeHeight="251686912" behindDoc="0" locked="0" layoutInCell="1" allowOverlap="1">
          <wp:simplePos x="0" y="0"/>
          <wp:positionH relativeFrom="column">
            <wp:posOffset>-8890</wp:posOffset>
          </wp:positionH>
          <wp:positionV relativeFrom="paragraph">
            <wp:posOffset>51435</wp:posOffset>
          </wp:positionV>
          <wp:extent cx="248285" cy="29845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pic:cNvPicPr/>
                </pic:nvPicPr>
                <pic:blipFill>
                  <a:blip xmlns:r="http://schemas.openxmlformats.org/officeDocument/2006/relationships" r:embed="rId1">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sidRPr="006637B9" w:rsidR="000406C4">
      <w:rPr>
        <w:rFonts w:ascii="Tahoma" w:hAnsi="Tahoma" w:cs="Tahoma"/>
        <w:noProof/>
        <w:color w:val="002060"/>
        <w:sz w:val="18"/>
        <w:szCs w:val="18"/>
      </w:rPr>
      <mc:AlternateContent>
        <mc:Choice Requires="wps">
          <w:drawing>
            <wp:anchor distT="0" distB="0" distL="114300" distR="114300" simplePos="0" relativeHeight="251658240" behindDoc="0" locked="0" layoutInCell="1" allowOverlap="1">
              <wp:simplePos x="0" y="0"/>
              <wp:positionH relativeFrom="column">
                <wp:posOffset>-30480</wp:posOffset>
              </wp:positionH>
              <wp:positionV relativeFrom="paragraph">
                <wp:posOffset>69215</wp:posOffset>
              </wp:positionV>
              <wp:extent cx="3317240" cy="280670"/>
              <wp:effectExtent l="0" t="0" r="0" b="6350"/>
              <wp:wrapSquare wrapText="bothSides"/>
              <wp:docPr id="1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17240" cy="280670"/>
                      </a:xfrm>
                      <a:prstGeom prst="rect">
                        <a:avLst/>
                      </a:prstGeom>
                      <a:solidFill>
                        <a:srgbClr val="FFFFFF"/>
                      </a:solidFill>
                      <a:ln w="9525">
                        <a:noFill/>
                        <a:miter lim="800000"/>
                        <a:headEnd/>
                        <a:tailEnd/>
                      </a:ln>
                    </wps:spPr>
                    <wps:txbx>
                      <w:txbxContent>
                        <w:p w:rsidR="00DA4697" w:rsidP="006637B9" w14:textId="2BEEAD83">
                          <w:pPr>
                            <w:jc w:val="left"/>
                          </w:pPr>
                          <w:r>
                            <w:rPr>
                              <w:rFonts w:ascii="Tahoma" w:hAnsi="Tahoma" w:cs="Tahoma" w:hint="cs"/>
                              <w:color w:val="002060"/>
                              <w:sz w:val="18"/>
                              <w:szCs w:val="18"/>
                              <w:rtl/>
                            </w:rPr>
                            <w:t xml:space="preserve">        </w:t>
                          </w:r>
                          <w:r w:rsidR="00DA079E">
                            <w:rPr>
                              <w:rFonts w:ascii="Tahoma" w:hAnsi="Tahoma" w:cs="Tahoma" w:hint="cs"/>
                              <w:color w:val="002060"/>
                              <w:sz w:val="18"/>
                              <w:szCs w:val="18"/>
                              <w:rtl/>
                            </w:rPr>
                            <w:t xml:space="preserve">                                                         </w:t>
                          </w:r>
                          <w:r>
                            <w:rPr>
                              <w:rFonts w:ascii="Tahoma" w:hAnsi="Tahoma" w:cs="Tahoma" w:hint="cs"/>
                              <w:color w:val="002060"/>
                              <w:sz w:val="18"/>
                              <w:szCs w:val="18"/>
                              <w:rtl/>
                            </w:rPr>
                            <w:t xml:space="preserve"> </w:t>
                          </w:r>
                          <w:r w:rsidRPr="009E7AA3" w:rsidR="009E7AA3">
                            <w:rPr>
                              <w:rFonts w:ascii="Tahoma" w:hAnsi="Tahoma" w:cs="Tahoma"/>
                              <w:color w:val="0D0D0D" w:themeColor="text1" w:themeTint="F2"/>
                              <w:sz w:val="18"/>
                              <w:szCs w:val="18"/>
                            </w:rPr>
                            <w:t>Foreword</w:t>
                          </w:r>
                        </w:p>
                      </w:txbxContent>
                    </wps:txbx>
                    <wps:bodyPr rot="0" vert="horz" wrap="square" lIns="91440" tIns="45720" rIns="91440" bIns="45720" anchor="t" anchorCtr="0">
                      <a:spAutoFit/>
                    </wps:bodyPr>
                  </wps:wsp>
                </a:graphicData>
              </a:graphic>
            </wp:anchor>
          </w:drawing>
        </mc:Choice>
        <mc:Fallback>
          <w:pict>
            <v:shape id="Text Box 2" o:spid="_x0000_s2051" type="#_x0000_t202" style="width:261.2pt;height:22.1pt;margin-top:5.45pt;margin-left:-2.4pt;mso-wrap-distance-bottom:0;mso-wrap-distance-left:9pt;mso-wrap-distance-right:9pt;mso-wrap-distance-top:0;mso-wrap-style:square;position:absolute;visibility:visible;v-text-anchor:top;z-index:251659264" stroked="f">
              <v:textbox style="mso-fit-shape-to-text:t">
                <w:txbxContent>
                  <w:p w:rsidR="00DA4697" w:rsidP="006637B9" w14:paraId="7647DFBB" w14:textId="2BEEAD83">
                    <w:pPr>
                      <w:jc w:val="left"/>
                    </w:pPr>
                    <w:r>
                      <w:rPr>
                        <w:rFonts w:ascii="Tahoma" w:hAnsi="Tahoma" w:cs="Tahoma" w:hint="cs"/>
                        <w:color w:val="002060"/>
                        <w:sz w:val="18"/>
                        <w:szCs w:val="18"/>
                        <w:rtl/>
                      </w:rPr>
                      <w:t xml:space="preserve">        </w:t>
                    </w:r>
                    <w:r w:rsidR="00DA079E">
                      <w:rPr>
                        <w:rFonts w:ascii="Tahoma" w:hAnsi="Tahoma" w:cs="Tahoma" w:hint="cs"/>
                        <w:color w:val="002060"/>
                        <w:sz w:val="18"/>
                        <w:szCs w:val="18"/>
                        <w:rtl/>
                      </w:rPr>
                      <w:t xml:space="preserve">                                                         </w:t>
                    </w:r>
                    <w:r>
                      <w:rPr>
                        <w:rFonts w:ascii="Tahoma" w:hAnsi="Tahoma" w:cs="Tahoma" w:hint="cs"/>
                        <w:color w:val="002060"/>
                        <w:sz w:val="18"/>
                        <w:szCs w:val="18"/>
                        <w:rtl/>
                      </w:rPr>
                      <w:t xml:space="preserve"> </w:t>
                    </w:r>
                    <w:r w:rsidRPr="009E7AA3" w:rsidR="009E7AA3">
                      <w:rPr>
                        <w:rFonts w:ascii="Tahoma" w:hAnsi="Tahoma" w:cs="Tahoma"/>
                        <w:color w:val="0D0D0D" w:themeColor="text1" w:themeTint="F2"/>
                        <w:sz w:val="18"/>
                        <w:szCs w:val="18"/>
                      </w:rPr>
                      <w:t>Foreword</w:t>
                    </w:r>
                  </w:p>
                </w:txbxContent>
              </v:textbox>
              <w10:wrap type="square"/>
            </v:shape>
          </w:pict>
        </mc:Fallback>
      </mc:AlternateContent>
    </w:r>
    <w:r>
      <w:rPr>
        <w:rFonts w:ascii="Tahoma" w:hAnsi="Tahoma" w:cs="Tahoma"/>
        <w:color w:val="002060"/>
        <w:sz w:val="18"/>
        <w:szCs w:val="18"/>
      </w:rPr>
      <w:tab/>
    </w:r>
    <w:r>
      <w:rPr>
        <w:rt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A4697" w:rsidP="001526AC" w14:paraId="1C6E1265" w14:textId="3F303209">
    <w:pPr>
      <w:pStyle w:val="Header"/>
      <w:tabs>
        <w:tab w:val="left" w:pos="493"/>
        <w:tab w:val="center" w:pos="4111"/>
        <w:tab w:val="clear" w:pos="4153"/>
        <w:tab w:val="right" w:pos="7478"/>
        <w:tab w:val="right" w:pos="8222"/>
        <w:tab w:val="clear" w:pos="8306"/>
      </w:tabs>
      <w:jc w:val="left"/>
      <w:rPr>
        <w:rtl/>
      </w:rPr>
    </w:pPr>
    <w:r>
      <w:rPr>
        <w:noProof/>
        <w:rtl/>
        <w:lang w:val="he-IL"/>
      </w:rPr>
      <mc:AlternateContent>
        <mc:Choice Requires="wps">
          <w:drawing>
            <wp:anchor distT="0" distB="0" distL="114300" distR="114300" simplePos="0" relativeHeight="251678720" behindDoc="1" locked="0" layoutInCell="1" allowOverlap="1">
              <wp:simplePos x="0" y="0"/>
              <wp:positionH relativeFrom="margin">
                <wp:posOffset>-955675</wp:posOffset>
              </wp:positionH>
              <wp:positionV relativeFrom="margin">
                <wp:posOffset>-1052830</wp:posOffset>
              </wp:positionV>
              <wp:extent cx="6480000" cy="9000000"/>
              <wp:effectExtent l="0" t="0" r="16510" b="10795"/>
              <wp:wrapNone/>
              <wp:docPr id="53" name="Text Box 53"/>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DA4697" w:rsidRPr="00DE3ECA" w:rsidP="006E67D8" w14:textId="008297F6">
                          <w:pPr>
                            <w:rPr>
                              <w:color w:val="FFFFFF" w:themeColor="background1"/>
                              <w14:textOutline w14:w="12700" w14:cap="rnd" w14:cmpd="dbl">
                                <w14:solidFill>
                                  <w14:srgbClr w14:val="00B050"/>
                                </w14:solidFill>
                                <w14:prstDash w14:val="sys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3" o:spid="_x0000_s2052" type="#_x0000_t202" style="width:510.25pt;height:708.65pt;margin-top:-82.9pt;margin-left:-75.2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36736" filled="f" strokecolor="#a5a5a5" strokeweight="0.25pt">
              <v:stroke dashstyle="longDash"/>
              <v:textbox>
                <w:txbxContent>
                  <w:p w:rsidR="00DA4697" w:rsidRPr="00DE3ECA" w:rsidP="006E67D8" w14:paraId="3092A244" w14:textId="008297F6">
                    <w:pPr>
                      <w:rPr>
                        <w:color w:val="FFFFFF" w:themeColor="background1"/>
                        <w14:textOutline w14:w="12700" w14:cap="rnd" w14:cmpd="dbl">
                          <w14:solidFill>
                            <w14:srgbClr w14:val="00B050"/>
                          </w14:solidFill>
                          <w14:prstDash w14:val="sysDash"/>
                          <w14:bevel/>
                        </w14:textOutline>
                      </w:rPr>
                    </w:pPr>
                  </w:p>
                </w:txbxContent>
              </v:textbox>
              <w10:wrap anchorx="margin" anchory="margin"/>
            </v:shape>
          </w:pict>
        </mc:Fallback>
      </mc:AlternateContent>
    </w:r>
  </w:p>
  <w:p w:rsidR="00DA4697" w:rsidP="001526AC" w14:paraId="18DE0C7A" w14:textId="26DB997D">
    <w:pPr>
      <w:pStyle w:val="Header"/>
      <w:tabs>
        <w:tab w:val="left" w:pos="493"/>
        <w:tab w:val="center" w:pos="4111"/>
        <w:tab w:val="clear" w:pos="4153"/>
        <w:tab w:val="right" w:pos="7478"/>
        <w:tab w:val="right" w:pos="8222"/>
        <w:tab w:val="clear" w:pos="8306"/>
      </w:tabs>
      <w:jc w:val="left"/>
      <w:rPr>
        <w:rtl/>
      </w:rPr>
    </w:pPr>
  </w:p>
  <w:p w:rsidR="00DA4697" w:rsidP="00005B23" w14:paraId="1172F310" w14:textId="61E56C21">
    <w:pPr>
      <w:pStyle w:val="Header"/>
      <w:tabs>
        <w:tab w:val="left" w:pos="493"/>
        <w:tab w:val="center" w:pos="4111"/>
        <w:tab w:val="clear" w:pos="4153"/>
        <w:tab w:val="right" w:pos="7478"/>
        <w:tab w:val="right" w:pos="8222"/>
        <w:tab w:val="clear" w:pos="8306"/>
      </w:tabs>
      <w:jc w:val="left"/>
      <w:rPr>
        <w:rtl/>
      </w:rPr>
    </w:pPr>
  </w:p>
  <w:p w:rsidR="00DA4697" w:rsidRPr="001526AC" w:rsidP="00005B23" w14:paraId="7C0E7E90" w14:textId="20EDBEFE">
    <w:pPr>
      <w:pStyle w:val="Header"/>
      <w:tabs>
        <w:tab w:val="left" w:pos="493"/>
        <w:tab w:val="center" w:pos="4111"/>
        <w:tab w:val="clear" w:pos="4153"/>
        <w:tab w:val="right" w:pos="7478"/>
        <w:tab w:val="right" w:pos="8222"/>
        <w:tab w:val="clear" w:pos="8306"/>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670528" behindDoc="0" locked="0" layoutInCell="1" allowOverlap="1">
              <wp:simplePos x="0" y="0"/>
              <wp:positionH relativeFrom="column">
                <wp:posOffset>947420</wp:posOffset>
              </wp:positionH>
              <wp:positionV relativeFrom="paragraph">
                <wp:posOffset>207010</wp:posOffset>
              </wp:positionV>
              <wp:extent cx="3502025" cy="259080"/>
              <wp:effectExtent l="0" t="0" r="22225" b="26670"/>
              <wp:wrapNone/>
              <wp:docPr id="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502025" cy="259080"/>
                      </a:xfrm>
                      <a:prstGeom prst="rect">
                        <a:avLst/>
                      </a:prstGeom>
                      <a:solidFill>
                        <a:srgbClr val="FFFFFF"/>
                      </a:solidFill>
                      <a:ln w="9525">
                        <a:solidFill>
                          <a:schemeClr val="bg1"/>
                        </a:solidFill>
                        <a:miter lim="800000"/>
                        <a:headEnd/>
                        <a:tailEnd/>
                      </a:ln>
                    </wps:spPr>
                    <wps:txbx>
                      <w:txbxContent>
                        <w:p w:rsidR="00DA4697" w:rsidRPr="00A4133B" w:rsidP="00AE3BFD" w14:textId="6FE6B2C4">
                          <w:pPr>
                            <w:bidi w:val="0"/>
                            <w:jc w:val="right"/>
                            <w:rPr>
                              <w:color w:val="0D0D0D" w:themeColor="text1" w:themeTint="F2"/>
                              <w:sz w:val="16"/>
                              <w:szCs w:val="16"/>
                            </w:rPr>
                          </w:pPr>
                          <w:r w:rsidRPr="00CF452C">
                            <w:rPr>
                              <w:rFonts w:ascii="Tahoma" w:hAnsi="Tahoma" w:eastAsiaTheme="majorEastAsia" w:cs="Tahoma"/>
                              <w:noProof/>
                              <w:color w:val="0D0D0D" w:themeColor="text1" w:themeTint="F2"/>
                              <w:sz w:val="16"/>
                              <w:szCs w:val="16"/>
                            </w:rPr>
                            <w:t>State Comptroller</w:t>
                          </w:r>
                          <w:r w:rsidR="00E2427A">
                            <w:rPr>
                              <w:rFonts w:ascii="Tahoma" w:hAnsi="Tahoma" w:eastAsiaTheme="majorEastAsia" w:cs="Tahoma"/>
                              <w:noProof/>
                              <w:color w:val="0D0D0D" w:themeColor="text1" w:themeTint="F2"/>
                              <w:sz w:val="16"/>
                              <w:szCs w:val="16"/>
                            </w:rPr>
                            <w:t xml:space="preserve"> of Israel</w:t>
                          </w:r>
                          <w:r>
                            <w:rPr>
                              <w:rFonts w:ascii="Tahoma" w:hAnsi="Tahoma" w:eastAsiaTheme="majorEastAsia" w:cs="Tahoma"/>
                              <w:noProof/>
                              <w:color w:val="0D0D0D" w:themeColor="text1" w:themeTint="F2"/>
                              <w:sz w:val="16"/>
                              <w:szCs w:val="16"/>
                            </w:rPr>
                            <w:t xml:space="preserve"> </w:t>
                          </w:r>
                          <w:r w:rsidRPr="00A4133B">
                            <w:rPr>
                              <w:rFonts w:ascii="Tahoma" w:hAnsi="Tahoma" w:cs="Tahoma" w:hint="cs"/>
                              <w:color w:val="0D0D0D" w:themeColor="text1" w:themeTint="F2"/>
                              <w:sz w:val="16"/>
                              <w:szCs w:val="16"/>
                              <w:rtl/>
                            </w:rPr>
                            <w:t>|</w:t>
                          </w:r>
                          <w:r>
                            <w:rPr>
                              <w:color w:val="0D0D0D" w:themeColor="text1" w:themeTint="F2"/>
                              <w:sz w:val="16"/>
                              <w:szCs w:val="16"/>
                            </w:rPr>
                            <w:t xml:space="preserve">  </w:t>
                          </w:r>
                          <w:r w:rsidR="00B67817">
                            <w:rPr>
                              <w:rFonts w:ascii="Tahoma" w:hAnsi="Tahoma" w:eastAsiaTheme="majorEastAsia" w:cs="Tahoma"/>
                              <w:noProof/>
                              <w:color w:val="0D0D0D" w:themeColor="text1" w:themeTint="F2"/>
                              <w:sz w:val="16"/>
                              <w:szCs w:val="16"/>
                            </w:rPr>
                            <w:t>Local</w:t>
                          </w:r>
                          <w:r w:rsidR="00B67817">
                            <w:rPr>
                              <w:rFonts w:ascii="Tahoma" w:hAnsi="Tahoma" w:eastAsiaTheme="majorEastAsia" w:cs="Tahoma"/>
                              <w:noProof/>
                              <w:color w:val="0D0D0D" w:themeColor="text1" w:themeTint="F2"/>
                              <w:sz w:val="16"/>
                              <w:szCs w:val="16"/>
                            </w:rPr>
                            <w:t xml:space="preserve"> Government </w:t>
                          </w:r>
                          <w:r w:rsidR="00E83827">
                            <w:rPr>
                              <w:rFonts w:ascii="Tahoma" w:hAnsi="Tahoma" w:eastAsiaTheme="majorEastAsia" w:cs="Tahoma"/>
                              <w:noProof/>
                              <w:color w:val="0D0D0D" w:themeColor="text1" w:themeTint="F2"/>
                              <w:sz w:val="16"/>
                              <w:szCs w:val="16"/>
                            </w:rPr>
                            <w:t>Audit</w:t>
                          </w:r>
                          <w:r w:rsidR="009B20C5">
                            <w:rPr>
                              <w:rFonts w:ascii="Tahoma" w:hAnsi="Tahoma" w:eastAsiaTheme="majorEastAsia" w:cs="Tahoma" w:hint="cs"/>
                              <w:noProof/>
                              <w:color w:val="0D0D0D" w:themeColor="text1" w:themeTint="F2"/>
                              <w:sz w:val="16"/>
                              <w:szCs w:val="16"/>
                              <w:rtl/>
                            </w:rPr>
                            <w:t xml:space="preserve"> </w:t>
                          </w:r>
                          <w:r w:rsidRPr="009B20C5" w:rsidR="009B20C5">
                            <w:rPr>
                              <w:rFonts w:ascii="Tahoma" w:hAnsi="Tahoma" w:eastAsiaTheme="majorEastAsia" w:cs="Tahoma"/>
                              <w:noProof/>
                              <w:color w:val="0D0D0D" w:themeColor="text1" w:themeTint="F2"/>
                              <w:sz w:val="16"/>
                              <w:szCs w:val="16"/>
                            </w:rPr>
                            <w:t>Report</w:t>
                          </w:r>
                          <w:r>
                            <w:rPr>
                              <w:rFonts w:ascii="Tahoma" w:hAnsi="Tahoma" w:eastAsiaTheme="majorEastAsia" w:cs="Tahoma"/>
                              <w:noProof/>
                              <w:color w:val="0D0D0D" w:themeColor="text1" w:themeTint="F2"/>
                              <w:sz w:val="16"/>
                              <w:szCs w:val="16"/>
                            </w:rPr>
                            <w:t xml:space="preserve"> </w:t>
                          </w:r>
                          <w:r w:rsidRPr="00A4133B">
                            <w:rPr>
                              <w:rFonts w:ascii="Tahoma" w:hAnsi="Tahoma" w:cs="Tahoma" w:hint="cs"/>
                              <w:color w:val="0D0D0D" w:themeColor="text1" w:themeTint="F2"/>
                              <w:sz w:val="16"/>
                              <w:szCs w:val="16"/>
                              <w:rtl/>
                            </w:rPr>
                            <w:t>|</w:t>
                          </w:r>
                          <w:r w:rsidR="00E83827">
                            <w:rPr>
                              <w:color w:val="0D0D0D" w:themeColor="text1" w:themeTint="F2"/>
                              <w:sz w:val="16"/>
                              <w:szCs w:val="16"/>
                            </w:rPr>
                            <w:t xml:space="preserve"> </w:t>
                          </w:r>
                          <w:r w:rsidRPr="00E83827" w:rsidR="00E83827">
                            <w:rPr>
                              <w:rFonts w:ascii="Tahoma" w:hAnsi="Tahoma" w:eastAsiaTheme="majorEastAsia" w:cs="Tahoma"/>
                              <w:noProof/>
                              <w:color w:val="0D0D0D" w:themeColor="text1" w:themeTint="F2"/>
                              <w:sz w:val="16"/>
                              <w:szCs w:val="16"/>
                            </w:rPr>
                            <w:t>July</w:t>
                          </w:r>
                          <w:r w:rsidRPr="00E83827">
                            <w:rPr>
                              <w:rFonts w:ascii="Tahoma" w:hAnsi="Tahoma" w:eastAsiaTheme="majorEastAsia" w:cs="Tahoma"/>
                              <w:noProof/>
                              <w:color w:val="0D0D0D" w:themeColor="text1" w:themeTint="F2"/>
                              <w:sz w:val="16"/>
                              <w:szCs w:val="16"/>
                            </w:rPr>
                            <w:t xml:space="preserve"> </w:t>
                          </w:r>
                          <w:r w:rsidRPr="00784ACA">
                            <w:rPr>
                              <w:rFonts w:ascii="Tahoma" w:hAnsi="Tahoma" w:eastAsiaTheme="majorEastAsia" w:cs="Tahoma"/>
                              <w:noProof/>
                              <w:color w:val="0D0D0D" w:themeColor="text1" w:themeTint="F2"/>
                              <w:sz w:val="16"/>
                              <w:szCs w:val="16"/>
                            </w:rPr>
                            <w:t>202</w:t>
                          </w:r>
                          <w:r w:rsidR="006E57BE">
                            <w:rPr>
                              <w:rFonts w:ascii="Tahoma" w:hAnsi="Tahoma" w:eastAsiaTheme="majorEastAsia" w:cs="Tahoma"/>
                              <w:noProof/>
                              <w:color w:val="0D0D0D" w:themeColor="text1" w:themeTint="F2"/>
                              <w:sz w:val="16"/>
                              <w:szCs w:val="16"/>
                            </w:rPr>
                            <w:t>4</w:t>
                          </w:r>
                          <w:r>
                            <w:rPr>
                              <w:color w:val="0D0D0D" w:themeColor="text1" w:themeTint="F2"/>
                              <w:sz w:val="16"/>
                              <w:szCs w:val="16"/>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3" type="#_x0000_t202" style="width:275.75pt;height:20.4pt;margin-top:16.3pt;margin-left:74.6pt;mso-height-percent:0;mso-height-relative:margin;mso-width-percent:0;mso-width-relative:margin;mso-wrap-distance-bottom:3.6pt;mso-wrap-distance-left:9pt;mso-wrap-distance-right:9pt;mso-wrap-distance-top:3.6pt;mso-wrap-style:square;position:absolute;visibility:visible;v-text-anchor:top;z-index:251671552" strokecolor="white">
              <v:textbox>
                <w:txbxContent>
                  <w:p w:rsidR="00DA4697" w:rsidRPr="00A4133B" w:rsidP="00AE3BFD" w14:paraId="1CF273F4" w14:textId="6FE6B2C4">
                    <w:pPr>
                      <w:bidi w:val="0"/>
                      <w:jc w:val="right"/>
                      <w:rPr>
                        <w:color w:val="0D0D0D" w:themeColor="text1" w:themeTint="F2"/>
                        <w:sz w:val="16"/>
                        <w:szCs w:val="16"/>
                      </w:rPr>
                    </w:pPr>
                    <w:r w:rsidRPr="00CF452C">
                      <w:rPr>
                        <w:rFonts w:ascii="Tahoma" w:hAnsi="Tahoma" w:eastAsiaTheme="majorEastAsia" w:cs="Tahoma"/>
                        <w:noProof/>
                        <w:color w:val="0D0D0D" w:themeColor="text1" w:themeTint="F2"/>
                        <w:sz w:val="16"/>
                        <w:szCs w:val="16"/>
                      </w:rPr>
                      <w:t>State Comptroller</w:t>
                    </w:r>
                    <w:r w:rsidR="00E2427A">
                      <w:rPr>
                        <w:rFonts w:ascii="Tahoma" w:hAnsi="Tahoma" w:eastAsiaTheme="majorEastAsia" w:cs="Tahoma"/>
                        <w:noProof/>
                        <w:color w:val="0D0D0D" w:themeColor="text1" w:themeTint="F2"/>
                        <w:sz w:val="16"/>
                        <w:szCs w:val="16"/>
                      </w:rPr>
                      <w:t xml:space="preserve"> of Israel</w:t>
                    </w:r>
                    <w:r>
                      <w:rPr>
                        <w:rFonts w:ascii="Tahoma" w:hAnsi="Tahoma" w:eastAsiaTheme="majorEastAsia" w:cs="Tahoma"/>
                        <w:noProof/>
                        <w:color w:val="0D0D0D" w:themeColor="text1" w:themeTint="F2"/>
                        <w:sz w:val="16"/>
                        <w:szCs w:val="16"/>
                      </w:rPr>
                      <w:t xml:space="preserve"> </w:t>
                    </w:r>
                    <w:r w:rsidRPr="00A4133B">
                      <w:rPr>
                        <w:rFonts w:ascii="Tahoma" w:hAnsi="Tahoma" w:cs="Tahoma" w:hint="cs"/>
                        <w:color w:val="0D0D0D" w:themeColor="text1" w:themeTint="F2"/>
                        <w:sz w:val="16"/>
                        <w:szCs w:val="16"/>
                        <w:rtl/>
                      </w:rPr>
                      <w:t>|</w:t>
                    </w:r>
                    <w:r>
                      <w:rPr>
                        <w:color w:val="0D0D0D" w:themeColor="text1" w:themeTint="F2"/>
                        <w:sz w:val="16"/>
                        <w:szCs w:val="16"/>
                      </w:rPr>
                      <w:t xml:space="preserve">  </w:t>
                    </w:r>
                    <w:r w:rsidR="00B67817">
                      <w:rPr>
                        <w:rFonts w:ascii="Tahoma" w:hAnsi="Tahoma" w:eastAsiaTheme="majorEastAsia" w:cs="Tahoma"/>
                        <w:noProof/>
                        <w:color w:val="0D0D0D" w:themeColor="text1" w:themeTint="F2"/>
                        <w:sz w:val="16"/>
                        <w:szCs w:val="16"/>
                      </w:rPr>
                      <w:t>Local</w:t>
                    </w:r>
                    <w:r w:rsidR="00B67817">
                      <w:rPr>
                        <w:rFonts w:ascii="Tahoma" w:hAnsi="Tahoma" w:eastAsiaTheme="majorEastAsia" w:cs="Tahoma"/>
                        <w:noProof/>
                        <w:color w:val="0D0D0D" w:themeColor="text1" w:themeTint="F2"/>
                        <w:sz w:val="16"/>
                        <w:szCs w:val="16"/>
                      </w:rPr>
                      <w:t xml:space="preserve"> Government </w:t>
                    </w:r>
                    <w:r w:rsidR="00E83827">
                      <w:rPr>
                        <w:rFonts w:ascii="Tahoma" w:hAnsi="Tahoma" w:eastAsiaTheme="majorEastAsia" w:cs="Tahoma"/>
                        <w:noProof/>
                        <w:color w:val="0D0D0D" w:themeColor="text1" w:themeTint="F2"/>
                        <w:sz w:val="16"/>
                        <w:szCs w:val="16"/>
                      </w:rPr>
                      <w:t>Audit</w:t>
                    </w:r>
                    <w:r w:rsidR="009B20C5">
                      <w:rPr>
                        <w:rFonts w:ascii="Tahoma" w:hAnsi="Tahoma" w:eastAsiaTheme="majorEastAsia" w:cs="Tahoma" w:hint="cs"/>
                        <w:noProof/>
                        <w:color w:val="0D0D0D" w:themeColor="text1" w:themeTint="F2"/>
                        <w:sz w:val="16"/>
                        <w:szCs w:val="16"/>
                        <w:rtl/>
                      </w:rPr>
                      <w:t xml:space="preserve"> </w:t>
                    </w:r>
                    <w:r w:rsidRPr="009B20C5" w:rsidR="009B20C5">
                      <w:rPr>
                        <w:rFonts w:ascii="Tahoma" w:hAnsi="Tahoma" w:eastAsiaTheme="majorEastAsia" w:cs="Tahoma"/>
                        <w:noProof/>
                        <w:color w:val="0D0D0D" w:themeColor="text1" w:themeTint="F2"/>
                        <w:sz w:val="16"/>
                        <w:szCs w:val="16"/>
                      </w:rPr>
                      <w:t>Report</w:t>
                    </w:r>
                    <w:r>
                      <w:rPr>
                        <w:rFonts w:ascii="Tahoma" w:hAnsi="Tahoma" w:eastAsiaTheme="majorEastAsia" w:cs="Tahoma"/>
                        <w:noProof/>
                        <w:color w:val="0D0D0D" w:themeColor="text1" w:themeTint="F2"/>
                        <w:sz w:val="16"/>
                        <w:szCs w:val="16"/>
                      </w:rPr>
                      <w:t xml:space="preserve"> </w:t>
                    </w:r>
                    <w:r w:rsidRPr="00A4133B">
                      <w:rPr>
                        <w:rFonts w:ascii="Tahoma" w:hAnsi="Tahoma" w:cs="Tahoma" w:hint="cs"/>
                        <w:color w:val="0D0D0D" w:themeColor="text1" w:themeTint="F2"/>
                        <w:sz w:val="16"/>
                        <w:szCs w:val="16"/>
                        <w:rtl/>
                      </w:rPr>
                      <w:t>|</w:t>
                    </w:r>
                    <w:r w:rsidR="00E83827">
                      <w:rPr>
                        <w:color w:val="0D0D0D" w:themeColor="text1" w:themeTint="F2"/>
                        <w:sz w:val="16"/>
                        <w:szCs w:val="16"/>
                      </w:rPr>
                      <w:t xml:space="preserve"> </w:t>
                    </w:r>
                    <w:r w:rsidRPr="00E83827" w:rsidR="00E83827">
                      <w:rPr>
                        <w:rFonts w:ascii="Tahoma" w:hAnsi="Tahoma" w:eastAsiaTheme="majorEastAsia" w:cs="Tahoma"/>
                        <w:noProof/>
                        <w:color w:val="0D0D0D" w:themeColor="text1" w:themeTint="F2"/>
                        <w:sz w:val="16"/>
                        <w:szCs w:val="16"/>
                      </w:rPr>
                      <w:t>July</w:t>
                    </w:r>
                    <w:r w:rsidRPr="00E83827">
                      <w:rPr>
                        <w:rFonts w:ascii="Tahoma" w:hAnsi="Tahoma" w:eastAsiaTheme="majorEastAsia" w:cs="Tahoma"/>
                        <w:noProof/>
                        <w:color w:val="0D0D0D" w:themeColor="text1" w:themeTint="F2"/>
                        <w:sz w:val="16"/>
                        <w:szCs w:val="16"/>
                      </w:rPr>
                      <w:t xml:space="preserve"> </w:t>
                    </w:r>
                    <w:r w:rsidRPr="00784ACA">
                      <w:rPr>
                        <w:rFonts w:ascii="Tahoma" w:hAnsi="Tahoma" w:eastAsiaTheme="majorEastAsia" w:cs="Tahoma"/>
                        <w:noProof/>
                        <w:color w:val="0D0D0D" w:themeColor="text1" w:themeTint="F2"/>
                        <w:sz w:val="16"/>
                        <w:szCs w:val="16"/>
                      </w:rPr>
                      <w:t>202</w:t>
                    </w:r>
                    <w:r w:rsidR="006E57BE">
                      <w:rPr>
                        <w:rFonts w:ascii="Tahoma" w:hAnsi="Tahoma" w:eastAsiaTheme="majorEastAsia" w:cs="Tahoma"/>
                        <w:noProof/>
                        <w:color w:val="0D0D0D" w:themeColor="text1" w:themeTint="F2"/>
                        <w:sz w:val="16"/>
                        <w:szCs w:val="16"/>
                      </w:rPr>
                      <w:t>4</w:t>
                    </w:r>
                    <w:r>
                      <w:rPr>
                        <w:color w:val="0D0D0D" w:themeColor="text1" w:themeTint="F2"/>
                        <w:sz w:val="16"/>
                        <w:szCs w:val="16"/>
                      </w:rPr>
                      <w:t xml:space="preserve">  </w:t>
                    </w:r>
                  </w:p>
                </w:txbxContent>
              </v:textbox>
            </v:shape>
          </w:pict>
        </mc:Fallback>
      </mc:AlternateContent>
    </w:r>
    <w:r>
      <w:rPr>
        <w:rFonts w:ascii="Tahoma" w:hAnsi="Tahoma" w:cs="Tahoma"/>
        <w:noProof/>
        <w:sz w:val="22"/>
        <w:szCs w:val="22"/>
        <w:rtl/>
        <w:lang w:val="he-IL"/>
      </w:rPr>
      <w:drawing>
        <wp:anchor distT="0" distB="0" distL="114300" distR="114300" simplePos="0" relativeHeight="251674624" behindDoc="0" locked="0" layoutInCell="1" allowOverlap="1">
          <wp:simplePos x="0" y="0"/>
          <wp:positionH relativeFrom="column">
            <wp:posOffset>4391025</wp:posOffset>
          </wp:positionH>
          <wp:positionV relativeFrom="paragraph">
            <wp:posOffset>195580</wp:posOffset>
          </wp:positionV>
          <wp:extent cx="343535" cy="240030"/>
          <wp:effectExtent l="0" t="0" r="0" b="762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0"/>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sidR="00AE3BFD">
      <w:rPr>
        <w:noProof/>
      </w:rPr>
      <mc:AlternateContent>
        <mc:Choice Requires="wps">
          <w:drawing>
            <wp:anchor distT="0" distB="0" distL="114300" distR="114300" simplePos="0" relativeHeight="251666432" behindDoc="0" locked="0" layoutInCell="1" allowOverlap="1">
              <wp:simplePos x="0" y="0"/>
              <wp:positionH relativeFrom="column">
                <wp:posOffset>-2910840</wp:posOffset>
              </wp:positionH>
              <wp:positionV relativeFrom="paragraph">
                <wp:posOffset>491490</wp:posOffset>
              </wp:positionV>
              <wp:extent cx="7620635" cy="0"/>
              <wp:effectExtent l="0" t="0" r="0" b="0"/>
              <wp:wrapNone/>
              <wp:docPr id="634" name="Straight Connector 634"/>
              <wp:cNvGraphicFramePr/>
              <a:graphic xmlns:a="http://schemas.openxmlformats.org/drawingml/2006/main">
                <a:graphicData uri="http://schemas.microsoft.com/office/word/2010/wordprocessingShape">
                  <wps:wsp xmlns:wps="http://schemas.microsoft.com/office/word/2010/wordprocessingShape">
                    <wps:cNvCnPr/>
                    <wps:spPr>
                      <a:xfrm flipH="1">
                        <a:off x="0" y="0"/>
                        <a:ext cx="762063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34" o:spid="_x0000_s2054" style="flip:x;mso-height-percent:0;mso-height-relative:margin;mso-width-percent:0;mso-width-relative:margin;mso-wrap-distance-bottom:0;mso-wrap-distance-left:9pt;mso-wrap-distance-right:9pt;mso-wrap-distance-top:0;mso-wrap-style:square;position:absolute;visibility:visible;z-index:251667456" from="-229.2pt,38.7pt" to="370.85pt,38.7pt" strokecolor="#0d0d0d" strokeweight="0.2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6E5A" w:rsidP="006B15E1" w14:paraId="767AEAC6" w14:textId="684D7A20">
    <w:pPr>
      <w:pStyle w:val="Header"/>
    </w:pPr>
    <w:r>
      <w:rPr>
        <w:noProof/>
        <w:rtl/>
        <w:lang w:val="he-IL"/>
      </w:rPr>
      <mc:AlternateContent>
        <mc:Choice Requires="wps">
          <w:drawing>
            <wp:anchor distT="0" distB="0" distL="114300" distR="114300" simplePos="0" relativeHeight="251682816" behindDoc="1" locked="0" layoutInCell="1" allowOverlap="1">
              <wp:simplePos x="0" y="0"/>
              <wp:positionH relativeFrom="margin">
                <wp:posOffset>-954405</wp:posOffset>
              </wp:positionH>
              <wp:positionV relativeFrom="margin">
                <wp:posOffset>-1051560</wp:posOffset>
              </wp:positionV>
              <wp:extent cx="6480000" cy="9000000"/>
              <wp:effectExtent l="0" t="0" r="16510" b="10795"/>
              <wp:wrapNone/>
              <wp:docPr id="14" name="Text Box 14"/>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A76E5A" w:rsidRPr="00DE3ECA" w:rsidP="00A76E5A" w14:textId="77777777">
                          <w:pPr>
                            <w:rPr>
                              <w:color w:val="FFFFFF" w:themeColor="background1"/>
                              <w14:textOutline w14:w="12700" w14:cap="rnd" w14:cmpd="dbl">
                                <w14:solidFill>
                                  <w14:srgbClr w14:val="00B050"/>
                                </w14:solidFill>
                                <w14:prstDash w14:val="sys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4" o:spid="_x0000_s2055" type="#_x0000_t202" style="width:510.25pt;height:708.65pt;margin-top:-82.8pt;margin-left:-75.1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32640" filled="f" strokecolor="#a5a5a5" strokeweight="0.25pt">
              <v:stroke dashstyle="longDash"/>
              <v:textbox>
                <w:txbxContent>
                  <w:p w:rsidR="00A76E5A" w:rsidRPr="00DE3ECA" w:rsidP="00A76E5A" w14:paraId="29421C89" w14:textId="77777777">
                    <w:pPr>
                      <w:rPr>
                        <w:color w:val="FFFFFF" w:themeColor="background1"/>
                        <w14:textOutline w14:w="12700" w14:cap="rnd" w14:cmpd="dbl">
                          <w14:solidFill>
                            <w14:srgbClr w14:val="00B050"/>
                          </w14:solidFill>
                          <w14:prstDash w14:val="sysDash"/>
                          <w14:bevel/>
                        </w14:textOutline>
                      </w:rPr>
                    </w:pP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A4697" w:rsidRPr="00D15500" w:rsidP="005B4811" w14:paraId="2D401969" w14:textId="77777777">
    <w:pPr>
      <w:pStyle w:val="Header"/>
      <w:tabs>
        <w:tab w:val="center" w:pos="457"/>
        <w:tab w:val="clear" w:pos="4153"/>
        <w:tab w:val="clear" w:pos="8306"/>
      </w:tabs>
      <w:spacing w:line="312" w:lineRule="auto"/>
      <w:jc w:val="left"/>
      <w:rPr>
        <w:rFonts w:ascii="Tahoma" w:hAnsi="Tahoma" w:cs="Tahoma"/>
        <w:color w:val="002060"/>
        <w:sz w:val="18"/>
        <w:szCs w:val="18"/>
        <w:rtl/>
      </w:rPr>
    </w:pPr>
    <w:r>
      <w:rPr>
        <w:rFonts w:ascii="Tahoma" w:hAnsi="Tahoma" w:cs="Tahoma"/>
        <w:noProof/>
        <w:sz w:val="24"/>
      </w:rPr>
      <w:drawing>
        <wp:anchor distT="0" distB="0" distL="114300" distR="114300" simplePos="0" relativeHeight="251664384" behindDoc="0" locked="0" layoutInCell="1" allowOverlap="1">
          <wp:simplePos x="0" y="0"/>
          <wp:positionH relativeFrom="column">
            <wp:posOffset>1509601</wp:posOffset>
          </wp:positionH>
          <wp:positionV relativeFrom="paragraph">
            <wp:posOffset>-19685</wp:posOffset>
          </wp:positionV>
          <wp:extent cx="379095" cy="250190"/>
          <wp:effectExtent l="0" t="0" r="1905" b="0"/>
          <wp:wrapTopAndBottom/>
          <wp:docPr id="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mevaker-semel.new-1.png"/>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79095" cy="250190"/>
                  </a:xfrm>
                  <a:prstGeom prst="rect">
                    <a:avLst/>
                  </a:prstGeom>
                </pic:spPr>
              </pic:pic>
            </a:graphicData>
          </a:graphic>
          <wp14:sizeRelH relativeFrom="page">
            <wp14:pctWidth>0</wp14:pctWidth>
          </wp14:sizeRelH>
          <wp14:sizeRelV relativeFrom="page">
            <wp14:pctHeight>0</wp14:pctHeight>
          </wp14:sizeRelV>
        </wp:anchor>
      </w:drawing>
    </w:r>
    <w:r w:rsidRPr="005B4811">
      <w:rPr>
        <w:rFonts w:ascii="Tahoma" w:hAnsi="Tahoma" w:cs="Tahoma"/>
        <w:noProof/>
        <w:color w:val="002060"/>
        <w:sz w:val="18"/>
        <w:szCs w:val="18"/>
        <w:rtl/>
      </w:rPr>
      <mc:AlternateContent>
        <mc:Choice Requires="wps">
          <w:drawing>
            <wp:anchor distT="45720" distB="45720" distL="114300" distR="114300" simplePos="0" relativeHeight="251662336" behindDoc="0" locked="0" layoutInCell="1" allowOverlap="1">
              <wp:simplePos x="0" y="0"/>
              <wp:positionH relativeFrom="margin">
                <wp:posOffset>-87836</wp:posOffset>
              </wp:positionH>
              <wp:positionV relativeFrom="paragraph">
                <wp:posOffset>-17145</wp:posOffset>
              </wp:positionV>
              <wp:extent cx="1641475" cy="284480"/>
              <wp:effectExtent l="0" t="0" r="0" b="1270"/>
              <wp:wrapSquare wrapText="bothSides"/>
              <wp:docPr id="2"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41475" cy="284480"/>
                      </a:xfrm>
                      <a:prstGeom prst="rect">
                        <a:avLst/>
                      </a:prstGeom>
                      <a:solidFill>
                        <a:srgbClr val="FFFFFF"/>
                      </a:solidFill>
                      <a:ln w="9525">
                        <a:noFill/>
                        <a:miter lim="800000"/>
                        <a:headEnd/>
                        <a:tailEnd/>
                      </a:ln>
                    </wps:spPr>
                    <wps:txbx>
                      <w:txbxContent>
                        <w:p w:rsidR="00DA4697" w:rsidRPr="005B4811" w:rsidP="005B4811" w14:textId="77777777">
                          <w:pPr>
                            <w:rPr>
                              <w:rtl/>
                            </w:rPr>
                          </w:pPr>
                          <w:r w:rsidRPr="00D15500">
                            <w:rPr>
                              <w:rFonts w:ascii="Tahoma" w:hAnsi="Tahoma" w:cs="Tahoma" w:hint="cs"/>
                              <w:color w:val="002060"/>
                              <w:sz w:val="18"/>
                              <w:szCs w:val="18"/>
                              <w:rtl/>
                            </w:rPr>
                            <w:t xml:space="preserve">מבקר המדינה, </w:t>
                          </w:r>
                          <w:r w:rsidRPr="00D15500">
                            <w:rPr>
                              <w:rFonts w:ascii="Tahoma" w:hAnsi="Tahoma" w:cs="Tahoma"/>
                              <w:color w:val="002060"/>
                              <w:sz w:val="18"/>
                              <w:szCs w:val="18"/>
                              <w:rtl/>
                            </w:rPr>
                            <w:t>דוח</w:t>
                          </w:r>
                          <w:r w:rsidRPr="00D15500">
                            <w:rPr>
                              <w:rFonts w:ascii="Tahoma" w:hAnsi="Tahoma" w:cs="Tahoma" w:hint="cs"/>
                              <w:color w:val="002060"/>
                              <w:sz w:val="18"/>
                              <w:szCs w:val="18"/>
                              <w:rtl/>
                            </w:rPr>
                            <w:t xml:space="preserve"> שנתי</w:t>
                          </w:r>
                          <w:r w:rsidRPr="00D15500">
                            <w:rPr>
                              <w:rFonts w:ascii="Tahoma" w:hAnsi="Tahoma" w:cs="Tahoma"/>
                              <w:color w:val="002060"/>
                              <w:sz w:val="18"/>
                              <w:szCs w:val="18"/>
                              <w:rtl/>
                            </w:rPr>
                            <w:t xml:space="preserve"> 70א</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תיבת טקסט 2" o:spid="_x0000_s2056" type="#_x0000_t202" style="width:129.25pt;height:22.4pt;margin-top:-1.35pt;margin-left:-6.9pt;flip:x;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3360" stroked="f">
              <v:textbox>
                <w:txbxContent>
                  <w:p w:rsidR="00DA4697" w:rsidRPr="005B4811" w:rsidP="005B4811" w14:paraId="00ACE667" w14:textId="77777777">
                    <w:pPr>
                      <w:rPr>
                        <w:rtl/>
                      </w:rPr>
                    </w:pPr>
                    <w:r w:rsidRPr="00D15500">
                      <w:rPr>
                        <w:rFonts w:ascii="Tahoma" w:hAnsi="Tahoma" w:cs="Tahoma" w:hint="cs"/>
                        <w:color w:val="002060"/>
                        <w:sz w:val="18"/>
                        <w:szCs w:val="18"/>
                        <w:rtl/>
                      </w:rPr>
                      <w:t xml:space="preserve">מבקר המדינה, </w:t>
                    </w:r>
                    <w:r w:rsidRPr="00D15500">
                      <w:rPr>
                        <w:rFonts w:ascii="Tahoma" w:hAnsi="Tahoma" w:cs="Tahoma"/>
                        <w:color w:val="002060"/>
                        <w:sz w:val="18"/>
                        <w:szCs w:val="18"/>
                        <w:rtl/>
                      </w:rPr>
                      <w:t>דוח</w:t>
                    </w:r>
                    <w:r w:rsidRPr="00D15500">
                      <w:rPr>
                        <w:rFonts w:ascii="Tahoma" w:hAnsi="Tahoma" w:cs="Tahoma" w:hint="cs"/>
                        <w:color w:val="002060"/>
                        <w:sz w:val="18"/>
                        <w:szCs w:val="18"/>
                        <w:rtl/>
                      </w:rPr>
                      <w:t xml:space="preserve"> שנתי</w:t>
                    </w:r>
                    <w:r w:rsidRPr="00D15500">
                      <w:rPr>
                        <w:rFonts w:ascii="Tahoma" w:hAnsi="Tahoma" w:cs="Tahoma"/>
                        <w:color w:val="002060"/>
                        <w:sz w:val="18"/>
                        <w:szCs w:val="18"/>
                        <w:rtl/>
                      </w:rPr>
                      <w:t xml:space="preserve"> 70א</w:t>
                    </w:r>
                  </w:p>
                </w:txbxContent>
              </v:textbox>
              <w10:wrap type="square"/>
            </v:shape>
          </w:pict>
        </mc:Fallback>
      </mc:AlternateContent>
    </w:r>
    <w:r w:rsidRPr="005B4811">
      <w:rPr>
        <w:rFonts w:ascii="Tahoma" w:hAnsi="Tahoma" w:cs="Tahoma"/>
        <w:noProof/>
        <w:color w:val="002060"/>
        <w:sz w:val="18"/>
        <w:szCs w:val="18"/>
        <w:rtl/>
      </w:rPr>
      <mc:AlternateContent>
        <mc:Choice Requires="wps">
          <w:drawing>
            <wp:anchor distT="45720" distB="45720" distL="114300" distR="114300" simplePos="0" relativeHeight="251660288" behindDoc="0" locked="0" layoutInCell="1" allowOverlap="1">
              <wp:simplePos x="0" y="0"/>
              <wp:positionH relativeFrom="column">
                <wp:posOffset>4078399</wp:posOffset>
              </wp:positionH>
              <wp:positionV relativeFrom="paragraph">
                <wp:posOffset>-11430</wp:posOffset>
              </wp:positionV>
              <wp:extent cx="895985" cy="1419098"/>
              <wp:effectExtent l="0" t="0" r="0" b="6350"/>
              <wp:wrapSquare wrapText="bothSides"/>
              <wp:docPr id="217"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895985" cy="1419098"/>
                      </a:xfrm>
                      <a:prstGeom prst="rect">
                        <a:avLst/>
                      </a:prstGeom>
                      <a:solidFill>
                        <a:srgbClr val="FFFFFF"/>
                      </a:solidFill>
                      <a:ln w="9525">
                        <a:noFill/>
                        <a:miter lim="800000"/>
                        <a:headEnd/>
                        <a:tailEnd/>
                      </a:ln>
                    </wps:spPr>
                    <wps:txbx>
                      <w:txbxContent>
                        <w:p w:rsidR="00DA4697" w:rsidRPr="005B4811" w:rsidP="005B4811" w14:textId="77777777">
                          <w:pPr>
                            <w:rPr>
                              <w:rtl/>
                              <w:cs/>
                            </w:rPr>
                          </w:pPr>
                          <w:r w:rsidRPr="005B4811">
                            <w:rPr>
                              <w:rFonts w:ascii="Tahoma" w:hAnsi="Tahoma" w:cs="Tahoma" w:hint="cs"/>
                              <w:color w:val="002060"/>
                              <w:sz w:val="18"/>
                              <w:szCs w:val="18"/>
                              <w:rtl/>
                            </w:rPr>
                            <w:t>מדינת ישראל</w:t>
                          </w:r>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w:pict>
            <v:shape id="_x0000_s2057" type="#_x0000_t202" style="width:70.55pt;height:123.65pt;margin-top:-0.9pt;margin-left:321.15pt;flip:x;mso-height-percent:200;mso-height-relative:margin;mso-width-percent:0;mso-width-relative:margin;mso-wrap-distance-bottom:3.6pt;mso-wrap-distance-left:9pt;mso-wrap-distance-right:9pt;mso-wrap-distance-top:3.6pt;mso-wrap-style:square;position:absolute;visibility:visible;v-text-anchor:top;z-index:251661312" stroked="f">
              <v:textbox style="mso-fit-shape-to-text:t">
                <w:txbxContent>
                  <w:p w:rsidR="00DA4697" w:rsidRPr="005B4811" w:rsidP="005B4811" w14:paraId="68AEB69D" w14:textId="77777777">
                    <w:pPr>
                      <w:rPr>
                        <w:rtl/>
                        <w:cs/>
                      </w:rPr>
                    </w:pPr>
                    <w:r w:rsidRPr="005B4811">
                      <w:rPr>
                        <w:rFonts w:ascii="Tahoma" w:hAnsi="Tahoma" w:cs="Tahoma" w:hint="cs"/>
                        <w:color w:val="002060"/>
                        <w:sz w:val="18"/>
                        <w:szCs w:val="18"/>
                        <w:rtl/>
                      </w:rPr>
                      <w:t>מדינת ישראל</w:t>
                    </w:r>
                  </w:p>
                </w:txbxContent>
              </v:textbox>
              <w10:wrap type="square"/>
            </v:shape>
          </w:pict>
        </mc:Fallback>
      </mc:AlternateContent>
    </w:r>
    <w:r>
      <w:rPr>
        <w:rFonts w:ascii="Tahoma" w:hAnsi="Tahoma" w:cs="Tahoma"/>
        <w:noProof/>
        <w:szCs w:val="18"/>
      </w:rPr>
      <w:drawing>
        <wp:anchor distT="0" distB="0" distL="114300" distR="114300" simplePos="0" relativeHeight="251665408" behindDoc="0" locked="0" layoutInCell="1" allowOverlap="1">
          <wp:simplePos x="0" y="0"/>
          <wp:positionH relativeFrom="column">
            <wp:posOffset>4955969</wp:posOffset>
          </wp:positionH>
          <wp:positionV relativeFrom="paragraph">
            <wp:posOffset>-43815</wp:posOffset>
          </wp:positionV>
          <wp:extent cx="245110" cy="301625"/>
          <wp:effectExtent l="0" t="0" r="2540" b="317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srael-blue.1.png"/>
                  <pic:cNvPicPr/>
                </pic:nvPicPr>
                <pic:blipFill>
                  <a:blip xmlns:r="http://schemas.openxmlformats.org/officeDocument/2006/relationships" r:embed="rId2" cstate="print">
                    <a:extLst>
                      <a:ext xmlns:a="http://schemas.openxmlformats.org/drawingml/2006/main" uri="{28A0092B-C50C-407E-A947-70E740481C1C}">
                        <a14:useLocalDpi xmlns:a14="http://schemas.microsoft.com/office/drawing/2010/main" val="0"/>
                      </a:ext>
                    </a:extLst>
                  </a:blip>
                  <a:stretch>
                    <a:fillRect/>
                  </a:stretch>
                </pic:blipFill>
                <pic:spPr>
                  <a:xfrm>
                    <a:off x="0" y="0"/>
                    <a:ext cx="245110" cy="301625"/>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A4697" w:rsidP="001526AC" w14:paraId="3BE4C2F9" w14:textId="673D4A5C">
    <w:pPr>
      <w:pStyle w:val="Header"/>
      <w:tabs>
        <w:tab w:val="left" w:pos="493"/>
        <w:tab w:val="center" w:pos="4111"/>
        <w:tab w:val="clear" w:pos="4153"/>
        <w:tab w:val="right" w:pos="7478"/>
        <w:tab w:val="right" w:pos="8222"/>
        <w:tab w:val="clear" w:pos="8306"/>
      </w:tabs>
      <w:jc w:val="left"/>
      <w:rPr>
        <w:rtl/>
      </w:rPr>
    </w:pPr>
    <w:r>
      <w:rPr>
        <w:noProof/>
        <w:rtl/>
        <w:lang w:val="he-IL"/>
      </w:rPr>
      <mc:AlternateContent>
        <mc:Choice Requires="wps">
          <w:drawing>
            <wp:anchor distT="0" distB="0" distL="114300" distR="114300" simplePos="0" relativeHeight="251680768" behindDoc="1" locked="0" layoutInCell="1" allowOverlap="1">
              <wp:simplePos x="0" y="0"/>
              <wp:positionH relativeFrom="margin">
                <wp:posOffset>-908050</wp:posOffset>
              </wp:positionH>
              <wp:positionV relativeFrom="margin">
                <wp:posOffset>-1030605</wp:posOffset>
              </wp:positionV>
              <wp:extent cx="6479540" cy="8999855"/>
              <wp:effectExtent l="0" t="0" r="16510" b="10795"/>
              <wp:wrapNone/>
              <wp:docPr id="44" name="Text Box 44"/>
              <wp:cNvGraphicFramePr/>
              <a:graphic xmlns:a="http://schemas.openxmlformats.org/drawingml/2006/main">
                <a:graphicData uri="http://schemas.microsoft.com/office/word/2010/wordprocessingShape">
                  <wps:wsp xmlns:wps="http://schemas.microsoft.com/office/word/2010/wordprocessingShape">
                    <wps:cNvSpPr txBox="1"/>
                    <wps:spPr>
                      <a:xfrm>
                        <a:off x="0" y="0"/>
                        <a:ext cx="6479540" cy="8999855"/>
                      </a:xfrm>
                      <a:prstGeom prst="rect">
                        <a:avLst/>
                      </a:prstGeom>
                      <a:noFill/>
                      <a:ln w="19050">
                        <a:solidFill>
                          <a:schemeClr val="bg1">
                            <a:lumMod val="65000"/>
                          </a:schemeClr>
                        </a:solidFill>
                        <a:prstDash val="lgDash"/>
                      </a:ln>
                    </wps:spPr>
                    <wps:txbx>
                      <w:txbxContent>
                        <w:p w:rsidR="00DA4697" w:rsidRPr="00DE3ECA" w:rsidP="001C5C9D" w14:textId="7889A2CF">
                          <w:pPr>
                            <w:rPr>
                              <w:color w:val="FFFFFF" w:themeColor="background1"/>
                              <w14:textOutline w14:w="12700" w14:cap="rnd" w14:cmpd="dbl">
                                <w14:solidFill>
                                  <w14:srgbClr w14:val="00B050"/>
                                </w14:solidFill>
                                <w14:prstDash w14:val="sys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4" o:spid="_x0000_s2058" type="#_x0000_t202" style="width:510.2pt;height:708.65pt;margin-top:-81.15pt;margin-left:-71.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34688" filled="f" strokecolor="#a5a5a5" strokeweight="1.5pt">
              <v:stroke dashstyle="longDash"/>
              <v:textbox>
                <w:txbxContent>
                  <w:p w:rsidR="00DA4697" w:rsidRPr="00DE3ECA" w:rsidP="001C5C9D" w14:paraId="41E6941D" w14:textId="7889A2CF">
                    <w:pPr>
                      <w:rPr>
                        <w:color w:val="FFFFFF" w:themeColor="background1"/>
                        <w14:textOutline w14:w="12700" w14:cap="rnd" w14:cmpd="dbl">
                          <w14:solidFill>
                            <w14:srgbClr w14:val="00B050"/>
                          </w14:solidFill>
                          <w14:prstDash w14:val="sysDash"/>
                          <w14:bevel/>
                        </w14:textOutline>
                      </w:rPr>
                    </w:pPr>
                  </w:p>
                </w:txbxContent>
              </v:textbox>
              <w10:wrap anchorx="margin" anchory="margin"/>
            </v:shape>
          </w:pict>
        </mc:Fallback>
      </mc:AlternateContent>
    </w:r>
  </w:p>
  <w:p w:rsidR="00DA4697" w:rsidP="001C5C9D" w14:paraId="52188F3E" w14:textId="6AFEEEA3">
    <w:pPr>
      <w:pStyle w:val="Header"/>
      <w:tabs>
        <w:tab w:val="clear" w:pos="4153"/>
        <w:tab w:val="left" w:pos="4530"/>
        <w:tab w:val="clear" w:pos="8306"/>
      </w:tabs>
      <w:jc w:val="left"/>
      <w:rPr>
        <w:rtl/>
      </w:rPr>
    </w:pPr>
    <w:r>
      <w:rPr>
        <w:rtl/>
      </w:rPr>
      <w:tab/>
    </w:r>
  </w:p>
  <w:p w:rsidR="00DA4697" w:rsidP="001C5C9D" w14:paraId="0DBAA24E" w14:textId="77777777">
    <w:pPr>
      <w:pStyle w:val="Header"/>
      <w:tabs>
        <w:tab w:val="center" w:pos="3685"/>
        <w:tab w:val="clear" w:pos="4153"/>
        <w:tab w:val="clear" w:pos="8306"/>
      </w:tabs>
      <w:jc w:val="left"/>
    </w:pPr>
    <w:r w:rsidRPr="00DA4512">
      <w:rPr>
        <w:noProof/>
        <w:rtl/>
      </w:rPr>
      <mc:AlternateContent>
        <mc:Choice Requires="wps">
          <w:drawing>
            <wp:anchor distT="45720" distB="45720" distL="114300" distR="114300" simplePos="0" relativeHeight="251675648" behindDoc="0" locked="0" layoutInCell="1" allowOverlap="1">
              <wp:simplePos x="0" y="0"/>
              <wp:positionH relativeFrom="column">
                <wp:posOffset>323850</wp:posOffset>
              </wp:positionH>
              <wp:positionV relativeFrom="paragraph">
                <wp:posOffset>360045</wp:posOffset>
              </wp:positionV>
              <wp:extent cx="3228975" cy="259080"/>
              <wp:effectExtent l="0" t="0" r="28575" b="26670"/>
              <wp:wrapNone/>
              <wp:docPr id="2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28975" cy="259080"/>
                      </a:xfrm>
                      <a:prstGeom prst="rect">
                        <a:avLst/>
                      </a:prstGeom>
                      <a:solidFill>
                        <a:srgbClr val="FFFFFF"/>
                      </a:solidFill>
                      <a:ln w="9525">
                        <a:solidFill>
                          <a:schemeClr val="bg1"/>
                        </a:solidFill>
                        <a:miter lim="800000"/>
                        <a:headEnd/>
                        <a:tailEnd/>
                      </a:ln>
                    </wps:spPr>
                    <wps:txbx>
                      <w:txbxContent>
                        <w:p w:rsidR="00DA4697" w:rsidRPr="004D562B" w:rsidP="00DA4512" w14:textId="77777777">
                          <w:pPr>
                            <w:jc w:val="right"/>
                            <w:rPr>
                              <w:color w:val="0D0D0D"/>
                              <w:sz w:val="16"/>
                              <w:szCs w:val="16"/>
                            </w:rPr>
                          </w:pPr>
                          <w:r w:rsidRPr="004D562B">
                            <w:rPr>
                              <w:rFonts w:ascii="Tahoma" w:hAnsi="Tahoma" w:cs="Tahoma" w:hint="cs"/>
                              <w:color w:val="0D0D0D"/>
                              <w:sz w:val="16"/>
                              <w:szCs w:val="16"/>
                              <w:rtl/>
                            </w:rPr>
                            <w:t xml:space="preserve">מבקר המדינה   |   </w:t>
                          </w:r>
                          <w:r w:rsidRPr="004D562B">
                            <w:rPr>
                              <w:rFonts w:ascii="Tahoma" w:hAnsi="Tahoma" w:cs="Tahoma"/>
                              <w:color w:val="0D0D0D"/>
                              <w:sz w:val="16"/>
                              <w:szCs w:val="16"/>
                              <w:rtl/>
                            </w:rPr>
                            <w:t>דוח</w:t>
                          </w:r>
                          <w:r w:rsidRPr="004D562B">
                            <w:rPr>
                              <w:rFonts w:ascii="Tahoma" w:hAnsi="Tahoma" w:cs="Tahoma" w:hint="cs"/>
                              <w:color w:val="0D0D0D"/>
                              <w:sz w:val="16"/>
                              <w:szCs w:val="16"/>
                              <w:rtl/>
                            </w:rPr>
                            <w:t xml:space="preserve"> ביקורת שנתי 71ג   |   התשפ"א-2021</w:t>
                          </w:r>
                          <w:r w:rsidRPr="004D562B">
                            <w:rPr>
                              <w:rFonts w:hint="cs"/>
                              <w:color w:val="0D0D0D"/>
                              <w:sz w:val="16"/>
                              <w:szCs w:val="16"/>
                              <w:rtl/>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9" type="#_x0000_t202" style="width:254.25pt;height:20.4pt;margin-top:28.35pt;margin-left:25.5pt;mso-height-percent:0;mso-height-relative:margin;mso-width-percent:0;mso-width-relative:margin;mso-wrap-distance-bottom:3.6pt;mso-wrap-distance-left:9pt;mso-wrap-distance-right:9pt;mso-wrap-distance-top:3.6pt;mso-wrap-style:square;position:absolute;visibility:visible;v-text-anchor:top;z-index:251676672" strokecolor="white">
              <v:textbox>
                <w:txbxContent>
                  <w:p w:rsidR="00DA4697" w:rsidRPr="004D562B" w:rsidP="00DA4512" w14:paraId="5B61FBF3" w14:textId="77777777">
                    <w:pPr>
                      <w:jc w:val="right"/>
                      <w:rPr>
                        <w:color w:val="0D0D0D"/>
                        <w:sz w:val="16"/>
                        <w:szCs w:val="16"/>
                      </w:rPr>
                    </w:pPr>
                    <w:r w:rsidRPr="004D562B">
                      <w:rPr>
                        <w:rFonts w:ascii="Tahoma" w:hAnsi="Tahoma" w:cs="Tahoma" w:hint="cs"/>
                        <w:color w:val="0D0D0D"/>
                        <w:sz w:val="16"/>
                        <w:szCs w:val="16"/>
                        <w:rtl/>
                      </w:rPr>
                      <w:t xml:space="preserve">מבקר המדינה   |   </w:t>
                    </w:r>
                    <w:r w:rsidRPr="004D562B">
                      <w:rPr>
                        <w:rFonts w:ascii="Tahoma" w:hAnsi="Tahoma" w:cs="Tahoma"/>
                        <w:color w:val="0D0D0D"/>
                        <w:sz w:val="16"/>
                        <w:szCs w:val="16"/>
                        <w:rtl/>
                      </w:rPr>
                      <w:t>דוח</w:t>
                    </w:r>
                    <w:r w:rsidRPr="004D562B">
                      <w:rPr>
                        <w:rFonts w:ascii="Tahoma" w:hAnsi="Tahoma" w:cs="Tahoma" w:hint="cs"/>
                        <w:color w:val="0D0D0D"/>
                        <w:sz w:val="16"/>
                        <w:szCs w:val="16"/>
                        <w:rtl/>
                      </w:rPr>
                      <w:t xml:space="preserve"> ביקורת שנתי 71ג   |   התשפ"א-2021</w:t>
                    </w:r>
                    <w:r w:rsidRPr="004D562B">
                      <w:rPr>
                        <w:rFonts w:hint="cs"/>
                        <w:color w:val="0D0D0D"/>
                        <w:sz w:val="16"/>
                        <w:szCs w:val="16"/>
                        <w:rtl/>
                      </w:rPr>
                      <w:t xml:space="preserve">         </w:t>
                    </w:r>
                  </w:p>
                </w:txbxContent>
              </v:textbox>
            </v:shape>
          </w:pict>
        </mc:Fallback>
      </mc:AlternateContent>
    </w:r>
    <w:r w:rsidRPr="00DA4512">
      <w:rPr>
        <w:noProof/>
        <w:szCs w:val="20"/>
        <w:rtl/>
      </w:rPr>
      <w:drawing>
        <wp:anchor distT="0" distB="0" distL="114300" distR="114300" simplePos="0" relativeHeight="251677696" behindDoc="0" locked="0" layoutInCell="1" allowOverlap="1">
          <wp:simplePos x="0" y="0"/>
          <wp:positionH relativeFrom="column">
            <wp:posOffset>-17780</wp:posOffset>
          </wp:positionH>
          <wp:positionV relativeFrom="paragraph">
            <wp:posOffset>380365</wp:posOffset>
          </wp:positionV>
          <wp:extent cx="343535" cy="240030"/>
          <wp:effectExtent l="0" t="0" r="0" b="762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0"/>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2576" behindDoc="0" locked="0" layoutInCell="1" allowOverlap="1">
              <wp:simplePos x="0" y="0"/>
              <wp:positionH relativeFrom="column">
                <wp:posOffset>-55880</wp:posOffset>
              </wp:positionH>
              <wp:positionV relativeFrom="paragraph">
                <wp:posOffset>640080</wp:posOffset>
              </wp:positionV>
              <wp:extent cx="6721475" cy="0"/>
              <wp:effectExtent l="0" t="0" r="0" b="0"/>
              <wp:wrapNone/>
              <wp:docPr id="20" name="Straight Connector 20"/>
              <wp:cNvGraphicFramePr/>
              <a:graphic xmlns:a="http://schemas.openxmlformats.org/drawingml/2006/main">
                <a:graphicData uri="http://schemas.microsoft.com/office/word/2010/wordprocessingShape">
                  <wps:wsp xmlns:wps="http://schemas.microsoft.com/office/word/2010/wordprocessingShape">
                    <wps:cNvCnPr/>
                    <wps:spPr>
                      <a:xfrm flipH="1">
                        <a:off x="0" y="0"/>
                        <a:ext cx="6721475" cy="0"/>
                      </a:xfrm>
                      <a:prstGeom prst="line">
                        <a:avLst/>
                      </a:prstGeom>
                      <a:ln w="3175">
                        <a:gradFill rotWithShape="1">
                          <a:gsLst>
                            <a:gs pos="0">
                              <a:schemeClr val="tx1"/>
                            </a:gs>
                            <a:gs pos="74000">
                              <a:schemeClr val="accent1">
                                <a:lumMod val="45000"/>
                                <a:lumOff val="55000"/>
                              </a:schemeClr>
                            </a:gs>
                            <a:gs pos="73000">
                              <a:srgbClr val="0D0D0D"/>
                            </a:gs>
                            <a:gs pos="100000">
                              <a:schemeClr val="accent1">
                                <a:lumMod val="30000"/>
                                <a:lumOff val="70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0" o:spid="_x0000_s2060" style="flip:x;mso-height-percent:0;mso-height-relative:margin;mso-width-percent:0;mso-width-relative:margin;mso-wrap-distance-bottom:0;mso-wrap-distance-left:9pt;mso-wrap-distance-right:9pt;mso-wrap-distance-top:0;mso-wrap-style:square;position:absolute;visibility:visible;z-index:251673600" from="-4.4pt,50.4pt" to="524.85pt,50.4pt" strokeweight="0.25pt"/>
          </w:pict>
        </mc:Fallback>
      </mc:AlternateContent>
    </w:r>
  </w:p>
  <w:p w:rsidR="00DA4697" w:rsidRPr="001526AC" w:rsidP="001C5C9D" w14:paraId="133C0DA0" w14:textId="2B0F86FF">
    <w:pPr>
      <w:pStyle w:val="Header"/>
      <w:tabs>
        <w:tab w:val="center" w:pos="3685"/>
        <w:tab w:val="clear" w:pos="4153"/>
        <w:tab w:val="clear" w:pos="8306"/>
      </w:tabs>
      <w:jc w:val="left"/>
      <w:rPr>
        <w:rtl/>
      </w:rPr>
    </w:pPr>
    <w:r>
      <w:rPr>
        <w:rt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1.7pt;height:141.7pt" o:bullet="t">
        <v:imagedata r:id="rId1" o:title="זכוכית מגדלת5"/>
      </v:shape>
    </w:pict>
  </w:numPicBullet>
  <w:abstractNum w:abstractNumId="0">
    <w:nsid w:val="07C54509"/>
    <w:multiLevelType w:val="multilevel"/>
    <w:tmpl w:val="3030E6FC"/>
    <w:lvl w:ilvl="0">
      <w:start w:val="1"/>
      <w:numFmt w:val="decimal"/>
      <w:pStyle w:val="7120"/>
      <w:lvlText w:val="%1."/>
      <w:lvlJc w:val="left"/>
      <w:pPr>
        <w:ind w:left="340" w:hanging="340"/>
      </w:pPr>
      <w:rPr>
        <w:rFonts w:hint="default"/>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1">
    <w:nsid w:val="08AB3182"/>
    <w:multiLevelType w:val="hybridMultilevel"/>
    <w:tmpl w:val="236674FC"/>
    <w:lvl w:ilvl="0">
      <w:start w:val="1"/>
      <w:numFmt w:val="decimal"/>
      <w:lvlText w:val="%1."/>
      <w:lvlJc w:val="left"/>
      <w:pPr>
        <w:ind w:left="720" w:hanging="360"/>
      </w:pPr>
      <w:rPr>
        <w:rFonts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DDA1A01"/>
    <w:multiLevelType w:val="hybridMultilevel"/>
    <w:tmpl w:val="CD76C6BE"/>
    <w:lvl w:ilvl="0">
      <w:start w:val="1"/>
      <w:numFmt w:val="bullet"/>
      <w:pStyle w:val="71BULLETS0"/>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DDD178A"/>
    <w:multiLevelType w:val="hybridMultilevel"/>
    <w:tmpl w:val="FEFEF4F2"/>
    <w:lvl w:ilvl="0">
      <w:start w:val="1"/>
      <w:numFmt w:val="bullet"/>
      <w:pStyle w:val="71BULLETS"/>
      <w:lvlText w:val=""/>
      <w:lvlJc w:val="left"/>
      <w:pPr>
        <w:ind w:left="1414" w:hanging="360"/>
      </w:pPr>
      <w:rPr>
        <w:rFonts w:ascii="Symbol" w:hAnsi="Symbol" w:hint="default"/>
      </w:rPr>
    </w:lvl>
    <w:lvl w:ilvl="1" w:tentative="1">
      <w:start w:val="1"/>
      <w:numFmt w:val="bullet"/>
      <w:lvlText w:val="o"/>
      <w:lvlJc w:val="left"/>
      <w:pPr>
        <w:ind w:left="2134" w:hanging="360"/>
      </w:pPr>
      <w:rPr>
        <w:rFonts w:ascii="Courier New" w:hAnsi="Courier New" w:cs="Courier New" w:hint="default"/>
      </w:rPr>
    </w:lvl>
    <w:lvl w:ilvl="2" w:tentative="1">
      <w:start w:val="1"/>
      <w:numFmt w:val="bullet"/>
      <w:lvlText w:val=""/>
      <w:lvlJc w:val="left"/>
      <w:pPr>
        <w:ind w:left="2854" w:hanging="360"/>
      </w:pPr>
      <w:rPr>
        <w:rFonts w:ascii="Wingdings" w:hAnsi="Wingdings" w:hint="default"/>
      </w:rPr>
    </w:lvl>
    <w:lvl w:ilvl="3" w:tentative="1">
      <w:start w:val="1"/>
      <w:numFmt w:val="bullet"/>
      <w:lvlText w:val=""/>
      <w:lvlJc w:val="left"/>
      <w:pPr>
        <w:ind w:left="3574" w:hanging="360"/>
      </w:pPr>
      <w:rPr>
        <w:rFonts w:ascii="Symbol" w:hAnsi="Symbol" w:hint="default"/>
      </w:rPr>
    </w:lvl>
    <w:lvl w:ilvl="4" w:tentative="1">
      <w:start w:val="1"/>
      <w:numFmt w:val="bullet"/>
      <w:lvlText w:val="o"/>
      <w:lvlJc w:val="left"/>
      <w:pPr>
        <w:ind w:left="4294" w:hanging="360"/>
      </w:pPr>
      <w:rPr>
        <w:rFonts w:ascii="Courier New" w:hAnsi="Courier New" w:cs="Courier New" w:hint="default"/>
      </w:rPr>
    </w:lvl>
    <w:lvl w:ilvl="5" w:tentative="1">
      <w:start w:val="1"/>
      <w:numFmt w:val="bullet"/>
      <w:lvlText w:val=""/>
      <w:lvlJc w:val="left"/>
      <w:pPr>
        <w:ind w:left="5014" w:hanging="360"/>
      </w:pPr>
      <w:rPr>
        <w:rFonts w:ascii="Wingdings" w:hAnsi="Wingdings" w:hint="default"/>
      </w:rPr>
    </w:lvl>
    <w:lvl w:ilvl="6" w:tentative="1">
      <w:start w:val="1"/>
      <w:numFmt w:val="bullet"/>
      <w:lvlText w:val=""/>
      <w:lvlJc w:val="left"/>
      <w:pPr>
        <w:ind w:left="5734" w:hanging="360"/>
      </w:pPr>
      <w:rPr>
        <w:rFonts w:ascii="Symbol" w:hAnsi="Symbol" w:hint="default"/>
      </w:rPr>
    </w:lvl>
    <w:lvl w:ilvl="7" w:tentative="1">
      <w:start w:val="1"/>
      <w:numFmt w:val="bullet"/>
      <w:lvlText w:val="o"/>
      <w:lvlJc w:val="left"/>
      <w:pPr>
        <w:ind w:left="6454" w:hanging="360"/>
      </w:pPr>
      <w:rPr>
        <w:rFonts w:ascii="Courier New" w:hAnsi="Courier New" w:cs="Courier New" w:hint="default"/>
      </w:rPr>
    </w:lvl>
    <w:lvl w:ilvl="8" w:tentative="1">
      <w:start w:val="1"/>
      <w:numFmt w:val="bullet"/>
      <w:lvlText w:val=""/>
      <w:lvlJc w:val="left"/>
      <w:pPr>
        <w:ind w:left="7174" w:hanging="360"/>
      </w:pPr>
      <w:rPr>
        <w:rFonts w:ascii="Wingdings" w:hAnsi="Wingdings" w:hint="default"/>
      </w:rPr>
    </w:lvl>
  </w:abstractNum>
  <w:abstractNum w:abstractNumId="4">
    <w:nsid w:val="11286EA9"/>
    <w:multiLevelType w:val="hybridMultilevel"/>
    <w:tmpl w:val="A79EF7AE"/>
    <w:lvl w:ilvl="0">
      <w:start w:val="1"/>
      <w:numFmt w:val="decimal"/>
      <w:lvlText w:val="%1."/>
      <w:lvlJc w:val="left"/>
      <w:pPr>
        <w:ind w:left="720" w:hanging="360"/>
      </w:pPr>
      <w:rPr>
        <w:rFonts w:hint="default"/>
        <w:b w:val="0"/>
        <w:sz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A0D200F"/>
    <w:multiLevelType w:val="hybridMultilevel"/>
    <w:tmpl w:val="8206BB0C"/>
    <w:lvl w:ilvl="0">
      <w:start w:val="1"/>
      <w:numFmt w:val="bullet"/>
      <w:pStyle w:val="Style3"/>
      <w:lvlText w:val=""/>
      <w:lvlPicBulletId w:val="0"/>
      <w:lvlJc w:val="left"/>
      <w:pPr>
        <w:ind w:left="1573" w:hanging="360"/>
      </w:pPr>
      <w:rPr>
        <w:rFonts w:ascii="Symbol" w:hAnsi="Symbol" w:cs="Symbol" w:hint="default"/>
        <w:color w:val="auto"/>
        <w:sz w:val="28"/>
        <w:szCs w:val="28"/>
        <w:lang w:bidi="he-IL"/>
      </w:rPr>
    </w:lvl>
    <w:lvl w:ilvl="1">
      <w:start w:val="1"/>
      <w:numFmt w:val="bullet"/>
      <w:lvlText w:val="o"/>
      <w:lvlJc w:val="left"/>
      <w:pPr>
        <w:ind w:left="2435" w:hanging="360"/>
      </w:pPr>
      <w:rPr>
        <w:rFonts w:ascii="Courier New" w:hAnsi="Courier New" w:cs="Courier New" w:hint="default"/>
      </w:rPr>
    </w:lvl>
    <w:lvl w:ilvl="2" w:tentative="1">
      <w:start w:val="1"/>
      <w:numFmt w:val="bullet"/>
      <w:lvlText w:val=""/>
      <w:lvlJc w:val="left"/>
      <w:pPr>
        <w:ind w:left="3155" w:hanging="360"/>
      </w:pPr>
      <w:rPr>
        <w:rFonts w:ascii="Wingdings" w:hAnsi="Wingdings" w:hint="default"/>
      </w:rPr>
    </w:lvl>
    <w:lvl w:ilvl="3" w:tentative="1">
      <w:start w:val="1"/>
      <w:numFmt w:val="bullet"/>
      <w:lvlText w:val=""/>
      <w:lvlJc w:val="left"/>
      <w:pPr>
        <w:ind w:left="3875" w:hanging="360"/>
      </w:pPr>
      <w:rPr>
        <w:rFonts w:ascii="Symbol" w:hAnsi="Symbol" w:hint="default"/>
      </w:rPr>
    </w:lvl>
    <w:lvl w:ilvl="4" w:tentative="1">
      <w:start w:val="1"/>
      <w:numFmt w:val="bullet"/>
      <w:lvlText w:val="o"/>
      <w:lvlJc w:val="left"/>
      <w:pPr>
        <w:ind w:left="4595" w:hanging="360"/>
      </w:pPr>
      <w:rPr>
        <w:rFonts w:ascii="Courier New" w:hAnsi="Courier New" w:cs="Courier New" w:hint="default"/>
      </w:rPr>
    </w:lvl>
    <w:lvl w:ilvl="5" w:tentative="1">
      <w:start w:val="1"/>
      <w:numFmt w:val="bullet"/>
      <w:lvlText w:val=""/>
      <w:lvlJc w:val="left"/>
      <w:pPr>
        <w:ind w:left="5315" w:hanging="360"/>
      </w:pPr>
      <w:rPr>
        <w:rFonts w:ascii="Wingdings" w:hAnsi="Wingdings" w:hint="default"/>
      </w:rPr>
    </w:lvl>
    <w:lvl w:ilvl="6" w:tentative="1">
      <w:start w:val="1"/>
      <w:numFmt w:val="bullet"/>
      <w:lvlText w:val=""/>
      <w:lvlJc w:val="left"/>
      <w:pPr>
        <w:ind w:left="6035" w:hanging="360"/>
      </w:pPr>
      <w:rPr>
        <w:rFonts w:ascii="Symbol" w:hAnsi="Symbol" w:hint="default"/>
      </w:rPr>
    </w:lvl>
    <w:lvl w:ilvl="7" w:tentative="1">
      <w:start w:val="1"/>
      <w:numFmt w:val="bullet"/>
      <w:lvlText w:val="o"/>
      <w:lvlJc w:val="left"/>
      <w:pPr>
        <w:ind w:left="6755" w:hanging="360"/>
      </w:pPr>
      <w:rPr>
        <w:rFonts w:ascii="Courier New" w:hAnsi="Courier New" w:cs="Courier New" w:hint="default"/>
      </w:rPr>
    </w:lvl>
    <w:lvl w:ilvl="8" w:tentative="1">
      <w:start w:val="1"/>
      <w:numFmt w:val="bullet"/>
      <w:lvlText w:val=""/>
      <w:lvlJc w:val="left"/>
      <w:pPr>
        <w:ind w:left="7475" w:hanging="360"/>
      </w:pPr>
      <w:rPr>
        <w:rFonts w:ascii="Wingdings" w:hAnsi="Wingdings" w:hint="default"/>
      </w:rPr>
    </w:lvl>
  </w:abstractNum>
  <w:abstractNum w:abstractNumId="6">
    <w:nsid w:val="1CCB5BF3"/>
    <w:multiLevelType w:val="multilevel"/>
    <w:tmpl w:val="646C0440"/>
    <w:lvl w:ilvl="0">
      <w:start w:val="1"/>
      <w:numFmt w:val="decimal"/>
      <w:lvlText w:val="%1."/>
      <w:lvlJc w:val="left"/>
      <w:pPr>
        <w:ind w:left="340" w:hanging="340"/>
      </w:pPr>
      <w:rPr>
        <w:rFonts w:hint="default"/>
      </w:rPr>
    </w:lvl>
    <w:lvl w:ilvl="1">
      <w:start w:val="1"/>
      <w:numFmt w:val="none"/>
      <w:pStyle w:val="713"/>
      <w:lvlText w:val="א."/>
      <w:lvlJc w:val="left"/>
      <w:pPr>
        <w:tabs>
          <w:tab w:val="num" w:pos="794"/>
        </w:tabs>
        <w:ind w:left="794" w:hanging="85"/>
      </w:pPr>
      <w:rPr>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start w:val="1"/>
      <w:numFmt w:val="decimal"/>
      <w:lvlText w:val="(%3)"/>
      <w:lvlJc w:val="left"/>
      <w:pPr>
        <w:ind w:left="1077" w:hanging="397"/>
      </w:pPr>
      <w:rPr>
        <w:rFonts w:hint="default"/>
        <w:sz w:val="24"/>
        <w:szCs w:val="24"/>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7">
    <w:nsid w:val="21F60817"/>
    <w:multiLevelType w:val="hybridMultilevel"/>
    <w:tmpl w:val="193436E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DE56E8C"/>
    <w:multiLevelType w:val="singleLevel"/>
    <w:tmpl w:val="1FD0DF68"/>
    <w:lvl w:ilvl="0">
      <w:start w:val="1"/>
      <w:numFmt w:val="none"/>
      <w:pStyle w:val="BulletList2"/>
      <w:lvlText w:val=""/>
      <w:lvlJc w:val="center"/>
      <w:pPr>
        <w:tabs>
          <w:tab w:val="num" w:pos="1083"/>
        </w:tabs>
        <w:ind w:left="1083" w:hanging="306"/>
      </w:pPr>
      <w:rPr>
        <w:rFonts w:ascii="Symbol" w:hAnsi="Symbol" w:hint="default"/>
      </w:rPr>
    </w:lvl>
  </w:abstractNum>
  <w:abstractNum w:abstractNumId="9">
    <w:nsid w:val="34FD1CEF"/>
    <w:multiLevelType w:val="hybridMultilevel"/>
    <w:tmpl w:val="E4A2CB6A"/>
    <w:lvl w:ilvl="0">
      <w:start w:val="1"/>
      <w:numFmt w:val="decimal"/>
      <w:lvlText w:val="%1."/>
      <w:lvlJc w:val="left"/>
      <w:pPr>
        <w:ind w:left="360" w:hanging="360"/>
      </w:pPr>
      <w:rPr>
        <w:rFonts w:hint="default"/>
      </w:rPr>
    </w:lvl>
    <w:lvl w:ilvl="1" w:tentative="1">
      <w:start w:val="1"/>
      <w:numFmt w:val="lowerLetter"/>
      <w:lvlText w:val="%2."/>
      <w:lvlJc w:val="left"/>
      <w:pPr>
        <w:ind w:left="2214" w:hanging="360"/>
      </w:pPr>
    </w:lvl>
    <w:lvl w:ilvl="2" w:tentative="1">
      <w:start w:val="1"/>
      <w:numFmt w:val="lowerRoman"/>
      <w:lvlText w:val="%3."/>
      <w:lvlJc w:val="right"/>
      <w:pPr>
        <w:ind w:left="2934" w:hanging="180"/>
      </w:pPr>
    </w:lvl>
    <w:lvl w:ilvl="3" w:tentative="1">
      <w:start w:val="1"/>
      <w:numFmt w:val="decimal"/>
      <w:lvlText w:val="%4."/>
      <w:lvlJc w:val="left"/>
      <w:pPr>
        <w:ind w:left="3654" w:hanging="360"/>
      </w:pPr>
    </w:lvl>
    <w:lvl w:ilvl="4" w:tentative="1">
      <w:start w:val="1"/>
      <w:numFmt w:val="lowerLetter"/>
      <w:lvlText w:val="%5."/>
      <w:lvlJc w:val="left"/>
      <w:pPr>
        <w:ind w:left="4374" w:hanging="360"/>
      </w:pPr>
    </w:lvl>
    <w:lvl w:ilvl="5" w:tentative="1">
      <w:start w:val="1"/>
      <w:numFmt w:val="lowerRoman"/>
      <w:lvlText w:val="%6."/>
      <w:lvlJc w:val="right"/>
      <w:pPr>
        <w:ind w:left="5094" w:hanging="180"/>
      </w:pPr>
    </w:lvl>
    <w:lvl w:ilvl="6" w:tentative="1">
      <w:start w:val="1"/>
      <w:numFmt w:val="decimal"/>
      <w:lvlText w:val="%7."/>
      <w:lvlJc w:val="left"/>
      <w:pPr>
        <w:ind w:left="5814" w:hanging="360"/>
      </w:pPr>
    </w:lvl>
    <w:lvl w:ilvl="7" w:tentative="1">
      <w:start w:val="1"/>
      <w:numFmt w:val="lowerLetter"/>
      <w:lvlText w:val="%8."/>
      <w:lvlJc w:val="left"/>
      <w:pPr>
        <w:ind w:left="6534" w:hanging="360"/>
      </w:pPr>
    </w:lvl>
    <w:lvl w:ilvl="8" w:tentative="1">
      <w:start w:val="1"/>
      <w:numFmt w:val="lowerRoman"/>
      <w:lvlText w:val="%9."/>
      <w:lvlJc w:val="right"/>
      <w:pPr>
        <w:ind w:left="7254" w:hanging="180"/>
      </w:pPr>
    </w:lvl>
  </w:abstractNum>
  <w:abstractNum w:abstractNumId="10">
    <w:nsid w:val="3BA731A4"/>
    <w:multiLevelType w:val="multilevel"/>
    <w:tmpl w:val="00DEBF2A"/>
    <w:lvl w:ilvl="0">
      <w:start w:val="1"/>
      <w:numFmt w:val="decimal"/>
      <w:pStyle w:val="Hn1"/>
      <w:lvlText w:val="%1."/>
      <w:lvlJc w:val="left"/>
      <w:pPr>
        <w:tabs>
          <w:tab w:val="num" w:pos="720"/>
        </w:tabs>
        <w:ind w:left="720" w:hanging="720"/>
      </w:pPr>
      <w:rPr>
        <w:rFonts w:hint="default"/>
      </w:rPr>
    </w:lvl>
    <w:lvl w:ilvl="1">
      <w:start w:val="1"/>
      <w:numFmt w:val="decimal"/>
      <w:pStyle w:val="Hn2"/>
      <w:lvlText w:val="%1.%2"/>
      <w:lvlJc w:val="left"/>
      <w:pPr>
        <w:tabs>
          <w:tab w:val="num" w:pos="720"/>
        </w:tabs>
        <w:ind w:left="720" w:hanging="720"/>
      </w:pPr>
      <w:rPr>
        <w:rFonts w:hint="default"/>
      </w:rPr>
    </w:lvl>
    <w:lvl w:ilvl="2">
      <w:start w:val="1"/>
      <w:numFmt w:val="decimal"/>
      <w:pStyle w:val="Hn3"/>
      <w:lvlText w:val="%1.%2.%3"/>
      <w:lvlJc w:val="left"/>
      <w:pPr>
        <w:tabs>
          <w:tab w:val="num" w:pos="720"/>
        </w:tabs>
        <w:ind w:left="720" w:hanging="720"/>
      </w:pPr>
      <w:rPr>
        <w:rFonts w:hint="default"/>
        <w:color w:val="auto"/>
      </w:rPr>
    </w:lvl>
    <w:lvl w:ilvl="3">
      <w:start w:val="1"/>
      <w:numFmt w:val="decimal"/>
      <w:pStyle w:val="Hn4"/>
      <w:lvlText w:val="%1.%2.%3.%4"/>
      <w:lvlJc w:val="left"/>
      <w:pPr>
        <w:tabs>
          <w:tab w:val="num" w:pos="720"/>
        </w:tabs>
        <w:ind w:left="720" w:hanging="720"/>
      </w:pPr>
      <w:rPr>
        <w:rFonts w:hint="default"/>
      </w:rPr>
    </w:lvl>
    <w:lvl w:ilvl="4">
      <w:start w:val="1"/>
      <w:numFmt w:val="decimal"/>
      <w:pStyle w:val="Hn5"/>
      <w:lvlText w:val="%1.%2.%3.%4.%5"/>
      <w:lvlJc w:val="left"/>
      <w:pPr>
        <w:tabs>
          <w:tab w:val="num" w:pos="720"/>
        </w:tabs>
        <w:ind w:left="720" w:hanging="72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nsid w:val="3BC1088C"/>
    <w:multiLevelType w:val="multilevel"/>
    <w:tmpl w:val="50E48E52"/>
    <w:lvl w:ilvl="0">
      <w:start w:val="1"/>
      <w:numFmt w:val="decimal"/>
      <w:pStyle w:val="711"/>
      <w:lvlText w:val="%1."/>
      <w:lvlJc w:val="left"/>
      <w:pPr>
        <w:ind w:left="397" w:hanging="397"/>
      </w:pPr>
      <w:rPr>
        <w:rFonts w:hint="default"/>
        <w:b w:val="0"/>
        <w:bCs w:val="0"/>
        <w:i w:val="0"/>
        <w:iCs w:val="0"/>
        <w:caps w:val="0"/>
        <w:smallCaps w:val="0"/>
        <w:strike w:val="0"/>
        <w:dstrike w:val="0"/>
        <w:noProof w:val="0"/>
        <w:vanish w:val="0"/>
        <w:color w:val="auto"/>
        <w:spacing w:val="0"/>
        <w:kern w:val="0"/>
        <w:position w:val="0"/>
        <w:u w:val="none"/>
        <w:effect w:val="none"/>
        <w:vertAlign w:val="baseline"/>
        <w:lang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hebrew1"/>
      <w:pStyle w:val="7115"/>
      <w:lvlText w:val="%2."/>
      <w:lvlJc w:val="left"/>
      <w:pPr>
        <w:ind w:left="765" w:hanging="340"/>
      </w:pPr>
      <w:rPr>
        <w:rFonts w:hint="default"/>
        <w:lang w:val="en-US"/>
      </w:rPr>
    </w:lvl>
    <w:lvl w:ilvl="2">
      <w:start w:val="1"/>
      <w:numFmt w:val="decimal"/>
      <w:pStyle w:val="a1"/>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12">
    <w:nsid w:val="459C2999"/>
    <w:multiLevelType w:val="multilevel"/>
    <w:tmpl w:val="065C52B0"/>
    <w:lvl w:ilvl="0">
      <w:start w:val="1"/>
      <w:numFmt w:val="hebrew1"/>
      <w:pStyle w:val="7121"/>
      <w:lvlText w:val="%1."/>
      <w:lvlJc w:val="left"/>
      <w:pPr>
        <w:ind w:left="340" w:hanging="340"/>
      </w:pPr>
      <w:rPr>
        <w:rFonts w:ascii="Tahoma" w:eastAsia="Times New Roman" w:hAnsi="Tahoma" w:cs="Tahoma" w:hint="default"/>
        <w:lang w:bidi="he-IL"/>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13">
    <w:nsid w:val="5C2D00DD"/>
    <w:multiLevelType w:val="multilevel"/>
    <w:tmpl w:val="CB2CFB36"/>
    <w:styleLink w:val="-"/>
    <w:lvl w:ilvl="0">
      <w:start w:val="1"/>
      <w:numFmt w:val="decimal"/>
      <w:lvlText w:val="%1."/>
      <w:lvlJc w:val="left"/>
      <w:pPr>
        <w:tabs>
          <w:tab w:val="num" w:pos="357"/>
        </w:tabs>
        <w:ind w:left="357" w:hanging="357"/>
      </w:pPr>
    </w:lvl>
    <w:lvl w:ilvl="1">
      <w:start w:val="1"/>
      <w:numFmt w:val="decimal"/>
      <w:lvlText w:val="%1.%2."/>
      <w:lvlJc w:val="left"/>
      <w:pPr>
        <w:tabs>
          <w:tab w:val="num" w:pos="794"/>
        </w:tabs>
        <w:ind w:left="794" w:hanging="437"/>
      </w:pPr>
    </w:lvl>
    <w:lvl w:ilvl="2">
      <w:start w:val="1"/>
      <w:numFmt w:val="decimal"/>
      <w:lvlText w:val="%1.%2.%3."/>
      <w:lvlJc w:val="left"/>
      <w:pPr>
        <w:tabs>
          <w:tab w:val="num" w:pos="1440"/>
        </w:tabs>
        <w:ind w:left="1225" w:hanging="505"/>
      </w:pPr>
    </w:lvl>
    <w:lvl w:ilvl="3">
      <w:start w:val="1"/>
      <w:numFmt w:val="decimal"/>
      <w:lvlText w:val="%1.%2.%3.%4."/>
      <w:lvlJc w:val="left"/>
      <w:pPr>
        <w:tabs>
          <w:tab w:val="num" w:pos="179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14">
    <w:nsid w:val="5F743717"/>
    <w:multiLevelType w:val="multilevel"/>
    <w:tmpl w:val="54B40DD4"/>
    <w:lvl w:ilvl="0">
      <w:start w:val="1"/>
      <w:numFmt w:val="decimal"/>
      <w:pStyle w:val="a17"/>
      <w:lvlText w:val="%1."/>
      <w:lvlJc w:val="left"/>
      <w:pPr>
        <w:tabs>
          <w:tab w:val="num" w:pos="360"/>
        </w:tabs>
        <w:ind w:left="360" w:hanging="360"/>
      </w:pPr>
      <w:rPr>
        <w:rFonts w:cs="David" w:hint="cs"/>
        <w:szCs w:val="24"/>
      </w:rPr>
    </w:lvl>
    <w:lvl w:ilvl="1">
      <w:start w:val="1"/>
      <w:numFmt w:val="decimal"/>
      <w:lvlText w:val="%1.%2."/>
      <w:lvlJc w:val="left"/>
      <w:pPr>
        <w:tabs>
          <w:tab w:val="num" w:pos="792"/>
        </w:tabs>
        <w:ind w:left="792" w:hanging="432"/>
      </w:pPr>
      <w:rPr>
        <w:rFonts w:cs="David" w:hint="cs"/>
        <w:b w:val="0"/>
        <w:bCs w:val="0"/>
        <w:sz w:val="24"/>
        <w:szCs w:val="24"/>
      </w:rPr>
    </w:lvl>
    <w:lvl w:ilvl="2">
      <w:start w:val="1"/>
      <w:numFmt w:val="decimal"/>
      <w:lvlText w:val="%1.%2.%3."/>
      <w:lvlJc w:val="left"/>
      <w:pPr>
        <w:tabs>
          <w:tab w:val="num" w:pos="1418"/>
        </w:tabs>
        <w:ind w:left="1418" w:hanging="624"/>
      </w:pPr>
      <w:rPr>
        <w:rFonts w:cs="David" w:hint="cs"/>
        <w:b w:val="0"/>
        <w:bCs w:val="0"/>
        <w:szCs w:val="24"/>
      </w:rPr>
    </w:lvl>
    <w:lvl w:ilvl="3">
      <w:start w:val="1"/>
      <w:numFmt w:val="decimal"/>
      <w:lvlText w:val="%1.%2.%3.%4."/>
      <w:lvlJc w:val="left"/>
      <w:pPr>
        <w:tabs>
          <w:tab w:val="num" w:pos="2098"/>
        </w:tabs>
        <w:ind w:left="2098" w:hanging="680"/>
      </w:pPr>
      <w:rPr>
        <w:rFonts w:cs="David" w:hint="cs"/>
        <w:b w:val="0"/>
        <w:bCs w:val="0"/>
        <w:szCs w:val="24"/>
      </w:rPr>
    </w:lvl>
    <w:lvl w:ilvl="4">
      <w:start w:val="1"/>
      <w:numFmt w:val="decimal"/>
      <w:lvlText w:val="%1.%2.%3.%4.%5."/>
      <w:lvlJc w:val="left"/>
      <w:pPr>
        <w:tabs>
          <w:tab w:val="num" w:pos="2325"/>
        </w:tabs>
        <w:ind w:left="2325" w:hanging="227"/>
      </w:pPr>
      <w:rPr>
        <w:rFonts w:cs="David" w:hint="cs"/>
        <w:szCs w:val="24"/>
      </w:rPr>
    </w:lvl>
    <w:lvl w:ilvl="5">
      <w:start w:val="1"/>
      <w:numFmt w:val="decimal"/>
      <w:lvlText w:val="%1.%2.%3.%4.%5.%6."/>
      <w:lvlJc w:val="left"/>
      <w:pPr>
        <w:tabs>
          <w:tab w:val="num" w:pos="2880"/>
        </w:tabs>
        <w:ind w:left="2736" w:hanging="936"/>
      </w:pPr>
      <w:rPr>
        <w:rFonts w:cs="David" w:hint="cs"/>
      </w:rPr>
    </w:lvl>
    <w:lvl w:ilvl="6">
      <w:start w:val="1"/>
      <w:numFmt w:val="decimal"/>
      <w:lvlText w:val="%1.%2.%3.%4.%5.%6.%7."/>
      <w:lvlJc w:val="left"/>
      <w:pPr>
        <w:tabs>
          <w:tab w:val="num" w:pos="3600"/>
        </w:tabs>
        <w:ind w:left="3240" w:hanging="1080"/>
      </w:pPr>
      <w:rPr>
        <w:rFonts w:cs="TypoUpright BT" w:hint="default"/>
      </w:rPr>
    </w:lvl>
    <w:lvl w:ilvl="7">
      <w:start w:val="1"/>
      <w:numFmt w:val="decimal"/>
      <w:lvlText w:val="%1.%2.%3.%4.%5.%6.%7.%8."/>
      <w:lvlJc w:val="left"/>
      <w:pPr>
        <w:tabs>
          <w:tab w:val="num" w:pos="3960"/>
        </w:tabs>
        <w:ind w:left="3744" w:hanging="1224"/>
      </w:pPr>
      <w:rPr>
        <w:rFonts w:cs="TypoUpright BT" w:hint="default"/>
      </w:rPr>
    </w:lvl>
    <w:lvl w:ilvl="8">
      <w:start w:val="1"/>
      <w:numFmt w:val="decimal"/>
      <w:lvlText w:val="%1.%2.%3.%4.%5.%6.%7.%8.%9."/>
      <w:lvlJc w:val="left"/>
      <w:pPr>
        <w:tabs>
          <w:tab w:val="num" w:pos="4680"/>
        </w:tabs>
        <w:ind w:left="4320" w:hanging="1440"/>
      </w:pPr>
      <w:rPr>
        <w:rFonts w:cs="TypoUpright BT" w:hint="default"/>
      </w:rPr>
    </w:lvl>
  </w:abstractNum>
  <w:abstractNum w:abstractNumId="15">
    <w:nsid w:val="67BA1BB6"/>
    <w:multiLevelType w:val="hybridMultilevel"/>
    <w:tmpl w:val="85F0C9C2"/>
    <w:lvl w:ilvl="0">
      <w:start w:val="1"/>
      <w:numFmt w:val="decimal"/>
      <w:lvlText w:val="%1."/>
      <w:lvlJc w:val="left"/>
      <w:pPr>
        <w:ind w:left="720" w:hanging="360"/>
      </w:pPr>
      <w:rPr>
        <w:rFonts w:asciiTheme="majorBidi" w:hAnsiTheme="majorBidi" w:cstheme="majorBidi" w:hint="default"/>
        <w:b w:val="0"/>
        <w:bCs w:val="0"/>
        <w:sz w:val="20"/>
        <w:szCs w:val="24"/>
      </w:rPr>
    </w:lvl>
    <w:lvl w:ilvl="1">
      <w:start w:val="1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85005DF"/>
    <w:multiLevelType w:val="hybridMultilevel"/>
    <w:tmpl w:val="2F54F38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DB6403D"/>
    <w:multiLevelType w:val="multilevel"/>
    <w:tmpl w:val="F1C00854"/>
    <w:lvl w:ilvl="0">
      <w:start w:val="1"/>
      <w:numFmt w:val="decimal"/>
      <w:lvlText w:val="%1."/>
      <w:lvlJc w:val="left"/>
      <w:pPr>
        <w:ind w:left="340" w:hanging="340"/>
      </w:pPr>
      <w:rPr>
        <w:rFonts w:hint="default"/>
        <w:b w:val="0"/>
        <w:bCs w:val="0"/>
      </w:rPr>
    </w:lvl>
    <w:lvl w:ilvl="1">
      <w:start w:val="1"/>
      <w:numFmt w:val="decimal"/>
      <w:pStyle w:val="7113"/>
      <w:lvlText w:val="%2."/>
      <w:lvlJc w:val="left"/>
      <w:pPr>
        <w:ind w:left="1616" w:hanging="340"/>
      </w:pPr>
      <w:rPr>
        <w:rFonts w:hint="default"/>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18">
    <w:nsid w:val="6EE93AB4"/>
    <w:multiLevelType w:val="hybridMultilevel"/>
    <w:tmpl w:val="4572B962"/>
    <w:lvl w:ilvl="0">
      <w:start w:val="1"/>
      <w:numFmt w:val="decimal"/>
      <w:lvlText w:val="%1."/>
      <w:lvlJc w:val="left"/>
      <w:pPr>
        <w:ind w:left="720" w:hanging="360"/>
      </w:pPr>
      <w:rPr>
        <w:rFonts w:asciiTheme="majorBidi" w:hAnsiTheme="majorBidi" w:cstheme="majorBidi" w:hint="default"/>
        <w:b w:val="0"/>
        <w:bCs w:val="0"/>
        <w:sz w:val="20"/>
        <w:szCs w:val="24"/>
      </w:rPr>
    </w:lvl>
    <w:lvl w:ilvl="1">
      <w:start w:val="1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74F6A82"/>
    <w:multiLevelType w:val="multilevel"/>
    <w:tmpl w:val="E0F81BCC"/>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20">
    <w:nsid w:val="7D365B29"/>
    <w:multiLevelType w:val="multilevel"/>
    <w:tmpl w:val="E3AA6D54"/>
    <w:lvl w:ilvl="0">
      <w:start w:val="1"/>
      <w:numFmt w:val="hebrew1"/>
      <w:pStyle w:val="7119"/>
      <w:lvlText w:val="%1."/>
      <w:lvlJc w:val="left"/>
      <w:pPr>
        <w:ind w:left="663" w:hanging="340"/>
      </w:pPr>
      <w:rPr>
        <w:rFonts w:ascii="Tahoma" w:hAnsi="Tahoma" w:eastAsiaTheme="minorHAnsi" w:cs="Tahoma" w:hint="default"/>
        <w:b w:val="0"/>
        <w:bCs w:val="0"/>
      </w:rPr>
    </w:lvl>
    <w:lvl w:ilvl="1">
      <w:start w:val="1"/>
      <w:numFmt w:val="hebrew1"/>
      <w:lvlText w:val="%2."/>
      <w:lvlJc w:val="left"/>
      <w:pPr>
        <w:ind w:left="1003" w:hanging="340"/>
      </w:pPr>
    </w:lvl>
    <w:lvl w:ilvl="2">
      <w:start w:val="1"/>
      <w:numFmt w:val="decimal"/>
      <w:lvlText w:val="(%3)"/>
      <w:lvlJc w:val="left"/>
      <w:pPr>
        <w:ind w:left="1400" w:hanging="397"/>
      </w:pPr>
    </w:lvl>
    <w:lvl w:ilvl="3">
      <w:start w:val="1"/>
      <w:numFmt w:val="hebrew1"/>
      <w:lvlText w:val="(%4)"/>
      <w:lvlJc w:val="left"/>
      <w:pPr>
        <w:ind w:left="1797" w:hanging="397"/>
      </w:pPr>
    </w:lvl>
    <w:lvl w:ilvl="4">
      <w:start w:val="1"/>
      <w:numFmt w:val="lowerLetter"/>
      <w:lvlText w:val="(%5)"/>
      <w:lvlJc w:val="left"/>
      <w:pPr>
        <w:ind w:left="2120" w:hanging="357"/>
      </w:pPr>
    </w:lvl>
    <w:lvl w:ilvl="5">
      <w:start w:val="1"/>
      <w:numFmt w:val="lowerRoman"/>
      <w:lvlText w:val="(%6)"/>
      <w:lvlJc w:val="left"/>
      <w:pPr>
        <w:ind w:left="2483" w:hanging="363"/>
      </w:pPr>
    </w:lvl>
    <w:lvl w:ilvl="6">
      <w:start w:val="1"/>
      <w:numFmt w:val="decimal"/>
      <w:lvlText w:val="%7."/>
      <w:lvlJc w:val="left"/>
      <w:pPr>
        <w:ind w:left="2840" w:hanging="357"/>
      </w:pPr>
    </w:lvl>
    <w:lvl w:ilvl="7">
      <w:start w:val="1"/>
      <w:numFmt w:val="lowerLetter"/>
      <w:lvlText w:val="%8."/>
      <w:lvlJc w:val="left"/>
      <w:pPr>
        <w:ind w:left="3203" w:hanging="363"/>
      </w:pPr>
    </w:lvl>
    <w:lvl w:ilvl="8">
      <w:start w:val="1"/>
      <w:numFmt w:val="lowerRoman"/>
      <w:lvlText w:val="%9."/>
      <w:lvlJc w:val="left"/>
      <w:pPr>
        <w:ind w:left="3560" w:hanging="357"/>
      </w:pPr>
    </w:lvl>
  </w:abstractNum>
  <w:num w:numId="1">
    <w:abstractNumId w:val="6"/>
  </w:num>
  <w:num w:numId="2">
    <w:abstractNumId w:val="11"/>
  </w:num>
  <w:num w:numId="3">
    <w:abstractNumId w:val="17"/>
  </w:num>
  <w:num w:numId="4">
    <w:abstractNumId w:val="13"/>
  </w:num>
  <w:num w:numId="5">
    <w:abstractNumId w:val="8"/>
  </w:num>
  <w:num w:numId="6">
    <w:abstractNumId w:val="10"/>
  </w:num>
  <w:num w:numId="7">
    <w:abstractNumId w:val="20"/>
  </w:num>
  <w:num w:numId="8">
    <w:abstractNumId w:val="0"/>
  </w:num>
  <w:num w:numId="9">
    <w:abstractNumId w:val="12"/>
  </w:num>
  <w:num w:numId="10">
    <w:abstractNumId w:val="3"/>
  </w:num>
  <w:num w:numId="11">
    <w:abstractNumId w:val="14"/>
  </w:num>
  <w:num w:numId="12">
    <w:abstractNumId w:val="2"/>
  </w:num>
  <w:num w:numId="13">
    <w:abstractNumId w:val="5"/>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9"/>
  </w:num>
  <w:num w:numId="17">
    <w:abstractNumId w:val="16"/>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zoom w:percent="120"/>
  <w:proofState w:spelling="clean" w:grammar="clean"/>
  <w:attachedTemplate r:id="rId1"/>
  <w:stylePaneSortMethod w:val="name"/>
  <w:defaultTabStop w:val="720"/>
  <w:evenAndOddHeaders/>
  <w:drawingGridHorizontalSpacing w:val="10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5CC"/>
    <w:rsid w:val="0000085D"/>
    <w:rsid w:val="000018EF"/>
    <w:rsid w:val="00001C6B"/>
    <w:rsid w:val="00001D5A"/>
    <w:rsid w:val="00002EF7"/>
    <w:rsid w:val="00003B00"/>
    <w:rsid w:val="00003B77"/>
    <w:rsid w:val="00003D51"/>
    <w:rsid w:val="00003F96"/>
    <w:rsid w:val="0000520D"/>
    <w:rsid w:val="000054B7"/>
    <w:rsid w:val="00005B23"/>
    <w:rsid w:val="00005EE0"/>
    <w:rsid w:val="00006B59"/>
    <w:rsid w:val="000100D8"/>
    <w:rsid w:val="0001014C"/>
    <w:rsid w:val="000107D8"/>
    <w:rsid w:val="00011BFC"/>
    <w:rsid w:val="00011DF7"/>
    <w:rsid w:val="00012657"/>
    <w:rsid w:val="00012A49"/>
    <w:rsid w:val="00013BC3"/>
    <w:rsid w:val="0001431C"/>
    <w:rsid w:val="000155F0"/>
    <w:rsid w:val="000157CF"/>
    <w:rsid w:val="00015A22"/>
    <w:rsid w:val="000168DE"/>
    <w:rsid w:val="0001735B"/>
    <w:rsid w:val="00017851"/>
    <w:rsid w:val="000206F1"/>
    <w:rsid w:val="00021298"/>
    <w:rsid w:val="00021FFB"/>
    <w:rsid w:val="00023E81"/>
    <w:rsid w:val="000246D2"/>
    <w:rsid w:val="00024E0C"/>
    <w:rsid w:val="000251E2"/>
    <w:rsid w:val="0002582E"/>
    <w:rsid w:val="000259C7"/>
    <w:rsid w:val="00026245"/>
    <w:rsid w:val="00026367"/>
    <w:rsid w:val="000264D7"/>
    <w:rsid w:val="00026ACC"/>
    <w:rsid w:val="0002705C"/>
    <w:rsid w:val="0003001D"/>
    <w:rsid w:val="000303C9"/>
    <w:rsid w:val="00031C68"/>
    <w:rsid w:val="00031C69"/>
    <w:rsid w:val="00031CEB"/>
    <w:rsid w:val="00032932"/>
    <w:rsid w:val="00033061"/>
    <w:rsid w:val="0003410F"/>
    <w:rsid w:val="0003494D"/>
    <w:rsid w:val="00035688"/>
    <w:rsid w:val="00035B80"/>
    <w:rsid w:val="00035C03"/>
    <w:rsid w:val="000362CA"/>
    <w:rsid w:val="00036B0F"/>
    <w:rsid w:val="00036EB8"/>
    <w:rsid w:val="000406C4"/>
    <w:rsid w:val="00040918"/>
    <w:rsid w:val="00040C4D"/>
    <w:rsid w:val="000413AB"/>
    <w:rsid w:val="000419ED"/>
    <w:rsid w:val="00042688"/>
    <w:rsid w:val="00042837"/>
    <w:rsid w:val="0004293F"/>
    <w:rsid w:val="00042BB1"/>
    <w:rsid w:val="00043204"/>
    <w:rsid w:val="000436EC"/>
    <w:rsid w:val="00043931"/>
    <w:rsid w:val="00043CC0"/>
    <w:rsid w:val="000448BE"/>
    <w:rsid w:val="00045038"/>
    <w:rsid w:val="000456D3"/>
    <w:rsid w:val="00046670"/>
    <w:rsid w:val="000470AE"/>
    <w:rsid w:val="00047976"/>
    <w:rsid w:val="00047A92"/>
    <w:rsid w:val="00047CF6"/>
    <w:rsid w:val="00047E7B"/>
    <w:rsid w:val="000501A4"/>
    <w:rsid w:val="00050995"/>
    <w:rsid w:val="00050BDE"/>
    <w:rsid w:val="00050DDE"/>
    <w:rsid w:val="00052281"/>
    <w:rsid w:val="00052AE4"/>
    <w:rsid w:val="000532AA"/>
    <w:rsid w:val="00053AA7"/>
    <w:rsid w:val="00053D09"/>
    <w:rsid w:val="00054B57"/>
    <w:rsid w:val="0005582D"/>
    <w:rsid w:val="0005596D"/>
    <w:rsid w:val="00055CB5"/>
    <w:rsid w:val="00055E07"/>
    <w:rsid w:val="00055E4C"/>
    <w:rsid w:val="00055EC9"/>
    <w:rsid w:val="00056B3E"/>
    <w:rsid w:val="000571B9"/>
    <w:rsid w:val="0005725C"/>
    <w:rsid w:val="00057574"/>
    <w:rsid w:val="00060045"/>
    <w:rsid w:val="00060178"/>
    <w:rsid w:val="00061760"/>
    <w:rsid w:val="0006189A"/>
    <w:rsid w:val="000618D0"/>
    <w:rsid w:val="00061D7A"/>
    <w:rsid w:val="00063297"/>
    <w:rsid w:val="00063A11"/>
    <w:rsid w:val="00064016"/>
    <w:rsid w:val="0006411D"/>
    <w:rsid w:val="0006445C"/>
    <w:rsid w:val="0006456C"/>
    <w:rsid w:val="00064637"/>
    <w:rsid w:val="00066AF6"/>
    <w:rsid w:val="0006721D"/>
    <w:rsid w:val="000672AB"/>
    <w:rsid w:val="000675B0"/>
    <w:rsid w:val="00067A76"/>
    <w:rsid w:val="00067E32"/>
    <w:rsid w:val="00067F12"/>
    <w:rsid w:val="000706BF"/>
    <w:rsid w:val="000707EE"/>
    <w:rsid w:val="00070E3F"/>
    <w:rsid w:val="000710A8"/>
    <w:rsid w:val="00071F2E"/>
    <w:rsid w:val="00072B83"/>
    <w:rsid w:val="00072FE8"/>
    <w:rsid w:val="000736B3"/>
    <w:rsid w:val="000738F6"/>
    <w:rsid w:val="00073A16"/>
    <w:rsid w:val="00073D9F"/>
    <w:rsid w:val="0007429C"/>
    <w:rsid w:val="00074533"/>
    <w:rsid w:val="00074F31"/>
    <w:rsid w:val="00076758"/>
    <w:rsid w:val="00076ED7"/>
    <w:rsid w:val="0007717F"/>
    <w:rsid w:val="0007762A"/>
    <w:rsid w:val="00077B79"/>
    <w:rsid w:val="00080072"/>
    <w:rsid w:val="00081494"/>
    <w:rsid w:val="00081D0E"/>
    <w:rsid w:val="000824F8"/>
    <w:rsid w:val="0008345D"/>
    <w:rsid w:val="00083692"/>
    <w:rsid w:val="00083FD0"/>
    <w:rsid w:val="00084E3A"/>
    <w:rsid w:val="00085086"/>
    <w:rsid w:val="00085A22"/>
    <w:rsid w:val="00085B99"/>
    <w:rsid w:val="00086221"/>
    <w:rsid w:val="00086738"/>
    <w:rsid w:val="00086BCD"/>
    <w:rsid w:val="00090633"/>
    <w:rsid w:val="000907D0"/>
    <w:rsid w:val="00091811"/>
    <w:rsid w:val="00091A72"/>
    <w:rsid w:val="00093E30"/>
    <w:rsid w:val="0009432F"/>
    <w:rsid w:val="00094D5D"/>
    <w:rsid w:val="00094F15"/>
    <w:rsid w:val="0009524E"/>
    <w:rsid w:val="0009559D"/>
    <w:rsid w:val="00096CF4"/>
    <w:rsid w:val="00096EEC"/>
    <w:rsid w:val="00097CDE"/>
    <w:rsid w:val="000A00AE"/>
    <w:rsid w:val="000A01F2"/>
    <w:rsid w:val="000A0884"/>
    <w:rsid w:val="000A0915"/>
    <w:rsid w:val="000A134E"/>
    <w:rsid w:val="000A15B1"/>
    <w:rsid w:val="000A1610"/>
    <w:rsid w:val="000A26F1"/>
    <w:rsid w:val="000A2BD8"/>
    <w:rsid w:val="000A3690"/>
    <w:rsid w:val="000A4686"/>
    <w:rsid w:val="000A5140"/>
    <w:rsid w:val="000A567C"/>
    <w:rsid w:val="000A5B75"/>
    <w:rsid w:val="000A65A9"/>
    <w:rsid w:val="000A69A7"/>
    <w:rsid w:val="000B1102"/>
    <w:rsid w:val="000B153C"/>
    <w:rsid w:val="000B1C94"/>
    <w:rsid w:val="000B2074"/>
    <w:rsid w:val="000B2C5B"/>
    <w:rsid w:val="000B2DBE"/>
    <w:rsid w:val="000B3056"/>
    <w:rsid w:val="000B3A23"/>
    <w:rsid w:val="000B4419"/>
    <w:rsid w:val="000B4B55"/>
    <w:rsid w:val="000B55BB"/>
    <w:rsid w:val="000B597C"/>
    <w:rsid w:val="000B6604"/>
    <w:rsid w:val="000B77FC"/>
    <w:rsid w:val="000B7912"/>
    <w:rsid w:val="000B7B95"/>
    <w:rsid w:val="000C05CB"/>
    <w:rsid w:val="000C089C"/>
    <w:rsid w:val="000C0B98"/>
    <w:rsid w:val="000C0F17"/>
    <w:rsid w:val="000C164B"/>
    <w:rsid w:val="000C16F6"/>
    <w:rsid w:val="000C1D0D"/>
    <w:rsid w:val="000C27DC"/>
    <w:rsid w:val="000C2AB9"/>
    <w:rsid w:val="000C2C20"/>
    <w:rsid w:val="000C404B"/>
    <w:rsid w:val="000C43E0"/>
    <w:rsid w:val="000C492E"/>
    <w:rsid w:val="000C4BD9"/>
    <w:rsid w:val="000C50A1"/>
    <w:rsid w:val="000C5E23"/>
    <w:rsid w:val="000C5F85"/>
    <w:rsid w:val="000C6AAF"/>
    <w:rsid w:val="000C7459"/>
    <w:rsid w:val="000D04B8"/>
    <w:rsid w:val="000D11EB"/>
    <w:rsid w:val="000D1714"/>
    <w:rsid w:val="000D2056"/>
    <w:rsid w:val="000D22F0"/>
    <w:rsid w:val="000D2A57"/>
    <w:rsid w:val="000D2F93"/>
    <w:rsid w:val="000D2FE7"/>
    <w:rsid w:val="000D3ADE"/>
    <w:rsid w:val="000D4B88"/>
    <w:rsid w:val="000D53BB"/>
    <w:rsid w:val="000D5B81"/>
    <w:rsid w:val="000D5C0B"/>
    <w:rsid w:val="000D7666"/>
    <w:rsid w:val="000D7EB1"/>
    <w:rsid w:val="000E013E"/>
    <w:rsid w:val="000E0351"/>
    <w:rsid w:val="000E0BA2"/>
    <w:rsid w:val="000E1FBD"/>
    <w:rsid w:val="000E2359"/>
    <w:rsid w:val="000E23EA"/>
    <w:rsid w:val="000E2715"/>
    <w:rsid w:val="000E2B2C"/>
    <w:rsid w:val="000E3022"/>
    <w:rsid w:val="000E3B68"/>
    <w:rsid w:val="000E3D52"/>
    <w:rsid w:val="000E3DFA"/>
    <w:rsid w:val="000E44FD"/>
    <w:rsid w:val="000E4D6A"/>
    <w:rsid w:val="000E4DF7"/>
    <w:rsid w:val="000E50E1"/>
    <w:rsid w:val="000E5149"/>
    <w:rsid w:val="000E5834"/>
    <w:rsid w:val="000E6198"/>
    <w:rsid w:val="000E64A1"/>
    <w:rsid w:val="000E6AAF"/>
    <w:rsid w:val="000E6F44"/>
    <w:rsid w:val="000E73AF"/>
    <w:rsid w:val="000E7622"/>
    <w:rsid w:val="000F0FAA"/>
    <w:rsid w:val="000F158C"/>
    <w:rsid w:val="000F1DEA"/>
    <w:rsid w:val="000F2408"/>
    <w:rsid w:val="000F2E36"/>
    <w:rsid w:val="000F3700"/>
    <w:rsid w:val="000F4578"/>
    <w:rsid w:val="000F4797"/>
    <w:rsid w:val="000F4B6E"/>
    <w:rsid w:val="000F4C79"/>
    <w:rsid w:val="000F5EDB"/>
    <w:rsid w:val="000F60AB"/>
    <w:rsid w:val="000F62A9"/>
    <w:rsid w:val="000F6F38"/>
    <w:rsid w:val="000F76A8"/>
    <w:rsid w:val="000F7725"/>
    <w:rsid w:val="000F78AE"/>
    <w:rsid w:val="00101157"/>
    <w:rsid w:val="00101681"/>
    <w:rsid w:val="00101BB0"/>
    <w:rsid w:val="00101D0F"/>
    <w:rsid w:val="0010231B"/>
    <w:rsid w:val="0010413A"/>
    <w:rsid w:val="00105970"/>
    <w:rsid w:val="00105C14"/>
    <w:rsid w:val="00106A59"/>
    <w:rsid w:val="00107175"/>
    <w:rsid w:val="0010747A"/>
    <w:rsid w:val="001075AF"/>
    <w:rsid w:val="00107A35"/>
    <w:rsid w:val="00107D4A"/>
    <w:rsid w:val="0011074D"/>
    <w:rsid w:val="0011146E"/>
    <w:rsid w:val="00111AD4"/>
    <w:rsid w:val="00111F8A"/>
    <w:rsid w:val="00112134"/>
    <w:rsid w:val="00112E28"/>
    <w:rsid w:val="00113AD4"/>
    <w:rsid w:val="00113C2F"/>
    <w:rsid w:val="00113E28"/>
    <w:rsid w:val="00114290"/>
    <w:rsid w:val="00114325"/>
    <w:rsid w:val="00114C7A"/>
    <w:rsid w:val="00114E4E"/>
    <w:rsid w:val="00115432"/>
    <w:rsid w:val="001157CE"/>
    <w:rsid w:val="00115E66"/>
    <w:rsid w:val="001172DF"/>
    <w:rsid w:val="00117408"/>
    <w:rsid w:val="00117C0E"/>
    <w:rsid w:val="0012150C"/>
    <w:rsid w:val="00121EA1"/>
    <w:rsid w:val="0012279D"/>
    <w:rsid w:val="001239A8"/>
    <w:rsid w:val="001239E1"/>
    <w:rsid w:val="001243A4"/>
    <w:rsid w:val="001247BA"/>
    <w:rsid w:val="00124DC1"/>
    <w:rsid w:val="00125628"/>
    <w:rsid w:val="00125881"/>
    <w:rsid w:val="001305E5"/>
    <w:rsid w:val="00131349"/>
    <w:rsid w:val="00131CCD"/>
    <w:rsid w:val="001321A1"/>
    <w:rsid w:val="0013302E"/>
    <w:rsid w:val="0013406B"/>
    <w:rsid w:val="00134F83"/>
    <w:rsid w:val="001354CB"/>
    <w:rsid w:val="00135695"/>
    <w:rsid w:val="00135742"/>
    <w:rsid w:val="00135A23"/>
    <w:rsid w:val="00136479"/>
    <w:rsid w:val="00136496"/>
    <w:rsid w:val="0013664A"/>
    <w:rsid w:val="0013667B"/>
    <w:rsid w:val="00136A10"/>
    <w:rsid w:val="0013702C"/>
    <w:rsid w:val="00137337"/>
    <w:rsid w:val="001378D5"/>
    <w:rsid w:val="00137FF0"/>
    <w:rsid w:val="00140CC4"/>
    <w:rsid w:val="00141BD6"/>
    <w:rsid w:val="00141E09"/>
    <w:rsid w:val="00142206"/>
    <w:rsid w:val="00143176"/>
    <w:rsid w:val="001431D6"/>
    <w:rsid w:val="00143B4D"/>
    <w:rsid w:val="00143FFA"/>
    <w:rsid w:val="0014435E"/>
    <w:rsid w:val="00144908"/>
    <w:rsid w:val="00144BB3"/>
    <w:rsid w:val="00144C4B"/>
    <w:rsid w:val="001451A4"/>
    <w:rsid w:val="001460BB"/>
    <w:rsid w:val="001466D7"/>
    <w:rsid w:val="0014715B"/>
    <w:rsid w:val="00150611"/>
    <w:rsid w:val="00150A48"/>
    <w:rsid w:val="00150BE4"/>
    <w:rsid w:val="00150BE7"/>
    <w:rsid w:val="00150BEB"/>
    <w:rsid w:val="00150CC9"/>
    <w:rsid w:val="00150F2E"/>
    <w:rsid w:val="00150F89"/>
    <w:rsid w:val="00151B16"/>
    <w:rsid w:val="00152452"/>
    <w:rsid w:val="001526AC"/>
    <w:rsid w:val="00152C2F"/>
    <w:rsid w:val="00153149"/>
    <w:rsid w:val="00153A60"/>
    <w:rsid w:val="00153D95"/>
    <w:rsid w:val="00154091"/>
    <w:rsid w:val="0015454A"/>
    <w:rsid w:val="00154682"/>
    <w:rsid w:val="00154827"/>
    <w:rsid w:val="00154F60"/>
    <w:rsid w:val="00155501"/>
    <w:rsid w:val="001560B9"/>
    <w:rsid w:val="00156CAA"/>
    <w:rsid w:val="00156DEF"/>
    <w:rsid w:val="0015702B"/>
    <w:rsid w:val="00157577"/>
    <w:rsid w:val="00157D86"/>
    <w:rsid w:val="00160155"/>
    <w:rsid w:val="0016031C"/>
    <w:rsid w:val="00161124"/>
    <w:rsid w:val="00161717"/>
    <w:rsid w:val="00161DA5"/>
    <w:rsid w:val="00162EAF"/>
    <w:rsid w:val="001630E8"/>
    <w:rsid w:val="001637C1"/>
    <w:rsid w:val="001639FB"/>
    <w:rsid w:val="00163D00"/>
    <w:rsid w:val="001643E4"/>
    <w:rsid w:val="00164534"/>
    <w:rsid w:val="00164B64"/>
    <w:rsid w:val="00164C99"/>
    <w:rsid w:val="00165294"/>
    <w:rsid w:val="00166477"/>
    <w:rsid w:val="00166D27"/>
    <w:rsid w:val="00167D07"/>
    <w:rsid w:val="00170230"/>
    <w:rsid w:val="00170320"/>
    <w:rsid w:val="00170625"/>
    <w:rsid w:val="0017091D"/>
    <w:rsid w:val="0017146B"/>
    <w:rsid w:val="00171B4A"/>
    <w:rsid w:val="0017200D"/>
    <w:rsid w:val="0017265F"/>
    <w:rsid w:val="001730B0"/>
    <w:rsid w:val="00173FDD"/>
    <w:rsid w:val="0017466B"/>
    <w:rsid w:val="001747CF"/>
    <w:rsid w:val="00174A21"/>
    <w:rsid w:val="00175053"/>
    <w:rsid w:val="0017513A"/>
    <w:rsid w:val="00175663"/>
    <w:rsid w:val="00175FE2"/>
    <w:rsid w:val="00176411"/>
    <w:rsid w:val="00176B96"/>
    <w:rsid w:val="00177D09"/>
    <w:rsid w:val="00177D2F"/>
    <w:rsid w:val="00180392"/>
    <w:rsid w:val="00181A6A"/>
    <w:rsid w:val="001821A3"/>
    <w:rsid w:val="00182DC0"/>
    <w:rsid w:val="00183085"/>
    <w:rsid w:val="001839FA"/>
    <w:rsid w:val="00183DDC"/>
    <w:rsid w:val="00184451"/>
    <w:rsid w:val="001850C6"/>
    <w:rsid w:val="0018586A"/>
    <w:rsid w:val="001858E5"/>
    <w:rsid w:val="00185B85"/>
    <w:rsid w:val="0018758B"/>
    <w:rsid w:val="001875D3"/>
    <w:rsid w:val="001900F7"/>
    <w:rsid w:val="0019015A"/>
    <w:rsid w:val="00190396"/>
    <w:rsid w:val="00190F93"/>
    <w:rsid w:val="0019167B"/>
    <w:rsid w:val="00191FF6"/>
    <w:rsid w:val="00192E51"/>
    <w:rsid w:val="00192F16"/>
    <w:rsid w:val="00193071"/>
    <w:rsid w:val="00193101"/>
    <w:rsid w:val="0019399F"/>
    <w:rsid w:val="00194286"/>
    <w:rsid w:val="00195BC7"/>
    <w:rsid w:val="00195EBA"/>
    <w:rsid w:val="001960B4"/>
    <w:rsid w:val="0019758B"/>
    <w:rsid w:val="00197B6F"/>
    <w:rsid w:val="00197B8A"/>
    <w:rsid w:val="001A0CA6"/>
    <w:rsid w:val="001A166A"/>
    <w:rsid w:val="001A2081"/>
    <w:rsid w:val="001A2A50"/>
    <w:rsid w:val="001A2F88"/>
    <w:rsid w:val="001A325B"/>
    <w:rsid w:val="001A38A7"/>
    <w:rsid w:val="001A3974"/>
    <w:rsid w:val="001A40B6"/>
    <w:rsid w:val="001A5D04"/>
    <w:rsid w:val="001A613C"/>
    <w:rsid w:val="001A6276"/>
    <w:rsid w:val="001A72F6"/>
    <w:rsid w:val="001A7D06"/>
    <w:rsid w:val="001B1655"/>
    <w:rsid w:val="001B17FB"/>
    <w:rsid w:val="001B2821"/>
    <w:rsid w:val="001B285C"/>
    <w:rsid w:val="001B2ACB"/>
    <w:rsid w:val="001B2D16"/>
    <w:rsid w:val="001B2DBB"/>
    <w:rsid w:val="001B3BE6"/>
    <w:rsid w:val="001B3EFA"/>
    <w:rsid w:val="001B41A2"/>
    <w:rsid w:val="001B4B0A"/>
    <w:rsid w:val="001B4E87"/>
    <w:rsid w:val="001B4EA7"/>
    <w:rsid w:val="001B5656"/>
    <w:rsid w:val="001B5DFF"/>
    <w:rsid w:val="001B65B8"/>
    <w:rsid w:val="001B6CEA"/>
    <w:rsid w:val="001B70CA"/>
    <w:rsid w:val="001B75F0"/>
    <w:rsid w:val="001C00D8"/>
    <w:rsid w:val="001C057E"/>
    <w:rsid w:val="001C2CAD"/>
    <w:rsid w:val="001C3036"/>
    <w:rsid w:val="001C308D"/>
    <w:rsid w:val="001C3187"/>
    <w:rsid w:val="001C3232"/>
    <w:rsid w:val="001C34D5"/>
    <w:rsid w:val="001C3ED9"/>
    <w:rsid w:val="001C450A"/>
    <w:rsid w:val="001C45D9"/>
    <w:rsid w:val="001C49B8"/>
    <w:rsid w:val="001C5A02"/>
    <w:rsid w:val="001C5BF5"/>
    <w:rsid w:val="001C5C9D"/>
    <w:rsid w:val="001C72B2"/>
    <w:rsid w:val="001D1192"/>
    <w:rsid w:val="001D149A"/>
    <w:rsid w:val="001D223A"/>
    <w:rsid w:val="001D2243"/>
    <w:rsid w:val="001D2793"/>
    <w:rsid w:val="001D2F2A"/>
    <w:rsid w:val="001D3679"/>
    <w:rsid w:val="001D3CC2"/>
    <w:rsid w:val="001D461F"/>
    <w:rsid w:val="001D46D3"/>
    <w:rsid w:val="001D49E8"/>
    <w:rsid w:val="001D6714"/>
    <w:rsid w:val="001D6DD6"/>
    <w:rsid w:val="001D713E"/>
    <w:rsid w:val="001D77E6"/>
    <w:rsid w:val="001D7E74"/>
    <w:rsid w:val="001E0D0D"/>
    <w:rsid w:val="001E1C40"/>
    <w:rsid w:val="001E1EC3"/>
    <w:rsid w:val="001E1FB9"/>
    <w:rsid w:val="001E1FD1"/>
    <w:rsid w:val="001E23E2"/>
    <w:rsid w:val="001E3778"/>
    <w:rsid w:val="001E3F7F"/>
    <w:rsid w:val="001E475C"/>
    <w:rsid w:val="001E59BD"/>
    <w:rsid w:val="001E5C3E"/>
    <w:rsid w:val="001E641F"/>
    <w:rsid w:val="001E773D"/>
    <w:rsid w:val="001F068F"/>
    <w:rsid w:val="001F0BBB"/>
    <w:rsid w:val="001F0DE8"/>
    <w:rsid w:val="001F4057"/>
    <w:rsid w:val="001F407D"/>
    <w:rsid w:val="001F4183"/>
    <w:rsid w:val="001F5566"/>
    <w:rsid w:val="001F6AE0"/>
    <w:rsid w:val="001F6B1F"/>
    <w:rsid w:val="001F6BA7"/>
    <w:rsid w:val="00200434"/>
    <w:rsid w:val="00200E5B"/>
    <w:rsid w:val="00200FE9"/>
    <w:rsid w:val="002014C8"/>
    <w:rsid w:val="00202068"/>
    <w:rsid w:val="00202878"/>
    <w:rsid w:val="00202F8B"/>
    <w:rsid w:val="00203277"/>
    <w:rsid w:val="00203604"/>
    <w:rsid w:val="00205724"/>
    <w:rsid w:val="002064F7"/>
    <w:rsid w:val="00206509"/>
    <w:rsid w:val="00206BDB"/>
    <w:rsid w:val="0021058F"/>
    <w:rsid w:val="0021135F"/>
    <w:rsid w:val="0021150C"/>
    <w:rsid w:val="002120DB"/>
    <w:rsid w:val="002127FD"/>
    <w:rsid w:val="00212904"/>
    <w:rsid w:val="00212B04"/>
    <w:rsid w:val="00212EEA"/>
    <w:rsid w:val="002130B4"/>
    <w:rsid w:val="00214BC0"/>
    <w:rsid w:val="00214CAA"/>
    <w:rsid w:val="002154D1"/>
    <w:rsid w:val="00215BEE"/>
    <w:rsid w:val="0021654E"/>
    <w:rsid w:val="0022072A"/>
    <w:rsid w:val="00220B3D"/>
    <w:rsid w:val="0022100A"/>
    <w:rsid w:val="00221160"/>
    <w:rsid w:val="0022133C"/>
    <w:rsid w:val="002213EE"/>
    <w:rsid w:val="00221922"/>
    <w:rsid w:val="00221B94"/>
    <w:rsid w:val="00222AAD"/>
    <w:rsid w:val="00224723"/>
    <w:rsid w:val="002248C1"/>
    <w:rsid w:val="00224C04"/>
    <w:rsid w:val="002251A4"/>
    <w:rsid w:val="00225489"/>
    <w:rsid w:val="00225718"/>
    <w:rsid w:val="00225CAE"/>
    <w:rsid w:val="0022705A"/>
    <w:rsid w:val="00227E88"/>
    <w:rsid w:val="0023004B"/>
    <w:rsid w:val="002301B6"/>
    <w:rsid w:val="00230B94"/>
    <w:rsid w:val="00231C3C"/>
    <w:rsid w:val="00231DC5"/>
    <w:rsid w:val="00232836"/>
    <w:rsid w:val="002338F8"/>
    <w:rsid w:val="00234167"/>
    <w:rsid w:val="00234AB5"/>
    <w:rsid w:val="00234F9B"/>
    <w:rsid w:val="0023589B"/>
    <w:rsid w:val="00235AEE"/>
    <w:rsid w:val="00235D75"/>
    <w:rsid w:val="002366CE"/>
    <w:rsid w:val="002375D3"/>
    <w:rsid w:val="0024001A"/>
    <w:rsid w:val="00240887"/>
    <w:rsid w:val="002419F2"/>
    <w:rsid w:val="002427C4"/>
    <w:rsid w:val="00243E20"/>
    <w:rsid w:val="00244096"/>
    <w:rsid w:val="0024417D"/>
    <w:rsid w:val="00244C55"/>
    <w:rsid w:val="00245470"/>
    <w:rsid w:val="00246CD7"/>
    <w:rsid w:val="00247C83"/>
    <w:rsid w:val="00250370"/>
    <w:rsid w:val="0025068A"/>
    <w:rsid w:val="00250751"/>
    <w:rsid w:val="002516DF"/>
    <w:rsid w:val="00251B50"/>
    <w:rsid w:val="00254CF4"/>
    <w:rsid w:val="00255877"/>
    <w:rsid w:val="0025701A"/>
    <w:rsid w:val="002575ED"/>
    <w:rsid w:val="002576EB"/>
    <w:rsid w:val="002578A9"/>
    <w:rsid w:val="00260BF5"/>
    <w:rsid w:val="00260D04"/>
    <w:rsid w:val="0026130F"/>
    <w:rsid w:val="00261C84"/>
    <w:rsid w:val="00262A9E"/>
    <w:rsid w:val="00263521"/>
    <w:rsid w:val="00263A1E"/>
    <w:rsid w:val="00263DB7"/>
    <w:rsid w:val="00263F1A"/>
    <w:rsid w:val="00265428"/>
    <w:rsid w:val="002654D1"/>
    <w:rsid w:val="00266618"/>
    <w:rsid w:val="0027101D"/>
    <w:rsid w:val="0027121E"/>
    <w:rsid w:val="0027188F"/>
    <w:rsid w:val="002739B2"/>
    <w:rsid w:val="00273A52"/>
    <w:rsid w:val="0027424D"/>
    <w:rsid w:val="00275375"/>
    <w:rsid w:val="00275A79"/>
    <w:rsid w:val="00276563"/>
    <w:rsid w:val="00276D55"/>
    <w:rsid w:val="00277114"/>
    <w:rsid w:val="002813A0"/>
    <w:rsid w:val="00281F46"/>
    <w:rsid w:val="00282C5A"/>
    <w:rsid w:val="00283FFC"/>
    <w:rsid w:val="002841CB"/>
    <w:rsid w:val="00284ABA"/>
    <w:rsid w:val="00284B06"/>
    <w:rsid w:val="00285362"/>
    <w:rsid w:val="00285EC0"/>
    <w:rsid w:val="0028686C"/>
    <w:rsid w:val="0028694C"/>
    <w:rsid w:val="002869E1"/>
    <w:rsid w:val="00286A23"/>
    <w:rsid w:val="00286C34"/>
    <w:rsid w:val="00290C01"/>
    <w:rsid w:val="00291775"/>
    <w:rsid w:val="002920D3"/>
    <w:rsid w:val="002925CD"/>
    <w:rsid w:val="00292A58"/>
    <w:rsid w:val="00293FC3"/>
    <w:rsid w:val="00294784"/>
    <w:rsid w:val="00294AF0"/>
    <w:rsid w:val="00296A9F"/>
    <w:rsid w:val="002970CC"/>
    <w:rsid w:val="00297B77"/>
    <w:rsid w:val="00297FD7"/>
    <w:rsid w:val="002A04CC"/>
    <w:rsid w:val="002A1117"/>
    <w:rsid w:val="002A18D6"/>
    <w:rsid w:val="002A2132"/>
    <w:rsid w:val="002A2C5A"/>
    <w:rsid w:val="002A3A3E"/>
    <w:rsid w:val="002A4153"/>
    <w:rsid w:val="002A4707"/>
    <w:rsid w:val="002A4B57"/>
    <w:rsid w:val="002A53E2"/>
    <w:rsid w:val="002A57EB"/>
    <w:rsid w:val="002A598C"/>
    <w:rsid w:val="002A6418"/>
    <w:rsid w:val="002A64F8"/>
    <w:rsid w:val="002A68DE"/>
    <w:rsid w:val="002A6A8F"/>
    <w:rsid w:val="002A6B3B"/>
    <w:rsid w:val="002A7D21"/>
    <w:rsid w:val="002B0C29"/>
    <w:rsid w:val="002B10E8"/>
    <w:rsid w:val="002B12C0"/>
    <w:rsid w:val="002B30DB"/>
    <w:rsid w:val="002B3A8C"/>
    <w:rsid w:val="002B55FA"/>
    <w:rsid w:val="002B5C10"/>
    <w:rsid w:val="002B5D65"/>
    <w:rsid w:val="002B637F"/>
    <w:rsid w:val="002B65DC"/>
    <w:rsid w:val="002B6FB4"/>
    <w:rsid w:val="002C06EB"/>
    <w:rsid w:val="002C1D86"/>
    <w:rsid w:val="002C1EE0"/>
    <w:rsid w:val="002C28D3"/>
    <w:rsid w:val="002C2B0E"/>
    <w:rsid w:val="002C316A"/>
    <w:rsid w:val="002C3B87"/>
    <w:rsid w:val="002C4139"/>
    <w:rsid w:val="002C4302"/>
    <w:rsid w:val="002C4F9F"/>
    <w:rsid w:val="002C54FF"/>
    <w:rsid w:val="002C58AD"/>
    <w:rsid w:val="002C65B3"/>
    <w:rsid w:val="002C6D22"/>
    <w:rsid w:val="002C70A2"/>
    <w:rsid w:val="002C7D35"/>
    <w:rsid w:val="002D1688"/>
    <w:rsid w:val="002D1D7A"/>
    <w:rsid w:val="002D2963"/>
    <w:rsid w:val="002D3201"/>
    <w:rsid w:val="002D3AC8"/>
    <w:rsid w:val="002D4617"/>
    <w:rsid w:val="002D4E81"/>
    <w:rsid w:val="002D555F"/>
    <w:rsid w:val="002D572F"/>
    <w:rsid w:val="002D5930"/>
    <w:rsid w:val="002D65CF"/>
    <w:rsid w:val="002D6964"/>
    <w:rsid w:val="002D69A4"/>
    <w:rsid w:val="002D6DBD"/>
    <w:rsid w:val="002D79C7"/>
    <w:rsid w:val="002E0151"/>
    <w:rsid w:val="002E01CC"/>
    <w:rsid w:val="002E0A57"/>
    <w:rsid w:val="002E188D"/>
    <w:rsid w:val="002E1E1F"/>
    <w:rsid w:val="002E24BB"/>
    <w:rsid w:val="002E2DB0"/>
    <w:rsid w:val="002E3AA6"/>
    <w:rsid w:val="002E424B"/>
    <w:rsid w:val="002E4818"/>
    <w:rsid w:val="002E498B"/>
    <w:rsid w:val="002E5757"/>
    <w:rsid w:val="002E6B3E"/>
    <w:rsid w:val="002E707E"/>
    <w:rsid w:val="002E70B8"/>
    <w:rsid w:val="002E7528"/>
    <w:rsid w:val="002E76D3"/>
    <w:rsid w:val="002F06E7"/>
    <w:rsid w:val="002F1184"/>
    <w:rsid w:val="002F11D2"/>
    <w:rsid w:val="002F1452"/>
    <w:rsid w:val="002F1610"/>
    <w:rsid w:val="002F2019"/>
    <w:rsid w:val="002F24F0"/>
    <w:rsid w:val="002F29CA"/>
    <w:rsid w:val="002F3162"/>
    <w:rsid w:val="002F42B0"/>
    <w:rsid w:val="002F45E7"/>
    <w:rsid w:val="002F4761"/>
    <w:rsid w:val="002F5163"/>
    <w:rsid w:val="002F5628"/>
    <w:rsid w:val="002F5A80"/>
    <w:rsid w:val="002F5B51"/>
    <w:rsid w:val="002F5CEC"/>
    <w:rsid w:val="002F6FA5"/>
    <w:rsid w:val="002F724D"/>
    <w:rsid w:val="002F7C75"/>
    <w:rsid w:val="0030043A"/>
    <w:rsid w:val="00300F74"/>
    <w:rsid w:val="0030114C"/>
    <w:rsid w:val="00301153"/>
    <w:rsid w:val="003020D6"/>
    <w:rsid w:val="00302134"/>
    <w:rsid w:val="00302C17"/>
    <w:rsid w:val="00302DC7"/>
    <w:rsid w:val="0030338B"/>
    <w:rsid w:val="003038A7"/>
    <w:rsid w:val="0030415A"/>
    <w:rsid w:val="00304D83"/>
    <w:rsid w:val="00304E57"/>
    <w:rsid w:val="003050D0"/>
    <w:rsid w:val="00305143"/>
    <w:rsid w:val="0030516B"/>
    <w:rsid w:val="00305A00"/>
    <w:rsid w:val="00305E58"/>
    <w:rsid w:val="003067B1"/>
    <w:rsid w:val="003071E1"/>
    <w:rsid w:val="00307A51"/>
    <w:rsid w:val="003108E3"/>
    <w:rsid w:val="00311190"/>
    <w:rsid w:val="0031135A"/>
    <w:rsid w:val="00311FE0"/>
    <w:rsid w:val="00313D58"/>
    <w:rsid w:val="00313EEC"/>
    <w:rsid w:val="00315624"/>
    <w:rsid w:val="00315BD6"/>
    <w:rsid w:val="00315D7F"/>
    <w:rsid w:val="00315FF2"/>
    <w:rsid w:val="00316385"/>
    <w:rsid w:val="00316C57"/>
    <w:rsid w:val="00316F0F"/>
    <w:rsid w:val="003177E2"/>
    <w:rsid w:val="0032289E"/>
    <w:rsid w:val="00322998"/>
    <w:rsid w:val="00322A81"/>
    <w:rsid w:val="00323027"/>
    <w:rsid w:val="0032331E"/>
    <w:rsid w:val="00324236"/>
    <w:rsid w:val="00324BC1"/>
    <w:rsid w:val="00324C2A"/>
    <w:rsid w:val="00324F0D"/>
    <w:rsid w:val="003257C6"/>
    <w:rsid w:val="00325F44"/>
    <w:rsid w:val="0032676C"/>
    <w:rsid w:val="00326ABF"/>
    <w:rsid w:val="00326C7C"/>
    <w:rsid w:val="00326EF0"/>
    <w:rsid w:val="00326F6A"/>
    <w:rsid w:val="003271AB"/>
    <w:rsid w:val="00327593"/>
    <w:rsid w:val="0032765C"/>
    <w:rsid w:val="00327D99"/>
    <w:rsid w:val="003318C2"/>
    <w:rsid w:val="00331924"/>
    <w:rsid w:val="00332663"/>
    <w:rsid w:val="00332F33"/>
    <w:rsid w:val="00333BC5"/>
    <w:rsid w:val="00334A65"/>
    <w:rsid w:val="00334D20"/>
    <w:rsid w:val="00335267"/>
    <w:rsid w:val="0033564C"/>
    <w:rsid w:val="003356A2"/>
    <w:rsid w:val="00335A0A"/>
    <w:rsid w:val="00337048"/>
    <w:rsid w:val="003370BA"/>
    <w:rsid w:val="00337846"/>
    <w:rsid w:val="0033799E"/>
    <w:rsid w:val="00337BB0"/>
    <w:rsid w:val="00337C4E"/>
    <w:rsid w:val="0034038A"/>
    <w:rsid w:val="003405D2"/>
    <w:rsid w:val="003405E7"/>
    <w:rsid w:val="0034070F"/>
    <w:rsid w:val="00340C7C"/>
    <w:rsid w:val="00340D4D"/>
    <w:rsid w:val="0034149F"/>
    <w:rsid w:val="003419FB"/>
    <w:rsid w:val="00341C37"/>
    <w:rsid w:val="00343B0B"/>
    <w:rsid w:val="00343D49"/>
    <w:rsid w:val="00344346"/>
    <w:rsid w:val="00344842"/>
    <w:rsid w:val="00344BBF"/>
    <w:rsid w:val="00345868"/>
    <w:rsid w:val="0034637E"/>
    <w:rsid w:val="003466B0"/>
    <w:rsid w:val="00346930"/>
    <w:rsid w:val="00347612"/>
    <w:rsid w:val="00347800"/>
    <w:rsid w:val="00347942"/>
    <w:rsid w:val="00347A15"/>
    <w:rsid w:val="003509DF"/>
    <w:rsid w:val="003513C7"/>
    <w:rsid w:val="0035145F"/>
    <w:rsid w:val="00351AD0"/>
    <w:rsid w:val="00351F4E"/>
    <w:rsid w:val="003525D4"/>
    <w:rsid w:val="003535B6"/>
    <w:rsid w:val="0035448A"/>
    <w:rsid w:val="00355453"/>
    <w:rsid w:val="003556E1"/>
    <w:rsid w:val="003559A1"/>
    <w:rsid w:val="00355B59"/>
    <w:rsid w:val="00356540"/>
    <w:rsid w:val="00356926"/>
    <w:rsid w:val="00356C79"/>
    <w:rsid w:val="00356CD5"/>
    <w:rsid w:val="00357420"/>
    <w:rsid w:val="00357544"/>
    <w:rsid w:val="00360285"/>
    <w:rsid w:val="003606C0"/>
    <w:rsid w:val="003608B0"/>
    <w:rsid w:val="00361812"/>
    <w:rsid w:val="00363344"/>
    <w:rsid w:val="003633E1"/>
    <w:rsid w:val="00363FE3"/>
    <w:rsid w:val="003640C2"/>
    <w:rsid w:val="00364581"/>
    <w:rsid w:val="003651FF"/>
    <w:rsid w:val="0036568B"/>
    <w:rsid w:val="00365C9E"/>
    <w:rsid w:val="00365D63"/>
    <w:rsid w:val="00365DC9"/>
    <w:rsid w:val="00365DE2"/>
    <w:rsid w:val="0036639F"/>
    <w:rsid w:val="003668A5"/>
    <w:rsid w:val="003675CC"/>
    <w:rsid w:val="003679C6"/>
    <w:rsid w:val="00371181"/>
    <w:rsid w:val="0037128C"/>
    <w:rsid w:val="00371316"/>
    <w:rsid w:val="00371B1D"/>
    <w:rsid w:val="0037230B"/>
    <w:rsid w:val="00372476"/>
    <w:rsid w:val="0037259B"/>
    <w:rsid w:val="0037289B"/>
    <w:rsid w:val="003729F9"/>
    <w:rsid w:val="003734FE"/>
    <w:rsid w:val="0037370B"/>
    <w:rsid w:val="00373CE2"/>
    <w:rsid w:val="003757DE"/>
    <w:rsid w:val="00375AE4"/>
    <w:rsid w:val="00375C87"/>
    <w:rsid w:val="00375F4A"/>
    <w:rsid w:val="00376061"/>
    <w:rsid w:val="00376625"/>
    <w:rsid w:val="0037752E"/>
    <w:rsid w:val="0037753E"/>
    <w:rsid w:val="00377B33"/>
    <w:rsid w:val="00380052"/>
    <w:rsid w:val="003801D8"/>
    <w:rsid w:val="003806AE"/>
    <w:rsid w:val="00381983"/>
    <w:rsid w:val="00382741"/>
    <w:rsid w:val="00382981"/>
    <w:rsid w:val="00383755"/>
    <w:rsid w:val="003839AA"/>
    <w:rsid w:val="003843E4"/>
    <w:rsid w:val="00384EDD"/>
    <w:rsid w:val="00385426"/>
    <w:rsid w:val="0038575C"/>
    <w:rsid w:val="00385CBB"/>
    <w:rsid w:val="00387987"/>
    <w:rsid w:val="003907CF"/>
    <w:rsid w:val="00391481"/>
    <w:rsid w:val="00391776"/>
    <w:rsid w:val="00391943"/>
    <w:rsid w:val="00391D47"/>
    <w:rsid w:val="00392578"/>
    <w:rsid w:val="003926A8"/>
    <w:rsid w:val="003929A4"/>
    <w:rsid w:val="00392CEC"/>
    <w:rsid w:val="00392E92"/>
    <w:rsid w:val="00392F5B"/>
    <w:rsid w:val="0039301B"/>
    <w:rsid w:val="003941E1"/>
    <w:rsid w:val="0039563E"/>
    <w:rsid w:val="0039592D"/>
    <w:rsid w:val="00396082"/>
    <w:rsid w:val="00396AAF"/>
    <w:rsid w:val="00396D3F"/>
    <w:rsid w:val="00396EB2"/>
    <w:rsid w:val="003971AD"/>
    <w:rsid w:val="00397234"/>
    <w:rsid w:val="00397B41"/>
    <w:rsid w:val="00397C56"/>
    <w:rsid w:val="003A042B"/>
    <w:rsid w:val="003A08AE"/>
    <w:rsid w:val="003A38C7"/>
    <w:rsid w:val="003A3AB2"/>
    <w:rsid w:val="003A3D05"/>
    <w:rsid w:val="003A47A9"/>
    <w:rsid w:val="003A613A"/>
    <w:rsid w:val="003A66EF"/>
    <w:rsid w:val="003A769E"/>
    <w:rsid w:val="003A780A"/>
    <w:rsid w:val="003B0B84"/>
    <w:rsid w:val="003B1053"/>
    <w:rsid w:val="003B166B"/>
    <w:rsid w:val="003B1F61"/>
    <w:rsid w:val="003B30AD"/>
    <w:rsid w:val="003B4CBF"/>
    <w:rsid w:val="003B505F"/>
    <w:rsid w:val="003B57EC"/>
    <w:rsid w:val="003B5853"/>
    <w:rsid w:val="003B5A1E"/>
    <w:rsid w:val="003B5E39"/>
    <w:rsid w:val="003B639B"/>
    <w:rsid w:val="003B6576"/>
    <w:rsid w:val="003B6D05"/>
    <w:rsid w:val="003B71E3"/>
    <w:rsid w:val="003B7A94"/>
    <w:rsid w:val="003C0A02"/>
    <w:rsid w:val="003C2534"/>
    <w:rsid w:val="003C26AC"/>
    <w:rsid w:val="003C2A0B"/>
    <w:rsid w:val="003C2EC6"/>
    <w:rsid w:val="003C32FE"/>
    <w:rsid w:val="003C3358"/>
    <w:rsid w:val="003C4F30"/>
    <w:rsid w:val="003C5044"/>
    <w:rsid w:val="003C5153"/>
    <w:rsid w:val="003C5BB1"/>
    <w:rsid w:val="003C5BC7"/>
    <w:rsid w:val="003C5DD9"/>
    <w:rsid w:val="003C6C20"/>
    <w:rsid w:val="003C73F8"/>
    <w:rsid w:val="003C7AD3"/>
    <w:rsid w:val="003C7B2D"/>
    <w:rsid w:val="003D0F91"/>
    <w:rsid w:val="003D16F2"/>
    <w:rsid w:val="003D1D5C"/>
    <w:rsid w:val="003D2796"/>
    <w:rsid w:val="003D2AE6"/>
    <w:rsid w:val="003D314F"/>
    <w:rsid w:val="003D3533"/>
    <w:rsid w:val="003D415E"/>
    <w:rsid w:val="003D4194"/>
    <w:rsid w:val="003D43B8"/>
    <w:rsid w:val="003D5549"/>
    <w:rsid w:val="003D5B8A"/>
    <w:rsid w:val="003D5CAC"/>
    <w:rsid w:val="003D6310"/>
    <w:rsid w:val="003D6CAC"/>
    <w:rsid w:val="003D6FE1"/>
    <w:rsid w:val="003D7383"/>
    <w:rsid w:val="003D7489"/>
    <w:rsid w:val="003D7A6A"/>
    <w:rsid w:val="003E000E"/>
    <w:rsid w:val="003E009E"/>
    <w:rsid w:val="003E0ABC"/>
    <w:rsid w:val="003E20EB"/>
    <w:rsid w:val="003E2333"/>
    <w:rsid w:val="003E248F"/>
    <w:rsid w:val="003E26E6"/>
    <w:rsid w:val="003E2F13"/>
    <w:rsid w:val="003E31EE"/>
    <w:rsid w:val="003E364E"/>
    <w:rsid w:val="003E4D21"/>
    <w:rsid w:val="003E4D5A"/>
    <w:rsid w:val="003E58C2"/>
    <w:rsid w:val="003E5FCA"/>
    <w:rsid w:val="003E6552"/>
    <w:rsid w:val="003E66A4"/>
    <w:rsid w:val="003E672B"/>
    <w:rsid w:val="003E6F99"/>
    <w:rsid w:val="003E77E9"/>
    <w:rsid w:val="003E798E"/>
    <w:rsid w:val="003F06E0"/>
    <w:rsid w:val="003F0C61"/>
    <w:rsid w:val="003F0D90"/>
    <w:rsid w:val="003F0E51"/>
    <w:rsid w:val="003F2708"/>
    <w:rsid w:val="003F2DBB"/>
    <w:rsid w:val="003F2F7C"/>
    <w:rsid w:val="003F316F"/>
    <w:rsid w:val="003F3A87"/>
    <w:rsid w:val="003F48CD"/>
    <w:rsid w:val="003F59C0"/>
    <w:rsid w:val="003F5B6A"/>
    <w:rsid w:val="003F6A36"/>
    <w:rsid w:val="003F6CB2"/>
    <w:rsid w:val="003F6D65"/>
    <w:rsid w:val="003F782E"/>
    <w:rsid w:val="003F7B2B"/>
    <w:rsid w:val="004002DD"/>
    <w:rsid w:val="00400D5E"/>
    <w:rsid w:val="00401ED1"/>
    <w:rsid w:val="004029F9"/>
    <w:rsid w:val="00402DAE"/>
    <w:rsid w:val="00403EED"/>
    <w:rsid w:val="0040422D"/>
    <w:rsid w:val="004045D8"/>
    <w:rsid w:val="0040494A"/>
    <w:rsid w:val="00405277"/>
    <w:rsid w:val="004064E0"/>
    <w:rsid w:val="00406E80"/>
    <w:rsid w:val="00406F61"/>
    <w:rsid w:val="00406FEF"/>
    <w:rsid w:val="004078B5"/>
    <w:rsid w:val="0041045D"/>
    <w:rsid w:val="004105DF"/>
    <w:rsid w:val="00410935"/>
    <w:rsid w:val="00410D75"/>
    <w:rsid w:val="00411671"/>
    <w:rsid w:val="0041180B"/>
    <w:rsid w:val="00411AFD"/>
    <w:rsid w:val="0041212D"/>
    <w:rsid w:val="0041284E"/>
    <w:rsid w:val="00412889"/>
    <w:rsid w:val="00413464"/>
    <w:rsid w:val="00413826"/>
    <w:rsid w:val="00414A8A"/>
    <w:rsid w:val="004156B7"/>
    <w:rsid w:val="00416D06"/>
    <w:rsid w:val="00417266"/>
    <w:rsid w:val="004175BE"/>
    <w:rsid w:val="00417D4C"/>
    <w:rsid w:val="00420371"/>
    <w:rsid w:val="004204DC"/>
    <w:rsid w:val="004206BA"/>
    <w:rsid w:val="0042090E"/>
    <w:rsid w:val="0042091E"/>
    <w:rsid w:val="00420DB1"/>
    <w:rsid w:val="0042151A"/>
    <w:rsid w:val="00421D2C"/>
    <w:rsid w:val="0042232C"/>
    <w:rsid w:val="0042545B"/>
    <w:rsid w:val="00425C95"/>
    <w:rsid w:val="00425E72"/>
    <w:rsid w:val="00425E85"/>
    <w:rsid w:val="0042649D"/>
    <w:rsid w:val="00426862"/>
    <w:rsid w:val="00426CE7"/>
    <w:rsid w:val="00426D50"/>
    <w:rsid w:val="004276E0"/>
    <w:rsid w:val="00427A72"/>
    <w:rsid w:val="00427D9F"/>
    <w:rsid w:val="00430277"/>
    <w:rsid w:val="00431AA5"/>
    <w:rsid w:val="00431C39"/>
    <w:rsid w:val="00432A56"/>
    <w:rsid w:val="00433DC5"/>
    <w:rsid w:val="00434C19"/>
    <w:rsid w:val="00435E10"/>
    <w:rsid w:val="0043603B"/>
    <w:rsid w:val="00436048"/>
    <w:rsid w:val="00436479"/>
    <w:rsid w:val="0043662F"/>
    <w:rsid w:val="00436B23"/>
    <w:rsid w:val="00436B37"/>
    <w:rsid w:val="0043791D"/>
    <w:rsid w:val="00437CB8"/>
    <w:rsid w:val="00437D9B"/>
    <w:rsid w:val="00440544"/>
    <w:rsid w:val="00440C19"/>
    <w:rsid w:val="004413C7"/>
    <w:rsid w:val="004414E6"/>
    <w:rsid w:val="004417D2"/>
    <w:rsid w:val="004424B2"/>
    <w:rsid w:val="004428A8"/>
    <w:rsid w:val="00442E2D"/>
    <w:rsid w:val="0044305F"/>
    <w:rsid w:val="00443D1B"/>
    <w:rsid w:val="0044419E"/>
    <w:rsid w:val="00444597"/>
    <w:rsid w:val="0044459F"/>
    <w:rsid w:val="004453BB"/>
    <w:rsid w:val="00445522"/>
    <w:rsid w:val="0044619B"/>
    <w:rsid w:val="00446802"/>
    <w:rsid w:val="004470C5"/>
    <w:rsid w:val="004474BB"/>
    <w:rsid w:val="004475E5"/>
    <w:rsid w:val="004503E1"/>
    <w:rsid w:val="00451A68"/>
    <w:rsid w:val="00451AA2"/>
    <w:rsid w:val="00451E5C"/>
    <w:rsid w:val="0045209D"/>
    <w:rsid w:val="00452950"/>
    <w:rsid w:val="00452FA4"/>
    <w:rsid w:val="00453265"/>
    <w:rsid w:val="00453750"/>
    <w:rsid w:val="004537EC"/>
    <w:rsid w:val="00453CEB"/>
    <w:rsid w:val="004547C8"/>
    <w:rsid w:val="0045495E"/>
    <w:rsid w:val="00455BC0"/>
    <w:rsid w:val="00455C7E"/>
    <w:rsid w:val="0045637F"/>
    <w:rsid w:val="00456A60"/>
    <w:rsid w:val="00456AD9"/>
    <w:rsid w:val="00456F88"/>
    <w:rsid w:val="00460179"/>
    <w:rsid w:val="00460B1C"/>
    <w:rsid w:val="004617CF"/>
    <w:rsid w:val="004622BB"/>
    <w:rsid w:val="00462348"/>
    <w:rsid w:val="00463683"/>
    <w:rsid w:val="00464D56"/>
    <w:rsid w:val="00464DF0"/>
    <w:rsid w:val="00465562"/>
    <w:rsid w:val="00465DDF"/>
    <w:rsid w:val="004661DB"/>
    <w:rsid w:val="00466B28"/>
    <w:rsid w:val="00467D5E"/>
    <w:rsid w:val="0047012B"/>
    <w:rsid w:val="004705A4"/>
    <w:rsid w:val="00471164"/>
    <w:rsid w:val="0047126F"/>
    <w:rsid w:val="00471AA2"/>
    <w:rsid w:val="00471E18"/>
    <w:rsid w:val="00471FC6"/>
    <w:rsid w:val="0047228C"/>
    <w:rsid w:val="004736FF"/>
    <w:rsid w:val="004743DF"/>
    <w:rsid w:val="00474EE3"/>
    <w:rsid w:val="00474EFE"/>
    <w:rsid w:val="0047620F"/>
    <w:rsid w:val="00476508"/>
    <w:rsid w:val="004767BA"/>
    <w:rsid w:val="004779AA"/>
    <w:rsid w:val="00477F44"/>
    <w:rsid w:val="00480011"/>
    <w:rsid w:val="00480107"/>
    <w:rsid w:val="004809CB"/>
    <w:rsid w:val="00482259"/>
    <w:rsid w:val="00482559"/>
    <w:rsid w:val="0048280E"/>
    <w:rsid w:val="00482C33"/>
    <w:rsid w:val="004830BE"/>
    <w:rsid w:val="004833CE"/>
    <w:rsid w:val="004836A0"/>
    <w:rsid w:val="00483D0D"/>
    <w:rsid w:val="004845B2"/>
    <w:rsid w:val="00485309"/>
    <w:rsid w:val="00485787"/>
    <w:rsid w:val="00486172"/>
    <w:rsid w:val="004865D8"/>
    <w:rsid w:val="00487169"/>
    <w:rsid w:val="004875EB"/>
    <w:rsid w:val="0049015A"/>
    <w:rsid w:val="004902C9"/>
    <w:rsid w:val="00490E40"/>
    <w:rsid w:val="00491199"/>
    <w:rsid w:val="004919A3"/>
    <w:rsid w:val="00491D1E"/>
    <w:rsid w:val="00492D47"/>
    <w:rsid w:val="004930AA"/>
    <w:rsid w:val="004939B6"/>
    <w:rsid w:val="00493AE1"/>
    <w:rsid w:val="00493CBE"/>
    <w:rsid w:val="004945A4"/>
    <w:rsid w:val="00494C49"/>
    <w:rsid w:val="00495214"/>
    <w:rsid w:val="004955D7"/>
    <w:rsid w:val="0049574B"/>
    <w:rsid w:val="004965B9"/>
    <w:rsid w:val="00497103"/>
    <w:rsid w:val="004976B0"/>
    <w:rsid w:val="00497953"/>
    <w:rsid w:val="00497FC7"/>
    <w:rsid w:val="00497FC9"/>
    <w:rsid w:val="004A0385"/>
    <w:rsid w:val="004A07F3"/>
    <w:rsid w:val="004A0E02"/>
    <w:rsid w:val="004A0E75"/>
    <w:rsid w:val="004A144B"/>
    <w:rsid w:val="004A1FF4"/>
    <w:rsid w:val="004A30DB"/>
    <w:rsid w:val="004A3415"/>
    <w:rsid w:val="004A3A1C"/>
    <w:rsid w:val="004A5AE0"/>
    <w:rsid w:val="004A5FCA"/>
    <w:rsid w:val="004A6B9E"/>
    <w:rsid w:val="004A6C9C"/>
    <w:rsid w:val="004A6CC0"/>
    <w:rsid w:val="004A6FE6"/>
    <w:rsid w:val="004A77C4"/>
    <w:rsid w:val="004A7ABE"/>
    <w:rsid w:val="004B09A3"/>
    <w:rsid w:val="004B117A"/>
    <w:rsid w:val="004B18AE"/>
    <w:rsid w:val="004B21B0"/>
    <w:rsid w:val="004B2564"/>
    <w:rsid w:val="004B2D77"/>
    <w:rsid w:val="004B2F85"/>
    <w:rsid w:val="004B3850"/>
    <w:rsid w:val="004B4756"/>
    <w:rsid w:val="004B5F7A"/>
    <w:rsid w:val="004B6164"/>
    <w:rsid w:val="004B63AE"/>
    <w:rsid w:val="004B7C1A"/>
    <w:rsid w:val="004C056A"/>
    <w:rsid w:val="004C0FFF"/>
    <w:rsid w:val="004C116D"/>
    <w:rsid w:val="004C1653"/>
    <w:rsid w:val="004C1BDC"/>
    <w:rsid w:val="004C2149"/>
    <w:rsid w:val="004C2531"/>
    <w:rsid w:val="004C2B02"/>
    <w:rsid w:val="004C3342"/>
    <w:rsid w:val="004C4396"/>
    <w:rsid w:val="004C4F65"/>
    <w:rsid w:val="004C6628"/>
    <w:rsid w:val="004C7A8F"/>
    <w:rsid w:val="004C7D9F"/>
    <w:rsid w:val="004D16BE"/>
    <w:rsid w:val="004D1983"/>
    <w:rsid w:val="004D1BC8"/>
    <w:rsid w:val="004D1D1F"/>
    <w:rsid w:val="004D2576"/>
    <w:rsid w:val="004D2869"/>
    <w:rsid w:val="004D2D0A"/>
    <w:rsid w:val="004D3387"/>
    <w:rsid w:val="004D38B0"/>
    <w:rsid w:val="004D3AAD"/>
    <w:rsid w:val="004D4C8A"/>
    <w:rsid w:val="004D562B"/>
    <w:rsid w:val="004D581B"/>
    <w:rsid w:val="004D5AD1"/>
    <w:rsid w:val="004D708B"/>
    <w:rsid w:val="004D7A95"/>
    <w:rsid w:val="004E0BE3"/>
    <w:rsid w:val="004E0E03"/>
    <w:rsid w:val="004E0F37"/>
    <w:rsid w:val="004E13FA"/>
    <w:rsid w:val="004E1450"/>
    <w:rsid w:val="004E1AA9"/>
    <w:rsid w:val="004E1D0E"/>
    <w:rsid w:val="004E1DB7"/>
    <w:rsid w:val="004E1FE7"/>
    <w:rsid w:val="004E221D"/>
    <w:rsid w:val="004E229B"/>
    <w:rsid w:val="004E3112"/>
    <w:rsid w:val="004E39BD"/>
    <w:rsid w:val="004E3BE5"/>
    <w:rsid w:val="004E4095"/>
    <w:rsid w:val="004E5265"/>
    <w:rsid w:val="004E6717"/>
    <w:rsid w:val="004E6D72"/>
    <w:rsid w:val="004E7219"/>
    <w:rsid w:val="004E7332"/>
    <w:rsid w:val="004E776C"/>
    <w:rsid w:val="004E7AF9"/>
    <w:rsid w:val="004F01B0"/>
    <w:rsid w:val="004F19E2"/>
    <w:rsid w:val="004F1D1F"/>
    <w:rsid w:val="004F24FD"/>
    <w:rsid w:val="004F2E45"/>
    <w:rsid w:val="004F30E8"/>
    <w:rsid w:val="004F431D"/>
    <w:rsid w:val="004F43AB"/>
    <w:rsid w:val="004F4F1F"/>
    <w:rsid w:val="004F4F7A"/>
    <w:rsid w:val="004F4F85"/>
    <w:rsid w:val="004F539A"/>
    <w:rsid w:val="004F5524"/>
    <w:rsid w:val="004F5B56"/>
    <w:rsid w:val="004F679D"/>
    <w:rsid w:val="0050010C"/>
    <w:rsid w:val="005001D1"/>
    <w:rsid w:val="005001D8"/>
    <w:rsid w:val="005006C5"/>
    <w:rsid w:val="005011A2"/>
    <w:rsid w:val="00501D89"/>
    <w:rsid w:val="0050204B"/>
    <w:rsid w:val="00502507"/>
    <w:rsid w:val="00502920"/>
    <w:rsid w:val="00502A0F"/>
    <w:rsid w:val="00502FAD"/>
    <w:rsid w:val="00503072"/>
    <w:rsid w:val="0050313A"/>
    <w:rsid w:val="005031BB"/>
    <w:rsid w:val="00503380"/>
    <w:rsid w:val="00503B67"/>
    <w:rsid w:val="00503E67"/>
    <w:rsid w:val="00503F81"/>
    <w:rsid w:val="005048AA"/>
    <w:rsid w:val="005048E9"/>
    <w:rsid w:val="00504A34"/>
    <w:rsid w:val="00505366"/>
    <w:rsid w:val="00510184"/>
    <w:rsid w:val="00510973"/>
    <w:rsid w:val="00510A6C"/>
    <w:rsid w:val="00510D89"/>
    <w:rsid w:val="00511F6D"/>
    <w:rsid w:val="005130A4"/>
    <w:rsid w:val="0051326F"/>
    <w:rsid w:val="00513BCD"/>
    <w:rsid w:val="00513F33"/>
    <w:rsid w:val="005147FC"/>
    <w:rsid w:val="00514DD2"/>
    <w:rsid w:val="005158BE"/>
    <w:rsid w:val="00515C82"/>
    <w:rsid w:val="00516835"/>
    <w:rsid w:val="00516FB8"/>
    <w:rsid w:val="00517613"/>
    <w:rsid w:val="0052031E"/>
    <w:rsid w:val="00520B9E"/>
    <w:rsid w:val="00520C3B"/>
    <w:rsid w:val="00520C4B"/>
    <w:rsid w:val="0052156D"/>
    <w:rsid w:val="00521A4E"/>
    <w:rsid w:val="00522475"/>
    <w:rsid w:val="005227A0"/>
    <w:rsid w:val="0052289F"/>
    <w:rsid w:val="00522FC1"/>
    <w:rsid w:val="005232B5"/>
    <w:rsid w:val="005239EA"/>
    <w:rsid w:val="00523C70"/>
    <w:rsid w:val="00524289"/>
    <w:rsid w:val="005250BC"/>
    <w:rsid w:val="005254F8"/>
    <w:rsid w:val="005259CE"/>
    <w:rsid w:val="00526053"/>
    <w:rsid w:val="005265D4"/>
    <w:rsid w:val="00526812"/>
    <w:rsid w:val="0052721A"/>
    <w:rsid w:val="00527B92"/>
    <w:rsid w:val="00527F31"/>
    <w:rsid w:val="00530147"/>
    <w:rsid w:val="0053022D"/>
    <w:rsid w:val="005315AB"/>
    <w:rsid w:val="005324E4"/>
    <w:rsid w:val="005325F3"/>
    <w:rsid w:val="005326D9"/>
    <w:rsid w:val="005328F3"/>
    <w:rsid w:val="00533572"/>
    <w:rsid w:val="00534021"/>
    <w:rsid w:val="005342AA"/>
    <w:rsid w:val="00534623"/>
    <w:rsid w:val="005346A1"/>
    <w:rsid w:val="005352B7"/>
    <w:rsid w:val="00535691"/>
    <w:rsid w:val="00535A54"/>
    <w:rsid w:val="00535D72"/>
    <w:rsid w:val="00536216"/>
    <w:rsid w:val="005369F8"/>
    <w:rsid w:val="00536D35"/>
    <w:rsid w:val="005373BF"/>
    <w:rsid w:val="005379CF"/>
    <w:rsid w:val="00537EE4"/>
    <w:rsid w:val="0054001C"/>
    <w:rsid w:val="005402FF"/>
    <w:rsid w:val="00540551"/>
    <w:rsid w:val="005408D0"/>
    <w:rsid w:val="00540A49"/>
    <w:rsid w:val="00540FF0"/>
    <w:rsid w:val="00541177"/>
    <w:rsid w:val="005413A3"/>
    <w:rsid w:val="00541A40"/>
    <w:rsid w:val="00542C8D"/>
    <w:rsid w:val="00542CDA"/>
    <w:rsid w:val="00542EA3"/>
    <w:rsid w:val="00543699"/>
    <w:rsid w:val="00543A22"/>
    <w:rsid w:val="00543F8A"/>
    <w:rsid w:val="00544A17"/>
    <w:rsid w:val="0054509A"/>
    <w:rsid w:val="00545927"/>
    <w:rsid w:val="00546559"/>
    <w:rsid w:val="005474F6"/>
    <w:rsid w:val="00547C0F"/>
    <w:rsid w:val="005500D2"/>
    <w:rsid w:val="00550BA0"/>
    <w:rsid w:val="00550E94"/>
    <w:rsid w:val="00551B42"/>
    <w:rsid w:val="00551DB7"/>
    <w:rsid w:val="00553469"/>
    <w:rsid w:val="00554AAD"/>
    <w:rsid w:val="005554C5"/>
    <w:rsid w:val="005556CA"/>
    <w:rsid w:val="005559D1"/>
    <w:rsid w:val="00555CE4"/>
    <w:rsid w:val="00555D63"/>
    <w:rsid w:val="00556192"/>
    <w:rsid w:val="005565A6"/>
    <w:rsid w:val="005565B2"/>
    <w:rsid w:val="00556E6F"/>
    <w:rsid w:val="00556F6F"/>
    <w:rsid w:val="00557296"/>
    <w:rsid w:val="00557A6C"/>
    <w:rsid w:val="005608B2"/>
    <w:rsid w:val="0056099A"/>
    <w:rsid w:val="00560A43"/>
    <w:rsid w:val="00561000"/>
    <w:rsid w:val="00561471"/>
    <w:rsid w:val="00563749"/>
    <w:rsid w:val="00563C85"/>
    <w:rsid w:val="00563DDB"/>
    <w:rsid w:val="00564813"/>
    <w:rsid w:val="0056546C"/>
    <w:rsid w:val="0056563A"/>
    <w:rsid w:val="00565966"/>
    <w:rsid w:val="00565B05"/>
    <w:rsid w:val="00565BD3"/>
    <w:rsid w:val="00565F1B"/>
    <w:rsid w:val="00566629"/>
    <w:rsid w:val="00567686"/>
    <w:rsid w:val="005676DC"/>
    <w:rsid w:val="005702C5"/>
    <w:rsid w:val="005715C9"/>
    <w:rsid w:val="00571D67"/>
    <w:rsid w:val="00572E2F"/>
    <w:rsid w:val="00572E40"/>
    <w:rsid w:val="00573801"/>
    <w:rsid w:val="00574579"/>
    <w:rsid w:val="00574593"/>
    <w:rsid w:val="00574757"/>
    <w:rsid w:val="0057527E"/>
    <w:rsid w:val="00575A1D"/>
    <w:rsid w:val="00575A7F"/>
    <w:rsid w:val="005764A9"/>
    <w:rsid w:val="00576529"/>
    <w:rsid w:val="00576867"/>
    <w:rsid w:val="00576D2C"/>
    <w:rsid w:val="00576EFD"/>
    <w:rsid w:val="00577BC4"/>
    <w:rsid w:val="00580508"/>
    <w:rsid w:val="005806F9"/>
    <w:rsid w:val="00580C5C"/>
    <w:rsid w:val="00580DA8"/>
    <w:rsid w:val="00580F79"/>
    <w:rsid w:val="0058142E"/>
    <w:rsid w:val="00581795"/>
    <w:rsid w:val="00583B95"/>
    <w:rsid w:val="005850FD"/>
    <w:rsid w:val="0058597D"/>
    <w:rsid w:val="00585BB5"/>
    <w:rsid w:val="00585F34"/>
    <w:rsid w:val="00587DC2"/>
    <w:rsid w:val="005906E5"/>
    <w:rsid w:val="00590AE1"/>
    <w:rsid w:val="00590EBE"/>
    <w:rsid w:val="0059185F"/>
    <w:rsid w:val="00591F15"/>
    <w:rsid w:val="00592EBE"/>
    <w:rsid w:val="00593050"/>
    <w:rsid w:val="0059393A"/>
    <w:rsid w:val="00593FC4"/>
    <w:rsid w:val="0059466A"/>
    <w:rsid w:val="005950C8"/>
    <w:rsid w:val="0059531A"/>
    <w:rsid w:val="0059595B"/>
    <w:rsid w:val="00595A3D"/>
    <w:rsid w:val="00595D44"/>
    <w:rsid w:val="0059614A"/>
    <w:rsid w:val="005963B4"/>
    <w:rsid w:val="005977BF"/>
    <w:rsid w:val="0059796B"/>
    <w:rsid w:val="005A021D"/>
    <w:rsid w:val="005A0CEA"/>
    <w:rsid w:val="005A1450"/>
    <w:rsid w:val="005A1852"/>
    <w:rsid w:val="005A190A"/>
    <w:rsid w:val="005A1A1B"/>
    <w:rsid w:val="005A20C9"/>
    <w:rsid w:val="005A2216"/>
    <w:rsid w:val="005A24B5"/>
    <w:rsid w:val="005A2CFC"/>
    <w:rsid w:val="005A40BA"/>
    <w:rsid w:val="005A504A"/>
    <w:rsid w:val="005A57D6"/>
    <w:rsid w:val="005A5A70"/>
    <w:rsid w:val="005A7389"/>
    <w:rsid w:val="005A78EE"/>
    <w:rsid w:val="005A7CA2"/>
    <w:rsid w:val="005B02F2"/>
    <w:rsid w:val="005B086D"/>
    <w:rsid w:val="005B095F"/>
    <w:rsid w:val="005B1071"/>
    <w:rsid w:val="005B1790"/>
    <w:rsid w:val="005B1F44"/>
    <w:rsid w:val="005B20D0"/>
    <w:rsid w:val="005B2AC2"/>
    <w:rsid w:val="005B3945"/>
    <w:rsid w:val="005B4811"/>
    <w:rsid w:val="005B4C75"/>
    <w:rsid w:val="005B529D"/>
    <w:rsid w:val="005B53E0"/>
    <w:rsid w:val="005B5853"/>
    <w:rsid w:val="005B5E6C"/>
    <w:rsid w:val="005B63E4"/>
    <w:rsid w:val="005B674E"/>
    <w:rsid w:val="005B6AB5"/>
    <w:rsid w:val="005B6CCC"/>
    <w:rsid w:val="005B71CE"/>
    <w:rsid w:val="005B757C"/>
    <w:rsid w:val="005B78A1"/>
    <w:rsid w:val="005C0120"/>
    <w:rsid w:val="005C05FF"/>
    <w:rsid w:val="005C14A0"/>
    <w:rsid w:val="005C198B"/>
    <w:rsid w:val="005C23D7"/>
    <w:rsid w:val="005C26CE"/>
    <w:rsid w:val="005C2859"/>
    <w:rsid w:val="005C287F"/>
    <w:rsid w:val="005C2B01"/>
    <w:rsid w:val="005C2D2D"/>
    <w:rsid w:val="005C438E"/>
    <w:rsid w:val="005C43F3"/>
    <w:rsid w:val="005C552D"/>
    <w:rsid w:val="005C55B2"/>
    <w:rsid w:val="005C5648"/>
    <w:rsid w:val="005C608E"/>
    <w:rsid w:val="005C62D9"/>
    <w:rsid w:val="005C7994"/>
    <w:rsid w:val="005C7A15"/>
    <w:rsid w:val="005D00DB"/>
    <w:rsid w:val="005D07D2"/>
    <w:rsid w:val="005D0F46"/>
    <w:rsid w:val="005D14F8"/>
    <w:rsid w:val="005D1BB8"/>
    <w:rsid w:val="005D25B7"/>
    <w:rsid w:val="005D293C"/>
    <w:rsid w:val="005D30B8"/>
    <w:rsid w:val="005D48FE"/>
    <w:rsid w:val="005D4DA2"/>
    <w:rsid w:val="005D5DA2"/>
    <w:rsid w:val="005D5EAC"/>
    <w:rsid w:val="005D66B0"/>
    <w:rsid w:val="005D6BA1"/>
    <w:rsid w:val="005D6C63"/>
    <w:rsid w:val="005D6E99"/>
    <w:rsid w:val="005D7598"/>
    <w:rsid w:val="005E009F"/>
    <w:rsid w:val="005E062A"/>
    <w:rsid w:val="005E1528"/>
    <w:rsid w:val="005E2189"/>
    <w:rsid w:val="005E25F7"/>
    <w:rsid w:val="005E2A5A"/>
    <w:rsid w:val="005E2C15"/>
    <w:rsid w:val="005E3DDA"/>
    <w:rsid w:val="005E4642"/>
    <w:rsid w:val="005E46DC"/>
    <w:rsid w:val="005E4A51"/>
    <w:rsid w:val="005E4C95"/>
    <w:rsid w:val="005E58A5"/>
    <w:rsid w:val="005E5E61"/>
    <w:rsid w:val="005F00DC"/>
    <w:rsid w:val="005F038B"/>
    <w:rsid w:val="005F0908"/>
    <w:rsid w:val="005F0B3C"/>
    <w:rsid w:val="005F0E3E"/>
    <w:rsid w:val="005F14B1"/>
    <w:rsid w:val="005F16C0"/>
    <w:rsid w:val="005F1D95"/>
    <w:rsid w:val="005F1FA4"/>
    <w:rsid w:val="005F2129"/>
    <w:rsid w:val="005F22F1"/>
    <w:rsid w:val="005F27EF"/>
    <w:rsid w:val="005F30B1"/>
    <w:rsid w:val="005F3434"/>
    <w:rsid w:val="005F3AEF"/>
    <w:rsid w:val="005F3C03"/>
    <w:rsid w:val="005F4418"/>
    <w:rsid w:val="005F492A"/>
    <w:rsid w:val="005F49D2"/>
    <w:rsid w:val="005F4CED"/>
    <w:rsid w:val="005F5352"/>
    <w:rsid w:val="005F5527"/>
    <w:rsid w:val="005F6B5C"/>
    <w:rsid w:val="005F6F91"/>
    <w:rsid w:val="005F7321"/>
    <w:rsid w:val="00600F74"/>
    <w:rsid w:val="00601269"/>
    <w:rsid w:val="00601C2F"/>
    <w:rsid w:val="00603ABE"/>
    <w:rsid w:val="00603F19"/>
    <w:rsid w:val="00604D69"/>
    <w:rsid w:val="006052E4"/>
    <w:rsid w:val="00605442"/>
    <w:rsid w:val="0060683C"/>
    <w:rsid w:val="00607532"/>
    <w:rsid w:val="00607C9B"/>
    <w:rsid w:val="006104FE"/>
    <w:rsid w:val="00610930"/>
    <w:rsid w:val="00610B37"/>
    <w:rsid w:val="00611216"/>
    <w:rsid w:val="006125B0"/>
    <w:rsid w:val="00612FC6"/>
    <w:rsid w:val="00613AF3"/>
    <w:rsid w:val="00613D28"/>
    <w:rsid w:val="0061404F"/>
    <w:rsid w:val="0061424C"/>
    <w:rsid w:val="00614C2C"/>
    <w:rsid w:val="00614E96"/>
    <w:rsid w:val="00614EA9"/>
    <w:rsid w:val="00615EA0"/>
    <w:rsid w:val="00615F30"/>
    <w:rsid w:val="00616E27"/>
    <w:rsid w:val="00617088"/>
    <w:rsid w:val="00617831"/>
    <w:rsid w:val="0062007E"/>
    <w:rsid w:val="00620205"/>
    <w:rsid w:val="006202CC"/>
    <w:rsid w:val="00620470"/>
    <w:rsid w:val="00620736"/>
    <w:rsid w:val="006212E4"/>
    <w:rsid w:val="00621EF4"/>
    <w:rsid w:val="00622128"/>
    <w:rsid w:val="006241BE"/>
    <w:rsid w:val="00625009"/>
    <w:rsid w:val="00625759"/>
    <w:rsid w:val="00625B32"/>
    <w:rsid w:val="00625B8F"/>
    <w:rsid w:val="006278CC"/>
    <w:rsid w:val="00630332"/>
    <w:rsid w:val="0063189C"/>
    <w:rsid w:val="00631C39"/>
    <w:rsid w:val="00632878"/>
    <w:rsid w:val="00632C05"/>
    <w:rsid w:val="00633595"/>
    <w:rsid w:val="00634521"/>
    <w:rsid w:val="0063468C"/>
    <w:rsid w:val="00634DAD"/>
    <w:rsid w:val="006358A5"/>
    <w:rsid w:val="006359D0"/>
    <w:rsid w:val="00635B2E"/>
    <w:rsid w:val="006364F7"/>
    <w:rsid w:val="00636EAC"/>
    <w:rsid w:val="0063728E"/>
    <w:rsid w:val="006372F2"/>
    <w:rsid w:val="0063730B"/>
    <w:rsid w:val="006373B0"/>
    <w:rsid w:val="00637630"/>
    <w:rsid w:val="00637810"/>
    <w:rsid w:val="00637918"/>
    <w:rsid w:val="0063799F"/>
    <w:rsid w:val="00637E30"/>
    <w:rsid w:val="00637E67"/>
    <w:rsid w:val="00640391"/>
    <w:rsid w:val="0064090C"/>
    <w:rsid w:val="00640A83"/>
    <w:rsid w:val="00642D42"/>
    <w:rsid w:val="00642E0E"/>
    <w:rsid w:val="00643044"/>
    <w:rsid w:val="006430ED"/>
    <w:rsid w:val="006434BE"/>
    <w:rsid w:val="00643B35"/>
    <w:rsid w:val="00644879"/>
    <w:rsid w:val="0064527F"/>
    <w:rsid w:val="006454AC"/>
    <w:rsid w:val="006457EB"/>
    <w:rsid w:val="00645A81"/>
    <w:rsid w:val="00646222"/>
    <w:rsid w:val="0064663D"/>
    <w:rsid w:val="00650191"/>
    <w:rsid w:val="00650351"/>
    <w:rsid w:val="006505DC"/>
    <w:rsid w:val="006509BB"/>
    <w:rsid w:val="00650BE0"/>
    <w:rsid w:val="00651032"/>
    <w:rsid w:val="006514C8"/>
    <w:rsid w:val="00651605"/>
    <w:rsid w:val="006516A6"/>
    <w:rsid w:val="00651A21"/>
    <w:rsid w:val="00651FD1"/>
    <w:rsid w:val="006531CB"/>
    <w:rsid w:val="00653453"/>
    <w:rsid w:val="00653E4D"/>
    <w:rsid w:val="00653F03"/>
    <w:rsid w:val="006541A6"/>
    <w:rsid w:val="00654347"/>
    <w:rsid w:val="00654926"/>
    <w:rsid w:val="00654C6A"/>
    <w:rsid w:val="00655B41"/>
    <w:rsid w:val="00656821"/>
    <w:rsid w:val="006569B1"/>
    <w:rsid w:val="006572F6"/>
    <w:rsid w:val="00657379"/>
    <w:rsid w:val="00657BBC"/>
    <w:rsid w:val="006600F5"/>
    <w:rsid w:val="0066027D"/>
    <w:rsid w:val="00660609"/>
    <w:rsid w:val="006609B1"/>
    <w:rsid w:val="006624F0"/>
    <w:rsid w:val="0066294A"/>
    <w:rsid w:val="0066318C"/>
    <w:rsid w:val="006637B9"/>
    <w:rsid w:val="00663AAC"/>
    <w:rsid w:val="00664533"/>
    <w:rsid w:val="0066498E"/>
    <w:rsid w:val="006659DD"/>
    <w:rsid w:val="00665B84"/>
    <w:rsid w:val="006662AD"/>
    <w:rsid w:val="006668CA"/>
    <w:rsid w:val="0066760C"/>
    <w:rsid w:val="00667ABB"/>
    <w:rsid w:val="006708C9"/>
    <w:rsid w:val="00670B88"/>
    <w:rsid w:val="00670E84"/>
    <w:rsid w:val="0067240D"/>
    <w:rsid w:val="006726E0"/>
    <w:rsid w:val="00674A96"/>
    <w:rsid w:val="006750F1"/>
    <w:rsid w:val="00675A81"/>
    <w:rsid w:val="0067643D"/>
    <w:rsid w:val="0067675D"/>
    <w:rsid w:val="00677A1C"/>
    <w:rsid w:val="00677C73"/>
    <w:rsid w:val="00677F7C"/>
    <w:rsid w:val="0068074C"/>
    <w:rsid w:val="0068250F"/>
    <w:rsid w:val="006834E5"/>
    <w:rsid w:val="00683815"/>
    <w:rsid w:val="00683A28"/>
    <w:rsid w:val="00684959"/>
    <w:rsid w:val="00684DEA"/>
    <w:rsid w:val="006854F2"/>
    <w:rsid w:val="0068565C"/>
    <w:rsid w:val="0068620A"/>
    <w:rsid w:val="006862BE"/>
    <w:rsid w:val="00686E12"/>
    <w:rsid w:val="00690E56"/>
    <w:rsid w:val="00691B4D"/>
    <w:rsid w:val="0069249C"/>
    <w:rsid w:val="00692613"/>
    <w:rsid w:val="0069335D"/>
    <w:rsid w:val="00694C3C"/>
    <w:rsid w:val="00697E8B"/>
    <w:rsid w:val="006A040F"/>
    <w:rsid w:val="006A1039"/>
    <w:rsid w:val="006A21AF"/>
    <w:rsid w:val="006A2D1D"/>
    <w:rsid w:val="006A49AE"/>
    <w:rsid w:val="006A4C49"/>
    <w:rsid w:val="006A5A4C"/>
    <w:rsid w:val="006A6846"/>
    <w:rsid w:val="006A7121"/>
    <w:rsid w:val="006A75AC"/>
    <w:rsid w:val="006A7632"/>
    <w:rsid w:val="006A7897"/>
    <w:rsid w:val="006A7F23"/>
    <w:rsid w:val="006B056A"/>
    <w:rsid w:val="006B0630"/>
    <w:rsid w:val="006B0734"/>
    <w:rsid w:val="006B0FA2"/>
    <w:rsid w:val="006B1475"/>
    <w:rsid w:val="006B15E1"/>
    <w:rsid w:val="006B1754"/>
    <w:rsid w:val="006B18F5"/>
    <w:rsid w:val="006B1A63"/>
    <w:rsid w:val="006B2A03"/>
    <w:rsid w:val="006B2ABD"/>
    <w:rsid w:val="006B2E94"/>
    <w:rsid w:val="006B3858"/>
    <w:rsid w:val="006B5363"/>
    <w:rsid w:val="006B56D9"/>
    <w:rsid w:val="006B657B"/>
    <w:rsid w:val="006B709C"/>
    <w:rsid w:val="006B73DF"/>
    <w:rsid w:val="006B7850"/>
    <w:rsid w:val="006C01B3"/>
    <w:rsid w:val="006C0671"/>
    <w:rsid w:val="006C067D"/>
    <w:rsid w:val="006C150F"/>
    <w:rsid w:val="006C1ABF"/>
    <w:rsid w:val="006C1BD3"/>
    <w:rsid w:val="006C1C44"/>
    <w:rsid w:val="006C1C92"/>
    <w:rsid w:val="006C1D80"/>
    <w:rsid w:val="006C2017"/>
    <w:rsid w:val="006C2A02"/>
    <w:rsid w:val="006C2C47"/>
    <w:rsid w:val="006C34ED"/>
    <w:rsid w:val="006C3B12"/>
    <w:rsid w:val="006C3D2D"/>
    <w:rsid w:val="006C4023"/>
    <w:rsid w:val="006C4287"/>
    <w:rsid w:val="006C431D"/>
    <w:rsid w:val="006C4D54"/>
    <w:rsid w:val="006C58DF"/>
    <w:rsid w:val="006C6452"/>
    <w:rsid w:val="006C7199"/>
    <w:rsid w:val="006C7422"/>
    <w:rsid w:val="006D0087"/>
    <w:rsid w:val="006D04D2"/>
    <w:rsid w:val="006D167F"/>
    <w:rsid w:val="006D176D"/>
    <w:rsid w:val="006D280F"/>
    <w:rsid w:val="006D383A"/>
    <w:rsid w:val="006D4161"/>
    <w:rsid w:val="006D5CCE"/>
    <w:rsid w:val="006D60EF"/>
    <w:rsid w:val="006D6131"/>
    <w:rsid w:val="006D66B2"/>
    <w:rsid w:val="006D6CC0"/>
    <w:rsid w:val="006D6DC4"/>
    <w:rsid w:val="006D76F3"/>
    <w:rsid w:val="006D786C"/>
    <w:rsid w:val="006D795F"/>
    <w:rsid w:val="006D79E4"/>
    <w:rsid w:val="006D7BA7"/>
    <w:rsid w:val="006E07AA"/>
    <w:rsid w:val="006E123A"/>
    <w:rsid w:val="006E1791"/>
    <w:rsid w:val="006E24C0"/>
    <w:rsid w:val="006E2C4B"/>
    <w:rsid w:val="006E36C3"/>
    <w:rsid w:val="006E3C03"/>
    <w:rsid w:val="006E42E4"/>
    <w:rsid w:val="006E4684"/>
    <w:rsid w:val="006E4ABF"/>
    <w:rsid w:val="006E52CE"/>
    <w:rsid w:val="006E57B4"/>
    <w:rsid w:val="006E57BE"/>
    <w:rsid w:val="006E585B"/>
    <w:rsid w:val="006E5FB1"/>
    <w:rsid w:val="006E6297"/>
    <w:rsid w:val="006E632D"/>
    <w:rsid w:val="006E6560"/>
    <w:rsid w:val="006E663F"/>
    <w:rsid w:val="006E67D8"/>
    <w:rsid w:val="006E6CC2"/>
    <w:rsid w:val="006E6E66"/>
    <w:rsid w:val="006E787E"/>
    <w:rsid w:val="006F0215"/>
    <w:rsid w:val="006F10E1"/>
    <w:rsid w:val="006F11DD"/>
    <w:rsid w:val="006F161B"/>
    <w:rsid w:val="006F19AA"/>
    <w:rsid w:val="006F19AB"/>
    <w:rsid w:val="006F26FB"/>
    <w:rsid w:val="006F281D"/>
    <w:rsid w:val="006F285F"/>
    <w:rsid w:val="006F3142"/>
    <w:rsid w:val="006F347B"/>
    <w:rsid w:val="006F3536"/>
    <w:rsid w:val="006F3A6E"/>
    <w:rsid w:val="006F4A1E"/>
    <w:rsid w:val="006F713A"/>
    <w:rsid w:val="006F78A5"/>
    <w:rsid w:val="00700615"/>
    <w:rsid w:val="00701441"/>
    <w:rsid w:val="00701F32"/>
    <w:rsid w:val="007021CD"/>
    <w:rsid w:val="00702A1E"/>
    <w:rsid w:val="00702A70"/>
    <w:rsid w:val="00702E9B"/>
    <w:rsid w:val="0070320C"/>
    <w:rsid w:val="007033B5"/>
    <w:rsid w:val="00704670"/>
    <w:rsid w:val="00704E3E"/>
    <w:rsid w:val="00705DA7"/>
    <w:rsid w:val="00706400"/>
    <w:rsid w:val="00706474"/>
    <w:rsid w:val="0070704B"/>
    <w:rsid w:val="00707C1C"/>
    <w:rsid w:val="00710AF8"/>
    <w:rsid w:val="00710BF9"/>
    <w:rsid w:val="00710F65"/>
    <w:rsid w:val="00712ACD"/>
    <w:rsid w:val="0071327A"/>
    <w:rsid w:val="00713714"/>
    <w:rsid w:val="0071397B"/>
    <w:rsid w:val="007139D1"/>
    <w:rsid w:val="00713E05"/>
    <w:rsid w:val="007149F9"/>
    <w:rsid w:val="00715002"/>
    <w:rsid w:val="007158E1"/>
    <w:rsid w:val="007163C0"/>
    <w:rsid w:val="007202FA"/>
    <w:rsid w:val="0072059F"/>
    <w:rsid w:val="00720648"/>
    <w:rsid w:val="00720B9C"/>
    <w:rsid w:val="00720C94"/>
    <w:rsid w:val="0072168B"/>
    <w:rsid w:val="007217C3"/>
    <w:rsid w:val="0072199D"/>
    <w:rsid w:val="0072219B"/>
    <w:rsid w:val="00722424"/>
    <w:rsid w:val="0072288D"/>
    <w:rsid w:val="00722DED"/>
    <w:rsid w:val="00723C1D"/>
    <w:rsid w:val="00723CC5"/>
    <w:rsid w:val="007244C8"/>
    <w:rsid w:val="00724A11"/>
    <w:rsid w:val="00725154"/>
    <w:rsid w:val="007255AF"/>
    <w:rsid w:val="007264A6"/>
    <w:rsid w:val="00726680"/>
    <w:rsid w:val="00726C56"/>
    <w:rsid w:val="00727068"/>
    <w:rsid w:val="007270D6"/>
    <w:rsid w:val="00727786"/>
    <w:rsid w:val="007278B3"/>
    <w:rsid w:val="00727AE5"/>
    <w:rsid w:val="00727E46"/>
    <w:rsid w:val="00730041"/>
    <w:rsid w:val="0073024E"/>
    <w:rsid w:val="00730423"/>
    <w:rsid w:val="00730D60"/>
    <w:rsid w:val="00731EC4"/>
    <w:rsid w:val="00731FA8"/>
    <w:rsid w:val="0073212E"/>
    <w:rsid w:val="0073326F"/>
    <w:rsid w:val="0073378E"/>
    <w:rsid w:val="007343B1"/>
    <w:rsid w:val="00734516"/>
    <w:rsid w:val="00734D2F"/>
    <w:rsid w:val="00735043"/>
    <w:rsid w:val="007356CC"/>
    <w:rsid w:val="00736983"/>
    <w:rsid w:val="00737520"/>
    <w:rsid w:val="007406F6"/>
    <w:rsid w:val="00740C3E"/>
    <w:rsid w:val="00740E0F"/>
    <w:rsid w:val="00742601"/>
    <w:rsid w:val="00743800"/>
    <w:rsid w:val="0074450C"/>
    <w:rsid w:val="00744632"/>
    <w:rsid w:val="00744A32"/>
    <w:rsid w:val="00744A94"/>
    <w:rsid w:val="007452B3"/>
    <w:rsid w:val="0074683C"/>
    <w:rsid w:val="00746F99"/>
    <w:rsid w:val="0074714A"/>
    <w:rsid w:val="007474F0"/>
    <w:rsid w:val="00747AC3"/>
    <w:rsid w:val="00747B67"/>
    <w:rsid w:val="00750F58"/>
    <w:rsid w:val="007524DB"/>
    <w:rsid w:val="007526C7"/>
    <w:rsid w:val="00753115"/>
    <w:rsid w:val="007536B9"/>
    <w:rsid w:val="00753941"/>
    <w:rsid w:val="00753A65"/>
    <w:rsid w:val="00753ADE"/>
    <w:rsid w:val="007551D8"/>
    <w:rsid w:val="0075625B"/>
    <w:rsid w:val="00756E3A"/>
    <w:rsid w:val="00756E55"/>
    <w:rsid w:val="0075719C"/>
    <w:rsid w:val="00757B56"/>
    <w:rsid w:val="00760B67"/>
    <w:rsid w:val="00760F3C"/>
    <w:rsid w:val="00761CE2"/>
    <w:rsid w:val="00761E1F"/>
    <w:rsid w:val="00761E43"/>
    <w:rsid w:val="0076282F"/>
    <w:rsid w:val="00763CCF"/>
    <w:rsid w:val="00763E35"/>
    <w:rsid w:val="00764C13"/>
    <w:rsid w:val="007657FC"/>
    <w:rsid w:val="00766829"/>
    <w:rsid w:val="00766AEC"/>
    <w:rsid w:val="0076737F"/>
    <w:rsid w:val="00770173"/>
    <w:rsid w:val="0077170D"/>
    <w:rsid w:val="00771BEC"/>
    <w:rsid w:val="00771F85"/>
    <w:rsid w:val="00772487"/>
    <w:rsid w:val="00772730"/>
    <w:rsid w:val="007728EB"/>
    <w:rsid w:val="0077300F"/>
    <w:rsid w:val="00773308"/>
    <w:rsid w:val="0077389E"/>
    <w:rsid w:val="00773F61"/>
    <w:rsid w:val="00774E68"/>
    <w:rsid w:val="0077505C"/>
    <w:rsid w:val="0077594D"/>
    <w:rsid w:val="007761EE"/>
    <w:rsid w:val="0077697F"/>
    <w:rsid w:val="0077727E"/>
    <w:rsid w:val="00777388"/>
    <w:rsid w:val="00777DAD"/>
    <w:rsid w:val="00780097"/>
    <w:rsid w:val="007809A9"/>
    <w:rsid w:val="00780D40"/>
    <w:rsid w:val="00781125"/>
    <w:rsid w:val="00781F3B"/>
    <w:rsid w:val="007824AB"/>
    <w:rsid w:val="00783850"/>
    <w:rsid w:val="00784ACA"/>
    <w:rsid w:val="00784D2F"/>
    <w:rsid w:val="00784F53"/>
    <w:rsid w:val="00786364"/>
    <w:rsid w:val="00787591"/>
    <w:rsid w:val="007877E8"/>
    <w:rsid w:val="00787AC0"/>
    <w:rsid w:val="00787EAD"/>
    <w:rsid w:val="0079068D"/>
    <w:rsid w:val="00790BF1"/>
    <w:rsid w:val="00791581"/>
    <w:rsid w:val="00792B80"/>
    <w:rsid w:val="007937F8"/>
    <w:rsid w:val="007938BB"/>
    <w:rsid w:val="00795121"/>
    <w:rsid w:val="00795C02"/>
    <w:rsid w:val="00795E68"/>
    <w:rsid w:val="00795F23"/>
    <w:rsid w:val="00796843"/>
    <w:rsid w:val="0079764A"/>
    <w:rsid w:val="007A0926"/>
    <w:rsid w:val="007A1E36"/>
    <w:rsid w:val="007A2FCF"/>
    <w:rsid w:val="007A3DF5"/>
    <w:rsid w:val="007A3EF4"/>
    <w:rsid w:val="007A3F08"/>
    <w:rsid w:val="007A4DFA"/>
    <w:rsid w:val="007A4EBD"/>
    <w:rsid w:val="007A521B"/>
    <w:rsid w:val="007A54C1"/>
    <w:rsid w:val="007A582C"/>
    <w:rsid w:val="007A70F6"/>
    <w:rsid w:val="007A711B"/>
    <w:rsid w:val="007A75A0"/>
    <w:rsid w:val="007A7E74"/>
    <w:rsid w:val="007A7F2A"/>
    <w:rsid w:val="007B0184"/>
    <w:rsid w:val="007B06A5"/>
    <w:rsid w:val="007B0A01"/>
    <w:rsid w:val="007B0C46"/>
    <w:rsid w:val="007B112B"/>
    <w:rsid w:val="007B21F2"/>
    <w:rsid w:val="007B3FAA"/>
    <w:rsid w:val="007B4427"/>
    <w:rsid w:val="007B566B"/>
    <w:rsid w:val="007B571D"/>
    <w:rsid w:val="007B5B26"/>
    <w:rsid w:val="007B619F"/>
    <w:rsid w:val="007B6592"/>
    <w:rsid w:val="007B687A"/>
    <w:rsid w:val="007B691A"/>
    <w:rsid w:val="007B6CE2"/>
    <w:rsid w:val="007B6D25"/>
    <w:rsid w:val="007B6FD2"/>
    <w:rsid w:val="007B78B6"/>
    <w:rsid w:val="007C0288"/>
    <w:rsid w:val="007C07F6"/>
    <w:rsid w:val="007C0832"/>
    <w:rsid w:val="007C096F"/>
    <w:rsid w:val="007C1372"/>
    <w:rsid w:val="007C17FC"/>
    <w:rsid w:val="007C1C85"/>
    <w:rsid w:val="007C1FF6"/>
    <w:rsid w:val="007C2E02"/>
    <w:rsid w:val="007C2F86"/>
    <w:rsid w:val="007C4108"/>
    <w:rsid w:val="007C45FB"/>
    <w:rsid w:val="007C4A9A"/>
    <w:rsid w:val="007C553D"/>
    <w:rsid w:val="007C56CB"/>
    <w:rsid w:val="007C5CAC"/>
    <w:rsid w:val="007C76F8"/>
    <w:rsid w:val="007C7734"/>
    <w:rsid w:val="007D01B9"/>
    <w:rsid w:val="007D0632"/>
    <w:rsid w:val="007D0D72"/>
    <w:rsid w:val="007D0E2D"/>
    <w:rsid w:val="007D15AE"/>
    <w:rsid w:val="007D16B5"/>
    <w:rsid w:val="007D1D12"/>
    <w:rsid w:val="007D1D95"/>
    <w:rsid w:val="007D337B"/>
    <w:rsid w:val="007D4382"/>
    <w:rsid w:val="007D49A1"/>
    <w:rsid w:val="007D56D2"/>
    <w:rsid w:val="007D5C93"/>
    <w:rsid w:val="007D61B8"/>
    <w:rsid w:val="007D6945"/>
    <w:rsid w:val="007D6C89"/>
    <w:rsid w:val="007D6DE7"/>
    <w:rsid w:val="007D70B5"/>
    <w:rsid w:val="007D7181"/>
    <w:rsid w:val="007D72D2"/>
    <w:rsid w:val="007D760B"/>
    <w:rsid w:val="007D77AF"/>
    <w:rsid w:val="007D7E03"/>
    <w:rsid w:val="007D7EB3"/>
    <w:rsid w:val="007E01DB"/>
    <w:rsid w:val="007E10DE"/>
    <w:rsid w:val="007E19A6"/>
    <w:rsid w:val="007E36FC"/>
    <w:rsid w:val="007E3828"/>
    <w:rsid w:val="007E3B77"/>
    <w:rsid w:val="007E3C92"/>
    <w:rsid w:val="007E405F"/>
    <w:rsid w:val="007E4217"/>
    <w:rsid w:val="007E5629"/>
    <w:rsid w:val="007E5AD7"/>
    <w:rsid w:val="007E68C3"/>
    <w:rsid w:val="007E69A8"/>
    <w:rsid w:val="007E6E5C"/>
    <w:rsid w:val="007E750F"/>
    <w:rsid w:val="007E7D7C"/>
    <w:rsid w:val="007F02E3"/>
    <w:rsid w:val="007F1517"/>
    <w:rsid w:val="007F1621"/>
    <w:rsid w:val="007F16B7"/>
    <w:rsid w:val="007F1D47"/>
    <w:rsid w:val="007F1D4F"/>
    <w:rsid w:val="007F313F"/>
    <w:rsid w:val="007F34DE"/>
    <w:rsid w:val="007F34EB"/>
    <w:rsid w:val="007F3B2C"/>
    <w:rsid w:val="007F42D5"/>
    <w:rsid w:val="007F4A1B"/>
    <w:rsid w:val="007F4AD9"/>
    <w:rsid w:val="007F53B3"/>
    <w:rsid w:val="007F572D"/>
    <w:rsid w:val="007F5D02"/>
    <w:rsid w:val="007F6056"/>
    <w:rsid w:val="007F7FF2"/>
    <w:rsid w:val="00800889"/>
    <w:rsid w:val="00800A64"/>
    <w:rsid w:val="0080175F"/>
    <w:rsid w:val="00801F46"/>
    <w:rsid w:val="00802129"/>
    <w:rsid w:val="008024D4"/>
    <w:rsid w:val="00802E55"/>
    <w:rsid w:val="00803382"/>
    <w:rsid w:val="00803CE5"/>
    <w:rsid w:val="00804642"/>
    <w:rsid w:val="008050AB"/>
    <w:rsid w:val="0080539E"/>
    <w:rsid w:val="008059B4"/>
    <w:rsid w:val="00805B42"/>
    <w:rsid w:val="00805E4B"/>
    <w:rsid w:val="00806D63"/>
    <w:rsid w:val="00807409"/>
    <w:rsid w:val="0080798A"/>
    <w:rsid w:val="008102AD"/>
    <w:rsid w:val="0081167C"/>
    <w:rsid w:val="00811E96"/>
    <w:rsid w:val="00811EF6"/>
    <w:rsid w:val="0081268F"/>
    <w:rsid w:val="0081297F"/>
    <w:rsid w:val="008148B4"/>
    <w:rsid w:val="0081495F"/>
    <w:rsid w:val="00815EB6"/>
    <w:rsid w:val="0081653B"/>
    <w:rsid w:val="008166A5"/>
    <w:rsid w:val="008168F8"/>
    <w:rsid w:val="00820393"/>
    <w:rsid w:val="008203CF"/>
    <w:rsid w:val="00820603"/>
    <w:rsid w:val="0082350D"/>
    <w:rsid w:val="00823E80"/>
    <w:rsid w:val="00824AA0"/>
    <w:rsid w:val="00825A1B"/>
    <w:rsid w:val="00825AAA"/>
    <w:rsid w:val="0082763E"/>
    <w:rsid w:val="00831AF4"/>
    <w:rsid w:val="00831C86"/>
    <w:rsid w:val="00831FC6"/>
    <w:rsid w:val="008327D7"/>
    <w:rsid w:val="00832A1F"/>
    <w:rsid w:val="00833E19"/>
    <w:rsid w:val="00834535"/>
    <w:rsid w:val="00834E18"/>
    <w:rsid w:val="00834E9C"/>
    <w:rsid w:val="00835707"/>
    <w:rsid w:val="0083622F"/>
    <w:rsid w:val="00836462"/>
    <w:rsid w:val="008368AA"/>
    <w:rsid w:val="00837276"/>
    <w:rsid w:val="008372A9"/>
    <w:rsid w:val="008375AA"/>
    <w:rsid w:val="00837997"/>
    <w:rsid w:val="00842138"/>
    <w:rsid w:val="00842561"/>
    <w:rsid w:val="00842BBF"/>
    <w:rsid w:val="00842F70"/>
    <w:rsid w:val="00843FE7"/>
    <w:rsid w:val="00844CA1"/>
    <w:rsid w:val="00844E79"/>
    <w:rsid w:val="00845894"/>
    <w:rsid w:val="00845E79"/>
    <w:rsid w:val="00845E9A"/>
    <w:rsid w:val="00846682"/>
    <w:rsid w:val="0084668B"/>
    <w:rsid w:val="008474A5"/>
    <w:rsid w:val="008477E8"/>
    <w:rsid w:val="008478AA"/>
    <w:rsid w:val="00847B0A"/>
    <w:rsid w:val="00847B8A"/>
    <w:rsid w:val="00847C79"/>
    <w:rsid w:val="00847D4E"/>
    <w:rsid w:val="00850080"/>
    <w:rsid w:val="00850599"/>
    <w:rsid w:val="00850910"/>
    <w:rsid w:val="00851076"/>
    <w:rsid w:val="008511EC"/>
    <w:rsid w:val="00851C99"/>
    <w:rsid w:val="00851CD4"/>
    <w:rsid w:val="00851F62"/>
    <w:rsid w:val="00851FD3"/>
    <w:rsid w:val="00852213"/>
    <w:rsid w:val="0085238A"/>
    <w:rsid w:val="008524EB"/>
    <w:rsid w:val="00852890"/>
    <w:rsid w:val="0085318D"/>
    <w:rsid w:val="008565BC"/>
    <w:rsid w:val="00856648"/>
    <w:rsid w:val="00856A67"/>
    <w:rsid w:val="00856B26"/>
    <w:rsid w:val="00856B71"/>
    <w:rsid w:val="00856C93"/>
    <w:rsid w:val="008573F9"/>
    <w:rsid w:val="00857D59"/>
    <w:rsid w:val="00861731"/>
    <w:rsid w:val="0086190F"/>
    <w:rsid w:val="0086219D"/>
    <w:rsid w:val="00862862"/>
    <w:rsid w:val="00862BAF"/>
    <w:rsid w:val="00863B4F"/>
    <w:rsid w:val="00864147"/>
    <w:rsid w:val="008642D0"/>
    <w:rsid w:val="0086437F"/>
    <w:rsid w:val="0086613E"/>
    <w:rsid w:val="008676E6"/>
    <w:rsid w:val="00867ECB"/>
    <w:rsid w:val="00867FC5"/>
    <w:rsid w:val="008714DB"/>
    <w:rsid w:val="00871578"/>
    <w:rsid w:val="00871B57"/>
    <w:rsid w:val="00871BB6"/>
    <w:rsid w:val="00871E21"/>
    <w:rsid w:val="0087267C"/>
    <w:rsid w:val="008736E6"/>
    <w:rsid w:val="008747C9"/>
    <w:rsid w:val="00875402"/>
    <w:rsid w:val="00875449"/>
    <w:rsid w:val="00875858"/>
    <w:rsid w:val="00876359"/>
    <w:rsid w:val="00876705"/>
    <w:rsid w:val="00877544"/>
    <w:rsid w:val="00877E88"/>
    <w:rsid w:val="0088002F"/>
    <w:rsid w:val="008802A2"/>
    <w:rsid w:val="00880A80"/>
    <w:rsid w:val="00881072"/>
    <w:rsid w:val="008816A3"/>
    <w:rsid w:val="008829F7"/>
    <w:rsid w:val="00882E18"/>
    <w:rsid w:val="00884A24"/>
    <w:rsid w:val="00884B09"/>
    <w:rsid w:val="00885345"/>
    <w:rsid w:val="00885469"/>
    <w:rsid w:val="008862D8"/>
    <w:rsid w:val="008865D6"/>
    <w:rsid w:val="008866AA"/>
    <w:rsid w:val="008866DF"/>
    <w:rsid w:val="00886AEF"/>
    <w:rsid w:val="00887178"/>
    <w:rsid w:val="00887446"/>
    <w:rsid w:val="0088747B"/>
    <w:rsid w:val="00887648"/>
    <w:rsid w:val="008879D3"/>
    <w:rsid w:val="00890168"/>
    <w:rsid w:val="00890A6C"/>
    <w:rsid w:val="00890D9C"/>
    <w:rsid w:val="00892310"/>
    <w:rsid w:val="00892F80"/>
    <w:rsid w:val="00893A03"/>
    <w:rsid w:val="00894610"/>
    <w:rsid w:val="00894E27"/>
    <w:rsid w:val="00895566"/>
    <w:rsid w:val="00895572"/>
    <w:rsid w:val="00895BAB"/>
    <w:rsid w:val="00895CB8"/>
    <w:rsid w:val="00895E96"/>
    <w:rsid w:val="0089661E"/>
    <w:rsid w:val="00896C38"/>
    <w:rsid w:val="00897606"/>
    <w:rsid w:val="00897D19"/>
    <w:rsid w:val="00897F55"/>
    <w:rsid w:val="008A056C"/>
    <w:rsid w:val="008A0C03"/>
    <w:rsid w:val="008A0D84"/>
    <w:rsid w:val="008A12D8"/>
    <w:rsid w:val="008A14DB"/>
    <w:rsid w:val="008A17D5"/>
    <w:rsid w:val="008A1A62"/>
    <w:rsid w:val="008A1D01"/>
    <w:rsid w:val="008A1DEE"/>
    <w:rsid w:val="008A1FFE"/>
    <w:rsid w:val="008A21D4"/>
    <w:rsid w:val="008A2348"/>
    <w:rsid w:val="008A2836"/>
    <w:rsid w:val="008A2C51"/>
    <w:rsid w:val="008A342D"/>
    <w:rsid w:val="008A374A"/>
    <w:rsid w:val="008A45D1"/>
    <w:rsid w:val="008A4609"/>
    <w:rsid w:val="008A4780"/>
    <w:rsid w:val="008A4896"/>
    <w:rsid w:val="008A4C8C"/>
    <w:rsid w:val="008A5963"/>
    <w:rsid w:val="008A5ABF"/>
    <w:rsid w:val="008A5FD4"/>
    <w:rsid w:val="008A6E78"/>
    <w:rsid w:val="008A774D"/>
    <w:rsid w:val="008A78F7"/>
    <w:rsid w:val="008B0887"/>
    <w:rsid w:val="008B1542"/>
    <w:rsid w:val="008B17A0"/>
    <w:rsid w:val="008B22B0"/>
    <w:rsid w:val="008B2C01"/>
    <w:rsid w:val="008B2E28"/>
    <w:rsid w:val="008B31F7"/>
    <w:rsid w:val="008B33C0"/>
    <w:rsid w:val="008B3522"/>
    <w:rsid w:val="008B3869"/>
    <w:rsid w:val="008B3D4A"/>
    <w:rsid w:val="008B4256"/>
    <w:rsid w:val="008B468D"/>
    <w:rsid w:val="008B4F41"/>
    <w:rsid w:val="008B5F0A"/>
    <w:rsid w:val="008B6972"/>
    <w:rsid w:val="008C05F1"/>
    <w:rsid w:val="008C07C7"/>
    <w:rsid w:val="008C097F"/>
    <w:rsid w:val="008C09EB"/>
    <w:rsid w:val="008C0B8B"/>
    <w:rsid w:val="008C0E17"/>
    <w:rsid w:val="008C1006"/>
    <w:rsid w:val="008C1B15"/>
    <w:rsid w:val="008C2AB9"/>
    <w:rsid w:val="008C329B"/>
    <w:rsid w:val="008C3DBB"/>
    <w:rsid w:val="008C4092"/>
    <w:rsid w:val="008C5036"/>
    <w:rsid w:val="008C5D99"/>
    <w:rsid w:val="008C61AE"/>
    <w:rsid w:val="008C6F75"/>
    <w:rsid w:val="008C7200"/>
    <w:rsid w:val="008C7627"/>
    <w:rsid w:val="008D043E"/>
    <w:rsid w:val="008D0443"/>
    <w:rsid w:val="008D0D42"/>
    <w:rsid w:val="008D111E"/>
    <w:rsid w:val="008D12BF"/>
    <w:rsid w:val="008D1B62"/>
    <w:rsid w:val="008D1B9E"/>
    <w:rsid w:val="008D1F9A"/>
    <w:rsid w:val="008D2082"/>
    <w:rsid w:val="008D2388"/>
    <w:rsid w:val="008D304E"/>
    <w:rsid w:val="008D4146"/>
    <w:rsid w:val="008D42F6"/>
    <w:rsid w:val="008D5013"/>
    <w:rsid w:val="008D59E9"/>
    <w:rsid w:val="008D7367"/>
    <w:rsid w:val="008D7D2D"/>
    <w:rsid w:val="008E0F0B"/>
    <w:rsid w:val="008E1159"/>
    <w:rsid w:val="008E1580"/>
    <w:rsid w:val="008E1A9C"/>
    <w:rsid w:val="008E20F1"/>
    <w:rsid w:val="008E2F17"/>
    <w:rsid w:val="008E3175"/>
    <w:rsid w:val="008E32CE"/>
    <w:rsid w:val="008E3CC4"/>
    <w:rsid w:val="008E3DDC"/>
    <w:rsid w:val="008E417F"/>
    <w:rsid w:val="008E4F24"/>
    <w:rsid w:val="008E5512"/>
    <w:rsid w:val="008E59C0"/>
    <w:rsid w:val="008E5F4E"/>
    <w:rsid w:val="008E6EF3"/>
    <w:rsid w:val="008E76F8"/>
    <w:rsid w:val="008F080D"/>
    <w:rsid w:val="008F08C3"/>
    <w:rsid w:val="008F1056"/>
    <w:rsid w:val="008F1589"/>
    <w:rsid w:val="008F1873"/>
    <w:rsid w:val="008F18E5"/>
    <w:rsid w:val="008F2E02"/>
    <w:rsid w:val="008F3327"/>
    <w:rsid w:val="008F3549"/>
    <w:rsid w:val="008F4578"/>
    <w:rsid w:val="008F49E7"/>
    <w:rsid w:val="008F4A43"/>
    <w:rsid w:val="008F4BA0"/>
    <w:rsid w:val="008F4D58"/>
    <w:rsid w:val="008F5110"/>
    <w:rsid w:val="008F51BE"/>
    <w:rsid w:val="008F51FC"/>
    <w:rsid w:val="008F5B13"/>
    <w:rsid w:val="008F6006"/>
    <w:rsid w:val="008F62CE"/>
    <w:rsid w:val="008F6832"/>
    <w:rsid w:val="008F71B1"/>
    <w:rsid w:val="008F71BC"/>
    <w:rsid w:val="008F7246"/>
    <w:rsid w:val="008F7DE6"/>
    <w:rsid w:val="009015B2"/>
    <w:rsid w:val="00901881"/>
    <w:rsid w:val="009022AF"/>
    <w:rsid w:val="009037F5"/>
    <w:rsid w:val="009040D4"/>
    <w:rsid w:val="00904723"/>
    <w:rsid w:val="00905ACD"/>
    <w:rsid w:val="00906209"/>
    <w:rsid w:val="0090659B"/>
    <w:rsid w:val="0090660F"/>
    <w:rsid w:val="00906D38"/>
    <w:rsid w:val="00906E90"/>
    <w:rsid w:val="00906F53"/>
    <w:rsid w:val="00907652"/>
    <w:rsid w:val="0091051D"/>
    <w:rsid w:val="00910533"/>
    <w:rsid w:val="00910C50"/>
    <w:rsid w:val="009117BF"/>
    <w:rsid w:val="00912796"/>
    <w:rsid w:val="00912CB8"/>
    <w:rsid w:val="00913B73"/>
    <w:rsid w:val="00913C62"/>
    <w:rsid w:val="009143C1"/>
    <w:rsid w:val="009147BA"/>
    <w:rsid w:val="00914E96"/>
    <w:rsid w:val="0091566D"/>
    <w:rsid w:val="009160AC"/>
    <w:rsid w:val="00916484"/>
    <w:rsid w:val="00916B7D"/>
    <w:rsid w:val="00916F2F"/>
    <w:rsid w:val="00917575"/>
    <w:rsid w:val="009176BF"/>
    <w:rsid w:val="00917ABD"/>
    <w:rsid w:val="00920136"/>
    <w:rsid w:val="00920652"/>
    <w:rsid w:val="009209E3"/>
    <w:rsid w:val="00920FF5"/>
    <w:rsid w:val="00921847"/>
    <w:rsid w:val="00921EDE"/>
    <w:rsid w:val="0092228B"/>
    <w:rsid w:val="00923216"/>
    <w:rsid w:val="009234D0"/>
    <w:rsid w:val="00923A33"/>
    <w:rsid w:val="00923DB7"/>
    <w:rsid w:val="009261BF"/>
    <w:rsid w:val="009266A4"/>
    <w:rsid w:val="00926AD5"/>
    <w:rsid w:val="00926EC9"/>
    <w:rsid w:val="009272C6"/>
    <w:rsid w:val="0093107E"/>
    <w:rsid w:val="009313EE"/>
    <w:rsid w:val="00931A9D"/>
    <w:rsid w:val="00931E55"/>
    <w:rsid w:val="009336A3"/>
    <w:rsid w:val="00933910"/>
    <w:rsid w:val="00933A3E"/>
    <w:rsid w:val="00934D39"/>
    <w:rsid w:val="00934DEB"/>
    <w:rsid w:val="0093548A"/>
    <w:rsid w:val="00935D7D"/>
    <w:rsid w:val="00935F94"/>
    <w:rsid w:val="00936381"/>
    <w:rsid w:val="00936F5C"/>
    <w:rsid w:val="00936F84"/>
    <w:rsid w:val="009376D7"/>
    <w:rsid w:val="00937A6E"/>
    <w:rsid w:val="00940851"/>
    <w:rsid w:val="00941194"/>
    <w:rsid w:val="0094125B"/>
    <w:rsid w:val="00941352"/>
    <w:rsid w:val="0094160F"/>
    <w:rsid w:val="009422BC"/>
    <w:rsid w:val="0094287F"/>
    <w:rsid w:val="00942B51"/>
    <w:rsid w:val="009430E5"/>
    <w:rsid w:val="0094315F"/>
    <w:rsid w:val="009431A3"/>
    <w:rsid w:val="009432CB"/>
    <w:rsid w:val="009436D4"/>
    <w:rsid w:val="00943AFE"/>
    <w:rsid w:val="00943DE3"/>
    <w:rsid w:val="00944192"/>
    <w:rsid w:val="0094678B"/>
    <w:rsid w:val="00946AB7"/>
    <w:rsid w:val="00946B07"/>
    <w:rsid w:val="009505BB"/>
    <w:rsid w:val="009510AD"/>
    <w:rsid w:val="009513BE"/>
    <w:rsid w:val="00951DAD"/>
    <w:rsid w:val="00951DBF"/>
    <w:rsid w:val="00951EFA"/>
    <w:rsid w:val="00952259"/>
    <w:rsid w:val="0095242E"/>
    <w:rsid w:val="00953B97"/>
    <w:rsid w:val="00954408"/>
    <w:rsid w:val="00954D0E"/>
    <w:rsid w:val="00954FE1"/>
    <w:rsid w:val="0095542B"/>
    <w:rsid w:val="009556AE"/>
    <w:rsid w:val="00955DD9"/>
    <w:rsid w:val="009565BD"/>
    <w:rsid w:val="00956939"/>
    <w:rsid w:val="00956AAC"/>
    <w:rsid w:val="00956AB0"/>
    <w:rsid w:val="00956BC0"/>
    <w:rsid w:val="00961878"/>
    <w:rsid w:val="00961EF6"/>
    <w:rsid w:val="009620E7"/>
    <w:rsid w:val="00962780"/>
    <w:rsid w:val="00962B87"/>
    <w:rsid w:val="00962E13"/>
    <w:rsid w:val="00962FF1"/>
    <w:rsid w:val="009630CE"/>
    <w:rsid w:val="009641AD"/>
    <w:rsid w:val="009642EC"/>
    <w:rsid w:val="009647A2"/>
    <w:rsid w:val="00965427"/>
    <w:rsid w:val="00965842"/>
    <w:rsid w:val="0096653F"/>
    <w:rsid w:val="009679D9"/>
    <w:rsid w:val="009703F8"/>
    <w:rsid w:val="0097067B"/>
    <w:rsid w:val="009712AE"/>
    <w:rsid w:val="0097174E"/>
    <w:rsid w:val="00971BE0"/>
    <w:rsid w:val="00971EFA"/>
    <w:rsid w:val="0097253D"/>
    <w:rsid w:val="009725A2"/>
    <w:rsid w:val="00972CE5"/>
    <w:rsid w:val="00972D69"/>
    <w:rsid w:val="00973313"/>
    <w:rsid w:val="00973381"/>
    <w:rsid w:val="00974915"/>
    <w:rsid w:val="009752C7"/>
    <w:rsid w:val="009759F2"/>
    <w:rsid w:val="00976119"/>
    <w:rsid w:val="00976190"/>
    <w:rsid w:val="00976469"/>
    <w:rsid w:val="00976532"/>
    <w:rsid w:val="0097654B"/>
    <w:rsid w:val="00976A43"/>
    <w:rsid w:val="00976B93"/>
    <w:rsid w:val="009770B8"/>
    <w:rsid w:val="00977265"/>
    <w:rsid w:val="00977579"/>
    <w:rsid w:val="00977C6D"/>
    <w:rsid w:val="00977F17"/>
    <w:rsid w:val="00980499"/>
    <w:rsid w:val="00981469"/>
    <w:rsid w:val="00981AF3"/>
    <w:rsid w:val="00982497"/>
    <w:rsid w:val="00982C61"/>
    <w:rsid w:val="00982CD1"/>
    <w:rsid w:val="0098342A"/>
    <w:rsid w:val="00983AE1"/>
    <w:rsid w:val="00983E85"/>
    <w:rsid w:val="009854B6"/>
    <w:rsid w:val="00985829"/>
    <w:rsid w:val="00985D36"/>
    <w:rsid w:val="00985DBA"/>
    <w:rsid w:val="009865D6"/>
    <w:rsid w:val="00986975"/>
    <w:rsid w:val="0098757B"/>
    <w:rsid w:val="00990506"/>
    <w:rsid w:val="00990F79"/>
    <w:rsid w:val="009910DC"/>
    <w:rsid w:val="00991584"/>
    <w:rsid w:val="0099172C"/>
    <w:rsid w:val="00991B19"/>
    <w:rsid w:val="00991F23"/>
    <w:rsid w:val="00992605"/>
    <w:rsid w:val="00993599"/>
    <w:rsid w:val="00994CCA"/>
    <w:rsid w:val="009974A8"/>
    <w:rsid w:val="009975C9"/>
    <w:rsid w:val="009A0A09"/>
    <w:rsid w:val="009A1489"/>
    <w:rsid w:val="009A245B"/>
    <w:rsid w:val="009A2516"/>
    <w:rsid w:val="009A2FAA"/>
    <w:rsid w:val="009A349F"/>
    <w:rsid w:val="009A3852"/>
    <w:rsid w:val="009A444E"/>
    <w:rsid w:val="009A4788"/>
    <w:rsid w:val="009A4A6E"/>
    <w:rsid w:val="009B0A9C"/>
    <w:rsid w:val="009B10AE"/>
    <w:rsid w:val="009B1240"/>
    <w:rsid w:val="009B1690"/>
    <w:rsid w:val="009B18D7"/>
    <w:rsid w:val="009B20C5"/>
    <w:rsid w:val="009B23EE"/>
    <w:rsid w:val="009B3610"/>
    <w:rsid w:val="009B37D3"/>
    <w:rsid w:val="009B4C61"/>
    <w:rsid w:val="009B4CB0"/>
    <w:rsid w:val="009B4CE0"/>
    <w:rsid w:val="009B54CF"/>
    <w:rsid w:val="009B5A8C"/>
    <w:rsid w:val="009B5C74"/>
    <w:rsid w:val="009B661E"/>
    <w:rsid w:val="009B68A4"/>
    <w:rsid w:val="009B75F0"/>
    <w:rsid w:val="009B7D1B"/>
    <w:rsid w:val="009C01B9"/>
    <w:rsid w:val="009C0342"/>
    <w:rsid w:val="009C0408"/>
    <w:rsid w:val="009C0D3F"/>
    <w:rsid w:val="009C12CC"/>
    <w:rsid w:val="009C161A"/>
    <w:rsid w:val="009C1E60"/>
    <w:rsid w:val="009C3C12"/>
    <w:rsid w:val="009C4088"/>
    <w:rsid w:val="009C5D49"/>
    <w:rsid w:val="009C718C"/>
    <w:rsid w:val="009C7345"/>
    <w:rsid w:val="009C7BBD"/>
    <w:rsid w:val="009C7C63"/>
    <w:rsid w:val="009C7FE0"/>
    <w:rsid w:val="009D025C"/>
    <w:rsid w:val="009D05CC"/>
    <w:rsid w:val="009D09AE"/>
    <w:rsid w:val="009D0EE8"/>
    <w:rsid w:val="009D10F3"/>
    <w:rsid w:val="009D11AB"/>
    <w:rsid w:val="009D1B21"/>
    <w:rsid w:val="009D2A1F"/>
    <w:rsid w:val="009D2BAC"/>
    <w:rsid w:val="009D55EE"/>
    <w:rsid w:val="009D5970"/>
    <w:rsid w:val="009D5C32"/>
    <w:rsid w:val="009D73F5"/>
    <w:rsid w:val="009D740A"/>
    <w:rsid w:val="009D7D93"/>
    <w:rsid w:val="009E040E"/>
    <w:rsid w:val="009E1607"/>
    <w:rsid w:val="009E1A3F"/>
    <w:rsid w:val="009E21B7"/>
    <w:rsid w:val="009E2CF2"/>
    <w:rsid w:val="009E2EA7"/>
    <w:rsid w:val="009E312B"/>
    <w:rsid w:val="009E3966"/>
    <w:rsid w:val="009E41D0"/>
    <w:rsid w:val="009E4844"/>
    <w:rsid w:val="009E4CC2"/>
    <w:rsid w:val="009E564F"/>
    <w:rsid w:val="009E6184"/>
    <w:rsid w:val="009E655C"/>
    <w:rsid w:val="009E6625"/>
    <w:rsid w:val="009E6F2E"/>
    <w:rsid w:val="009E7478"/>
    <w:rsid w:val="009E752B"/>
    <w:rsid w:val="009E7AA3"/>
    <w:rsid w:val="009E7BF0"/>
    <w:rsid w:val="009F0A3A"/>
    <w:rsid w:val="009F0BD3"/>
    <w:rsid w:val="009F1F49"/>
    <w:rsid w:val="009F3218"/>
    <w:rsid w:val="009F394C"/>
    <w:rsid w:val="009F3A44"/>
    <w:rsid w:val="009F4F93"/>
    <w:rsid w:val="009F556C"/>
    <w:rsid w:val="009F711E"/>
    <w:rsid w:val="009F7F2B"/>
    <w:rsid w:val="00A0001D"/>
    <w:rsid w:val="00A01037"/>
    <w:rsid w:val="00A0119C"/>
    <w:rsid w:val="00A017D4"/>
    <w:rsid w:val="00A01C9C"/>
    <w:rsid w:val="00A01F05"/>
    <w:rsid w:val="00A0287D"/>
    <w:rsid w:val="00A03332"/>
    <w:rsid w:val="00A0369C"/>
    <w:rsid w:val="00A03771"/>
    <w:rsid w:val="00A04024"/>
    <w:rsid w:val="00A04595"/>
    <w:rsid w:val="00A0541B"/>
    <w:rsid w:val="00A06208"/>
    <w:rsid w:val="00A0628B"/>
    <w:rsid w:val="00A068D9"/>
    <w:rsid w:val="00A06EAB"/>
    <w:rsid w:val="00A06EB9"/>
    <w:rsid w:val="00A1016F"/>
    <w:rsid w:val="00A10996"/>
    <w:rsid w:val="00A10B74"/>
    <w:rsid w:val="00A10C18"/>
    <w:rsid w:val="00A10EC9"/>
    <w:rsid w:val="00A11E9D"/>
    <w:rsid w:val="00A11F7F"/>
    <w:rsid w:val="00A12648"/>
    <w:rsid w:val="00A136A9"/>
    <w:rsid w:val="00A13855"/>
    <w:rsid w:val="00A140A3"/>
    <w:rsid w:val="00A149B4"/>
    <w:rsid w:val="00A15500"/>
    <w:rsid w:val="00A155A6"/>
    <w:rsid w:val="00A15B34"/>
    <w:rsid w:val="00A16421"/>
    <w:rsid w:val="00A1647B"/>
    <w:rsid w:val="00A177A3"/>
    <w:rsid w:val="00A17907"/>
    <w:rsid w:val="00A20EFE"/>
    <w:rsid w:val="00A21556"/>
    <w:rsid w:val="00A217A3"/>
    <w:rsid w:val="00A21903"/>
    <w:rsid w:val="00A22AF7"/>
    <w:rsid w:val="00A23211"/>
    <w:rsid w:val="00A2405B"/>
    <w:rsid w:val="00A25013"/>
    <w:rsid w:val="00A25467"/>
    <w:rsid w:val="00A25512"/>
    <w:rsid w:val="00A2551C"/>
    <w:rsid w:val="00A25C16"/>
    <w:rsid w:val="00A2617B"/>
    <w:rsid w:val="00A27672"/>
    <w:rsid w:val="00A30028"/>
    <w:rsid w:val="00A301EF"/>
    <w:rsid w:val="00A3040F"/>
    <w:rsid w:val="00A3123A"/>
    <w:rsid w:val="00A3168A"/>
    <w:rsid w:val="00A31CD2"/>
    <w:rsid w:val="00A32EFA"/>
    <w:rsid w:val="00A335F7"/>
    <w:rsid w:val="00A33696"/>
    <w:rsid w:val="00A339B5"/>
    <w:rsid w:val="00A339FB"/>
    <w:rsid w:val="00A348FE"/>
    <w:rsid w:val="00A35D28"/>
    <w:rsid w:val="00A35E53"/>
    <w:rsid w:val="00A36254"/>
    <w:rsid w:val="00A3635F"/>
    <w:rsid w:val="00A36905"/>
    <w:rsid w:val="00A36916"/>
    <w:rsid w:val="00A36941"/>
    <w:rsid w:val="00A36D97"/>
    <w:rsid w:val="00A3747B"/>
    <w:rsid w:val="00A37995"/>
    <w:rsid w:val="00A408EB"/>
    <w:rsid w:val="00A4133B"/>
    <w:rsid w:val="00A4189A"/>
    <w:rsid w:val="00A41A4E"/>
    <w:rsid w:val="00A42346"/>
    <w:rsid w:val="00A42565"/>
    <w:rsid w:val="00A42621"/>
    <w:rsid w:val="00A436D2"/>
    <w:rsid w:val="00A43752"/>
    <w:rsid w:val="00A4391C"/>
    <w:rsid w:val="00A441F1"/>
    <w:rsid w:val="00A443B8"/>
    <w:rsid w:val="00A452B2"/>
    <w:rsid w:val="00A454E3"/>
    <w:rsid w:val="00A463F3"/>
    <w:rsid w:val="00A47100"/>
    <w:rsid w:val="00A472D1"/>
    <w:rsid w:val="00A47335"/>
    <w:rsid w:val="00A47902"/>
    <w:rsid w:val="00A47B8B"/>
    <w:rsid w:val="00A50258"/>
    <w:rsid w:val="00A5085F"/>
    <w:rsid w:val="00A51149"/>
    <w:rsid w:val="00A53AB4"/>
    <w:rsid w:val="00A53DBB"/>
    <w:rsid w:val="00A53FB6"/>
    <w:rsid w:val="00A5498C"/>
    <w:rsid w:val="00A54FE4"/>
    <w:rsid w:val="00A5541A"/>
    <w:rsid w:val="00A56092"/>
    <w:rsid w:val="00A567CB"/>
    <w:rsid w:val="00A57DEC"/>
    <w:rsid w:val="00A60C13"/>
    <w:rsid w:val="00A615A6"/>
    <w:rsid w:val="00A61AD5"/>
    <w:rsid w:val="00A61BAB"/>
    <w:rsid w:val="00A61C95"/>
    <w:rsid w:val="00A62ADC"/>
    <w:rsid w:val="00A62B8A"/>
    <w:rsid w:val="00A62DEF"/>
    <w:rsid w:val="00A637C6"/>
    <w:rsid w:val="00A63824"/>
    <w:rsid w:val="00A63A5F"/>
    <w:rsid w:val="00A63D9A"/>
    <w:rsid w:val="00A63FAB"/>
    <w:rsid w:val="00A6458B"/>
    <w:rsid w:val="00A64688"/>
    <w:rsid w:val="00A64C0E"/>
    <w:rsid w:val="00A65327"/>
    <w:rsid w:val="00A653AC"/>
    <w:rsid w:val="00A65632"/>
    <w:rsid w:val="00A65BF7"/>
    <w:rsid w:val="00A65DCD"/>
    <w:rsid w:val="00A66506"/>
    <w:rsid w:val="00A66E2A"/>
    <w:rsid w:val="00A6769C"/>
    <w:rsid w:val="00A67E6C"/>
    <w:rsid w:val="00A67FE1"/>
    <w:rsid w:val="00A70081"/>
    <w:rsid w:val="00A703C1"/>
    <w:rsid w:val="00A70642"/>
    <w:rsid w:val="00A7067D"/>
    <w:rsid w:val="00A712E0"/>
    <w:rsid w:val="00A7189A"/>
    <w:rsid w:val="00A71C9E"/>
    <w:rsid w:val="00A71DDE"/>
    <w:rsid w:val="00A7228B"/>
    <w:rsid w:val="00A72A7B"/>
    <w:rsid w:val="00A72B75"/>
    <w:rsid w:val="00A73038"/>
    <w:rsid w:val="00A7328F"/>
    <w:rsid w:val="00A737C5"/>
    <w:rsid w:val="00A73F8D"/>
    <w:rsid w:val="00A749FD"/>
    <w:rsid w:val="00A74B8A"/>
    <w:rsid w:val="00A74C77"/>
    <w:rsid w:val="00A74D94"/>
    <w:rsid w:val="00A75387"/>
    <w:rsid w:val="00A758BE"/>
    <w:rsid w:val="00A75C2A"/>
    <w:rsid w:val="00A7668A"/>
    <w:rsid w:val="00A768EE"/>
    <w:rsid w:val="00A76C99"/>
    <w:rsid w:val="00A76E5A"/>
    <w:rsid w:val="00A76F14"/>
    <w:rsid w:val="00A775D5"/>
    <w:rsid w:val="00A800C8"/>
    <w:rsid w:val="00A801F8"/>
    <w:rsid w:val="00A811CB"/>
    <w:rsid w:val="00A81D00"/>
    <w:rsid w:val="00A81D2F"/>
    <w:rsid w:val="00A81E59"/>
    <w:rsid w:val="00A81EBE"/>
    <w:rsid w:val="00A826F1"/>
    <w:rsid w:val="00A82712"/>
    <w:rsid w:val="00A82BAF"/>
    <w:rsid w:val="00A82D02"/>
    <w:rsid w:val="00A82FF8"/>
    <w:rsid w:val="00A8428C"/>
    <w:rsid w:val="00A84364"/>
    <w:rsid w:val="00A84806"/>
    <w:rsid w:val="00A84CD0"/>
    <w:rsid w:val="00A858E9"/>
    <w:rsid w:val="00A85E5B"/>
    <w:rsid w:val="00A85E73"/>
    <w:rsid w:val="00A86ED1"/>
    <w:rsid w:val="00A86F9B"/>
    <w:rsid w:val="00A915F4"/>
    <w:rsid w:val="00A91687"/>
    <w:rsid w:val="00A917A9"/>
    <w:rsid w:val="00A91C36"/>
    <w:rsid w:val="00A91D41"/>
    <w:rsid w:val="00A93F51"/>
    <w:rsid w:val="00A96010"/>
    <w:rsid w:val="00A9684D"/>
    <w:rsid w:val="00A97402"/>
    <w:rsid w:val="00A97873"/>
    <w:rsid w:val="00AA0B30"/>
    <w:rsid w:val="00AA0EFF"/>
    <w:rsid w:val="00AA1E6C"/>
    <w:rsid w:val="00AA29DC"/>
    <w:rsid w:val="00AA2B4F"/>
    <w:rsid w:val="00AA321D"/>
    <w:rsid w:val="00AA3259"/>
    <w:rsid w:val="00AA383C"/>
    <w:rsid w:val="00AA3C4B"/>
    <w:rsid w:val="00AA4B32"/>
    <w:rsid w:val="00AA4CFF"/>
    <w:rsid w:val="00AA4D52"/>
    <w:rsid w:val="00AA4F04"/>
    <w:rsid w:val="00AA5773"/>
    <w:rsid w:val="00AA6669"/>
    <w:rsid w:val="00AA690A"/>
    <w:rsid w:val="00AA6AB3"/>
    <w:rsid w:val="00AA6D26"/>
    <w:rsid w:val="00AA74C0"/>
    <w:rsid w:val="00AB0541"/>
    <w:rsid w:val="00AB09EE"/>
    <w:rsid w:val="00AB19B4"/>
    <w:rsid w:val="00AB2400"/>
    <w:rsid w:val="00AB25DF"/>
    <w:rsid w:val="00AB5377"/>
    <w:rsid w:val="00AB5B77"/>
    <w:rsid w:val="00AB7D08"/>
    <w:rsid w:val="00AB7F83"/>
    <w:rsid w:val="00AC0B81"/>
    <w:rsid w:val="00AC2300"/>
    <w:rsid w:val="00AC3451"/>
    <w:rsid w:val="00AC3506"/>
    <w:rsid w:val="00AC387E"/>
    <w:rsid w:val="00AC3A56"/>
    <w:rsid w:val="00AC4DD2"/>
    <w:rsid w:val="00AC5103"/>
    <w:rsid w:val="00AC5210"/>
    <w:rsid w:val="00AC5BDF"/>
    <w:rsid w:val="00AC662A"/>
    <w:rsid w:val="00AC6903"/>
    <w:rsid w:val="00AC6B95"/>
    <w:rsid w:val="00AC722F"/>
    <w:rsid w:val="00AC7669"/>
    <w:rsid w:val="00AC79C9"/>
    <w:rsid w:val="00AD0AF6"/>
    <w:rsid w:val="00AD277E"/>
    <w:rsid w:val="00AD343E"/>
    <w:rsid w:val="00AD4267"/>
    <w:rsid w:val="00AD476A"/>
    <w:rsid w:val="00AD47AA"/>
    <w:rsid w:val="00AD4ABF"/>
    <w:rsid w:val="00AD4C67"/>
    <w:rsid w:val="00AD52D1"/>
    <w:rsid w:val="00AD54E1"/>
    <w:rsid w:val="00AD5632"/>
    <w:rsid w:val="00AD6306"/>
    <w:rsid w:val="00AD67DE"/>
    <w:rsid w:val="00AD6842"/>
    <w:rsid w:val="00AD7076"/>
    <w:rsid w:val="00AD739C"/>
    <w:rsid w:val="00AE0764"/>
    <w:rsid w:val="00AE16D1"/>
    <w:rsid w:val="00AE1BC1"/>
    <w:rsid w:val="00AE1BD1"/>
    <w:rsid w:val="00AE1DBE"/>
    <w:rsid w:val="00AE276C"/>
    <w:rsid w:val="00AE3BFD"/>
    <w:rsid w:val="00AE3DF4"/>
    <w:rsid w:val="00AE41D4"/>
    <w:rsid w:val="00AE4788"/>
    <w:rsid w:val="00AE4BEA"/>
    <w:rsid w:val="00AE4C6D"/>
    <w:rsid w:val="00AE50A3"/>
    <w:rsid w:val="00AE54FF"/>
    <w:rsid w:val="00AE563F"/>
    <w:rsid w:val="00AE6595"/>
    <w:rsid w:val="00AE6B0B"/>
    <w:rsid w:val="00AE71A8"/>
    <w:rsid w:val="00AE74AF"/>
    <w:rsid w:val="00AE74B3"/>
    <w:rsid w:val="00AE7530"/>
    <w:rsid w:val="00AE7678"/>
    <w:rsid w:val="00AF0329"/>
    <w:rsid w:val="00AF0774"/>
    <w:rsid w:val="00AF11B5"/>
    <w:rsid w:val="00AF1F48"/>
    <w:rsid w:val="00AF2612"/>
    <w:rsid w:val="00AF3889"/>
    <w:rsid w:val="00AF39DC"/>
    <w:rsid w:val="00AF3BD3"/>
    <w:rsid w:val="00AF3F13"/>
    <w:rsid w:val="00AF3FE3"/>
    <w:rsid w:val="00AF4A53"/>
    <w:rsid w:val="00AF4F33"/>
    <w:rsid w:val="00AF52DC"/>
    <w:rsid w:val="00AF6305"/>
    <w:rsid w:val="00AF668D"/>
    <w:rsid w:val="00AF6A68"/>
    <w:rsid w:val="00AF72F9"/>
    <w:rsid w:val="00B001C6"/>
    <w:rsid w:val="00B008DF"/>
    <w:rsid w:val="00B00BB3"/>
    <w:rsid w:val="00B00E5C"/>
    <w:rsid w:val="00B011D8"/>
    <w:rsid w:val="00B0131B"/>
    <w:rsid w:val="00B014AD"/>
    <w:rsid w:val="00B01819"/>
    <w:rsid w:val="00B022D8"/>
    <w:rsid w:val="00B024A5"/>
    <w:rsid w:val="00B02540"/>
    <w:rsid w:val="00B039AB"/>
    <w:rsid w:val="00B039E9"/>
    <w:rsid w:val="00B03B7D"/>
    <w:rsid w:val="00B04DC3"/>
    <w:rsid w:val="00B04EED"/>
    <w:rsid w:val="00B0529B"/>
    <w:rsid w:val="00B05E03"/>
    <w:rsid w:val="00B0644E"/>
    <w:rsid w:val="00B1077D"/>
    <w:rsid w:val="00B10841"/>
    <w:rsid w:val="00B10B1F"/>
    <w:rsid w:val="00B11176"/>
    <w:rsid w:val="00B123B7"/>
    <w:rsid w:val="00B12865"/>
    <w:rsid w:val="00B13CB1"/>
    <w:rsid w:val="00B14BEA"/>
    <w:rsid w:val="00B167CE"/>
    <w:rsid w:val="00B16B62"/>
    <w:rsid w:val="00B1758A"/>
    <w:rsid w:val="00B17902"/>
    <w:rsid w:val="00B17A2E"/>
    <w:rsid w:val="00B17C66"/>
    <w:rsid w:val="00B20292"/>
    <w:rsid w:val="00B206B1"/>
    <w:rsid w:val="00B20B13"/>
    <w:rsid w:val="00B20BCC"/>
    <w:rsid w:val="00B22004"/>
    <w:rsid w:val="00B22C0A"/>
    <w:rsid w:val="00B22FF9"/>
    <w:rsid w:val="00B23F87"/>
    <w:rsid w:val="00B24213"/>
    <w:rsid w:val="00B242E1"/>
    <w:rsid w:val="00B244B0"/>
    <w:rsid w:val="00B24980"/>
    <w:rsid w:val="00B250B5"/>
    <w:rsid w:val="00B25B42"/>
    <w:rsid w:val="00B2635D"/>
    <w:rsid w:val="00B267F1"/>
    <w:rsid w:val="00B2725F"/>
    <w:rsid w:val="00B27998"/>
    <w:rsid w:val="00B308E1"/>
    <w:rsid w:val="00B30FEF"/>
    <w:rsid w:val="00B31D3D"/>
    <w:rsid w:val="00B32623"/>
    <w:rsid w:val="00B331DC"/>
    <w:rsid w:val="00B33BCF"/>
    <w:rsid w:val="00B34D88"/>
    <w:rsid w:val="00B35546"/>
    <w:rsid w:val="00B3556A"/>
    <w:rsid w:val="00B35594"/>
    <w:rsid w:val="00B3580D"/>
    <w:rsid w:val="00B36B6D"/>
    <w:rsid w:val="00B3756E"/>
    <w:rsid w:val="00B3781E"/>
    <w:rsid w:val="00B401AE"/>
    <w:rsid w:val="00B402BB"/>
    <w:rsid w:val="00B414AF"/>
    <w:rsid w:val="00B41708"/>
    <w:rsid w:val="00B42998"/>
    <w:rsid w:val="00B4301A"/>
    <w:rsid w:val="00B438DD"/>
    <w:rsid w:val="00B43B6A"/>
    <w:rsid w:val="00B43FF7"/>
    <w:rsid w:val="00B4438B"/>
    <w:rsid w:val="00B453BE"/>
    <w:rsid w:val="00B46135"/>
    <w:rsid w:val="00B46241"/>
    <w:rsid w:val="00B46422"/>
    <w:rsid w:val="00B46735"/>
    <w:rsid w:val="00B468A0"/>
    <w:rsid w:val="00B47896"/>
    <w:rsid w:val="00B47C72"/>
    <w:rsid w:val="00B507E9"/>
    <w:rsid w:val="00B50878"/>
    <w:rsid w:val="00B50D0F"/>
    <w:rsid w:val="00B51288"/>
    <w:rsid w:val="00B51EF7"/>
    <w:rsid w:val="00B5205A"/>
    <w:rsid w:val="00B52363"/>
    <w:rsid w:val="00B524C0"/>
    <w:rsid w:val="00B52693"/>
    <w:rsid w:val="00B52CF9"/>
    <w:rsid w:val="00B52D9E"/>
    <w:rsid w:val="00B530F8"/>
    <w:rsid w:val="00B535DF"/>
    <w:rsid w:val="00B53C31"/>
    <w:rsid w:val="00B5445A"/>
    <w:rsid w:val="00B555A9"/>
    <w:rsid w:val="00B55A15"/>
    <w:rsid w:val="00B55E82"/>
    <w:rsid w:val="00B563AF"/>
    <w:rsid w:val="00B563E9"/>
    <w:rsid w:val="00B56902"/>
    <w:rsid w:val="00B56922"/>
    <w:rsid w:val="00B56B70"/>
    <w:rsid w:val="00B57983"/>
    <w:rsid w:val="00B604C8"/>
    <w:rsid w:val="00B60ED0"/>
    <w:rsid w:val="00B62189"/>
    <w:rsid w:val="00B627E7"/>
    <w:rsid w:val="00B6283F"/>
    <w:rsid w:val="00B62F33"/>
    <w:rsid w:val="00B630AC"/>
    <w:rsid w:val="00B65066"/>
    <w:rsid w:val="00B6668D"/>
    <w:rsid w:val="00B666B9"/>
    <w:rsid w:val="00B66A94"/>
    <w:rsid w:val="00B66F81"/>
    <w:rsid w:val="00B67145"/>
    <w:rsid w:val="00B677F1"/>
    <w:rsid w:val="00B67817"/>
    <w:rsid w:val="00B67914"/>
    <w:rsid w:val="00B707AF"/>
    <w:rsid w:val="00B70882"/>
    <w:rsid w:val="00B709B8"/>
    <w:rsid w:val="00B7275C"/>
    <w:rsid w:val="00B72D75"/>
    <w:rsid w:val="00B72F97"/>
    <w:rsid w:val="00B73774"/>
    <w:rsid w:val="00B741EF"/>
    <w:rsid w:val="00B747A2"/>
    <w:rsid w:val="00B75001"/>
    <w:rsid w:val="00B75D6E"/>
    <w:rsid w:val="00B75F72"/>
    <w:rsid w:val="00B76DC1"/>
    <w:rsid w:val="00B77CFD"/>
    <w:rsid w:val="00B800B7"/>
    <w:rsid w:val="00B80425"/>
    <w:rsid w:val="00B805C4"/>
    <w:rsid w:val="00B806D4"/>
    <w:rsid w:val="00B81548"/>
    <w:rsid w:val="00B81633"/>
    <w:rsid w:val="00B81F81"/>
    <w:rsid w:val="00B82FF5"/>
    <w:rsid w:val="00B831BA"/>
    <w:rsid w:val="00B83A38"/>
    <w:rsid w:val="00B83D46"/>
    <w:rsid w:val="00B850CE"/>
    <w:rsid w:val="00B862C0"/>
    <w:rsid w:val="00B863D9"/>
    <w:rsid w:val="00B864BA"/>
    <w:rsid w:val="00B86C03"/>
    <w:rsid w:val="00B86E98"/>
    <w:rsid w:val="00B90192"/>
    <w:rsid w:val="00B90A49"/>
    <w:rsid w:val="00B90B9B"/>
    <w:rsid w:val="00B90C7D"/>
    <w:rsid w:val="00B91455"/>
    <w:rsid w:val="00B919E1"/>
    <w:rsid w:val="00B92313"/>
    <w:rsid w:val="00B933BC"/>
    <w:rsid w:val="00B93791"/>
    <w:rsid w:val="00B93921"/>
    <w:rsid w:val="00B945A2"/>
    <w:rsid w:val="00B94702"/>
    <w:rsid w:val="00B962AB"/>
    <w:rsid w:val="00B966B6"/>
    <w:rsid w:val="00B96C66"/>
    <w:rsid w:val="00B97B6F"/>
    <w:rsid w:val="00BA05AF"/>
    <w:rsid w:val="00BA0622"/>
    <w:rsid w:val="00BA096B"/>
    <w:rsid w:val="00BA13D0"/>
    <w:rsid w:val="00BA14FE"/>
    <w:rsid w:val="00BA1C0C"/>
    <w:rsid w:val="00BA1C65"/>
    <w:rsid w:val="00BA1F66"/>
    <w:rsid w:val="00BA23AE"/>
    <w:rsid w:val="00BA2A52"/>
    <w:rsid w:val="00BA3293"/>
    <w:rsid w:val="00BA35C3"/>
    <w:rsid w:val="00BA3C29"/>
    <w:rsid w:val="00BA3F2E"/>
    <w:rsid w:val="00BA403D"/>
    <w:rsid w:val="00BA4357"/>
    <w:rsid w:val="00BA4760"/>
    <w:rsid w:val="00BA4FF0"/>
    <w:rsid w:val="00BA58D9"/>
    <w:rsid w:val="00BA5FB5"/>
    <w:rsid w:val="00BA6341"/>
    <w:rsid w:val="00BA6E60"/>
    <w:rsid w:val="00BA7003"/>
    <w:rsid w:val="00BA71ED"/>
    <w:rsid w:val="00BA7CCE"/>
    <w:rsid w:val="00BB065D"/>
    <w:rsid w:val="00BB14CF"/>
    <w:rsid w:val="00BB17C8"/>
    <w:rsid w:val="00BB1CF9"/>
    <w:rsid w:val="00BB2101"/>
    <w:rsid w:val="00BB2133"/>
    <w:rsid w:val="00BB26DC"/>
    <w:rsid w:val="00BB30F3"/>
    <w:rsid w:val="00BB315F"/>
    <w:rsid w:val="00BB325E"/>
    <w:rsid w:val="00BB3D90"/>
    <w:rsid w:val="00BB48F1"/>
    <w:rsid w:val="00BB5036"/>
    <w:rsid w:val="00BB5BAF"/>
    <w:rsid w:val="00BB6888"/>
    <w:rsid w:val="00BB6EFD"/>
    <w:rsid w:val="00BB779D"/>
    <w:rsid w:val="00BB7A4D"/>
    <w:rsid w:val="00BC068E"/>
    <w:rsid w:val="00BC107E"/>
    <w:rsid w:val="00BC1C7C"/>
    <w:rsid w:val="00BC205F"/>
    <w:rsid w:val="00BC3D44"/>
    <w:rsid w:val="00BC4213"/>
    <w:rsid w:val="00BC4C7F"/>
    <w:rsid w:val="00BC5C80"/>
    <w:rsid w:val="00BC5D5B"/>
    <w:rsid w:val="00BC5F08"/>
    <w:rsid w:val="00BC6161"/>
    <w:rsid w:val="00BC65A4"/>
    <w:rsid w:val="00BC65B2"/>
    <w:rsid w:val="00BC75B3"/>
    <w:rsid w:val="00BC7E15"/>
    <w:rsid w:val="00BC7E36"/>
    <w:rsid w:val="00BD020B"/>
    <w:rsid w:val="00BD09B1"/>
    <w:rsid w:val="00BD0FE8"/>
    <w:rsid w:val="00BD16D6"/>
    <w:rsid w:val="00BD1B72"/>
    <w:rsid w:val="00BD31B3"/>
    <w:rsid w:val="00BD3BB5"/>
    <w:rsid w:val="00BD41C0"/>
    <w:rsid w:val="00BD485C"/>
    <w:rsid w:val="00BD4AA0"/>
    <w:rsid w:val="00BD521B"/>
    <w:rsid w:val="00BD59C0"/>
    <w:rsid w:val="00BD6053"/>
    <w:rsid w:val="00BD6593"/>
    <w:rsid w:val="00BD66B2"/>
    <w:rsid w:val="00BD71AD"/>
    <w:rsid w:val="00BD76B1"/>
    <w:rsid w:val="00BD7725"/>
    <w:rsid w:val="00BD786C"/>
    <w:rsid w:val="00BD78AD"/>
    <w:rsid w:val="00BD78F4"/>
    <w:rsid w:val="00BE0F6C"/>
    <w:rsid w:val="00BE1D73"/>
    <w:rsid w:val="00BE1EC9"/>
    <w:rsid w:val="00BE1F09"/>
    <w:rsid w:val="00BE2650"/>
    <w:rsid w:val="00BE26F9"/>
    <w:rsid w:val="00BE2DD8"/>
    <w:rsid w:val="00BE301A"/>
    <w:rsid w:val="00BE400A"/>
    <w:rsid w:val="00BE458A"/>
    <w:rsid w:val="00BE4BE8"/>
    <w:rsid w:val="00BE4DBA"/>
    <w:rsid w:val="00BE4E51"/>
    <w:rsid w:val="00BE5D07"/>
    <w:rsid w:val="00BE61FC"/>
    <w:rsid w:val="00BE7A1E"/>
    <w:rsid w:val="00BF0159"/>
    <w:rsid w:val="00BF0D84"/>
    <w:rsid w:val="00BF1423"/>
    <w:rsid w:val="00BF18FE"/>
    <w:rsid w:val="00BF1C55"/>
    <w:rsid w:val="00BF224A"/>
    <w:rsid w:val="00BF28A4"/>
    <w:rsid w:val="00BF37C5"/>
    <w:rsid w:val="00BF3AAA"/>
    <w:rsid w:val="00BF42FD"/>
    <w:rsid w:val="00BF497A"/>
    <w:rsid w:val="00BF4AC8"/>
    <w:rsid w:val="00BF5BF6"/>
    <w:rsid w:val="00BF5E37"/>
    <w:rsid w:val="00BF6983"/>
    <w:rsid w:val="00BF70D4"/>
    <w:rsid w:val="00BF71E4"/>
    <w:rsid w:val="00BF7831"/>
    <w:rsid w:val="00BF7B13"/>
    <w:rsid w:val="00C0163D"/>
    <w:rsid w:val="00C017CA"/>
    <w:rsid w:val="00C02152"/>
    <w:rsid w:val="00C0264E"/>
    <w:rsid w:val="00C03099"/>
    <w:rsid w:val="00C03CE8"/>
    <w:rsid w:val="00C0494D"/>
    <w:rsid w:val="00C04B74"/>
    <w:rsid w:val="00C05806"/>
    <w:rsid w:val="00C05FA3"/>
    <w:rsid w:val="00C06A1F"/>
    <w:rsid w:val="00C07158"/>
    <w:rsid w:val="00C108A9"/>
    <w:rsid w:val="00C10D63"/>
    <w:rsid w:val="00C123A3"/>
    <w:rsid w:val="00C12466"/>
    <w:rsid w:val="00C141FB"/>
    <w:rsid w:val="00C143BD"/>
    <w:rsid w:val="00C1441B"/>
    <w:rsid w:val="00C14FB5"/>
    <w:rsid w:val="00C151EC"/>
    <w:rsid w:val="00C1544B"/>
    <w:rsid w:val="00C15A04"/>
    <w:rsid w:val="00C1656A"/>
    <w:rsid w:val="00C16815"/>
    <w:rsid w:val="00C17D4D"/>
    <w:rsid w:val="00C205F8"/>
    <w:rsid w:val="00C2100C"/>
    <w:rsid w:val="00C2106B"/>
    <w:rsid w:val="00C21175"/>
    <w:rsid w:val="00C226C2"/>
    <w:rsid w:val="00C2297F"/>
    <w:rsid w:val="00C22CC3"/>
    <w:rsid w:val="00C2305A"/>
    <w:rsid w:val="00C23CC9"/>
    <w:rsid w:val="00C24114"/>
    <w:rsid w:val="00C248DB"/>
    <w:rsid w:val="00C248DD"/>
    <w:rsid w:val="00C2492B"/>
    <w:rsid w:val="00C2557A"/>
    <w:rsid w:val="00C255F6"/>
    <w:rsid w:val="00C256E7"/>
    <w:rsid w:val="00C25831"/>
    <w:rsid w:val="00C2605E"/>
    <w:rsid w:val="00C26EDD"/>
    <w:rsid w:val="00C27BF6"/>
    <w:rsid w:val="00C27C80"/>
    <w:rsid w:val="00C30577"/>
    <w:rsid w:val="00C30B3D"/>
    <w:rsid w:val="00C30BEF"/>
    <w:rsid w:val="00C30DC6"/>
    <w:rsid w:val="00C31631"/>
    <w:rsid w:val="00C316BC"/>
    <w:rsid w:val="00C31E72"/>
    <w:rsid w:val="00C32004"/>
    <w:rsid w:val="00C323BD"/>
    <w:rsid w:val="00C32B66"/>
    <w:rsid w:val="00C330DF"/>
    <w:rsid w:val="00C33180"/>
    <w:rsid w:val="00C33462"/>
    <w:rsid w:val="00C33AE2"/>
    <w:rsid w:val="00C34138"/>
    <w:rsid w:val="00C34324"/>
    <w:rsid w:val="00C344E9"/>
    <w:rsid w:val="00C3492B"/>
    <w:rsid w:val="00C35315"/>
    <w:rsid w:val="00C3555A"/>
    <w:rsid w:val="00C3626C"/>
    <w:rsid w:val="00C364B9"/>
    <w:rsid w:val="00C36CE9"/>
    <w:rsid w:val="00C37741"/>
    <w:rsid w:val="00C37E3D"/>
    <w:rsid w:val="00C4041E"/>
    <w:rsid w:val="00C40C64"/>
    <w:rsid w:val="00C433C4"/>
    <w:rsid w:val="00C43FBA"/>
    <w:rsid w:val="00C441CC"/>
    <w:rsid w:val="00C44475"/>
    <w:rsid w:val="00C44F87"/>
    <w:rsid w:val="00C45757"/>
    <w:rsid w:val="00C4609E"/>
    <w:rsid w:val="00C46807"/>
    <w:rsid w:val="00C47D44"/>
    <w:rsid w:val="00C50B1E"/>
    <w:rsid w:val="00C51C72"/>
    <w:rsid w:val="00C51CB1"/>
    <w:rsid w:val="00C521B4"/>
    <w:rsid w:val="00C52914"/>
    <w:rsid w:val="00C532A5"/>
    <w:rsid w:val="00C544CC"/>
    <w:rsid w:val="00C546E7"/>
    <w:rsid w:val="00C55114"/>
    <w:rsid w:val="00C56262"/>
    <w:rsid w:val="00C57198"/>
    <w:rsid w:val="00C578CE"/>
    <w:rsid w:val="00C617BF"/>
    <w:rsid w:val="00C6205F"/>
    <w:rsid w:val="00C62692"/>
    <w:rsid w:val="00C62791"/>
    <w:rsid w:val="00C62FA1"/>
    <w:rsid w:val="00C64069"/>
    <w:rsid w:val="00C64871"/>
    <w:rsid w:val="00C64B36"/>
    <w:rsid w:val="00C64C87"/>
    <w:rsid w:val="00C653BA"/>
    <w:rsid w:val="00C657B4"/>
    <w:rsid w:val="00C6774F"/>
    <w:rsid w:val="00C677AA"/>
    <w:rsid w:val="00C67EA3"/>
    <w:rsid w:val="00C71914"/>
    <w:rsid w:val="00C72532"/>
    <w:rsid w:val="00C7263B"/>
    <w:rsid w:val="00C727EF"/>
    <w:rsid w:val="00C72D01"/>
    <w:rsid w:val="00C72F2F"/>
    <w:rsid w:val="00C73290"/>
    <w:rsid w:val="00C736A7"/>
    <w:rsid w:val="00C74181"/>
    <w:rsid w:val="00C74636"/>
    <w:rsid w:val="00C74AF1"/>
    <w:rsid w:val="00C752C9"/>
    <w:rsid w:val="00C759F1"/>
    <w:rsid w:val="00C7613A"/>
    <w:rsid w:val="00C761B9"/>
    <w:rsid w:val="00C77315"/>
    <w:rsid w:val="00C7751B"/>
    <w:rsid w:val="00C77AEB"/>
    <w:rsid w:val="00C77C98"/>
    <w:rsid w:val="00C80069"/>
    <w:rsid w:val="00C805DA"/>
    <w:rsid w:val="00C8096C"/>
    <w:rsid w:val="00C80A78"/>
    <w:rsid w:val="00C80F33"/>
    <w:rsid w:val="00C80FD0"/>
    <w:rsid w:val="00C8100B"/>
    <w:rsid w:val="00C816BC"/>
    <w:rsid w:val="00C825DD"/>
    <w:rsid w:val="00C82BAA"/>
    <w:rsid w:val="00C82DDB"/>
    <w:rsid w:val="00C85089"/>
    <w:rsid w:val="00C852AC"/>
    <w:rsid w:val="00C857F9"/>
    <w:rsid w:val="00C86543"/>
    <w:rsid w:val="00C8683F"/>
    <w:rsid w:val="00C86967"/>
    <w:rsid w:val="00C87D19"/>
    <w:rsid w:val="00C906CF"/>
    <w:rsid w:val="00C9091D"/>
    <w:rsid w:val="00C90FA2"/>
    <w:rsid w:val="00C91CA5"/>
    <w:rsid w:val="00C91D17"/>
    <w:rsid w:val="00C91D26"/>
    <w:rsid w:val="00C92267"/>
    <w:rsid w:val="00C92D31"/>
    <w:rsid w:val="00C94857"/>
    <w:rsid w:val="00C959C2"/>
    <w:rsid w:val="00C95BC5"/>
    <w:rsid w:val="00C95DEA"/>
    <w:rsid w:val="00C95FCA"/>
    <w:rsid w:val="00C974ED"/>
    <w:rsid w:val="00C976AC"/>
    <w:rsid w:val="00C97A8D"/>
    <w:rsid w:val="00CA0083"/>
    <w:rsid w:val="00CA04C0"/>
    <w:rsid w:val="00CA0837"/>
    <w:rsid w:val="00CA0BD9"/>
    <w:rsid w:val="00CA4064"/>
    <w:rsid w:val="00CA41D2"/>
    <w:rsid w:val="00CA4753"/>
    <w:rsid w:val="00CA4D91"/>
    <w:rsid w:val="00CA4F20"/>
    <w:rsid w:val="00CA5908"/>
    <w:rsid w:val="00CA5D21"/>
    <w:rsid w:val="00CA6512"/>
    <w:rsid w:val="00CA764F"/>
    <w:rsid w:val="00CA7A61"/>
    <w:rsid w:val="00CB0C16"/>
    <w:rsid w:val="00CB1327"/>
    <w:rsid w:val="00CB149F"/>
    <w:rsid w:val="00CB1EAE"/>
    <w:rsid w:val="00CB1F5B"/>
    <w:rsid w:val="00CB2147"/>
    <w:rsid w:val="00CB30F5"/>
    <w:rsid w:val="00CB3133"/>
    <w:rsid w:val="00CB315D"/>
    <w:rsid w:val="00CB3B4E"/>
    <w:rsid w:val="00CB3EC6"/>
    <w:rsid w:val="00CB4BEE"/>
    <w:rsid w:val="00CB4F56"/>
    <w:rsid w:val="00CB598E"/>
    <w:rsid w:val="00CB68CC"/>
    <w:rsid w:val="00CB6BB5"/>
    <w:rsid w:val="00CB6D6A"/>
    <w:rsid w:val="00CB7873"/>
    <w:rsid w:val="00CC0309"/>
    <w:rsid w:val="00CC07DB"/>
    <w:rsid w:val="00CC0A26"/>
    <w:rsid w:val="00CC0AB1"/>
    <w:rsid w:val="00CC1838"/>
    <w:rsid w:val="00CC341C"/>
    <w:rsid w:val="00CC3645"/>
    <w:rsid w:val="00CC3F55"/>
    <w:rsid w:val="00CC4116"/>
    <w:rsid w:val="00CC54B1"/>
    <w:rsid w:val="00CC55AE"/>
    <w:rsid w:val="00CC79A2"/>
    <w:rsid w:val="00CC7D66"/>
    <w:rsid w:val="00CD0153"/>
    <w:rsid w:val="00CD02C6"/>
    <w:rsid w:val="00CD092E"/>
    <w:rsid w:val="00CD0A75"/>
    <w:rsid w:val="00CD11DE"/>
    <w:rsid w:val="00CD143E"/>
    <w:rsid w:val="00CD1963"/>
    <w:rsid w:val="00CD19CA"/>
    <w:rsid w:val="00CD1AC2"/>
    <w:rsid w:val="00CD31B3"/>
    <w:rsid w:val="00CD34FD"/>
    <w:rsid w:val="00CD3E17"/>
    <w:rsid w:val="00CD3EFC"/>
    <w:rsid w:val="00CD467E"/>
    <w:rsid w:val="00CD50A4"/>
    <w:rsid w:val="00CD51ED"/>
    <w:rsid w:val="00CD5CFC"/>
    <w:rsid w:val="00CD6C4D"/>
    <w:rsid w:val="00CD7357"/>
    <w:rsid w:val="00CD7B3A"/>
    <w:rsid w:val="00CE0199"/>
    <w:rsid w:val="00CE0440"/>
    <w:rsid w:val="00CE05E1"/>
    <w:rsid w:val="00CE0620"/>
    <w:rsid w:val="00CE1146"/>
    <w:rsid w:val="00CE16F2"/>
    <w:rsid w:val="00CE178F"/>
    <w:rsid w:val="00CE18AA"/>
    <w:rsid w:val="00CE1CC5"/>
    <w:rsid w:val="00CE1E16"/>
    <w:rsid w:val="00CE253C"/>
    <w:rsid w:val="00CE2EE4"/>
    <w:rsid w:val="00CE3346"/>
    <w:rsid w:val="00CE3797"/>
    <w:rsid w:val="00CE3ADA"/>
    <w:rsid w:val="00CE4025"/>
    <w:rsid w:val="00CE41CB"/>
    <w:rsid w:val="00CE48D3"/>
    <w:rsid w:val="00CE498F"/>
    <w:rsid w:val="00CE5D42"/>
    <w:rsid w:val="00CE5FE1"/>
    <w:rsid w:val="00CE6803"/>
    <w:rsid w:val="00CE6D99"/>
    <w:rsid w:val="00CE7CAC"/>
    <w:rsid w:val="00CF0777"/>
    <w:rsid w:val="00CF0FF4"/>
    <w:rsid w:val="00CF1622"/>
    <w:rsid w:val="00CF1EB5"/>
    <w:rsid w:val="00CF26D0"/>
    <w:rsid w:val="00CF34DB"/>
    <w:rsid w:val="00CF3CAD"/>
    <w:rsid w:val="00CF3E28"/>
    <w:rsid w:val="00CF425F"/>
    <w:rsid w:val="00CF452C"/>
    <w:rsid w:val="00CF4635"/>
    <w:rsid w:val="00CF46ED"/>
    <w:rsid w:val="00CF5173"/>
    <w:rsid w:val="00CF51E8"/>
    <w:rsid w:val="00CF5BA3"/>
    <w:rsid w:val="00CF637A"/>
    <w:rsid w:val="00CF7C31"/>
    <w:rsid w:val="00D00CF6"/>
    <w:rsid w:val="00D013E2"/>
    <w:rsid w:val="00D01F80"/>
    <w:rsid w:val="00D0208A"/>
    <w:rsid w:val="00D025CC"/>
    <w:rsid w:val="00D028B3"/>
    <w:rsid w:val="00D0293C"/>
    <w:rsid w:val="00D02DA7"/>
    <w:rsid w:val="00D0304E"/>
    <w:rsid w:val="00D04EC9"/>
    <w:rsid w:val="00D053C2"/>
    <w:rsid w:val="00D05E0E"/>
    <w:rsid w:val="00D06218"/>
    <w:rsid w:val="00D066C4"/>
    <w:rsid w:val="00D104AC"/>
    <w:rsid w:val="00D10566"/>
    <w:rsid w:val="00D11C6E"/>
    <w:rsid w:val="00D12AD5"/>
    <w:rsid w:val="00D138B4"/>
    <w:rsid w:val="00D13D12"/>
    <w:rsid w:val="00D140C2"/>
    <w:rsid w:val="00D149DF"/>
    <w:rsid w:val="00D152AA"/>
    <w:rsid w:val="00D15500"/>
    <w:rsid w:val="00D15C15"/>
    <w:rsid w:val="00D15E24"/>
    <w:rsid w:val="00D16725"/>
    <w:rsid w:val="00D16D23"/>
    <w:rsid w:val="00D17643"/>
    <w:rsid w:val="00D17911"/>
    <w:rsid w:val="00D17FB4"/>
    <w:rsid w:val="00D20188"/>
    <w:rsid w:val="00D201E3"/>
    <w:rsid w:val="00D2027A"/>
    <w:rsid w:val="00D20B23"/>
    <w:rsid w:val="00D20C94"/>
    <w:rsid w:val="00D218EF"/>
    <w:rsid w:val="00D22433"/>
    <w:rsid w:val="00D22748"/>
    <w:rsid w:val="00D22E55"/>
    <w:rsid w:val="00D232AE"/>
    <w:rsid w:val="00D233E0"/>
    <w:rsid w:val="00D2347F"/>
    <w:rsid w:val="00D23626"/>
    <w:rsid w:val="00D25371"/>
    <w:rsid w:val="00D26918"/>
    <w:rsid w:val="00D27734"/>
    <w:rsid w:val="00D27BED"/>
    <w:rsid w:val="00D3182A"/>
    <w:rsid w:val="00D32136"/>
    <w:rsid w:val="00D3222B"/>
    <w:rsid w:val="00D3227D"/>
    <w:rsid w:val="00D330D8"/>
    <w:rsid w:val="00D33197"/>
    <w:rsid w:val="00D33567"/>
    <w:rsid w:val="00D33EEE"/>
    <w:rsid w:val="00D341A7"/>
    <w:rsid w:val="00D34B4B"/>
    <w:rsid w:val="00D35236"/>
    <w:rsid w:val="00D35305"/>
    <w:rsid w:val="00D3579C"/>
    <w:rsid w:val="00D37121"/>
    <w:rsid w:val="00D376AA"/>
    <w:rsid w:val="00D40043"/>
    <w:rsid w:val="00D40A47"/>
    <w:rsid w:val="00D41051"/>
    <w:rsid w:val="00D410F8"/>
    <w:rsid w:val="00D417AE"/>
    <w:rsid w:val="00D41B6F"/>
    <w:rsid w:val="00D446AE"/>
    <w:rsid w:val="00D457ED"/>
    <w:rsid w:val="00D46872"/>
    <w:rsid w:val="00D468B0"/>
    <w:rsid w:val="00D46AEF"/>
    <w:rsid w:val="00D46D32"/>
    <w:rsid w:val="00D46EB7"/>
    <w:rsid w:val="00D476EB"/>
    <w:rsid w:val="00D478AA"/>
    <w:rsid w:val="00D47F55"/>
    <w:rsid w:val="00D50FBA"/>
    <w:rsid w:val="00D51372"/>
    <w:rsid w:val="00D5162F"/>
    <w:rsid w:val="00D51AD6"/>
    <w:rsid w:val="00D51C50"/>
    <w:rsid w:val="00D5266D"/>
    <w:rsid w:val="00D52BBA"/>
    <w:rsid w:val="00D52C1C"/>
    <w:rsid w:val="00D53BD6"/>
    <w:rsid w:val="00D54AEA"/>
    <w:rsid w:val="00D54E4B"/>
    <w:rsid w:val="00D55A96"/>
    <w:rsid w:val="00D56796"/>
    <w:rsid w:val="00D56D40"/>
    <w:rsid w:val="00D56D85"/>
    <w:rsid w:val="00D60345"/>
    <w:rsid w:val="00D60B6B"/>
    <w:rsid w:val="00D60C19"/>
    <w:rsid w:val="00D60D72"/>
    <w:rsid w:val="00D60D80"/>
    <w:rsid w:val="00D61918"/>
    <w:rsid w:val="00D61F53"/>
    <w:rsid w:val="00D62F54"/>
    <w:rsid w:val="00D63019"/>
    <w:rsid w:val="00D631BD"/>
    <w:rsid w:val="00D64502"/>
    <w:rsid w:val="00D64812"/>
    <w:rsid w:val="00D64E31"/>
    <w:rsid w:val="00D65604"/>
    <w:rsid w:val="00D656B6"/>
    <w:rsid w:val="00D6585F"/>
    <w:rsid w:val="00D65F9D"/>
    <w:rsid w:val="00D666E7"/>
    <w:rsid w:val="00D66C52"/>
    <w:rsid w:val="00D678F8"/>
    <w:rsid w:val="00D67C66"/>
    <w:rsid w:val="00D67E37"/>
    <w:rsid w:val="00D705C5"/>
    <w:rsid w:val="00D706C6"/>
    <w:rsid w:val="00D707D8"/>
    <w:rsid w:val="00D70CA7"/>
    <w:rsid w:val="00D721EC"/>
    <w:rsid w:val="00D726CE"/>
    <w:rsid w:val="00D73677"/>
    <w:rsid w:val="00D73943"/>
    <w:rsid w:val="00D74912"/>
    <w:rsid w:val="00D74A6E"/>
    <w:rsid w:val="00D752E2"/>
    <w:rsid w:val="00D75805"/>
    <w:rsid w:val="00D75B50"/>
    <w:rsid w:val="00D75BE2"/>
    <w:rsid w:val="00D76480"/>
    <w:rsid w:val="00D779F7"/>
    <w:rsid w:val="00D80557"/>
    <w:rsid w:val="00D80754"/>
    <w:rsid w:val="00D81F77"/>
    <w:rsid w:val="00D82F54"/>
    <w:rsid w:val="00D83026"/>
    <w:rsid w:val="00D83045"/>
    <w:rsid w:val="00D83354"/>
    <w:rsid w:val="00D844D3"/>
    <w:rsid w:val="00D857E6"/>
    <w:rsid w:val="00D85885"/>
    <w:rsid w:val="00D8653A"/>
    <w:rsid w:val="00D871CE"/>
    <w:rsid w:val="00D87542"/>
    <w:rsid w:val="00D87D77"/>
    <w:rsid w:val="00D87DD8"/>
    <w:rsid w:val="00D90174"/>
    <w:rsid w:val="00D91AF5"/>
    <w:rsid w:val="00D920CA"/>
    <w:rsid w:val="00D92BFA"/>
    <w:rsid w:val="00D935D1"/>
    <w:rsid w:val="00D9375F"/>
    <w:rsid w:val="00D937F8"/>
    <w:rsid w:val="00D93883"/>
    <w:rsid w:val="00D93A88"/>
    <w:rsid w:val="00D93B43"/>
    <w:rsid w:val="00D93D76"/>
    <w:rsid w:val="00D93D78"/>
    <w:rsid w:val="00D93FAF"/>
    <w:rsid w:val="00D940D3"/>
    <w:rsid w:val="00D94DB5"/>
    <w:rsid w:val="00D95202"/>
    <w:rsid w:val="00D95B44"/>
    <w:rsid w:val="00D95C20"/>
    <w:rsid w:val="00D961B5"/>
    <w:rsid w:val="00D961C7"/>
    <w:rsid w:val="00D96BFE"/>
    <w:rsid w:val="00D96F7E"/>
    <w:rsid w:val="00D9778A"/>
    <w:rsid w:val="00D97B59"/>
    <w:rsid w:val="00D97C16"/>
    <w:rsid w:val="00D97D49"/>
    <w:rsid w:val="00DA025F"/>
    <w:rsid w:val="00DA0755"/>
    <w:rsid w:val="00DA079E"/>
    <w:rsid w:val="00DA08A5"/>
    <w:rsid w:val="00DA23AB"/>
    <w:rsid w:val="00DA2B4B"/>
    <w:rsid w:val="00DA4512"/>
    <w:rsid w:val="00DA4697"/>
    <w:rsid w:val="00DA4D03"/>
    <w:rsid w:val="00DA4EAF"/>
    <w:rsid w:val="00DA5A16"/>
    <w:rsid w:val="00DA6949"/>
    <w:rsid w:val="00DA7D0B"/>
    <w:rsid w:val="00DB07CA"/>
    <w:rsid w:val="00DB0823"/>
    <w:rsid w:val="00DB0E2A"/>
    <w:rsid w:val="00DB111E"/>
    <w:rsid w:val="00DB2718"/>
    <w:rsid w:val="00DB2773"/>
    <w:rsid w:val="00DB27E9"/>
    <w:rsid w:val="00DB2A06"/>
    <w:rsid w:val="00DB383F"/>
    <w:rsid w:val="00DB3A50"/>
    <w:rsid w:val="00DB532F"/>
    <w:rsid w:val="00DB53D6"/>
    <w:rsid w:val="00DB5CC0"/>
    <w:rsid w:val="00DB5FF0"/>
    <w:rsid w:val="00DB63F1"/>
    <w:rsid w:val="00DB65D7"/>
    <w:rsid w:val="00DB6791"/>
    <w:rsid w:val="00DB6C38"/>
    <w:rsid w:val="00DB6E76"/>
    <w:rsid w:val="00DB736F"/>
    <w:rsid w:val="00DB7445"/>
    <w:rsid w:val="00DB7D53"/>
    <w:rsid w:val="00DC000F"/>
    <w:rsid w:val="00DC0464"/>
    <w:rsid w:val="00DC0787"/>
    <w:rsid w:val="00DC0F18"/>
    <w:rsid w:val="00DC1303"/>
    <w:rsid w:val="00DC1403"/>
    <w:rsid w:val="00DC2873"/>
    <w:rsid w:val="00DC389B"/>
    <w:rsid w:val="00DC394C"/>
    <w:rsid w:val="00DC42A4"/>
    <w:rsid w:val="00DC42EA"/>
    <w:rsid w:val="00DC4933"/>
    <w:rsid w:val="00DC558C"/>
    <w:rsid w:val="00DC5ED6"/>
    <w:rsid w:val="00DC635D"/>
    <w:rsid w:val="00DC6513"/>
    <w:rsid w:val="00DC693E"/>
    <w:rsid w:val="00DC7C31"/>
    <w:rsid w:val="00DD0C3F"/>
    <w:rsid w:val="00DD1F41"/>
    <w:rsid w:val="00DD26CC"/>
    <w:rsid w:val="00DD3543"/>
    <w:rsid w:val="00DD3766"/>
    <w:rsid w:val="00DD380F"/>
    <w:rsid w:val="00DD503F"/>
    <w:rsid w:val="00DD514C"/>
    <w:rsid w:val="00DD68C0"/>
    <w:rsid w:val="00DD6DE7"/>
    <w:rsid w:val="00DD71D6"/>
    <w:rsid w:val="00DD73A8"/>
    <w:rsid w:val="00DD7687"/>
    <w:rsid w:val="00DD7B55"/>
    <w:rsid w:val="00DE0797"/>
    <w:rsid w:val="00DE08C3"/>
    <w:rsid w:val="00DE094A"/>
    <w:rsid w:val="00DE17FA"/>
    <w:rsid w:val="00DE1ACD"/>
    <w:rsid w:val="00DE1DAB"/>
    <w:rsid w:val="00DE20A2"/>
    <w:rsid w:val="00DE261E"/>
    <w:rsid w:val="00DE269D"/>
    <w:rsid w:val="00DE3288"/>
    <w:rsid w:val="00DE3ECA"/>
    <w:rsid w:val="00DE52B7"/>
    <w:rsid w:val="00DE6636"/>
    <w:rsid w:val="00DE6C5F"/>
    <w:rsid w:val="00DE70EA"/>
    <w:rsid w:val="00DF0175"/>
    <w:rsid w:val="00DF0B89"/>
    <w:rsid w:val="00DF131B"/>
    <w:rsid w:val="00DF164A"/>
    <w:rsid w:val="00DF299E"/>
    <w:rsid w:val="00DF2BC6"/>
    <w:rsid w:val="00DF3044"/>
    <w:rsid w:val="00DF353C"/>
    <w:rsid w:val="00DF3DF8"/>
    <w:rsid w:val="00DF4216"/>
    <w:rsid w:val="00DF46B7"/>
    <w:rsid w:val="00DF46C8"/>
    <w:rsid w:val="00DF476B"/>
    <w:rsid w:val="00DF4978"/>
    <w:rsid w:val="00DF55D6"/>
    <w:rsid w:val="00DF58F4"/>
    <w:rsid w:val="00DF5AAF"/>
    <w:rsid w:val="00DF6074"/>
    <w:rsid w:val="00DF73B6"/>
    <w:rsid w:val="00DF781C"/>
    <w:rsid w:val="00E00270"/>
    <w:rsid w:val="00E008D8"/>
    <w:rsid w:val="00E00C6B"/>
    <w:rsid w:val="00E02A3C"/>
    <w:rsid w:val="00E02F70"/>
    <w:rsid w:val="00E032F6"/>
    <w:rsid w:val="00E03F4C"/>
    <w:rsid w:val="00E03F4E"/>
    <w:rsid w:val="00E049A5"/>
    <w:rsid w:val="00E051FB"/>
    <w:rsid w:val="00E056B0"/>
    <w:rsid w:val="00E05984"/>
    <w:rsid w:val="00E05C27"/>
    <w:rsid w:val="00E063DE"/>
    <w:rsid w:val="00E0671B"/>
    <w:rsid w:val="00E07453"/>
    <w:rsid w:val="00E07F6A"/>
    <w:rsid w:val="00E118AB"/>
    <w:rsid w:val="00E11C81"/>
    <w:rsid w:val="00E11E0F"/>
    <w:rsid w:val="00E11E5E"/>
    <w:rsid w:val="00E12077"/>
    <w:rsid w:val="00E121E9"/>
    <w:rsid w:val="00E129D1"/>
    <w:rsid w:val="00E12F2F"/>
    <w:rsid w:val="00E12FBA"/>
    <w:rsid w:val="00E1319F"/>
    <w:rsid w:val="00E13A48"/>
    <w:rsid w:val="00E13FB6"/>
    <w:rsid w:val="00E14ACF"/>
    <w:rsid w:val="00E14BAD"/>
    <w:rsid w:val="00E14D14"/>
    <w:rsid w:val="00E159EC"/>
    <w:rsid w:val="00E15C68"/>
    <w:rsid w:val="00E16E4C"/>
    <w:rsid w:val="00E173EF"/>
    <w:rsid w:val="00E20A78"/>
    <w:rsid w:val="00E20B50"/>
    <w:rsid w:val="00E20B5E"/>
    <w:rsid w:val="00E20F69"/>
    <w:rsid w:val="00E21906"/>
    <w:rsid w:val="00E221AF"/>
    <w:rsid w:val="00E224BF"/>
    <w:rsid w:val="00E22732"/>
    <w:rsid w:val="00E22B39"/>
    <w:rsid w:val="00E2398E"/>
    <w:rsid w:val="00E23A5C"/>
    <w:rsid w:val="00E2427A"/>
    <w:rsid w:val="00E24570"/>
    <w:rsid w:val="00E2459F"/>
    <w:rsid w:val="00E24B98"/>
    <w:rsid w:val="00E2527D"/>
    <w:rsid w:val="00E262A9"/>
    <w:rsid w:val="00E2688C"/>
    <w:rsid w:val="00E2693C"/>
    <w:rsid w:val="00E2710F"/>
    <w:rsid w:val="00E27916"/>
    <w:rsid w:val="00E3047D"/>
    <w:rsid w:val="00E3066D"/>
    <w:rsid w:val="00E30AF9"/>
    <w:rsid w:val="00E31F86"/>
    <w:rsid w:val="00E31FB7"/>
    <w:rsid w:val="00E32363"/>
    <w:rsid w:val="00E32488"/>
    <w:rsid w:val="00E327E4"/>
    <w:rsid w:val="00E32E77"/>
    <w:rsid w:val="00E3388D"/>
    <w:rsid w:val="00E34A76"/>
    <w:rsid w:val="00E34C86"/>
    <w:rsid w:val="00E34DB8"/>
    <w:rsid w:val="00E35369"/>
    <w:rsid w:val="00E35682"/>
    <w:rsid w:val="00E35930"/>
    <w:rsid w:val="00E35DF9"/>
    <w:rsid w:val="00E3649B"/>
    <w:rsid w:val="00E3745E"/>
    <w:rsid w:val="00E37A35"/>
    <w:rsid w:val="00E37B12"/>
    <w:rsid w:val="00E37BEF"/>
    <w:rsid w:val="00E37D65"/>
    <w:rsid w:val="00E41042"/>
    <w:rsid w:val="00E4127C"/>
    <w:rsid w:val="00E41B14"/>
    <w:rsid w:val="00E41DD4"/>
    <w:rsid w:val="00E4219A"/>
    <w:rsid w:val="00E424A0"/>
    <w:rsid w:val="00E42698"/>
    <w:rsid w:val="00E4274A"/>
    <w:rsid w:val="00E43B12"/>
    <w:rsid w:val="00E43E66"/>
    <w:rsid w:val="00E443AB"/>
    <w:rsid w:val="00E444BC"/>
    <w:rsid w:val="00E4510E"/>
    <w:rsid w:val="00E46906"/>
    <w:rsid w:val="00E46AA8"/>
    <w:rsid w:val="00E46EA3"/>
    <w:rsid w:val="00E47D3D"/>
    <w:rsid w:val="00E50223"/>
    <w:rsid w:val="00E5059B"/>
    <w:rsid w:val="00E50F61"/>
    <w:rsid w:val="00E51502"/>
    <w:rsid w:val="00E51C1B"/>
    <w:rsid w:val="00E5332C"/>
    <w:rsid w:val="00E53353"/>
    <w:rsid w:val="00E535A6"/>
    <w:rsid w:val="00E53C45"/>
    <w:rsid w:val="00E53CE0"/>
    <w:rsid w:val="00E53DA7"/>
    <w:rsid w:val="00E54C11"/>
    <w:rsid w:val="00E55DB0"/>
    <w:rsid w:val="00E5703B"/>
    <w:rsid w:val="00E577EC"/>
    <w:rsid w:val="00E57C4D"/>
    <w:rsid w:val="00E602BD"/>
    <w:rsid w:val="00E62337"/>
    <w:rsid w:val="00E62809"/>
    <w:rsid w:val="00E63321"/>
    <w:rsid w:val="00E634AD"/>
    <w:rsid w:val="00E635BD"/>
    <w:rsid w:val="00E63675"/>
    <w:rsid w:val="00E638A7"/>
    <w:rsid w:val="00E63FAC"/>
    <w:rsid w:val="00E64141"/>
    <w:rsid w:val="00E645E9"/>
    <w:rsid w:val="00E64C9D"/>
    <w:rsid w:val="00E6537A"/>
    <w:rsid w:val="00E65567"/>
    <w:rsid w:val="00E65B31"/>
    <w:rsid w:val="00E65B3E"/>
    <w:rsid w:val="00E65F2E"/>
    <w:rsid w:val="00E65FF3"/>
    <w:rsid w:val="00E660EC"/>
    <w:rsid w:val="00E6618A"/>
    <w:rsid w:val="00E67470"/>
    <w:rsid w:val="00E67A24"/>
    <w:rsid w:val="00E67D62"/>
    <w:rsid w:val="00E7025B"/>
    <w:rsid w:val="00E70552"/>
    <w:rsid w:val="00E712F8"/>
    <w:rsid w:val="00E71416"/>
    <w:rsid w:val="00E72B05"/>
    <w:rsid w:val="00E72E0E"/>
    <w:rsid w:val="00E72FE7"/>
    <w:rsid w:val="00E73D0E"/>
    <w:rsid w:val="00E74A39"/>
    <w:rsid w:val="00E75609"/>
    <w:rsid w:val="00E75790"/>
    <w:rsid w:val="00E75BCD"/>
    <w:rsid w:val="00E76031"/>
    <w:rsid w:val="00E76714"/>
    <w:rsid w:val="00E80437"/>
    <w:rsid w:val="00E81031"/>
    <w:rsid w:val="00E81525"/>
    <w:rsid w:val="00E8184C"/>
    <w:rsid w:val="00E81B55"/>
    <w:rsid w:val="00E82CEF"/>
    <w:rsid w:val="00E82D91"/>
    <w:rsid w:val="00E82EA3"/>
    <w:rsid w:val="00E83827"/>
    <w:rsid w:val="00E83A79"/>
    <w:rsid w:val="00E83DC4"/>
    <w:rsid w:val="00E83DCE"/>
    <w:rsid w:val="00E83E7A"/>
    <w:rsid w:val="00E842A8"/>
    <w:rsid w:val="00E84360"/>
    <w:rsid w:val="00E847B3"/>
    <w:rsid w:val="00E84E89"/>
    <w:rsid w:val="00E866DE"/>
    <w:rsid w:val="00E86804"/>
    <w:rsid w:val="00E86871"/>
    <w:rsid w:val="00E870BF"/>
    <w:rsid w:val="00E871BC"/>
    <w:rsid w:val="00E87A23"/>
    <w:rsid w:val="00E90229"/>
    <w:rsid w:val="00E90ABA"/>
    <w:rsid w:val="00E91899"/>
    <w:rsid w:val="00E92268"/>
    <w:rsid w:val="00E9246B"/>
    <w:rsid w:val="00E92604"/>
    <w:rsid w:val="00E927A2"/>
    <w:rsid w:val="00E936C2"/>
    <w:rsid w:val="00E93B8A"/>
    <w:rsid w:val="00E942AE"/>
    <w:rsid w:val="00E96274"/>
    <w:rsid w:val="00E96D36"/>
    <w:rsid w:val="00E974B7"/>
    <w:rsid w:val="00E97DD3"/>
    <w:rsid w:val="00EA00A6"/>
    <w:rsid w:val="00EA1134"/>
    <w:rsid w:val="00EA1489"/>
    <w:rsid w:val="00EA148E"/>
    <w:rsid w:val="00EA1A6D"/>
    <w:rsid w:val="00EA21DA"/>
    <w:rsid w:val="00EA28D1"/>
    <w:rsid w:val="00EA335A"/>
    <w:rsid w:val="00EA3D63"/>
    <w:rsid w:val="00EA4F3D"/>
    <w:rsid w:val="00EA55C1"/>
    <w:rsid w:val="00EA5AC0"/>
    <w:rsid w:val="00EA61F0"/>
    <w:rsid w:val="00EA6854"/>
    <w:rsid w:val="00EA7391"/>
    <w:rsid w:val="00EB0AA6"/>
    <w:rsid w:val="00EB1273"/>
    <w:rsid w:val="00EB1C22"/>
    <w:rsid w:val="00EB22C0"/>
    <w:rsid w:val="00EB396F"/>
    <w:rsid w:val="00EB400B"/>
    <w:rsid w:val="00EB4B77"/>
    <w:rsid w:val="00EB4F3B"/>
    <w:rsid w:val="00EB50F0"/>
    <w:rsid w:val="00EB5C40"/>
    <w:rsid w:val="00EB5DB5"/>
    <w:rsid w:val="00EB6A2C"/>
    <w:rsid w:val="00EB6B83"/>
    <w:rsid w:val="00EB6DA9"/>
    <w:rsid w:val="00EB7804"/>
    <w:rsid w:val="00EB7A62"/>
    <w:rsid w:val="00EC08AD"/>
    <w:rsid w:val="00EC1828"/>
    <w:rsid w:val="00EC1B2E"/>
    <w:rsid w:val="00EC2514"/>
    <w:rsid w:val="00EC287C"/>
    <w:rsid w:val="00EC2AB4"/>
    <w:rsid w:val="00EC2B87"/>
    <w:rsid w:val="00EC3089"/>
    <w:rsid w:val="00EC4214"/>
    <w:rsid w:val="00EC4338"/>
    <w:rsid w:val="00EC4966"/>
    <w:rsid w:val="00EC4ABA"/>
    <w:rsid w:val="00EC4FF0"/>
    <w:rsid w:val="00EC535F"/>
    <w:rsid w:val="00EC6229"/>
    <w:rsid w:val="00EC6B44"/>
    <w:rsid w:val="00EC73C2"/>
    <w:rsid w:val="00EC749B"/>
    <w:rsid w:val="00EC760C"/>
    <w:rsid w:val="00EC7CED"/>
    <w:rsid w:val="00ED0541"/>
    <w:rsid w:val="00ED0A14"/>
    <w:rsid w:val="00ED0D39"/>
    <w:rsid w:val="00ED0EA7"/>
    <w:rsid w:val="00ED172E"/>
    <w:rsid w:val="00ED19D4"/>
    <w:rsid w:val="00ED1F4F"/>
    <w:rsid w:val="00ED353C"/>
    <w:rsid w:val="00ED37B1"/>
    <w:rsid w:val="00ED41B5"/>
    <w:rsid w:val="00ED41DC"/>
    <w:rsid w:val="00ED42A0"/>
    <w:rsid w:val="00ED5433"/>
    <w:rsid w:val="00ED6D2B"/>
    <w:rsid w:val="00ED78DB"/>
    <w:rsid w:val="00ED7DE0"/>
    <w:rsid w:val="00EE0BC0"/>
    <w:rsid w:val="00EE11C7"/>
    <w:rsid w:val="00EE123E"/>
    <w:rsid w:val="00EE298D"/>
    <w:rsid w:val="00EE2B5D"/>
    <w:rsid w:val="00EE2BB3"/>
    <w:rsid w:val="00EE37A3"/>
    <w:rsid w:val="00EE4E61"/>
    <w:rsid w:val="00EE4F91"/>
    <w:rsid w:val="00EE6737"/>
    <w:rsid w:val="00EE6D5C"/>
    <w:rsid w:val="00EE7093"/>
    <w:rsid w:val="00EE70C3"/>
    <w:rsid w:val="00EE7375"/>
    <w:rsid w:val="00EE7465"/>
    <w:rsid w:val="00EE75B5"/>
    <w:rsid w:val="00EE7E8F"/>
    <w:rsid w:val="00EF2215"/>
    <w:rsid w:val="00EF302F"/>
    <w:rsid w:val="00EF3040"/>
    <w:rsid w:val="00EF3061"/>
    <w:rsid w:val="00EF3B49"/>
    <w:rsid w:val="00EF45CF"/>
    <w:rsid w:val="00EF4B52"/>
    <w:rsid w:val="00EF5517"/>
    <w:rsid w:val="00EF5CDA"/>
    <w:rsid w:val="00EF70BA"/>
    <w:rsid w:val="00F002A4"/>
    <w:rsid w:val="00F0031B"/>
    <w:rsid w:val="00F005E5"/>
    <w:rsid w:val="00F00B12"/>
    <w:rsid w:val="00F00B5D"/>
    <w:rsid w:val="00F00CF5"/>
    <w:rsid w:val="00F013CB"/>
    <w:rsid w:val="00F018BF"/>
    <w:rsid w:val="00F01B1E"/>
    <w:rsid w:val="00F02214"/>
    <w:rsid w:val="00F02230"/>
    <w:rsid w:val="00F0267C"/>
    <w:rsid w:val="00F02FF5"/>
    <w:rsid w:val="00F03379"/>
    <w:rsid w:val="00F0345E"/>
    <w:rsid w:val="00F03FC4"/>
    <w:rsid w:val="00F04BF2"/>
    <w:rsid w:val="00F05790"/>
    <w:rsid w:val="00F05CF9"/>
    <w:rsid w:val="00F06960"/>
    <w:rsid w:val="00F06967"/>
    <w:rsid w:val="00F07E52"/>
    <w:rsid w:val="00F106E4"/>
    <w:rsid w:val="00F10ECA"/>
    <w:rsid w:val="00F115D6"/>
    <w:rsid w:val="00F1171C"/>
    <w:rsid w:val="00F119FB"/>
    <w:rsid w:val="00F11F70"/>
    <w:rsid w:val="00F12333"/>
    <w:rsid w:val="00F1255D"/>
    <w:rsid w:val="00F12F5F"/>
    <w:rsid w:val="00F145D4"/>
    <w:rsid w:val="00F14AEC"/>
    <w:rsid w:val="00F14ED0"/>
    <w:rsid w:val="00F14EDC"/>
    <w:rsid w:val="00F15BB3"/>
    <w:rsid w:val="00F15F5B"/>
    <w:rsid w:val="00F16210"/>
    <w:rsid w:val="00F164D5"/>
    <w:rsid w:val="00F1792F"/>
    <w:rsid w:val="00F17A56"/>
    <w:rsid w:val="00F20474"/>
    <w:rsid w:val="00F209A2"/>
    <w:rsid w:val="00F21AB6"/>
    <w:rsid w:val="00F223D5"/>
    <w:rsid w:val="00F2283A"/>
    <w:rsid w:val="00F22A84"/>
    <w:rsid w:val="00F22A8F"/>
    <w:rsid w:val="00F22ED6"/>
    <w:rsid w:val="00F23EB4"/>
    <w:rsid w:val="00F243B3"/>
    <w:rsid w:val="00F24BD2"/>
    <w:rsid w:val="00F2529A"/>
    <w:rsid w:val="00F25333"/>
    <w:rsid w:val="00F2565F"/>
    <w:rsid w:val="00F25A72"/>
    <w:rsid w:val="00F25BCF"/>
    <w:rsid w:val="00F25F5E"/>
    <w:rsid w:val="00F260CB"/>
    <w:rsid w:val="00F26C19"/>
    <w:rsid w:val="00F27A70"/>
    <w:rsid w:val="00F3192A"/>
    <w:rsid w:val="00F322C3"/>
    <w:rsid w:val="00F32553"/>
    <w:rsid w:val="00F32605"/>
    <w:rsid w:val="00F32690"/>
    <w:rsid w:val="00F327CE"/>
    <w:rsid w:val="00F332ED"/>
    <w:rsid w:val="00F33552"/>
    <w:rsid w:val="00F335AB"/>
    <w:rsid w:val="00F33C8D"/>
    <w:rsid w:val="00F348D1"/>
    <w:rsid w:val="00F35955"/>
    <w:rsid w:val="00F3669D"/>
    <w:rsid w:val="00F378C1"/>
    <w:rsid w:val="00F40CC5"/>
    <w:rsid w:val="00F40E48"/>
    <w:rsid w:val="00F410B5"/>
    <w:rsid w:val="00F41836"/>
    <w:rsid w:val="00F41AF4"/>
    <w:rsid w:val="00F41DE0"/>
    <w:rsid w:val="00F42FBC"/>
    <w:rsid w:val="00F4385E"/>
    <w:rsid w:val="00F43BFB"/>
    <w:rsid w:val="00F43C27"/>
    <w:rsid w:val="00F43C2B"/>
    <w:rsid w:val="00F43F5D"/>
    <w:rsid w:val="00F4401D"/>
    <w:rsid w:val="00F44398"/>
    <w:rsid w:val="00F448C3"/>
    <w:rsid w:val="00F44C53"/>
    <w:rsid w:val="00F45085"/>
    <w:rsid w:val="00F450F4"/>
    <w:rsid w:val="00F45564"/>
    <w:rsid w:val="00F4632F"/>
    <w:rsid w:val="00F463F1"/>
    <w:rsid w:val="00F46892"/>
    <w:rsid w:val="00F469B2"/>
    <w:rsid w:val="00F47200"/>
    <w:rsid w:val="00F47953"/>
    <w:rsid w:val="00F50572"/>
    <w:rsid w:val="00F505BC"/>
    <w:rsid w:val="00F50E5A"/>
    <w:rsid w:val="00F50EC6"/>
    <w:rsid w:val="00F511FB"/>
    <w:rsid w:val="00F51333"/>
    <w:rsid w:val="00F52456"/>
    <w:rsid w:val="00F5281E"/>
    <w:rsid w:val="00F531AA"/>
    <w:rsid w:val="00F536B7"/>
    <w:rsid w:val="00F537AD"/>
    <w:rsid w:val="00F53BDD"/>
    <w:rsid w:val="00F53FEE"/>
    <w:rsid w:val="00F54BDD"/>
    <w:rsid w:val="00F54DAB"/>
    <w:rsid w:val="00F56161"/>
    <w:rsid w:val="00F561CC"/>
    <w:rsid w:val="00F563CD"/>
    <w:rsid w:val="00F56862"/>
    <w:rsid w:val="00F56FE5"/>
    <w:rsid w:val="00F575AF"/>
    <w:rsid w:val="00F57925"/>
    <w:rsid w:val="00F57A83"/>
    <w:rsid w:val="00F604F4"/>
    <w:rsid w:val="00F60AFA"/>
    <w:rsid w:val="00F611CF"/>
    <w:rsid w:val="00F62588"/>
    <w:rsid w:val="00F627EB"/>
    <w:rsid w:val="00F629BF"/>
    <w:rsid w:val="00F633D8"/>
    <w:rsid w:val="00F6431B"/>
    <w:rsid w:val="00F64B3B"/>
    <w:rsid w:val="00F64BF7"/>
    <w:rsid w:val="00F64C76"/>
    <w:rsid w:val="00F64CCC"/>
    <w:rsid w:val="00F64ED6"/>
    <w:rsid w:val="00F65747"/>
    <w:rsid w:val="00F65AD5"/>
    <w:rsid w:val="00F65F15"/>
    <w:rsid w:val="00F660F7"/>
    <w:rsid w:val="00F6638A"/>
    <w:rsid w:val="00F66673"/>
    <w:rsid w:val="00F6692A"/>
    <w:rsid w:val="00F66E97"/>
    <w:rsid w:val="00F6754F"/>
    <w:rsid w:val="00F6755D"/>
    <w:rsid w:val="00F675B0"/>
    <w:rsid w:val="00F7076A"/>
    <w:rsid w:val="00F707C9"/>
    <w:rsid w:val="00F70DE9"/>
    <w:rsid w:val="00F70E58"/>
    <w:rsid w:val="00F710FE"/>
    <w:rsid w:val="00F71BEA"/>
    <w:rsid w:val="00F73DA6"/>
    <w:rsid w:val="00F73E69"/>
    <w:rsid w:val="00F744F4"/>
    <w:rsid w:val="00F74A01"/>
    <w:rsid w:val="00F74AA8"/>
    <w:rsid w:val="00F74F89"/>
    <w:rsid w:val="00F75A10"/>
    <w:rsid w:val="00F75D9F"/>
    <w:rsid w:val="00F76063"/>
    <w:rsid w:val="00F76D11"/>
    <w:rsid w:val="00F77276"/>
    <w:rsid w:val="00F77A8D"/>
    <w:rsid w:val="00F77D27"/>
    <w:rsid w:val="00F77E98"/>
    <w:rsid w:val="00F80013"/>
    <w:rsid w:val="00F8095A"/>
    <w:rsid w:val="00F8143C"/>
    <w:rsid w:val="00F81441"/>
    <w:rsid w:val="00F81476"/>
    <w:rsid w:val="00F81681"/>
    <w:rsid w:val="00F81E11"/>
    <w:rsid w:val="00F8260F"/>
    <w:rsid w:val="00F83228"/>
    <w:rsid w:val="00F834A7"/>
    <w:rsid w:val="00F847A0"/>
    <w:rsid w:val="00F85D19"/>
    <w:rsid w:val="00F860A3"/>
    <w:rsid w:val="00F864FC"/>
    <w:rsid w:val="00F86808"/>
    <w:rsid w:val="00F8760E"/>
    <w:rsid w:val="00F8773E"/>
    <w:rsid w:val="00F90646"/>
    <w:rsid w:val="00F9082B"/>
    <w:rsid w:val="00F9142D"/>
    <w:rsid w:val="00F915A4"/>
    <w:rsid w:val="00F91EF0"/>
    <w:rsid w:val="00F92104"/>
    <w:rsid w:val="00F9227B"/>
    <w:rsid w:val="00F93676"/>
    <w:rsid w:val="00F93A3D"/>
    <w:rsid w:val="00F93C99"/>
    <w:rsid w:val="00F93DCD"/>
    <w:rsid w:val="00F94009"/>
    <w:rsid w:val="00F9412A"/>
    <w:rsid w:val="00F94471"/>
    <w:rsid w:val="00F94C16"/>
    <w:rsid w:val="00F94D3F"/>
    <w:rsid w:val="00F94EB4"/>
    <w:rsid w:val="00F9591A"/>
    <w:rsid w:val="00F9689E"/>
    <w:rsid w:val="00F96F26"/>
    <w:rsid w:val="00F970A3"/>
    <w:rsid w:val="00FA03A6"/>
    <w:rsid w:val="00FA066D"/>
    <w:rsid w:val="00FA0956"/>
    <w:rsid w:val="00FA0FB3"/>
    <w:rsid w:val="00FA1126"/>
    <w:rsid w:val="00FA1B03"/>
    <w:rsid w:val="00FA24F3"/>
    <w:rsid w:val="00FA263E"/>
    <w:rsid w:val="00FA2798"/>
    <w:rsid w:val="00FA3A4D"/>
    <w:rsid w:val="00FA42BC"/>
    <w:rsid w:val="00FA4635"/>
    <w:rsid w:val="00FA509C"/>
    <w:rsid w:val="00FA5C21"/>
    <w:rsid w:val="00FA5FCE"/>
    <w:rsid w:val="00FA6B30"/>
    <w:rsid w:val="00FA6C13"/>
    <w:rsid w:val="00FA761A"/>
    <w:rsid w:val="00FA786A"/>
    <w:rsid w:val="00FA7DA0"/>
    <w:rsid w:val="00FB0515"/>
    <w:rsid w:val="00FB0EE9"/>
    <w:rsid w:val="00FB0EFB"/>
    <w:rsid w:val="00FB0F8A"/>
    <w:rsid w:val="00FB1300"/>
    <w:rsid w:val="00FB19BF"/>
    <w:rsid w:val="00FB20F3"/>
    <w:rsid w:val="00FB252E"/>
    <w:rsid w:val="00FB2EB5"/>
    <w:rsid w:val="00FB30F6"/>
    <w:rsid w:val="00FB34E4"/>
    <w:rsid w:val="00FB38ED"/>
    <w:rsid w:val="00FB3DE3"/>
    <w:rsid w:val="00FB3F26"/>
    <w:rsid w:val="00FB4C8E"/>
    <w:rsid w:val="00FB4D15"/>
    <w:rsid w:val="00FB4E84"/>
    <w:rsid w:val="00FB5CC6"/>
    <w:rsid w:val="00FB6302"/>
    <w:rsid w:val="00FB68DD"/>
    <w:rsid w:val="00FB7718"/>
    <w:rsid w:val="00FB7F99"/>
    <w:rsid w:val="00FC02F4"/>
    <w:rsid w:val="00FC2683"/>
    <w:rsid w:val="00FC2810"/>
    <w:rsid w:val="00FC3213"/>
    <w:rsid w:val="00FC3C6C"/>
    <w:rsid w:val="00FC48C6"/>
    <w:rsid w:val="00FC4A91"/>
    <w:rsid w:val="00FC4E0B"/>
    <w:rsid w:val="00FC6141"/>
    <w:rsid w:val="00FC623A"/>
    <w:rsid w:val="00FC646D"/>
    <w:rsid w:val="00FC65E5"/>
    <w:rsid w:val="00FC6C78"/>
    <w:rsid w:val="00FC6CEF"/>
    <w:rsid w:val="00FC6E1D"/>
    <w:rsid w:val="00FC740E"/>
    <w:rsid w:val="00FD1AA4"/>
    <w:rsid w:val="00FD1BD4"/>
    <w:rsid w:val="00FD1EA8"/>
    <w:rsid w:val="00FD2DBC"/>
    <w:rsid w:val="00FD2FA7"/>
    <w:rsid w:val="00FD3B87"/>
    <w:rsid w:val="00FD4B79"/>
    <w:rsid w:val="00FD5465"/>
    <w:rsid w:val="00FD58EF"/>
    <w:rsid w:val="00FD5BC9"/>
    <w:rsid w:val="00FD620D"/>
    <w:rsid w:val="00FD64B8"/>
    <w:rsid w:val="00FD667B"/>
    <w:rsid w:val="00FD7165"/>
    <w:rsid w:val="00FE013B"/>
    <w:rsid w:val="00FE0207"/>
    <w:rsid w:val="00FE1303"/>
    <w:rsid w:val="00FE1ABB"/>
    <w:rsid w:val="00FE291B"/>
    <w:rsid w:val="00FE330C"/>
    <w:rsid w:val="00FE3B4E"/>
    <w:rsid w:val="00FE40C1"/>
    <w:rsid w:val="00FE410C"/>
    <w:rsid w:val="00FE546C"/>
    <w:rsid w:val="00FE54AE"/>
    <w:rsid w:val="00FE5671"/>
    <w:rsid w:val="00FE59BB"/>
    <w:rsid w:val="00FE5E25"/>
    <w:rsid w:val="00FE6AE8"/>
    <w:rsid w:val="00FE70D5"/>
    <w:rsid w:val="00FE7127"/>
    <w:rsid w:val="00FE7AAE"/>
    <w:rsid w:val="00FF041F"/>
    <w:rsid w:val="00FF0C67"/>
    <w:rsid w:val="00FF0E6A"/>
    <w:rsid w:val="00FF0F69"/>
    <w:rsid w:val="00FF1623"/>
    <w:rsid w:val="00FF21EF"/>
    <w:rsid w:val="00FF2A34"/>
    <w:rsid w:val="00FF3C59"/>
    <w:rsid w:val="00FF4A4D"/>
    <w:rsid w:val="00FF4E8F"/>
    <w:rsid w:val="00FF5813"/>
    <w:rsid w:val="00FF5E54"/>
    <w:rsid w:val="00FF5E85"/>
    <w:rsid w:val="00FF6B4E"/>
    <w:rsid w:val="00FF7C76"/>
  </w:rsids>
  <w:docVars>
    <w:docVar w:name="btnwarning" w:val="1"/>
    <w:docVar w:name="sivug" w:val="1"/>
    <w:docVar w:name="space" w:val="1.3"/>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doNotAutoCompressPictures/>
  <w14:defaultImageDpi w14:val="32767"/>
  <w14:docId w14:val="20A2A98B"/>
  <w15:docId w15:val="{422F9390-8713-499C-A610-9FFE0F697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David"/>
        <w:szCs w:val="24"/>
        <w:lang w:val="en-US" w:eastAsia="en-US" w:bidi="he-IL"/>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08AD"/>
    <w:pPr>
      <w:bidi/>
      <w:spacing w:after="0" w:line="312" w:lineRule="auto"/>
    </w:pPr>
  </w:style>
  <w:style w:type="paragraph" w:styleId="Heading1">
    <w:name w:val="heading 1"/>
    <w:basedOn w:val="Normal"/>
    <w:next w:val="Normal"/>
    <w:link w:val="Heading1Char"/>
    <w:uiPriority w:val="1"/>
    <w:qFormat/>
    <w:rsid w:val="00F41DE0"/>
    <w:pPr>
      <w:keepNext/>
      <w:keepLines/>
      <w:jc w:val="center"/>
      <w:outlineLvl w:val="0"/>
    </w:pPr>
    <w:rPr>
      <w:rFonts w:eastAsiaTheme="majorEastAsia"/>
      <w:bCs/>
      <w:szCs w:val="36"/>
      <w:u w:val="single"/>
    </w:rPr>
  </w:style>
  <w:style w:type="paragraph" w:styleId="Heading2">
    <w:name w:val="heading 2"/>
    <w:basedOn w:val="Normal"/>
    <w:next w:val="Normal"/>
    <w:link w:val="Heading2Char"/>
    <w:uiPriority w:val="1"/>
    <w:qFormat/>
    <w:rsid w:val="00F41DE0"/>
    <w:pPr>
      <w:keepNext/>
      <w:keepLines/>
      <w:spacing w:before="480"/>
      <w:jc w:val="center"/>
      <w:outlineLvl w:val="1"/>
    </w:pPr>
    <w:rPr>
      <w:rFonts w:eastAsiaTheme="majorEastAsia"/>
      <w:bCs/>
      <w:szCs w:val="32"/>
    </w:rPr>
  </w:style>
  <w:style w:type="paragraph" w:styleId="Heading3">
    <w:name w:val="heading 3"/>
    <w:basedOn w:val="Normal"/>
    <w:next w:val="Normal"/>
    <w:link w:val="Heading3Char"/>
    <w:uiPriority w:val="1"/>
    <w:qFormat/>
    <w:rsid w:val="00F41DE0"/>
    <w:pPr>
      <w:keepNext/>
      <w:keepLines/>
      <w:spacing w:before="240"/>
      <w:outlineLvl w:val="2"/>
    </w:pPr>
    <w:rPr>
      <w:rFonts w:eastAsiaTheme="majorEastAsia"/>
      <w:bCs/>
      <w:szCs w:val="28"/>
      <w:u w:val="single"/>
    </w:rPr>
  </w:style>
  <w:style w:type="paragraph" w:styleId="Heading4">
    <w:name w:val="heading 4"/>
    <w:basedOn w:val="Normal"/>
    <w:next w:val="Normal"/>
    <w:link w:val="Heading4Char"/>
    <w:uiPriority w:val="1"/>
    <w:qFormat/>
    <w:rsid w:val="00F41DE0"/>
    <w:pPr>
      <w:keepNext/>
      <w:keepLines/>
      <w:spacing w:before="240"/>
      <w:outlineLvl w:val="3"/>
    </w:pPr>
    <w:rPr>
      <w:rFonts w:eastAsiaTheme="majorEastAsia"/>
      <w:bCs/>
      <w:szCs w:val="26"/>
    </w:rPr>
  </w:style>
  <w:style w:type="paragraph" w:styleId="Heading5">
    <w:name w:val="heading 5"/>
    <w:basedOn w:val="Normal"/>
    <w:next w:val="Normal"/>
    <w:link w:val="Heading5Char"/>
    <w:uiPriority w:val="1"/>
    <w:qFormat/>
    <w:rsid w:val="00F41DE0"/>
    <w:pPr>
      <w:keepNext/>
      <w:keepLines/>
      <w:outlineLvl w:val="4"/>
    </w:pPr>
    <w:rPr>
      <w:rFonts w:eastAsiaTheme="majorEastAsia"/>
      <w:bCs/>
      <w:spacing w:val="40"/>
    </w:rPr>
  </w:style>
  <w:style w:type="paragraph" w:styleId="Heading6">
    <w:name w:val="heading 6"/>
    <w:basedOn w:val="Normal"/>
    <w:next w:val="Normal"/>
    <w:link w:val="Heading6Char"/>
    <w:uiPriority w:val="1"/>
    <w:qFormat/>
    <w:rsid w:val="00F41DE0"/>
    <w:pPr>
      <w:keepNext/>
      <w:keepLines/>
      <w:outlineLvl w:val="5"/>
    </w:pPr>
    <w:rPr>
      <w:rFonts w:eastAsiaTheme="majorEastAsia"/>
      <w:spacing w:val="40"/>
    </w:rPr>
  </w:style>
  <w:style w:type="paragraph" w:styleId="Heading7">
    <w:name w:val="heading 7"/>
    <w:basedOn w:val="Normal"/>
    <w:next w:val="Normal"/>
    <w:link w:val="Heading7Char"/>
    <w:uiPriority w:val="1"/>
    <w:qFormat/>
    <w:rsid w:val="00F41DE0"/>
    <w:pPr>
      <w:keepNext/>
      <w:keepLines/>
      <w:outlineLvl w:val="6"/>
    </w:pPr>
    <w:rPr>
      <w:rFonts w:eastAsiaTheme="majorEastAsia"/>
      <w:bCs/>
      <w:spacing w:val="40"/>
    </w:rPr>
  </w:style>
  <w:style w:type="paragraph" w:styleId="Heading8">
    <w:name w:val="heading 8"/>
    <w:basedOn w:val="Normal"/>
    <w:next w:val="Normal"/>
    <w:link w:val="Heading8Char"/>
    <w:uiPriority w:val="1"/>
    <w:qFormat/>
    <w:rsid w:val="00F41DE0"/>
    <w:pPr>
      <w:keepNext/>
      <w:keepLines/>
      <w:outlineLvl w:val="7"/>
    </w:pPr>
    <w:rPr>
      <w:rFonts w:eastAsiaTheme="majorEastAsia"/>
      <w:spacing w:val="40"/>
    </w:rPr>
  </w:style>
  <w:style w:type="paragraph" w:styleId="Heading9">
    <w:name w:val="heading 9"/>
    <w:basedOn w:val="Normal"/>
    <w:next w:val="Normal"/>
    <w:link w:val="Heading9Char"/>
    <w:uiPriority w:val="9"/>
    <w:semiHidden/>
    <w:unhideWhenUsed/>
    <w:rsid w:val="00BA23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41DE0"/>
    <w:rPr>
      <w:rFonts w:eastAsiaTheme="majorEastAsia"/>
      <w:bCs/>
      <w:szCs w:val="36"/>
      <w:u w:val="single"/>
    </w:rPr>
  </w:style>
  <w:style w:type="character" w:customStyle="1" w:styleId="Heading2Char">
    <w:name w:val="Heading 2 Char"/>
    <w:basedOn w:val="DefaultParagraphFont"/>
    <w:link w:val="Heading2"/>
    <w:uiPriority w:val="1"/>
    <w:rsid w:val="00F41DE0"/>
    <w:rPr>
      <w:rFonts w:eastAsiaTheme="majorEastAsia"/>
      <w:bCs/>
      <w:szCs w:val="32"/>
    </w:rPr>
  </w:style>
  <w:style w:type="character" w:customStyle="1" w:styleId="Heading3Char">
    <w:name w:val="Heading 3 Char"/>
    <w:basedOn w:val="DefaultParagraphFont"/>
    <w:link w:val="Heading3"/>
    <w:uiPriority w:val="1"/>
    <w:rsid w:val="00F41DE0"/>
    <w:rPr>
      <w:rFonts w:eastAsiaTheme="majorEastAsia"/>
      <w:bCs/>
      <w:szCs w:val="28"/>
      <w:u w:val="single"/>
    </w:rPr>
  </w:style>
  <w:style w:type="character" w:customStyle="1" w:styleId="Heading4Char">
    <w:name w:val="Heading 4 Char"/>
    <w:basedOn w:val="DefaultParagraphFont"/>
    <w:link w:val="Heading4"/>
    <w:uiPriority w:val="1"/>
    <w:rsid w:val="00F41DE0"/>
    <w:rPr>
      <w:rFonts w:eastAsiaTheme="majorEastAsia"/>
      <w:bCs/>
      <w:szCs w:val="26"/>
    </w:rPr>
  </w:style>
  <w:style w:type="character" w:customStyle="1" w:styleId="Heading5Char">
    <w:name w:val="Heading 5 Char"/>
    <w:basedOn w:val="DefaultParagraphFont"/>
    <w:link w:val="Heading5"/>
    <w:uiPriority w:val="1"/>
    <w:rsid w:val="00F41DE0"/>
    <w:rPr>
      <w:rFonts w:eastAsiaTheme="majorEastAsia"/>
      <w:bCs/>
      <w:spacing w:val="40"/>
    </w:rPr>
  </w:style>
  <w:style w:type="character" w:customStyle="1" w:styleId="Heading6Char">
    <w:name w:val="Heading 6 Char"/>
    <w:basedOn w:val="DefaultParagraphFont"/>
    <w:link w:val="Heading6"/>
    <w:uiPriority w:val="1"/>
    <w:rsid w:val="00F41DE0"/>
    <w:rPr>
      <w:rFonts w:eastAsiaTheme="majorEastAsia"/>
      <w:spacing w:val="40"/>
    </w:rPr>
  </w:style>
  <w:style w:type="character" w:customStyle="1" w:styleId="Heading7Char">
    <w:name w:val="Heading 7 Char"/>
    <w:basedOn w:val="DefaultParagraphFont"/>
    <w:link w:val="Heading7"/>
    <w:uiPriority w:val="1"/>
    <w:rsid w:val="00F41DE0"/>
    <w:rPr>
      <w:rFonts w:eastAsiaTheme="majorEastAsia"/>
      <w:bCs/>
      <w:spacing w:val="40"/>
    </w:rPr>
  </w:style>
  <w:style w:type="character" w:customStyle="1" w:styleId="Heading8Char">
    <w:name w:val="Heading 8 Char"/>
    <w:basedOn w:val="DefaultParagraphFont"/>
    <w:link w:val="Heading8"/>
    <w:uiPriority w:val="1"/>
    <w:rsid w:val="00F41DE0"/>
    <w:rPr>
      <w:rFonts w:eastAsiaTheme="majorEastAsia"/>
      <w:spacing w:val="40"/>
    </w:rPr>
  </w:style>
  <w:style w:type="paragraph" w:styleId="Header">
    <w:name w:val="header"/>
    <w:basedOn w:val="Normal"/>
    <w:link w:val="HeaderChar"/>
    <w:uiPriority w:val="99"/>
    <w:unhideWhenUsed/>
    <w:rsid w:val="000501A4"/>
    <w:pPr>
      <w:tabs>
        <w:tab w:val="center" w:pos="4153"/>
        <w:tab w:val="right" w:pos="8306"/>
      </w:tabs>
      <w:spacing w:line="240" w:lineRule="auto"/>
    </w:pPr>
  </w:style>
  <w:style w:type="character" w:customStyle="1" w:styleId="HeaderChar">
    <w:name w:val="Header Char"/>
    <w:basedOn w:val="DefaultParagraphFont"/>
    <w:link w:val="Header"/>
    <w:uiPriority w:val="99"/>
    <w:rsid w:val="000501A4"/>
  </w:style>
  <w:style w:type="paragraph" w:styleId="Footer">
    <w:name w:val="footer"/>
    <w:basedOn w:val="Normal"/>
    <w:link w:val="FooterChar"/>
    <w:uiPriority w:val="99"/>
    <w:unhideWhenUsed/>
    <w:qFormat/>
    <w:rsid w:val="000501A4"/>
    <w:pPr>
      <w:tabs>
        <w:tab w:val="center" w:pos="4153"/>
        <w:tab w:val="right" w:pos="8306"/>
      </w:tabs>
      <w:spacing w:line="240" w:lineRule="auto"/>
    </w:pPr>
  </w:style>
  <w:style w:type="character" w:customStyle="1" w:styleId="FooterChar">
    <w:name w:val="Footer Char"/>
    <w:basedOn w:val="DefaultParagraphFont"/>
    <w:link w:val="Footer"/>
    <w:uiPriority w:val="99"/>
    <w:rsid w:val="000501A4"/>
  </w:style>
  <w:style w:type="paragraph" w:styleId="Date">
    <w:name w:val="Date"/>
    <w:basedOn w:val="Normal"/>
    <w:next w:val="Normal"/>
    <w:link w:val="DateChar"/>
    <w:uiPriority w:val="99"/>
    <w:unhideWhenUsed/>
    <w:rsid w:val="000501A4"/>
    <w:pPr>
      <w:spacing w:before="120" w:line="240" w:lineRule="auto"/>
    </w:pPr>
  </w:style>
  <w:style w:type="character" w:customStyle="1" w:styleId="DateChar">
    <w:name w:val="Date Char"/>
    <w:basedOn w:val="DefaultParagraphFont"/>
    <w:link w:val="Date"/>
    <w:uiPriority w:val="99"/>
    <w:rsid w:val="000501A4"/>
  </w:style>
  <w:style w:type="paragraph" w:styleId="FootnoteText">
    <w:name w:val="footnote text"/>
    <w:aliases w:val=" Char,Char,FOOTNOTES,Footnote Text - Sharp,Footnote Text - Sharp Char,Footnote Text - Sharp Char Char,Footnote Text Char Char Char Char Char,Footnote reference,Sharp - Footnote Text,Sharp - Footnote Text1 Char,fn,footnote text,single space"/>
    <w:basedOn w:val="Normal"/>
    <w:link w:val="FootnoteTextChar"/>
    <w:uiPriority w:val="99"/>
    <w:rsid w:val="00574579"/>
    <w:pPr>
      <w:spacing w:line="240" w:lineRule="auto"/>
      <w:ind w:left="720" w:hanging="720"/>
    </w:pPr>
    <w:rPr>
      <w:szCs w:val="20"/>
    </w:rPr>
  </w:style>
  <w:style w:type="character" w:customStyle="1" w:styleId="FootnoteTextChar">
    <w:name w:val="Footnote Text Char"/>
    <w:aliases w:val=" Char Char,FOOTNOTES Char,Footnote Text - Sharp Char Char Char,Footnote Text - Sharp Char Char1,Footnote Text - Sharp Char1,Footnote Text Char Char Char Char Char Char,Footnote reference Char,Sharp - Footnote Text Char,fn Char"/>
    <w:basedOn w:val="DefaultParagraphFont"/>
    <w:link w:val="FootnoteText"/>
    <w:uiPriority w:val="99"/>
    <w:rsid w:val="00574579"/>
    <w:rPr>
      <w:szCs w:val="20"/>
    </w:rPr>
  </w:style>
  <w:style w:type="character" w:styleId="FootnoteReference0">
    <w:name w:val="footnote reference"/>
    <w:aliases w:val="Footnote Reference_0,Footnote Reference_0_0,Footnote Reference_0_0_0,Footnote Reference_0_0_0_0,Footnote Reference_1,Footnote Reference_2,Footnote Reference_3,Footnote Reference_3_0,Footnote Reference_4,Footnote text,fr,מ"/>
    <w:basedOn w:val="DefaultParagraphFont"/>
    <w:uiPriority w:val="99"/>
    <w:unhideWhenUsed/>
    <w:rsid w:val="00566629"/>
    <w:rPr>
      <w:vertAlign w:val="superscript"/>
    </w:rPr>
  </w:style>
  <w:style w:type="table" w:styleId="TableGrid">
    <w:name w:val="Table Grid"/>
    <w:basedOn w:val="TableNormal"/>
    <w:uiPriority w:val="59"/>
    <w:rsid w:val="00DA4697"/>
    <w:pPr>
      <w:spacing w:before="120" w:after="120" w:line="240" w:lineRule="exact"/>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D05CC"/>
    <w:rPr>
      <w:rFonts w:cs="Times New Roman"/>
      <w:sz w:val="24"/>
    </w:rPr>
  </w:style>
  <w:style w:type="paragraph" w:styleId="BalloonText">
    <w:name w:val="Balloon Text"/>
    <w:basedOn w:val="Normal"/>
    <w:link w:val="BalloonTextChar"/>
    <w:uiPriority w:val="99"/>
    <w:unhideWhenUsed/>
    <w:rsid w:val="00AF6305"/>
    <w:pPr>
      <w:spacing w:line="240" w:lineRule="auto"/>
    </w:pPr>
    <w:rPr>
      <w:rFonts w:ascii="Tahoma" w:hAnsi="Tahoma" w:cs="Tahoma"/>
      <w:sz w:val="18"/>
      <w:szCs w:val="18"/>
    </w:rPr>
  </w:style>
  <w:style w:type="character" w:customStyle="1" w:styleId="BalloonTextChar">
    <w:name w:val="Balloon Text Char"/>
    <w:basedOn w:val="DefaultParagraphFont"/>
    <w:link w:val="BalloonText"/>
    <w:uiPriority w:val="99"/>
    <w:rsid w:val="00AF6305"/>
    <w:rPr>
      <w:rFonts w:ascii="Tahoma" w:hAnsi="Tahoma" w:cs="Tahoma"/>
      <w:sz w:val="18"/>
      <w:szCs w:val="18"/>
    </w:rPr>
  </w:style>
  <w:style w:type="character" w:styleId="CommentReference">
    <w:name w:val="annotation reference"/>
    <w:basedOn w:val="DefaultParagraphFont"/>
    <w:uiPriority w:val="99"/>
    <w:unhideWhenUsed/>
    <w:rsid w:val="005F492A"/>
    <w:rPr>
      <w:sz w:val="16"/>
      <w:szCs w:val="16"/>
    </w:rPr>
  </w:style>
  <w:style w:type="paragraph" w:styleId="CommentText">
    <w:name w:val="annotation text"/>
    <w:basedOn w:val="Normal"/>
    <w:link w:val="CommentTextChar"/>
    <w:uiPriority w:val="99"/>
    <w:unhideWhenUsed/>
    <w:rsid w:val="005F492A"/>
    <w:pPr>
      <w:spacing w:line="240" w:lineRule="auto"/>
    </w:pPr>
    <w:rPr>
      <w:szCs w:val="20"/>
    </w:rPr>
  </w:style>
  <w:style w:type="character" w:customStyle="1" w:styleId="CommentTextChar">
    <w:name w:val="Comment Text Char"/>
    <w:basedOn w:val="DefaultParagraphFont"/>
    <w:link w:val="CommentText"/>
    <w:uiPriority w:val="99"/>
    <w:rsid w:val="005F492A"/>
    <w:rPr>
      <w:szCs w:val="20"/>
    </w:rPr>
  </w:style>
  <w:style w:type="paragraph" w:styleId="CommentSubject">
    <w:name w:val="annotation subject"/>
    <w:basedOn w:val="CommentText"/>
    <w:next w:val="CommentText"/>
    <w:link w:val="CommentSubjectChar"/>
    <w:uiPriority w:val="99"/>
    <w:unhideWhenUsed/>
    <w:rsid w:val="005F492A"/>
    <w:rPr>
      <w:b/>
      <w:bCs/>
    </w:rPr>
  </w:style>
  <w:style w:type="character" w:customStyle="1" w:styleId="CommentSubjectChar">
    <w:name w:val="Comment Subject Char"/>
    <w:basedOn w:val="CommentTextChar"/>
    <w:link w:val="CommentSubject"/>
    <w:uiPriority w:val="99"/>
    <w:rsid w:val="005F492A"/>
    <w:rPr>
      <w:b/>
      <w:bCs/>
      <w:szCs w:val="20"/>
    </w:rPr>
  </w:style>
  <w:style w:type="paragraph" w:styleId="ListParagraph">
    <w:name w:val="List Paragraph"/>
    <w:aliases w:val="LP1,פיסקת bullets"/>
    <w:basedOn w:val="Normal"/>
    <w:link w:val="ListParagraphChar"/>
    <w:uiPriority w:val="34"/>
    <w:qFormat/>
    <w:rsid w:val="003F6D65"/>
    <w:pPr>
      <w:ind w:left="720"/>
      <w:contextualSpacing/>
    </w:pPr>
  </w:style>
  <w:style w:type="paragraph" w:styleId="TOC1">
    <w:name w:val="toc 1"/>
    <w:basedOn w:val="Normal"/>
    <w:next w:val="Normal"/>
    <w:autoRedefine/>
    <w:uiPriority w:val="39"/>
    <w:unhideWhenUsed/>
    <w:rsid w:val="00171B4A"/>
    <w:pPr>
      <w:spacing w:after="100"/>
    </w:pPr>
  </w:style>
  <w:style w:type="paragraph" w:styleId="TOC2">
    <w:name w:val="toc 2"/>
    <w:basedOn w:val="Normal"/>
    <w:next w:val="Normal"/>
    <w:autoRedefine/>
    <w:uiPriority w:val="39"/>
    <w:unhideWhenUsed/>
    <w:rsid w:val="00171B4A"/>
    <w:pPr>
      <w:spacing w:after="100"/>
      <w:ind w:left="200"/>
    </w:pPr>
  </w:style>
  <w:style w:type="paragraph" w:styleId="TOC3">
    <w:name w:val="toc 3"/>
    <w:basedOn w:val="Normal"/>
    <w:next w:val="Normal"/>
    <w:autoRedefine/>
    <w:uiPriority w:val="39"/>
    <w:unhideWhenUsed/>
    <w:rsid w:val="00171B4A"/>
    <w:pPr>
      <w:spacing w:after="100"/>
      <w:ind w:left="400"/>
    </w:pPr>
  </w:style>
  <w:style w:type="character" w:styleId="Hyperlink">
    <w:name w:val="Hyperlink"/>
    <w:basedOn w:val="DefaultParagraphFont"/>
    <w:uiPriority w:val="99"/>
    <w:unhideWhenUsed/>
    <w:rsid w:val="00171B4A"/>
    <w:rPr>
      <w:color w:val="0000FF" w:themeColor="hyperlink"/>
      <w:u w:val="single"/>
    </w:rPr>
  </w:style>
  <w:style w:type="paragraph" w:styleId="Revision">
    <w:name w:val="Revision"/>
    <w:hidden/>
    <w:uiPriority w:val="99"/>
    <w:semiHidden/>
    <w:rsid w:val="00AF6A68"/>
    <w:pPr>
      <w:spacing w:after="0" w:line="240" w:lineRule="auto"/>
      <w:jc w:val="left"/>
    </w:pPr>
  </w:style>
  <w:style w:type="paragraph" w:customStyle="1" w:styleId="RESHET">
    <w:name w:val="RESHET"/>
    <w:basedOn w:val="Normal"/>
    <w:rsid w:val="00A7067D"/>
    <w:pPr>
      <w:pBdr>
        <w:top w:val="single" w:sz="4" w:space="4" w:color="FFFFFF"/>
        <w:left w:val="single" w:sz="4" w:space="11" w:color="FFFFFF"/>
        <w:bottom w:val="single" w:sz="4" w:space="6" w:color="FFFFFF"/>
        <w:right w:val="single" w:sz="4" w:space="11" w:color="FFFFFF"/>
      </w:pBdr>
      <w:shd w:val="pct25" w:color="00FF00" w:fill="auto"/>
      <w:spacing w:after="120" w:line="230" w:lineRule="exact"/>
      <w:ind w:left="227" w:right="227"/>
    </w:pPr>
    <w:rPr>
      <w:rFonts w:eastAsia="Times New Roman" w:cs="FrankRuehl"/>
      <w:b/>
      <w:bCs/>
      <w:sz w:val="24"/>
      <w:szCs w:val="22"/>
      <w:lang w:eastAsia="he-IL"/>
    </w:rPr>
  </w:style>
  <w:style w:type="paragraph" w:customStyle="1" w:styleId="NAME">
    <w:name w:val="NAME"/>
    <w:basedOn w:val="Normal"/>
    <w:rsid w:val="00D5266D"/>
    <w:pPr>
      <w:spacing w:before="2000" w:after="120"/>
      <w:jc w:val="center"/>
      <w:outlineLvl w:val="0"/>
    </w:pPr>
    <w:rPr>
      <w:rFonts w:ascii="Tahoma" w:eastAsia="Times New Roman" w:hAnsi="Tahoma" w:cs="Tahoma"/>
      <w:color w:val="2A2AA6"/>
      <w:sz w:val="42"/>
      <w:szCs w:val="42"/>
      <w:lang w:eastAsia="he-IL"/>
    </w:rPr>
  </w:style>
  <w:style w:type="paragraph" w:customStyle="1" w:styleId="KOT4">
    <w:name w:val="KOT4"/>
    <w:basedOn w:val="Normal"/>
    <w:rsid w:val="00796843"/>
    <w:pPr>
      <w:keepNext/>
      <w:spacing w:before="120" w:after="120" w:line="360" w:lineRule="exact"/>
      <w:ind w:right="2268"/>
      <w:jc w:val="left"/>
      <w:outlineLvl w:val="1"/>
    </w:pPr>
    <w:rPr>
      <w:rFonts w:ascii="Tahoma" w:eastAsia="Times New Roman" w:hAnsi="Tahoma" w:cs="Tahoma"/>
      <w:color w:val="009692"/>
      <w:sz w:val="32"/>
      <w:szCs w:val="32"/>
    </w:rPr>
  </w:style>
  <w:style w:type="character" w:customStyle="1" w:styleId="73">
    <w:name w:val="כותרת 7 תו3"/>
    <w:basedOn w:val="DefaultParagraphFont"/>
    <w:uiPriority w:val="1"/>
    <w:rsid w:val="00456AD9"/>
    <w:rPr>
      <w:rFonts w:asciiTheme="majorHAnsi" w:eastAsiaTheme="majorEastAsia" w:hAnsiTheme="majorHAnsi" w:cstheme="majorBidi"/>
      <w:b/>
      <w:bCs/>
      <w:color w:val="632423" w:themeColor="accent2" w:themeShade="80"/>
      <w:sz w:val="22"/>
      <w:szCs w:val="22"/>
    </w:rPr>
  </w:style>
  <w:style w:type="paragraph" w:customStyle="1" w:styleId="tab-name">
    <w:name w:val="tab-name"/>
    <w:basedOn w:val="Normal"/>
    <w:link w:val="tab-nameChar"/>
    <w:qFormat/>
    <w:rsid w:val="000F76A8"/>
    <w:pPr>
      <w:keepNext/>
      <w:spacing w:before="480" w:after="240" w:line="320" w:lineRule="exact"/>
      <w:jc w:val="left"/>
    </w:pPr>
    <w:rPr>
      <w:rFonts w:ascii="Tahoma" w:hAnsi="Tahoma" w:eastAsiaTheme="minorEastAsia" w:cs="Tahoma"/>
      <w:color w:val="365F91" w:themeColor="accent1" w:themeShade="BF"/>
      <w:sz w:val="18"/>
      <w:szCs w:val="18"/>
    </w:rPr>
  </w:style>
  <w:style w:type="paragraph" w:customStyle="1" w:styleId="name-sub">
    <w:name w:val="name-sub"/>
    <w:basedOn w:val="NAME"/>
    <w:qFormat/>
    <w:rsid w:val="000F76A8"/>
    <w:pPr>
      <w:spacing w:before="0"/>
    </w:pPr>
    <w:rPr>
      <w:sz w:val="36"/>
      <w:szCs w:val="36"/>
    </w:rPr>
  </w:style>
  <w:style w:type="table" w:customStyle="1" w:styleId="1">
    <w:name w:val="רשת טבלה1"/>
    <w:basedOn w:val="TableNormal"/>
    <w:next w:val="TableGrid"/>
    <w:uiPriority w:val="59"/>
    <w:rsid w:val="008B17A0"/>
    <w:pPr>
      <w:spacing w:after="0" w:line="240" w:lineRule="auto"/>
      <w:jc w:val="left"/>
    </w:pPr>
    <w:rPr>
      <w:rFonts w:eastAsia="Times New Roman"/>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source">
    <w:name w:val="text-source"/>
    <w:basedOn w:val="Normal"/>
    <w:next w:val="Normal"/>
    <w:qFormat/>
    <w:rsid w:val="008B17A0"/>
    <w:pPr>
      <w:shd w:val="clear" w:color="auto" w:fill="FFFFFF"/>
      <w:spacing w:before="120" w:after="240" w:line="200" w:lineRule="exact"/>
      <w:ind w:right="2268"/>
      <w:jc w:val="left"/>
    </w:pPr>
    <w:rPr>
      <w:rFonts w:ascii="Tahoma" w:eastAsia="Times New Roman" w:hAnsi="Tahoma" w:cs="Tahoma"/>
      <w:color w:val="222222"/>
      <w:sz w:val="14"/>
      <w:szCs w:val="14"/>
    </w:rPr>
  </w:style>
  <w:style w:type="table" w:customStyle="1" w:styleId="1-41">
    <w:name w:val="טבלת רשת 1 בהירה - הדגשה 41"/>
    <w:basedOn w:val="TableNormal"/>
    <w:uiPriority w:val="46"/>
    <w:rsid w:val="00444597"/>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character" w:styleId="Strong">
    <w:name w:val="Strong"/>
    <w:basedOn w:val="DefaultParagraphFont"/>
    <w:uiPriority w:val="22"/>
    <w:qFormat/>
    <w:rsid w:val="00444597"/>
    <w:rPr>
      <w:b/>
      <w:bCs/>
    </w:rPr>
  </w:style>
  <w:style w:type="paragraph" w:customStyle="1" w:styleId="rtejustify">
    <w:name w:val="rtejustify"/>
    <w:basedOn w:val="Normal"/>
    <w:rsid w:val="00444597"/>
    <w:pPr>
      <w:bidi w:val="0"/>
      <w:spacing w:before="100" w:beforeAutospacing="1" w:after="100" w:afterAutospacing="1" w:line="240" w:lineRule="auto"/>
      <w:jc w:val="left"/>
    </w:pPr>
    <w:rPr>
      <w:rFonts w:eastAsia="Times New Roman" w:cs="Times New Roman"/>
      <w:sz w:val="24"/>
    </w:rPr>
  </w:style>
  <w:style w:type="paragraph" w:customStyle="1" w:styleId="KOT1">
    <w:name w:val="KOT1"/>
    <w:basedOn w:val="Normal"/>
    <w:rsid w:val="00444597"/>
    <w:pPr>
      <w:keepNext/>
      <w:spacing w:after="360" w:line="400" w:lineRule="exact"/>
      <w:jc w:val="center"/>
    </w:pPr>
    <w:rPr>
      <w:rFonts w:eastAsia="Times New Roman"/>
      <w:b/>
      <w:bCs/>
      <w:sz w:val="36"/>
      <w:szCs w:val="36"/>
      <w:lang w:eastAsia="he-IL"/>
    </w:rPr>
  </w:style>
  <w:style w:type="paragraph" w:styleId="Caption">
    <w:name w:val="caption"/>
    <w:basedOn w:val="Normal"/>
    <w:next w:val="Normal"/>
    <w:uiPriority w:val="35"/>
    <w:unhideWhenUsed/>
    <w:qFormat/>
    <w:rsid w:val="00444597"/>
    <w:pPr>
      <w:spacing w:after="200" w:line="240" w:lineRule="auto"/>
    </w:pPr>
    <w:rPr>
      <w:i/>
      <w:iCs/>
      <w:color w:val="1F497D" w:themeColor="text2"/>
      <w:sz w:val="18"/>
      <w:szCs w:val="18"/>
    </w:rPr>
  </w:style>
  <w:style w:type="character" w:customStyle="1" w:styleId="Bodytext2">
    <w:name w:val="Body text (2)_"/>
    <w:basedOn w:val="DefaultParagraphFont"/>
    <w:link w:val="Bodytext20"/>
    <w:rsid w:val="00444597"/>
    <w:rPr>
      <w:rFonts w:eastAsia="Times New Roman" w:cs="Times New Roman"/>
      <w:sz w:val="22"/>
      <w:szCs w:val="22"/>
      <w:shd w:val="clear" w:color="auto" w:fill="FFFFFF"/>
    </w:rPr>
  </w:style>
  <w:style w:type="paragraph" w:customStyle="1" w:styleId="Bodytext20">
    <w:name w:val="Body text (2)"/>
    <w:basedOn w:val="Normal"/>
    <w:link w:val="Bodytext2"/>
    <w:rsid w:val="00444597"/>
    <w:pPr>
      <w:widowControl w:val="0"/>
      <w:shd w:val="clear" w:color="auto" w:fill="FFFFFF"/>
      <w:spacing w:line="259" w:lineRule="exact"/>
    </w:pPr>
    <w:rPr>
      <w:rFonts w:eastAsia="Times New Roman" w:cs="Times New Roman"/>
      <w:sz w:val="22"/>
      <w:szCs w:val="22"/>
    </w:rPr>
  </w:style>
  <w:style w:type="character" w:customStyle="1" w:styleId="Bodytext7">
    <w:name w:val="Body text (7)_"/>
    <w:basedOn w:val="DefaultParagraphFont"/>
    <w:link w:val="Bodytext70"/>
    <w:rsid w:val="00444597"/>
    <w:rPr>
      <w:rFonts w:eastAsia="Times New Roman" w:cs="Times New Roman"/>
      <w:sz w:val="22"/>
      <w:szCs w:val="22"/>
      <w:shd w:val="clear" w:color="auto" w:fill="FFFFFF"/>
    </w:rPr>
  </w:style>
  <w:style w:type="paragraph" w:customStyle="1" w:styleId="Bodytext70">
    <w:name w:val="Body text (7)"/>
    <w:basedOn w:val="Normal"/>
    <w:link w:val="Bodytext7"/>
    <w:rsid w:val="00444597"/>
    <w:pPr>
      <w:widowControl w:val="0"/>
      <w:shd w:val="clear" w:color="auto" w:fill="FFFFFF"/>
      <w:spacing w:line="384" w:lineRule="exact"/>
      <w:ind w:hanging="360"/>
    </w:pPr>
    <w:rPr>
      <w:rFonts w:eastAsia="Times New Roman" w:cs="Times New Roman"/>
      <w:sz w:val="22"/>
      <w:szCs w:val="22"/>
    </w:rPr>
  </w:style>
  <w:style w:type="character" w:customStyle="1" w:styleId="Bodytext2Bold">
    <w:name w:val="Body text (2) + Bold"/>
    <w:basedOn w:val="Bodytext2"/>
    <w:rsid w:val="00444597"/>
    <w:rPr>
      <w:rFonts w:ascii="Lucida Sans Unicode" w:eastAsia="Lucida Sans Unicode" w:hAnsi="Lucida Sans Unicode" w:cs="Lucida Sans Unicode"/>
      <w:b/>
      <w:bCs/>
      <w:i w:val="0"/>
      <w:iCs w:val="0"/>
      <w:smallCaps w:val="0"/>
      <w:strike w:val="0"/>
      <w:color w:val="000000"/>
      <w:spacing w:val="0"/>
      <w:w w:val="100"/>
      <w:position w:val="0"/>
      <w:sz w:val="20"/>
      <w:szCs w:val="20"/>
      <w:u w:val="none"/>
      <w:shd w:val="clear" w:color="auto" w:fill="FFFFFF"/>
      <w:lang w:val="he-IL" w:eastAsia="he-IL" w:bidi="he-IL"/>
    </w:rPr>
  </w:style>
  <w:style w:type="character" w:customStyle="1" w:styleId="Heading10">
    <w:name w:val="Heading #1_"/>
    <w:basedOn w:val="DefaultParagraphFont"/>
    <w:rsid w:val="00444597"/>
    <w:rPr>
      <w:rFonts w:ascii="Lucida Sans Unicode" w:eastAsia="Lucida Sans Unicode" w:hAnsi="Lucida Sans Unicode" w:cs="Lucida Sans Unicode"/>
      <w:b/>
      <w:bCs/>
      <w:i w:val="0"/>
      <w:iCs w:val="0"/>
      <w:smallCaps w:val="0"/>
      <w:strike w:val="0"/>
      <w:sz w:val="24"/>
      <w:szCs w:val="24"/>
      <w:u w:val="none"/>
    </w:rPr>
  </w:style>
  <w:style w:type="character" w:customStyle="1" w:styleId="Heading11">
    <w:name w:val="Heading #1"/>
    <w:basedOn w:val="Heading10"/>
    <w:rsid w:val="00444597"/>
    <w:rPr>
      <w:rFonts w:ascii="Lucida Sans Unicode" w:eastAsia="Lucida Sans Unicode" w:hAnsi="Lucida Sans Unicode" w:cs="Lucida Sans Unicode"/>
      <w:b/>
      <w:bCs/>
      <w:i w:val="0"/>
      <w:iCs w:val="0"/>
      <w:smallCaps w:val="0"/>
      <w:strike w:val="0"/>
      <w:color w:val="000000"/>
      <w:spacing w:val="0"/>
      <w:w w:val="100"/>
      <w:position w:val="0"/>
      <w:sz w:val="24"/>
      <w:szCs w:val="24"/>
      <w:u w:val="none"/>
      <w:lang w:val="he-IL" w:eastAsia="he-IL" w:bidi="he-IL"/>
    </w:rPr>
  </w:style>
  <w:style w:type="character" w:customStyle="1" w:styleId="Bodytext3">
    <w:name w:val="Body text (3)_"/>
    <w:basedOn w:val="DefaultParagraphFont"/>
    <w:rsid w:val="00444597"/>
    <w:rPr>
      <w:rFonts w:ascii="Lucida Sans Unicode" w:eastAsia="Lucida Sans Unicode" w:hAnsi="Lucida Sans Unicode" w:cs="Lucida Sans Unicode"/>
      <w:b w:val="0"/>
      <w:bCs w:val="0"/>
      <w:i w:val="0"/>
      <w:iCs w:val="0"/>
      <w:smallCaps w:val="0"/>
      <w:strike w:val="0"/>
      <w:sz w:val="16"/>
      <w:szCs w:val="16"/>
      <w:u w:val="none"/>
    </w:rPr>
  </w:style>
  <w:style w:type="character" w:customStyle="1" w:styleId="Bodytext30">
    <w:name w:val="Body text (3)"/>
    <w:basedOn w:val="Bodytext3"/>
    <w:rsid w:val="00444597"/>
    <w:rPr>
      <w:rFonts w:ascii="Lucida Sans Unicode" w:eastAsia="Lucida Sans Unicode" w:hAnsi="Lucida Sans Unicode" w:cs="Lucida Sans Unicode"/>
      <w:b w:val="0"/>
      <w:bCs w:val="0"/>
      <w:i w:val="0"/>
      <w:iCs w:val="0"/>
      <w:smallCaps w:val="0"/>
      <w:strike w:val="0"/>
      <w:color w:val="000000"/>
      <w:spacing w:val="0"/>
      <w:w w:val="100"/>
      <w:position w:val="0"/>
      <w:sz w:val="16"/>
      <w:szCs w:val="16"/>
      <w:u w:val="none"/>
      <w:lang w:val="he-IL" w:eastAsia="he-IL" w:bidi="he-IL"/>
    </w:rPr>
  </w:style>
  <w:style w:type="character" w:customStyle="1" w:styleId="Bodytext2Spacing-1pt">
    <w:name w:val="Body text (2) + Spacing -1 pt"/>
    <w:basedOn w:val="Bodytext2"/>
    <w:rsid w:val="00444597"/>
    <w:rPr>
      <w:rFonts w:ascii="Lucida Sans Unicode" w:eastAsia="Lucida Sans Unicode" w:hAnsi="Lucida Sans Unicode" w:cs="Lucida Sans Unicode"/>
      <w:b w:val="0"/>
      <w:bCs w:val="0"/>
      <w:i w:val="0"/>
      <w:iCs w:val="0"/>
      <w:smallCaps w:val="0"/>
      <w:strike w:val="0"/>
      <w:color w:val="000000"/>
      <w:spacing w:val="-30"/>
      <w:w w:val="100"/>
      <w:position w:val="0"/>
      <w:sz w:val="20"/>
      <w:szCs w:val="20"/>
      <w:u w:val="none"/>
      <w:shd w:val="clear" w:color="auto" w:fill="FFFFFF"/>
      <w:lang w:val="en-US" w:eastAsia="en-US" w:bidi="en-US"/>
    </w:rPr>
  </w:style>
  <w:style w:type="character" w:customStyle="1" w:styleId="Bodytext6">
    <w:name w:val="Body text (6)_"/>
    <w:basedOn w:val="DefaultParagraphFont"/>
    <w:link w:val="Bodytext60"/>
    <w:rsid w:val="00444597"/>
    <w:rPr>
      <w:rFonts w:ascii="Lucida Sans Unicode" w:eastAsia="Lucida Sans Unicode" w:hAnsi="Lucida Sans Unicode" w:cs="Lucida Sans Unicode"/>
      <w:b/>
      <w:bCs/>
      <w:szCs w:val="20"/>
      <w:shd w:val="clear" w:color="auto" w:fill="FFFFFF"/>
    </w:rPr>
  </w:style>
  <w:style w:type="paragraph" w:customStyle="1" w:styleId="Bodytext60">
    <w:name w:val="Body text (6)"/>
    <w:basedOn w:val="Normal"/>
    <w:link w:val="Bodytext6"/>
    <w:rsid w:val="00444597"/>
    <w:pPr>
      <w:widowControl w:val="0"/>
      <w:shd w:val="clear" w:color="auto" w:fill="FFFFFF"/>
      <w:spacing w:line="370" w:lineRule="exact"/>
    </w:pPr>
    <w:rPr>
      <w:rFonts w:ascii="Lucida Sans Unicode" w:eastAsia="Lucida Sans Unicode" w:hAnsi="Lucida Sans Unicode" w:cs="Lucida Sans Unicode"/>
      <w:b/>
      <w:bCs/>
      <w:szCs w:val="20"/>
    </w:rPr>
  </w:style>
  <w:style w:type="character" w:customStyle="1" w:styleId="Bodytext6NotBold">
    <w:name w:val="Body text (6) + Not Bold"/>
    <w:aliases w:val="Spacing -1 pt"/>
    <w:basedOn w:val="Bodytext6"/>
    <w:rsid w:val="00444597"/>
    <w:rPr>
      <w:rFonts w:ascii="Lucida Sans Unicode" w:eastAsia="Lucida Sans Unicode" w:hAnsi="Lucida Sans Unicode" w:cs="Lucida Sans Unicode"/>
      <w:b/>
      <w:bCs/>
      <w:i w:val="0"/>
      <w:iCs w:val="0"/>
      <w:smallCaps w:val="0"/>
      <w:strike w:val="0"/>
      <w:color w:val="000000"/>
      <w:spacing w:val="0"/>
      <w:w w:val="100"/>
      <w:position w:val="0"/>
      <w:sz w:val="20"/>
      <w:szCs w:val="20"/>
      <w:u w:val="none"/>
      <w:shd w:val="clear" w:color="auto" w:fill="FFFFFF"/>
      <w:lang w:val="he-IL" w:eastAsia="he-IL" w:bidi="he-IL"/>
    </w:rPr>
  </w:style>
  <w:style w:type="character" w:customStyle="1" w:styleId="gmail-msofootnotereference">
    <w:name w:val="gmail-msofootnotereference"/>
    <w:basedOn w:val="DefaultParagraphFont"/>
    <w:rsid w:val="00444597"/>
  </w:style>
  <w:style w:type="paragraph" w:customStyle="1" w:styleId="running-text">
    <w:name w:val="running-text"/>
    <w:qFormat/>
    <w:rsid w:val="00444597"/>
    <w:pPr>
      <w:spacing w:after="120" w:line="240" w:lineRule="exact"/>
      <w:ind w:right="2268"/>
    </w:pPr>
    <w:rPr>
      <w:rFonts w:ascii="Tahoma" w:hAnsi="Tahoma" w:eastAsiaTheme="minorEastAsia" w:cs="Tahoma"/>
      <w:sz w:val="17"/>
      <w:szCs w:val="18"/>
    </w:rPr>
  </w:style>
  <w:style w:type="paragraph" w:styleId="BodyTextIndent">
    <w:name w:val="Body Text Indent"/>
    <w:basedOn w:val="Normal"/>
    <w:link w:val="BodyTextIndentChar"/>
    <w:uiPriority w:val="99"/>
    <w:unhideWhenUsed/>
    <w:rsid w:val="0006189A"/>
    <w:pPr>
      <w:spacing w:after="120"/>
      <w:ind w:left="340"/>
    </w:pPr>
    <w:rPr>
      <w:rFonts w:ascii="Tahoma" w:hAnsi="Tahoma" w:cs="Tahoma"/>
      <w:sz w:val="16"/>
      <w:szCs w:val="20"/>
    </w:rPr>
  </w:style>
  <w:style w:type="character" w:customStyle="1" w:styleId="BodyTextIndentChar">
    <w:name w:val="Body Text Indent Char"/>
    <w:basedOn w:val="DefaultParagraphFont"/>
    <w:link w:val="BodyTextIndent"/>
    <w:uiPriority w:val="99"/>
    <w:rsid w:val="0006189A"/>
    <w:rPr>
      <w:rFonts w:ascii="Tahoma" w:hAnsi="Tahoma" w:cs="Tahoma"/>
      <w:sz w:val="16"/>
      <w:szCs w:val="20"/>
    </w:rPr>
  </w:style>
  <w:style w:type="paragraph" w:customStyle="1" w:styleId="121">
    <w:name w:val="כותרת 1_21"/>
    <w:basedOn w:val="tab-name"/>
    <w:link w:val="121Char"/>
    <w:qFormat/>
    <w:rsid w:val="00737520"/>
    <w:pPr>
      <w:keepNext w:val="0"/>
      <w:spacing w:before="1440" w:after="0" w:line="312" w:lineRule="auto"/>
      <w:jc w:val="center"/>
      <w:outlineLvl w:val="0"/>
    </w:pPr>
    <w:rPr>
      <w:color w:val="2A2AA6"/>
      <w:sz w:val="42"/>
      <w:szCs w:val="42"/>
    </w:rPr>
  </w:style>
  <w:style w:type="character" w:customStyle="1" w:styleId="default">
    <w:name w:val="default"/>
    <w:rsid w:val="00417266"/>
    <w:rPr>
      <w:rFonts w:ascii="Times New Roman" w:hAnsi="Times New Roman" w:cs="Times New Roman"/>
      <w:sz w:val="26"/>
      <w:szCs w:val="26"/>
    </w:rPr>
  </w:style>
  <w:style w:type="character" w:customStyle="1" w:styleId="alink">
    <w:name w:val="a_link"/>
    <w:basedOn w:val="DefaultParagraphFont"/>
    <w:rsid w:val="00417266"/>
    <w:rPr>
      <w:color w:val="0000FF"/>
    </w:rPr>
  </w:style>
  <w:style w:type="character" w:customStyle="1" w:styleId="reference-text">
    <w:name w:val="reference-text"/>
    <w:basedOn w:val="DefaultParagraphFont"/>
    <w:rsid w:val="00417266"/>
  </w:style>
  <w:style w:type="character" w:customStyle="1" w:styleId="mw-cite-backlink">
    <w:name w:val="mw-cite-backlink"/>
    <w:basedOn w:val="DefaultParagraphFont"/>
    <w:rsid w:val="00417266"/>
  </w:style>
  <w:style w:type="character" w:customStyle="1" w:styleId="cite-accessibility-label">
    <w:name w:val="cite-accessibility-label"/>
    <w:basedOn w:val="DefaultParagraphFont"/>
    <w:rsid w:val="00417266"/>
  </w:style>
  <w:style w:type="paragraph" w:customStyle="1" w:styleId="a">
    <w:name w:val="תואר"/>
    <w:basedOn w:val="Normal"/>
    <w:link w:val="a0"/>
    <w:qFormat/>
    <w:rsid w:val="00417266"/>
    <w:pPr>
      <w:spacing w:line="240" w:lineRule="auto"/>
      <w:jc w:val="center"/>
    </w:pPr>
    <w:rPr>
      <w:rFonts w:eastAsia="Times New Roman" w:cs="Times New Roman"/>
      <w:b/>
      <w:bCs/>
      <w:sz w:val="32"/>
      <w:szCs w:val="32"/>
      <w:lang w:eastAsia="he-IL"/>
    </w:rPr>
  </w:style>
  <w:style w:type="character" w:customStyle="1" w:styleId="a0">
    <w:name w:val="תואר תו"/>
    <w:link w:val="a"/>
    <w:locked/>
    <w:rsid w:val="00417266"/>
    <w:rPr>
      <w:rFonts w:eastAsia="Times New Roman" w:cs="Times New Roman"/>
      <w:b/>
      <w:bCs/>
      <w:sz w:val="32"/>
      <w:szCs w:val="32"/>
      <w:lang w:eastAsia="he-IL"/>
    </w:rPr>
  </w:style>
  <w:style w:type="paragraph" w:customStyle="1" w:styleId="p00">
    <w:name w:val="p00"/>
    <w:basedOn w:val="Normal"/>
    <w:rsid w:val="00417266"/>
    <w:pPr>
      <w:bidi w:val="0"/>
      <w:spacing w:before="100" w:beforeAutospacing="1" w:after="100" w:afterAutospacing="1" w:line="240" w:lineRule="auto"/>
      <w:jc w:val="left"/>
    </w:pPr>
    <w:rPr>
      <w:rFonts w:eastAsia="Times New Roman" w:cs="Times New Roman"/>
      <w:sz w:val="24"/>
    </w:rPr>
  </w:style>
  <w:style w:type="character" w:customStyle="1" w:styleId="wcag-sr-only">
    <w:name w:val="wcag-sr-only"/>
    <w:basedOn w:val="DefaultParagraphFont"/>
    <w:rsid w:val="00417266"/>
  </w:style>
  <w:style w:type="character" w:styleId="Emphasis">
    <w:name w:val="Emphasis"/>
    <w:basedOn w:val="DefaultParagraphFont"/>
    <w:uiPriority w:val="20"/>
    <w:qFormat/>
    <w:rsid w:val="00417266"/>
    <w:rPr>
      <w:i/>
      <w:iCs/>
    </w:rPr>
  </w:style>
  <w:style w:type="character" w:customStyle="1" w:styleId="2">
    <w:name w:val="טקסט הערת שוליים תו2"/>
    <w:uiPriority w:val="99"/>
    <w:rsid w:val="00417266"/>
    <w:rPr>
      <w:rFonts w:cs="David"/>
    </w:rPr>
  </w:style>
  <w:style w:type="paragraph" w:styleId="TOCHeading">
    <w:name w:val="TOC Heading"/>
    <w:basedOn w:val="Heading1"/>
    <w:next w:val="Normal"/>
    <w:uiPriority w:val="39"/>
    <w:unhideWhenUsed/>
    <w:qFormat/>
    <w:rsid w:val="00417266"/>
    <w:pPr>
      <w:spacing w:before="240" w:line="259" w:lineRule="auto"/>
      <w:jc w:val="left"/>
      <w:outlineLvl w:val="9"/>
    </w:pPr>
    <w:rPr>
      <w:rFonts w:asciiTheme="majorHAnsi" w:hAnsiTheme="majorHAnsi" w:cstheme="majorBidi"/>
      <w:bCs w:val="0"/>
      <w:color w:val="365F91" w:themeColor="accent1" w:themeShade="BF"/>
      <w:sz w:val="32"/>
      <w:szCs w:val="32"/>
      <w:u w:val="none"/>
      <w:rtl/>
      <w:cs/>
    </w:rPr>
  </w:style>
  <w:style w:type="paragraph" w:styleId="TOC7">
    <w:name w:val="toc 7"/>
    <w:basedOn w:val="Normal"/>
    <w:next w:val="Normal"/>
    <w:autoRedefine/>
    <w:uiPriority w:val="39"/>
    <w:unhideWhenUsed/>
    <w:rsid w:val="00417266"/>
    <w:pPr>
      <w:spacing w:after="100"/>
      <w:ind w:left="1200"/>
    </w:pPr>
  </w:style>
  <w:style w:type="paragraph" w:styleId="TOC5">
    <w:name w:val="toc 5"/>
    <w:basedOn w:val="Normal"/>
    <w:next w:val="Normal"/>
    <w:autoRedefine/>
    <w:uiPriority w:val="39"/>
    <w:unhideWhenUsed/>
    <w:rsid w:val="00417266"/>
    <w:pPr>
      <w:spacing w:after="100"/>
      <w:ind w:left="800"/>
    </w:pPr>
  </w:style>
  <w:style w:type="paragraph" w:styleId="TOC4">
    <w:name w:val="toc 4"/>
    <w:basedOn w:val="Normal"/>
    <w:next w:val="Normal"/>
    <w:autoRedefine/>
    <w:uiPriority w:val="39"/>
    <w:unhideWhenUsed/>
    <w:rsid w:val="00417266"/>
    <w:pPr>
      <w:spacing w:after="100"/>
      <w:ind w:left="600"/>
    </w:pPr>
  </w:style>
  <w:style w:type="character" w:customStyle="1" w:styleId="highlightspan">
    <w:name w:val="highlightspan"/>
    <w:basedOn w:val="DefaultParagraphFont"/>
    <w:rsid w:val="00417266"/>
  </w:style>
  <w:style w:type="character" w:customStyle="1" w:styleId="10">
    <w:name w:val="נושא הערה תו1"/>
    <w:basedOn w:val="CommentTextChar"/>
    <w:uiPriority w:val="99"/>
    <w:semiHidden/>
    <w:rsid w:val="00417266"/>
    <w:rPr>
      <w:b/>
      <w:bCs/>
      <w:szCs w:val="20"/>
    </w:rPr>
  </w:style>
  <w:style w:type="character" w:styleId="FollowedHyperlink">
    <w:name w:val="FollowedHyperlink"/>
    <w:basedOn w:val="DefaultParagraphFont"/>
    <w:uiPriority w:val="99"/>
    <w:semiHidden/>
    <w:unhideWhenUsed/>
    <w:rsid w:val="00417266"/>
    <w:rPr>
      <w:color w:val="800080" w:themeColor="followedHyperlink"/>
      <w:u w:val="single"/>
    </w:rPr>
  </w:style>
  <w:style w:type="paragraph" w:styleId="TableofFigures">
    <w:name w:val="table of figures"/>
    <w:basedOn w:val="Normal"/>
    <w:next w:val="Normal"/>
    <w:uiPriority w:val="99"/>
    <w:semiHidden/>
    <w:unhideWhenUsed/>
    <w:rsid w:val="00417266"/>
  </w:style>
  <w:style w:type="character" w:styleId="PlaceholderText">
    <w:name w:val="Placeholder Text"/>
    <w:basedOn w:val="DefaultParagraphFont"/>
    <w:uiPriority w:val="99"/>
    <w:semiHidden/>
    <w:rsid w:val="00417266"/>
    <w:rPr>
      <w:color w:val="808080"/>
    </w:rPr>
  </w:style>
  <w:style w:type="paragraph" w:customStyle="1" w:styleId="71316">
    <w:name w:val="71 ג כותרת 3_16"/>
    <w:basedOn w:val="Heading3"/>
    <w:link w:val="71316Char"/>
    <w:qFormat/>
    <w:rsid w:val="002B3A8C"/>
    <w:pPr>
      <w:keepLines w:val="0"/>
      <w:spacing w:before="360" w:after="180" w:line="240" w:lineRule="atLeast"/>
      <w:jc w:val="left"/>
    </w:pPr>
    <w:rPr>
      <w:rFonts w:ascii="Tahoma" w:eastAsia="Times New Roman" w:hAnsi="Tahoma" w:cs="Tahoma"/>
      <w:b/>
      <w:color w:val="00305F"/>
      <w:sz w:val="32"/>
      <w:szCs w:val="32"/>
      <w:u w:val="none"/>
    </w:rPr>
  </w:style>
  <w:style w:type="paragraph" w:customStyle="1" w:styleId="100">
    <w:name w:val="טקסט רץ 10"/>
    <w:basedOn w:val="Normal"/>
    <w:link w:val="10Char"/>
    <w:qFormat/>
    <w:rsid w:val="00705DA7"/>
    <w:pPr>
      <w:spacing w:after="120"/>
    </w:pPr>
    <w:rPr>
      <w:rFonts w:ascii="Tahoma" w:hAnsi="Tahoma" w:cs="Tahoma"/>
      <w:szCs w:val="20"/>
    </w:rPr>
  </w:style>
  <w:style w:type="character" w:customStyle="1" w:styleId="71316Char">
    <w:name w:val="71 ג כותרת 3_16 Char"/>
    <w:basedOn w:val="Heading3Char"/>
    <w:link w:val="71316"/>
    <w:rsid w:val="002B3A8C"/>
    <w:rPr>
      <w:rFonts w:ascii="Tahoma" w:eastAsia="Times New Roman" w:hAnsi="Tahoma" w:cs="Tahoma"/>
      <w:b/>
      <w:bCs/>
      <w:color w:val="00305F"/>
      <w:sz w:val="32"/>
      <w:szCs w:val="32"/>
      <w:u w:val="single"/>
    </w:rPr>
  </w:style>
  <w:style w:type="paragraph" w:customStyle="1" w:styleId="71">
    <w:name w:val="71ג הערות שוליים"/>
    <w:basedOn w:val="FootnoteText"/>
    <w:link w:val="71Char2"/>
    <w:qFormat/>
    <w:rsid w:val="00A408EB"/>
    <w:pPr>
      <w:spacing w:after="60" w:line="220" w:lineRule="exact"/>
      <w:ind w:left="397" w:hanging="397"/>
    </w:pPr>
    <w:rPr>
      <w:rFonts w:ascii="Tahoma" w:hAnsi="Tahoma" w:cs="Tahoma"/>
      <w:color w:val="0D0D0D" w:themeColor="text1" w:themeTint="F2"/>
      <w:sz w:val="14"/>
      <w:szCs w:val="14"/>
    </w:rPr>
  </w:style>
  <w:style w:type="paragraph" w:customStyle="1" w:styleId="710">
    <w:name w:val="71ג לוחות/תרשימים/תמונות/אינפוגרפיקה/מפות"/>
    <w:basedOn w:val="Normal"/>
    <w:qFormat/>
    <w:rsid w:val="006509BB"/>
    <w:pPr>
      <w:keepNext/>
      <w:spacing w:before="240" w:after="240" w:line="260" w:lineRule="exact"/>
      <w:jc w:val="center"/>
    </w:pPr>
    <w:rPr>
      <w:rFonts w:ascii="Tahoma" w:hAnsi="Tahoma" w:eastAsiaTheme="minorEastAsia" w:cs="Tahoma"/>
      <w:b/>
      <w:bCs/>
      <w:color w:val="0D0D0D" w:themeColor="text1" w:themeTint="F2"/>
      <w:szCs w:val="20"/>
    </w:rPr>
  </w:style>
  <w:style w:type="paragraph" w:customStyle="1" w:styleId="218">
    <w:name w:val="כותרת 2_18"/>
    <w:basedOn w:val="Heading2"/>
    <w:link w:val="218Char"/>
    <w:qFormat/>
    <w:rsid w:val="00635B2E"/>
    <w:pPr>
      <w:keepLines w:val="0"/>
      <w:spacing w:before="600" w:after="120"/>
      <w:jc w:val="left"/>
    </w:pPr>
    <w:rPr>
      <w:rFonts w:ascii="Arial Bold" w:eastAsia="Times New Roman" w:hAnsi="Arial Bold" w:cs="Tahoma"/>
      <w:bCs w:val="0"/>
      <w:color w:val="365F91"/>
      <w:sz w:val="36"/>
      <w:szCs w:val="36"/>
    </w:rPr>
  </w:style>
  <w:style w:type="character" w:customStyle="1" w:styleId="218Char">
    <w:name w:val="כותרת 2_18 Char"/>
    <w:link w:val="218"/>
    <w:rsid w:val="00635B2E"/>
    <w:rPr>
      <w:rFonts w:ascii="Arial Bold" w:eastAsia="Times New Roman" w:hAnsi="Arial Bold" w:cs="Tahoma"/>
      <w:color w:val="365F91"/>
      <w:sz w:val="36"/>
      <w:szCs w:val="36"/>
    </w:rPr>
  </w:style>
  <w:style w:type="character" w:customStyle="1" w:styleId="ListParagraphChar">
    <w:name w:val="List Paragraph Char"/>
    <w:aliases w:val="LP1 Char,פיסקת bullets Char"/>
    <w:link w:val="ListParagraph"/>
    <w:uiPriority w:val="34"/>
    <w:rsid w:val="00DD7B55"/>
  </w:style>
  <w:style w:type="paragraph" w:customStyle="1" w:styleId="711">
    <w:name w:val="71ג הזחה ראשונה מספר"/>
    <w:basedOn w:val="ListParagraph"/>
    <w:qFormat/>
    <w:rsid w:val="007C76F8"/>
    <w:pPr>
      <w:numPr>
        <w:numId w:val="2"/>
      </w:numPr>
      <w:spacing w:after="180" w:line="260" w:lineRule="exact"/>
      <w:contextualSpacing w:val="0"/>
    </w:pPr>
    <w:rPr>
      <w:rFonts w:ascii="Tahoma" w:hAnsi="Tahoma" w:cs="Tahoma"/>
      <w:color w:val="0D0D0D" w:themeColor="text1" w:themeTint="F2"/>
      <w:sz w:val="18"/>
      <w:szCs w:val="18"/>
    </w:rPr>
  </w:style>
  <w:style w:type="paragraph" w:customStyle="1" w:styleId="712">
    <w:name w:val="71ג הזחה שנייה ריק"/>
    <w:basedOn w:val="BodyTextIndent"/>
    <w:link w:val="71Char"/>
    <w:qFormat/>
    <w:rsid w:val="0074714A"/>
    <w:pPr>
      <w:spacing w:after="180" w:line="260" w:lineRule="exact"/>
      <w:ind w:left="794"/>
    </w:pPr>
    <w:rPr>
      <w:color w:val="0D0D0D" w:themeColor="text1" w:themeTint="F2"/>
      <w:sz w:val="18"/>
      <w:szCs w:val="18"/>
    </w:rPr>
  </w:style>
  <w:style w:type="paragraph" w:customStyle="1" w:styleId="713">
    <w:name w:val="71ג הזחה שנייה אותיות"/>
    <w:basedOn w:val="ListParagraph"/>
    <w:qFormat/>
    <w:rsid w:val="00591F15"/>
    <w:pPr>
      <w:numPr>
        <w:ilvl w:val="1"/>
        <w:numId w:val="1"/>
      </w:numPr>
      <w:spacing w:after="180" w:line="260" w:lineRule="exact"/>
    </w:pPr>
    <w:rPr>
      <w:rFonts w:ascii="Tahoma" w:hAnsi="Tahoma" w:cs="Tahoma"/>
      <w:color w:val="0D0D0D" w:themeColor="text1" w:themeTint="F2"/>
      <w:sz w:val="18"/>
      <w:szCs w:val="18"/>
    </w:rPr>
  </w:style>
  <w:style w:type="paragraph" w:customStyle="1" w:styleId="714">
    <w:name w:val="71ג מקרא+הערות לתרשים/לוח/תמונה"/>
    <w:basedOn w:val="71"/>
    <w:link w:val="71Char3"/>
    <w:qFormat/>
    <w:rsid w:val="00DA6949"/>
    <w:pPr>
      <w:spacing w:before="120" w:after="240" w:line="240" w:lineRule="exact"/>
    </w:pPr>
    <w:rPr>
      <w:sz w:val="16"/>
      <w:szCs w:val="16"/>
    </w:rPr>
  </w:style>
  <w:style w:type="paragraph" w:customStyle="1" w:styleId="715">
    <w:name w:val="71ג קוביה כחולה הזחה שנייה"/>
    <w:basedOn w:val="RESHET"/>
    <w:qFormat/>
    <w:rsid w:val="001F0BBB"/>
    <w:pPr>
      <w:keepLines/>
      <w:pBdr>
        <w:top w:val="single" w:sz="18" w:space="4" w:color="EDF1FA"/>
        <w:left w:val="single" w:sz="18" w:space="11" w:color="EDF1FA"/>
        <w:bottom w:val="single" w:sz="18" w:space="6" w:color="EDF1FA"/>
        <w:right w:val="single" w:sz="18" w:space="11" w:color="EDF1FA"/>
      </w:pBdr>
      <w:shd w:val="solid" w:color="EDF1FA" w:fill="auto"/>
      <w:tabs>
        <w:tab w:val="left" w:pos="624"/>
      </w:tabs>
      <w:spacing w:after="180" w:line="260" w:lineRule="exact"/>
      <w:ind w:left="1077" w:right="284"/>
    </w:pPr>
    <w:rPr>
      <w:rFonts w:ascii="Tahoma" w:hAnsi="Tahoma" w:cs="Tahoma"/>
      <w:b w:val="0"/>
      <w:bCs w:val="0"/>
      <w:color w:val="0D0D0D" w:themeColor="text1" w:themeTint="F2"/>
      <w:sz w:val="18"/>
      <w:szCs w:val="18"/>
    </w:rPr>
  </w:style>
  <w:style w:type="paragraph" w:customStyle="1" w:styleId="716">
    <w:name w:val="71ג קוביה כחולה בתוך הזחה ראשונה"/>
    <w:basedOn w:val="715"/>
    <w:qFormat/>
    <w:rsid w:val="00001C6B"/>
    <w:pPr>
      <w:ind w:left="680"/>
    </w:pPr>
  </w:style>
  <w:style w:type="paragraph" w:customStyle="1" w:styleId="7179">
    <w:name w:val="71ג כותרת 7_9"/>
    <w:qFormat/>
    <w:rsid w:val="0064527F"/>
    <w:pPr>
      <w:spacing w:after="180" w:line="260" w:lineRule="atLeast"/>
      <w:ind w:left="397"/>
    </w:pPr>
    <w:rPr>
      <w:rFonts w:ascii="Tahoma" w:hAnsi="Tahoma" w:cs="Tahoma"/>
      <w:color w:val="0D0D0D" w:themeColor="text1" w:themeTint="F2"/>
      <w:sz w:val="18"/>
      <w:szCs w:val="18"/>
    </w:rPr>
  </w:style>
  <w:style w:type="paragraph" w:customStyle="1" w:styleId="717">
    <w:name w:val="71ג הזחה שנייה ללא מספר"/>
    <w:basedOn w:val="712"/>
    <w:link w:val="71Char0"/>
    <w:qFormat/>
    <w:rsid w:val="00543F8A"/>
  </w:style>
  <w:style w:type="character" w:customStyle="1" w:styleId="71Char">
    <w:name w:val="71ג הזחה שנייה ריק Char"/>
    <w:basedOn w:val="BodyTextIndentChar"/>
    <w:link w:val="712"/>
    <w:rsid w:val="0074714A"/>
    <w:rPr>
      <w:rFonts w:ascii="Tahoma" w:hAnsi="Tahoma" w:cs="Tahoma"/>
      <w:color w:val="0D0D0D" w:themeColor="text1" w:themeTint="F2"/>
      <w:sz w:val="18"/>
      <w:szCs w:val="18"/>
    </w:rPr>
  </w:style>
  <w:style w:type="character" w:customStyle="1" w:styleId="71Char0">
    <w:name w:val="71ג הזחה שנייה ללא מספר Char"/>
    <w:basedOn w:val="71Char"/>
    <w:link w:val="717"/>
    <w:rsid w:val="00543F8A"/>
    <w:rPr>
      <w:rFonts w:ascii="Tahoma" w:hAnsi="Tahoma" w:cs="Tahoma"/>
      <w:color w:val="0D0D0D" w:themeColor="text1" w:themeTint="F2"/>
      <w:sz w:val="18"/>
      <w:szCs w:val="18"/>
    </w:rPr>
  </w:style>
  <w:style w:type="paragraph" w:customStyle="1" w:styleId="718">
    <w:name w:val="71ג מספור הערות שוליים"/>
    <w:basedOn w:val="71"/>
    <w:qFormat/>
    <w:rsid w:val="003B639B"/>
  </w:style>
  <w:style w:type="paragraph" w:customStyle="1" w:styleId="71R">
    <w:name w:val="71ג טבלה טקסט R"/>
    <w:basedOn w:val="Normal"/>
    <w:qFormat/>
    <w:rsid w:val="0068250F"/>
    <w:pPr>
      <w:spacing w:before="120" w:after="120" w:line="240" w:lineRule="exact"/>
      <w:jc w:val="left"/>
    </w:pPr>
    <w:rPr>
      <w:rFonts w:ascii="Tahoma" w:hAnsi="Tahoma" w:eastAsiaTheme="minorEastAsia" w:cs="Tahoma"/>
      <w:sz w:val="16"/>
      <w:szCs w:val="16"/>
    </w:rPr>
  </w:style>
  <w:style w:type="paragraph" w:customStyle="1" w:styleId="71B">
    <w:name w:val="71ג טבלה טקסט B"/>
    <w:basedOn w:val="Normal"/>
    <w:qFormat/>
    <w:rsid w:val="0068250F"/>
    <w:pPr>
      <w:spacing w:before="120" w:after="120" w:line="240" w:lineRule="exact"/>
      <w:jc w:val="left"/>
    </w:pPr>
    <w:rPr>
      <w:rFonts w:ascii="Tahoma" w:hAnsi="Tahoma" w:eastAsiaTheme="minorEastAsia" w:cs="Tahoma"/>
      <w:b/>
      <w:bCs/>
      <w:sz w:val="16"/>
      <w:szCs w:val="16"/>
    </w:rPr>
  </w:style>
  <w:style w:type="paragraph" w:customStyle="1" w:styleId="71HEADER">
    <w:name w:val="71ג טבלה HEADER"/>
    <w:basedOn w:val="Normal"/>
    <w:qFormat/>
    <w:rsid w:val="00E37BEF"/>
    <w:pPr>
      <w:spacing w:before="60" w:after="60" w:line="180" w:lineRule="exact"/>
      <w:jc w:val="left"/>
    </w:pPr>
    <w:rPr>
      <w:rFonts w:ascii="Tahoma" w:hAnsi="Tahoma" w:eastAsiaTheme="minorEastAsia" w:cs="Tahoma"/>
      <w:b/>
      <w:color w:val="0D0D0D" w:themeColor="text1" w:themeTint="F2"/>
      <w:sz w:val="16"/>
      <w:szCs w:val="16"/>
    </w:rPr>
  </w:style>
  <w:style w:type="paragraph" w:customStyle="1" w:styleId="Style1">
    <w:name w:val="Style1"/>
    <w:basedOn w:val="713"/>
    <w:qFormat/>
    <w:rsid w:val="00085B99"/>
  </w:style>
  <w:style w:type="paragraph" w:customStyle="1" w:styleId="a1">
    <w:name w:val="כניסה שלישית"/>
    <w:basedOn w:val="ListParagraph"/>
    <w:qFormat/>
    <w:rsid w:val="008E5512"/>
    <w:pPr>
      <w:numPr>
        <w:ilvl w:val="2"/>
        <w:numId w:val="2"/>
      </w:numPr>
      <w:spacing w:after="120"/>
    </w:pPr>
    <w:rPr>
      <w:rFonts w:ascii="Tahoma" w:hAnsi="Tahoma" w:cs="Tahoma"/>
      <w:szCs w:val="20"/>
    </w:rPr>
  </w:style>
  <w:style w:type="paragraph" w:customStyle="1" w:styleId="719">
    <w:name w:val="71ג הזחה שלישית"/>
    <w:basedOn w:val="717"/>
    <w:qFormat/>
    <w:rsid w:val="00591F15"/>
    <w:pPr>
      <w:ind w:left="1191"/>
    </w:pPr>
  </w:style>
  <w:style w:type="paragraph" w:customStyle="1" w:styleId="7110">
    <w:name w:val="71ג קוביה כחולה הזחה שלישית"/>
    <w:basedOn w:val="715"/>
    <w:qFormat/>
    <w:rsid w:val="00976B93"/>
    <w:pPr>
      <w:ind w:left="1474"/>
    </w:pPr>
  </w:style>
  <w:style w:type="paragraph" w:customStyle="1" w:styleId="11">
    <w:name w:val="קוביה הזחה 1"/>
    <w:basedOn w:val="715"/>
    <w:qFormat/>
    <w:rsid w:val="005C2859"/>
    <w:pPr>
      <w:ind w:left="680"/>
    </w:pPr>
  </w:style>
  <w:style w:type="paragraph" w:customStyle="1" w:styleId="7111">
    <w:name w:val="71ג הזחה ראשונה ללא מספר"/>
    <w:basedOn w:val="717"/>
    <w:qFormat/>
    <w:rsid w:val="00151B16"/>
    <w:pPr>
      <w:ind w:left="397"/>
    </w:pPr>
  </w:style>
  <w:style w:type="paragraph" w:customStyle="1" w:styleId="7112">
    <w:name w:val="71ג קוביה רצה"/>
    <w:basedOn w:val="716"/>
    <w:qFormat/>
    <w:rsid w:val="00A70642"/>
    <w:pPr>
      <w:ind w:left="284" w:right="227"/>
    </w:pPr>
  </w:style>
  <w:style w:type="paragraph" w:customStyle="1" w:styleId="71414">
    <w:name w:val="71ג כותרת 4_14"/>
    <w:basedOn w:val="Heading4"/>
    <w:qFormat/>
    <w:rsid w:val="00F115D6"/>
    <w:pPr>
      <w:spacing w:after="180" w:line="240" w:lineRule="atLeast"/>
      <w:jc w:val="left"/>
    </w:pPr>
    <w:rPr>
      <w:rFonts w:ascii="Tahoma" w:hAnsi="Tahoma" w:cs="Tahoma"/>
      <w:b/>
      <w:color w:val="00305F"/>
      <w:sz w:val="28"/>
      <w:szCs w:val="28"/>
    </w:rPr>
  </w:style>
  <w:style w:type="paragraph" w:customStyle="1" w:styleId="7113">
    <w:name w:val="71ג הזחה בתוך קוביה"/>
    <w:basedOn w:val="7112"/>
    <w:qFormat/>
    <w:rsid w:val="009D0EE8"/>
    <w:pPr>
      <w:numPr>
        <w:ilvl w:val="1"/>
        <w:numId w:val="3"/>
      </w:numPr>
      <w:ind w:left="624" w:hanging="284"/>
    </w:pPr>
  </w:style>
  <w:style w:type="paragraph" w:customStyle="1" w:styleId="71512">
    <w:name w:val="71 גכותרת 5_12"/>
    <w:basedOn w:val="100"/>
    <w:qFormat/>
    <w:rsid w:val="00F115D6"/>
    <w:pPr>
      <w:spacing w:before="240" w:after="180" w:line="240" w:lineRule="atLeast"/>
      <w:jc w:val="left"/>
    </w:pPr>
    <w:rPr>
      <w:b/>
      <w:bCs/>
      <w:color w:val="00305F"/>
      <w:sz w:val="24"/>
      <w:szCs w:val="24"/>
    </w:rPr>
  </w:style>
  <w:style w:type="paragraph" w:customStyle="1" w:styleId="7114">
    <w:name w:val="71ג מספרים בתוך קוביה"/>
    <w:basedOn w:val="7113"/>
    <w:rsid w:val="00E12FBA"/>
  </w:style>
  <w:style w:type="paragraph" w:customStyle="1" w:styleId="7115">
    <w:name w:val="71ג אותיות בתוך קוביה 1"/>
    <w:basedOn w:val="7114"/>
    <w:qFormat/>
    <w:rsid w:val="00B30FEF"/>
    <w:pPr>
      <w:numPr>
        <w:numId w:val="2"/>
      </w:numPr>
    </w:pPr>
  </w:style>
  <w:style w:type="numbering" w:customStyle="1" w:styleId="-">
    <w:name w:val="משרד האוצר - מדורג"/>
    <w:uiPriority w:val="99"/>
    <w:rsid w:val="006D5CCE"/>
    <w:pPr>
      <w:numPr>
        <w:numId w:val="4"/>
      </w:numPr>
    </w:pPr>
  </w:style>
  <w:style w:type="paragraph" w:customStyle="1" w:styleId="gmail-msolistparagraph">
    <w:name w:val="gmail-msolistparagraph"/>
    <w:basedOn w:val="Normal"/>
    <w:uiPriority w:val="99"/>
    <w:rsid w:val="006D5CCE"/>
    <w:pPr>
      <w:bidi w:val="0"/>
      <w:spacing w:before="100" w:beforeAutospacing="1" w:after="100" w:afterAutospacing="1" w:line="240" w:lineRule="auto"/>
      <w:jc w:val="left"/>
    </w:pPr>
    <w:rPr>
      <w:rFonts w:cs="Times New Roman"/>
      <w:sz w:val="24"/>
    </w:rPr>
  </w:style>
  <w:style w:type="paragraph" w:styleId="PlainText">
    <w:name w:val="Plain Text"/>
    <w:basedOn w:val="Normal"/>
    <w:link w:val="PlainTextChar"/>
    <w:uiPriority w:val="99"/>
    <w:unhideWhenUsed/>
    <w:rsid w:val="006D5CCE"/>
    <w:pPr>
      <w:spacing w:line="240" w:lineRule="auto"/>
      <w:jc w:val="left"/>
    </w:pPr>
    <w:rPr>
      <w:rFonts w:ascii="Calibri" w:hAnsi="Calibri" w:cstheme="minorBidi"/>
      <w:sz w:val="22"/>
      <w:szCs w:val="21"/>
    </w:rPr>
  </w:style>
  <w:style w:type="character" w:customStyle="1" w:styleId="PlainTextChar">
    <w:name w:val="Plain Text Char"/>
    <w:basedOn w:val="DefaultParagraphFont"/>
    <w:link w:val="PlainText"/>
    <w:uiPriority w:val="99"/>
    <w:rsid w:val="006D5CCE"/>
    <w:rPr>
      <w:rFonts w:ascii="Calibri" w:hAnsi="Calibri" w:cstheme="minorBidi"/>
      <w:sz w:val="22"/>
      <w:szCs w:val="21"/>
    </w:rPr>
  </w:style>
  <w:style w:type="table" w:customStyle="1" w:styleId="20">
    <w:name w:val="רשת טבלה2"/>
    <w:basedOn w:val="TableNormal"/>
    <w:next w:val="TableGrid"/>
    <w:uiPriority w:val="59"/>
    <w:rsid w:val="006D5CCE"/>
    <w:pPr>
      <w:spacing w:after="0" w:line="240" w:lineRule="auto"/>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6D5CCE"/>
    <w:pPr>
      <w:spacing w:line="240" w:lineRule="auto"/>
    </w:pPr>
    <w:rPr>
      <w:szCs w:val="20"/>
    </w:rPr>
  </w:style>
  <w:style w:type="character" w:customStyle="1" w:styleId="EndnoteTextChar">
    <w:name w:val="Endnote Text Char"/>
    <w:basedOn w:val="DefaultParagraphFont"/>
    <w:link w:val="EndnoteText"/>
    <w:uiPriority w:val="99"/>
    <w:semiHidden/>
    <w:rsid w:val="006D5CCE"/>
    <w:rPr>
      <w:szCs w:val="20"/>
    </w:rPr>
  </w:style>
  <w:style w:type="character" w:styleId="EndnoteReference">
    <w:name w:val="endnote reference"/>
    <w:basedOn w:val="DefaultParagraphFont"/>
    <w:uiPriority w:val="99"/>
    <w:semiHidden/>
    <w:unhideWhenUsed/>
    <w:rsid w:val="006D5CCE"/>
    <w:rPr>
      <w:vertAlign w:val="superscript"/>
    </w:rPr>
  </w:style>
  <w:style w:type="paragraph" w:customStyle="1" w:styleId="110">
    <w:name w:val="כותרת 11"/>
    <w:basedOn w:val="Normal"/>
    <w:next w:val="Normal"/>
    <w:link w:val="13"/>
    <w:uiPriority w:val="1"/>
    <w:qFormat/>
    <w:rsid w:val="002516DF"/>
    <w:pPr>
      <w:keepNext/>
      <w:keepLines/>
      <w:jc w:val="center"/>
      <w:outlineLvl w:val="0"/>
    </w:pPr>
    <w:rPr>
      <w:rFonts w:eastAsia="Times New Roman"/>
      <w:bCs/>
      <w:szCs w:val="36"/>
      <w:u w:val="single"/>
    </w:rPr>
  </w:style>
  <w:style w:type="paragraph" w:customStyle="1" w:styleId="21">
    <w:name w:val="כותרת 21"/>
    <w:basedOn w:val="Normal"/>
    <w:next w:val="Normal"/>
    <w:link w:val="22"/>
    <w:uiPriority w:val="1"/>
    <w:qFormat/>
    <w:rsid w:val="002516DF"/>
    <w:pPr>
      <w:keepNext/>
      <w:keepLines/>
      <w:spacing w:before="480"/>
      <w:jc w:val="center"/>
      <w:outlineLvl w:val="1"/>
    </w:pPr>
    <w:rPr>
      <w:rFonts w:eastAsia="Times New Roman"/>
      <w:bCs/>
      <w:szCs w:val="32"/>
    </w:rPr>
  </w:style>
  <w:style w:type="paragraph" w:customStyle="1" w:styleId="31">
    <w:name w:val="כותרת 31"/>
    <w:basedOn w:val="Normal"/>
    <w:next w:val="Normal"/>
    <w:link w:val="3"/>
    <w:uiPriority w:val="1"/>
    <w:qFormat/>
    <w:rsid w:val="002516DF"/>
    <w:pPr>
      <w:keepNext/>
      <w:keepLines/>
      <w:spacing w:before="120"/>
      <w:outlineLvl w:val="2"/>
    </w:pPr>
    <w:rPr>
      <w:rFonts w:eastAsia="Times New Roman"/>
      <w:bCs/>
      <w:szCs w:val="28"/>
      <w:u w:val="single"/>
    </w:rPr>
  </w:style>
  <w:style w:type="paragraph" w:customStyle="1" w:styleId="41">
    <w:name w:val="כותרת 41"/>
    <w:basedOn w:val="Normal"/>
    <w:next w:val="Normal"/>
    <w:link w:val="4"/>
    <w:uiPriority w:val="1"/>
    <w:qFormat/>
    <w:rsid w:val="002516DF"/>
    <w:pPr>
      <w:keepNext/>
      <w:keepLines/>
      <w:spacing w:before="120"/>
      <w:outlineLvl w:val="3"/>
    </w:pPr>
    <w:rPr>
      <w:rFonts w:eastAsia="Times New Roman"/>
      <w:bCs/>
      <w:szCs w:val="26"/>
    </w:rPr>
  </w:style>
  <w:style w:type="paragraph" w:customStyle="1" w:styleId="51">
    <w:name w:val="כותרת 51"/>
    <w:basedOn w:val="Normal"/>
    <w:next w:val="Normal"/>
    <w:link w:val="5"/>
    <w:uiPriority w:val="1"/>
    <w:qFormat/>
    <w:rsid w:val="002516DF"/>
    <w:pPr>
      <w:keepNext/>
      <w:keepLines/>
      <w:outlineLvl w:val="4"/>
    </w:pPr>
    <w:rPr>
      <w:rFonts w:eastAsia="Times New Roman"/>
      <w:bCs/>
      <w:spacing w:val="40"/>
    </w:rPr>
  </w:style>
  <w:style w:type="paragraph" w:customStyle="1" w:styleId="61">
    <w:name w:val="כותרת 61"/>
    <w:basedOn w:val="Normal"/>
    <w:next w:val="Normal"/>
    <w:link w:val="6"/>
    <w:uiPriority w:val="1"/>
    <w:qFormat/>
    <w:rsid w:val="002516DF"/>
    <w:pPr>
      <w:keepNext/>
      <w:keepLines/>
      <w:outlineLvl w:val="5"/>
    </w:pPr>
    <w:rPr>
      <w:rFonts w:eastAsia="Times New Roman"/>
      <w:spacing w:val="40"/>
    </w:rPr>
  </w:style>
  <w:style w:type="paragraph" w:customStyle="1" w:styleId="7116">
    <w:name w:val="כותרת 71"/>
    <w:basedOn w:val="Normal"/>
    <w:next w:val="Normal"/>
    <w:link w:val="7"/>
    <w:uiPriority w:val="1"/>
    <w:qFormat/>
    <w:rsid w:val="002516DF"/>
    <w:pPr>
      <w:keepNext/>
      <w:keepLines/>
      <w:outlineLvl w:val="6"/>
    </w:pPr>
    <w:rPr>
      <w:rFonts w:eastAsia="Times New Roman"/>
      <w:bCs/>
      <w:spacing w:val="40"/>
    </w:rPr>
  </w:style>
  <w:style w:type="paragraph" w:customStyle="1" w:styleId="81">
    <w:name w:val="כותרת 81"/>
    <w:basedOn w:val="Normal"/>
    <w:next w:val="Normal"/>
    <w:link w:val="8"/>
    <w:uiPriority w:val="1"/>
    <w:qFormat/>
    <w:rsid w:val="002516DF"/>
    <w:pPr>
      <w:keepNext/>
      <w:keepLines/>
      <w:outlineLvl w:val="7"/>
    </w:pPr>
    <w:rPr>
      <w:rFonts w:eastAsia="Times New Roman"/>
      <w:spacing w:val="40"/>
    </w:rPr>
  </w:style>
  <w:style w:type="numbering" w:customStyle="1" w:styleId="12">
    <w:name w:val="ללא רשימה1"/>
    <w:uiPriority w:val="99"/>
    <w:semiHidden/>
    <w:unhideWhenUsed/>
    <w:rsid w:val="002516DF"/>
  </w:style>
  <w:style w:type="character" w:customStyle="1" w:styleId="13">
    <w:name w:val="כותרת 1 תו"/>
    <w:link w:val="110"/>
    <w:uiPriority w:val="1"/>
    <w:rsid w:val="002516DF"/>
    <w:rPr>
      <w:rFonts w:eastAsia="Times New Roman"/>
      <w:bCs/>
      <w:szCs w:val="36"/>
      <w:u w:val="single"/>
    </w:rPr>
  </w:style>
  <w:style w:type="character" w:customStyle="1" w:styleId="22">
    <w:name w:val="כותרת 2 תו"/>
    <w:link w:val="21"/>
    <w:uiPriority w:val="1"/>
    <w:rsid w:val="002516DF"/>
    <w:rPr>
      <w:rFonts w:eastAsia="Times New Roman"/>
      <w:bCs/>
      <w:szCs w:val="32"/>
    </w:rPr>
  </w:style>
  <w:style w:type="character" w:customStyle="1" w:styleId="3">
    <w:name w:val="כותרת 3 תו"/>
    <w:link w:val="31"/>
    <w:uiPriority w:val="1"/>
    <w:rsid w:val="002516DF"/>
    <w:rPr>
      <w:rFonts w:eastAsia="Times New Roman"/>
      <w:bCs/>
      <w:szCs w:val="28"/>
      <w:u w:val="single"/>
    </w:rPr>
  </w:style>
  <w:style w:type="character" w:customStyle="1" w:styleId="4">
    <w:name w:val="כותרת 4 תו"/>
    <w:link w:val="41"/>
    <w:uiPriority w:val="1"/>
    <w:rsid w:val="002516DF"/>
    <w:rPr>
      <w:rFonts w:eastAsia="Times New Roman"/>
      <w:bCs/>
      <w:szCs w:val="26"/>
    </w:rPr>
  </w:style>
  <w:style w:type="character" w:customStyle="1" w:styleId="5">
    <w:name w:val="כותרת 5 תו"/>
    <w:link w:val="51"/>
    <w:uiPriority w:val="1"/>
    <w:rsid w:val="002516DF"/>
    <w:rPr>
      <w:rFonts w:eastAsia="Times New Roman"/>
      <w:bCs/>
      <w:spacing w:val="40"/>
    </w:rPr>
  </w:style>
  <w:style w:type="character" w:customStyle="1" w:styleId="6">
    <w:name w:val="כותרת 6 תו"/>
    <w:link w:val="61"/>
    <w:uiPriority w:val="1"/>
    <w:rsid w:val="002516DF"/>
    <w:rPr>
      <w:rFonts w:eastAsia="Times New Roman"/>
      <w:spacing w:val="40"/>
    </w:rPr>
  </w:style>
  <w:style w:type="character" w:customStyle="1" w:styleId="7">
    <w:name w:val="כותרת 7 תו"/>
    <w:link w:val="7116"/>
    <w:uiPriority w:val="1"/>
    <w:rsid w:val="002516DF"/>
    <w:rPr>
      <w:rFonts w:eastAsia="Times New Roman"/>
      <w:bCs/>
      <w:spacing w:val="40"/>
    </w:rPr>
  </w:style>
  <w:style w:type="character" w:customStyle="1" w:styleId="8">
    <w:name w:val="כותרת 8 תו"/>
    <w:link w:val="81"/>
    <w:uiPriority w:val="1"/>
    <w:rsid w:val="002516DF"/>
    <w:rPr>
      <w:rFonts w:eastAsia="Times New Roman"/>
      <w:spacing w:val="40"/>
    </w:rPr>
  </w:style>
  <w:style w:type="paragraph" w:customStyle="1" w:styleId="14">
    <w:name w:val="כותרת עליונה1"/>
    <w:basedOn w:val="Normal"/>
    <w:link w:val="a2"/>
    <w:uiPriority w:val="99"/>
    <w:unhideWhenUsed/>
    <w:rsid w:val="002516DF"/>
    <w:pPr>
      <w:tabs>
        <w:tab w:val="center" w:pos="4153"/>
        <w:tab w:val="right" w:pos="8306"/>
      </w:tabs>
      <w:spacing w:line="240" w:lineRule="auto"/>
    </w:pPr>
    <w:rPr>
      <w:rFonts w:eastAsia="Calibri"/>
    </w:rPr>
  </w:style>
  <w:style w:type="character" w:customStyle="1" w:styleId="a2">
    <w:name w:val="כותרת עליונה תו"/>
    <w:basedOn w:val="DefaultParagraphFont"/>
    <w:link w:val="14"/>
    <w:uiPriority w:val="99"/>
    <w:rsid w:val="002516DF"/>
    <w:rPr>
      <w:rFonts w:eastAsia="Calibri"/>
    </w:rPr>
  </w:style>
  <w:style w:type="paragraph" w:customStyle="1" w:styleId="15">
    <w:name w:val="כותרת תחתונה1"/>
    <w:basedOn w:val="Normal"/>
    <w:link w:val="a3"/>
    <w:uiPriority w:val="99"/>
    <w:unhideWhenUsed/>
    <w:rsid w:val="002516DF"/>
    <w:pPr>
      <w:tabs>
        <w:tab w:val="center" w:pos="4153"/>
        <w:tab w:val="right" w:pos="8306"/>
      </w:tabs>
      <w:spacing w:line="240" w:lineRule="auto"/>
    </w:pPr>
    <w:rPr>
      <w:rFonts w:eastAsia="Calibri"/>
    </w:rPr>
  </w:style>
  <w:style w:type="character" w:customStyle="1" w:styleId="a3">
    <w:name w:val="כותרת תחתונה תו"/>
    <w:basedOn w:val="DefaultParagraphFont"/>
    <w:link w:val="15"/>
    <w:uiPriority w:val="99"/>
    <w:rsid w:val="002516DF"/>
    <w:rPr>
      <w:rFonts w:eastAsia="Calibri"/>
    </w:rPr>
  </w:style>
  <w:style w:type="paragraph" w:customStyle="1" w:styleId="16">
    <w:name w:val="תאריך1"/>
    <w:basedOn w:val="Normal"/>
    <w:next w:val="Normal"/>
    <w:link w:val="a4"/>
    <w:uiPriority w:val="99"/>
    <w:unhideWhenUsed/>
    <w:rsid w:val="002516DF"/>
    <w:pPr>
      <w:spacing w:before="120" w:line="240" w:lineRule="auto"/>
    </w:pPr>
    <w:rPr>
      <w:rFonts w:eastAsia="Calibri"/>
    </w:rPr>
  </w:style>
  <w:style w:type="character" w:customStyle="1" w:styleId="a4">
    <w:name w:val="תאריך תו"/>
    <w:basedOn w:val="DefaultParagraphFont"/>
    <w:link w:val="16"/>
    <w:uiPriority w:val="99"/>
    <w:rsid w:val="002516DF"/>
    <w:rPr>
      <w:rFonts w:eastAsia="Calibri"/>
    </w:rPr>
  </w:style>
  <w:style w:type="character" w:customStyle="1" w:styleId="a5">
    <w:name w:val="טקסט הערת שוליים תו"/>
    <w:aliases w:val=" Char תו,FOOTNOTES תו,Footnote Text - Sharp Char Char תו,Footnote Text - Sharp Char תו,Footnote Text - Sharp תו,Footnote Text Char Char Char Char Char תו,Footnote Text תו,Footnote reference תו,Sharp - Footnote Text תו,fn תו"/>
    <w:uiPriority w:val="99"/>
    <w:rsid w:val="002516DF"/>
    <w:rPr>
      <w:szCs w:val="20"/>
    </w:rPr>
  </w:style>
  <w:style w:type="character" w:customStyle="1" w:styleId="17">
    <w:name w:val="הפניה להערת שוליים1"/>
    <w:semiHidden/>
    <w:unhideWhenUsed/>
    <w:rsid w:val="002516DF"/>
    <w:rPr>
      <w:vertAlign w:val="superscript"/>
    </w:rPr>
  </w:style>
  <w:style w:type="paragraph" w:customStyle="1" w:styleId="18">
    <w:name w:val="פיסקת רשימה1"/>
    <w:basedOn w:val="Normal"/>
    <w:uiPriority w:val="34"/>
    <w:qFormat/>
    <w:rsid w:val="002516DF"/>
    <w:pPr>
      <w:ind w:left="720"/>
      <w:contextualSpacing/>
    </w:pPr>
    <w:rPr>
      <w:rFonts w:eastAsia="Calibri"/>
    </w:rPr>
  </w:style>
  <w:style w:type="paragraph" w:customStyle="1" w:styleId="PATIAH">
    <w:name w:val="PATIAH"/>
    <w:basedOn w:val="Normal"/>
    <w:rsid w:val="002516DF"/>
    <w:pPr>
      <w:spacing w:after="120" w:line="260" w:lineRule="exact"/>
    </w:pPr>
    <w:rPr>
      <w:rFonts w:eastAsia="Times New Roman"/>
      <w:lang w:eastAsia="he-IL"/>
    </w:rPr>
  </w:style>
  <w:style w:type="paragraph" w:customStyle="1" w:styleId="a6">
    <w:name w:val="סגנון רגיל +"/>
    <w:basedOn w:val="Normal"/>
    <w:rsid w:val="002516DF"/>
    <w:pPr>
      <w:overflowPunct w:val="0"/>
      <w:autoSpaceDE w:val="0"/>
      <w:autoSpaceDN w:val="0"/>
      <w:adjustRightInd w:val="0"/>
      <w:spacing w:line="240" w:lineRule="auto"/>
      <w:jc w:val="left"/>
      <w:textAlignment w:val="baseline"/>
    </w:pPr>
    <w:rPr>
      <w:rFonts w:ascii="Arial" w:eastAsia="Times New Roman" w:hAnsi="Arial" w:cs="Arial"/>
      <w:sz w:val="22"/>
      <w:szCs w:val="22"/>
      <w:lang w:eastAsia="he-IL"/>
    </w:rPr>
  </w:style>
  <w:style w:type="paragraph" w:customStyle="1" w:styleId="19">
    <w:name w:val="טקסט בלונים1"/>
    <w:basedOn w:val="Normal"/>
    <w:link w:val="a7"/>
    <w:uiPriority w:val="99"/>
    <w:semiHidden/>
    <w:unhideWhenUsed/>
    <w:rsid w:val="002516DF"/>
    <w:pPr>
      <w:spacing w:line="240" w:lineRule="auto"/>
    </w:pPr>
    <w:rPr>
      <w:rFonts w:ascii="Tahoma" w:eastAsia="Calibri" w:hAnsi="Tahoma" w:cs="Tahoma"/>
      <w:sz w:val="18"/>
      <w:szCs w:val="18"/>
    </w:rPr>
  </w:style>
  <w:style w:type="character" w:customStyle="1" w:styleId="a7">
    <w:name w:val="טקסט בלונים תו"/>
    <w:link w:val="19"/>
    <w:uiPriority w:val="99"/>
    <w:semiHidden/>
    <w:rsid w:val="002516DF"/>
    <w:rPr>
      <w:rFonts w:ascii="Tahoma" w:eastAsia="Calibri" w:hAnsi="Tahoma" w:cs="Tahoma"/>
      <w:sz w:val="18"/>
      <w:szCs w:val="18"/>
    </w:rPr>
  </w:style>
  <w:style w:type="paragraph" w:customStyle="1" w:styleId="111">
    <w:name w:val="גוף טקסט1"/>
    <w:basedOn w:val="Normal"/>
    <w:link w:val="112"/>
    <w:uiPriority w:val="99"/>
    <w:rsid w:val="002516DF"/>
    <w:pPr>
      <w:spacing w:before="180" w:after="120" w:line="230" w:lineRule="exact"/>
    </w:pPr>
    <w:rPr>
      <w:rFonts w:eastAsia="Times New Roman" w:cs="FrankRuehl"/>
      <w:sz w:val="22"/>
      <w:szCs w:val="22"/>
    </w:rPr>
  </w:style>
  <w:style w:type="character" w:customStyle="1" w:styleId="a8">
    <w:name w:val="גוף טקסט תו"/>
    <w:basedOn w:val="DefaultParagraphFont"/>
    <w:uiPriority w:val="99"/>
    <w:semiHidden/>
    <w:rsid w:val="002516DF"/>
  </w:style>
  <w:style w:type="character" w:customStyle="1" w:styleId="112">
    <w:name w:val="גוף טקסט תו1"/>
    <w:link w:val="111"/>
    <w:uiPriority w:val="99"/>
    <w:rsid w:val="002516DF"/>
    <w:rPr>
      <w:rFonts w:eastAsia="Times New Roman" w:cs="FrankRuehl"/>
      <w:sz w:val="22"/>
      <w:szCs w:val="22"/>
    </w:rPr>
  </w:style>
  <w:style w:type="character" w:customStyle="1" w:styleId="113">
    <w:name w:val="כותרת תחתונה תו1"/>
    <w:uiPriority w:val="99"/>
    <w:rsid w:val="002516DF"/>
    <w:rPr>
      <w:rFonts w:cs="David"/>
      <w:sz w:val="24"/>
      <w:szCs w:val="24"/>
    </w:rPr>
  </w:style>
  <w:style w:type="character" w:customStyle="1" w:styleId="114">
    <w:name w:val="טקסט הערת שוליים תו1"/>
    <w:aliases w:val="Sharp - Footnote Text1 Char תו"/>
    <w:locked/>
    <w:rsid w:val="002516DF"/>
    <w:rPr>
      <w:rFonts w:cs="David"/>
      <w:sz w:val="20"/>
      <w:szCs w:val="20"/>
      <w:lang w:bidi="he-IL"/>
    </w:rPr>
  </w:style>
  <w:style w:type="paragraph" w:customStyle="1" w:styleId="takzir">
    <w:name w:val="takzir"/>
    <w:basedOn w:val="Normal"/>
    <w:rsid w:val="002516DF"/>
    <w:pPr>
      <w:spacing w:after="120" w:line="240" w:lineRule="exact"/>
    </w:pPr>
    <w:rPr>
      <w:rFonts w:eastAsia="Times New Roman"/>
      <w:b/>
      <w:bCs/>
      <w:noProof/>
      <w:sz w:val="22"/>
      <w:szCs w:val="22"/>
      <w:lang w:eastAsia="he-IL"/>
    </w:rPr>
  </w:style>
  <w:style w:type="character" w:customStyle="1" w:styleId="9">
    <w:name w:val="כותרת 9 תו"/>
    <w:locked/>
    <w:rsid w:val="002516DF"/>
    <w:rPr>
      <w:rFonts w:ascii="Cambria" w:hAnsi="Cambria" w:cs="Times New Roman"/>
    </w:rPr>
  </w:style>
  <w:style w:type="paragraph" w:customStyle="1" w:styleId="BulletList2">
    <w:name w:val="Bullet List 2"/>
    <w:basedOn w:val="Normal"/>
    <w:link w:val="BulletList20"/>
    <w:rsid w:val="002516DF"/>
    <w:pPr>
      <w:numPr>
        <w:numId w:val="5"/>
      </w:numPr>
      <w:snapToGrid w:val="0"/>
      <w:spacing w:before="120" w:line="320" w:lineRule="exact"/>
    </w:pPr>
    <w:rPr>
      <w:rFonts w:eastAsia="Times New Roman"/>
      <w:sz w:val="22"/>
      <w:szCs w:val="28"/>
      <w:lang w:eastAsia="he-IL"/>
    </w:rPr>
  </w:style>
  <w:style w:type="paragraph" w:customStyle="1" w:styleId="Hn1">
    <w:name w:val="Hn1"/>
    <w:basedOn w:val="Normal"/>
    <w:next w:val="Normal"/>
    <w:rsid w:val="002516DF"/>
    <w:pPr>
      <w:keepNext/>
      <w:numPr>
        <w:numId w:val="6"/>
      </w:numPr>
      <w:snapToGrid w:val="0"/>
      <w:spacing w:before="240" w:after="120" w:line="320" w:lineRule="exact"/>
      <w:outlineLvl w:val="0"/>
    </w:pPr>
    <w:rPr>
      <w:rFonts w:eastAsia="Times New Roman"/>
      <w:b/>
      <w:bCs/>
      <w:kern w:val="32"/>
      <w:sz w:val="28"/>
      <w:szCs w:val="32"/>
      <w:lang w:val="pl-PL" w:eastAsia="he-IL"/>
    </w:rPr>
  </w:style>
  <w:style w:type="paragraph" w:customStyle="1" w:styleId="Hn2">
    <w:name w:val="Hn2"/>
    <w:basedOn w:val="Hn1"/>
    <w:next w:val="Normal"/>
    <w:rsid w:val="002516DF"/>
    <w:pPr>
      <w:numPr>
        <w:ilvl w:val="1"/>
      </w:numPr>
    </w:pPr>
    <w:rPr>
      <w:sz w:val="24"/>
      <w:szCs w:val="28"/>
    </w:rPr>
  </w:style>
  <w:style w:type="paragraph" w:customStyle="1" w:styleId="Hn5">
    <w:name w:val="Hn5"/>
    <w:basedOn w:val="Normal"/>
    <w:next w:val="Normal"/>
    <w:rsid w:val="002516DF"/>
    <w:pPr>
      <w:numPr>
        <w:ilvl w:val="4"/>
        <w:numId w:val="6"/>
      </w:numPr>
      <w:snapToGrid w:val="0"/>
      <w:spacing w:before="240" w:after="120" w:line="320" w:lineRule="exact"/>
      <w:outlineLvl w:val="4"/>
    </w:pPr>
    <w:rPr>
      <w:rFonts w:eastAsia="Times New Roman"/>
      <w:b/>
      <w:bCs/>
      <w:sz w:val="22"/>
      <w:szCs w:val="28"/>
      <w:lang w:eastAsia="he-IL"/>
    </w:rPr>
  </w:style>
  <w:style w:type="paragraph" w:customStyle="1" w:styleId="Hn3">
    <w:name w:val="Hn3"/>
    <w:basedOn w:val="Normal"/>
    <w:next w:val="Normal"/>
    <w:link w:val="Hn30"/>
    <w:rsid w:val="002516DF"/>
    <w:pPr>
      <w:numPr>
        <w:ilvl w:val="2"/>
        <w:numId w:val="6"/>
      </w:numPr>
      <w:snapToGrid w:val="0"/>
      <w:spacing w:before="240" w:after="120" w:line="320" w:lineRule="atLeast"/>
      <w:outlineLvl w:val="2"/>
    </w:pPr>
    <w:rPr>
      <w:rFonts w:eastAsia="Times New Roman"/>
      <w:b/>
      <w:bCs/>
      <w:sz w:val="24"/>
    </w:rPr>
  </w:style>
  <w:style w:type="paragraph" w:customStyle="1" w:styleId="Hn4">
    <w:name w:val="Hn4"/>
    <w:basedOn w:val="Normal"/>
    <w:next w:val="Normal"/>
    <w:rsid w:val="002516DF"/>
    <w:pPr>
      <w:numPr>
        <w:ilvl w:val="3"/>
        <w:numId w:val="6"/>
      </w:numPr>
      <w:snapToGrid w:val="0"/>
      <w:spacing w:before="240" w:after="120" w:line="320" w:lineRule="exact"/>
      <w:outlineLvl w:val="3"/>
    </w:pPr>
    <w:rPr>
      <w:rFonts w:eastAsia="Times New Roman"/>
      <w:b/>
      <w:bCs/>
      <w:sz w:val="22"/>
      <w:szCs w:val="28"/>
      <w:lang w:eastAsia="he-IL"/>
    </w:rPr>
  </w:style>
  <w:style w:type="character" w:customStyle="1" w:styleId="Hn30">
    <w:name w:val="Hn3 תו"/>
    <w:link w:val="Hn3"/>
    <w:rsid w:val="002516DF"/>
    <w:rPr>
      <w:rFonts w:eastAsia="Times New Roman"/>
      <w:b/>
      <w:bCs/>
      <w:sz w:val="24"/>
    </w:rPr>
  </w:style>
  <w:style w:type="character" w:customStyle="1" w:styleId="BulletList20">
    <w:name w:val="Bullet List 2 תו"/>
    <w:link w:val="BulletList2"/>
    <w:rsid w:val="002516DF"/>
    <w:rPr>
      <w:rFonts w:eastAsia="Times New Roman"/>
      <w:sz w:val="22"/>
      <w:szCs w:val="28"/>
      <w:lang w:eastAsia="he-IL"/>
    </w:rPr>
  </w:style>
  <w:style w:type="table" w:customStyle="1" w:styleId="5-11">
    <w:name w:val="טבלת רשת 5 כהה - הדגשה 11"/>
    <w:basedOn w:val="TableNormal"/>
    <w:uiPriority w:val="50"/>
    <w:rsid w:val="002516DF"/>
    <w:pPr>
      <w:spacing w:after="0" w:line="240" w:lineRule="auto"/>
      <w:jc w:val="left"/>
    </w:pPr>
    <w:rPr>
      <w:rFonts w:eastAsia="Calibri"/>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3-11">
    <w:name w:val="טבלת רשימה 3 - הדגשה 11"/>
    <w:basedOn w:val="TableNormal"/>
    <w:uiPriority w:val="48"/>
    <w:rsid w:val="002516DF"/>
    <w:pPr>
      <w:spacing w:after="0" w:line="240" w:lineRule="auto"/>
      <w:jc w:val="left"/>
    </w:pPr>
    <w:rPr>
      <w:rFonts w:eastAsia="Calibri"/>
      <w:szCs w:val="20"/>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310">
    <w:name w:val="טבלת רשימה 31"/>
    <w:basedOn w:val="TableNormal"/>
    <w:uiPriority w:val="48"/>
    <w:rsid w:val="002516DF"/>
    <w:pPr>
      <w:spacing w:after="0" w:line="240" w:lineRule="auto"/>
      <w:jc w:val="left"/>
    </w:pPr>
    <w:rPr>
      <w:rFonts w:eastAsia="Calibri"/>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115">
    <w:name w:val="רשת טבלה בהירה1"/>
    <w:basedOn w:val="TableNormal"/>
    <w:uiPriority w:val="40"/>
    <w:rsid w:val="002516DF"/>
    <w:pPr>
      <w:spacing w:after="0" w:line="240" w:lineRule="auto"/>
      <w:jc w:val="left"/>
    </w:pPr>
    <w:rPr>
      <w:rFonts w:eastAsia="Calibri"/>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116">
    <w:name w:val="הפניה להערה1"/>
    <w:uiPriority w:val="99"/>
    <w:semiHidden/>
    <w:unhideWhenUsed/>
    <w:rsid w:val="002516DF"/>
    <w:rPr>
      <w:sz w:val="16"/>
      <w:szCs w:val="16"/>
    </w:rPr>
  </w:style>
  <w:style w:type="paragraph" w:customStyle="1" w:styleId="117">
    <w:name w:val="טקסט הערה1"/>
    <w:basedOn w:val="Normal"/>
    <w:link w:val="a9"/>
    <w:uiPriority w:val="99"/>
    <w:unhideWhenUsed/>
    <w:rsid w:val="002516DF"/>
    <w:pPr>
      <w:spacing w:line="240" w:lineRule="auto"/>
    </w:pPr>
    <w:rPr>
      <w:rFonts w:eastAsia="Calibri"/>
      <w:szCs w:val="20"/>
    </w:rPr>
  </w:style>
  <w:style w:type="character" w:customStyle="1" w:styleId="a9">
    <w:name w:val="טקסט הערה תו"/>
    <w:link w:val="117"/>
    <w:uiPriority w:val="99"/>
    <w:rsid w:val="002516DF"/>
    <w:rPr>
      <w:rFonts w:eastAsia="Calibri"/>
      <w:szCs w:val="20"/>
    </w:rPr>
  </w:style>
  <w:style w:type="paragraph" w:customStyle="1" w:styleId="118">
    <w:name w:val="נושא הערה1"/>
    <w:basedOn w:val="117"/>
    <w:next w:val="117"/>
    <w:link w:val="a10"/>
    <w:uiPriority w:val="99"/>
    <w:semiHidden/>
    <w:unhideWhenUsed/>
    <w:rsid w:val="002516DF"/>
    <w:rPr>
      <w:b/>
      <w:bCs/>
    </w:rPr>
  </w:style>
  <w:style w:type="character" w:customStyle="1" w:styleId="a10">
    <w:name w:val="נושא הערה תו"/>
    <w:link w:val="118"/>
    <w:uiPriority w:val="99"/>
    <w:semiHidden/>
    <w:rsid w:val="002516DF"/>
    <w:rPr>
      <w:rFonts w:eastAsia="Calibri"/>
      <w:b/>
      <w:bCs/>
      <w:szCs w:val="20"/>
    </w:rPr>
  </w:style>
  <w:style w:type="character" w:customStyle="1" w:styleId="210">
    <w:name w:val="כותרת 2 תו1"/>
    <w:basedOn w:val="DefaultParagraphFont"/>
    <w:uiPriority w:val="1"/>
    <w:rsid w:val="002516DF"/>
    <w:rPr>
      <w:rFonts w:asciiTheme="majorHAnsi" w:eastAsiaTheme="majorEastAsia" w:hAnsiTheme="majorHAnsi" w:cstheme="majorBidi"/>
      <w:color w:val="365F91" w:themeColor="accent1" w:themeShade="BF"/>
      <w:sz w:val="26"/>
      <w:szCs w:val="26"/>
    </w:rPr>
  </w:style>
  <w:style w:type="character" w:customStyle="1" w:styleId="311">
    <w:name w:val="כותרת 3 תו1"/>
    <w:basedOn w:val="DefaultParagraphFont"/>
    <w:uiPriority w:val="1"/>
    <w:rsid w:val="002516DF"/>
    <w:rPr>
      <w:rFonts w:asciiTheme="majorHAnsi" w:eastAsiaTheme="majorEastAsia" w:hAnsiTheme="majorHAnsi" w:cstheme="majorBidi"/>
      <w:color w:val="243F60" w:themeColor="accent1" w:themeShade="7F"/>
      <w:sz w:val="24"/>
      <w:szCs w:val="24"/>
    </w:rPr>
  </w:style>
  <w:style w:type="character" w:customStyle="1" w:styleId="119">
    <w:name w:val="תאריך תו1"/>
    <w:basedOn w:val="DefaultParagraphFont"/>
    <w:uiPriority w:val="99"/>
    <w:semiHidden/>
    <w:rsid w:val="002516DF"/>
    <w:rPr>
      <w:szCs w:val="24"/>
    </w:rPr>
  </w:style>
  <w:style w:type="character" w:customStyle="1" w:styleId="170">
    <w:name w:val="תו תו17"/>
    <w:semiHidden/>
    <w:locked/>
    <w:rsid w:val="002516DF"/>
    <w:rPr>
      <w:b/>
      <w:spacing w:val="40"/>
      <w:sz w:val="24"/>
      <w:lang w:val="en-US" w:eastAsia="he-IL" w:bidi="he-IL"/>
    </w:rPr>
  </w:style>
  <w:style w:type="paragraph" w:customStyle="1" w:styleId="P000">
    <w:name w:val="P00"/>
    <w:link w:val="P001"/>
    <w:rsid w:val="00387987"/>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pPr>
    <w:rPr>
      <w:rFonts w:eastAsia="Times New Roman" w:cs="FrankRuehl"/>
      <w:noProof/>
      <w:szCs w:val="26"/>
      <w:lang w:eastAsia="he-IL"/>
    </w:rPr>
  </w:style>
  <w:style w:type="character" w:customStyle="1" w:styleId="big-number">
    <w:name w:val="big-number"/>
    <w:basedOn w:val="DefaultParagraphFont"/>
    <w:rsid w:val="00387987"/>
  </w:style>
  <w:style w:type="paragraph" w:customStyle="1" w:styleId="header-2">
    <w:name w:val="header-2"/>
    <w:basedOn w:val="Normal"/>
    <w:rsid w:val="00387987"/>
    <w:pPr>
      <w:bidi w:val="0"/>
      <w:spacing w:before="100" w:beforeAutospacing="1" w:after="100" w:afterAutospacing="1" w:line="240" w:lineRule="auto"/>
      <w:jc w:val="left"/>
    </w:pPr>
    <w:rPr>
      <w:rFonts w:eastAsia="Times New Roman" w:cs="Times New Roman"/>
      <w:sz w:val="24"/>
    </w:rPr>
  </w:style>
  <w:style w:type="paragraph" w:customStyle="1" w:styleId="medium2-header">
    <w:name w:val="medium2-header"/>
    <w:basedOn w:val="Normal"/>
    <w:rsid w:val="00387987"/>
    <w:pPr>
      <w:bidi w:val="0"/>
      <w:spacing w:before="100" w:beforeAutospacing="1" w:after="100" w:afterAutospacing="1" w:line="240" w:lineRule="auto"/>
      <w:jc w:val="left"/>
    </w:pPr>
    <w:rPr>
      <w:rFonts w:eastAsia="Times New Roman" w:cs="Times New Roman"/>
      <w:sz w:val="24"/>
    </w:rPr>
  </w:style>
  <w:style w:type="paragraph" w:customStyle="1" w:styleId="p22">
    <w:name w:val="p22"/>
    <w:basedOn w:val="Normal"/>
    <w:rsid w:val="00387987"/>
    <w:pPr>
      <w:bidi w:val="0"/>
      <w:spacing w:before="100" w:beforeAutospacing="1" w:after="100" w:afterAutospacing="1" w:line="240" w:lineRule="auto"/>
      <w:jc w:val="left"/>
    </w:pPr>
    <w:rPr>
      <w:rFonts w:eastAsia="Times New Roman" w:cs="Times New Roman"/>
      <w:sz w:val="24"/>
    </w:rPr>
  </w:style>
  <w:style w:type="paragraph" w:customStyle="1" w:styleId="p11">
    <w:name w:val="p11"/>
    <w:basedOn w:val="Normal"/>
    <w:rsid w:val="00387987"/>
    <w:pPr>
      <w:bidi w:val="0"/>
      <w:spacing w:before="100" w:beforeAutospacing="1" w:after="100" w:afterAutospacing="1" w:line="240" w:lineRule="auto"/>
      <w:jc w:val="left"/>
    </w:pPr>
    <w:rPr>
      <w:rFonts w:eastAsia="Times New Roman" w:cs="Times New Roman"/>
      <w:sz w:val="24"/>
    </w:rPr>
  </w:style>
  <w:style w:type="character" w:customStyle="1" w:styleId="highlight">
    <w:name w:val="highlight"/>
    <w:basedOn w:val="DefaultParagraphFont"/>
    <w:rsid w:val="00387987"/>
  </w:style>
  <w:style w:type="table" w:customStyle="1" w:styleId="4-41">
    <w:name w:val="טבלת רשת 4 - הדגשה 41"/>
    <w:basedOn w:val="TableNormal"/>
    <w:uiPriority w:val="49"/>
    <w:rsid w:val="00387987"/>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1-11">
    <w:name w:val="טבלת רשת 1 בהירה - הדגשה 11"/>
    <w:basedOn w:val="TableNormal"/>
    <w:uiPriority w:val="46"/>
    <w:rsid w:val="00387987"/>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1-31">
    <w:name w:val="טבלת רשת 1 בהירה - הדגשה 31"/>
    <w:basedOn w:val="TableNormal"/>
    <w:uiPriority w:val="46"/>
    <w:rsid w:val="00387987"/>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4-11">
    <w:name w:val="טבלת רשת 4 - הדגשה 11"/>
    <w:basedOn w:val="TableNormal"/>
    <w:uiPriority w:val="49"/>
    <w:rsid w:val="0038798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1110">
    <w:name w:val="טבלת רשת 1 בהירה1"/>
    <w:basedOn w:val="TableNormal"/>
    <w:uiPriority w:val="46"/>
    <w:rsid w:val="003879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510">
    <w:name w:val="טבלה רגילה 51"/>
    <w:basedOn w:val="TableNormal"/>
    <w:uiPriority w:val="45"/>
    <w:rsid w:val="003879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5-51">
    <w:name w:val="טבלת רשת 5 כהה - הדגשה 51"/>
    <w:basedOn w:val="TableNormal"/>
    <w:uiPriority w:val="50"/>
    <w:rsid w:val="003879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customStyle="1" w:styleId="7117">
    <w:name w:val="71ג כוכבית טקסט רץ"/>
    <w:basedOn w:val="Normal"/>
    <w:qFormat/>
    <w:rsid w:val="00A6769C"/>
    <w:pPr>
      <w:spacing w:after="180" w:line="260" w:lineRule="exact"/>
      <w:jc w:val="center"/>
    </w:pPr>
    <w:rPr>
      <w:rFonts w:ascii="Segoe UI Symbol" w:hAnsi="Segoe UI Symbol" w:cs="Segoe UI Symbol"/>
      <w:color w:val="0D0D0D" w:themeColor="text1" w:themeTint="F2"/>
      <w:sz w:val="18"/>
      <w:szCs w:val="18"/>
    </w:rPr>
  </w:style>
  <w:style w:type="paragraph" w:customStyle="1" w:styleId="7118">
    <w:name w:val="71ג כוכבית בתוך קוביה"/>
    <w:basedOn w:val="7112"/>
    <w:qFormat/>
    <w:rsid w:val="001F0DE8"/>
    <w:pPr>
      <w:jc w:val="center"/>
    </w:pPr>
    <w:rPr>
      <w:rFonts w:ascii="Segoe UI Symbol" w:hAnsi="Segoe UI Symbol" w:cs="Segoe UI Symbol"/>
    </w:rPr>
  </w:style>
  <w:style w:type="paragraph" w:customStyle="1" w:styleId="7119">
    <w:name w:val="71ג הזחה אותיות"/>
    <w:basedOn w:val="ListParagraph"/>
    <w:qFormat/>
    <w:rsid w:val="0086219D"/>
    <w:pPr>
      <w:numPr>
        <w:numId w:val="7"/>
      </w:numPr>
      <w:spacing w:after="180" w:line="260" w:lineRule="exact"/>
      <w:ind w:left="794" w:hanging="397"/>
    </w:pPr>
    <w:rPr>
      <w:rFonts w:ascii="Tahoma" w:hAnsi="Tahoma" w:cs="Tahoma"/>
      <w:color w:val="0D0D0D" w:themeColor="text1" w:themeTint="F2"/>
      <w:sz w:val="18"/>
      <w:szCs w:val="18"/>
    </w:rPr>
  </w:style>
  <w:style w:type="paragraph" w:customStyle="1" w:styleId="7120">
    <w:name w:val="71ג מספור בתוך קוביה"/>
    <w:basedOn w:val="ListParagraph"/>
    <w:qFormat/>
    <w:rsid w:val="001F0BBB"/>
    <w:pPr>
      <w:numPr>
        <w:numId w:val="8"/>
      </w:numPr>
      <w:pBdr>
        <w:top w:val="single" w:sz="18" w:space="4" w:color="EDF1FA"/>
        <w:left w:val="single" w:sz="18" w:space="11" w:color="EDF1FA"/>
        <w:bottom w:val="single" w:sz="18" w:space="6" w:color="EDF1FA"/>
        <w:right w:val="single" w:sz="18" w:space="11" w:color="EDF1FA"/>
      </w:pBdr>
      <w:shd w:val="solid" w:color="EDF1FA" w:fill="CEEAF5"/>
      <w:spacing w:after="180" w:line="260" w:lineRule="exact"/>
      <w:ind w:left="397" w:right="227" w:hanging="397"/>
      <w:contextualSpacing w:val="0"/>
    </w:pPr>
    <w:rPr>
      <w:rFonts w:ascii="Tahoma" w:hAnsi="Tahoma" w:cs="Tahoma"/>
      <w:color w:val="0D0D0D" w:themeColor="text1" w:themeTint="F2"/>
      <w:sz w:val="18"/>
      <w:szCs w:val="18"/>
    </w:rPr>
  </w:style>
  <w:style w:type="paragraph" w:customStyle="1" w:styleId="p33">
    <w:name w:val="p33"/>
    <w:basedOn w:val="Normal"/>
    <w:rsid w:val="00114E4E"/>
    <w:pPr>
      <w:bidi w:val="0"/>
      <w:spacing w:before="100" w:beforeAutospacing="1" w:after="100" w:afterAutospacing="1" w:line="240" w:lineRule="auto"/>
      <w:jc w:val="left"/>
    </w:pPr>
    <w:rPr>
      <w:rFonts w:eastAsia="Times New Roman" w:cs="Times New Roman"/>
      <w:sz w:val="24"/>
    </w:rPr>
  </w:style>
  <w:style w:type="paragraph" w:customStyle="1" w:styleId="a11">
    <w:name w:val="נבנצלים"/>
    <w:basedOn w:val="Normal"/>
    <w:next w:val="Normal"/>
    <w:rsid w:val="00114E4E"/>
    <w:pPr>
      <w:widowControl w:val="0"/>
      <w:ind w:left="-567"/>
    </w:pPr>
    <w:rPr>
      <w:rFonts w:eastAsia="Times New Roman"/>
      <w:sz w:val="24"/>
      <w:szCs w:val="20"/>
      <w:lang w:eastAsia="he-IL"/>
    </w:rPr>
  </w:style>
  <w:style w:type="paragraph" w:styleId="BodyText">
    <w:name w:val="Body Text"/>
    <w:basedOn w:val="Normal"/>
    <w:link w:val="BodyTextChar"/>
    <w:uiPriority w:val="99"/>
    <w:unhideWhenUsed/>
    <w:rsid w:val="00114E4E"/>
    <w:pPr>
      <w:spacing w:after="120"/>
    </w:pPr>
  </w:style>
  <w:style w:type="character" w:customStyle="1" w:styleId="BodyTextChar">
    <w:name w:val="Body Text Char"/>
    <w:basedOn w:val="DefaultParagraphFont"/>
    <w:link w:val="BodyText"/>
    <w:uiPriority w:val="99"/>
    <w:rsid w:val="00114E4E"/>
  </w:style>
  <w:style w:type="character" w:customStyle="1" w:styleId="Bodytext5">
    <w:name w:val="Body text (5)_"/>
    <w:basedOn w:val="DefaultParagraphFont"/>
    <w:link w:val="Bodytext50"/>
    <w:rsid w:val="00114E4E"/>
    <w:rPr>
      <w:rFonts w:ascii="David" w:eastAsia="David" w:hAnsi="David"/>
      <w:sz w:val="21"/>
      <w:szCs w:val="21"/>
      <w:shd w:val="clear" w:color="auto" w:fill="FFFFFF"/>
    </w:rPr>
  </w:style>
  <w:style w:type="paragraph" w:customStyle="1" w:styleId="Bodytext50">
    <w:name w:val="Body text (5)"/>
    <w:basedOn w:val="Normal"/>
    <w:link w:val="Bodytext5"/>
    <w:rsid w:val="00114E4E"/>
    <w:pPr>
      <w:widowControl w:val="0"/>
      <w:shd w:val="clear" w:color="auto" w:fill="FFFFFF"/>
      <w:spacing w:before="480" w:line="234" w:lineRule="exact"/>
      <w:ind w:hanging="5440"/>
      <w:jc w:val="left"/>
    </w:pPr>
    <w:rPr>
      <w:rFonts w:ascii="David" w:eastAsia="David" w:hAnsi="David"/>
      <w:sz w:val="21"/>
      <w:szCs w:val="21"/>
    </w:rPr>
  </w:style>
  <w:style w:type="paragraph" w:styleId="Subtitle">
    <w:name w:val="Subtitle"/>
    <w:basedOn w:val="Normal"/>
    <w:next w:val="Normal"/>
    <w:link w:val="SubtitleChar"/>
    <w:qFormat/>
    <w:rsid w:val="00114E4E"/>
    <w:pPr>
      <w:spacing w:after="60" w:line="240" w:lineRule="auto"/>
      <w:jc w:val="center"/>
      <w:outlineLvl w:val="1"/>
    </w:pPr>
    <w:rPr>
      <w:rFonts w:ascii="Cambria" w:eastAsia="Times New Roman" w:hAnsi="Cambria" w:cs="Times New Roman"/>
      <w:sz w:val="24"/>
      <w:lang w:val="x-none" w:eastAsia="x-none"/>
    </w:rPr>
  </w:style>
  <w:style w:type="character" w:customStyle="1" w:styleId="SubtitleChar">
    <w:name w:val="Subtitle Char"/>
    <w:basedOn w:val="DefaultParagraphFont"/>
    <w:link w:val="Subtitle"/>
    <w:rsid w:val="00114E4E"/>
    <w:rPr>
      <w:rFonts w:ascii="Cambria" w:eastAsia="Times New Roman" w:hAnsi="Cambria" w:cs="Times New Roman"/>
      <w:sz w:val="24"/>
      <w:lang w:val="x-none" w:eastAsia="x-none"/>
    </w:rPr>
  </w:style>
  <w:style w:type="paragraph" w:styleId="HTMLTopofForm">
    <w:name w:val="HTML Top of Form"/>
    <w:basedOn w:val="Normal"/>
    <w:next w:val="Normal"/>
    <w:link w:val="z-TopofFormChar"/>
    <w:hidden/>
    <w:uiPriority w:val="99"/>
    <w:semiHidden/>
    <w:unhideWhenUsed/>
    <w:rsid w:val="00114E4E"/>
    <w:pPr>
      <w:pBdr>
        <w:bottom w:val="single" w:sz="6" w:space="1" w:color="auto"/>
      </w:pBdr>
      <w:bidi w:val="0"/>
      <w:spacing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HTMLTopofForm"/>
    <w:uiPriority w:val="99"/>
    <w:semiHidden/>
    <w:rsid w:val="00114E4E"/>
    <w:rPr>
      <w:rFonts w:ascii="Arial" w:eastAsia="Times New Roman" w:hAnsi="Arial" w:cs="Arial"/>
      <w:vanish/>
      <w:sz w:val="16"/>
      <w:szCs w:val="16"/>
    </w:rPr>
  </w:style>
  <w:style w:type="character" w:customStyle="1" w:styleId="Heading9Char">
    <w:name w:val="Heading 9 Char"/>
    <w:basedOn w:val="DefaultParagraphFont"/>
    <w:link w:val="Heading9"/>
    <w:uiPriority w:val="9"/>
    <w:semiHidden/>
    <w:rsid w:val="00BA23AE"/>
    <w:rPr>
      <w:rFonts w:asciiTheme="majorHAnsi" w:eastAsiaTheme="majorEastAsia" w:hAnsiTheme="majorHAnsi" w:cstheme="majorBidi"/>
      <w:i/>
      <w:iCs/>
      <w:color w:val="272727" w:themeColor="text1" w:themeTint="D8"/>
      <w:sz w:val="21"/>
      <w:szCs w:val="21"/>
    </w:rPr>
  </w:style>
  <w:style w:type="character" w:customStyle="1" w:styleId="P001">
    <w:name w:val="P00 תו"/>
    <w:link w:val="P000"/>
    <w:rsid w:val="00BA23AE"/>
    <w:rPr>
      <w:rFonts w:eastAsia="Times New Roman" w:cs="FrankRuehl"/>
      <w:noProof/>
      <w:szCs w:val="26"/>
      <w:lang w:eastAsia="he-IL"/>
    </w:rPr>
  </w:style>
  <w:style w:type="paragraph" w:customStyle="1" w:styleId="HNormal">
    <w:name w:val="HNormal"/>
    <w:rsid w:val="00BA23AE"/>
    <w:pPr>
      <w:bidi/>
      <w:spacing w:before="60" w:after="120" w:line="240" w:lineRule="auto"/>
    </w:pPr>
    <w:rPr>
      <w:rFonts w:eastAsia="Times New Roman"/>
      <w:noProof/>
      <w:lang w:eastAsia="he-IL"/>
    </w:rPr>
  </w:style>
  <w:style w:type="paragraph" w:customStyle="1" w:styleId="font2">
    <w:name w:val="font_2"/>
    <w:basedOn w:val="Normal"/>
    <w:rsid w:val="00BA23AE"/>
    <w:pPr>
      <w:bidi w:val="0"/>
      <w:spacing w:before="100" w:beforeAutospacing="1" w:after="100" w:afterAutospacing="1" w:line="240" w:lineRule="auto"/>
      <w:jc w:val="left"/>
    </w:pPr>
    <w:rPr>
      <w:rFonts w:eastAsia="Times New Roman" w:cs="Times New Roman"/>
      <w:sz w:val="24"/>
    </w:rPr>
  </w:style>
  <w:style w:type="table" w:customStyle="1" w:styleId="4-61">
    <w:name w:val="טבלת רשת 4 - הדגשה 61"/>
    <w:basedOn w:val="TableNormal"/>
    <w:uiPriority w:val="49"/>
    <w:rsid w:val="00BA23AE"/>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312">
    <w:name w:val="טבלת רשת 31"/>
    <w:basedOn w:val="TableNormal"/>
    <w:uiPriority w:val="48"/>
    <w:rsid w:val="00BA23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P220">
    <w:name w:val="P22"/>
    <w:basedOn w:val="P000"/>
    <w:rsid w:val="00BA23AE"/>
    <w:pPr>
      <w:tabs>
        <w:tab w:val="clear" w:pos="624"/>
        <w:tab w:val="clear" w:pos="1021"/>
      </w:tabs>
      <w:ind w:right="1021"/>
    </w:pPr>
  </w:style>
  <w:style w:type="paragraph" w:customStyle="1" w:styleId="P330">
    <w:name w:val="P33"/>
    <w:basedOn w:val="P000"/>
    <w:rsid w:val="00BA23AE"/>
    <w:pPr>
      <w:tabs>
        <w:tab w:val="clear" w:pos="624"/>
        <w:tab w:val="clear" w:pos="1021"/>
        <w:tab w:val="clear" w:pos="1474"/>
      </w:tabs>
      <w:ind w:right="1474"/>
    </w:pPr>
  </w:style>
  <w:style w:type="table" w:customStyle="1" w:styleId="6-31">
    <w:name w:val="טבלת רשת 6 צבעונית - הדגשה 31"/>
    <w:basedOn w:val="TableNormal"/>
    <w:uiPriority w:val="51"/>
    <w:rsid w:val="00BA23AE"/>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f27p">
    <w:name w:val="f27p"/>
    <w:basedOn w:val="DefaultParagraphFont"/>
    <w:rsid w:val="00BA23AE"/>
  </w:style>
  <w:style w:type="paragraph" w:styleId="NoSpacing">
    <w:name w:val="No Spacing"/>
    <w:link w:val="NoSpacingChar"/>
    <w:uiPriority w:val="1"/>
    <w:qFormat/>
    <w:rsid w:val="00BA23AE"/>
    <w:pPr>
      <w:bidi/>
      <w:spacing w:after="0" w:line="240" w:lineRule="auto"/>
      <w:jc w:val="left"/>
    </w:pPr>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BA23AE"/>
    <w:rPr>
      <w:rFonts w:asciiTheme="minorHAnsi" w:eastAsiaTheme="minorEastAsia" w:hAnsiTheme="minorHAnsi" w:cstheme="minorBidi"/>
      <w:sz w:val="22"/>
      <w:szCs w:val="22"/>
    </w:rPr>
  </w:style>
  <w:style w:type="paragraph" w:customStyle="1" w:styleId="CharChar0">
    <w:name w:val="גופן ברירת המחדל של קטע פסקה תו Char תו Char תו"/>
    <w:basedOn w:val="Normal"/>
    <w:rsid w:val="00BA23AE"/>
    <w:pPr>
      <w:keepLines/>
      <w:tabs>
        <w:tab w:val="left" w:pos="397"/>
        <w:tab w:val="left" w:pos="794"/>
        <w:tab w:val="left" w:pos="1191"/>
        <w:tab w:val="left" w:pos="1588"/>
        <w:tab w:val="left" w:pos="1985"/>
        <w:tab w:val="left" w:pos="2381"/>
        <w:tab w:val="left" w:pos="2778"/>
        <w:tab w:val="left" w:pos="3175"/>
        <w:tab w:val="left" w:pos="3572"/>
      </w:tabs>
      <w:spacing w:line="240" w:lineRule="auto"/>
    </w:pPr>
    <w:rPr>
      <w:rFonts w:ascii="Arial" w:eastAsia="Times New Roman" w:hAnsi="Arial"/>
      <w:noProof/>
      <w:sz w:val="24"/>
      <w:szCs w:val="28"/>
      <w:lang w:eastAsia="he-IL"/>
    </w:rPr>
  </w:style>
  <w:style w:type="character" w:customStyle="1" w:styleId="91">
    <w:name w:val="כותרת 9 תו1"/>
    <w:basedOn w:val="DefaultParagraphFont"/>
    <w:uiPriority w:val="9"/>
    <w:rsid w:val="00BA23AE"/>
    <w:rPr>
      <w:rFonts w:asciiTheme="majorHAnsi" w:eastAsiaTheme="majorEastAsia" w:hAnsiTheme="majorHAnsi" w:cstheme="majorBidi"/>
      <w:i/>
      <w:iCs/>
      <w:color w:val="632423" w:themeColor="accent2" w:themeShade="80"/>
      <w:sz w:val="22"/>
      <w:szCs w:val="22"/>
    </w:rPr>
  </w:style>
  <w:style w:type="table" w:customStyle="1" w:styleId="410">
    <w:name w:val="טבלת רשת 41"/>
    <w:basedOn w:val="TableNormal"/>
    <w:uiPriority w:val="49"/>
    <w:rsid w:val="00BA23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1">
    <w:name w:val="טבלת רשת 21"/>
    <w:basedOn w:val="TableNormal"/>
    <w:uiPriority w:val="47"/>
    <w:rsid w:val="00BA23A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bodyruller">
    <w:name w:val="bodyruller"/>
    <w:basedOn w:val="Normal"/>
    <w:rsid w:val="00BA23AE"/>
    <w:pPr>
      <w:bidi w:val="0"/>
      <w:spacing w:before="100" w:beforeAutospacing="1" w:after="100" w:afterAutospacing="1" w:line="240" w:lineRule="auto"/>
      <w:jc w:val="left"/>
    </w:pPr>
    <w:rPr>
      <w:rFonts w:eastAsia="Times New Roman" w:cs="Times New Roman"/>
      <w:sz w:val="24"/>
    </w:rPr>
  </w:style>
  <w:style w:type="paragraph" w:customStyle="1" w:styleId="ruller40">
    <w:name w:val="ruller40"/>
    <w:basedOn w:val="Normal"/>
    <w:rsid w:val="00BA23AE"/>
    <w:pPr>
      <w:bidi w:val="0"/>
      <w:spacing w:before="100" w:beforeAutospacing="1" w:after="100" w:afterAutospacing="1" w:line="240" w:lineRule="auto"/>
      <w:jc w:val="left"/>
    </w:pPr>
    <w:rPr>
      <w:rFonts w:eastAsia="Times New Roman" w:cs="Times New Roman"/>
      <w:sz w:val="24"/>
    </w:rPr>
  </w:style>
  <w:style w:type="paragraph" w:customStyle="1" w:styleId="a12">
    <w:name w:val="טבלה הערות מתחת"/>
    <w:basedOn w:val="71"/>
    <w:qFormat/>
    <w:rsid w:val="00771BEC"/>
    <w:pPr>
      <w:spacing w:before="120"/>
    </w:pPr>
  </w:style>
  <w:style w:type="paragraph" w:customStyle="1" w:styleId="7121">
    <w:name w:val="71ג אותיות רשימה א"/>
    <w:aliases w:val="ב"/>
    <w:basedOn w:val="ListParagraph"/>
    <w:qFormat/>
    <w:rsid w:val="00A858E9"/>
    <w:pPr>
      <w:widowControl w:val="0"/>
      <w:numPr>
        <w:numId w:val="9"/>
      </w:numPr>
      <w:spacing w:after="180" w:line="260" w:lineRule="exact"/>
    </w:pPr>
    <w:rPr>
      <w:rFonts w:ascii="Tahoma" w:hAnsi="Tahoma" w:cs="Tahoma"/>
      <w:color w:val="0D0D0D" w:themeColor="text1" w:themeTint="F2"/>
      <w:sz w:val="18"/>
      <w:szCs w:val="18"/>
    </w:rPr>
  </w:style>
  <w:style w:type="paragraph" w:customStyle="1" w:styleId="71BULLETS">
    <w:name w:val="71גבולטים BULLETS"/>
    <w:basedOn w:val="ListParagraph"/>
    <w:qFormat/>
    <w:rsid w:val="00A858E9"/>
    <w:pPr>
      <w:numPr>
        <w:numId w:val="10"/>
      </w:numPr>
      <w:pBdr>
        <w:top w:val="dashed" w:sz="18" w:space="4" w:color="EDF1FA"/>
        <w:left w:val="dashed" w:sz="18" w:space="11" w:color="EDF1FA"/>
        <w:bottom w:val="dashed" w:sz="18" w:space="6" w:color="EDF1FA"/>
        <w:right w:val="dashed" w:sz="18" w:space="11" w:color="EDF1FA"/>
      </w:pBdr>
      <w:shd w:val="solid" w:color="EDF1FA" w:fill="auto"/>
      <w:tabs>
        <w:tab w:val="left" w:pos="70"/>
        <w:tab w:val="left" w:pos="990"/>
        <w:tab w:val="left" w:pos="1510"/>
      </w:tabs>
      <w:spacing w:after="180" w:line="260" w:lineRule="exact"/>
      <w:ind w:left="681" w:right="227" w:hanging="397"/>
    </w:pPr>
    <w:rPr>
      <w:rFonts w:ascii="Tahoma" w:hAnsi="Tahoma" w:cs="Tahoma"/>
      <w:color w:val="0D0D0D" w:themeColor="text1" w:themeTint="F2"/>
      <w:sz w:val="18"/>
      <w:szCs w:val="18"/>
    </w:rPr>
  </w:style>
  <w:style w:type="paragraph" w:customStyle="1" w:styleId="a13">
    <w:name w:val="אורח"/>
    <w:basedOn w:val="Normal"/>
    <w:next w:val="Normal"/>
    <w:rsid w:val="00CF1EB5"/>
    <w:pPr>
      <w:spacing w:line="240" w:lineRule="exact"/>
    </w:pPr>
    <w:rPr>
      <w:rFonts w:ascii="David" w:eastAsia="Times New Roman" w:hAnsi="David"/>
      <w:sz w:val="24"/>
      <w:u w:val="single"/>
    </w:rPr>
  </w:style>
  <w:style w:type="paragraph" w:customStyle="1" w:styleId="KeepWithNext">
    <w:name w:val="KeepWithNext"/>
    <w:basedOn w:val="Normal"/>
    <w:next w:val="Normal"/>
    <w:qFormat/>
    <w:rsid w:val="00CF1EB5"/>
    <w:pPr>
      <w:keepNext/>
      <w:spacing w:line="240" w:lineRule="exact"/>
    </w:pPr>
    <w:rPr>
      <w:rFonts w:eastAsia="Times New Roman"/>
      <w:sz w:val="24"/>
    </w:rPr>
  </w:style>
  <w:style w:type="paragraph" w:customStyle="1" w:styleId="a14">
    <w:name w:val="קריאות"/>
    <w:basedOn w:val="Normal"/>
    <w:next w:val="Normal"/>
    <w:rsid w:val="00CF1EB5"/>
    <w:pPr>
      <w:spacing w:line="240" w:lineRule="exact"/>
    </w:pPr>
    <w:rPr>
      <w:rFonts w:ascii="David" w:eastAsia="Times New Roman" w:hAnsi="David"/>
      <w:sz w:val="24"/>
      <w:u w:val="single"/>
      <w:lang w:eastAsia="he-IL"/>
    </w:rPr>
  </w:style>
  <w:style w:type="paragraph" w:customStyle="1" w:styleId="-0">
    <w:name w:val="דובר-המשך"/>
    <w:basedOn w:val="Normal"/>
    <w:next w:val="Normal"/>
    <w:rsid w:val="00CF1EB5"/>
    <w:pPr>
      <w:spacing w:line="240" w:lineRule="exact"/>
    </w:pPr>
    <w:rPr>
      <w:rFonts w:ascii="David" w:eastAsia="Times New Roman" w:hAnsi="David"/>
      <w:sz w:val="24"/>
      <w:u w:val="single"/>
      <w:lang w:eastAsia="he-IL"/>
    </w:rPr>
  </w:style>
  <w:style w:type="paragraph" w:customStyle="1" w:styleId="a15">
    <w:name w:val="יור"/>
    <w:basedOn w:val="Normal"/>
    <w:next w:val="Normal"/>
    <w:rsid w:val="00CF1EB5"/>
    <w:pPr>
      <w:spacing w:line="240" w:lineRule="exact"/>
    </w:pPr>
    <w:rPr>
      <w:rFonts w:ascii="David" w:eastAsia="Times New Roman" w:hAnsi="David"/>
      <w:sz w:val="24"/>
      <w:u w:val="single"/>
      <w:lang w:eastAsia="he-IL"/>
    </w:rPr>
  </w:style>
  <w:style w:type="character" w:customStyle="1" w:styleId="Char2">
    <w:name w:val="ציטוט בג&quot;צ Char"/>
    <w:link w:val="a16"/>
    <w:locked/>
    <w:rsid w:val="00CF1EB5"/>
    <w:rPr>
      <w:bCs/>
      <w:noProof/>
      <w:sz w:val="24"/>
      <w:lang w:eastAsia="he-IL"/>
    </w:rPr>
  </w:style>
  <w:style w:type="paragraph" w:customStyle="1" w:styleId="a16">
    <w:name w:val="ציטוט בג&quot;צ"/>
    <w:basedOn w:val="Normal"/>
    <w:link w:val="Char2"/>
    <w:qFormat/>
    <w:rsid w:val="00CF1EB5"/>
    <w:pPr>
      <w:spacing w:line="240" w:lineRule="auto"/>
      <w:ind w:left="1440" w:right="1440"/>
    </w:pPr>
    <w:rPr>
      <w:bCs/>
      <w:noProof/>
      <w:sz w:val="24"/>
      <w:lang w:eastAsia="he-IL"/>
    </w:rPr>
  </w:style>
  <w:style w:type="character" w:customStyle="1" w:styleId="il">
    <w:name w:val="il"/>
    <w:basedOn w:val="DefaultParagraphFont"/>
    <w:rsid w:val="00CF1EB5"/>
  </w:style>
  <w:style w:type="paragraph" w:customStyle="1" w:styleId="71895">
    <w:name w:val="71ג כותרת 8_9.5"/>
    <w:basedOn w:val="Heading8"/>
    <w:qFormat/>
    <w:rsid w:val="00E24570"/>
    <w:pPr>
      <w:spacing w:after="120"/>
    </w:pPr>
    <w:rPr>
      <w:rFonts w:ascii="Tahoma" w:hAnsi="Tahoma" w:cs="Tahoma"/>
      <w:color w:val="00305F"/>
      <w:spacing w:val="20"/>
      <w:sz w:val="19"/>
      <w:szCs w:val="19"/>
    </w:rPr>
  </w:style>
  <w:style w:type="paragraph" w:customStyle="1" w:styleId="71612">
    <w:name w:val="71ג כותרת 6_12"/>
    <w:basedOn w:val="71512"/>
    <w:qFormat/>
    <w:rsid w:val="00B17902"/>
    <w:rPr>
      <w:b w:val="0"/>
      <w:bCs w:val="0"/>
    </w:rPr>
  </w:style>
  <w:style w:type="paragraph" w:styleId="TOC6">
    <w:name w:val="toc 6"/>
    <w:basedOn w:val="Normal"/>
    <w:next w:val="Normal"/>
    <w:autoRedefine/>
    <w:uiPriority w:val="39"/>
    <w:unhideWhenUsed/>
    <w:rsid w:val="00F410B5"/>
    <w:pPr>
      <w:spacing w:after="100"/>
      <w:ind w:left="1000"/>
    </w:pPr>
  </w:style>
  <w:style w:type="table" w:customStyle="1" w:styleId="5-31">
    <w:name w:val="טבלת רשת 5 כהה - הדגשה 31"/>
    <w:basedOn w:val="TableNormal"/>
    <w:uiPriority w:val="50"/>
    <w:rsid w:val="00E73D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2-11">
    <w:name w:val="טבלת רשת 2 - הדגשה 11"/>
    <w:basedOn w:val="TableNormal"/>
    <w:uiPriority w:val="47"/>
    <w:rsid w:val="00E73D0E"/>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4-110">
    <w:name w:val="טבלת רשימה 4 - הדגשה 11"/>
    <w:basedOn w:val="TableNormal"/>
    <w:uiPriority w:val="49"/>
    <w:rsid w:val="00E73D0E"/>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6-11">
    <w:name w:val="טבלת רשת 6 צבעונית - הדגשה 11"/>
    <w:basedOn w:val="TableNormal"/>
    <w:uiPriority w:val="51"/>
    <w:rsid w:val="00E73D0E"/>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120">
    <w:name w:val="כותרת טקסט1"/>
    <w:basedOn w:val="DefaultParagraphFont"/>
    <w:rsid w:val="00D81F77"/>
  </w:style>
  <w:style w:type="paragraph" w:styleId="TOC8">
    <w:name w:val="toc 8"/>
    <w:basedOn w:val="Normal"/>
    <w:next w:val="Normal"/>
    <w:autoRedefine/>
    <w:uiPriority w:val="39"/>
    <w:unhideWhenUsed/>
    <w:rsid w:val="00D81F77"/>
    <w:pPr>
      <w:spacing w:after="100"/>
      <w:ind w:left="1400"/>
    </w:pPr>
  </w:style>
  <w:style w:type="character" w:customStyle="1" w:styleId="Heading20">
    <w:name w:val="Heading #2_"/>
    <w:basedOn w:val="DefaultParagraphFont"/>
    <w:link w:val="Heading21"/>
    <w:rsid w:val="00D81F77"/>
    <w:rPr>
      <w:rFonts w:ascii="David" w:eastAsia="David" w:hAnsi="David"/>
      <w:b/>
      <w:bCs/>
      <w:shd w:val="clear" w:color="auto" w:fill="FFFFFF"/>
    </w:rPr>
  </w:style>
  <w:style w:type="paragraph" w:customStyle="1" w:styleId="Heading21">
    <w:name w:val="Heading #2"/>
    <w:basedOn w:val="Normal"/>
    <w:link w:val="Heading20"/>
    <w:rsid w:val="00D81F77"/>
    <w:pPr>
      <w:widowControl w:val="0"/>
      <w:shd w:val="clear" w:color="auto" w:fill="FFFFFF"/>
      <w:spacing w:line="706" w:lineRule="exact"/>
      <w:jc w:val="left"/>
      <w:outlineLvl w:val="1"/>
    </w:pPr>
    <w:rPr>
      <w:rFonts w:ascii="David" w:eastAsia="David" w:hAnsi="David"/>
      <w:b/>
      <w:bCs/>
    </w:rPr>
  </w:style>
  <w:style w:type="paragraph" w:styleId="TOC9">
    <w:name w:val="toc 9"/>
    <w:basedOn w:val="Normal"/>
    <w:next w:val="Normal"/>
    <w:autoRedefine/>
    <w:uiPriority w:val="39"/>
    <w:unhideWhenUsed/>
    <w:rsid w:val="005F7321"/>
    <w:pPr>
      <w:ind w:left="1600"/>
      <w:jc w:val="left"/>
    </w:pPr>
    <w:rPr>
      <w:rFonts w:asciiTheme="minorHAnsi" w:hAnsiTheme="minorHAnsi" w:cstheme="minorHAnsi"/>
      <w:sz w:val="18"/>
      <w:szCs w:val="18"/>
    </w:rPr>
  </w:style>
  <w:style w:type="paragraph" w:customStyle="1" w:styleId="listparagraph0">
    <w:name w:val="listparagraph"/>
    <w:basedOn w:val="Normal"/>
    <w:rsid w:val="005F7321"/>
    <w:pPr>
      <w:bidi w:val="0"/>
      <w:spacing w:before="100" w:beforeAutospacing="1" w:after="100" w:afterAutospacing="1" w:line="240" w:lineRule="auto"/>
      <w:jc w:val="left"/>
    </w:pPr>
    <w:rPr>
      <w:rFonts w:eastAsia="Times New Roman" w:cs="Times New Roman"/>
      <w:sz w:val="24"/>
    </w:rPr>
  </w:style>
  <w:style w:type="character" w:customStyle="1" w:styleId="Heading30">
    <w:name w:val="Heading #3"/>
    <w:basedOn w:val="DefaultParagraphFont"/>
    <w:rsid w:val="005F7321"/>
    <w:rPr>
      <w:rFonts w:ascii="David" w:eastAsia="David" w:hAnsi="David" w:cs="David"/>
      <w:b/>
      <w:bCs/>
      <w:i w:val="0"/>
      <w:iCs w:val="0"/>
      <w:smallCaps w:val="0"/>
      <w:strike w:val="0"/>
      <w:color w:val="000000"/>
      <w:spacing w:val="0"/>
      <w:w w:val="100"/>
      <w:position w:val="0"/>
      <w:sz w:val="22"/>
      <w:szCs w:val="22"/>
      <w:u w:val="single"/>
      <w:lang w:val="he-IL" w:eastAsia="he-IL" w:bidi="he-IL"/>
    </w:rPr>
  </w:style>
  <w:style w:type="paragraph" w:customStyle="1" w:styleId="a17">
    <w:name w:val="כותרת סעיף"/>
    <w:basedOn w:val="Normal"/>
    <w:rsid w:val="005F7321"/>
    <w:pPr>
      <w:numPr>
        <w:numId w:val="11"/>
      </w:numPr>
      <w:spacing w:before="240" w:line="360" w:lineRule="auto"/>
    </w:pPr>
    <w:rPr>
      <w:rFonts w:ascii="Arial" w:eastAsia="Times New Roman" w:hAnsi="Arial" w:cs="Arial"/>
      <w:b/>
      <w:bCs/>
      <w:color w:val="1B3461"/>
      <w:sz w:val="22"/>
      <w:szCs w:val="22"/>
    </w:rPr>
  </w:style>
  <w:style w:type="paragraph" w:customStyle="1" w:styleId="71BULLETS0">
    <w:name w:val="71ג בולטים BULLETS ריק"/>
    <w:basedOn w:val="ListParagraph"/>
    <w:qFormat/>
    <w:rsid w:val="00497FC7"/>
    <w:pPr>
      <w:widowControl w:val="0"/>
      <w:numPr>
        <w:numId w:val="12"/>
      </w:numPr>
      <w:spacing w:after="180" w:line="260" w:lineRule="exact"/>
      <w:ind w:left="397" w:hanging="397"/>
      <w:contextualSpacing w:val="0"/>
    </w:pPr>
    <w:rPr>
      <w:rFonts w:ascii="Tahoma" w:eastAsia="Times New Roman" w:hAnsi="Tahoma" w:cs="Tahoma"/>
      <w:color w:val="0D0D0D" w:themeColor="text1" w:themeTint="F2"/>
      <w:sz w:val="18"/>
      <w:szCs w:val="18"/>
      <w:lang w:eastAsia="he-IL"/>
    </w:rPr>
  </w:style>
  <w:style w:type="paragraph" w:customStyle="1" w:styleId="71BULLETS07">
    <w:name w:val="71ג בולטים BULLETS ריק הזחה 0.7"/>
    <w:basedOn w:val="71BULLETS0"/>
    <w:qFormat/>
    <w:rsid w:val="00AA4F04"/>
    <w:pPr>
      <w:ind w:left="794"/>
    </w:pPr>
  </w:style>
  <w:style w:type="character" w:customStyle="1" w:styleId="EndnoteTextChar1">
    <w:name w:val="Endnote Text Char1"/>
    <w:basedOn w:val="DefaultParagraphFont"/>
    <w:uiPriority w:val="99"/>
    <w:semiHidden/>
    <w:rsid w:val="00DF2BC6"/>
    <w:rPr>
      <w:szCs w:val="20"/>
    </w:rPr>
  </w:style>
  <w:style w:type="character" w:customStyle="1" w:styleId="UnresolvedMention1">
    <w:name w:val="Unresolved Mention1"/>
    <w:basedOn w:val="DefaultParagraphFont"/>
    <w:uiPriority w:val="99"/>
    <w:semiHidden/>
    <w:unhideWhenUsed/>
    <w:rsid w:val="00B24213"/>
    <w:rPr>
      <w:color w:val="605E5C"/>
      <w:shd w:val="clear" w:color="auto" w:fill="E1DFDD"/>
    </w:rPr>
  </w:style>
  <w:style w:type="character" w:customStyle="1" w:styleId="ms-rtefontsize-2">
    <w:name w:val="ms-rtefontsize-2"/>
    <w:basedOn w:val="DefaultParagraphFont"/>
    <w:rsid w:val="001850C6"/>
  </w:style>
  <w:style w:type="character" w:customStyle="1" w:styleId="txt">
    <w:name w:val="txt"/>
    <w:basedOn w:val="DefaultParagraphFont"/>
    <w:rsid w:val="008C0B8B"/>
  </w:style>
  <w:style w:type="character" w:customStyle="1" w:styleId="Bodytext4">
    <w:name w:val="Body text (4)_"/>
    <w:basedOn w:val="DefaultParagraphFont"/>
    <w:link w:val="Bodytext40"/>
    <w:rsid w:val="008C0B8B"/>
    <w:rPr>
      <w:rFonts w:ascii="David" w:eastAsia="David" w:hAnsi="David"/>
      <w:b/>
      <w:bCs/>
      <w:sz w:val="22"/>
      <w:szCs w:val="22"/>
      <w:shd w:val="clear" w:color="auto" w:fill="FFFFFF"/>
    </w:rPr>
  </w:style>
  <w:style w:type="paragraph" w:customStyle="1" w:styleId="Bodytext40">
    <w:name w:val="Body text (4)"/>
    <w:basedOn w:val="Normal"/>
    <w:link w:val="Bodytext4"/>
    <w:rsid w:val="008C0B8B"/>
    <w:pPr>
      <w:widowControl w:val="0"/>
      <w:shd w:val="clear" w:color="auto" w:fill="FFFFFF"/>
      <w:adjustRightInd w:val="0"/>
      <w:spacing w:before="480" w:after="60" w:line="0" w:lineRule="atLeast"/>
      <w:ind w:hanging="360"/>
      <w:jc w:val="center"/>
      <w:textAlignment w:val="baseline"/>
    </w:pPr>
    <w:rPr>
      <w:rFonts w:ascii="David" w:eastAsia="David" w:hAnsi="David"/>
      <w:b/>
      <w:bCs/>
      <w:sz w:val="22"/>
      <w:szCs w:val="22"/>
    </w:rPr>
  </w:style>
  <w:style w:type="character" w:customStyle="1" w:styleId="Bodytext6NotItalic">
    <w:name w:val="Body text (6) + Not Italic"/>
    <w:basedOn w:val="DefaultParagraphFont"/>
    <w:rsid w:val="008C0B8B"/>
    <w:rPr>
      <w:rFonts w:ascii="David" w:eastAsia="David" w:hAnsi="David" w:cs="David"/>
      <w:b w:val="0"/>
      <w:bCs w:val="0"/>
      <w:i/>
      <w:iCs/>
      <w:smallCaps w:val="0"/>
      <w:strike w:val="0"/>
      <w:color w:val="000000"/>
      <w:spacing w:val="0"/>
      <w:w w:val="100"/>
      <w:position w:val="0"/>
      <w:sz w:val="22"/>
      <w:szCs w:val="22"/>
      <w:u w:val="none"/>
      <w:lang w:val="he-IL" w:eastAsia="he-IL" w:bidi="he-IL"/>
    </w:rPr>
  </w:style>
  <w:style w:type="numbering" w:customStyle="1" w:styleId="1111">
    <w:name w:val="ללא רשימה11"/>
    <w:next w:val="NoList"/>
    <w:uiPriority w:val="99"/>
    <w:semiHidden/>
    <w:unhideWhenUsed/>
    <w:rsid w:val="00205724"/>
  </w:style>
  <w:style w:type="paragraph" w:customStyle="1" w:styleId="big-header">
    <w:name w:val="big-header"/>
    <w:basedOn w:val="Normal"/>
    <w:rsid w:val="00205724"/>
    <w:pPr>
      <w:keepNext/>
      <w:keepLines/>
      <w:widowControl w:val="0"/>
      <w:tabs>
        <w:tab w:val="left" w:pos="624"/>
        <w:tab w:val="left" w:pos="1021"/>
        <w:tab w:val="left" w:pos="1474"/>
        <w:tab w:val="left" w:pos="1928"/>
        <w:tab w:val="left" w:pos="2381"/>
        <w:tab w:val="left" w:pos="2835"/>
      </w:tabs>
      <w:suppressAutoHyphens/>
      <w:autoSpaceDE w:val="0"/>
      <w:autoSpaceDN w:val="0"/>
      <w:spacing w:before="440" w:after="120" w:line="240" w:lineRule="auto"/>
      <w:ind w:left="2835"/>
      <w:jc w:val="center"/>
    </w:pPr>
    <w:rPr>
      <w:rFonts w:eastAsia="Times New Roman" w:cs="FrankRuehl"/>
      <w:noProof/>
      <w:szCs w:val="32"/>
      <w:lang w:eastAsia="he-IL"/>
    </w:rPr>
  </w:style>
  <w:style w:type="paragraph" w:customStyle="1" w:styleId="KOT5">
    <w:name w:val="KOT5"/>
    <w:basedOn w:val="Normal"/>
    <w:rsid w:val="00205724"/>
    <w:pPr>
      <w:keepNext/>
      <w:spacing w:after="120" w:line="260" w:lineRule="exact"/>
      <w:jc w:val="left"/>
    </w:pPr>
    <w:rPr>
      <w:rFonts w:eastAsia="Times New Roman"/>
      <w:b/>
      <w:bCs/>
      <w:sz w:val="22"/>
      <w:szCs w:val="22"/>
    </w:rPr>
  </w:style>
  <w:style w:type="character" w:customStyle="1" w:styleId="UnresolvedMention11">
    <w:name w:val="Unresolved Mention11"/>
    <w:basedOn w:val="DefaultParagraphFont"/>
    <w:uiPriority w:val="99"/>
    <w:semiHidden/>
    <w:unhideWhenUsed/>
    <w:rsid w:val="00205724"/>
    <w:rPr>
      <w:color w:val="605E5C"/>
      <w:shd w:val="clear" w:color="auto" w:fill="E1DFDD"/>
    </w:rPr>
  </w:style>
  <w:style w:type="character" w:customStyle="1" w:styleId="Bodytext7Exact">
    <w:name w:val="Body text (7) Exact"/>
    <w:basedOn w:val="Bodytext7"/>
    <w:rsid w:val="003B6D05"/>
    <w:rPr>
      <w:rFonts w:ascii="Tahoma" w:eastAsia="Tahoma" w:hAnsi="Tahoma" w:cs="Tahoma"/>
      <w:b/>
      <w:bCs/>
      <w:i w:val="0"/>
      <w:iCs w:val="0"/>
      <w:smallCaps w:val="0"/>
      <w:strike w:val="0"/>
      <w:color w:val="FFFFFF"/>
      <w:sz w:val="22"/>
      <w:szCs w:val="22"/>
      <w:u w:val="none"/>
      <w:shd w:val="clear" w:color="auto" w:fill="FFFFFF"/>
    </w:rPr>
  </w:style>
  <w:style w:type="character" w:customStyle="1" w:styleId="Bodytext7NotBoldExact">
    <w:name w:val="Body text (7) + Not Bold Exact"/>
    <w:basedOn w:val="Bodytext7"/>
    <w:rsid w:val="003B6D05"/>
    <w:rPr>
      <w:rFonts w:ascii="Tahoma" w:eastAsia="Tahoma" w:hAnsi="Tahoma" w:cs="Tahoma"/>
      <w:b/>
      <w:bCs/>
      <w:i w:val="0"/>
      <w:iCs w:val="0"/>
      <w:smallCaps w:val="0"/>
      <w:strike w:val="0"/>
      <w:color w:val="FFFFFF"/>
      <w:sz w:val="22"/>
      <w:szCs w:val="22"/>
      <w:u w:val="none"/>
      <w:shd w:val="clear" w:color="auto" w:fill="FFFFFF"/>
    </w:rPr>
  </w:style>
  <w:style w:type="character" w:customStyle="1" w:styleId="Bodytext713pt">
    <w:name w:val="Body text (7) + 13 pt"/>
    <w:aliases w:val="Not Bold Exact"/>
    <w:basedOn w:val="Bodytext7"/>
    <w:rsid w:val="003B6D05"/>
    <w:rPr>
      <w:rFonts w:ascii="Tahoma" w:eastAsia="Tahoma" w:hAnsi="Tahoma" w:cs="Tahoma"/>
      <w:b/>
      <w:bCs/>
      <w:i w:val="0"/>
      <w:iCs w:val="0"/>
      <w:smallCaps w:val="0"/>
      <w:strike w:val="0"/>
      <w:color w:val="FFFFFF"/>
      <w:sz w:val="26"/>
      <w:szCs w:val="26"/>
      <w:u w:val="none"/>
      <w:shd w:val="clear" w:color="auto" w:fill="FFFFFF"/>
    </w:rPr>
  </w:style>
  <w:style w:type="paragraph" w:customStyle="1" w:styleId="a18">
    <w:name w:val="טקסט רץ"/>
    <w:basedOn w:val="100"/>
    <w:link w:val="Char3"/>
    <w:qFormat/>
    <w:rsid w:val="00D17911"/>
    <w:pPr>
      <w:spacing w:after="180" w:line="260" w:lineRule="exact"/>
    </w:pPr>
    <w:rPr>
      <w:color w:val="0D0D0D"/>
      <w:szCs w:val="18"/>
    </w:rPr>
  </w:style>
  <w:style w:type="paragraph" w:customStyle="1" w:styleId="212">
    <w:name w:val="הערות שוליים 21"/>
    <w:basedOn w:val="FootnoteText"/>
    <w:link w:val="21Char"/>
    <w:qFormat/>
    <w:rsid w:val="001D2243"/>
    <w:pPr>
      <w:spacing w:after="60" w:line="220" w:lineRule="exact"/>
      <w:ind w:left="397" w:hanging="397"/>
    </w:pPr>
    <w:rPr>
      <w:rFonts w:ascii="Tahoma" w:hAnsi="Tahoma" w:cs="Tahoma"/>
      <w:color w:val="0D0D0D" w:themeColor="text1" w:themeTint="F2"/>
      <w:sz w:val="14"/>
      <w:szCs w:val="14"/>
    </w:rPr>
  </w:style>
  <w:style w:type="character" w:customStyle="1" w:styleId="10Char">
    <w:name w:val="טקסט רץ 10 Char"/>
    <w:basedOn w:val="DefaultParagraphFont"/>
    <w:link w:val="100"/>
    <w:rsid w:val="00D17911"/>
    <w:rPr>
      <w:rFonts w:ascii="Tahoma" w:hAnsi="Tahoma" w:cs="Tahoma"/>
      <w:szCs w:val="20"/>
    </w:rPr>
  </w:style>
  <w:style w:type="character" w:customStyle="1" w:styleId="Char3">
    <w:name w:val="טקסט רץ Char"/>
    <w:basedOn w:val="10Char"/>
    <w:link w:val="a18"/>
    <w:rsid w:val="00D17911"/>
    <w:rPr>
      <w:rFonts w:ascii="Tahoma" w:hAnsi="Tahoma" w:cs="Tahoma"/>
      <w:color w:val="0D0D0D"/>
      <w:szCs w:val="18"/>
    </w:rPr>
  </w:style>
  <w:style w:type="paragraph" w:customStyle="1" w:styleId="7190">
    <w:name w:val="71ג טקסט רץ 9"/>
    <w:basedOn w:val="a18"/>
    <w:link w:val="719Char"/>
    <w:qFormat/>
    <w:rsid w:val="000018EF"/>
    <w:rPr>
      <w:color w:val="0D0D0D" w:themeColor="text1" w:themeTint="F2"/>
      <w:sz w:val="18"/>
    </w:rPr>
  </w:style>
  <w:style w:type="character" w:customStyle="1" w:styleId="21Char">
    <w:name w:val="הערות שוליים 21 Char"/>
    <w:basedOn w:val="FootnoteTextChar"/>
    <w:link w:val="212"/>
    <w:rsid w:val="001D2243"/>
    <w:rPr>
      <w:rFonts w:ascii="Tahoma" w:hAnsi="Tahoma" w:cs="Tahoma"/>
      <w:color w:val="0D0D0D" w:themeColor="text1" w:themeTint="F2"/>
      <w:sz w:val="14"/>
      <w:szCs w:val="14"/>
    </w:rPr>
  </w:style>
  <w:style w:type="paragraph" w:customStyle="1" w:styleId="22021">
    <w:name w:val="כותרת 2 תקציר 2021"/>
    <w:basedOn w:val="121"/>
    <w:link w:val="22021Char"/>
    <w:qFormat/>
    <w:rsid w:val="00E64141"/>
    <w:pPr>
      <w:spacing w:before="360" w:after="240" w:line="440" w:lineRule="exact"/>
      <w:jc w:val="left"/>
      <w:outlineLvl w:val="1"/>
    </w:pPr>
    <w:rPr>
      <w:b/>
      <w:bCs/>
      <w:color w:val="00305F"/>
      <w:sz w:val="34"/>
      <w:szCs w:val="34"/>
    </w:rPr>
  </w:style>
  <w:style w:type="character" w:customStyle="1" w:styleId="719Char">
    <w:name w:val="71ג טקסט רץ 9 Char"/>
    <w:basedOn w:val="Char3"/>
    <w:link w:val="7190"/>
    <w:rsid w:val="000018EF"/>
    <w:rPr>
      <w:rFonts w:ascii="Tahoma" w:hAnsi="Tahoma" w:cs="Tahoma"/>
      <w:color w:val="0D0D0D" w:themeColor="text1" w:themeTint="F2"/>
      <w:sz w:val="18"/>
      <w:szCs w:val="18"/>
    </w:rPr>
  </w:style>
  <w:style w:type="paragraph" w:customStyle="1" w:styleId="a19">
    <w:name w:val="אייקון טורקיז רקע"/>
    <w:basedOn w:val="121"/>
    <w:link w:val="Char4"/>
    <w:qFormat/>
    <w:rsid w:val="00C51CB1"/>
    <w:pPr>
      <w:spacing w:before="360" w:after="240" w:line="440" w:lineRule="exact"/>
      <w:jc w:val="left"/>
      <w:outlineLvl w:val="1"/>
    </w:pPr>
    <w:rPr>
      <w:b/>
      <w:bCs/>
      <w:noProof/>
      <w:color w:val="00305F"/>
      <w:sz w:val="22"/>
      <w:szCs w:val="22"/>
      <w:lang w:val="he-IL"/>
    </w:rPr>
  </w:style>
  <w:style w:type="character" w:customStyle="1" w:styleId="tab-nameChar">
    <w:name w:val="tab-name Char"/>
    <w:basedOn w:val="DefaultParagraphFont"/>
    <w:link w:val="tab-name"/>
    <w:rsid w:val="00E64141"/>
    <w:rPr>
      <w:rFonts w:ascii="Tahoma" w:hAnsi="Tahoma" w:eastAsiaTheme="minorEastAsia" w:cs="Tahoma"/>
      <w:color w:val="365F91" w:themeColor="accent1" w:themeShade="BF"/>
      <w:sz w:val="18"/>
      <w:szCs w:val="18"/>
    </w:rPr>
  </w:style>
  <w:style w:type="character" w:customStyle="1" w:styleId="121Char">
    <w:name w:val="כותרת 1_21 Char"/>
    <w:basedOn w:val="tab-nameChar"/>
    <w:link w:val="121"/>
    <w:rsid w:val="00E64141"/>
    <w:rPr>
      <w:rFonts w:ascii="Tahoma" w:hAnsi="Tahoma" w:eastAsiaTheme="minorEastAsia" w:cs="Tahoma"/>
      <w:color w:val="2A2AA6"/>
      <w:sz w:val="42"/>
      <w:szCs w:val="42"/>
    </w:rPr>
  </w:style>
  <w:style w:type="character" w:customStyle="1" w:styleId="22021Char">
    <w:name w:val="כותרת 2 תקציר 2021 Char"/>
    <w:basedOn w:val="121Char"/>
    <w:link w:val="22021"/>
    <w:rsid w:val="00E64141"/>
    <w:rPr>
      <w:rFonts w:ascii="Tahoma" w:hAnsi="Tahoma" w:eastAsiaTheme="minorEastAsia" w:cs="Tahoma"/>
      <w:b/>
      <w:bCs/>
      <w:color w:val="00305F"/>
      <w:sz w:val="34"/>
      <w:szCs w:val="34"/>
    </w:rPr>
  </w:style>
  <w:style w:type="paragraph" w:customStyle="1" w:styleId="12021">
    <w:name w:val="כותרת 1   2021"/>
    <w:basedOn w:val="121"/>
    <w:link w:val="12021Char"/>
    <w:qFormat/>
    <w:rsid w:val="007D1D95"/>
    <w:pPr>
      <w:spacing w:before="360" w:after="180" w:line="260" w:lineRule="exact"/>
    </w:pPr>
    <w:rPr>
      <w:b/>
      <w:bCs/>
      <w:color w:val="00305F"/>
      <w:sz w:val="34"/>
      <w:szCs w:val="34"/>
    </w:rPr>
  </w:style>
  <w:style w:type="character" w:customStyle="1" w:styleId="Char4">
    <w:name w:val="אייקון טורקיז רקע Char"/>
    <w:basedOn w:val="121Char"/>
    <w:link w:val="a19"/>
    <w:rsid w:val="00C51CB1"/>
    <w:rPr>
      <w:rFonts w:ascii="Tahoma" w:hAnsi="Tahoma" w:eastAsiaTheme="minorEastAsia" w:cs="Tahoma"/>
      <w:b/>
      <w:bCs/>
      <w:noProof/>
      <w:color w:val="00305F"/>
      <w:sz w:val="22"/>
      <w:szCs w:val="22"/>
      <w:lang w:val="he-IL"/>
    </w:rPr>
  </w:style>
  <w:style w:type="paragraph" w:customStyle="1" w:styleId="2021">
    <w:name w:val="מספרים גדולים בטבלת תקציר 2021"/>
    <w:basedOn w:val="121"/>
    <w:link w:val="2021Char"/>
    <w:qFormat/>
    <w:rsid w:val="00C27BF6"/>
    <w:pPr>
      <w:spacing w:before="120" w:line="240" w:lineRule="auto"/>
      <w:jc w:val="left"/>
    </w:pPr>
    <w:rPr>
      <w:b/>
      <w:bCs/>
      <w:color w:val="0D0D0D" w:themeColor="text1" w:themeTint="F2"/>
      <w:sz w:val="36"/>
      <w:szCs w:val="36"/>
    </w:rPr>
  </w:style>
  <w:style w:type="character" w:customStyle="1" w:styleId="12021Char">
    <w:name w:val="כותרת 1   2021 Char"/>
    <w:basedOn w:val="121Char"/>
    <w:link w:val="12021"/>
    <w:rsid w:val="007D1D95"/>
    <w:rPr>
      <w:rFonts w:ascii="Tahoma" w:hAnsi="Tahoma" w:eastAsiaTheme="minorEastAsia" w:cs="Tahoma"/>
      <w:b/>
      <w:bCs/>
      <w:color w:val="00305F"/>
      <w:sz w:val="34"/>
      <w:szCs w:val="34"/>
    </w:rPr>
  </w:style>
  <w:style w:type="paragraph" w:customStyle="1" w:styleId="20210">
    <w:name w:val="ערכים בלוח התקציר 2021"/>
    <w:basedOn w:val="121"/>
    <w:link w:val="2021Char0"/>
    <w:qFormat/>
    <w:rsid w:val="00C27BF6"/>
    <w:pPr>
      <w:spacing w:before="0" w:after="180" w:line="240" w:lineRule="auto"/>
      <w:jc w:val="left"/>
    </w:pPr>
    <w:rPr>
      <w:color w:val="0D0D0D" w:themeColor="text1" w:themeTint="F2"/>
      <w:w w:val="90"/>
      <w:sz w:val="18"/>
      <w:szCs w:val="18"/>
    </w:rPr>
  </w:style>
  <w:style w:type="character" w:customStyle="1" w:styleId="2021Char">
    <w:name w:val="מספרים גדולים בטבלת תקציר 2021 Char"/>
    <w:basedOn w:val="121Char"/>
    <w:link w:val="2021"/>
    <w:rsid w:val="00C27BF6"/>
    <w:rPr>
      <w:rFonts w:ascii="Tahoma" w:hAnsi="Tahoma" w:eastAsiaTheme="minorEastAsia" w:cs="Tahoma"/>
      <w:b/>
      <w:bCs/>
      <w:color w:val="0D0D0D" w:themeColor="text1" w:themeTint="F2"/>
      <w:sz w:val="36"/>
      <w:szCs w:val="36"/>
    </w:rPr>
  </w:style>
  <w:style w:type="paragraph" w:customStyle="1" w:styleId="20211">
    <w:name w:val="כיתוב בתוך טבלת תקציר 2021"/>
    <w:basedOn w:val="20210"/>
    <w:link w:val="2021Char1"/>
    <w:qFormat/>
    <w:rsid w:val="00EA5AC0"/>
  </w:style>
  <w:style w:type="character" w:customStyle="1" w:styleId="2021Char0">
    <w:name w:val="ערכים בלוח התקציר 2021 Char"/>
    <w:basedOn w:val="121Char"/>
    <w:link w:val="20210"/>
    <w:rsid w:val="00C27BF6"/>
    <w:rPr>
      <w:rFonts w:ascii="Tahoma" w:hAnsi="Tahoma" w:eastAsiaTheme="minorEastAsia" w:cs="Tahoma"/>
      <w:color w:val="0D0D0D" w:themeColor="text1" w:themeTint="F2"/>
      <w:w w:val="90"/>
      <w:sz w:val="18"/>
      <w:szCs w:val="18"/>
    </w:rPr>
  </w:style>
  <w:style w:type="character" w:customStyle="1" w:styleId="2021Char1">
    <w:name w:val="כיתוב בתוך טבלת תקציר 2021 Char"/>
    <w:basedOn w:val="2021Char0"/>
    <w:link w:val="20211"/>
    <w:rsid w:val="00EA5AC0"/>
    <w:rPr>
      <w:rFonts w:ascii="Tahoma" w:hAnsi="Tahoma" w:eastAsiaTheme="minorEastAsia" w:cs="Tahoma"/>
      <w:color w:val="0D0D0D" w:themeColor="text1" w:themeTint="F2"/>
      <w:w w:val="90"/>
      <w:sz w:val="18"/>
      <w:szCs w:val="18"/>
    </w:rPr>
  </w:style>
  <w:style w:type="paragraph" w:customStyle="1" w:styleId="Style2">
    <w:name w:val="Style2"/>
    <w:basedOn w:val="22021"/>
    <w:link w:val="Style2Char"/>
    <w:qFormat/>
    <w:rsid w:val="00D66C52"/>
    <w:rPr>
      <w:szCs w:val="32"/>
    </w:rPr>
  </w:style>
  <w:style w:type="paragraph" w:customStyle="1" w:styleId="213">
    <w:name w:val="סיכום תקציר 21"/>
    <w:basedOn w:val="Style2"/>
    <w:link w:val="21Char0"/>
    <w:qFormat/>
    <w:rsid w:val="00EC6229"/>
    <w:pPr>
      <w:spacing w:before="0" w:after="180" w:line="240" w:lineRule="atLeast"/>
    </w:pPr>
  </w:style>
  <w:style w:type="paragraph" w:customStyle="1" w:styleId="214">
    <w:name w:val="עיקרי המלצות הביקורת 21"/>
    <w:basedOn w:val="Style2"/>
    <w:link w:val="21Char1"/>
    <w:qFormat/>
    <w:rsid w:val="00935F94"/>
    <w:pPr>
      <w:spacing w:before="0" w:after="180" w:line="240" w:lineRule="atLeast"/>
    </w:pPr>
    <w:rPr>
      <w:color w:val="002E5F"/>
    </w:rPr>
  </w:style>
  <w:style w:type="character" w:customStyle="1" w:styleId="Style2Char">
    <w:name w:val="Style2 Char"/>
    <w:basedOn w:val="22021Char"/>
    <w:link w:val="Style2"/>
    <w:rsid w:val="00EC6229"/>
    <w:rPr>
      <w:rFonts w:ascii="Tahoma" w:hAnsi="Tahoma" w:eastAsiaTheme="minorEastAsia" w:cs="Tahoma"/>
      <w:b/>
      <w:bCs/>
      <w:color w:val="00305F"/>
      <w:sz w:val="34"/>
      <w:szCs w:val="32"/>
    </w:rPr>
  </w:style>
  <w:style w:type="character" w:customStyle="1" w:styleId="21Char0">
    <w:name w:val="סיכום תקציר 21 Char"/>
    <w:basedOn w:val="Style2Char"/>
    <w:link w:val="213"/>
    <w:rsid w:val="00EC6229"/>
    <w:rPr>
      <w:rFonts w:ascii="Tahoma" w:hAnsi="Tahoma" w:eastAsiaTheme="minorEastAsia" w:cs="Tahoma"/>
      <w:b/>
      <w:bCs/>
      <w:color w:val="00305F"/>
      <w:sz w:val="34"/>
      <w:szCs w:val="32"/>
    </w:rPr>
  </w:style>
  <w:style w:type="paragraph" w:customStyle="1" w:styleId="215">
    <w:name w:val="פעולות הביקורת 21"/>
    <w:basedOn w:val="Style2"/>
    <w:link w:val="21Char2"/>
    <w:qFormat/>
    <w:rsid w:val="008C09EB"/>
    <w:pPr>
      <w:spacing w:before="0" w:after="180" w:line="240" w:lineRule="atLeast"/>
    </w:pPr>
    <w:rPr>
      <w:b w:val="0"/>
      <w:sz w:val="32"/>
    </w:rPr>
  </w:style>
  <w:style w:type="character" w:customStyle="1" w:styleId="21Char1">
    <w:name w:val="עיקרי המלצות הביקורת 21 Char"/>
    <w:basedOn w:val="Style2Char"/>
    <w:link w:val="214"/>
    <w:rsid w:val="00935F94"/>
    <w:rPr>
      <w:rFonts w:ascii="Tahoma" w:hAnsi="Tahoma" w:eastAsiaTheme="minorEastAsia" w:cs="Tahoma"/>
      <w:b/>
      <w:bCs/>
      <w:color w:val="002E5F"/>
      <w:sz w:val="34"/>
      <w:szCs w:val="32"/>
    </w:rPr>
  </w:style>
  <w:style w:type="character" w:customStyle="1" w:styleId="21Char2">
    <w:name w:val="פעולות הביקורת 21 Char"/>
    <w:basedOn w:val="Style2Char"/>
    <w:link w:val="215"/>
    <w:rsid w:val="008C09EB"/>
    <w:rPr>
      <w:rFonts w:ascii="Tahoma" w:hAnsi="Tahoma" w:eastAsiaTheme="minorEastAsia" w:cs="Tahoma"/>
      <w:b w:val="0"/>
      <w:bCs/>
      <w:color w:val="00305F"/>
      <w:sz w:val="32"/>
      <w:szCs w:val="32"/>
    </w:rPr>
  </w:style>
  <w:style w:type="paragraph" w:customStyle="1" w:styleId="Style3">
    <w:name w:val="Style3"/>
    <w:basedOn w:val="7190"/>
    <w:link w:val="Style3Char"/>
    <w:qFormat/>
    <w:rsid w:val="003E672B"/>
    <w:pPr>
      <w:numPr>
        <w:numId w:val="13"/>
      </w:numPr>
      <w:ind w:left="357" w:hanging="357"/>
    </w:pPr>
  </w:style>
  <w:style w:type="paragraph" w:customStyle="1" w:styleId="216">
    <w:name w:val="פעולות הביקורת21"/>
    <w:basedOn w:val="7190"/>
    <w:link w:val="21Char3"/>
    <w:qFormat/>
    <w:rsid w:val="00EE6D5C"/>
    <w:pPr>
      <w:ind w:left="-1"/>
    </w:pPr>
    <w:rPr>
      <w:color w:val="auto"/>
    </w:rPr>
  </w:style>
  <w:style w:type="character" w:customStyle="1" w:styleId="Style3Char">
    <w:name w:val="Style3 Char"/>
    <w:basedOn w:val="719Char"/>
    <w:link w:val="Style3"/>
    <w:rsid w:val="003E672B"/>
    <w:rPr>
      <w:rFonts w:ascii="Tahoma" w:hAnsi="Tahoma" w:cs="Tahoma"/>
      <w:color w:val="0D0D0D" w:themeColor="text1" w:themeTint="F2"/>
      <w:sz w:val="18"/>
      <w:szCs w:val="18"/>
    </w:rPr>
  </w:style>
  <w:style w:type="paragraph" w:customStyle="1" w:styleId="20212">
    <w:name w:val="טקסט רץ 2021"/>
    <w:basedOn w:val="Style2"/>
    <w:rsid w:val="009F4F93"/>
    <w:pPr>
      <w:spacing w:before="0" w:after="180" w:line="240" w:lineRule="atLeast"/>
    </w:pPr>
  </w:style>
  <w:style w:type="paragraph" w:customStyle="1" w:styleId="a20">
    <w:name w:val="לוחות/תרשימים/תמונות/אינפוגרפיקה/מפות"/>
    <w:basedOn w:val="Normal"/>
    <w:qFormat/>
    <w:rsid w:val="00A93F51"/>
    <w:pPr>
      <w:keepNext/>
      <w:spacing w:after="200"/>
      <w:jc w:val="center"/>
    </w:pPr>
    <w:rPr>
      <w:rFonts w:ascii="Tahoma" w:hAnsi="Tahoma" w:eastAsiaTheme="minorEastAsia" w:cs="Tahoma"/>
      <w:color w:val="365F91" w:themeColor="accent1" w:themeShade="BF"/>
      <w:szCs w:val="20"/>
    </w:rPr>
  </w:style>
  <w:style w:type="paragraph" w:customStyle="1" w:styleId="7122">
    <w:name w:val="71ג כותרת סיכום"/>
    <w:basedOn w:val="100"/>
    <w:qFormat/>
    <w:rsid w:val="00131349"/>
    <w:pPr>
      <w:spacing w:after="180" w:line="260" w:lineRule="exact"/>
    </w:pPr>
    <w:rPr>
      <w:b/>
      <w:bCs/>
      <w:color w:val="00305F"/>
      <w:sz w:val="32"/>
      <w:szCs w:val="32"/>
    </w:rPr>
  </w:style>
  <w:style w:type="paragraph" w:customStyle="1" w:styleId="7123">
    <w:name w:val="71ג תמונת המצב העולה מן הביקורת"/>
    <w:basedOn w:val="215"/>
    <w:link w:val="71Char1"/>
    <w:qFormat/>
    <w:rsid w:val="00E4219A"/>
  </w:style>
  <w:style w:type="paragraph" w:customStyle="1" w:styleId="Style4">
    <w:name w:val="Style4"/>
    <w:basedOn w:val="215"/>
    <w:link w:val="Style4Char"/>
    <w:qFormat/>
    <w:rsid w:val="00AA2B4F"/>
  </w:style>
  <w:style w:type="character" w:customStyle="1" w:styleId="71Char1">
    <w:name w:val="71ג תמונת המצב העולה מן הביקורת Char"/>
    <w:basedOn w:val="21Char2"/>
    <w:link w:val="7123"/>
    <w:rsid w:val="00E4219A"/>
    <w:rPr>
      <w:rFonts w:ascii="Tahoma" w:hAnsi="Tahoma" w:eastAsiaTheme="minorEastAsia" w:cs="Tahoma"/>
      <w:b w:val="0"/>
      <w:bCs/>
      <w:color w:val="00305F"/>
      <w:sz w:val="32"/>
      <w:szCs w:val="32"/>
    </w:rPr>
  </w:style>
  <w:style w:type="character" w:customStyle="1" w:styleId="Style4Char">
    <w:name w:val="Style4 Char"/>
    <w:basedOn w:val="21Char2"/>
    <w:link w:val="Style4"/>
    <w:rsid w:val="00AA2B4F"/>
    <w:rPr>
      <w:rFonts w:ascii="Tahoma" w:hAnsi="Tahoma" w:eastAsiaTheme="minorEastAsia" w:cs="Tahoma"/>
      <w:b w:val="0"/>
      <w:bCs/>
      <w:color w:val="00305F"/>
      <w:sz w:val="32"/>
      <w:szCs w:val="32"/>
    </w:rPr>
  </w:style>
  <w:style w:type="paragraph" w:customStyle="1" w:styleId="7124">
    <w:name w:val="71ג כותרת 2"/>
    <w:basedOn w:val="Normal"/>
    <w:link w:val="712Char"/>
    <w:qFormat/>
    <w:rsid w:val="00E2527D"/>
    <w:pPr>
      <w:spacing w:before="360" w:after="240" w:line="440" w:lineRule="exact"/>
      <w:jc w:val="left"/>
      <w:outlineLvl w:val="1"/>
    </w:pPr>
    <w:rPr>
      <w:rFonts w:ascii="Tahoma" w:hAnsi="Tahoma" w:cs="Tahoma"/>
      <w:b/>
      <w:bCs/>
      <w:color w:val="00305F"/>
      <w:sz w:val="40"/>
      <w:szCs w:val="34"/>
    </w:rPr>
  </w:style>
  <w:style w:type="character" w:customStyle="1" w:styleId="712Char">
    <w:name w:val="71ג כותרת 2 Char"/>
    <w:basedOn w:val="DefaultParagraphFont"/>
    <w:link w:val="7124"/>
    <w:rsid w:val="00E2527D"/>
    <w:rPr>
      <w:rFonts w:ascii="Tahoma" w:hAnsi="Tahoma" w:cs="Tahoma"/>
      <w:b/>
      <w:bCs/>
      <w:color w:val="00305F"/>
      <w:sz w:val="40"/>
      <w:szCs w:val="34"/>
    </w:rPr>
  </w:style>
  <w:style w:type="paragraph" w:customStyle="1" w:styleId="Style5">
    <w:name w:val="Style5"/>
    <w:basedOn w:val="71"/>
    <w:link w:val="Style5Char"/>
    <w:qFormat/>
    <w:rsid w:val="00565F1B"/>
  </w:style>
  <w:style w:type="character" w:customStyle="1" w:styleId="71Char2">
    <w:name w:val="71ג הערות שוליים Char"/>
    <w:basedOn w:val="FootnoteTextChar"/>
    <w:link w:val="71"/>
    <w:rsid w:val="00565F1B"/>
    <w:rPr>
      <w:rFonts w:ascii="Tahoma" w:hAnsi="Tahoma" w:cs="Tahoma"/>
      <w:color w:val="0D0D0D" w:themeColor="text1" w:themeTint="F2"/>
      <w:sz w:val="14"/>
      <w:szCs w:val="14"/>
    </w:rPr>
  </w:style>
  <w:style w:type="character" w:customStyle="1" w:styleId="Style5Char">
    <w:name w:val="Style5 Char"/>
    <w:basedOn w:val="71Char2"/>
    <w:link w:val="Style5"/>
    <w:rsid w:val="00565F1B"/>
    <w:rPr>
      <w:rFonts w:ascii="Tahoma" w:hAnsi="Tahoma" w:cs="Tahoma"/>
      <w:color w:val="0D0D0D" w:themeColor="text1" w:themeTint="F2"/>
      <w:sz w:val="14"/>
      <w:szCs w:val="14"/>
    </w:rPr>
  </w:style>
  <w:style w:type="paragraph" w:customStyle="1" w:styleId="7100">
    <w:name w:val="71ג מקרא לתרשים תמונה לוח רווח אחרי 0"/>
    <w:basedOn w:val="714"/>
    <w:link w:val="710Char"/>
    <w:qFormat/>
    <w:rsid w:val="00050995"/>
    <w:pPr>
      <w:spacing w:after="0" w:line="260" w:lineRule="exact"/>
    </w:pPr>
  </w:style>
  <w:style w:type="character" w:customStyle="1" w:styleId="71Char3">
    <w:name w:val="71ג מקרא+הערות לתרשים/לוח/תמונה Char"/>
    <w:basedOn w:val="71Char2"/>
    <w:link w:val="714"/>
    <w:rsid w:val="00050995"/>
    <w:rPr>
      <w:rFonts w:ascii="Tahoma" w:hAnsi="Tahoma" w:cs="Tahoma"/>
      <w:color w:val="0D0D0D" w:themeColor="text1" w:themeTint="F2"/>
      <w:sz w:val="16"/>
      <w:szCs w:val="16"/>
    </w:rPr>
  </w:style>
  <w:style w:type="character" w:customStyle="1" w:styleId="710Char">
    <w:name w:val="71ג מקרא לתרשים תמונה לוח רווח אחרי 0 Char"/>
    <w:basedOn w:val="71Char3"/>
    <w:link w:val="7100"/>
    <w:rsid w:val="00050995"/>
    <w:rPr>
      <w:rFonts w:ascii="Tahoma" w:hAnsi="Tahoma" w:cs="Tahoma"/>
      <w:color w:val="0D0D0D" w:themeColor="text1" w:themeTint="F2"/>
      <w:sz w:val="16"/>
      <w:szCs w:val="16"/>
    </w:rPr>
  </w:style>
  <w:style w:type="paragraph" w:customStyle="1" w:styleId="7195">
    <w:name w:val="71ג בולד 9.5 בתוך שורה"/>
    <w:basedOn w:val="216"/>
    <w:link w:val="7195Char"/>
    <w:qFormat/>
    <w:rsid w:val="00C74181"/>
    <w:pPr>
      <w:ind w:left="397"/>
    </w:pPr>
    <w:rPr>
      <w:bCs/>
      <w:noProof/>
      <w:color w:val="0D0D0D" w:themeColor="text1" w:themeTint="F2"/>
      <w:szCs w:val="19"/>
      <w:lang w:val="he-IL"/>
    </w:rPr>
  </w:style>
  <w:style w:type="paragraph" w:customStyle="1" w:styleId="7125">
    <w:name w:val="71ג כותרת באותיות לבנות באדום בתקציר"/>
    <w:basedOn w:val="Normal"/>
    <w:link w:val="71Char4"/>
    <w:qFormat/>
    <w:rsid w:val="00A47335"/>
    <w:pPr>
      <w:spacing w:before="120" w:line="240" w:lineRule="atLeast"/>
      <w:ind w:left="170" w:right="113"/>
      <w:jc w:val="left"/>
    </w:pPr>
    <w:rPr>
      <w:rFonts w:ascii="Tahoma" w:hAnsi="Tahoma" w:cs="Tahoma"/>
      <w:b/>
      <w:color w:val="FFFFFF" w:themeColor="background1"/>
      <w:sz w:val="22"/>
      <w:szCs w:val="22"/>
    </w:rPr>
  </w:style>
  <w:style w:type="character" w:customStyle="1" w:styleId="21Char3">
    <w:name w:val="פעולות הביקורת21 Char"/>
    <w:basedOn w:val="719Char"/>
    <w:link w:val="216"/>
    <w:rsid w:val="00C74181"/>
    <w:rPr>
      <w:rFonts w:ascii="Tahoma" w:hAnsi="Tahoma" w:cs="Tahoma"/>
      <w:color w:val="0D0D0D" w:themeColor="text1" w:themeTint="F2"/>
      <w:sz w:val="18"/>
      <w:szCs w:val="18"/>
    </w:rPr>
  </w:style>
  <w:style w:type="character" w:customStyle="1" w:styleId="7195Char">
    <w:name w:val="71ג בולד 9.5 בתוך שורה Char"/>
    <w:basedOn w:val="21Char3"/>
    <w:link w:val="7195"/>
    <w:rsid w:val="00C74181"/>
    <w:rPr>
      <w:rFonts w:ascii="Tahoma" w:hAnsi="Tahoma" w:cs="Tahoma"/>
      <w:bCs/>
      <w:noProof/>
      <w:color w:val="0D0D0D" w:themeColor="text1" w:themeTint="F2"/>
      <w:sz w:val="18"/>
      <w:szCs w:val="19"/>
      <w:lang w:val="he-IL"/>
    </w:rPr>
  </w:style>
  <w:style w:type="character" w:customStyle="1" w:styleId="71Char4">
    <w:name w:val="71ג כותרת באותיות לבנות באדום בתקציר Char"/>
    <w:basedOn w:val="DefaultParagraphFont"/>
    <w:link w:val="7125"/>
    <w:rsid w:val="00A47335"/>
    <w:rPr>
      <w:rFonts w:ascii="Tahoma" w:hAnsi="Tahoma" w:cs="Tahoma"/>
      <w:b/>
      <w:color w:val="FFFFFF" w:themeColor="background1"/>
      <w:sz w:val="22"/>
      <w:szCs w:val="22"/>
    </w:rPr>
  </w:style>
  <w:style w:type="paragraph" w:customStyle="1" w:styleId="30">
    <w:name w:val="שורת רווח לפני כותרת 3 בטקסט רץ"/>
    <w:basedOn w:val="7190"/>
    <w:link w:val="3Char"/>
    <w:qFormat/>
    <w:rsid w:val="0044419E"/>
    <w:pPr>
      <w:outlineLvl w:val="2"/>
    </w:pPr>
  </w:style>
  <w:style w:type="paragraph" w:customStyle="1" w:styleId="7130">
    <w:name w:val="71ג שורת רווח לפני כותרת 3 בטקסט רץ"/>
    <w:basedOn w:val="30"/>
    <w:qFormat/>
    <w:rsid w:val="0044419E"/>
  </w:style>
  <w:style w:type="character" w:customStyle="1" w:styleId="3Char">
    <w:name w:val="שורת רווח לפני כותרת 3 בטקסט רץ Char"/>
    <w:basedOn w:val="719Char"/>
    <w:link w:val="30"/>
    <w:rsid w:val="0044419E"/>
    <w:rPr>
      <w:rFonts w:ascii="Tahoma" w:hAnsi="Tahoma" w:cs="Tahoma"/>
      <w:color w:val="0D0D0D" w:themeColor="text1" w:themeTint="F2"/>
      <w:sz w:val="18"/>
      <w:szCs w:val="18"/>
    </w:rPr>
  </w:style>
  <w:style w:type="paragraph" w:customStyle="1" w:styleId="71110">
    <w:name w:val="71ג מרווח של 1 בטקס רץ"/>
    <w:basedOn w:val="7190"/>
    <w:link w:val="711Char"/>
    <w:qFormat/>
    <w:rsid w:val="00D51AD6"/>
    <w:rPr>
      <w:spacing w:val="20"/>
    </w:rPr>
  </w:style>
  <w:style w:type="character" w:customStyle="1" w:styleId="711Char">
    <w:name w:val="71ג מרווח של 1 בטקס רץ Char"/>
    <w:basedOn w:val="719Char"/>
    <w:link w:val="71110"/>
    <w:rsid w:val="00D51AD6"/>
    <w:rPr>
      <w:rFonts w:ascii="Tahoma" w:hAnsi="Tahoma" w:cs="Tahoma"/>
      <w:color w:val="0D0D0D" w:themeColor="text1" w:themeTint="F2"/>
      <w:spacing w:val="20"/>
      <w:sz w:val="18"/>
      <w:szCs w:val="18"/>
    </w:rPr>
  </w:style>
  <w:style w:type="paragraph" w:customStyle="1" w:styleId="71155">
    <w:name w:val="71ג כותרת גודל 15.5"/>
    <w:basedOn w:val="71316"/>
    <w:link w:val="71155Char"/>
    <w:qFormat/>
    <w:rsid w:val="005D6E99"/>
    <w:rPr>
      <w:sz w:val="31"/>
      <w:szCs w:val="31"/>
    </w:rPr>
  </w:style>
  <w:style w:type="character" w:customStyle="1" w:styleId="71155Char">
    <w:name w:val="71ג כותרת גודל 15.5 Char"/>
    <w:basedOn w:val="71316Char"/>
    <w:link w:val="71155"/>
    <w:rsid w:val="005D6E99"/>
    <w:rPr>
      <w:rFonts w:ascii="Tahoma" w:eastAsia="Times New Roman" w:hAnsi="Tahoma" w:cs="Tahoma"/>
      <w:b/>
      <w:bCs/>
      <w:color w:val="00305F"/>
      <w:sz w:val="31"/>
      <w:szCs w:val="31"/>
      <w:u w:val="single"/>
    </w:rPr>
  </w:style>
  <w:style w:type="paragraph" w:customStyle="1" w:styleId="KOT1N">
    <w:name w:val="KOT1N"/>
    <w:qFormat/>
    <w:rsid w:val="00B73774"/>
    <w:pPr>
      <w:spacing w:after="120" w:line="440" w:lineRule="exact"/>
      <w:jc w:val="center"/>
    </w:pPr>
    <w:rPr>
      <w:rFonts w:ascii="Arial Bold" w:hAnsi="Arial Bold" w:eastAsiaTheme="majorEastAsia" w:cs="Tahoma"/>
      <w:b/>
      <w:bCs/>
      <w:color w:val="00305F"/>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header" Target="header5.xml"/><Relationship Id="rId8" Type="http://schemas.openxmlformats.org/officeDocument/2006/relationships/image" Target="media/image2.jpeg"/><Relationship Id="rId21" Type="http://schemas.openxmlformats.org/officeDocument/2006/relationships/styles" Target="styles.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4.xml"/><Relationship Id="rId7" Type="http://schemas.openxmlformats.org/officeDocument/2006/relationships/image" Target="media/image1.jpeg"/><Relationship Id="rId16" Type="http://schemas.openxmlformats.org/officeDocument/2006/relationships/header" Target="header4.xml"/><Relationship Id="rId2" Type="http://schemas.openxmlformats.org/officeDocument/2006/relationships/endnotes" Target="endnotes.xml"/><Relationship Id="rId20" Type="http://schemas.openxmlformats.org/officeDocument/2006/relationships/numbering" Target="numbering.xml"/><Relationship Id="rId1" Type="http://schemas.openxmlformats.org/officeDocument/2006/relationships/footnotes" Target="footnotes.xml"/><Relationship Id="rId11" Type="http://schemas.openxmlformats.org/officeDocument/2006/relationships/footer" Target="footer1.xml"/><Relationship Id="rId6" Type="http://schemas.openxmlformats.org/officeDocument/2006/relationships/customXml" Target="../customXml/item1.xml"/><Relationship Id="rId24" Type="http://schemas.openxmlformats.org/officeDocument/2006/relationships/customXml" Target="../customXml/item4.xml"/><Relationship Id="rId15" Type="http://schemas.openxmlformats.org/officeDocument/2006/relationships/footer" Target="footer3.xml"/><Relationship Id="rId5" Type="http://schemas.openxmlformats.org/officeDocument/2006/relationships/fontTable" Target="fontTable.xml"/><Relationship Id="rId23" Type="http://schemas.openxmlformats.org/officeDocument/2006/relationships/customXml" Target="../customXml/item3.xml"/><Relationship Id="rId10" Type="http://schemas.openxmlformats.org/officeDocument/2006/relationships/header" Target="header2.xml"/><Relationship Id="rId19" Type="http://schemas.openxmlformats.org/officeDocument/2006/relationships/theme" Target="theme/theme1.xml"/><Relationship Id="rId14"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22" Type="http://schemas.openxmlformats.org/officeDocument/2006/relationships/customXml" Target="../customXml/item2.xml"/></Relationships>
</file>

<file path=word/_rels/header1.xml.rels><?xml version="1.0" encoding="utf-8" standalone="yes"?><Relationships xmlns="http://schemas.openxmlformats.org/package/2006/relationships"><Relationship Id="rId1" Type="http://schemas.openxmlformats.org/officeDocument/2006/relationships/image" Target="media/image3.jpeg" /></Relationships>
</file>

<file path=word/_rels/header2.xml.rels><?xml version="1.0" encoding="utf-8" standalone="yes"?><Relationships xmlns="http://schemas.openxmlformats.org/package/2006/relationships"><Relationship Id="rId1" Type="http://schemas.openxmlformats.org/officeDocument/2006/relationships/image" Target="media/image2.jpeg" /></Relationships>
</file>

<file path=word/_rels/header4.xml.rels><?xml version="1.0" encoding="utf-8" standalone="yes"?><Relationships xmlns="http://schemas.openxmlformats.org/package/2006/relationships"><Relationship Id="rId1" Type="http://schemas.openxmlformats.org/officeDocument/2006/relationships/image" Target="media/image5.jpeg" /><Relationship Id="rId2" Type="http://schemas.openxmlformats.org/officeDocument/2006/relationships/image" Target="media/image6.jpeg" /></Relationships>
</file>

<file path=word/_rels/header5.xml.rels><?xml version="1.0" encoding="utf-8" standalone="yes"?><Relationships xmlns="http://schemas.openxmlformats.org/package/2006/relationships"><Relationship Id="rId1" Type="http://schemas.openxmlformats.org/officeDocument/2006/relationships/image" Target="media/image2.jpeg" /></Relationships>
</file>

<file path=word/_rels/numbering.xml.rels><?xml version="1.0" encoding="utf-8" standalone="yes"?><Relationships xmlns="http://schemas.openxmlformats.org/package/2006/relationships"><Relationship Id="rId1" Type="http://schemas.openxmlformats.org/officeDocument/2006/relationships/image" Target="media/image7.jpeg" /></Relationships>
</file>

<file path=word/_rels/settings.xml.rels><?xml version="1.0" encoding="utf-8" standalone="yes"?><Relationships xmlns="http://schemas.openxmlformats.org/package/2006/relationships"><Relationship Id="rId1" Type="http://schemas.openxmlformats.org/officeDocument/2006/relationships/attachedTemplate" Target="file:///H:\Word%20Templates\&#1514;&#1489;&#1504;&#1497;&#1493;&#1514;%20&#1502;&#1489;&#1511;&#1512;%20&#1492;&#1502;&#1491;&#1497;&#1504;&#1492;\&#1514;&#1489;&#1504;&#1497;&#1514;%20&#1500;&#1499;&#1514;&#1497;&#1489;&#1514;%20&#1502;&#1496;&#1500;&#1514;%20&#1489;&#1497;&#1511;&#1493;&#1512;&#1514;%20&#1502;&#1506;&#1493;&#1491;&#1499;&#1504;&#1514;.dotm" TargetMode="External" /></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19050">
          <a:solidFill>
            <a:schemeClr val="bg1">
              <a:lumMod val="65000"/>
            </a:schemeClr>
          </a:solidFill>
          <a:prstDash val="lgDash"/>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3b3d791f89300efca45be244c8ab8eee">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3f32651d6f91e9dea68c269a9733e2c2"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F9CFEA8-9C19-4567-AE07-A888A48557E2}">
  <ds:schemaRefs>
    <ds:schemaRef ds:uri="http://schemas.openxmlformats.org/officeDocument/2006/bibliography"/>
  </ds:schemaRefs>
</ds:datastoreItem>
</file>

<file path=customXml/itemProps2.xml><?xml version="1.0" encoding="utf-8"?>
<ds:datastoreItem xmlns:ds="http://schemas.openxmlformats.org/officeDocument/2006/customXml" ds:itemID="{1DAB9ED8-B845-4CD9-BBA6-D47AFCBEC00B}"/>
</file>

<file path=customXml/itemProps3.xml><?xml version="1.0" encoding="utf-8"?>
<ds:datastoreItem xmlns:ds="http://schemas.openxmlformats.org/officeDocument/2006/customXml" ds:itemID="{CC385A78-C819-48BB-816E-5A4BC80E2958}"/>
</file>

<file path=customXml/itemProps4.xml><?xml version="1.0" encoding="utf-8"?>
<ds:datastoreItem xmlns:ds="http://schemas.openxmlformats.org/officeDocument/2006/customXml" ds:itemID="{03CFDAAD-B9E6-4A98-B1BE-BD743AC732FA}"/>
</file>

<file path=docProps/app.xml><?xml version="1.0" encoding="utf-8"?>
<Properties xmlns="http://schemas.openxmlformats.org/officeDocument/2006/extended-properties" xmlns:vt="http://schemas.openxmlformats.org/officeDocument/2006/docPropsVTypes">
  <Template>תבנית לכתיבת מטלת ביקורת מעודכנת</Template>
  <TotalTime>45</TotalTime>
  <Pages>8</Pages>
  <Words>2703</Words>
  <Characters>15409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newscorpio44</dc:creator>
  <cp:lastModifiedBy>שושנה שחר שחר</cp:lastModifiedBy>
  <cp:revision>10</cp:revision>
  <cp:lastPrinted>2024-07-09T07:55:00Z</cp:lastPrinted>
  <dcterms:created xsi:type="dcterms:W3CDTF">2024-07-08T18:45:00Z</dcterms:created>
  <dcterms:modified xsi:type="dcterms:W3CDTF">2024-07-10T05:44:00Z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