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15C0C8" w14:textId="1EC09406" w:rsidR="008B2E28" w:rsidRDefault="006C6B27" w:rsidP="001F3363">
      <w:pPr>
        <w:rPr>
          <w:rtl/>
        </w:rPr>
      </w:pPr>
      <w:r>
        <w:rPr>
          <w:noProof/>
        </w:rPr>
        <w:drawing>
          <wp:anchor distT="0" distB="0" distL="114300" distR="114300" simplePos="0" relativeHeight="252548608" behindDoc="0" locked="0" layoutInCell="1" allowOverlap="1" wp14:anchorId="12850B14" wp14:editId="3AD3BD17">
            <wp:simplePos x="0" y="0"/>
            <wp:positionH relativeFrom="column">
              <wp:posOffset>-1440180</wp:posOffset>
            </wp:positionH>
            <wp:positionV relativeFrom="paragraph">
              <wp:posOffset>-1936555</wp:posOffset>
            </wp:positionV>
            <wp:extent cx="7553043" cy="10683901"/>
            <wp:effectExtent l="0" t="0" r="3810" b="0"/>
            <wp:wrapNone/>
            <wp:docPr id="1482912044"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12044" name="תמונה 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3043" cy="10683901"/>
                    </a:xfrm>
                    <a:prstGeom prst="rect">
                      <a:avLst/>
                    </a:prstGeom>
                  </pic:spPr>
                </pic:pic>
              </a:graphicData>
            </a:graphic>
            <wp14:sizeRelH relativeFrom="page">
              <wp14:pctWidth>0</wp14:pctWidth>
            </wp14:sizeRelH>
            <wp14:sizeRelV relativeFrom="page">
              <wp14:pctHeight>0</wp14:pctHeight>
            </wp14:sizeRelV>
          </wp:anchor>
        </w:drawing>
      </w:r>
      <w:r w:rsidR="009D10F3">
        <w:rPr>
          <w:noProof/>
        </w:rPr>
        <mc:AlternateContent>
          <mc:Choice Requires="wps">
            <w:drawing>
              <wp:anchor distT="0" distB="0" distL="114300" distR="114300" simplePos="0" relativeHeight="251776512" behindDoc="1" locked="0" layoutInCell="1" allowOverlap="1" wp14:anchorId="4AB4C1EF" wp14:editId="7C65D674">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92DCC"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5CFB5E67">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62442198" w:rsidR="008B694B" w:rsidRDefault="008B694B" w:rsidP="005169B9">
      <w:pPr>
        <w:rPr>
          <w:rtl/>
        </w:rPr>
      </w:pPr>
    </w:p>
    <w:p w14:paraId="09862827" w14:textId="4262AC02"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13AB9677">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4BC36A"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" strokecolor="white [3212]" strokeweight="3.5pt"/>
            </w:pict>
          </mc:Fallback>
        </mc:AlternateContent>
      </w:r>
    </w:p>
    <w:p w14:paraId="1061471B" w14:textId="3D081723"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221C329B" w:rsidR="003C32FE" w:rsidRDefault="003C32FE" w:rsidP="003C32FE">
      <w:pPr>
        <w:spacing w:line="240" w:lineRule="atLeast"/>
        <w:jc w:val="center"/>
        <w:rPr>
          <w:rFonts w:ascii="Tahoma" w:hAnsi="Tahoma" w:cs="Tahoma"/>
          <w:sz w:val="22"/>
          <w:szCs w:val="22"/>
          <w:rtl/>
        </w:rPr>
      </w:pPr>
    </w:p>
    <w:p w14:paraId="3F6AF12E" w14:textId="61A93D98" w:rsidR="003C32FE" w:rsidRDefault="003C32FE" w:rsidP="003C32FE">
      <w:pPr>
        <w:spacing w:line="240" w:lineRule="atLeast"/>
        <w:jc w:val="center"/>
        <w:rPr>
          <w:rFonts w:ascii="Tahoma" w:hAnsi="Tahoma" w:cs="Tahoma"/>
          <w:sz w:val="22"/>
          <w:szCs w:val="22"/>
          <w:rtl/>
        </w:rPr>
      </w:pPr>
    </w:p>
    <w:p w14:paraId="5F398D7B" w14:textId="35B2B9AE" w:rsidR="00E35DF9" w:rsidRPr="00406E80" w:rsidRDefault="00E35DF9" w:rsidP="008D2388">
      <w:pPr>
        <w:spacing w:line="240" w:lineRule="atLeast"/>
        <w:jc w:val="center"/>
        <w:rPr>
          <w:rFonts w:ascii="Tahoma" w:hAnsi="Tahoma" w:cs="Tahoma"/>
          <w:color w:val="C6D9F1"/>
          <w:sz w:val="22"/>
          <w:szCs w:val="22"/>
          <w:rtl/>
        </w:rPr>
      </w:pPr>
    </w:p>
    <w:p w14:paraId="1D311F15" w14:textId="5B461633" w:rsidR="008C0B8B" w:rsidRDefault="008C0B8B" w:rsidP="008D2388">
      <w:pPr>
        <w:spacing w:line="240" w:lineRule="atLeast"/>
        <w:jc w:val="center"/>
        <w:rPr>
          <w:rFonts w:ascii="Tahoma" w:hAnsi="Tahoma" w:cs="Tahoma"/>
          <w:sz w:val="22"/>
          <w:szCs w:val="22"/>
          <w:rtl/>
        </w:rPr>
      </w:pPr>
    </w:p>
    <w:p w14:paraId="1AC7C61F" w14:textId="02F2FA02" w:rsidR="008C0B8B" w:rsidRDefault="008C0B8B" w:rsidP="008D2388">
      <w:pPr>
        <w:spacing w:line="240" w:lineRule="atLeast"/>
        <w:jc w:val="center"/>
        <w:rPr>
          <w:rFonts w:ascii="Tahoma" w:hAnsi="Tahoma" w:cs="Tahoma"/>
          <w:sz w:val="22"/>
          <w:szCs w:val="22"/>
          <w:rtl/>
        </w:rPr>
      </w:pPr>
    </w:p>
    <w:p w14:paraId="1081EBD1" w14:textId="7B47876D"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14:paraId="67CE1943" w14:textId="172DEAEE"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205D4BFD">
                <wp:simplePos x="0" y="0"/>
                <wp:positionH relativeFrom="column">
                  <wp:posOffset>-1674495</wp:posOffset>
                </wp:positionH>
                <wp:positionV relativeFrom="paragraph">
                  <wp:posOffset>-1269081</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EC3B1" id="Rectangle 24" o:spid="_x0000_s1026" style="position:absolute;left:0;text-align:left;margin-left:-131.85pt;margin-top:-99.95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C9zeqx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14:paraId="4ED3AA37" w14:textId="5E854F85" w:rsidR="00B93C72" w:rsidRDefault="00AF3B73" w:rsidP="00523E97">
      <w:pPr>
        <w:pStyle w:val="7320"/>
        <w:spacing w:after="1200"/>
        <w:ind w:left="1274" w:hanging="1274"/>
        <w:rPr>
          <w:rtl/>
        </w:rPr>
      </w:pPr>
      <w:r w:rsidRPr="00802F2E">
        <w:rPr>
          <w:noProof/>
          <w:rtl/>
        </w:rPr>
        <w:lastRenderedPageBreak/>
        <w:drawing>
          <wp:anchor distT="0" distB="0" distL="114300" distR="114300" simplePos="0" relativeHeight="252460544" behindDoc="0" locked="0" layoutInCell="1" allowOverlap="1" wp14:anchorId="4AC5620B" wp14:editId="3B48784F">
            <wp:simplePos x="0" y="0"/>
            <wp:positionH relativeFrom="column">
              <wp:posOffset>3293110</wp:posOffset>
            </wp:positionH>
            <wp:positionV relativeFrom="paragraph">
              <wp:posOffset>1026160</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802F2E">
        <w:rPr>
          <w:noProof/>
          <w:rtl/>
        </w:rPr>
        <mc:AlternateContent>
          <mc:Choice Requires="wps">
            <w:drawing>
              <wp:anchor distT="0" distB="0" distL="114300" distR="114300" simplePos="0" relativeHeight="252137984" behindDoc="0" locked="0" layoutInCell="1" allowOverlap="1" wp14:anchorId="6CC2D5FA" wp14:editId="44E69148">
                <wp:simplePos x="0" y="0"/>
                <wp:positionH relativeFrom="column">
                  <wp:posOffset>-655320</wp:posOffset>
                </wp:positionH>
                <wp:positionV relativeFrom="paragraph">
                  <wp:posOffset>227330</wp:posOffset>
                </wp:positionV>
                <wp:extent cx="194310" cy="5666740"/>
                <wp:effectExtent l="0" t="0" r="0" b="0"/>
                <wp:wrapNone/>
                <wp:docPr id="21"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A6D87" id="Rectangle 24" o:spid="_x0000_s1026" alt="&quot;&quot;"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2F1B88" w:rsidRPr="009C0EAC">
        <w:rPr>
          <w:rFonts w:hint="cs"/>
          <w:b w:val="0"/>
          <w:bCs w:val="0"/>
          <w:noProof/>
          <w:rtl/>
        </w:rPr>
        <w:t xml:space="preserve">פרק </w:t>
      </w:r>
      <w:r w:rsidR="002F1B88">
        <w:rPr>
          <w:rFonts w:hint="cs"/>
          <w:b w:val="0"/>
          <w:bCs w:val="0"/>
          <w:noProof/>
          <w:rtl/>
        </w:rPr>
        <w:t>2</w:t>
      </w:r>
      <w:r w:rsidR="002F1B88" w:rsidRPr="009C0EAC">
        <w:rPr>
          <w:rFonts w:hint="cs"/>
          <w:b w:val="0"/>
          <w:bCs w:val="0"/>
          <w:noProof/>
          <w:rtl/>
        </w:rPr>
        <w:t xml:space="preserve"> | </w:t>
      </w:r>
      <w:r w:rsidR="002F1B88" w:rsidRPr="00D3443E">
        <w:rPr>
          <w:noProof/>
          <w:rtl/>
        </w:rPr>
        <w:t>אדפטציה - ההיערכות הלאומית להסתגלות לשינויי אקלים</w:t>
      </w:r>
    </w:p>
    <w:p w14:paraId="6AEFB0C1" w14:textId="77777777" w:rsidR="00D3443E" w:rsidRDefault="00D3443E" w:rsidP="00D3443E">
      <w:pPr>
        <w:pStyle w:val="7392"/>
        <w:rPr>
          <w:rtl/>
        </w:rPr>
      </w:pPr>
      <w:r w:rsidRPr="005948E1">
        <w:rPr>
          <w:rtl/>
        </w:rPr>
        <w:t>התגברות והחמרה של אירועי אקלים, לצד המשך השינוי בדפוסי האקלים, הם בעלי פוטנציאל לנזק ניכר ולפגיעה בכלכלת ישראל</w:t>
      </w:r>
      <w:r w:rsidRPr="005948E1">
        <w:rPr>
          <w:rFonts w:hint="cs"/>
          <w:rtl/>
        </w:rPr>
        <w:t>,</w:t>
      </w:r>
      <w:r w:rsidRPr="005948E1">
        <w:rPr>
          <w:rtl/>
        </w:rPr>
        <w:t xml:space="preserve"> ו</w:t>
      </w:r>
      <w:r w:rsidRPr="005948E1">
        <w:rPr>
          <w:rFonts w:hint="cs"/>
          <w:rtl/>
        </w:rPr>
        <w:t>ב</w:t>
      </w:r>
      <w:r w:rsidRPr="005948E1">
        <w:rPr>
          <w:rtl/>
        </w:rPr>
        <w:t xml:space="preserve">כלל </w:t>
      </w:r>
      <w:r w:rsidRPr="005948E1">
        <w:rPr>
          <w:rFonts w:hint="cs"/>
          <w:rtl/>
        </w:rPr>
        <w:t xml:space="preserve">זה </w:t>
      </w:r>
      <w:r w:rsidRPr="005948E1">
        <w:rPr>
          <w:rtl/>
        </w:rPr>
        <w:t xml:space="preserve">סיכונים מרובים לתשתיות הלאומיות והעירוניות, ליכולות הרציפות התפקודית של גופי המשק </w:t>
      </w:r>
      <w:r w:rsidRPr="005948E1">
        <w:rPr>
          <w:rFonts w:hint="cs"/>
          <w:rtl/>
        </w:rPr>
        <w:t>ו</w:t>
      </w:r>
      <w:r w:rsidRPr="005948E1">
        <w:rPr>
          <w:rtl/>
        </w:rPr>
        <w:t xml:space="preserve">לאספקת השירותים לתושבים. כמו כן הם טומנים בחובם סיכון לביטחון הלאומי של ישראל </w:t>
      </w:r>
      <w:r w:rsidRPr="005948E1">
        <w:rPr>
          <w:rFonts w:hint="cs"/>
          <w:rtl/>
        </w:rPr>
        <w:t>ב</w:t>
      </w:r>
      <w:r w:rsidRPr="005948E1">
        <w:rPr>
          <w:rtl/>
        </w:rPr>
        <w:t xml:space="preserve">היבטים </w:t>
      </w:r>
      <w:r w:rsidRPr="005948E1">
        <w:rPr>
          <w:rFonts w:hint="cs"/>
          <w:rtl/>
        </w:rPr>
        <w:t>ה</w:t>
      </w:r>
      <w:r w:rsidRPr="005948E1">
        <w:rPr>
          <w:rtl/>
        </w:rPr>
        <w:t xml:space="preserve">ביטחוניים, </w:t>
      </w:r>
      <w:r w:rsidRPr="005948E1">
        <w:rPr>
          <w:rFonts w:hint="cs"/>
          <w:rtl/>
        </w:rPr>
        <w:t>בהיבטים ה</w:t>
      </w:r>
      <w:r w:rsidRPr="005948E1">
        <w:rPr>
          <w:rtl/>
        </w:rPr>
        <w:t>אזוריים ו</w:t>
      </w:r>
      <w:r w:rsidRPr="005948E1">
        <w:rPr>
          <w:rFonts w:hint="cs"/>
          <w:rtl/>
        </w:rPr>
        <w:t xml:space="preserve">בהיבטים </w:t>
      </w:r>
      <w:proofErr w:type="spellStart"/>
      <w:r w:rsidRPr="005948E1">
        <w:rPr>
          <w:rFonts w:hint="cs"/>
          <w:rtl/>
        </w:rPr>
        <w:t>ה</w:t>
      </w:r>
      <w:r w:rsidRPr="005948E1">
        <w:rPr>
          <w:rtl/>
        </w:rPr>
        <w:t>גיאו</w:t>
      </w:r>
      <w:proofErr w:type="spellEnd"/>
      <w:r w:rsidRPr="005948E1">
        <w:rPr>
          <w:rtl/>
        </w:rPr>
        <w:t>-אסטרטגיים</w:t>
      </w:r>
      <w:r w:rsidRPr="005948E1">
        <w:rPr>
          <w:rFonts w:hint="cs"/>
          <w:rtl/>
        </w:rPr>
        <w:t>,</w:t>
      </w:r>
      <w:r w:rsidRPr="005948E1">
        <w:rPr>
          <w:rtl/>
        </w:rPr>
        <w:t xml:space="preserve"> וגם </w:t>
      </w:r>
      <w:r w:rsidRPr="005948E1">
        <w:rPr>
          <w:rFonts w:hint="cs"/>
          <w:rtl/>
        </w:rPr>
        <w:t>ב</w:t>
      </w:r>
      <w:r w:rsidRPr="005948E1">
        <w:rPr>
          <w:rtl/>
        </w:rPr>
        <w:t xml:space="preserve">היבטים </w:t>
      </w:r>
      <w:r w:rsidRPr="005948E1">
        <w:rPr>
          <w:rFonts w:hint="cs"/>
          <w:rtl/>
        </w:rPr>
        <w:t>ה</w:t>
      </w:r>
      <w:r w:rsidRPr="005948E1">
        <w:rPr>
          <w:rtl/>
        </w:rPr>
        <w:t xml:space="preserve">אזרחיים ובהם: מערכת בריאות הציבור, סקטור החקלאות, יכולות אספקת מים ומזון, מקורות </w:t>
      </w:r>
      <w:proofErr w:type="spellStart"/>
      <w:r w:rsidRPr="005948E1">
        <w:rPr>
          <w:rtl/>
        </w:rPr>
        <w:t>אנרגייה</w:t>
      </w:r>
      <w:proofErr w:type="spellEnd"/>
      <w:r w:rsidRPr="005948E1">
        <w:rPr>
          <w:rtl/>
        </w:rPr>
        <w:t>, תפקוד מערכות טכנולוגיות והמגוון הביולוגי.</w:t>
      </w:r>
    </w:p>
    <w:p w14:paraId="085CCCF6" w14:textId="6D2DFA54" w:rsidR="00D3443E" w:rsidRPr="005948E1" w:rsidRDefault="00D3443E" w:rsidP="00D3443E">
      <w:pPr>
        <w:pStyle w:val="7392"/>
        <w:rPr>
          <w:rtl/>
        </w:rPr>
      </w:pPr>
      <w:r w:rsidRPr="005948E1">
        <w:rPr>
          <w:rtl/>
        </w:rPr>
        <w:t>כדי להפחית את היקף הנזקים הנגרמים מ</w:t>
      </w:r>
      <w:r w:rsidRPr="005948E1">
        <w:rPr>
          <w:rFonts w:hint="cs"/>
          <w:rtl/>
        </w:rPr>
        <w:t>שינויי האקלים</w:t>
      </w:r>
      <w:r w:rsidRPr="005948E1">
        <w:rPr>
          <w:rtl/>
        </w:rPr>
        <w:t xml:space="preserve"> </w:t>
      </w:r>
      <w:r w:rsidRPr="005948E1">
        <w:rPr>
          <w:rFonts w:hint="cs"/>
          <w:rtl/>
        </w:rPr>
        <w:t>ולקדם היערכות אפקטיבית לשינויים אלה הועלה הצורך</w:t>
      </w:r>
      <w:r w:rsidRPr="005948E1">
        <w:rPr>
          <w:rtl/>
        </w:rPr>
        <w:t xml:space="preserve"> בעולם ובישראל ביישום פעולות היערכות </w:t>
      </w:r>
      <w:r w:rsidRPr="005948E1">
        <w:rPr>
          <w:rFonts w:hint="cs"/>
          <w:rtl/>
        </w:rPr>
        <w:t>ל</w:t>
      </w:r>
      <w:r w:rsidRPr="005948E1">
        <w:rPr>
          <w:rtl/>
        </w:rPr>
        <w:t xml:space="preserve">הסתגלות </w:t>
      </w:r>
      <w:r w:rsidRPr="005948E1">
        <w:t>(</w:t>
      </w:r>
      <w:r w:rsidR="00523E97">
        <w:t>a</w:t>
      </w:r>
      <w:r w:rsidRPr="005948E1">
        <w:t>daptation)</w:t>
      </w:r>
      <w:r w:rsidRPr="00D3443E">
        <w:rPr>
          <w:vertAlign w:val="superscript"/>
          <w:rtl/>
        </w:rPr>
        <w:footnoteReference w:id="1"/>
      </w:r>
      <w:r w:rsidRPr="005948E1">
        <w:rPr>
          <w:rtl/>
        </w:rPr>
        <w:t xml:space="preserve"> ברמה הלאומית והאסטרטגית.</w:t>
      </w:r>
      <w:r w:rsidRPr="005948E1">
        <w:rPr>
          <w:rFonts w:hint="cs"/>
          <w:rtl/>
        </w:rPr>
        <w:t xml:space="preserve"> החלטות הממשלה ועבודות נוספות </w:t>
      </w:r>
      <w:r w:rsidRPr="005948E1">
        <w:rPr>
          <w:rtl/>
        </w:rPr>
        <w:t xml:space="preserve">הדגישו את הצורך בקידום פעולות מניעה והיערכות מוקדמות כדי לסייע בקידום </w:t>
      </w:r>
      <w:r w:rsidRPr="005948E1">
        <w:rPr>
          <w:rFonts w:hint="cs"/>
          <w:rtl/>
        </w:rPr>
        <w:t>ה</w:t>
      </w:r>
      <w:r w:rsidRPr="005948E1">
        <w:rPr>
          <w:rtl/>
        </w:rPr>
        <w:t xml:space="preserve">מוכנות של מדינת ישראל להשפעות </w:t>
      </w:r>
      <w:r w:rsidRPr="005948E1">
        <w:rPr>
          <w:rFonts w:hint="cs"/>
          <w:rtl/>
        </w:rPr>
        <w:t xml:space="preserve">ולנזקים </w:t>
      </w:r>
      <w:r w:rsidRPr="005948E1">
        <w:rPr>
          <w:rtl/>
        </w:rPr>
        <w:t>העתידי</w:t>
      </w:r>
      <w:r w:rsidRPr="005948E1">
        <w:rPr>
          <w:rFonts w:hint="cs"/>
          <w:rtl/>
        </w:rPr>
        <w:t>ים</w:t>
      </w:r>
      <w:r w:rsidRPr="005948E1">
        <w:rPr>
          <w:rtl/>
        </w:rPr>
        <w:t xml:space="preserve"> של שינויי האקלים.</w:t>
      </w:r>
      <w:r w:rsidRPr="005948E1">
        <w:rPr>
          <w:rFonts w:hint="cs"/>
          <w:rtl/>
        </w:rPr>
        <w:t xml:space="preserve"> כמו כן, </w:t>
      </w:r>
      <w:r w:rsidRPr="005948E1">
        <w:rPr>
          <w:rtl/>
        </w:rPr>
        <w:t>בהתאם לאמור בהסכם פריז ולדוחות של ארגונים בין-לאומיים כגון ה-</w:t>
      </w:r>
      <w:r w:rsidRPr="005948E1">
        <w:t>IPCC</w:t>
      </w:r>
      <w:r w:rsidRPr="005948E1">
        <w:rPr>
          <w:rtl/>
        </w:rPr>
        <w:t>, המגמה של החרפת הסיכונים הכרוכים בשינויי האקלים מחייבת מדינות להקדים את פעולות המניעה ולהיער</w:t>
      </w:r>
      <w:r w:rsidRPr="005948E1">
        <w:rPr>
          <w:rFonts w:hint="cs"/>
          <w:rtl/>
        </w:rPr>
        <w:t>ך להם</w:t>
      </w:r>
      <w:r w:rsidRPr="005948E1">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53107E8D">
            <wp:simplePos x="0" y="0"/>
            <wp:positionH relativeFrom="column">
              <wp:posOffset>3298825</wp:posOffset>
            </wp:positionH>
            <wp:positionV relativeFrom="paragraph">
              <wp:posOffset>488</wp:posOffset>
            </wp:positionV>
            <wp:extent cx="1405255" cy="431800"/>
            <wp:effectExtent l="0" t="0" r="4445"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5"/>
        <w:gridCol w:w="277"/>
        <w:gridCol w:w="1636"/>
        <w:gridCol w:w="277"/>
        <w:gridCol w:w="1636"/>
        <w:gridCol w:w="277"/>
        <w:gridCol w:w="1632"/>
      </w:tblGrid>
      <w:tr w:rsidR="00D3443E" w14:paraId="58B4726B" w14:textId="77777777" w:rsidTr="00D3443E">
        <w:tc>
          <w:tcPr>
            <w:tcW w:w="1109" w:type="pct"/>
            <w:tcBorders>
              <w:bottom w:val="single" w:sz="12" w:space="0" w:color="000000" w:themeColor="text1"/>
            </w:tcBorders>
            <w:vAlign w:val="bottom"/>
          </w:tcPr>
          <w:p w14:paraId="23EB689E" w14:textId="039099B7" w:rsidR="00D3443E" w:rsidRPr="00D3443E" w:rsidRDefault="00D3443E" w:rsidP="00D3443E">
            <w:pPr>
              <w:spacing w:after="60" w:line="240" w:lineRule="auto"/>
              <w:jc w:val="left"/>
              <w:rPr>
                <w:b/>
                <w:bCs/>
                <w:spacing w:val="-28"/>
                <w:rtl/>
              </w:rPr>
            </w:pPr>
            <w:r w:rsidRPr="00D3443E">
              <w:rPr>
                <w:rFonts w:ascii="Tahoma" w:eastAsiaTheme="minorEastAsia" w:hAnsi="Tahoma" w:cs="Tahoma" w:hint="cs"/>
                <w:b/>
                <w:bCs/>
                <w:color w:val="0D0D0D" w:themeColor="text1" w:themeTint="F2"/>
                <w:spacing w:val="-10"/>
                <w:sz w:val="26"/>
                <w:szCs w:val="26"/>
                <w:rtl/>
              </w:rPr>
              <w:t>ל-</w:t>
            </w:r>
            <w:r w:rsidRPr="00D3443E">
              <w:rPr>
                <w:rFonts w:ascii="Tahoma" w:eastAsiaTheme="minorEastAsia" w:hAnsi="Tahoma" w:cs="Tahoma" w:hint="cs"/>
                <w:b/>
                <w:bCs/>
                <w:color w:val="0D0D0D" w:themeColor="text1" w:themeTint="F2"/>
                <w:spacing w:val="-10"/>
                <w:sz w:val="36"/>
                <w:szCs w:val="36"/>
                <w:rtl/>
              </w:rPr>
              <w:t xml:space="preserve">86% </w:t>
            </w:r>
            <w:r w:rsidRPr="00D3443E">
              <w:rPr>
                <w:rFonts w:ascii="Tahoma" w:eastAsiaTheme="minorEastAsia" w:hAnsi="Tahoma" w:cs="Tahoma" w:hint="cs"/>
                <w:b/>
                <w:bCs/>
                <w:color w:val="0D0D0D" w:themeColor="text1" w:themeTint="F2"/>
                <w:spacing w:val="-10"/>
                <w:sz w:val="26"/>
                <w:szCs w:val="26"/>
                <w:rtl/>
              </w:rPr>
              <w:t>מהגופים</w:t>
            </w:r>
          </w:p>
        </w:tc>
        <w:tc>
          <w:tcPr>
            <w:tcW w:w="188" w:type="pct"/>
            <w:vAlign w:val="bottom"/>
          </w:tcPr>
          <w:p w14:paraId="19192EA5" w14:textId="77777777" w:rsidR="00D3443E" w:rsidRPr="00D3443E" w:rsidRDefault="00D3443E" w:rsidP="00D3443E">
            <w:pPr>
              <w:spacing w:before="120" w:after="60" w:line="240" w:lineRule="auto"/>
              <w:jc w:val="left"/>
              <w:rPr>
                <w:b/>
                <w:bCs/>
                <w:rtl/>
              </w:rPr>
            </w:pPr>
          </w:p>
        </w:tc>
        <w:tc>
          <w:tcPr>
            <w:tcW w:w="1110" w:type="pct"/>
            <w:tcBorders>
              <w:bottom w:val="single" w:sz="12" w:space="0" w:color="000000" w:themeColor="text1"/>
            </w:tcBorders>
            <w:vAlign w:val="bottom"/>
          </w:tcPr>
          <w:p w14:paraId="761F4116" w14:textId="212C9491" w:rsidR="00D3443E" w:rsidRPr="00D3443E" w:rsidRDefault="00D3443E" w:rsidP="00D3443E">
            <w:pPr>
              <w:pStyle w:val="2021"/>
              <w:spacing w:before="0" w:after="60"/>
              <w:rPr>
                <w:spacing w:val="-10"/>
                <w:rtl/>
              </w:rPr>
            </w:pPr>
            <w:r w:rsidRPr="00D3443E">
              <w:rPr>
                <w:rFonts w:hint="cs"/>
                <w:spacing w:val="-10"/>
                <w:sz w:val="26"/>
                <w:szCs w:val="26"/>
                <w:rtl/>
              </w:rPr>
              <w:t>רק</w:t>
            </w:r>
            <w:r w:rsidRPr="00D3443E">
              <w:rPr>
                <w:spacing w:val="-10"/>
                <w:sz w:val="26"/>
                <w:szCs w:val="26"/>
                <w:rtl/>
              </w:rPr>
              <w:t xml:space="preserve"> </w:t>
            </w:r>
            <w:r w:rsidRPr="00D3443E">
              <w:rPr>
                <w:rFonts w:hint="cs"/>
                <w:spacing w:val="-10"/>
                <w:sz w:val="26"/>
                <w:szCs w:val="26"/>
                <w:rtl/>
              </w:rPr>
              <w:t>ב</w:t>
            </w:r>
            <w:r w:rsidRPr="00D3443E">
              <w:rPr>
                <w:spacing w:val="-10"/>
                <w:sz w:val="26"/>
                <w:szCs w:val="26"/>
                <w:rtl/>
              </w:rPr>
              <w:t>-</w:t>
            </w:r>
            <w:r w:rsidRPr="00D3443E">
              <w:rPr>
                <w:rFonts w:hint="cs"/>
                <w:spacing w:val="-10"/>
                <w:rtl/>
              </w:rPr>
              <w:t xml:space="preserve">10% </w:t>
            </w:r>
            <w:r w:rsidRPr="00D3443E">
              <w:rPr>
                <w:rFonts w:hint="cs"/>
                <w:spacing w:val="-10"/>
                <w:sz w:val="26"/>
                <w:szCs w:val="26"/>
                <w:rtl/>
              </w:rPr>
              <w:t>מהגופים</w:t>
            </w:r>
          </w:p>
        </w:tc>
        <w:tc>
          <w:tcPr>
            <w:tcW w:w="188" w:type="pct"/>
            <w:vAlign w:val="bottom"/>
          </w:tcPr>
          <w:p w14:paraId="2810DE55" w14:textId="77777777" w:rsidR="00D3443E" w:rsidRPr="00D3443E" w:rsidRDefault="00D3443E" w:rsidP="00D3443E">
            <w:pPr>
              <w:spacing w:before="120" w:after="60" w:line="240" w:lineRule="auto"/>
              <w:jc w:val="left"/>
              <w:rPr>
                <w:b/>
                <w:bCs/>
                <w:rtl/>
              </w:rPr>
            </w:pPr>
          </w:p>
        </w:tc>
        <w:tc>
          <w:tcPr>
            <w:tcW w:w="1110" w:type="pct"/>
            <w:tcBorders>
              <w:bottom w:val="single" w:sz="12" w:space="0" w:color="000000" w:themeColor="text1"/>
            </w:tcBorders>
            <w:vAlign w:val="bottom"/>
          </w:tcPr>
          <w:p w14:paraId="2A2E27BD" w14:textId="77491003" w:rsidR="00D3443E" w:rsidRPr="00D3443E" w:rsidRDefault="00D3443E" w:rsidP="00D3443E">
            <w:pPr>
              <w:pStyle w:val="2021"/>
              <w:spacing w:before="0" w:after="60"/>
              <w:rPr>
                <w:spacing w:val="-20"/>
                <w:sz w:val="24"/>
                <w:rtl/>
              </w:rPr>
            </w:pPr>
            <w:r w:rsidRPr="00D3443E">
              <w:rPr>
                <w:rFonts w:hint="cs"/>
                <w:spacing w:val="-10"/>
                <w:rtl/>
              </w:rPr>
              <w:t xml:space="preserve">79% </w:t>
            </w:r>
            <w:r w:rsidRPr="00D3443E">
              <w:rPr>
                <w:rFonts w:hint="cs"/>
                <w:spacing w:val="-10"/>
                <w:sz w:val="26"/>
                <w:szCs w:val="26"/>
                <w:rtl/>
              </w:rPr>
              <w:t>מהגופים</w:t>
            </w:r>
          </w:p>
        </w:tc>
        <w:tc>
          <w:tcPr>
            <w:tcW w:w="188" w:type="pct"/>
            <w:vAlign w:val="bottom"/>
          </w:tcPr>
          <w:p w14:paraId="47B754BA" w14:textId="77777777" w:rsidR="00D3443E" w:rsidRPr="00D3443E" w:rsidRDefault="00D3443E" w:rsidP="00D3443E">
            <w:pPr>
              <w:pStyle w:val="2021"/>
              <w:spacing w:before="0" w:after="60"/>
              <w:rPr>
                <w:spacing w:val="-10"/>
                <w:rtl/>
              </w:rPr>
            </w:pPr>
          </w:p>
        </w:tc>
        <w:tc>
          <w:tcPr>
            <w:tcW w:w="1107" w:type="pct"/>
            <w:tcBorders>
              <w:bottom w:val="single" w:sz="12" w:space="0" w:color="000000" w:themeColor="text1"/>
            </w:tcBorders>
            <w:vAlign w:val="bottom"/>
          </w:tcPr>
          <w:p w14:paraId="5F3A3FF5" w14:textId="5B32D786" w:rsidR="00D3443E" w:rsidRPr="00D3443E" w:rsidRDefault="00D3443E" w:rsidP="00D3443E">
            <w:pPr>
              <w:spacing w:after="60" w:line="240" w:lineRule="auto"/>
              <w:jc w:val="left"/>
              <w:rPr>
                <w:b/>
                <w:bCs/>
                <w:spacing w:val="-10"/>
                <w:rtl/>
              </w:rPr>
            </w:pPr>
            <w:r w:rsidRPr="00D3443E">
              <w:rPr>
                <w:rFonts w:ascii="Tahoma" w:eastAsiaTheme="minorEastAsia" w:hAnsi="Tahoma" w:cs="Tahoma" w:hint="eastAsia"/>
                <w:b/>
                <w:bCs/>
                <w:color w:val="0D0D0D" w:themeColor="text1" w:themeTint="F2"/>
                <w:spacing w:val="-10"/>
                <w:sz w:val="26"/>
                <w:szCs w:val="26"/>
                <w:rtl/>
              </w:rPr>
              <w:t>ל</w:t>
            </w:r>
            <w:r w:rsidRPr="00D3443E">
              <w:rPr>
                <w:rFonts w:ascii="Tahoma" w:eastAsiaTheme="minorEastAsia" w:hAnsi="Tahoma" w:cs="Tahoma"/>
                <w:b/>
                <w:bCs/>
                <w:color w:val="0D0D0D" w:themeColor="text1" w:themeTint="F2"/>
                <w:spacing w:val="-10"/>
                <w:sz w:val="26"/>
                <w:szCs w:val="26"/>
                <w:rtl/>
              </w:rPr>
              <w:t>-</w:t>
            </w:r>
            <w:r w:rsidRPr="00D3443E">
              <w:rPr>
                <w:rFonts w:ascii="Tahoma" w:eastAsiaTheme="minorEastAsia" w:hAnsi="Tahoma" w:cs="Tahoma" w:hint="cs"/>
                <w:b/>
                <w:bCs/>
                <w:color w:val="0D0D0D" w:themeColor="text1" w:themeTint="F2"/>
                <w:spacing w:val="-10"/>
                <w:sz w:val="36"/>
                <w:szCs w:val="36"/>
                <w:rtl/>
              </w:rPr>
              <w:t xml:space="preserve">75% </w:t>
            </w:r>
            <w:r>
              <w:rPr>
                <w:rFonts w:ascii="Tahoma" w:eastAsiaTheme="minorEastAsia" w:hAnsi="Tahoma" w:cs="Tahoma"/>
                <w:b/>
                <w:bCs/>
                <w:color w:val="0D0D0D" w:themeColor="text1" w:themeTint="F2"/>
                <w:spacing w:val="-10"/>
                <w:sz w:val="36"/>
                <w:szCs w:val="36"/>
                <w:rtl/>
              </w:rPr>
              <w:br/>
            </w:r>
            <w:r w:rsidRPr="00D3443E">
              <w:rPr>
                <w:rFonts w:ascii="Tahoma" w:eastAsiaTheme="minorEastAsia" w:hAnsi="Tahoma" w:cs="Tahoma" w:hint="cs"/>
                <w:b/>
                <w:bCs/>
                <w:color w:val="0D0D0D" w:themeColor="text1" w:themeTint="F2"/>
                <w:spacing w:val="-10"/>
                <w:sz w:val="26"/>
                <w:szCs w:val="26"/>
                <w:rtl/>
              </w:rPr>
              <w:t>מהגופים</w:t>
            </w:r>
          </w:p>
        </w:tc>
      </w:tr>
      <w:tr w:rsidR="00D3443E" w14:paraId="6DFAF81C" w14:textId="77777777" w:rsidTr="00D3443E">
        <w:tc>
          <w:tcPr>
            <w:tcW w:w="1109" w:type="pct"/>
            <w:tcBorders>
              <w:top w:val="single" w:sz="12" w:space="0" w:color="000000" w:themeColor="text1"/>
            </w:tcBorders>
          </w:tcPr>
          <w:p w14:paraId="1D96599A" w14:textId="4395E2C4" w:rsidR="00D3443E" w:rsidRPr="00E52143" w:rsidRDefault="00D3443E" w:rsidP="00D3443E">
            <w:pPr>
              <w:pStyle w:val="732021"/>
              <w:spacing w:before="0"/>
              <w:rPr>
                <w:rtl/>
              </w:rPr>
            </w:pPr>
            <w:r w:rsidRPr="005948E1">
              <w:rPr>
                <w:rFonts w:hint="cs"/>
                <w:rtl/>
              </w:rPr>
              <w:t>אין תוכנית היערכות משרדית מאושרת ומתוקצבת לשינויי אקלים כמתחייב על פי החלטת הממשלה 4079 (לפי תשובות הגופים לשאלון)</w:t>
            </w:r>
          </w:p>
        </w:tc>
        <w:tc>
          <w:tcPr>
            <w:tcW w:w="188" w:type="pct"/>
          </w:tcPr>
          <w:p w14:paraId="2BF81D8C" w14:textId="77777777" w:rsidR="00D3443E" w:rsidRPr="00E52143" w:rsidRDefault="00D3443E" w:rsidP="00D3443E">
            <w:pPr>
              <w:pStyle w:val="732021"/>
              <w:spacing w:before="0"/>
              <w:rPr>
                <w:rtl/>
              </w:rPr>
            </w:pPr>
          </w:p>
        </w:tc>
        <w:tc>
          <w:tcPr>
            <w:tcW w:w="1110" w:type="pct"/>
            <w:tcBorders>
              <w:top w:val="single" w:sz="12" w:space="0" w:color="000000" w:themeColor="text1"/>
            </w:tcBorders>
          </w:tcPr>
          <w:p w14:paraId="68924AF7" w14:textId="16662785" w:rsidR="00D3443E" w:rsidRPr="00E52143" w:rsidRDefault="00D3443E" w:rsidP="00D3443E">
            <w:pPr>
              <w:pStyle w:val="732021"/>
              <w:spacing w:before="0"/>
              <w:rPr>
                <w:rtl/>
              </w:rPr>
            </w:pPr>
            <w:r w:rsidRPr="005948E1">
              <w:rPr>
                <w:rFonts w:hint="cs"/>
                <w:rtl/>
              </w:rPr>
              <w:t>תוקצבה תוכנית אדפטציה במלואה</w:t>
            </w:r>
          </w:p>
        </w:tc>
        <w:tc>
          <w:tcPr>
            <w:tcW w:w="188" w:type="pct"/>
          </w:tcPr>
          <w:p w14:paraId="4F52CE08" w14:textId="77777777" w:rsidR="00D3443E" w:rsidRPr="00E52143" w:rsidRDefault="00D3443E" w:rsidP="00D3443E">
            <w:pPr>
              <w:pStyle w:val="732021"/>
              <w:spacing w:before="0"/>
              <w:rPr>
                <w:rtl/>
              </w:rPr>
            </w:pPr>
          </w:p>
        </w:tc>
        <w:tc>
          <w:tcPr>
            <w:tcW w:w="1110" w:type="pct"/>
            <w:tcBorders>
              <w:top w:val="single" w:sz="12" w:space="0" w:color="000000" w:themeColor="text1"/>
            </w:tcBorders>
          </w:tcPr>
          <w:p w14:paraId="203F9568" w14:textId="6C49871C" w:rsidR="00D3443E" w:rsidRPr="00E52143" w:rsidRDefault="00D3443E" w:rsidP="00D3443E">
            <w:pPr>
              <w:pStyle w:val="732021"/>
              <w:spacing w:before="0"/>
              <w:rPr>
                <w:rtl/>
              </w:rPr>
            </w:pPr>
            <w:r w:rsidRPr="005948E1">
              <w:rPr>
                <w:rtl/>
              </w:rPr>
              <w:t xml:space="preserve">שנשאלו (47) ענו כי טרם </w:t>
            </w:r>
            <w:r w:rsidRPr="005948E1">
              <w:rPr>
                <w:rFonts w:hint="cs"/>
                <w:rtl/>
              </w:rPr>
              <w:t>השלי</w:t>
            </w:r>
            <w:r w:rsidRPr="005948E1">
              <w:rPr>
                <w:rtl/>
              </w:rPr>
              <w:t xml:space="preserve">מו ביצוע </w:t>
            </w:r>
            <w:r w:rsidRPr="005948E1">
              <w:rPr>
                <w:rFonts w:hint="cs"/>
                <w:rtl/>
              </w:rPr>
              <w:t xml:space="preserve">של </w:t>
            </w:r>
            <w:r w:rsidRPr="005948E1">
              <w:rPr>
                <w:rtl/>
              </w:rPr>
              <w:t xml:space="preserve">סקרי סיכונים </w:t>
            </w:r>
            <w:r w:rsidRPr="005948E1">
              <w:rPr>
                <w:rFonts w:hint="cs"/>
                <w:rtl/>
              </w:rPr>
              <w:t xml:space="preserve">אקלימיים </w:t>
            </w:r>
            <w:r w:rsidRPr="005948E1">
              <w:rPr>
                <w:rtl/>
              </w:rPr>
              <w:t xml:space="preserve">או שלא </w:t>
            </w:r>
            <w:r w:rsidRPr="005948E1">
              <w:rPr>
                <w:rFonts w:hint="cs"/>
                <w:rtl/>
              </w:rPr>
              <w:t>בי</w:t>
            </w:r>
            <w:r w:rsidRPr="005948E1">
              <w:rPr>
                <w:rtl/>
              </w:rPr>
              <w:t>צעו</w:t>
            </w:r>
            <w:r w:rsidRPr="005948E1">
              <w:rPr>
                <w:rFonts w:hint="cs"/>
                <w:rtl/>
              </w:rPr>
              <w:t xml:space="preserve"> סקרים כאלו כלל </w:t>
            </w:r>
          </w:p>
        </w:tc>
        <w:tc>
          <w:tcPr>
            <w:tcW w:w="188" w:type="pct"/>
          </w:tcPr>
          <w:p w14:paraId="42538096" w14:textId="77777777" w:rsidR="00D3443E" w:rsidRPr="00E52143" w:rsidRDefault="00D3443E" w:rsidP="00D3443E">
            <w:pPr>
              <w:pStyle w:val="732021"/>
              <w:spacing w:before="0"/>
              <w:rPr>
                <w:rtl/>
              </w:rPr>
            </w:pPr>
          </w:p>
        </w:tc>
        <w:tc>
          <w:tcPr>
            <w:tcW w:w="1107" w:type="pct"/>
            <w:tcBorders>
              <w:top w:val="single" w:sz="12" w:space="0" w:color="000000" w:themeColor="text1"/>
            </w:tcBorders>
          </w:tcPr>
          <w:p w14:paraId="1878D11D" w14:textId="0094B298" w:rsidR="00D3443E" w:rsidRPr="00E52143" w:rsidRDefault="00D3443E" w:rsidP="00D3443E">
            <w:pPr>
              <w:pStyle w:val="732021"/>
              <w:spacing w:before="0"/>
              <w:rPr>
                <w:rtl/>
              </w:rPr>
            </w:pPr>
            <w:r w:rsidRPr="005948E1">
              <w:rPr>
                <w:rFonts w:hint="cs"/>
                <w:rtl/>
              </w:rPr>
              <w:t>שנשאלו</w:t>
            </w:r>
            <w:r w:rsidRPr="005948E1">
              <w:rPr>
                <w:rtl/>
              </w:rPr>
              <w:t xml:space="preserve"> (45) אין מידע כלכלי </w:t>
            </w:r>
            <w:r w:rsidRPr="005948E1">
              <w:rPr>
                <w:rFonts w:hint="cs"/>
                <w:rtl/>
              </w:rPr>
              <w:t>לגבי</w:t>
            </w:r>
            <w:r w:rsidRPr="005948E1">
              <w:rPr>
                <w:rtl/>
              </w:rPr>
              <w:t xml:space="preserve"> היקף הנזקים הצפויים </w:t>
            </w:r>
            <w:r w:rsidRPr="005948E1">
              <w:rPr>
                <w:rFonts w:hint="cs"/>
                <w:rtl/>
              </w:rPr>
              <w:t>ל</w:t>
            </w:r>
            <w:r w:rsidRPr="005948E1">
              <w:rPr>
                <w:rtl/>
              </w:rPr>
              <w:t xml:space="preserve">תחומי אחריותם בשל משבר האקלים </w:t>
            </w:r>
          </w:p>
        </w:tc>
      </w:tr>
      <w:tr w:rsidR="00D3443E" w14:paraId="1BD5A20C" w14:textId="77777777" w:rsidTr="00D3443E">
        <w:tc>
          <w:tcPr>
            <w:tcW w:w="1109" w:type="pct"/>
            <w:tcBorders>
              <w:bottom w:val="single" w:sz="12" w:space="0" w:color="000000" w:themeColor="text1"/>
            </w:tcBorders>
            <w:vAlign w:val="bottom"/>
          </w:tcPr>
          <w:p w14:paraId="500D3B50" w14:textId="0A4E7AE3" w:rsidR="00D3443E" w:rsidRPr="00D3443E" w:rsidRDefault="00D3443E" w:rsidP="00D3443E">
            <w:pPr>
              <w:spacing w:after="60" w:line="240" w:lineRule="auto"/>
              <w:jc w:val="left"/>
              <w:rPr>
                <w:rFonts w:ascii="Tahoma" w:eastAsiaTheme="minorEastAsia" w:hAnsi="Tahoma" w:cs="Tahoma"/>
                <w:b/>
                <w:bCs/>
                <w:color w:val="0D0D0D" w:themeColor="text1" w:themeTint="F2"/>
                <w:spacing w:val="-10"/>
                <w:sz w:val="36"/>
                <w:szCs w:val="36"/>
                <w:rtl/>
              </w:rPr>
            </w:pPr>
            <w:r w:rsidRPr="00D3443E">
              <w:rPr>
                <w:rFonts w:ascii="Tahoma" w:eastAsiaTheme="minorEastAsia" w:hAnsi="Tahoma" w:cs="Tahoma" w:hint="cs"/>
                <w:b/>
                <w:bCs/>
                <w:color w:val="0D0D0D" w:themeColor="text1" w:themeTint="F2"/>
                <w:spacing w:val="-10"/>
                <w:sz w:val="36"/>
                <w:szCs w:val="36"/>
                <w:rtl/>
              </w:rPr>
              <w:t xml:space="preserve">92% </w:t>
            </w:r>
            <w:r w:rsidRPr="00D3443E">
              <w:rPr>
                <w:rFonts w:ascii="Tahoma" w:eastAsiaTheme="minorEastAsia" w:hAnsi="Tahoma" w:cs="Tahoma" w:hint="cs"/>
                <w:b/>
                <w:bCs/>
                <w:color w:val="0D0D0D" w:themeColor="text1" w:themeTint="F2"/>
                <w:spacing w:val="-10"/>
                <w:sz w:val="26"/>
                <w:szCs w:val="26"/>
                <w:rtl/>
              </w:rPr>
              <w:t>מהגופים</w:t>
            </w:r>
          </w:p>
        </w:tc>
        <w:tc>
          <w:tcPr>
            <w:tcW w:w="188" w:type="pct"/>
            <w:vAlign w:val="center"/>
          </w:tcPr>
          <w:p w14:paraId="26A950B1" w14:textId="77777777" w:rsidR="00D3443E" w:rsidRPr="00D3443E" w:rsidRDefault="00D3443E" w:rsidP="00D3443E">
            <w:pPr>
              <w:spacing w:after="60"/>
              <w:jc w:val="left"/>
              <w:rPr>
                <w:rFonts w:ascii="Tahoma" w:eastAsiaTheme="minorEastAsia" w:hAnsi="Tahoma" w:cs="Tahoma"/>
                <w:b/>
                <w:bCs/>
                <w:color w:val="0D0D0D" w:themeColor="text1" w:themeTint="F2"/>
                <w:spacing w:val="-10"/>
                <w:sz w:val="36"/>
                <w:szCs w:val="36"/>
                <w:rtl/>
              </w:rPr>
            </w:pPr>
          </w:p>
        </w:tc>
        <w:tc>
          <w:tcPr>
            <w:tcW w:w="1110" w:type="pct"/>
            <w:tcBorders>
              <w:bottom w:val="single" w:sz="12" w:space="0" w:color="000000" w:themeColor="text1"/>
            </w:tcBorders>
            <w:vAlign w:val="bottom"/>
          </w:tcPr>
          <w:p w14:paraId="48896DF7" w14:textId="7ADD535F" w:rsidR="00D3443E" w:rsidRPr="00D3443E" w:rsidRDefault="00D3443E" w:rsidP="00D3443E">
            <w:pPr>
              <w:pStyle w:val="2021"/>
              <w:spacing w:before="0" w:after="60"/>
              <w:rPr>
                <w:spacing w:val="-10"/>
                <w:rtl/>
              </w:rPr>
            </w:pPr>
            <w:r w:rsidRPr="00D3443E">
              <w:rPr>
                <w:rFonts w:hint="eastAsia"/>
                <w:spacing w:val="-10"/>
                <w:sz w:val="26"/>
                <w:szCs w:val="26"/>
                <w:rtl/>
              </w:rPr>
              <w:t>רק</w:t>
            </w:r>
            <w:r w:rsidRPr="00D3443E">
              <w:rPr>
                <w:rFonts w:hint="cs"/>
                <w:spacing w:val="-10"/>
                <w:rtl/>
              </w:rPr>
              <w:t xml:space="preserve"> </w:t>
            </w:r>
            <w:r w:rsidRPr="00D3443E">
              <w:rPr>
                <w:rFonts w:hint="cs"/>
                <w:spacing w:val="-10"/>
                <w:sz w:val="26"/>
                <w:szCs w:val="26"/>
                <w:rtl/>
              </w:rPr>
              <w:t>תקן</w:t>
            </w:r>
            <w:r w:rsidRPr="00D3443E">
              <w:rPr>
                <w:rFonts w:hint="cs"/>
                <w:spacing w:val="-10"/>
                <w:rtl/>
              </w:rPr>
              <w:t xml:space="preserve"> </w:t>
            </w:r>
            <w:r w:rsidRPr="00D3443E">
              <w:rPr>
                <w:rFonts w:hint="cs"/>
                <w:spacing w:val="-10"/>
                <w:sz w:val="26"/>
                <w:szCs w:val="26"/>
                <w:rtl/>
              </w:rPr>
              <w:t xml:space="preserve">עובד </w:t>
            </w:r>
            <w:r w:rsidRPr="00D3443E">
              <w:rPr>
                <w:rFonts w:hint="cs"/>
                <w:spacing w:val="-10"/>
                <w:rtl/>
              </w:rPr>
              <w:t>1</w:t>
            </w:r>
          </w:p>
        </w:tc>
        <w:tc>
          <w:tcPr>
            <w:tcW w:w="188" w:type="pct"/>
            <w:vAlign w:val="center"/>
          </w:tcPr>
          <w:p w14:paraId="5B4C8A80" w14:textId="77777777" w:rsidR="00D3443E" w:rsidRPr="00D3443E" w:rsidRDefault="00D3443E" w:rsidP="00D3443E">
            <w:pPr>
              <w:spacing w:after="60" w:line="240" w:lineRule="auto"/>
              <w:jc w:val="left"/>
              <w:rPr>
                <w:b/>
                <w:bCs/>
                <w:rtl/>
              </w:rPr>
            </w:pPr>
          </w:p>
        </w:tc>
        <w:tc>
          <w:tcPr>
            <w:tcW w:w="1110" w:type="pct"/>
            <w:tcBorders>
              <w:bottom w:val="single" w:sz="12" w:space="0" w:color="000000" w:themeColor="text1"/>
            </w:tcBorders>
            <w:vAlign w:val="bottom"/>
          </w:tcPr>
          <w:p w14:paraId="226A2E50" w14:textId="484D48E2" w:rsidR="00D3443E" w:rsidRPr="00D3443E" w:rsidRDefault="00D3443E" w:rsidP="00D3443E">
            <w:pPr>
              <w:spacing w:after="60" w:line="192" w:lineRule="auto"/>
              <w:jc w:val="left"/>
              <w:rPr>
                <w:rFonts w:ascii="Tahoma" w:eastAsiaTheme="minorEastAsia" w:hAnsi="Tahoma" w:cs="Tahoma"/>
                <w:b/>
                <w:bCs/>
                <w:color w:val="0D0D0D" w:themeColor="text1" w:themeTint="F2"/>
                <w:spacing w:val="-10"/>
                <w:sz w:val="36"/>
                <w:szCs w:val="36"/>
                <w:rtl/>
              </w:rPr>
            </w:pPr>
            <w:r w:rsidRPr="00D3443E">
              <w:rPr>
                <w:rFonts w:ascii="Tahoma" w:eastAsiaTheme="minorEastAsia" w:hAnsi="Tahoma" w:cs="Tahoma" w:hint="cs"/>
                <w:b/>
                <w:bCs/>
                <w:color w:val="0D0D0D" w:themeColor="text1" w:themeTint="F2"/>
                <w:spacing w:val="-10"/>
                <w:sz w:val="36"/>
                <w:szCs w:val="36"/>
                <w:rtl/>
              </w:rPr>
              <w:t xml:space="preserve">11 </w:t>
            </w:r>
            <w:r w:rsidRPr="00D3443E">
              <w:rPr>
                <w:rFonts w:ascii="Tahoma" w:eastAsiaTheme="minorEastAsia" w:hAnsi="Tahoma" w:cs="Tahoma" w:hint="cs"/>
                <w:b/>
                <w:bCs/>
                <w:color w:val="0D0D0D" w:themeColor="text1" w:themeTint="F2"/>
                <w:spacing w:val="-10"/>
                <w:sz w:val="26"/>
                <w:szCs w:val="26"/>
                <w:rtl/>
              </w:rPr>
              <w:t>מתוך</w:t>
            </w:r>
            <w:r w:rsidRPr="00D3443E">
              <w:rPr>
                <w:rFonts w:ascii="Tahoma" w:eastAsiaTheme="minorEastAsia" w:hAnsi="Tahoma" w:cs="Tahoma" w:hint="cs"/>
                <w:b/>
                <w:bCs/>
                <w:color w:val="0D0D0D" w:themeColor="text1" w:themeTint="F2"/>
                <w:spacing w:val="-10"/>
                <w:sz w:val="36"/>
                <w:szCs w:val="36"/>
                <w:rtl/>
              </w:rPr>
              <w:t xml:space="preserve"> 41 </w:t>
            </w:r>
            <w:r w:rsidRPr="00D3443E">
              <w:rPr>
                <w:rFonts w:ascii="Tahoma" w:eastAsiaTheme="minorEastAsia" w:hAnsi="Tahoma" w:cs="Tahoma" w:hint="cs"/>
                <w:b/>
                <w:bCs/>
                <w:color w:val="0D0D0D" w:themeColor="text1" w:themeTint="F2"/>
                <w:spacing w:val="-10"/>
                <w:sz w:val="26"/>
                <w:szCs w:val="26"/>
                <w:rtl/>
              </w:rPr>
              <w:t>משימות</w:t>
            </w:r>
          </w:p>
        </w:tc>
        <w:tc>
          <w:tcPr>
            <w:tcW w:w="188" w:type="pct"/>
            <w:vAlign w:val="center"/>
          </w:tcPr>
          <w:p w14:paraId="5E7F766C" w14:textId="77777777" w:rsidR="00D3443E" w:rsidRPr="00D3443E" w:rsidRDefault="00D3443E" w:rsidP="00D3443E">
            <w:pPr>
              <w:spacing w:after="60" w:line="240" w:lineRule="auto"/>
              <w:jc w:val="left"/>
              <w:rPr>
                <w:rFonts w:ascii="Tahoma" w:eastAsiaTheme="minorEastAsia" w:hAnsi="Tahoma" w:cs="Tahoma"/>
                <w:b/>
                <w:bCs/>
                <w:color w:val="0D0D0D" w:themeColor="text1" w:themeTint="F2"/>
                <w:spacing w:val="-10"/>
                <w:sz w:val="36"/>
                <w:szCs w:val="36"/>
                <w:rtl/>
              </w:rPr>
            </w:pPr>
          </w:p>
        </w:tc>
        <w:tc>
          <w:tcPr>
            <w:tcW w:w="1107" w:type="pct"/>
            <w:tcBorders>
              <w:bottom w:val="single" w:sz="12" w:space="0" w:color="000000" w:themeColor="text1"/>
            </w:tcBorders>
            <w:vAlign w:val="bottom"/>
          </w:tcPr>
          <w:p w14:paraId="5AEEF263" w14:textId="7805F13E" w:rsidR="00D3443E" w:rsidRPr="00D3443E" w:rsidRDefault="00D3443E" w:rsidP="00D3443E">
            <w:pPr>
              <w:spacing w:after="60" w:line="240" w:lineRule="auto"/>
              <w:jc w:val="left"/>
              <w:rPr>
                <w:rFonts w:ascii="Tahoma" w:eastAsiaTheme="minorEastAsia" w:hAnsi="Tahoma" w:cs="Tahoma"/>
                <w:b/>
                <w:bCs/>
                <w:color w:val="0D0D0D" w:themeColor="text1" w:themeTint="F2"/>
                <w:spacing w:val="-10"/>
                <w:sz w:val="36"/>
                <w:szCs w:val="36"/>
                <w:rtl/>
              </w:rPr>
            </w:pPr>
            <w:r w:rsidRPr="00D3443E">
              <w:rPr>
                <w:rFonts w:ascii="Tahoma" w:eastAsiaTheme="minorEastAsia" w:hAnsi="Tahoma" w:cs="Tahoma" w:hint="cs"/>
                <w:b/>
                <w:bCs/>
                <w:color w:val="0D0D0D" w:themeColor="text1" w:themeTint="F2"/>
                <w:spacing w:val="-10"/>
                <w:sz w:val="36"/>
                <w:szCs w:val="36"/>
                <w:rtl/>
              </w:rPr>
              <w:t xml:space="preserve">0.36% - 11% </w:t>
            </w:r>
            <w:r w:rsidRPr="00D3443E">
              <w:rPr>
                <w:rFonts w:ascii="Tahoma" w:eastAsiaTheme="minorEastAsia" w:hAnsi="Tahoma" w:cs="Tahoma" w:hint="eastAsia"/>
                <w:b/>
                <w:bCs/>
                <w:color w:val="0D0D0D" w:themeColor="text1" w:themeTint="F2"/>
                <w:spacing w:val="-10"/>
                <w:sz w:val="26"/>
                <w:szCs w:val="26"/>
                <w:rtl/>
              </w:rPr>
              <w:t>בלבד</w:t>
            </w:r>
            <w:r w:rsidRPr="00D3443E">
              <w:rPr>
                <w:rFonts w:ascii="Tahoma" w:eastAsiaTheme="minorEastAsia" w:hAnsi="Tahoma" w:cs="Tahoma"/>
                <w:b/>
                <w:bCs/>
                <w:color w:val="0D0D0D" w:themeColor="text1" w:themeTint="F2"/>
                <w:spacing w:val="-10"/>
                <w:sz w:val="36"/>
                <w:szCs w:val="36"/>
                <w:rtl/>
              </w:rPr>
              <w:t xml:space="preserve"> </w:t>
            </w:r>
          </w:p>
        </w:tc>
      </w:tr>
      <w:tr w:rsidR="00D3443E" w14:paraId="54154FA5" w14:textId="77777777" w:rsidTr="00D3443E">
        <w:tc>
          <w:tcPr>
            <w:tcW w:w="1109" w:type="pct"/>
            <w:tcBorders>
              <w:top w:val="single" w:sz="12" w:space="0" w:color="000000" w:themeColor="text1"/>
            </w:tcBorders>
          </w:tcPr>
          <w:p w14:paraId="1F77E052" w14:textId="77777777" w:rsidR="00D3443E" w:rsidRPr="005948E1" w:rsidRDefault="00D3443E" w:rsidP="00D3443E">
            <w:pPr>
              <w:pStyle w:val="732021"/>
              <w:spacing w:before="0"/>
              <w:rPr>
                <w:rtl/>
              </w:rPr>
            </w:pPr>
            <w:r w:rsidRPr="005948E1">
              <w:rPr>
                <w:rFonts w:hint="cs"/>
                <w:rtl/>
              </w:rPr>
              <w:t xml:space="preserve">שנשאלו (55) </w:t>
            </w:r>
            <w:r w:rsidRPr="005948E1">
              <w:rPr>
                <w:rtl/>
              </w:rPr>
              <w:t>טרם השל</w:t>
            </w:r>
            <w:r w:rsidRPr="005948E1">
              <w:rPr>
                <w:rFonts w:hint="cs"/>
                <w:rtl/>
              </w:rPr>
              <w:t>י</w:t>
            </w:r>
            <w:r w:rsidRPr="005948E1">
              <w:rPr>
                <w:rtl/>
              </w:rPr>
              <w:t>מ</w:t>
            </w:r>
            <w:r w:rsidRPr="005948E1">
              <w:rPr>
                <w:rFonts w:hint="cs"/>
                <w:rtl/>
              </w:rPr>
              <w:t>ו</w:t>
            </w:r>
            <w:r w:rsidRPr="005948E1">
              <w:rPr>
                <w:rtl/>
              </w:rPr>
              <w:t xml:space="preserve"> בדיקה של עלויות הנזקים שייגרמו לתחומי אחריותם</w:t>
            </w:r>
            <w:r w:rsidRPr="005948E1">
              <w:rPr>
                <w:rFonts w:hint="cs"/>
                <w:rtl/>
              </w:rPr>
              <w:t xml:space="preserve"> </w:t>
            </w:r>
          </w:p>
          <w:p w14:paraId="6DB67748" w14:textId="6EC89137" w:rsidR="00D3443E" w:rsidRPr="004562F8" w:rsidRDefault="00D3443E" w:rsidP="00D3443E">
            <w:pPr>
              <w:pStyle w:val="732021"/>
              <w:spacing w:before="0" w:after="0"/>
              <w:rPr>
                <w:rtl/>
              </w:rPr>
            </w:pPr>
          </w:p>
        </w:tc>
        <w:tc>
          <w:tcPr>
            <w:tcW w:w="188" w:type="pct"/>
          </w:tcPr>
          <w:p w14:paraId="0C0AE598" w14:textId="77777777" w:rsidR="00D3443E" w:rsidRPr="008D750B" w:rsidRDefault="00D3443E" w:rsidP="00D3443E">
            <w:pPr>
              <w:pStyle w:val="732021"/>
              <w:spacing w:before="0" w:after="0"/>
              <w:rPr>
                <w:rtl/>
              </w:rPr>
            </w:pPr>
          </w:p>
        </w:tc>
        <w:tc>
          <w:tcPr>
            <w:tcW w:w="1110" w:type="pct"/>
            <w:tcBorders>
              <w:top w:val="single" w:sz="12" w:space="0" w:color="000000" w:themeColor="text1"/>
            </w:tcBorders>
          </w:tcPr>
          <w:p w14:paraId="1916A301" w14:textId="55423F4B" w:rsidR="00D3443E" w:rsidRPr="004562F8" w:rsidRDefault="00D3443E" w:rsidP="00D3443E">
            <w:pPr>
              <w:pStyle w:val="732021"/>
              <w:spacing w:before="0"/>
              <w:rPr>
                <w:rtl/>
              </w:rPr>
            </w:pPr>
            <w:r w:rsidRPr="005948E1">
              <w:rPr>
                <w:rFonts w:hint="cs"/>
                <w:rtl/>
              </w:rPr>
              <w:t xml:space="preserve">מאויש במשרד </w:t>
            </w:r>
            <w:proofErr w:type="spellStart"/>
            <w:r w:rsidRPr="005948E1">
              <w:rPr>
                <w:rFonts w:hint="cs"/>
                <w:rtl/>
              </w:rPr>
              <w:t>להג"ס</w:t>
            </w:r>
            <w:proofErr w:type="spellEnd"/>
            <w:r w:rsidRPr="005948E1">
              <w:rPr>
                <w:rFonts w:hint="cs"/>
                <w:rtl/>
              </w:rPr>
              <w:t xml:space="preserve"> מסוף שנת 2022 לצורך</w:t>
            </w:r>
            <w:r>
              <w:rPr>
                <w:rFonts w:hint="cs"/>
                <w:rtl/>
              </w:rPr>
              <w:t xml:space="preserve"> </w:t>
            </w:r>
            <w:r w:rsidRPr="005948E1">
              <w:rPr>
                <w:rFonts w:hint="cs"/>
                <w:rtl/>
              </w:rPr>
              <w:t xml:space="preserve">תפעול </w:t>
            </w:r>
            <w:proofErr w:type="spellStart"/>
            <w:r w:rsidRPr="005948E1">
              <w:rPr>
                <w:rFonts w:hint="cs"/>
                <w:rtl/>
              </w:rPr>
              <w:t>מינהלת</w:t>
            </w:r>
            <w:proofErr w:type="spellEnd"/>
            <w:r w:rsidRPr="005948E1">
              <w:rPr>
                <w:rFonts w:hint="cs"/>
                <w:rtl/>
              </w:rPr>
              <w:t xml:space="preserve"> ההיערכות לשינוי אקלים, לעומת ממוצע של 11 תקני </w:t>
            </w:r>
            <w:r w:rsidRPr="005948E1">
              <w:rPr>
                <w:rFonts w:hint="eastAsia"/>
                <w:rtl/>
              </w:rPr>
              <w:t>כ</w:t>
            </w:r>
            <w:r w:rsidRPr="005948E1">
              <w:rPr>
                <w:rFonts w:hint="cs"/>
                <w:rtl/>
              </w:rPr>
              <w:t xml:space="preserve">וח </w:t>
            </w:r>
            <w:r w:rsidRPr="005948E1">
              <w:rPr>
                <w:rtl/>
              </w:rPr>
              <w:t>א</w:t>
            </w:r>
            <w:r w:rsidRPr="005948E1">
              <w:rPr>
                <w:rFonts w:hint="cs"/>
                <w:rtl/>
              </w:rPr>
              <w:t>דם בשלוש מדינות שבהן קיימות יחידות מקבילות (שווייץ, אנגלייה ושוודיה). תקן נוסף אושר באוגוסט 2023 אך טרם אויש</w:t>
            </w:r>
          </w:p>
        </w:tc>
        <w:tc>
          <w:tcPr>
            <w:tcW w:w="188" w:type="pct"/>
          </w:tcPr>
          <w:p w14:paraId="14782C57" w14:textId="77777777" w:rsidR="00D3443E" w:rsidRDefault="00D3443E" w:rsidP="00D3443E">
            <w:pPr>
              <w:pStyle w:val="732021"/>
              <w:spacing w:before="0" w:after="0"/>
              <w:rPr>
                <w:rtl/>
              </w:rPr>
            </w:pPr>
          </w:p>
        </w:tc>
        <w:tc>
          <w:tcPr>
            <w:tcW w:w="1110" w:type="pct"/>
            <w:tcBorders>
              <w:top w:val="single" w:sz="12" w:space="0" w:color="000000" w:themeColor="text1"/>
            </w:tcBorders>
          </w:tcPr>
          <w:p w14:paraId="645F0852" w14:textId="77777777" w:rsidR="00D3443E" w:rsidRPr="005948E1" w:rsidRDefault="00D3443E" w:rsidP="00D3443E">
            <w:pPr>
              <w:pStyle w:val="732021"/>
              <w:spacing w:before="0"/>
              <w:rPr>
                <w:rtl/>
              </w:rPr>
            </w:pPr>
            <w:r w:rsidRPr="005948E1">
              <w:rPr>
                <w:rFonts w:hint="cs"/>
                <w:rtl/>
              </w:rPr>
              <w:t xml:space="preserve">שבתוכנית ההיערכות לסיכוני אקלים של משרד הבריאות מצויות בתהליכי ביצוע שטרם הושלמו </w:t>
            </w:r>
          </w:p>
          <w:p w14:paraId="6149CA50" w14:textId="3BB9DCF9" w:rsidR="00D3443E" w:rsidRPr="0062456C" w:rsidRDefault="00D3443E" w:rsidP="00D3443E">
            <w:pPr>
              <w:pStyle w:val="732021"/>
              <w:spacing w:before="0" w:after="0"/>
              <w:rPr>
                <w:rtl/>
              </w:rPr>
            </w:pPr>
          </w:p>
        </w:tc>
        <w:tc>
          <w:tcPr>
            <w:tcW w:w="188" w:type="pct"/>
          </w:tcPr>
          <w:p w14:paraId="66E34E8E" w14:textId="77777777" w:rsidR="00D3443E" w:rsidRPr="00C92141" w:rsidRDefault="00D3443E" w:rsidP="00D3443E">
            <w:pPr>
              <w:pStyle w:val="732021"/>
              <w:spacing w:before="0" w:after="0"/>
              <w:rPr>
                <w:rtl/>
              </w:rPr>
            </w:pPr>
          </w:p>
        </w:tc>
        <w:tc>
          <w:tcPr>
            <w:tcW w:w="1107" w:type="pct"/>
            <w:tcBorders>
              <w:top w:val="single" w:sz="12" w:space="0" w:color="000000" w:themeColor="text1"/>
            </w:tcBorders>
          </w:tcPr>
          <w:p w14:paraId="205C75E0" w14:textId="77777777" w:rsidR="00D3443E" w:rsidRPr="005948E1" w:rsidRDefault="00D3443E" w:rsidP="00D3443E">
            <w:pPr>
              <w:pStyle w:val="732021"/>
              <w:spacing w:before="0"/>
              <w:rPr>
                <w:rtl/>
              </w:rPr>
            </w:pPr>
            <w:r w:rsidRPr="005948E1">
              <w:rPr>
                <w:rFonts w:hint="eastAsia"/>
                <w:rtl/>
              </w:rPr>
              <w:t>שיעור</w:t>
            </w:r>
            <w:r w:rsidRPr="005948E1">
              <w:rPr>
                <w:rtl/>
              </w:rPr>
              <w:t xml:space="preserve"> </w:t>
            </w:r>
            <w:r w:rsidRPr="005948E1">
              <w:rPr>
                <w:rFonts w:hint="eastAsia"/>
                <w:rtl/>
              </w:rPr>
              <w:t>ההשקעה</w:t>
            </w:r>
            <w:r w:rsidRPr="005948E1">
              <w:rPr>
                <w:rFonts w:hint="cs"/>
                <w:rtl/>
              </w:rPr>
              <w:t xml:space="preserve"> של ישראל במרכז חישוב אקלימי (כ-20 מיליון ש"ח) בהשוואה להשקעה של מדינות כמו אנגלייה, גרמניה, איטליה וקפריסין </w:t>
            </w:r>
          </w:p>
          <w:p w14:paraId="39498237" w14:textId="2CCF1B70" w:rsidR="00D3443E" w:rsidRPr="00C92141" w:rsidRDefault="00D3443E" w:rsidP="00D3443E">
            <w:pPr>
              <w:pStyle w:val="732021"/>
              <w:spacing w:before="0" w:after="0"/>
              <w:rPr>
                <w:rtl/>
              </w:rPr>
            </w:pPr>
          </w:p>
        </w:tc>
      </w:tr>
    </w:tbl>
    <w:p w14:paraId="509D5AB6" w14:textId="77777777" w:rsidR="00420374" w:rsidRDefault="00420374" w:rsidP="00420374">
      <w:pPr>
        <w:pStyle w:val="73f5"/>
        <w:spacing w:after="0"/>
        <w:rPr>
          <w:sz w:val="10"/>
          <w:szCs w:val="10"/>
          <w:rtl/>
        </w:rPr>
      </w:pPr>
    </w:p>
    <w:p w14:paraId="104516F6" w14:textId="77777777" w:rsidR="00EB672B" w:rsidRPr="00275281" w:rsidRDefault="00EB672B" w:rsidP="00EB672B">
      <w:pPr>
        <w:pStyle w:val="732"/>
        <w:rPr>
          <w:rtl/>
        </w:rPr>
      </w:pPr>
      <w:r w:rsidRPr="00275281">
        <w:rPr>
          <w:rFonts w:hint="cs"/>
          <w:rtl/>
        </w:rPr>
        <w:lastRenderedPageBreak/>
        <w:t>תמונת המצב העולה מן הביקורת</w:t>
      </w:r>
    </w:p>
    <w:p w14:paraId="458E9EA7" w14:textId="77777777" w:rsidR="00EB672B" w:rsidRPr="00CF6518" w:rsidRDefault="00EB672B" w:rsidP="00EB672B">
      <w:pPr>
        <w:spacing w:after="240"/>
        <w:rPr>
          <w:rtl/>
        </w:rPr>
      </w:pPr>
      <w:r>
        <w:rPr>
          <w:noProof/>
          <w:rtl/>
          <w:lang w:val="he-IL"/>
        </w:rPr>
        <w:drawing>
          <wp:inline distT="0" distB="0" distL="0" distR="0" wp14:anchorId="032EC0A3" wp14:editId="58E60542">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14:paraId="57135D93" w14:textId="2B392672" w:rsidR="00D3443E" w:rsidRPr="00D3443E" w:rsidRDefault="00D3443E" w:rsidP="00D3443E">
      <w:pPr>
        <w:pStyle w:val="73512"/>
        <w:rPr>
          <w:rStyle w:val="7372"/>
          <w:bCs/>
          <w:color w:val="00305F"/>
          <w:sz w:val="24"/>
          <w:szCs w:val="24"/>
          <w:rtl/>
        </w:rPr>
      </w:pPr>
      <w:r w:rsidRPr="00D3443E">
        <w:rPr>
          <w:rStyle w:val="7372"/>
          <w:rFonts w:hint="cs"/>
          <w:bCs/>
          <w:color w:val="00305F"/>
          <w:sz w:val="24"/>
          <w:szCs w:val="24"/>
          <w:rtl/>
        </w:rPr>
        <w:t>הכנת תוכנית</w:t>
      </w:r>
      <w:r>
        <w:rPr>
          <w:rStyle w:val="7372"/>
          <w:rFonts w:hint="cs"/>
          <w:bCs/>
          <w:color w:val="00305F"/>
          <w:sz w:val="24"/>
          <w:szCs w:val="24"/>
          <w:rtl/>
        </w:rPr>
        <w:t xml:space="preserve"> היערכות לאומית</w:t>
      </w:r>
    </w:p>
    <w:p w14:paraId="0B694ADB" w14:textId="771D8261" w:rsidR="00EB672B" w:rsidRPr="00AF3B73" w:rsidRDefault="00EB672B" w:rsidP="00EB672B">
      <w:pPr>
        <w:pStyle w:val="73f5"/>
        <w:rPr>
          <w:rtl/>
        </w:rPr>
      </w:pPr>
      <w:r w:rsidRPr="00EB5995">
        <w:rPr>
          <w:rStyle w:val="7372"/>
          <w:rFonts w:hint="cs"/>
          <w:noProof/>
          <w:rtl/>
        </w:rPr>
        <w:drawing>
          <wp:anchor distT="0" distB="0" distL="71755" distR="0" simplePos="0" relativeHeight="252477952" behindDoc="1" locked="0" layoutInCell="1" allowOverlap="1" wp14:anchorId="3B12B7EB" wp14:editId="0B64A66C">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D3443E" w:rsidRPr="00EB5995">
        <w:rPr>
          <w:rStyle w:val="7372"/>
          <w:rtl/>
        </w:rPr>
        <w:t xml:space="preserve">תוכנית היערכות לאומית לשינויי </w:t>
      </w:r>
      <w:r w:rsidR="00D3443E" w:rsidRPr="00EB5995">
        <w:rPr>
          <w:rStyle w:val="7372"/>
          <w:rFonts w:hint="cs"/>
          <w:rtl/>
        </w:rPr>
        <w:t>ה</w:t>
      </w:r>
      <w:r w:rsidR="00D3443E" w:rsidRPr="00EB5995">
        <w:rPr>
          <w:rStyle w:val="7372"/>
          <w:rtl/>
        </w:rPr>
        <w:t xml:space="preserve">אקלים </w:t>
      </w:r>
      <w:r w:rsidR="00D3443E" w:rsidRPr="00EB5995">
        <w:rPr>
          <w:rStyle w:val="7372"/>
          <w:rFonts w:hint="cs"/>
          <w:rtl/>
        </w:rPr>
        <w:t>-</w:t>
      </w:r>
      <w:r w:rsidR="00D3443E" w:rsidRPr="005948E1">
        <w:rPr>
          <w:rFonts w:hint="cs"/>
          <w:rtl/>
        </w:rPr>
        <w:t xml:space="preserve"> בדוח הקודם עלה כי למדינת ישראל אין תוכנית היערכות לאומית לשינויי האקלים, וכי ל-84% מהגופים הציבוריים בישראל (ואשר נשאלו על כך בשאלון הקודם) אין תוכנית היערכות משרדית לסיכוני אקלים. בביקורת המעקב נמצא כי </w:t>
      </w:r>
      <w:r w:rsidR="00D3443E" w:rsidRPr="00177778">
        <w:rPr>
          <w:rStyle w:val="7372"/>
          <w:rFonts w:hint="cs"/>
          <w:rtl/>
        </w:rPr>
        <w:t>הליקוי תוקן במידה מועטה -</w:t>
      </w:r>
      <w:r w:rsidR="00D3443E" w:rsidRPr="005948E1">
        <w:rPr>
          <w:rFonts w:hint="cs"/>
          <w:rtl/>
        </w:rPr>
        <w:t xml:space="preserve"> </w:t>
      </w:r>
      <w:r w:rsidR="00D3443E" w:rsidRPr="005948E1">
        <w:rPr>
          <w:rtl/>
        </w:rPr>
        <w:t xml:space="preserve">למדינת ישראל </w:t>
      </w:r>
      <w:r w:rsidR="00D3443E" w:rsidRPr="005948E1">
        <w:rPr>
          <w:rFonts w:hint="cs"/>
          <w:rtl/>
        </w:rPr>
        <w:t xml:space="preserve">אין </w:t>
      </w:r>
      <w:r w:rsidR="00D3443E" w:rsidRPr="005948E1">
        <w:rPr>
          <w:rtl/>
        </w:rPr>
        <w:t xml:space="preserve">תוכנית היערכות לאומית </w:t>
      </w:r>
      <w:r w:rsidR="00D3443E" w:rsidRPr="005948E1">
        <w:rPr>
          <w:rFonts w:hint="cs"/>
          <w:rtl/>
        </w:rPr>
        <w:t>לשינויי האקלים;</w:t>
      </w:r>
      <w:r w:rsidR="00D3443E" w:rsidRPr="005948E1">
        <w:rPr>
          <w:rtl/>
        </w:rPr>
        <w:t xml:space="preserve"> מתוך 60 גופים ציבוריים שהשיבו על השאלון (29 המנויים בהחלטת </w:t>
      </w:r>
      <w:r w:rsidR="00D3443E" w:rsidRPr="005948E1">
        <w:rPr>
          <w:rFonts w:hint="cs"/>
          <w:rtl/>
        </w:rPr>
        <w:t>ה</w:t>
      </w:r>
      <w:r w:rsidR="00D3443E" w:rsidRPr="005948E1">
        <w:rPr>
          <w:rtl/>
        </w:rPr>
        <w:t>ממשלה 4079 ועוד 31 גופים ציבוריים נוספים), רק בחמישה מהם (כ-8%) אושרה תוכנית היערכות משרדית</w:t>
      </w:r>
      <w:r w:rsidR="00D3443E" w:rsidRPr="005948E1">
        <w:rPr>
          <w:rFonts w:hint="cs"/>
          <w:rtl/>
        </w:rPr>
        <w:t>,</w:t>
      </w:r>
      <w:r w:rsidR="00D3443E" w:rsidRPr="005948E1">
        <w:rPr>
          <w:rtl/>
        </w:rPr>
        <w:t xml:space="preserve"> וב</w:t>
      </w:r>
      <w:r w:rsidR="00D3443E" w:rsidRPr="005948E1">
        <w:rPr>
          <w:rFonts w:hint="cs"/>
          <w:rtl/>
        </w:rPr>
        <w:t xml:space="preserve">עוד </w:t>
      </w:r>
      <w:r w:rsidR="00D3443E" w:rsidRPr="005948E1">
        <w:rPr>
          <w:rtl/>
        </w:rPr>
        <w:t>שישה גופים (כ-10%) התוכנית גם מצויה בשלבי יישום ראשוניים</w:t>
      </w:r>
      <w:r w:rsidR="00D3443E" w:rsidRPr="005948E1">
        <w:rPr>
          <w:rFonts w:hint="cs"/>
          <w:rtl/>
        </w:rPr>
        <w:t xml:space="preserve">. </w:t>
      </w:r>
      <w:r w:rsidR="00D3443E" w:rsidRPr="005948E1">
        <w:rPr>
          <w:rtl/>
        </w:rPr>
        <w:t xml:space="preserve">בחלוף כחמש שנים מאז התקבלה החלטת </w:t>
      </w:r>
      <w:r w:rsidR="00D3443E" w:rsidRPr="005948E1">
        <w:rPr>
          <w:rFonts w:hint="cs"/>
          <w:rtl/>
        </w:rPr>
        <w:t>ה</w:t>
      </w:r>
      <w:r w:rsidR="00D3443E" w:rsidRPr="005948E1">
        <w:rPr>
          <w:rtl/>
        </w:rPr>
        <w:t xml:space="preserve">ממשלה 4079, לכ-82% מהגופים הציבוריים </w:t>
      </w:r>
      <w:r w:rsidR="00D3443E" w:rsidRPr="005948E1">
        <w:rPr>
          <w:rFonts w:hint="cs"/>
          <w:rtl/>
        </w:rPr>
        <w:t>ש</w:t>
      </w:r>
      <w:r w:rsidR="00D3443E" w:rsidRPr="005948E1">
        <w:rPr>
          <w:rtl/>
        </w:rPr>
        <w:t>אליהם נשלח השאלון (49 מתוך 60) עדיין אין תוכנית היערכות מאושרת לסיכוני אקלים, 90% מהגופים לא הגיעו לשלב יישום תוכנית היערכות, ו</w:t>
      </w:r>
      <w:r w:rsidR="00D3443E" w:rsidRPr="005948E1">
        <w:rPr>
          <w:rFonts w:hint="cs"/>
          <w:rtl/>
        </w:rPr>
        <w:t>יותר</w:t>
      </w:r>
      <w:r w:rsidR="00D3443E" w:rsidRPr="005948E1">
        <w:rPr>
          <w:rtl/>
        </w:rPr>
        <w:t xml:space="preserve"> משליש מהגופים (21 גופים מתוך 60) כלל לא החלו בצעד ראשון לגיבוש תוכנית היערכות</w:t>
      </w:r>
      <w:r w:rsidRPr="00AF3B73">
        <w:rPr>
          <w:rtl/>
        </w:rPr>
        <w:t>.</w:t>
      </w:r>
    </w:p>
    <w:p w14:paraId="61697365" w14:textId="42DFB589" w:rsidR="00EB672B" w:rsidRPr="00AF3B73" w:rsidRDefault="00EB672B" w:rsidP="00EB672B">
      <w:pPr>
        <w:pStyle w:val="73f5"/>
      </w:pPr>
      <w:r w:rsidRPr="0063556C">
        <w:rPr>
          <w:rStyle w:val="7372"/>
          <w:rFonts w:hint="cs"/>
          <w:noProof/>
          <w:rtl/>
        </w:rPr>
        <w:drawing>
          <wp:anchor distT="0" distB="0" distL="114300" distR="114300" simplePos="0" relativeHeight="252478976" behindDoc="1" locked="0" layoutInCell="1" allowOverlap="1" wp14:anchorId="5A8FFD45" wp14:editId="2F5130DC">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D3443E" w:rsidRPr="00EB5995">
        <w:rPr>
          <w:rStyle w:val="7372"/>
          <w:rtl/>
        </w:rPr>
        <w:t xml:space="preserve">תקצוב </w:t>
      </w:r>
      <w:r w:rsidR="00D3443E" w:rsidRPr="00EB5995">
        <w:rPr>
          <w:rStyle w:val="7372"/>
          <w:rFonts w:hint="cs"/>
          <w:rtl/>
        </w:rPr>
        <w:t>ה</w:t>
      </w:r>
      <w:r w:rsidR="00D3443E" w:rsidRPr="00EB5995">
        <w:rPr>
          <w:rStyle w:val="7372"/>
          <w:rtl/>
        </w:rPr>
        <w:t xml:space="preserve">שלב </w:t>
      </w:r>
      <w:r w:rsidR="00D3443E" w:rsidRPr="00EB5995">
        <w:rPr>
          <w:rStyle w:val="7372"/>
          <w:rFonts w:hint="cs"/>
          <w:rtl/>
        </w:rPr>
        <w:t>ה</w:t>
      </w:r>
      <w:r w:rsidR="00D3443E" w:rsidRPr="00EB5995">
        <w:rPr>
          <w:rStyle w:val="7372"/>
          <w:rtl/>
        </w:rPr>
        <w:t xml:space="preserve">ראשון </w:t>
      </w:r>
      <w:r w:rsidR="00D3443E" w:rsidRPr="00EB5995">
        <w:rPr>
          <w:rStyle w:val="7372"/>
          <w:rFonts w:hint="cs"/>
          <w:rtl/>
        </w:rPr>
        <w:t>ב</w:t>
      </w:r>
      <w:r w:rsidR="00D3443E" w:rsidRPr="00EB5995">
        <w:rPr>
          <w:rStyle w:val="7372"/>
          <w:rtl/>
        </w:rPr>
        <w:t>גיבוש תוכנית היערכות</w:t>
      </w:r>
      <w:r w:rsidR="00D3443E" w:rsidRPr="00EB5995">
        <w:rPr>
          <w:rStyle w:val="7372"/>
          <w:rFonts w:hint="cs"/>
          <w:rtl/>
        </w:rPr>
        <w:t xml:space="preserve"> -</w:t>
      </w:r>
      <w:r w:rsidR="00D3443E" w:rsidRPr="005948E1">
        <w:rPr>
          <w:rFonts w:hint="cs"/>
          <w:rtl/>
        </w:rPr>
        <w:t xml:space="preserve"> </w:t>
      </w:r>
      <w:bookmarkStart w:id="0" w:name="_Hlk140571812"/>
      <w:r w:rsidR="00D3443E" w:rsidRPr="005948E1">
        <w:rPr>
          <w:rFonts w:hint="eastAsia"/>
          <w:rtl/>
        </w:rPr>
        <w:t>בביקורת</w:t>
      </w:r>
      <w:r w:rsidR="00D3443E" w:rsidRPr="005948E1">
        <w:rPr>
          <w:rtl/>
        </w:rPr>
        <w:t xml:space="preserve"> המעקב נמצא כי </w:t>
      </w:r>
      <w:bookmarkEnd w:id="0"/>
      <w:r w:rsidR="00D3443E" w:rsidRPr="005948E1">
        <w:rPr>
          <w:rtl/>
        </w:rPr>
        <w:t xml:space="preserve">ב-35 מתוך 60 גופים ציבוריים </w:t>
      </w:r>
      <w:r w:rsidR="00D3443E" w:rsidRPr="005948E1">
        <w:rPr>
          <w:rFonts w:hint="eastAsia"/>
          <w:rtl/>
        </w:rPr>
        <w:t>שהשיבו</w:t>
      </w:r>
      <w:r w:rsidR="00D3443E" w:rsidRPr="005948E1">
        <w:rPr>
          <w:rtl/>
        </w:rPr>
        <w:t xml:space="preserve"> </w:t>
      </w:r>
      <w:r w:rsidR="00D3443E" w:rsidRPr="005948E1">
        <w:rPr>
          <w:rFonts w:hint="cs"/>
          <w:rtl/>
        </w:rPr>
        <w:t>ע</w:t>
      </w:r>
      <w:r w:rsidR="00D3443E" w:rsidRPr="005948E1">
        <w:rPr>
          <w:rFonts w:hint="eastAsia"/>
          <w:rtl/>
        </w:rPr>
        <w:t>ל</w:t>
      </w:r>
      <w:r w:rsidR="00D3443E" w:rsidRPr="005948E1">
        <w:rPr>
          <w:rFonts w:hint="cs"/>
          <w:rtl/>
        </w:rPr>
        <w:t xml:space="preserve"> ה</w:t>
      </w:r>
      <w:r w:rsidR="00D3443E" w:rsidRPr="005948E1">
        <w:rPr>
          <w:rtl/>
        </w:rPr>
        <w:t>שאלון (58%) לא הוקצה מלוא התקציב הנדרש לצורך הכנת תוכנית היערכות לשינו</w:t>
      </w:r>
      <w:r w:rsidR="00D3443E" w:rsidRPr="005948E1">
        <w:rPr>
          <w:rFonts w:hint="cs"/>
          <w:rtl/>
        </w:rPr>
        <w:t>י</w:t>
      </w:r>
      <w:r w:rsidR="00D3443E" w:rsidRPr="005948E1">
        <w:rPr>
          <w:rtl/>
        </w:rPr>
        <w:t xml:space="preserve">י </w:t>
      </w:r>
      <w:r w:rsidR="00D3443E" w:rsidRPr="005948E1">
        <w:rPr>
          <w:rFonts w:hint="cs"/>
          <w:rtl/>
        </w:rPr>
        <w:t>ה</w:t>
      </w:r>
      <w:r w:rsidR="00D3443E" w:rsidRPr="005948E1">
        <w:rPr>
          <w:rtl/>
        </w:rPr>
        <w:t>אקלים, שהוא שלב ראשוני בהיערכות: ב-19 גופים (31%) לא הוקצה כלל תקציב לשלב זה, וב-16 מתוך ה-60 (27%) הוקצה תקציב חלקי בלבד. רק בש</w:t>
      </w:r>
      <w:r w:rsidR="00D3443E" w:rsidRPr="005948E1">
        <w:rPr>
          <w:rFonts w:hint="cs"/>
          <w:rtl/>
        </w:rPr>
        <w:t>י</w:t>
      </w:r>
      <w:r w:rsidR="00D3443E" w:rsidRPr="005948E1">
        <w:rPr>
          <w:rtl/>
        </w:rPr>
        <w:t xml:space="preserve">שה גופים ציבוריים (10%) הכנת תוכנית היערכות תוקצבה במלואה. </w:t>
      </w:r>
      <w:r w:rsidR="00D3443E" w:rsidRPr="005948E1">
        <w:rPr>
          <w:rFonts w:hint="cs"/>
          <w:rtl/>
        </w:rPr>
        <w:t>לפי</w:t>
      </w:r>
      <w:r w:rsidR="00D3443E" w:rsidRPr="005948E1">
        <w:rPr>
          <w:rtl/>
        </w:rPr>
        <w:t xml:space="preserve">כך עולה החשש שמרבית המשרדים צפויים להתעכב ביישום החלטת </w:t>
      </w:r>
      <w:r w:rsidR="00D3443E" w:rsidRPr="005948E1">
        <w:rPr>
          <w:rFonts w:hint="cs"/>
          <w:rtl/>
        </w:rPr>
        <w:t>ה</w:t>
      </w:r>
      <w:r w:rsidR="00D3443E" w:rsidRPr="005948E1">
        <w:rPr>
          <w:rtl/>
        </w:rPr>
        <w:t>ממשלה 4079 בשל אי</w:t>
      </w:r>
      <w:r w:rsidR="00D3443E" w:rsidRPr="005948E1">
        <w:rPr>
          <w:rFonts w:hint="cs"/>
          <w:rtl/>
        </w:rPr>
        <w:t>-</w:t>
      </w:r>
      <w:r w:rsidR="00D3443E" w:rsidRPr="005948E1">
        <w:rPr>
          <w:rtl/>
        </w:rPr>
        <w:t>הקצאת תקציבים ל</w:t>
      </w:r>
      <w:r w:rsidR="00D3443E" w:rsidRPr="005948E1">
        <w:rPr>
          <w:rFonts w:hint="cs"/>
          <w:rtl/>
        </w:rPr>
        <w:t>צורך</w:t>
      </w:r>
      <w:r w:rsidR="00D3443E" w:rsidRPr="005948E1">
        <w:rPr>
          <w:rtl/>
        </w:rPr>
        <w:t xml:space="preserve"> גיבוש תוכניות היערכות, </w:t>
      </w:r>
      <w:r w:rsidR="00D3443E" w:rsidRPr="005948E1">
        <w:rPr>
          <w:rFonts w:hint="cs"/>
          <w:rtl/>
        </w:rPr>
        <w:t>והדבר</w:t>
      </w:r>
      <w:r w:rsidR="00D3443E" w:rsidRPr="005948E1">
        <w:rPr>
          <w:rtl/>
        </w:rPr>
        <w:t xml:space="preserve"> מתווסף לעיכוב של חמש שנים מאז התקבלה החלטת ממשלה </w:t>
      </w:r>
      <w:r w:rsidR="00D3443E" w:rsidRPr="005948E1">
        <w:rPr>
          <w:rFonts w:hint="cs"/>
          <w:rtl/>
        </w:rPr>
        <w:t>זו</w:t>
      </w:r>
      <w:r w:rsidRPr="00AF3B73">
        <w:rPr>
          <w:rFonts w:hint="cs"/>
          <w:rtl/>
        </w:rPr>
        <w:t xml:space="preserve">. </w:t>
      </w:r>
    </w:p>
    <w:p w14:paraId="257CE09B" w14:textId="7FE47E47" w:rsidR="00EB672B" w:rsidRDefault="00EB672B" w:rsidP="00EB672B">
      <w:pPr>
        <w:pStyle w:val="73f5"/>
        <w:rPr>
          <w:rtl/>
        </w:rPr>
      </w:pPr>
      <w:r w:rsidRPr="0063556C">
        <w:rPr>
          <w:rStyle w:val="7372"/>
          <w:rFonts w:hint="cs"/>
          <w:noProof/>
          <w:rtl/>
        </w:rPr>
        <w:drawing>
          <wp:anchor distT="0" distB="0" distL="114300" distR="114300" simplePos="0" relativeHeight="252480000" behindDoc="1" locked="0" layoutInCell="1" allowOverlap="1" wp14:anchorId="1175953B" wp14:editId="0F0C2A55">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D3443E" w:rsidRPr="00177778">
        <w:rPr>
          <w:rStyle w:val="7372"/>
          <w:rFonts w:hint="cs"/>
          <w:rtl/>
        </w:rPr>
        <w:t>תקצוב אדפטציה בישראל -</w:t>
      </w:r>
      <w:r w:rsidR="00D3443E" w:rsidRPr="005948E1">
        <w:rPr>
          <w:rFonts w:hint="cs"/>
          <w:rtl/>
        </w:rPr>
        <w:t xml:space="preserve"> בדוח הקודם</w:t>
      </w:r>
      <w:r w:rsidR="00D3443E" w:rsidRPr="005948E1">
        <w:rPr>
          <w:rtl/>
        </w:rPr>
        <w:t xml:space="preserve"> עלה כי 89% מהגופים לא פנו למשרד האוצר </w:t>
      </w:r>
      <w:r w:rsidR="00D3443E" w:rsidRPr="005948E1">
        <w:rPr>
          <w:rFonts w:hint="cs"/>
          <w:rtl/>
        </w:rPr>
        <w:t>לצורך</w:t>
      </w:r>
      <w:r w:rsidR="00D3443E" w:rsidRPr="005948E1">
        <w:rPr>
          <w:rtl/>
        </w:rPr>
        <w:t xml:space="preserve"> </w:t>
      </w:r>
      <w:r w:rsidR="00D3443E" w:rsidRPr="005948E1">
        <w:rPr>
          <w:rFonts w:hint="cs"/>
          <w:rtl/>
        </w:rPr>
        <w:t xml:space="preserve">הקצאת </w:t>
      </w:r>
      <w:r w:rsidR="00D3443E" w:rsidRPr="005948E1">
        <w:rPr>
          <w:rtl/>
        </w:rPr>
        <w:t>תקצ</w:t>
      </w:r>
      <w:r w:rsidR="00D3443E" w:rsidRPr="005948E1">
        <w:rPr>
          <w:rFonts w:hint="cs"/>
          <w:rtl/>
        </w:rPr>
        <w:t>י</w:t>
      </w:r>
      <w:r w:rsidR="00D3443E" w:rsidRPr="005948E1">
        <w:rPr>
          <w:rtl/>
        </w:rPr>
        <w:t xml:space="preserve">ב </w:t>
      </w:r>
      <w:r w:rsidR="00D3443E" w:rsidRPr="005948E1">
        <w:rPr>
          <w:rFonts w:hint="cs"/>
          <w:rtl/>
        </w:rPr>
        <w:t xml:space="preserve">עבור </w:t>
      </w:r>
      <w:r w:rsidR="00D3443E" w:rsidRPr="005948E1">
        <w:rPr>
          <w:rtl/>
        </w:rPr>
        <w:t xml:space="preserve">פעולות אדפטציה. </w:t>
      </w:r>
      <w:r w:rsidR="00D3443E" w:rsidRPr="005948E1">
        <w:rPr>
          <w:rFonts w:hint="cs"/>
          <w:rtl/>
        </w:rPr>
        <w:t xml:space="preserve">בביקורת המעקב נמצא כי </w:t>
      </w:r>
      <w:r w:rsidR="00D3443E" w:rsidRPr="00177778">
        <w:rPr>
          <w:rStyle w:val="7372"/>
          <w:rFonts w:hint="cs"/>
          <w:rtl/>
        </w:rPr>
        <w:t>הליקוי תוקן במידה מועטה -</w:t>
      </w:r>
      <w:r w:rsidR="00D3443E" w:rsidRPr="005948E1">
        <w:rPr>
          <w:rFonts w:hint="cs"/>
          <w:rtl/>
        </w:rPr>
        <w:t xml:space="preserve"> </w:t>
      </w:r>
      <w:r w:rsidR="00D3443E" w:rsidRPr="005948E1">
        <w:rPr>
          <w:rtl/>
        </w:rPr>
        <w:t>85% מהמשרדים לא פנו למשרד האוצר לצורך הקצאת תקציב בנושא אדפטציה. נוכח עקביות הנתונים על היעדר תקצוב אדפטציה ברוב המכריע של הגופים הציבוריים בישראל, חוזר ועולה הספק ב</w:t>
      </w:r>
      <w:r w:rsidR="00D3443E" w:rsidRPr="005948E1">
        <w:rPr>
          <w:rFonts w:hint="cs"/>
          <w:rtl/>
        </w:rPr>
        <w:t>נוגע</w:t>
      </w:r>
      <w:r w:rsidR="00D3443E" w:rsidRPr="005948E1">
        <w:rPr>
          <w:rtl/>
        </w:rPr>
        <w:t xml:space="preserve"> לאפקטיביות מנגנון התקצוב של </w:t>
      </w:r>
      <w:r w:rsidR="00D3443E" w:rsidRPr="005948E1">
        <w:rPr>
          <w:rFonts w:hint="cs"/>
          <w:rtl/>
        </w:rPr>
        <w:t xml:space="preserve">פעולות </w:t>
      </w:r>
      <w:r w:rsidR="00D3443E" w:rsidRPr="005948E1">
        <w:rPr>
          <w:rtl/>
        </w:rPr>
        <w:t xml:space="preserve">אדפטציה </w:t>
      </w:r>
      <w:r w:rsidR="00D3443E" w:rsidRPr="005948E1">
        <w:rPr>
          <w:rFonts w:hint="cs"/>
          <w:rtl/>
        </w:rPr>
        <w:t>שאותו</w:t>
      </w:r>
      <w:r w:rsidR="00D3443E" w:rsidRPr="005948E1">
        <w:rPr>
          <w:rtl/>
        </w:rPr>
        <w:t xml:space="preserve"> נוקט משרד האוצר, והדבר מעצים את הסיכון שלמרבית הגופים הציבוריים בישראל לא תהיה תוכנית היערכות לשינוי</w:t>
      </w:r>
      <w:r w:rsidR="00D3443E" w:rsidRPr="005948E1">
        <w:rPr>
          <w:rFonts w:hint="cs"/>
          <w:rtl/>
        </w:rPr>
        <w:t>י</w:t>
      </w:r>
      <w:r w:rsidR="00D3443E" w:rsidRPr="005948E1">
        <w:rPr>
          <w:rtl/>
        </w:rPr>
        <w:t xml:space="preserve"> </w:t>
      </w:r>
      <w:r w:rsidR="00D3443E" w:rsidRPr="005948E1">
        <w:rPr>
          <w:rFonts w:hint="cs"/>
          <w:rtl/>
        </w:rPr>
        <w:t>ה</w:t>
      </w:r>
      <w:r w:rsidR="00D3443E" w:rsidRPr="005948E1">
        <w:rPr>
          <w:rtl/>
        </w:rPr>
        <w:t>אקלים בטווח הקרוב, על המשמעויות החמורות הנובעות מכך</w:t>
      </w:r>
      <w:r w:rsidRPr="00AF3B73">
        <w:rPr>
          <w:rFonts w:hint="cs"/>
          <w:rtl/>
        </w:rPr>
        <w:t>.</w:t>
      </w:r>
    </w:p>
    <w:p w14:paraId="41059E9E" w14:textId="482721CF" w:rsidR="00D3443E" w:rsidRPr="00D3443E" w:rsidRDefault="00D3443E" w:rsidP="00D3443E">
      <w:pPr>
        <w:pStyle w:val="73512"/>
        <w:rPr>
          <w:rtl/>
        </w:rPr>
      </w:pPr>
      <w:r w:rsidRPr="005948E1">
        <w:rPr>
          <w:rStyle w:val="7372"/>
          <w:b w:val="0"/>
          <w:bCs/>
          <w:color w:val="00305F"/>
          <w:sz w:val="24"/>
          <w:szCs w:val="24"/>
          <w:rtl/>
        </w:rPr>
        <w:t xml:space="preserve">הקמת </w:t>
      </w:r>
      <w:proofErr w:type="spellStart"/>
      <w:r w:rsidRPr="005948E1">
        <w:rPr>
          <w:rStyle w:val="7372"/>
          <w:b w:val="0"/>
          <w:bCs/>
          <w:color w:val="00305F"/>
          <w:sz w:val="24"/>
          <w:szCs w:val="24"/>
          <w:rtl/>
        </w:rPr>
        <w:t>מינהלת</w:t>
      </w:r>
      <w:proofErr w:type="spellEnd"/>
      <w:r w:rsidRPr="005948E1">
        <w:rPr>
          <w:rStyle w:val="7372"/>
          <w:b w:val="0"/>
          <w:bCs/>
          <w:color w:val="00305F"/>
          <w:sz w:val="24"/>
          <w:szCs w:val="24"/>
          <w:rtl/>
        </w:rPr>
        <w:t xml:space="preserve"> ההיערכות</w:t>
      </w:r>
      <w:r w:rsidRPr="005948E1">
        <w:rPr>
          <w:rStyle w:val="7372"/>
          <w:rFonts w:hint="cs"/>
          <w:b w:val="0"/>
          <w:bCs/>
          <w:color w:val="00305F"/>
          <w:sz w:val="24"/>
          <w:szCs w:val="24"/>
          <w:rtl/>
        </w:rPr>
        <w:t xml:space="preserve"> לשינוי אקלים במשרד </w:t>
      </w:r>
      <w:proofErr w:type="spellStart"/>
      <w:r w:rsidRPr="005948E1">
        <w:rPr>
          <w:rStyle w:val="7372"/>
          <w:rFonts w:hint="cs"/>
          <w:b w:val="0"/>
          <w:bCs/>
          <w:color w:val="00305F"/>
          <w:sz w:val="24"/>
          <w:szCs w:val="24"/>
          <w:rtl/>
        </w:rPr>
        <w:t>להג"ס</w:t>
      </w:r>
      <w:proofErr w:type="spellEnd"/>
    </w:p>
    <w:p w14:paraId="42C157E6" w14:textId="022EE3FC" w:rsidR="00EB672B" w:rsidRPr="00AF3B73" w:rsidRDefault="00EB672B" w:rsidP="00EB672B">
      <w:pPr>
        <w:pStyle w:val="73f5"/>
      </w:pPr>
      <w:r w:rsidRPr="0063556C">
        <w:rPr>
          <w:rStyle w:val="7372"/>
          <w:rFonts w:hint="cs"/>
          <w:noProof/>
          <w:rtl/>
        </w:rPr>
        <w:drawing>
          <wp:anchor distT="0" distB="0" distL="114300" distR="114300" simplePos="0" relativeHeight="252481024" behindDoc="1" locked="0" layoutInCell="1" allowOverlap="1" wp14:anchorId="537B9F32" wp14:editId="60C0B02E">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D3443E" w:rsidRPr="00177778">
        <w:rPr>
          <w:rStyle w:val="7372"/>
          <w:rFonts w:hint="cs"/>
          <w:rtl/>
        </w:rPr>
        <w:t xml:space="preserve">סמכויות </w:t>
      </w:r>
      <w:proofErr w:type="spellStart"/>
      <w:r w:rsidR="00D3443E" w:rsidRPr="00177778">
        <w:rPr>
          <w:rStyle w:val="7372"/>
          <w:rFonts w:hint="cs"/>
          <w:rtl/>
        </w:rPr>
        <w:t>מינהלת</w:t>
      </w:r>
      <w:proofErr w:type="spellEnd"/>
      <w:r w:rsidR="00D3443E" w:rsidRPr="00177778">
        <w:rPr>
          <w:rStyle w:val="7372"/>
          <w:rFonts w:hint="cs"/>
          <w:rtl/>
        </w:rPr>
        <w:t xml:space="preserve"> ההיערכות -</w:t>
      </w:r>
      <w:r w:rsidR="00D3443E" w:rsidRPr="005948E1">
        <w:rPr>
          <w:rFonts w:hint="cs"/>
          <w:rtl/>
        </w:rPr>
        <w:t xml:space="preserve"> בדוח</w:t>
      </w:r>
      <w:r w:rsidR="00D3443E" w:rsidRPr="005948E1">
        <w:rPr>
          <w:rtl/>
        </w:rPr>
        <w:t xml:space="preserve"> הקוד</w:t>
      </w:r>
      <w:r w:rsidR="00D3443E" w:rsidRPr="005948E1">
        <w:rPr>
          <w:rFonts w:hint="cs"/>
          <w:rtl/>
        </w:rPr>
        <w:t>ם</w:t>
      </w:r>
      <w:r w:rsidR="00D3443E" w:rsidRPr="005948E1">
        <w:rPr>
          <w:rtl/>
        </w:rPr>
        <w:t xml:space="preserve"> עלה </w:t>
      </w:r>
      <w:proofErr w:type="spellStart"/>
      <w:r w:rsidR="00D3443E" w:rsidRPr="005948E1">
        <w:rPr>
          <w:rtl/>
        </w:rPr>
        <w:t>שמינהלת</w:t>
      </w:r>
      <w:proofErr w:type="spellEnd"/>
      <w:r w:rsidR="00D3443E" w:rsidRPr="005948E1">
        <w:rPr>
          <w:rtl/>
        </w:rPr>
        <w:t xml:space="preserve"> ההיערכות חסרה סמכויות כלפי משרדי הממשלה בנושא הכנת תוכניות היערכות ובנוגע לחובת דיווחים על פעולות המשרדים ב</w:t>
      </w:r>
      <w:r w:rsidR="00D3443E" w:rsidRPr="005948E1">
        <w:rPr>
          <w:rFonts w:hint="cs"/>
          <w:rtl/>
        </w:rPr>
        <w:t>נוגע</w:t>
      </w:r>
      <w:r w:rsidR="00D3443E" w:rsidRPr="005948E1">
        <w:rPr>
          <w:rtl/>
        </w:rPr>
        <w:t xml:space="preserve"> להכנת תוכניות היערכות. </w:t>
      </w:r>
      <w:r w:rsidR="00D3443E" w:rsidRPr="005948E1">
        <w:rPr>
          <w:rFonts w:hint="cs"/>
          <w:rtl/>
        </w:rPr>
        <w:t xml:space="preserve">בביקורת המעקב נמצא כי </w:t>
      </w:r>
      <w:r w:rsidR="00D3443E" w:rsidRPr="00177778">
        <w:rPr>
          <w:rStyle w:val="7372"/>
          <w:rFonts w:hint="cs"/>
          <w:rtl/>
        </w:rPr>
        <w:t>הליקוי לא תוקן</w:t>
      </w:r>
      <w:r w:rsidR="00D3443E" w:rsidRPr="005948E1">
        <w:rPr>
          <w:rFonts w:hint="cs"/>
          <w:rtl/>
        </w:rPr>
        <w:t xml:space="preserve"> </w:t>
      </w:r>
      <w:r w:rsidR="00D3443E" w:rsidRPr="00177778">
        <w:rPr>
          <w:rStyle w:val="7372"/>
          <w:rFonts w:hint="cs"/>
          <w:rtl/>
        </w:rPr>
        <w:t xml:space="preserve">- </w:t>
      </w:r>
      <w:proofErr w:type="spellStart"/>
      <w:r w:rsidR="00D3443E" w:rsidRPr="005948E1">
        <w:rPr>
          <w:rtl/>
        </w:rPr>
        <w:t>למינהלת</w:t>
      </w:r>
      <w:proofErr w:type="spellEnd"/>
      <w:r w:rsidR="00D3443E" w:rsidRPr="005948E1">
        <w:rPr>
          <w:rtl/>
        </w:rPr>
        <w:t xml:space="preserve"> ההיערכות אין עדיין סמכויות ברורות </w:t>
      </w:r>
      <w:r w:rsidR="00D3443E" w:rsidRPr="005948E1">
        <w:rPr>
          <w:rFonts w:hint="cs"/>
          <w:rtl/>
        </w:rPr>
        <w:t>כלפי</w:t>
      </w:r>
      <w:r w:rsidR="00D3443E" w:rsidRPr="005948E1">
        <w:rPr>
          <w:rtl/>
        </w:rPr>
        <w:t xml:space="preserve"> משרדי הממשלה</w:t>
      </w:r>
      <w:r w:rsidR="00D3443E" w:rsidRPr="005948E1">
        <w:rPr>
          <w:rFonts w:hint="cs"/>
          <w:rtl/>
        </w:rPr>
        <w:t>,</w:t>
      </w:r>
      <w:r w:rsidR="00D3443E" w:rsidRPr="005948E1">
        <w:rPr>
          <w:rtl/>
        </w:rPr>
        <w:t xml:space="preserve"> ואין מנגנון שמחייב </w:t>
      </w:r>
      <w:r w:rsidR="00D3443E" w:rsidRPr="005948E1">
        <w:rPr>
          <w:rtl/>
        </w:rPr>
        <w:lastRenderedPageBreak/>
        <w:t xml:space="preserve">את משרדי הממשלה לדווח </w:t>
      </w:r>
      <w:proofErr w:type="spellStart"/>
      <w:r w:rsidR="00D3443E" w:rsidRPr="005948E1">
        <w:rPr>
          <w:rtl/>
        </w:rPr>
        <w:t>למינהלת</w:t>
      </w:r>
      <w:proofErr w:type="spellEnd"/>
      <w:r w:rsidR="00D3443E" w:rsidRPr="005948E1">
        <w:rPr>
          <w:rtl/>
        </w:rPr>
        <w:t xml:space="preserve"> </w:t>
      </w:r>
      <w:r w:rsidR="00D3443E" w:rsidRPr="005948E1">
        <w:rPr>
          <w:rFonts w:hint="cs"/>
          <w:rtl/>
        </w:rPr>
        <w:t>על</w:t>
      </w:r>
      <w:r w:rsidR="00D3443E" w:rsidRPr="005948E1">
        <w:rPr>
          <w:rtl/>
        </w:rPr>
        <w:t xml:space="preserve"> פעולותיהם</w:t>
      </w:r>
      <w:r w:rsidR="00D3443E" w:rsidRPr="005948E1">
        <w:rPr>
          <w:rFonts w:hint="cs"/>
          <w:rtl/>
        </w:rPr>
        <w:t>;</w:t>
      </w:r>
      <w:r w:rsidR="00D3443E" w:rsidRPr="005948E1">
        <w:rPr>
          <w:rtl/>
        </w:rPr>
        <w:t xml:space="preserve"> לפיכך </w:t>
      </w:r>
      <w:proofErr w:type="spellStart"/>
      <w:r w:rsidR="00D3443E" w:rsidRPr="005948E1">
        <w:rPr>
          <w:rtl/>
        </w:rPr>
        <w:t>המינהלת</w:t>
      </w:r>
      <w:proofErr w:type="spellEnd"/>
      <w:r w:rsidR="00D3443E" w:rsidRPr="005948E1">
        <w:rPr>
          <w:rtl/>
        </w:rPr>
        <w:t xml:space="preserve"> מתקשה למסד מנגנון דיווח מסודר </w:t>
      </w:r>
      <w:r w:rsidR="00D3443E" w:rsidRPr="005948E1">
        <w:rPr>
          <w:rFonts w:hint="cs"/>
          <w:rtl/>
        </w:rPr>
        <w:t>ש</w:t>
      </w:r>
      <w:r w:rsidR="00D3443E" w:rsidRPr="005948E1">
        <w:rPr>
          <w:rtl/>
        </w:rPr>
        <w:t xml:space="preserve">בו משרדי הממשלה משתפים אותה בשלבי הביניים של הכנת </w:t>
      </w:r>
      <w:r w:rsidR="00D3443E" w:rsidRPr="005948E1">
        <w:rPr>
          <w:rFonts w:hint="cs"/>
          <w:rtl/>
        </w:rPr>
        <w:t>ה</w:t>
      </w:r>
      <w:r w:rsidR="00D3443E" w:rsidRPr="005948E1">
        <w:rPr>
          <w:rtl/>
        </w:rPr>
        <w:t>תוכניות</w:t>
      </w:r>
      <w:r w:rsidRPr="00AF3B73">
        <w:rPr>
          <w:rFonts w:hint="cs"/>
          <w:rtl/>
        </w:rPr>
        <w:t xml:space="preserve">. </w:t>
      </w:r>
    </w:p>
    <w:p w14:paraId="0E55F83C" w14:textId="4E098F36" w:rsidR="00EB672B" w:rsidRPr="00AF3B73" w:rsidRDefault="00EB672B" w:rsidP="00EB672B">
      <w:pPr>
        <w:pStyle w:val="73f5"/>
      </w:pPr>
      <w:r w:rsidRPr="00177778">
        <w:rPr>
          <w:rStyle w:val="7372"/>
          <w:rFonts w:hint="cs"/>
          <w:noProof/>
          <w:rtl/>
        </w:rPr>
        <w:drawing>
          <wp:anchor distT="0" distB="0" distL="114300" distR="114300" simplePos="0" relativeHeight="252482048" behindDoc="1" locked="0" layoutInCell="1" allowOverlap="1" wp14:anchorId="692A3911" wp14:editId="5B33C27B">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D3443E" w:rsidRPr="00177778">
        <w:rPr>
          <w:rStyle w:val="7372"/>
          <w:rFonts w:hint="cs"/>
          <w:rtl/>
        </w:rPr>
        <w:t xml:space="preserve">כוח אדם </w:t>
      </w:r>
      <w:proofErr w:type="spellStart"/>
      <w:r w:rsidR="00D3443E" w:rsidRPr="00177778">
        <w:rPr>
          <w:rStyle w:val="7372"/>
          <w:rFonts w:hint="cs"/>
          <w:rtl/>
        </w:rPr>
        <w:t>במינהלת</w:t>
      </w:r>
      <w:proofErr w:type="spellEnd"/>
      <w:r w:rsidR="00D3443E" w:rsidRPr="00177778">
        <w:rPr>
          <w:rStyle w:val="7372"/>
          <w:rFonts w:hint="cs"/>
          <w:rtl/>
        </w:rPr>
        <w:t xml:space="preserve"> ההיערכות </w:t>
      </w:r>
      <w:r w:rsidR="00D3443E" w:rsidRPr="00177778">
        <w:rPr>
          <w:rStyle w:val="7372"/>
          <w:rtl/>
        </w:rPr>
        <w:t>-</w:t>
      </w:r>
      <w:r w:rsidR="00D3443E" w:rsidRPr="005948E1">
        <w:rPr>
          <w:rFonts w:hint="cs"/>
          <w:rtl/>
        </w:rPr>
        <w:t xml:space="preserve"> </w:t>
      </w:r>
      <w:r w:rsidR="00D3443E" w:rsidRPr="005948E1">
        <w:rPr>
          <w:rtl/>
        </w:rPr>
        <w:t xml:space="preserve">בדוח הקודם נמצא </w:t>
      </w:r>
      <w:proofErr w:type="spellStart"/>
      <w:r w:rsidR="00D3443E" w:rsidRPr="005948E1">
        <w:rPr>
          <w:rtl/>
        </w:rPr>
        <w:t>שמינהלת</w:t>
      </w:r>
      <w:proofErr w:type="spellEnd"/>
      <w:r w:rsidR="00D3443E" w:rsidRPr="005948E1">
        <w:rPr>
          <w:rtl/>
        </w:rPr>
        <w:t xml:space="preserve"> ההיערכות פעלה ללא תקנים כלל והסתמכה על </w:t>
      </w:r>
      <w:r w:rsidR="00D3443E" w:rsidRPr="005948E1">
        <w:rPr>
          <w:rFonts w:hint="cs"/>
          <w:rtl/>
        </w:rPr>
        <w:t>כמה</w:t>
      </w:r>
      <w:r w:rsidR="00D3443E" w:rsidRPr="005948E1">
        <w:rPr>
          <w:rtl/>
        </w:rPr>
        <w:t xml:space="preserve"> עובדים שפעלו בנושא נוסף על תפקידם.</w:t>
      </w:r>
      <w:r w:rsidR="00D3443E" w:rsidRPr="005948E1">
        <w:rPr>
          <w:rFonts w:hint="cs"/>
          <w:rtl/>
        </w:rPr>
        <w:t xml:space="preserve"> בביקורת המעקב נמצא כי </w:t>
      </w:r>
      <w:r w:rsidR="00D3443E" w:rsidRPr="00177778">
        <w:rPr>
          <w:rStyle w:val="7372"/>
          <w:rFonts w:hint="cs"/>
          <w:rtl/>
        </w:rPr>
        <w:t>הליקוי תוקן במידה מועטה -</w:t>
      </w:r>
      <w:r w:rsidR="00D3443E" w:rsidRPr="005948E1">
        <w:rPr>
          <w:rtl/>
        </w:rPr>
        <w:t xml:space="preserve"> לראשונה אושר תקן אחד לראש </w:t>
      </w:r>
      <w:proofErr w:type="spellStart"/>
      <w:r w:rsidR="00D3443E" w:rsidRPr="005948E1">
        <w:rPr>
          <w:rtl/>
        </w:rPr>
        <w:t>המינהלת</w:t>
      </w:r>
      <w:proofErr w:type="spellEnd"/>
      <w:r w:rsidR="00D3443E" w:rsidRPr="005948E1">
        <w:rPr>
          <w:rtl/>
        </w:rPr>
        <w:t xml:space="preserve"> שאויש בסוף שנת 2022, ותקן לעובד נוסף שאושר באוגוסט 2023 טרם אויש</w:t>
      </w:r>
      <w:r w:rsidR="00D3443E" w:rsidRPr="005948E1">
        <w:rPr>
          <w:rFonts w:hint="cs"/>
          <w:rtl/>
        </w:rPr>
        <w:t xml:space="preserve"> (לעומת ממוצע של 11 תקני </w:t>
      </w:r>
      <w:r w:rsidR="00D3443E" w:rsidRPr="005948E1">
        <w:rPr>
          <w:rFonts w:hint="eastAsia"/>
          <w:rtl/>
        </w:rPr>
        <w:t>כ</w:t>
      </w:r>
      <w:r w:rsidR="00D3443E" w:rsidRPr="005948E1">
        <w:rPr>
          <w:rFonts w:hint="cs"/>
          <w:rtl/>
        </w:rPr>
        <w:t xml:space="preserve">וח </w:t>
      </w:r>
      <w:r w:rsidR="00D3443E" w:rsidRPr="005948E1">
        <w:rPr>
          <w:rtl/>
        </w:rPr>
        <w:t>א</w:t>
      </w:r>
      <w:r w:rsidR="00D3443E" w:rsidRPr="005948E1">
        <w:rPr>
          <w:rFonts w:hint="cs"/>
          <w:rtl/>
        </w:rPr>
        <w:t>דם בשלוש מדינות שבהן קיימות יחידות מקבילות בשווייץ, אנגלייה ושוודיה)</w:t>
      </w:r>
      <w:r w:rsidR="00D3443E" w:rsidRPr="005948E1">
        <w:rPr>
          <w:rtl/>
        </w:rPr>
        <w:t>.</w:t>
      </w:r>
      <w:r w:rsidR="00D3443E" w:rsidRPr="005948E1">
        <w:rPr>
          <w:rFonts w:hint="cs"/>
          <w:rtl/>
        </w:rPr>
        <w:t xml:space="preserve"> </w:t>
      </w:r>
      <w:r w:rsidR="00D3443E" w:rsidRPr="005948E1">
        <w:rPr>
          <w:rtl/>
        </w:rPr>
        <w:t xml:space="preserve">התקינה עדיין אינה בהלימה להיקף האחריות, היקף הפעולות ומאות הממשקים </w:t>
      </w:r>
      <w:proofErr w:type="spellStart"/>
      <w:r w:rsidR="00D3443E" w:rsidRPr="005948E1">
        <w:rPr>
          <w:rtl/>
        </w:rPr>
        <w:t>שהמינהלת</w:t>
      </w:r>
      <w:proofErr w:type="spellEnd"/>
      <w:r w:rsidR="00D3443E" w:rsidRPr="005948E1">
        <w:rPr>
          <w:rtl/>
        </w:rPr>
        <w:t xml:space="preserve"> נדרשת לקיים לטווח ארוך. עולה חשש כי </w:t>
      </w:r>
      <w:r w:rsidR="00D3443E" w:rsidRPr="005948E1">
        <w:rPr>
          <w:rFonts w:hint="cs"/>
          <w:rtl/>
        </w:rPr>
        <w:t>מצבה זו</w:t>
      </w:r>
      <w:r w:rsidR="00D3443E" w:rsidRPr="005948E1">
        <w:rPr>
          <w:rtl/>
        </w:rPr>
        <w:t xml:space="preserve"> לא </w:t>
      </w:r>
      <w:r w:rsidR="00D3443E" w:rsidRPr="005948E1">
        <w:rPr>
          <w:rFonts w:hint="cs"/>
          <w:rtl/>
        </w:rPr>
        <w:t>ת</w:t>
      </w:r>
      <w:r w:rsidR="00D3443E" w:rsidRPr="005948E1">
        <w:rPr>
          <w:rtl/>
        </w:rPr>
        <w:t>ספ</w:t>
      </w:r>
      <w:r w:rsidR="00D3443E" w:rsidRPr="005948E1">
        <w:rPr>
          <w:rFonts w:hint="cs"/>
          <w:rtl/>
        </w:rPr>
        <w:t>י</w:t>
      </w:r>
      <w:r w:rsidR="00D3443E" w:rsidRPr="005948E1">
        <w:rPr>
          <w:rtl/>
        </w:rPr>
        <w:t>ק לצורך מילוי תפקידיה</w:t>
      </w:r>
      <w:r w:rsidR="00D3443E" w:rsidRPr="005948E1">
        <w:rPr>
          <w:rFonts w:hint="cs"/>
          <w:rtl/>
        </w:rPr>
        <w:t xml:space="preserve"> של </w:t>
      </w:r>
      <w:proofErr w:type="spellStart"/>
      <w:r w:rsidR="00D3443E" w:rsidRPr="005948E1">
        <w:rPr>
          <w:rFonts w:hint="cs"/>
          <w:rtl/>
        </w:rPr>
        <w:t>המינהלת</w:t>
      </w:r>
      <w:proofErr w:type="spellEnd"/>
      <w:r w:rsidR="00D3443E" w:rsidRPr="005948E1">
        <w:rPr>
          <w:rtl/>
        </w:rPr>
        <w:t>, וה</w:t>
      </w:r>
      <w:r w:rsidR="00D3443E" w:rsidRPr="005948E1">
        <w:rPr>
          <w:rFonts w:hint="cs"/>
          <w:rtl/>
        </w:rPr>
        <w:t xml:space="preserve">יא </w:t>
      </w:r>
      <w:r w:rsidR="00D3443E" w:rsidRPr="005948E1">
        <w:rPr>
          <w:rtl/>
        </w:rPr>
        <w:t>תתקשה לתפקד באופן יעיל ולקדם תוכנית היערכות לאומית לאדפטציה במדינת ישראל</w:t>
      </w:r>
      <w:r w:rsidRPr="00AF3B73">
        <w:rPr>
          <w:rFonts w:hint="cs"/>
          <w:rtl/>
        </w:rPr>
        <w:t xml:space="preserve">. </w:t>
      </w:r>
    </w:p>
    <w:p w14:paraId="1320DBEF" w14:textId="5F86CD32" w:rsidR="00EB672B" w:rsidRPr="00AF3B73" w:rsidRDefault="00EB672B" w:rsidP="00EB672B">
      <w:pPr>
        <w:pStyle w:val="73f5"/>
        <w:rPr>
          <w:rtl/>
        </w:rPr>
      </w:pPr>
      <w:r w:rsidRPr="00177778">
        <w:rPr>
          <w:rStyle w:val="7372"/>
          <w:rFonts w:hint="cs"/>
          <w:noProof/>
          <w:rtl/>
        </w:rPr>
        <w:drawing>
          <wp:anchor distT="0" distB="0" distL="114300" distR="114300" simplePos="0" relativeHeight="252483072" behindDoc="1" locked="0" layoutInCell="1" allowOverlap="1" wp14:anchorId="003E6086" wp14:editId="6BB8C67E">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D3443E" w:rsidRPr="00177778">
        <w:rPr>
          <w:rStyle w:val="7372"/>
          <w:rFonts w:hint="cs"/>
          <w:rtl/>
        </w:rPr>
        <w:t xml:space="preserve">תקצוב </w:t>
      </w:r>
      <w:proofErr w:type="spellStart"/>
      <w:r w:rsidR="00D3443E" w:rsidRPr="00177778">
        <w:rPr>
          <w:rStyle w:val="7372"/>
          <w:rFonts w:hint="cs"/>
          <w:rtl/>
        </w:rPr>
        <w:t>מינהלת</w:t>
      </w:r>
      <w:proofErr w:type="spellEnd"/>
      <w:r w:rsidR="00D3443E" w:rsidRPr="00177778">
        <w:rPr>
          <w:rStyle w:val="7372"/>
          <w:rFonts w:hint="cs"/>
          <w:rtl/>
        </w:rPr>
        <w:t xml:space="preserve"> ההיערכות -</w:t>
      </w:r>
      <w:r w:rsidR="00D3443E" w:rsidRPr="005948E1">
        <w:rPr>
          <w:rFonts w:hint="cs"/>
          <w:rtl/>
        </w:rPr>
        <w:t xml:space="preserve"> </w:t>
      </w:r>
      <w:r w:rsidR="00D3443E" w:rsidRPr="005948E1">
        <w:rPr>
          <w:rtl/>
        </w:rPr>
        <w:t xml:space="preserve">בדוח הקודם עלה שפעולות </w:t>
      </w:r>
      <w:proofErr w:type="spellStart"/>
      <w:r w:rsidR="00D3443E" w:rsidRPr="005948E1">
        <w:rPr>
          <w:rtl/>
        </w:rPr>
        <w:t>מינהלת</w:t>
      </w:r>
      <w:proofErr w:type="spellEnd"/>
      <w:r w:rsidR="00D3443E" w:rsidRPr="005948E1">
        <w:rPr>
          <w:rtl/>
        </w:rPr>
        <w:t xml:space="preserve"> ההיערכות כמעט שלא תוקצבו. </w:t>
      </w:r>
      <w:proofErr w:type="spellStart"/>
      <w:r w:rsidR="00D3443E" w:rsidRPr="005948E1">
        <w:rPr>
          <w:rtl/>
        </w:rPr>
        <w:t>המינהלת</w:t>
      </w:r>
      <w:proofErr w:type="spellEnd"/>
      <w:r w:rsidR="00D3443E" w:rsidRPr="005948E1">
        <w:rPr>
          <w:rtl/>
        </w:rPr>
        <w:t xml:space="preserve"> תוקצבה בשנת 2019 בסך של 300,000 ש"ח ובשנים 2020 ו-2021 היא לא תוקצבה. </w:t>
      </w:r>
      <w:r w:rsidR="00D3443E" w:rsidRPr="005948E1">
        <w:rPr>
          <w:rFonts w:hint="cs"/>
          <w:rtl/>
        </w:rPr>
        <w:t xml:space="preserve">בביקורת המעקב </w:t>
      </w:r>
      <w:r w:rsidR="00D3443E" w:rsidRPr="005948E1">
        <w:rPr>
          <w:rFonts w:hint="eastAsia"/>
          <w:rtl/>
        </w:rPr>
        <w:t>נמצא</w:t>
      </w:r>
      <w:r w:rsidR="00D3443E" w:rsidRPr="005948E1">
        <w:rPr>
          <w:rtl/>
        </w:rPr>
        <w:t xml:space="preserve"> </w:t>
      </w:r>
      <w:r w:rsidR="00D3443E" w:rsidRPr="005948E1">
        <w:rPr>
          <w:rFonts w:hint="eastAsia"/>
          <w:rtl/>
        </w:rPr>
        <w:t>כי</w:t>
      </w:r>
      <w:r w:rsidR="00D3443E" w:rsidRPr="005948E1">
        <w:rPr>
          <w:rtl/>
        </w:rPr>
        <w:t xml:space="preserve"> </w:t>
      </w:r>
      <w:r w:rsidR="00D3443E" w:rsidRPr="00177778">
        <w:rPr>
          <w:rStyle w:val="7372"/>
          <w:rFonts w:hint="eastAsia"/>
          <w:rtl/>
        </w:rPr>
        <w:t>הליקוי</w:t>
      </w:r>
      <w:r w:rsidR="00D3443E" w:rsidRPr="00177778">
        <w:rPr>
          <w:rStyle w:val="7372"/>
          <w:rtl/>
        </w:rPr>
        <w:t xml:space="preserve"> </w:t>
      </w:r>
      <w:r w:rsidR="00D3443E" w:rsidRPr="00177778">
        <w:rPr>
          <w:rStyle w:val="7372"/>
          <w:rFonts w:hint="eastAsia"/>
          <w:rtl/>
        </w:rPr>
        <w:t>תוקן</w:t>
      </w:r>
      <w:r w:rsidR="00D3443E" w:rsidRPr="00177778">
        <w:rPr>
          <w:rStyle w:val="7372"/>
          <w:rtl/>
        </w:rPr>
        <w:t xml:space="preserve"> </w:t>
      </w:r>
      <w:r w:rsidR="00D3443E" w:rsidRPr="00177778">
        <w:rPr>
          <w:rStyle w:val="7372"/>
          <w:rFonts w:hint="eastAsia"/>
          <w:rtl/>
        </w:rPr>
        <w:t>במידה</w:t>
      </w:r>
      <w:r w:rsidR="00D3443E" w:rsidRPr="00177778">
        <w:rPr>
          <w:rStyle w:val="7372"/>
          <w:rtl/>
        </w:rPr>
        <w:t xml:space="preserve"> </w:t>
      </w:r>
      <w:r w:rsidR="00D3443E" w:rsidRPr="00177778">
        <w:rPr>
          <w:rStyle w:val="7372"/>
          <w:rFonts w:hint="eastAsia"/>
          <w:rtl/>
        </w:rPr>
        <w:t>מועטה</w:t>
      </w:r>
      <w:r w:rsidR="00D3443E" w:rsidRPr="00177778">
        <w:rPr>
          <w:rStyle w:val="7372"/>
          <w:rFonts w:hint="cs"/>
          <w:rtl/>
        </w:rPr>
        <w:t xml:space="preserve"> -</w:t>
      </w:r>
      <w:r w:rsidR="00D3443E" w:rsidRPr="005948E1">
        <w:rPr>
          <w:rFonts w:hint="cs"/>
          <w:rtl/>
        </w:rPr>
        <w:t xml:space="preserve"> </w:t>
      </w:r>
      <w:r w:rsidR="00D3443E" w:rsidRPr="005948E1">
        <w:rPr>
          <w:rtl/>
        </w:rPr>
        <w:t xml:space="preserve">בשנת 2022 ניתן </w:t>
      </w:r>
      <w:r w:rsidR="00D3443E" w:rsidRPr="005948E1">
        <w:rPr>
          <w:rFonts w:hint="cs"/>
          <w:rtl/>
        </w:rPr>
        <w:t xml:space="preserve">לה </w:t>
      </w:r>
      <w:r w:rsidR="00D3443E" w:rsidRPr="005948E1">
        <w:rPr>
          <w:rtl/>
        </w:rPr>
        <w:t xml:space="preserve">תקציב </w:t>
      </w:r>
      <w:r w:rsidR="00D3443E" w:rsidRPr="005948E1">
        <w:rPr>
          <w:rFonts w:hint="cs"/>
          <w:rtl/>
        </w:rPr>
        <w:t>ב</w:t>
      </w:r>
      <w:r w:rsidR="00D3443E" w:rsidRPr="005948E1">
        <w:rPr>
          <w:rtl/>
        </w:rPr>
        <w:t>סך 1 מ</w:t>
      </w:r>
      <w:r w:rsidR="00D3443E" w:rsidRPr="005948E1">
        <w:rPr>
          <w:rFonts w:hint="cs"/>
          <w:rtl/>
        </w:rPr>
        <w:t xml:space="preserve">יליון </w:t>
      </w:r>
      <w:r w:rsidR="00D3443E" w:rsidRPr="005948E1">
        <w:rPr>
          <w:rtl/>
        </w:rPr>
        <w:t>ש"ח לביצוע בשנים 2023 עד 2024 אשר בפועל הספיק רק למימון תשתית ראשונית ל</w:t>
      </w:r>
      <w:r w:rsidR="003F10CC">
        <w:rPr>
          <w:rFonts w:hint="cs"/>
          <w:rtl/>
        </w:rPr>
        <w:t xml:space="preserve">מדיניות </w:t>
      </w:r>
      <w:r w:rsidR="00D3443E" w:rsidRPr="005948E1">
        <w:rPr>
          <w:rtl/>
        </w:rPr>
        <w:t>אדפטציה באמצעות יועץ חיצוני</w:t>
      </w:r>
      <w:r w:rsidR="00D3443E" w:rsidRPr="005948E1">
        <w:rPr>
          <w:rFonts w:hint="cs"/>
          <w:rtl/>
        </w:rPr>
        <w:t xml:space="preserve">. </w:t>
      </w:r>
      <w:r w:rsidR="00D3443E" w:rsidRPr="005948E1">
        <w:rPr>
          <w:rtl/>
        </w:rPr>
        <w:t>מ</w:t>
      </w:r>
      <w:r w:rsidR="00D3443E" w:rsidRPr="005948E1">
        <w:rPr>
          <w:rFonts w:hint="cs"/>
          <w:rtl/>
        </w:rPr>
        <w:t>לבד</w:t>
      </w:r>
      <w:r w:rsidR="00D3443E" w:rsidRPr="005948E1">
        <w:rPr>
          <w:rtl/>
        </w:rPr>
        <w:t xml:space="preserve"> סכום זה, פעילות </w:t>
      </w:r>
      <w:proofErr w:type="spellStart"/>
      <w:r w:rsidR="00D3443E" w:rsidRPr="005948E1">
        <w:rPr>
          <w:rtl/>
        </w:rPr>
        <w:t>המינהלת</w:t>
      </w:r>
      <w:proofErr w:type="spellEnd"/>
      <w:r w:rsidR="00D3443E" w:rsidRPr="005948E1">
        <w:rPr>
          <w:rtl/>
        </w:rPr>
        <w:t xml:space="preserve"> לשנת 2023 אינה מתוקצבת על ידי המשרד </w:t>
      </w:r>
      <w:proofErr w:type="spellStart"/>
      <w:r w:rsidR="00D3443E" w:rsidRPr="005948E1">
        <w:rPr>
          <w:rtl/>
        </w:rPr>
        <w:t>להג"ס</w:t>
      </w:r>
      <w:proofErr w:type="spellEnd"/>
      <w:r w:rsidR="00D3443E" w:rsidRPr="005948E1">
        <w:rPr>
          <w:rtl/>
        </w:rPr>
        <w:t xml:space="preserve">. על כן עולה חשש כי תקציב זה אינו יכול להבטיח המשך של קידום כלל פעולות ההיערכות </w:t>
      </w:r>
      <w:proofErr w:type="spellStart"/>
      <w:r w:rsidR="00D3443E" w:rsidRPr="005948E1">
        <w:rPr>
          <w:rtl/>
        </w:rPr>
        <w:t>שהמינהלת</w:t>
      </w:r>
      <w:proofErr w:type="spellEnd"/>
      <w:r w:rsidR="00D3443E" w:rsidRPr="005948E1">
        <w:rPr>
          <w:rtl/>
        </w:rPr>
        <w:t xml:space="preserve"> מחויבת לבצע בתחום הה</w:t>
      </w:r>
      <w:r w:rsidR="00D3443E" w:rsidRPr="005948E1">
        <w:rPr>
          <w:rFonts w:hint="cs"/>
          <w:rtl/>
        </w:rPr>
        <w:t>י</w:t>
      </w:r>
      <w:r w:rsidR="00D3443E" w:rsidRPr="005948E1">
        <w:rPr>
          <w:rtl/>
        </w:rPr>
        <w:t>ערכות המדינתית</w:t>
      </w:r>
      <w:r w:rsidR="00D3443E" w:rsidRPr="005948E1">
        <w:rPr>
          <w:rFonts w:hint="cs"/>
          <w:rtl/>
        </w:rPr>
        <w:t xml:space="preserve"> </w:t>
      </w:r>
      <w:proofErr w:type="spellStart"/>
      <w:r w:rsidR="00D3443E" w:rsidRPr="005948E1">
        <w:rPr>
          <w:rtl/>
        </w:rPr>
        <w:t>שהמינהלת</w:t>
      </w:r>
      <w:proofErr w:type="spellEnd"/>
      <w:r w:rsidR="00D3443E" w:rsidRPr="005948E1">
        <w:rPr>
          <w:rtl/>
        </w:rPr>
        <w:t xml:space="preserve"> הגדירה כנחוצות -</w:t>
      </w:r>
      <w:r w:rsidR="00D3443E" w:rsidRPr="005948E1">
        <w:rPr>
          <w:rFonts w:hint="cs"/>
          <w:rtl/>
        </w:rPr>
        <w:t xml:space="preserve"> </w:t>
      </w:r>
      <w:r w:rsidR="00D3443E" w:rsidRPr="005948E1">
        <w:rPr>
          <w:rtl/>
        </w:rPr>
        <w:t xml:space="preserve">ניתוחי עלות-תועלת הנוגעים לפעולות היערכות ולגיבוש מתודולוגיה לניהול סיכונים - לא יבוצעו. בהיעדרם של כלים אלה </w:t>
      </w:r>
      <w:proofErr w:type="spellStart"/>
      <w:r w:rsidR="00D3443E" w:rsidRPr="005948E1">
        <w:rPr>
          <w:rFonts w:hint="cs"/>
          <w:rtl/>
        </w:rPr>
        <w:t>המינהלת</w:t>
      </w:r>
      <w:proofErr w:type="spellEnd"/>
      <w:r w:rsidR="00D3443E" w:rsidRPr="005948E1">
        <w:rPr>
          <w:rFonts w:hint="cs"/>
          <w:rtl/>
        </w:rPr>
        <w:t xml:space="preserve"> </w:t>
      </w:r>
      <w:r w:rsidR="00D3443E" w:rsidRPr="005948E1">
        <w:rPr>
          <w:rtl/>
        </w:rPr>
        <w:t xml:space="preserve">תתקשה למפות פערי ידע הקיימים בישראל בנושא ההיערכות ולעדכן את ההמלצות הקיימות בהחלטת </w:t>
      </w:r>
      <w:r w:rsidR="00D3443E" w:rsidRPr="005948E1">
        <w:rPr>
          <w:rFonts w:hint="cs"/>
          <w:rtl/>
        </w:rPr>
        <w:t>ה</w:t>
      </w:r>
      <w:r w:rsidR="00D3443E" w:rsidRPr="005948E1">
        <w:rPr>
          <w:rtl/>
        </w:rPr>
        <w:t>ממשלה 4079</w:t>
      </w:r>
      <w:r w:rsidR="00D3443E" w:rsidRPr="005948E1">
        <w:rPr>
          <w:rFonts w:hint="cs"/>
          <w:rtl/>
        </w:rPr>
        <w:t>;</w:t>
      </w:r>
      <w:r w:rsidR="00D3443E" w:rsidRPr="005948E1">
        <w:rPr>
          <w:rtl/>
        </w:rPr>
        <w:t xml:space="preserve"> </w:t>
      </w:r>
      <w:r w:rsidR="00D3443E" w:rsidRPr="005948E1">
        <w:rPr>
          <w:rFonts w:hint="cs"/>
          <w:rtl/>
        </w:rPr>
        <w:t xml:space="preserve">והיא </w:t>
      </w:r>
      <w:r w:rsidR="00D3443E" w:rsidRPr="005948E1">
        <w:rPr>
          <w:rtl/>
        </w:rPr>
        <w:t xml:space="preserve">תתקשה לדייק את דרישות התקציב </w:t>
      </w:r>
      <w:proofErr w:type="spellStart"/>
      <w:r w:rsidR="00D3443E" w:rsidRPr="005948E1">
        <w:rPr>
          <w:rtl/>
        </w:rPr>
        <w:t>ולתעדף</w:t>
      </w:r>
      <w:proofErr w:type="spellEnd"/>
      <w:r w:rsidR="00D3443E" w:rsidRPr="005948E1">
        <w:rPr>
          <w:rtl/>
        </w:rPr>
        <w:t xml:space="preserve"> את פעולות ההיערכות</w:t>
      </w:r>
      <w:r w:rsidRPr="00AF3B73">
        <w:rPr>
          <w:rFonts w:hint="cs"/>
          <w:rtl/>
        </w:rPr>
        <w:t>.</w:t>
      </w:r>
    </w:p>
    <w:p w14:paraId="6EA213E6" w14:textId="608FB73D" w:rsidR="00EB672B" w:rsidRDefault="00EB672B" w:rsidP="00EB672B">
      <w:pPr>
        <w:pStyle w:val="73f5"/>
        <w:rPr>
          <w:rtl/>
        </w:rPr>
      </w:pPr>
      <w:r w:rsidRPr="0063556C">
        <w:rPr>
          <w:rStyle w:val="7372"/>
          <w:rFonts w:hint="cs"/>
          <w:noProof/>
          <w:rtl/>
        </w:rPr>
        <w:drawing>
          <wp:anchor distT="0" distB="0" distL="114300" distR="114300" simplePos="0" relativeHeight="252484096" behindDoc="1" locked="0" layoutInCell="1" allowOverlap="1" wp14:anchorId="2FE6EAD4" wp14:editId="2AA3B980">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4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1" w:name="_Hlk139890563"/>
      <w:r w:rsidR="00D3443E" w:rsidRPr="00177778">
        <w:rPr>
          <w:rStyle w:val="7372"/>
          <w:rtl/>
        </w:rPr>
        <w:t xml:space="preserve">פיתוח ידע מדעי אקלימי ובניית מוקד ידע לאומי - </w:t>
      </w:r>
      <w:r w:rsidR="00D3443E" w:rsidRPr="005948E1">
        <w:rPr>
          <w:rFonts w:hint="eastAsia"/>
          <w:rtl/>
        </w:rPr>
        <w:t>בדוח</w:t>
      </w:r>
      <w:r w:rsidR="00D3443E" w:rsidRPr="005948E1">
        <w:rPr>
          <w:rtl/>
        </w:rPr>
        <w:t xml:space="preserve"> </w:t>
      </w:r>
      <w:r w:rsidR="00D3443E" w:rsidRPr="005948E1">
        <w:rPr>
          <w:rFonts w:hint="eastAsia"/>
          <w:rtl/>
        </w:rPr>
        <w:t>הקודם</w:t>
      </w:r>
      <w:r w:rsidR="00D3443E" w:rsidRPr="005948E1">
        <w:rPr>
          <w:rtl/>
        </w:rPr>
        <w:t xml:space="preserve"> </w:t>
      </w:r>
      <w:r w:rsidR="00D3443E" w:rsidRPr="005948E1">
        <w:rPr>
          <w:rFonts w:hint="eastAsia"/>
          <w:rtl/>
        </w:rPr>
        <w:t>עלה</w:t>
      </w:r>
      <w:r w:rsidR="00D3443E" w:rsidRPr="005948E1">
        <w:rPr>
          <w:rtl/>
        </w:rPr>
        <w:t xml:space="preserve"> </w:t>
      </w:r>
      <w:r w:rsidR="00D3443E" w:rsidRPr="005948E1">
        <w:rPr>
          <w:rFonts w:hint="cs"/>
          <w:rtl/>
        </w:rPr>
        <w:t xml:space="preserve">כי </w:t>
      </w:r>
      <w:r w:rsidR="00D3443E" w:rsidRPr="005948E1">
        <w:rPr>
          <w:rFonts w:hint="eastAsia"/>
          <w:rtl/>
        </w:rPr>
        <w:t>כמעט</w:t>
      </w:r>
      <w:r w:rsidR="00D3443E" w:rsidRPr="005948E1">
        <w:rPr>
          <w:rtl/>
        </w:rPr>
        <w:t xml:space="preserve"> </w:t>
      </w:r>
      <w:r w:rsidR="00D3443E" w:rsidRPr="005948E1">
        <w:rPr>
          <w:rFonts w:hint="cs"/>
          <w:rtl/>
        </w:rPr>
        <w:t>ש</w:t>
      </w:r>
      <w:r w:rsidR="00D3443E" w:rsidRPr="005948E1">
        <w:rPr>
          <w:rFonts w:hint="eastAsia"/>
          <w:rtl/>
        </w:rPr>
        <w:t>לא</w:t>
      </w:r>
      <w:r w:rsidR="00D3443E" w:rsidRPr="005948E1">
        <w:rPr>
          <w:rtl/>
        </w:rPr>
        <w:t xml:space="preserve"> </w:t>
      </w:r>
      <w:r w:rsidR="00D3443E" w:rsidRPr="005948E1">
        <w:rPr>
          <w:rFonts w:hint="eastAsia"/>
          <w:rtl/>
        </w:rPr>
        <w:t>נעשו</w:t>
      </w:r>
      <w:r w:rsidR="00D3443E" w:rsidRPr="005948E1">
        <w:rPr>
          <w:rtl/>
        </w:rPr>
        <w:t xml:space="preserve"> </w:t>
      </w:r>
      <w:r w:rsidR="00D3443E" w:rsidRPr="005948E1">
        <w:rPr>
          <w:rFonts w:hint="eastAsia"/>
          <w:rtl/>
        </w:rPr>
        <w:t>פעולות</w:t>
      </w:r>
      <w:r w:rsidR="00D3443E" w:rsidRPr="005948E1">
        <w:rPr>
          <w:rtl/>
        </w:rPr>
        <w:t xml:space="preserve"> </w:t>
      </w:r>
      <w:r w:rsidR="00D3443E" w:rsidRPr="005948E1">
        <w:rPr>
          <w:rFonts w:hint="eastAsia"/>
          <w:rtl/>
        </w:rPr>
        <w:t>מחקריות</w:t>
      </w:r>
      <w:r w:rsidR="00D3443E" w:rsidRPr="005948E1">
        <w:rPr>
          <w:rtl/>
        </w:rPr>
        <w:t xml:space="preserve"> </w:t>
      </w:r>
      <w:r w:rsidR="00D3443E" w:rsidRPr="005948E1">
        <w:rPr>
          <w:rFonts w:hint="eastAsia"/>
          <w:rtl/>
        </w:rPr>
        <w:t>להרחבת</w:t>
      </w:r>
      <w:r w:rsidR="00D3443E" w:rsidRPr="005948E1">
        <w:rPr>
          <w:rtl/>
        </w:rPr>
        <w:t xml:space="preserve"> </w:t>
      </w:r>
      <w:r w:rsidR="00D3443E" w:rsidRPr="005948E1">
        <w:rPr>
          <w:rFonts w:hint="eastAsia"/>
          <w:rtl/>
        </w:rPr>
        <w:t>בסיס</w:t>
      </w:r>
      <w:r w:rsidR="00D3443E" w:rsidRPr="005948E1">
        <w:rPr>
          <w:rtl/>
        </w:rPr>
        <w:t xml:space="preserve"> </w:t>
      </w:r>
      <w:r w:rsidR="00D3443E" w:rsidRPr="005948E1">
        <w:rPr>
          <w:rFonts w:hint="eastAsia"/>
          <w:rtl/>
        </w:rPr>
        <w:t>הידע</w:t>
      </w:r>
      <w:r w:rsidR="00D3443E" w:rsidRPr="005948E1">
        <w:rPr>
          <w:rtl/>
        </w:rPr>
        <w:t xml:space="preserve"> </w:t>
      </w:r>
      <w:r w:rsidR="00D3443E" w:rsidRPr="005948E1">
        <w:rPr>
          <w:rFonts w:hint="eastAsia"/>
          <w:rtl/>
        </w:rPr>
        <w:t>הקיים</w:t>
      </w:r>
      <w:r w:rsidR="00D3443E" w:rsidRPr="005948E1">
        <w:rPr>
          <w:rtl/>
        </w:rPr>
        <w:t xml:space="preserve"> </w:t>
      </w:r>
      <w:r w:rsidR="00D3443E" w:rsidRPr="005948E1">
        <w:rPr>
          <w:rFonts w:hint="eastAsia"/>
          <w:rtl/>
        </w:rPr>
        <w:t>בנושא</w:t>
      </w:r>
      <w:r w:rsidR="00D3443E" w:rsidRPr="005948E1">
        <w:rPr>
          <w:rtl/>
        </w:rPr>
        <w:t xml:space="preserve"> </w:t>
      </w:r>
      <w:r w:rsidR="00D3443E" w:rsidRPr="005948E1">
        <w:rPr>
          <w:rFonts w:hint="eastAsia"/>
          <w:rtl/>
        </w:rPr>
        <w:t>היערכות</w:t>
      </w:r>
      <w:r w:rsidR="00D3443E" w:rsidRPr="005948E1">
        <w:rPr>
          <w:rtl/>
        </w:rPr>
        <w:t xml:space="preserve"> </w:t>
      </w:r>
      <w:r w:rsidR="00D3443E" w:rsidRPr="005948E1">
        <w:rPr>
          <w:rFonts w:hint="eastAsia"/>
          <w:rtl/>
        </w:rPr>
        <w:t>לשינוי</w:t>
      </w:r>
      <w:r w:rsidR="00D3443E" w:rsidRPr="005948E1">
        <w:rPr>
          <w:rFonts w:hint="cs"/>
          <w:rtl/>
        </w:rPr>
        <w:t>י</w:t>
      </w:r>
      <w:r w:rsidR="00D3443E" w:rsidRPr="005948E1">
        <w:rPr>
          <w:rtl/>
        </w:rPr>
        <w:t xml:space="preserve"> </w:t>
      </w:r>
      <w:r w:rsidR="00D3443E" w:rsidRPr="005948E1">
        <w:rPr>
          <w:rFonts w:hint="cs"/>
          <w:rtl/>
        </w:rPr>
        <w:t>ה</w:t>
      </w:r>
      <w:r w:rsidR="00D3443E" w:rsidRPr="005948E1">
        <w:rPr>
          <w:rFonts w:hint="eastAsia"/>
          <w:rtl/>
        </w:rPr>
        <w:t>אקלים</w:t>
      </w:r>
      <w:r w:rsidR="00D3443E" w:rsidRPr="005948E1">
        <w:rPr>
          <w:rtl/>
        </w:rPr>
        <w:t xml:space="preserve"> </w:t>
      </w:r>
      <w:r w:rsidR="00D3443E" w:rsidRPr="005948E1">
        <w:rPr>
          <w:rFonts w:hint="eastAsia"/>
          <w:rtl/>
        </w:rPr>
        <w:t>ולהשלמת</w:t>
      </w:r>
      <w:r w:rsidR="00D3443E" w:rsidRPr="005948E1">
        <w:rPr>
          <w:rtl/>
        </w:rPr>
        <w:t xml:space="preserve"> </w:t>
      </w:r>
      <w:r w:rsidR="00D3443E" w:rsidRPr="005948E1">
        <w:rPr>
          <w:rFonts w:hint="eastAsia"/>
          <w:rtl/>
        </w:rPr>
        <w:t>פערים</w:t>
      </w:r>
      <w:r w:rsidR="00D3443E" w:rsidRPr="005948E1">
        <w:rPr>
          <w:rtl/>
        </w:rPr>
        <w:t xml:space="preserve"> </w:t>
      </w:r>
      <w:r w:rsidR="00D3443E" w:rsidRPr="005948E1">
        <w:rPr>
          <w:rFonts w:hint="eastAsia"/>
          <w:rtl/>
        </w:rPr>
        <w:t>מחקריים</w:t>
      </w:r>
      <w:r w:rsidR="00D3443E" w:rsidRPr="005948E1">
        <w:rPr>
          <w:rFonts w:hint="cs"/>
          <w:rtl/>
        </w:rPr>
        <w:t>,</w:t>
      </w:r>
      <w:r w:rsidR="00D3443E" w:rsidRPr="005948E1">
        <w:rPr>
          <w:rtl/>
        </w:rPr>
        <w:t xml:space="preserve"> </w:t>
      </w:r>
      <w:r w:rsidR="00D3443E" w:rsidRPr="005948E1">
        <w:rPr>
          <w:rFonts w:hint="eastAsia"/>
          <w:rtl/>
        </w:rPr>
        <w:t>וכי</w:t>
      </w:r>
      <w:r w:rsidR="00D3443E" w:rsidRPr="005948E1">
        <w:rPr>
          <w:rtl/>
        </w:rPr>
        <w:t xml:space="preserve"> </w:t>
      </w:r>
      <w:r w:rsidR="00D3443E" w:rsidRPr="005948E1">
        <w:rPr>
          <w:rFonts w:hint="eastAsia"/>
          <w:rtl/>
        </w:rPr>
        <w:t>הבסיס</w:t>
      </w:r>
      <w:r w:rsidR="00D3443E" w:rsidRPr="005948E1">
        <w:rPr>
          <w:rtl/>
        </w:rPr>
        <w:t xml:space="preserve"> </w:t>
      </w:r>
      <w:r w:rsidR="00D3443E" w:rsidRPr="005948E1">
        <w:rPr>
          <w:rFonts w:hint="eastAsia"/>
          <w:rtl/>
        </w:rPr>
        <w:t>המדעי</w:t>
      </w:r>
      <w:r w:rsidR="00D3443E" w:rsidRPr="005948E1">
        <w:rPr>
          <w:rtl/>
        </w:rPr>
        <w:t xml:space="preserve"> </w:t>
      </w:r>
      <w:r w:rsidR="00D3443E" w:rsidRPr="005948E1">
        <w:rPr>
          <w:rFonts w:hint="eastAsia"/>
          <w:rtl/>
        </w:rPr>
        <w:t>והמחקרי</w:t>
      </w:r>
      <w:r w:rsidR="00D3443E" w:rsidRPr="005948E1">
        <w:rPr>
          <w:rtl/>
        </w:rPr>
        <w:t xml:space="preserve"> </w:t>
      </w:r>
      <w:r w:rsidR="00D3443E" w:rsidRPr="005948E1">
        <w:rPr>
          <w:rFonts w:hint="eastAsia"/>
          <w:rtl/>
        </w:rPr>
        <w:t>של</w:t>
      </w:r>
      <w:r w:rsidR="00D3443E" w:rsidRPr="005948E1">
        <w:rPr>
          <w:rtl/>
        </w:rPr>
        <w:t xml:space="preserve"> </w:t>
      </w:r>
      <w:r w:rsidR="00D3443E" w:rsidRPr="005948E1">
        <w:rPr>
          <w:rFonts w:hint="eastAsia"/>
          <w:rtl/>
        </w:rPr>
        <w:t>החלטת</w:t>
      </w:r>
      <w:r w:rsidR="00D3443E" w:rsidRPr="005948E1">
        <w:rPr>
          <w:rtl/>
        </w:rPr>
        <w:t xml:space="preserve"> </w:t>
      </w:r>
      <w:r w:rsidR="00D3443E" w:rsidRPr="005948E1">
        <w:rPr>
          <w:rFonts w:hint="cs"/>
          <w:rtl/>
        </w:rPr>
        <w:t>ה</w:t>
      </w:r>
      <w:r w:rsidR="00D3443E" w:rsidRPr="005948E1">
        <w:rPr>
          <w:rFonts w:hint="eastAsia"/>
          <w:rtl/>
        </w:rPr>
        <w:t>ממשלה</w:t>
      </w:r>
      <w:r w:rsidR="00D3443E" w:rsidRPr="005948E1">
        <w:rPr>
          <w:rtl/>
        </w:rPr>
        <w:t xml:space="preserve"> 4079 </w:t>
      </w:r>
      <w:r w:rsidR="00D3443E" w:rsidRPr="005948E1">
        <w:rPr>
          <w:rFonts w:hint="eastAsia"/>
          <w:rtl/>
        </w:rPr>
        <w:t>לא</w:t>
      </w:r>
      <w:r w:rsidR="00D3443E" w:rsidRPr="005948E1">
        <w:rPr>
          <w:rtl/>
        </w:rPr>
        <w:t xml:space="preserve"> </w:t>
      </w:r>
      <w:r w:rsidR="00D3443E" w:rsidRPr="005948E1">
        <w:rPr>
          <w:rFonts w:hint="eastAsia"/>
          <w:rtl/>
        </w:rPr>
        <w:t>עודכן</w:t>
      </w:r>
      <w:r w:rsidR="00D3443E" w:rsidRPr="005948E1">
        <w:rPr>
          <w:rtl/>
        </w:rPr>
        <w:t xml:space="preserve">; כמו כן הועלה כי התקציב שמוענק לחוקרים ישראלים בקרן הלאומית למדעים בשנים 2021 </w:t>
      </w:r>
      <w:r w:rsidR="00291A6E" w:rsidRPr="00291A6E">
        <w:rPr>
          <w:rtl/>
        </w:rPr>
        <w:t xml:space="preserve">עד 2023 הוא נמוך ועומד על סך של כ-8.7 מיליון ש"ח במצטבר מתוך כ-454 מיליון ש"ח שהוענק למחקר בכלל התחומים בהם עוסקת הקרן - כ-1.9%; </w:t>
      </w:r>
      <w:r w:rsidR="00D3443E" w:rsidRPr="005948E1">
        <w:rPr>
          <w:rtl/>
        </w:rPr>
        <w:t>וכ-</w:t>
      </w:r>
      <w:r w:rsidR="008B16E0">
        <w:rPr>
          <w:rFonts w:hint="cs"/>
          <w:rtl/>
        </w:rPr>
        <w:t>65</w:t>
      </w:r>
      <w:r w:rsidR="00D3443E" w:rsidRPr="005948E1">
        <w:rPr>
          <w:rtl/>
        </w:rPr>
        <w:t xml:space="preserve"> מיליון </w:t>
      </w:r>
      <w:r w:rsidR="00D3443E" w:rsidRPr="005948E1">
        <w:rPr>
          <w:rFonts w:hint="cs"/>
          <w:rtl/>
        </w:rPr>
        <w:t>א</w:t>
      </w:r>
      <w:r w:rsidR="00D3443E" w:rsidRPr="005948E1">
        <w:rPr>
          <w:rtl/>
        </w:rPr>
        <w:t>ירו מתוך כ-</w:t>
      </w:r>
      <w:r w:rsidR="008B16E0">
        <w:rPr>
          <w:rFonts w:hint="cs"/>
          <w:rtl/>
        </w:rPr>
        <w:t>486</w:t>
      </w:r>
      <w:r w:rsidR="00D3443E" w:rsidRPr="005948E1">
        <w:rPr>
          <w:rtl/>
        </w:rPr>
        <w:t xml:space="preserve"> מיליון </w:t>
      </w:r>
      <w:r w:rsidR="00D3443E" w:rsidRPr="005948E1">
        <w:rPr>
          <w:rFonts w:hint="cs"/>
          <w:rtl/>
        </w:rPr>
        <w:t>א</w:t>
      </w:r>
      <w:r w:rsidR="00D3443E" w:rsidRPr="005948E1">
        <w:rPr>
          <w:rtl/>
        </w:rPr>
        <w:t xml:space="preserve">ירו מתוך סך המענקים שחוקרים ישראלים זכו בתוכנית </w:t>
      </w:r>
      <w:proofErr w:type="spellStart"/>
      <w:r w:rsidR="00D3443E" w:rsidRPr="005948E1">
        <w:rPr>
          <w:rtl/>
        </w:rPr>
        <w:t>הורייזן</w:t>
      </w:r>
      <w:proofErr w:type="spellEnd"/>
      <w:r w:rsidR="00D3443E" w:rsidRPr="005948E1">
        <w:rPr>
          <w:rtl/>
        </w:rPr>
        <w:t xml:space="preserve"> (</w:t>
      </w:r>
      <w:r w:rsidR="008B16E0">
        <w:rPr>
          <w:rFonts w:hint="cs"/>
          <w:rtl/>
        </w:rPr>
        <w:t>13</w:t>
      </w:r>
      <w:r w:rsidR="00D3443E" w:rsidRPr="005948E1">
        <w:rPr>
          <w:rtl/>
        </w:rPr>
        <w:t>.</w:t>
      </w:r>
      <w:r w:rsidR="008B16E0">
        <w:rPr>
          <w:rFonts w:hint="cs"/>
          <w:rtl/>
        </w:rPr>
        <w:t>3</w:t>
      </w:r>
      <w:r w:rsidR="00D3443E" w:rsidRPr="005948E1">
        <w:rPr>
          <w:rtl/>
        </w:rPr>
        <w:t>%) בשנים אלה, שהם נמוכים לעומת הפוטנציאל הקיים בתקציבי האיחוד האירופי המיועדים לתחום האקלים</w:t>
      </w:r>
      <w:r w:rsidR="00D3443E" w:rsidRPr="005948E1">
        <w:rPr>
          <w:rFonts w:hint="cs"/>
          <w:rtl/>
        </w:rPr>
        <w:t>-</w:t>
      </w:r>
      <w:r w:rsidR="00D3443E" w:rsidRPr="005948E1">
        <w:rPr>
          <w:rtl/>
        </w:rPr>
        <w:t>טק אשר צפויים ל</w:t>
      </w:r>
      <w:r w:rsidR="00D3443E" w:rsidRPr="005948E1">
        <w:rPr>
          <w:rFonts w:hint="cs"/>
          <w:rtl/>
        </w:rPr>
        <w:t>היות</w:t>
      </w:r>
      <w:r w:rsidR="00D3443E" w:rsidRPr="005948E1">
        <w:rPr>
          <w:rtl/>
        </w:rPr>
        <w:t xml:space="preserve"> כ-34.5 מיליארד </w:t>
      </w:r>
      <w:r w:rsidR="00D3443E" w:rsidRPr="005948E1">
        <w:rPr>
          <w:rFonts w:hint="cs"/>
          <w:rtl/>
        </w:rPr>
        <w:t>א</w:t>
      </w:r>
      <w:r w:rsidR="00D3443E" w:rsidRPr="005948E1">
        <w:rPr>
          <w:rtl/>
        </w:rPr>
        <w:t xml:space="preserve">ירו בשנים 2021 עד 2027 במצטבר. </w:t>
      </w:r>
      <w:r w:rsidR="00D3443E" w:rsidRPr="005948E1">
        <w:rPr>
          <w:rFonts w:hint="cs"/>
          <w:rtl/>
        </w:rPr>
        <w:t>לפי</w:t>
      </w:r>
      <w:r w:rsidR="00D3443E" w:rsidRPr="005948E1">
        <w:rPr>
          <w:rtl/>
        </w:rPr>
        <w:t>כך</w:t>
      </w:r>
      <w:r w:rsidR="00D3443E" w:rsidRPr="005948E1">
        <w:rPr>
          <w:rFonts w:hint="cs"/>
          <w:rtl/>
        </w:rPr>
        <w:t xml:space="preserve"> </w:t>
      </w:r>
      <w:r w:rsidR="00D3443E" w:rsidRPr="005948E1">
        <w:rPr>
          <w:rtl/>
        </w:rPr>
        <w:t xml:space="preserve">עולה חשש של אובדן הזדמנויות להעשיר ולחזק את בסיס המחקר המדעי </w:t>
      </w:r>
      <w:r w:rsidR="00D3443E" w:rsidRPr="005948E1">
        <w:rPr>
          <w:rFonts w:hint="cs"/>
          <w:rtl/>
        </w:rPr>
        <w:t xml:space="preserve">הקיים </w:t>
      </w:r>
      <w:r w:rsidR="00D3443E" w:rsidRPr="005948E1">
        <w:rPr>
          <w:rtl/>
        </w:rPr>
        <w:t xml:space="preserve">בישראל ולקדם פעילות מחקרית להשלמת פערי ידע. </w:t>
      </w:r>
      <w:bookmarkStart w:id="2" w:name="_Hlk140572291"/>
      <w:r w:rsidR="00D3443E" w:rsidRPr="005948E1">
        <w:rPr>
          <w:rFonts w:hint="eastAsia"/>
          <w:rtl/>
        </w:rPr>
        <w:t>בביקורת</w:t>
      </w:r>
      <w:r w:rsidR="00D3443E" w:rsidRPr="005948E1">
        <w:rPr>
          <w:rtl/>
        </w:rPr>
        <w:t xml:space="preserve"> </w:t>
      </w:r>
      <w:r w:rsidR="00D3443E" w:rsidRPr="005948E1">
        <w:rPr>
          <w:rFonts w:hint="eastAsia"/>
          <w:rtl/>
        </w:rPr>
        <w:t>המעקב</w:t>
      </w:r>
      <w:r w:rsidR="00D3443E" w:rsidRPr="005948E1">
        <w:rPr>
          <w:rtl/>
        </w:rPr>
        <w:t xml:space="preserve"> </w:t>
      </w:r>
      <w:r w:rsidR="00D3443E" w:rsidRPr="005948E1">
        <w:rPr>
          <w:rFonts w:hint="eastAsia"/>
          <w:rtl/>
        </w:rPr>
        <w:t>נמצא</w:t>
      </w:r>
      <w:r w:rsidR="00D3443E" w:rsidRPr="005948E1">
        <w:rPr>
          <w:rtl/>
        </w:rPr>
        <w:t xml:space="preserve"> </w:t>
      </w:r>
      <w:r w:rsidR="00D3443E" w:rsidRPr="005948E1">
        <w:rPr>
          <w:rFonts w:hint="eastAsia"/>
          <w:rtl/>
        </w:rPr>
        <w:t>כי</w:t>
      </w:r>
      <w:r w:rsidR="00D3443E" w:rsidRPr="005948E1">
        <w:rPr>
          <w:rtl/>
        </w:rPr>
        <w:t xml:space="preserve"> </w:t>
      </w:r>
      <w:r w:rsidR="00D3443E" w:rsidRPr="00177778">
        <w:rPr>
          <w:rStyle w:val="7372"/>
          <w:rFonts w:hint="eastAsia"/>
          <w:rtl/>
        </w:rPr>
        <w:t>הליקוי</w:t>
      </w:r>
      <w:r w:rsidR="00D3443E" w:rsidRPr="00177778">
        <w:rPr>
          <w:rStyle w:val="7372"/>
          <w:rtl/>
        </w:rPr>
        <w:t xml:space="preserve"> </w:t>
      </w:r>
      <w:r w:rsidR="00D3443E" w:rsidRPr="00177778">
        <w:rPr>
          <w:rStyle w:val="7372"/>
          <w:rFonts w:hint="eastAsia"/>
          <w:rtl/>
        </w:rPr>
        <w:t>תוקן</w:t>
      </w:r>
      <w:r w:rsidR="00D3443E" w:rsidRPr="00177778">
        <w:rPr>
          <w:rStyle w:val="7372"/>
          <w:rtl/>
        </w:rPr>
        <w:t xml:space="preserve"> </w:t>
      </w:r>
      <w:r w:rsidR="00D3443E" w:rsidRPr="00177778">
        <w:rPr>
          <w:rStyle w:val="7372"/>
          <w:rFonts w:hint="eastAsia"/>
          <w:rtl/>
        </w:rPr>
        <w:t>במידה</w:t>
      </w:r>
      <w:r w:rsidR="00D3443E" w:rsidRPr="00177778">
        <w:rPr>
          <w:rStyle w:val="7372"/>
          <w:rtl/>
        </w:rPr>
        <w:t xml:space="preserve"> </w:t>
      </w:r>
      <w:r w:rsidR="00D3443E" w:rsidRPr="00177778">
        <w:rPr>
          <w:rStyle w:val="7372"/>
          <w:rFonts w:hint="eastAsia"/>
          <w:rtl/>
        </w:rPr>
        <w:t>מועטה</w:t>
      </w:r>
      <w:r w:rsidR="00D3443E" w:rsidRPr="00177778">
        <w:rPr>
          <w:rStyle w:val="7372"/>
          <w:rFonts w:hint="cs"/>
          <w:rtl/>
        </w:rPr>
        <w:t xml:space="preserve"> -</w:t>
      </w:r>
      <w:bookmarkEnd w:id="2"/>
      <w:r w:rsidR="00D3443E" w:rsidRPr="005948E1">
        <w:rPr>
          <w:rtl/>
        </w:rPr>
        <w:t xml:space="preserve"> </w:t>
      </w:r>
      <w:r w:rsidR="00D3443E" w:rsidRPr="005948E1">
        <w:rPr>
          <w:rFonts w:hint="eastAsia"/>
          <w:rtl/>
        </w:rPr>
        <w:t>בחלוף</w:t>
      </w:r>
      <w:r w:rsidR="00D3443E" w:rsidRPr="005948E1">
        <w:rPr>
          <w:rtl/>
        </w:rPr>
        <w:t xml:space="preserve"> חמש שנים מהחלטת </w:t>
      </w:r>
      <w:r w:rsidR="00D3443E" w:rsidRPr="005948E1">
        <w:rPr>
          <w:rFonts w:hint="cs"/>
          <w:rtl/>
        </w:rPr>
        <w:t>ה</w:t>
      </w:r>
      <w:r w:rsidR="00D3443E" w:rsidRPr="005948E1">
        <w:rPr>
          <w:rtl/>
        </w:rPr>
        <w:t xml:space="preserve">ממשלה 4079 </w:t>
      </w:r>
      <w:r w:rsidR="00D3443E" w:rsidRPr="005948E1">
        <w:rPr>
          <w:rFonts w:hint="eastAsia"/>
          <w:rtl/>
        </w:rPr>
        <w:t>מרבית</w:t>
      </w:r>
      <w:r w:rsidR="00D3443E" w:rsidRPr="005948E1">
        <w:rPr>
          <w:rtl/>
        </w:rPr>
        <w:t xml:space="preserve"> </w:t>
      </w:r>
      <w:r w:rsidR="00D3443E" w:rsidRPr="005948E1">
        <w:rPr>
          <w:rFonts w:hint="eastAsia"/>
          <w:rtl/>
        </w:rPr>
        <w:t>הפערים</w:t>
      </w:r>
      <w:r w:rsidR="00D3443E" w:rsidRPr="005948E1">
        <w:rPr>
          <w:rtl/>
        </w:rPr>
        <w:t xml:space="preserve"> </w:t>
      </w:r>
      <w:r w:rsidR="00D3443E" w:rsidRPr="005948E1">
        <w:rPr>
          <w:rFonts w:hint="eastAsia"/>
          <w:rtl/>
        </w:rPr>
        <w:t>בנושא</w:t>
      </w:r>
      <w:r w:rsidR="00D3443E" w:rsidRPr="005948E1">
        <w:rPr>
          <w:rtl/>
        </w:rPr>
        <w:t xml:space="preserve"> </w:t>
      </w:r>
      <w:r w:rsidR="00D3443E" w:rsidRPr="005948E1">
        <w:rPr>
          <w:rFonts w:hint="eastAsia"/>
          <w:rtl/>
        </w:rPr>
        <w:t>זה</w:t>
      </w:r>
      <w:r w:rsidR="00D3443E" w:rsidRPr="005948E1">
        <w:rPr>
          <w:rtl/>
        </w:rPr>
        <w:t xml:space="preserve"> </w:t>
      </w:r>
      <w:r w:rsidR="00D3443E" w:rsidRPr="005948E1">
        <w:rPr>
          <w:rFonts w:hint="cs"/>
          <w:rtl/>
        </w:rPr>
        <w:t>עדיין לא טופלו</w:t>
      </w:r>
      <w:bookmarkEnd w:id="1"/>
      <w:r w:rsidR="00D3443E" w:rsidRPr="005948E1">
        <w:rPr>
          <w:rFonts w:hint="cs"/>
          <w:rtl/>
        </w:rPr>
        <w:t xml:space="preserve">, </w:t>
      </w:r>
      <w:proofErr w:type="spellStart"/>
      <w:r w:rsidR="00D3443E" w:rsidRPr="005948E1">
        <w:rPr>
          <w:rFonts w:hint="cs"/>
          <w:rtl/>
        </w:rPr>
        <w:t>ו</w:t>
      </w:r>
      <w:r w:rsidR="00D3443E" w:rsidRPr="005948E1">
        <w:rPr>
          <w:rtl/>
        </w:rPr>
        <w:t>מינהלת</w:t>
      </w:r>
      <w:proofErr w:type="spellEnd"/>
      <w:r w:rsidR="00D3443E" w:rsidRPr="005948E1">
        <w:rPr>
          <w:rtl/>
        </w:rPr>
        <w:t xml:space="preserve"> ההיערכות טרם הצליחה למצב </w:t>
      </w:r>
      <w:r w:rsidR="00D3443E" w:rsidRPr="005948E1">
        <w:rPr>
          <w:rFonts w:hint="cs"/>
          <w:rtl/>
        </w:rPr>
        <w:t xml:space="preserve">את </w:t>
      </w:r>
      <w:r w:rsidR="00D3443E" w:rsidRPr="005948E1">
        <w:rPr>
          <w:rtl/>
        </w:rPr>
        <w:t>עצמה כמוקד ידע לאומי</w:t>
      </w:r>
      <w:r w:rsidR="00D3443E" w:rsidRPr="005948E1">
        <w:rPr>
          <w:rFonts w:hint="cs"/>
          <w:rtl/>
        </w:rPr>
        <w:t>,</w:t>
      </w:r>
      <w:r w:rsidR="00D3443E" w:rsidRPr="005948E1">
        <w:rPr>
          <w:rtl/>
        </w:rPr>
        <w:t xml:space="preserve"> ו</w:t>
      </w:r>
      <w:r w:rsidR="00D3443E" w:rsidRPr="005948E1">
        <w:rPr>
          <w:rFonts w:hint="cs"/>
          <w:rtl/>
        </w:rPr>
        <w:t xml:space="preserve">היא </w:t>
      </w:r>
      <w:r w:rsidR="00D3443E" w:rsidRPr="005948E1">
        <w:rPr>
          <w:rtl/>
        </w:rPr>
        <w:t>מתקשה לקדם מחקרים רלוונטיים בנושא ההיערכות, כך שתהליכי קבלת ההחלטות חסרות בסיס נתונים מחקרי ומדעי מספק</w:t>
      </w:r>
      <w:r w:rsidRPr="00AF3B73">
        <w:rPr>
          <w:rFonts w:hint="cs"/>
          <w:rtl/>
        </w:rPr>
        <w:t xml:space="preserve">. </w:t>
      </w:r>
    </w:p>
    <w:p w14:paraId="1FC119CE" w14:textId="77777777" w:rsidR="00D3443E" w:rsidRPr="005948E1" w:rsidRDefault="00D3443E" w:rsidP="00D3443E">
      <w:pPr>
        <w:pStyle w:val="73512"/>
        <w:rPr>
          <w:rStyle w:val="7372"/>
          <w:b w:val="0"/>
          <w:bCs/>
          <w:color w:val="00305F"/>
          <w:sz w:val="24"/>
          <w:szCs w:val="24"/>
        </w:rPr>
      </w:pPr>
      <w:r w:rsidRPr="005948E1">
        <w:rPr>
          <w:rStyle w:val="7372"/>
          <w:b w:val="0"/>
          <w:bCs/>
          <w:color w:val="00305F"/>
          <w:sz w:val="24"/>
          <w:szCs w:val="24"/>
          <w:rtl/>
        </w:rPr>
        <w:lastRenderedPageBreak/>
        <w:t xml:space="preserve">סיוע </w:t>
      </w:r>
      <w:proofErr w:type="spellStart"/>
      <w:r w:rsidRPr="005948E1">
        <w:rPr>
          <w:rStyle w:val="7372"/>
          <w:rFonts w:hint="cs"/>
          <w:b w:val="0"/>
          <w:bCs/>
          <w:color w:val="00305F"/>
          <w:sz w:val="24"/>
          <w:szCs w:val="24"/>
          <w:rtl/>
        </w:rPr>
        <w:t>השמ"ט</w:t>
      </w:r>
      <w:proofErr w:type="spellEnd"/>
      <w:r w:rsidRPr="005948E1">
        <w:rPr>
          <w:rStyle w:val="7372"/>
          <w:rFonts w:hint="cs"/>
          <w:b w:val="0"/>
          <w:bCs/>
          <w:color w:val="00305F"/>
          <w:sz w:val="24"/>
          <w:szCs w:val="24"/>
          <w:rtl/>
        </w:rPr>
        <w:t xml:space="preserve"> </w:t>
      </w:r>
      <w:r w:rsidRPr="005948E1">
        <w:rPr>
          <w:rStyle w:val="7372"/>
          <w:b w:val="0"/>
          <w:bCs/>
          <w:color w:val="00305F"/>
          <w:sz w:val="24"/>
          <w:szCs w:val="24"/>
          <w:rtl/>
        </w:rPr>
        <w:t>למשרדים בהבניית תרחישים אקלימיים לתוכניות היערכות</w:t>
      </w:r>
      <w:r w:rsidRPr="005948E1">
        <w:rPr>
          <w:rStyle w:val="7372"/>
          <w:rFonts w:hint="cs"/>
          <w:b w:val="0"/>
          <w:bCs/>
          <w:color w:val="00305F"/>
          <w:sz w:val="24"/>
          <w:szCs w:val="24"/>
          <w:rtl/>
        </w:rPr>
        <w:t xml:space="preserve"> </w:t>
      </w:r>
    </w:p>
    <w:p w14:paraId="35D1845C" w14:textId="736CBBF8" w:rsidR="00D3443E" w:rsidRDefault="00D3443E" w:rsidP="00D3443E">
      <w:pPr>
        <w:pStyle w:val="73f5"/>
        <w:rPr>
          <w:rtl/>
        </w:rPr>
      </w:pPr>
      <w:r w:rsidRPr="0063556C">
        <w:rPr>
          <w:rStyle w:val="7372"/>
          <w:rFonts w:hint="cs"/>
          <w:noProof/>
          <w:rtl/>
        </w:rPr>
        <w:drawing>
          <wp:anchor distT="0" distB="0" distL="114300" distR="114300" simplePos="0" relativeHeight="252550656" behindDoc="1" locked="0" layoutInCell="1" allowOverlap="1" wp14:anchorId="41CF8AD3" wp14:editId="520D8C7B">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504748791" name="תמונה 15047487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77778">
        <w:rPr>
          <w:rStyle w:val="7372"/>
          <w:rFonts w:hint="cs"/>
          <w:rtl/>
        </w:rPr>
        <w:t xml:space="preserve">פניית המשרדים </w:t>
      </w:r>
      <w:proofErr w:type="spellStart"/>
      <w:r w:rsidRPr="00177778">
        <w:rPr>
          <w:rStyle w:val="7372"/>
          <w:rFonts w:hint="cs"/>
          <w:rtl/>
        </w:rPr>
        <w:t>לשמ"ט</w:t>
      </w:r>
      <w:proofErr w:type="spellEnd"/>
      <w:r w:rsidRPr="00177778">
        <w:rPr>
          <w:rStyle w:val="7372"/>
          <w:rFonts w:hint="cs"/>
          <w:rtl/>
        </w:rPr>
        <w:t xml:space="preserve"> </w:t>
      </w:r>
      <w:r w:rsidRPr="00177778">
        <w:rPr>
          <w:rStyle w:val="7372"/>
          <w:rtl/>
        </w:rPr>
        <w:t>-</w:t>
      </w:r>
      <w:r w:rsidRPr="005948E1">
        <w:rPr>
          <w:rFonts w:hint="cs"/>
          <w:rtl/>
        </w:rPr>
        <w:t xml:space="preserve"> </w:t>
      </w:r>
      <w:r w:rsidRPr="005948E1">
        <w:rPr>
          <w:rtl/>
        </w:rPr>
        <w:t xml:space="preserve">בדוח הקודם עלה </w:t>
      </w:r>
      <w:r w:rsidRPr="005948E1">
        <w:rPr>
          <w:rFonts w:hint="cs"/>
          <w:rtl/>
        </w:rPr>
        <w:t xml:space="preserve">כי </w:t>
      </w:r>
      <w:r w:rsidRPr="005948E1">
        <w:rPr>
          <w:rtl/>
        </w:rPr>
        <w:t xml:space="preserve">רק שבעה גופים ציבוריים פנו </w:t>
      </w:r>
      <w:proofErr w:type="spellStart"/>
      <w:r w:rsidRPr="005948E1">
        <w:rPr>
          <w:rtl/>
        </w:rPr>
        <w:t>לשמ"ט</w:t>
      </w:r>
      <w:proofErr w:type="spellEnd"/>
      <w:r w:rsidRPr="005948E1">
        <w:rPr>
          <w:rtl/>
        </w:rPr>
        <w:t xml:space="preserve"> לצורך קבלת נתונים ומגמות עתיד לגבי תרחישי אקלים. </w:t>
      </w:r>
      <w:r w:rsidRPr="005948E1">
        <w:rPr>
          <w:rFonts w:hint="cs"/>
          <w:rtl/>
        </w:rPr>
        <w:t xml:space="preserve">בביקורת המעקב נמצא כי </w:t>
      </w:r>
      <w:r w:rsidRPr="00177778">
        <w:rPr>
          <w:rStyle w:val="7372"/>
          <w:rFonts w:hint="cs"/>
          <w:rtl/>
        </w:rPr>
        <w:t>הליקוי תוקן במידה מועטה -</w:t>
      </w:r>
      <w:r w:rsidRPr="00177778">
        <w:rPr>
          <w:rStyle w:val="7372"/>
          <w:rtl/>
        </w:rPr>
        <w:t xml:space="preserve"> </w:t>
      </w:r>
      <w:r w:rsidRPr="005948E1">
        <w:rPr>
          <w:rtl/>
        </w:rPr>
        <w:t xml:space="preserve">מאז הדוח הקודם שבעה גופים נוספים </w:t>
      </w:r>
      <w:r w:rsidRPr="005948E1">
        <w:rPr>
          <w:rFonts w:hint="cs"/>
          <w:rtl/>
        </w:rPr>
        <w:t xml:space="preserve">פנו </w:t>
      </w:r>
      <w:proofErr w:type="spellStart"/>
      <w:r w:rsidRPr="005948E1">
        <w:rPr>
          <w:rFonts w:hint="cs"/>
          <w:rtl/>
        </w:rPr>
        <w:t>לשמ"ט</w:t>
      </w:r>
      <w:proofErr w:type="spellEnd"/>
      <w:r w:rsidRPr="005948E1">
        <w:rPr>
          <w:rFonts w:hint="cs"/>
          <w:rtl/>
        </w:rPr>
        <w:t xml:space="preserve">, </w:t>
      </w:r>
      <w:r w:rsidRPr="005948E1">
        <w:rPr>
          <w:rtl/>
        </w:rPr>
        <w:t xml:space="preserve">ובהם </w:t>
      </w:r>
      <w:proofErr w:type="spellStart"/>
      <w:r w:rsidRPr="005948E1">
        <w:rPr>
          <w:rtl/>
        </w:rPr>
        <w:t>המל"ל</w:t>
      </w:r>
      <w:proofErr w:type="spellEnd"/>
      <w:r w:rsidRPr="005948E1">
        <w:rPr>
          <w:rtl/>
        </w:rPr>
        <w:t xml:space="preserve"> </w:t>
      </w:r>
      <w:r w:rsidRPr="005948E1">
        <w:rPr>
          <w:rFonts w:hint="cs"/>
          <w:rtl/>
        </w:rPr>
        <w:t>ו</w:t>
      </w:r>
      <w:r w:rsidRPr="005948E1">
        <w:rPr>
          <w:rtl/>
        </w:rPr>
        <w:t xml:space="preserve">משרדי הבריאות, </w:t>
      </w:r>
      <w:proofErr w:type="spellStart"/>
      <w:r w:rsidRPr="005948E1">
        <w:rPr>
          <w:rtl/>
        </w:rPr>
        <w:t>האנרגייה</w:t>
      </w:r>
      <w:proofErr w:type="spellEnd"/>
      <w:r w:rsidRPr="005948E1">
        <w:rPr>
          <w:rtl/>
        </w:rPr>
        <w:t xml:space="preserve">, </w:t>
      </w:r>
      <w:proofErr w:type="spellStart"/>
      <w:r w:rsidRPr="005948E1">
        <w:rPr>
          <w:rtl/>
        </w:rPr>
        <w:t>הג"ס</w:t>
      </w:r>
      <w:proofErr w:type="spellEnd"/>
      <w:r w:rsidRPr="005948E1">
        <w:rPr>
          <w:rtl/>
        </w:rPr>
        <w:t xml:space="preserve"> והביטחון לצורך קידום פעולות היערכות לשינויי </w:t>
      </w:r>
      <w:r w:rsidRPr="005948E1">
        <w:rPr>
          <w:rFonts w:hint="cs"/>
          <w:rtl/>
        </w:rPr>
        <w:t>ה</w:t>
      </w:r>
      <w:r w:rsidRPr="005948E1">
        <w:rPr>
          <w:rtl/>
        </w:rPr>
        <w:t xml:space="preserve">אקלים </w:t>
      </w:r>
      <w:r w:rsidRPr="005948E1">
        <w:rPr>
          <w:rFonts w:hint="cs"/>
          <w:rtl/>
        </w:rPr>
        <w:t>באמצעות</w:t>
      </w:r>
      <w:r w:rsidRPr="005948E1">
        <w:rPr>
          <w:rtl/>
        </w:rPr>
        <w:t xml:space="preserve"> בניית תרחישים אקלימיים ספציפיים עבורם</w:t>
      </w:r>
      <w:r w:rsidRPr="005948E1">
        <w:rPr>
          <w:rFonts w:hint="cs"/>
          <w:rtl/>
        </w:rPr>
        <w:t>.</w:t>
      </w:r>
      <w:r w:rsidRPr="005948E1">
        <w:rPr>
          <w:rtl/>
        </w:rPr>
        <w:t xml:space="preserve"> כ</w:t>
      </w:r>
      <w:r w:rsidRPr="005948E1">
        <w:rPr>
          <w:rFonts w:hint="cs"/>
          <w:rtl/>
        </w:rPr>
        <w:t>לומר,</w:t>
      </w:r>
      <w:r w:rsidRPr="005948E1">
        <w:rPr>
          <w:rtl/>
        </w:rPr>
        <w:t xml:space="preserve"> פעולת יתר הגופים הציבוריים</w:t>
      </w:r>
      <w:r w:rsidRPr="005948E1">
        <w:rPr>
          <w:rFonts w:hint="cs"/>
          <w:rtl/>
        </w:rPr>
        <w:t xml:space="preserve"> </w:t>
      </w:r>
      <w:r w:rsidRPr="005948E1">
        <w:rPr>
          <w:rtl/>
        </w:rPr>
        <w:t>א</w:t>
      </w:r>
      <w:r w:rsidRPr="005948E1">
        <w:rPr>
          <w:rFonts w:hint="cs"/>
          <w:rtl/>
        </w:rPr>
        <w:t>ינה</w:t>
      </w:r>
      <w:r w:rsidRPr="005948E1">
        <w:rPr>
          <w:rtl/>
        </w:rPr>
        <w:t xml:space="preserve"> נעשית על בסיס תרחיש אקלימי ספציפי שנ</w:t>
      </w:r>
      <w:r w:rsidRPr="005948E1">
        <w:rPr>
          <w:rFonts w:hint="cs"/>
          <w:rtl/>
        </w:rPr>
        <w:t>בנה עבורם</w:t>
      </w:r>
      <w:r w:rsidRPr="005948E1">
        <w:rPr>
          <w:rtl/>
        </w:rPr>
        <w:t xml:space="preserve"> בשיתוף </w:t>
      </w:r>
      <w:proofErr w:type="spellStart"/>
      <w:r w:rsidRPr="005948E1">
        <w:rPr>
          <w:rtl/>
        </w:rPr>
        <w:t>השמ"ט</w:t>
      </w:r>
      <w:proofErr w:type="spellEnd"/>
      <w:r w:rsidRPr="005948E1">
        <w:rPr>
          <w:rtl/>
        </w:rPr>
        <w:t xml:space="preserve">. </w:t>
      </w:r>
      <w:r w:rsidRPr="005948E1">
        <w:rPr>
          <w:rFonts w:hint="cs"/>
          <w:rtl/>
        </w:rPr>
        <w:t>עולה</w:t>
      </w:r>
      <w:r w:rsidRPr="005948E1">
        <w:rPr>
          <w:rtl/>
        </w:rPr>
        <w:t xml:space="preserve"> חשש שתוכניות</w:t>
      </w:r>
      <w:r w:rsidR="006F5A24">
        <w:rPr>
          <w:rFonts w:hint="cs"/>
          <w:rtl/>
        </w:rPr>
        <w:t xml:space="preserve"> ופעולות</w:t>
      </w:r>
      <w:r w:rsidRPr="005948E1">
        <w:rPr>
          <w:rtl/>
        </w:rPr>
        <w:t xml:space="preserve"> שיקדמו משרדי ממשלה וגופים ציבוריים לא יהיו בהלימה לסיכונים הספציפיים של שינוי</w:t>
      </w:r>
      <w:r w:rsidRPr="005948E1">
        <w:rPr>
          <w:rFonts w:hint="cs"/>
          <w:rtl/>
        </w:rPr>
        <w:t>י</w:t>
      </w:r>
      <w:r w:rsidRPr="005948E1">
        <w:rPr>
          <w:rtl/>
        </w:rPr>
        <w:t xml:space="preserve"> </w:t>
      </w:r>
      <w:r w:rsidRPr="005948E1">
        <w:rPr>
          <w:rFonts w:hint="cs"/>
          <w:rtl/>
        </w:rPr>
        <w:t>ה</w:t>
      </w:r>
      <w:r w:rsidRPr="005948E1">
        <w:rPr>
          <w:rtl/>
        </w:rPr>
        <w:t>אקלים הנוגעים לתחומי אחריותם</w:t>
      </w:r>
      <w:r w:rsidRPr="005948E1">
        <w:rPr>
          <w:rFonts w:hint="cs"/>
          <w:rtl/>
        </w:rPr>
        <w:t>,</w:t>
      </w:r>
      <w:r w:rsidRPr="005948E1">
        <w:rPr>
          <w:rtl/>
        </w:rPr>
        <w:t xml:space="preserve"> והן עלולות להתברר כלא מספקות</w:t>
      </w:r>
      <w:r w:rsidRPr="00AF3B73">
        <w:rPr>
          <w:rFonts w:hint="cs"/>
          <w:rtl/>
        </w:rPr>
        <w:t xml:space="preserve">. </w:t>
      </w:r>
    </w:p>
    <w:p w14:paraId="7A24863F" w14:textId="187484F2" w:rsidR="00D3443E" w:rsidRDefault="00D3443E" w:rsidP="00D3443E">
      <w:pPr>
        <w:pStyle w:val="73f5"/>
        <w:rPr>
          <w:rtl/>
        </w:rPr>
      </w:pPr>
      <w:r w:rsidRPr="0063556C">
        <w:rPr>
          <w:rStyle w:val="7372"/>
          <w:rFonts w:hint="cs"/>
          <w:noProof/>
          <w:rtl/>
        </w:rPr>
        <w:drawing>
          <wp:anchor distT="0" distB="0" distL="114300" distR="114300" simplePos="0" relativeHeight="252552704" behindDoc="1" locked="0" layoutInCell="1" allowOverlap="1" wp14:anchorId="663F1A4B" wp14:editId="1DE08F62">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08964640" name="תמונה 14089646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77778">
        <w:rPr>
          <w:rStyle w:val="7372"/>
          <w:rFonts w:hint="cs"/>
          <w:rtl/>
        </w:rPr>
        <w:t xml:space="preserve">מחקר מטאורולוגי </w:t>
      </w:r>
      <w:proofErr w:type="spellStart"/>
      <w:r w:rsidRPr="00177778">
        <w:rPr>
          <w:rStyle w:val="7372"/>
          <w:rFonts w:hint="cs"/>
          <w:rtl/>
        </w:rPr>
        <w:t>בשמ"ט</w:t>
      </w:r>
      <w:proofErr w:type="spellEnd"/>
      <w:r w:rsidRPr="00177778">
        <w:rPr>
          <w:rStyle w:val="7372"/>
          <w:rFonts w:hint="cs"/>
          <w:rtl/>
        </w:rPr>
        <w:t xml:space="preserve"> </w:t>
      </w:r>
      <w:r w:rsidRPr="00177778">
        <w:rPr>
          <w:rStyle w:val="7372"/>
          <w:rtl/>
        </w:rPr>
        <w:t>-</w:t>
      </w:r>
      <w:r w:rsidRPr="005948E1">
        <w:rPr>
          <w:rFonts w:hint="cs"/>
          <w:rtl/>
        </w:rPr>
        <w:t xml:space="preserve"> </w:t>
      </w:r>
      <w:r w:rsidRPr="005948E1">
        <w:rPr>
          <w:rtl/>
        </w:rPr>
        <w:t xml:space="preserve">בדוח הקודם הועלה </w:t>
      </w:r>
      <w:proofErr w:type="spellStart"/>
      <w:r w:rsidRPr="005948E1">
        <w:rPr>
          <w:rtl/>
        </w:rPr>
        <w:t>שהשמ"ט</w:t>
      </w:r>
      <w:proofErr w:type="spellEnd"/>
      <w:r w:rsidRPr="005948E1">
        <w:rPr>
          <w:rtl/>
        </w:rPr>
        <w:t xml:space="preserve"> התקשה ליישם סעיפים מרכזיים בהחלטת הממשלה 4079 הנוגעים לתחומי המחקר והידע המטאורולוגי. </w:t>
      </w:r>
      <w:bookmarkStart w:id="3" w:name="_Hlk140573561"/>
      <w:r w:rsidRPr="005948E1">
        <w:rPr>
          <w:rFonts w:hint="cs"/>
          <w:rtl/>
        </w:rPr>
        <w:t xml:space="preserve">בביקורת המעקב נמצא כי </w:t>
      </w:r>
      <w:r w:rsidRPr="00177778">
        <w:rPr>
          <w:rStyle w:val="7372"/>
          <w:rFonts w:hint="cs"/>
          <w:rtl/>
        </w:rPr>
        <w:t xml:space="preserve">הליקוי תוקן במידה מועטה </w:t>
      </w:r>
      <w:bookmarkEnd w:id="3"/>
      <w:r w:rsidRPr="00177778">
        <w:rPr>
          <w:rStyle w:val="7372"/>
          <w:rFonts w:hint="cs"/>
          <w:rtl/>
        </w:rPr>
        <w:t>-</w:t>
      </w:r>
      <w:r w:rsidRPr="005948E1">
        <w:rPr>
          <w:rFonts w:hint="cs"/>
          <w:rtl/>
        </w:rPr>
        <w:t xml:space="preserve"> נמצא</w:t>
      </w:r>
      <w:r w:rsidRPr="005948E1">
        <w:rPr>
          <w:rtl/>
        </w:rPr>
        <w:t xml:space="preserve"> כי עדיין קיימים פערים בפעולת </w:t>
      </w:r>
      <w:proofErr w:type="spellStart"/>
      <w:r w:rsidRPr="005948E1">
        <w:rPr>
          <w:rtl/>
        </w:rPr>
        <w:t>השמ"ט</w:t>
      </w:r>
      <w:proofErr w:type="spellEnd"/>
      <w:r w:rsidRPr="005948E1">
        <w:rPr>
          <w:rtl/>
        </w:rPr>
        <w:t xml:space="preserve">, כגון קידום מחקרים בתחום האקלים </w:t>
      </w:r>
      <w:r w:rsidRPr="005948E1">
        <w:rPr>
          <w:rFonts w:hint="cs"/>
          <w:rtl/>
        </w:rPr>
        <w:t>ו</w:t>
      </w:r>
      <w:r w:rsidRPr="005948E1">
        <w:rPr>
          <w:rtl/>
        </w:rPr>
        <w:t xml:space="preserve">אמצעים להתמודדות עם תרחישי סיכון קיצוניים, גיבוש מודלים אקלימיים ובניית תוכנית ניטור לאומית, וכי הוא מתקשה לתת שירותים </w:t>
      </w:r>
      <w:r w:rsidRPr="005948E1">
        <w:rPr>
          <w:rFonts w:hint="cs"/>
          <w:rtl/>
        </w:rPr>
        <w:t xml:space="preserve">בתחומים אלה </w:t>
      </w:r>
      <w:r w:rsidRPr="005948E1">
        <w:rPr>
          <w:rtl/>
        </w:rPr>
        <w:t>למשרדי הממשלה ולגופים ציבוריים בגלל מיעוט חוקרים וה</w:t>
      </w:r>
      <w:r w:rsidRPr="005948E1">
        <w:rPr>
          <w:rFonts w:hint="cs"/>
          <w:rtl/>
        </w:rPr>
        <w:t>י</w:t>
      </w:r>
      <w:r w:rsidRPr="005948E1">
        <w:rPr>
          <w:rtl/>
        </w:rPr>
        <w:t xml:space="preserve">עדר תקציב, </w:t>
      </w:r>
      <w:r w:rsidRPr="005948E1">
        <w:rPr>
          <w:rFonts w:hint="cs"/>
          <w:rtl/>
        </w:rPr>
        <w:t>אף</w:t>
      </w:r>
      <w:r w:rsidRPr="005948E1">
        <w:rPr>
          <w:rtl/>
        </w:rPr>
        <w:t xml:space="preserve"> שהוא הגוף המקצועי שנקבע לספק מדדים אקלימיים למשרדי הממשלה</w:t>
      </w:r>
      <w:r w:rsidRPr="005948E1">
        <w:rPr>
          <w:rFonts w:hint="cs"/>
          <w:rtl/>
        </w:rPr>
        <w:t xml:space="preserve">, </w:t>
      </w:r>
      <w:r w:rsidRPr="005948E1">
        <w:rPr>
          <w:rtl/>
        </w:rPr>
        <w:t>לצורך היערכות מותאמת לסיכוני אקלים ספציפיים</w:t>
      </w:r>
      <w:r w:rsidRPr="00AF3B73">
        <w:rPr>
          <w:rFonts w:hint="cs"/>
          <w:rtl/>
        </w:rPr>
        <w:t xml:space="preserve">. </w:t>
      </w:r>
    </w:p>
    <w:p w14:paraId="11676EC9" w14:textId="77777777" w:rsidR="00D3443E" w:rsidRPr="005948E1" w:rsidRDefault="00D3443E" w:rsidP="00D3443E">
      <w:pPr>
        <w:pStyle w:val="73512"/>
        <w:rPr>
          <w:rStyle w:val="7372"/>
          <w:b w:val="0"/>
          <w:bCs/>
          <w:color w:val="00305F"/>
          <w:sz w:val="24"/>
          <w:szCs w:val="24"/>
        </w:rPr>
      </w:pPr>
      <w:r w:rsidRPr="005948E1">
        <w:rPr>
          <w:rStyle w:val="7372"/>
          <w:b w:val="0"/>
          <w:bCs/>
          <w:color w:val="00305F"/>
          <w:sz w:val="24"/>
          <w:szCs w:val="24"/>
          <w:rtl/>
        </w:rPr>
        <w:t xml:space="preserve">הקמת מרכז חישובים </w:t>
      </w:r>
      <w:proofErr w:type="spellStart"/>
      <w:r w:rsidRPr="005948E1">
        <w:rPr>
          <w:rStyle w:val="7372"/>
          <w:rFonts w:hint="cs"/>
          <w:b w:val="0"/>
          <w:bCs/>
          <w:color w:val="00305F"/>
          <w:sz w:val="24"/>
          <w:szCs w:val="24"/>
          <w:rtl/>
        </w:rPr>
        <w:t>בשמ"ט</w:t>
      </w:r>
      <w:proofErr w:type="spellEnd"/>
      <w:r w:rsidRPr="005948E1">
        <w:rPr>
          <w:rStyle w:val="7372"/>
          <w:rFonts w:hint="cs"/>
          <w:b w:val="0"/>
          <w:bCs/>
          <w:color w:val="00305F"/>
          <w:sz w:val="24"/>
          <w:szCs w:val="24"/>
          <w:rtl/>
        </w:rPr>
        <w:t xml:space="preserve"> </w:t>
      </w:r>
    </w:p>
    <w:p w14:paraId="74DA2BF6" w14:textId="6943D6BA" w:rsidR="00D3443E" w:rsidRDefault="00D3443E" w:rsidP="00D3443E">
      <w:pPr>
        <w:pStyle w:val="73f5"/>
        <w:rPr>
          <w:rtl/>
        </w:rPr>
      </w:pPr>
      <w:r w:rsidRPr="0063556C">
        <w:rPr>
          <w:rStyle w:val="7372"/>
          <w:rFonts w:hint="cs"/>
          <w:noProof/>
          <w:rtl/>
        </w:rPr>
        <w:drawing>
          <wp:anchor distT="0" distB="0" distL="114300" distR="114300" simplePos="0" relativeHeight="252554752" behindDoc="1" locked="0" layoutInCell="1" allowOverlap="1" wp14:anchorId="70D56A0F" wp14:editId="4652BEA8">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327448954" name="תמונה 1327448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177778">
        <w:rPr>
          <w:rStyle w:val="7372"/>
          <w:rtl/>
        </w:rPr>
        <w:t>אי</w:t>
      </w:r>
      <w:r w:rsidRPr="00177778">
        <w:rPr>
          <w:rStyle w:val="7372"/>
          <w:rFonts w:hint="cs"/>
          <w:rtl/>
        </w:rPr>
        <w:t>-</w:t>
      </w:r>
      <w:r w:rsidRPr="00177778">
        <w:rPr>
          <w:rStyle w:val="7372"/>
          <w:rtl/>
        </w:rPr>
        <w:t>הקמת מרכז החישובים</w:t>
      </w:r>
      <w:r w:rsidRPr="00177778">
        <w:rPr>
          <w:rStyle w:val="7372"/>
          <w:rFonts w:hint="cs"/>
          <w:rtl/>
        </w:rPr>
        <w:t xml:space="preserve"> </w:t>
      </w:r>
      <w:r w:rsidRPr="00177778">
        <w:rPr>
          <w:rStyle w:val="7372"/>
          <w:rtl/>
        </w:rPr>
        <w:t>-</w:t>
      </w:r>
      <w:r w:rsidRPr="005948E1">
        <w:rPr>
          <w:rFonts w:hint="cs"/>
          <w:rtl/>
        </w:rPr>
        <w:t xml:space="preserve"> בדוח הקודם נמצא כי אי-הקמת מרכז חישובים לאומי לסימולציות אקלימיות פוגעת באפשרות לגבש מדיניות לאומית מבוססת מדע להיערכות לשינויי אקלים בישראל. </w:t>
      </w:r>
      <w:r w:rsidRPr="005948E1">
        <w:rPr>
          <w:rFonts w:hint="eastAsia"/>
          <w:rtl/>
        </w:rPr>
        <w:t>בביקורת</w:t>
      </w:r>
      <w:r w:rsidRPr="005948E1">
        <w:rPr>
          <w:rtl/>
        </w:rPr>
        <w:t xml:space="preserve"> </w:t>
      </w:r>
      <w:r w:rsidRPr="005948E1">
        <w:rPr>
          <w:rFonts w:hint="eastAsia"/>
          <w:rtl/>
        </w:rPr>
        <w:t>המעקב</w:t>
      </w:r>
      <w:r w:rsidRPr="005948E1">
        <w:rPr>
          <w:rtl/>
        </w:rPr>
        <w:t xml:space="preserve"> </w:t>
      </w:r>
      <w:r w:rsidRPr="005948E1">
        <w:rPr>
          <w:rFonts w:hint="eastAsia"/>
          <w:rtl/>
        </w:rPr>
        <w:t>נמצא</w:t>
      </w:r>
      <w:r w:rsidRPr="005948E1">
        <w:rPr>
          <w:rtl/>
        </w:rPr>
        <w:t xml:space="preserve"> </w:t>
      </w:r>
      <w:r w:rsidRPr="005948E1">
        <w:rPr>
          <w:rFonts w:hint="eastAsia"/>
          <w:rtl/>
        </w:rPr>
        <w:t>כי</w:t>
      </w:r>
      <w:r w:rsidRPr="005948E1">
        <w:rPr>
          <w:rtl/>
        </w:rPr>
        <w:t xml:space="preserve"> </w:t>
      </w:r>
      <w:r w:rsidRPr="00177778">
        <w:rPr>
          <w:rStyle w:val="7372"/>
          <w:rFonts w:hint="eastAsia"/>
          <w:rtl/>
        </w:rPr>
        <w:t>הליקוי</w:t>
      </w:r>
      <w:r w:rsidRPr="00177778">
        <w:rPr>
          <w:rStyle w:val="7372"/>
          <w:rtl/>
        </w:rPr>
        <w:t xml:space="preserve"> </w:t>
      </w:r>
      <w:r w:rsidRPr="00177778">
        <w:rPr>
          <w:rStyle w:val="7372"/>
          <w:rFonts w:hint="eastAsia"/>
          <w:rtl/>
        </w:rPr>
        <w:t>תוקן</w:t>
      </w:r>
      <w:r w:rsidRPr="00177778">
        <w:rPr>
          <w:rStyle w:val="7372"/>
          <w:rtl/>
        </w:rPr>
        <w:t xml:space="preserve"> </w:t>
      </w:r>
      <w:r w:rsidRPr="00177778">
        <w:rPr>
          <w:rStyle w:val="7372"/>
          <w:rFonts w:hint="eastAsia"/>
          <w:rtl/>
        </w:rPr>
        <w:t>במידה</w:t>
      </w:r>
      <w:r w:rsidRPr="00177778">
        <w:rPr>
          <w:rStyle w:val="7372"/>
          <w:rtl/>
        </w:rPr>
        <w:t xml:space="preserve"> </w:t>
      </w:r>
      <w:r w:rsidRPr="00177778">
        <w:rPr>
          <w:rStyle w:val="7372"/>
          <w:rFonts w:hint="eastAsia"/>
          <w:rtl/>
        </w:rPr>
        <w:t>מועטה</w:t>
      </w:r>
      <w:r w:rsidRPr="00177778">
        <w:rPr>
          <w:rStyle w:val="7372"/>
          <w:rFonts w:hint="cs"/>
          <w:rtl/>
        </w:rPr>
        <w:t xml:space="preserve"> </w:t>
      </w:r>
      <w:r w:rsidRPr="00177778">
        <w:rPr>
          <w:rStyle w:val="7372"/>
          <w:rtl/>
        </w:rPr>
        <w:t>-</w:t>
      </w:r>
      <w:r w:rsidRPr="005948E1">
        <w:rPr>
          <w:rtl/>
        </w:rPr>
        <w:t xml:space="preserve"> </w:t>
      </w:r>
      <w:r w:rsidRPr="005948E1">
        <w:rPr>
          <w:rFonts w:hint="cs"/>
          <w:rtl/>
        </w:rPr>
        <w:t xml:space="preserve">הועברה החלטת הממשלה 1791 המורה על הקמת מרכז החישובים עד אוגוסט 2023, אולם נכון </w:t>
      </w:r>
      <w:r w:rsidR="006F5A24">
        <w:rPr>
          <w:rFonts w:hint="cs"/>
          <w:rtl/>
        </w:rPr>
        <w:t>ליולי</w:t>
      </w:r>
      <w:r w:rsidR="006F5A24" w:rsidRPr="005948E1">
        <w:rPr>
          <w:rFonts w:hint="cs"/>
          <w:rtl/>
        </w:rPr>
        <w:t xml:space="preserve"> </w:t>
      </w:r>
      <w:r w:rsidRPr="005948E1">
        <w:rPr>
          <w:rFonts w:hint="cs"/>
          <w:rtl/>
        </w:rPr>
        <w:t xml:space="preserve">2023 עדיין לא חלה התקדמות בעניין זה: אף שמשרדי </w:t>
      </w:r>
      <w:proofErr w:type="spellStart"/>
      <w:r w:rsidRPr="005948E1">
        <w:rPr>
          <w:rFonts w:hint="cs"/>
          <w:rtl/>
        </w:rPr>
        <w:t>האנרגייה</w:t>
      </w:r>
      <w:proofErr w:type="spellEnd"/>
      <w:r w:rsidRPr="005948E1">
        <w:rPr>
          <w:rFonts w:hint="cs"/>
          <w:rtl/>
        </w:rPr>
        <w:t xml:space="preserve"> והחקלאות ורשות המים העבירו </w:t>
      </w:r>
      <w:proofErr w:type="spellStart"/>
      <w:r w:rsidRPr="005948E1">
        <w:rPr>
          <w:rFonts w:hint="cs"/>
          <w:rtl/>
        </w:rPr>
        <w:t>לשמ"ט</w:t>
      </w:r>
      <w:proofErr w:type="spellEnd"/>
      <w:r w:rsidRPr="005948E1">
        <w:rPr>
          <w:rFonts w:hint="cs"/>
          <w:rtl/>
        </w:rPr>
        <w:t xml:space="preserve"> תקציב בסך 1.35 מיליון ש"ח, משרדי התחבורה, החדשנות </w:t>
      </w:r>
      <w:proofErr w:type="spellStart"/>
      <w:r w:rsidRPr="005948E1">
        <w:rPr>
          <w:rFonts w:hint="cs"/>
          <w:rtl/>
        </w:rPr>
        <w:t>והג"ס</w:t>
      </w:r>
      <w:proofErr w:type="spellEnd"/>
      <w:r w:rsidRPr="005948E1">
        <w:rPr>
          <w:rFonts w:hint="cs"/>
          <w:rtl/>
        </w:rPr>
        <w:t xml:space="preserve"> טרם העבירו את התקציבים הנדרשים בסך </w:t>
      </w:r>
      <w:r w:rsidRPr="005948E1">
        <w:rPr>
          <w:rtl/>
        </w:rPr>
        <w:t xml:space="preserve">כולל של </w:t>
      </w:r>
      <w:r w:rsidRPr="005948E1">
        <w:rPr>
          <w:rFonts w:hint="cs"/>
          <w:rtl/>
        </w:rPr>
        <w:t xml:space="preserve">2.7 מיליון </w:t>
      </w:r>
      <w:r w:rsidRPr="005948E1">
        <w:rPr>
          <w:rtl/>
        </w:rPr>
        <w:t xml:space="preserve">ש"ח </w:t>
      </w:r>
      <w:r w:rsidRPr="005948E1">
        <w:rPr>
          <w:rFonts w:hint="cs"/>
          <w:rtl/>
        </w:rPr>
        <w:t xml:space="preserve">לצורך הקמת מרכז החישובים האקלימי; על כן הפעולות להקמתו של פרויקט זה, </w:t>
      </w:r>
      <w:r w:rsidRPr="005948E1">
        <w:rPr>
          <w:rtl/>
        </w:rPr>
        <w:t>שנחשב למורכב טכנולוגית</w:t>
      </w:r>
      <w:r w:rsidRPr="005948E1">
        <w:rPr>
          <w:rFonts w:hint="cs"/>
          <w:rtl/>
        </w:rPr>
        <w:t xml:space="preserve">, לא החלו עדיין כפי שקבעה החלטת הממשלה והן מתעכבות. עיכוב זה עלול לקצר את זמן ההפעלה של מרכז החישובים אשר לפי החלטת הממשלה אמור לפעול במתכונת זו רק עד סוף שנת 2027. </w:t>
      </w:r>
      <w:r w:rsidRPr="005948E1">
        <w:rPr>
          <w:rtl/>
        </w:rPr>
        <w:t>ללא הקמה של מרכז החישובים תמשיך ממשל</w:t>
      </w:r>
      <w:r w:rsidRPr="005948E1">
        <w:rPr>
          <w:rFonts w:hint="cs"/>
          <w:rtl/>
        </w:rPr>
        <w:t>ת</w:t>
      </w:r>
      <w:r w:rsidRPr="005948E1">
        <w:rPr>
          <w:rtl/>
        </w:rPr>
        <w:t xml:space="preserve"> ישראל </w:t>
      </w:r>
      <w:r w:rsidRPr="005948E1">
        <w:rPr>
          <w:rFonts w:hint="cs"/>
          <w:rtl/>
        </w:rPr>
        <w:t xml:space="preserve">להיערך </w:t>
      </w:r>
      <w:r w:rsidRPr="005948E1">
        <w:rPr>
          <w:rtl/>
        </w:rPr>
        <w:t>לשינוי</w:t>
      </w:r>
      <w:r w:rsidRPr="005948E1">
        <w:rPr>
          <w:rFonts w:hint="cs"/>
          <w:rtl/>
        </w:rPr>
        <w:t>י</w:t>
      </w:r>
      <w:r w:rsidRPr="005948E1">
        <w:rPr>
          <w:rtl/>
        </w:rPr>
        <w:t xml:space="preserve"> </w:t>
      </w:r>
      <w:r w:rsidRPr="005948E1">
        <w:rPr>
          <w:rFonts w:hint="cs"/>
          <w:rtl/>
        </w:rPr>
        <w:t>ה</w:t>
      </w:r>
      <w:r w:rsidRPr="005948E1">
        <w:rPr>
          <w:rtl/>
        </w:rPr>
        <w:t xml:space="preserve">אקלים </w:t>
      </w:r>
      <w:r w:rsidRPr="005948E1">
        <w:rPr>
          <w:rFonts w:hint="cs"/>
          <w:rtl/>
        </w:rPr>
        <w:t xml:space="preserve">על </w:t>
      </w:r>
      <w:r w:rsidRPr="005948E1">
        <w:rPr>
          <w:rtl/>
        </w:rPr>
        <w:t>בס</w:t>
      </w:r>
      <w:r w:rsidRPr="005948E1">
        <w:rPr>
          <w:rFonts w:hint="cs"/>
          <w:rtl/>
        </w:rPr>
        <w:t>י</w:t>
      </w:r>
      <w:r w:rsidRPr="005948E1">
        <w:rPr>
          <w:rtl/>
        </w:rPr>
        <w:t>ס מודלים אקלימיים לא מדויקים</w:t>
      </w:r>
      <w:r w:rsidRPr="00AF3B73">
        <w:rPr>
          <w:rFonts w:hint="cs"/>
          <w:rtl/>
        </w:rPr>
        <w:t xml:space="preserve">. </w:t>
      </w:r>
    </w:p>
    <w:p w14:paraId="2962383E" w14:textId="2D704747" w:rsidR="00D3443E" w:rsidRDefault="00D3443E" w:rsidP="00177778">
      <w:pPr>
        <w:pStyle w:val="73f5"/>
        <w:spacing w:after="360"/>
        <w:rPr>
          <w:rtl/>
        </w:rPr>
      </w:pPr>
      <w:r w:rsidRPr="0063556C">
        <w:rPr>
          <w:rStyle w:val="7372"/>
          <w:rFonts w:hint="cs"/>
          <w:noProof/>
          <w:rtl/>
        </w:rPr>
        <w:drawing>
          <wp:anchor distT="0" distB="0" distL="114300" distR="114300" simplePos="0" relativeHeight="252556800" behindDoc="1" locked="0" layoutInCell="1" allowOverlap="1" wp14:anchorId="38145DCB" wp14:editId="448B9332">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04329941" name="תמונה 2043299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3443E">
        <w:rPr>
          <w:rStyle w:val="7372"/>
          <w:rFonts w:hint="cs"/>
          <w:rtl/>
        </w:rPr>
        <w:t>כוח המחשוב של מרכז החישובים</w:t>
      </w:r>
      <w:r w:rsidR="006F5A24">
        <w:rPr>
          <w:rStyle w:val="7372"/>
          <w:rFonts w:hint="cs"/>
          <w:rtl/>
        </w:rPr>
        <w:t xml:space="preserve"> המתוכנן</w:t>
      </w:r>
      <w:r w:rsidRPr="00D3443E">
        <w:rPr>
          <w:rStyle w:val="7372"/>
          <w:rFonts w:hint="cs"/>
          <w:rtl/>
        </w:rPr>
        <w:t xml:space="preserve"> </w:t>
      </w:r>
      <w:r w:rsidRPr="00D3443E">
        <w:rPr>
          <w:rStyle w:val="7372"/>
          <w:rtl/>
        </w:rPr>
        <w:t>-</w:t>
      </w:r>
      <w:r w:rsidRPr="005948E1">
        <w:rPr>
          <w:rFonts w:hint="cs"/>
          <w:rtl/>
        </w:rPr>
        <w:t xml:space="preserve"> ביקורת המעקב העלתה כי </w:t>
      </w:r>
      <w:r w:rsidRPr="005948E1">
        <w:rPr>
          <w:rtl/>
        </w:rPr>
        <w:t>כוח המחשוב של מרכז החישובים</w:t>
      </w:r>
      <w:r w:rsidRPr="005948E1">
        <w:rPr>
          <w:rFonts w:hint="cs"/>
          <w:rtl/>
        </w:rPr>
        <w:t>,</w:t>
      </w:r>
      <w:r w:rsidRPr="005948E1">
        <w:rPr>
          <w:rtl/>
        </w:rPr>
        <w:t xml:space="preserve"> שהקמתו אושרה בהחלטת </w:t>
      </w:r>
      <w:r w:rsidRPr="005948E1">
        <w:rPr>
          <w:rFonts w:hint="cs"/>
          <w:rtl/>
        </w:rPr>
        <w:t>ה</w:t>
      </w:r>
      <w:r w:rsidRPr="005948E1">
        <w:rPr>
          <w:rtl/>
        </w:rPr>
        <w:t>ממשלה 1791, הוא מצומצם</w:t>
      </w:r>
      <w:r w:rsidRPr="005948E1">
        <w:rPr>
          <w:rFonts w:hint="cs"/>
          <w:rtl/>
        </w:rPr>
        <w:t>:</w:t>
      </w:r>
      <w:r w:rsidRPr="005948E1">
        <w:rPr>
          <w:rtl/>
        </w:rPr>
        <w:t xml:space="preserve"> כ-5,000 ליבות לשימוש כלל משרדי הממשלה בתקציב כולל של כ-20 מיליון ש"ח. כוח מחשוב זה נמוך בכ-50% מהרף המזערי שעליו המליצה האקדמיה למדעים, והוא הנמוך ביותר מבין המדינות שנסקרו. כמו כן הוא מתוקצב </w:t>
      </w:r>
      <w:proofErr w:type="spellStart"/>
      <w:r w:rsidRPr="005948E1">
        <w:rPr>
          <w:rtl/>
        </w:rPr>
        <w:t>בכחצי</w:t>
      </w:r>
      <w:proofErr w:type="spellEnd"/>
      <w:r w:rsidRPr="005948E1">
        <w:rPr>
          <w:rtl/>
        </w:rPr>
        <w:t xml:space="preserve"> מהסכום שהמליצה עליו האקדמיה למדעים</w:t>
      </w:r>
      <w:r w:rsidRPr="005948E1">
        <w:rPr>
          <w:rFonts w:hint="cs"/>
          <w:rtl/>
        </w:rPr>
        <w:t xml:space="preserve"> (10 מיליון דולר)</w:t>
      </w:r>
      <w:r w:rsidRPr="005948E1">
        <w:rPr>
          <w:rtl/>
        </w:rPr>
        <w:t xml:space="preserve">, ונמוך במידה ניכרת בהשוואה למדינות שנסקרו (היקף ההשקעה בישראל הוא בין 0.36% ל-11% מהיקף התקציב שמושקע במדינות שנסקרו). לפי מנהל </w:t>
      </w:r>
      <w:proofErr w:type="spellStart"/>
      <w:r w:rsidRPr="005948E1">
        <w:rPr>
          <w:rtl/>
        </w:rPr>
        <w:t>השמ"ט</w:t>
      </w:r>
      <w:proofErr w:type="spellEnd"/>
      <w:r w:rsidRPr="005948E1">
        <w:rPr>
          <w:rtl/>
        </w:rPr>
        <w:t xml:space="preserve">, </w:t>
      </w:r>
      <w:r w:rsidRPr="005948E1">
        <w:rPr>
          <w:rtl/>
        </w:rPr>
        <w:lastRenderedPageBreak/>
        <w:t xml:space="preserve">כוח מחשוב זה לא יאפשר הרצה של עשרות מודלים ברזולוציה גבוהה כדי שיסייעו בביסוס התרחישים </w:t>
      </w:r>
      <w:r w:rsidRPr="005948E1">
        <w:rPr>
          <w:rFonts w:hint="cs"/>
          <w:rtl/>
        </w:rPr>
        <w:t xml:space="preserve">האקלימיים </w:t>
      </w:r>
      <w:r w:rsidRPr="005948E1">
        <w:rPr>
          <w:rtl/>
        </w:rPr>
        <w:t>העתידיים האפשריים</w:t>
      </w:r>
      <w:r w:rsidRPr="005948E1">
        <w:rPr>
          <w:rFonts w:hint="cs"/>
          <w:rtl/>
        </w:rPr>
        <w:t>.</w:t>
      </w:r>
      <w:r w:rsidRPr="00DF657F">
        <w:rPr>
          <w:rtl/>
        </w:rPr>
        <w:t xml:space="preserve"> </w:t>
      </w:r>
      <w:r w:rsidRPr="005948E1">
        <w:rPr>
          <w:rtl/>
        </w:rPr>
        <w:t xml:space="preserve">הדבר מעלה ספק </w:t>
      </w:r>
      <w:r w:rsidRPr="005948E1">
        <w:rPr>
          <w:rFonts w:hint="cs"/>
          <w:rtl/>
        </w:rPr>
        <w:t>ניכר</w:t>
      </w:r>
      <w:r w:rsidRPr="005948E1">
        <w:rPr>
          <w:rtl/>
        </w:rPr>
        <w:t xml:space="preserve"> בדבר רלוונטיות </w:t>
      </w:r>
      <w:r w:rsidRPr="005948E1">
        <w:rPr>
          <w:rFonts w:hint="cs"/>
          <w:rtl/>
        </w:rPr>
        <w:t>ה</w:t>
      </w:r>
      <w:r w:rsidRPr="005948E1">
        <w:rPr>
          <w:rtl/>
        </w:rPr>
        <w:t xml:space="preserve">יכולות </w:t>
      </w:r>
      <w:r w:rsidRPr="005948E1">
        <w:rPr>
          <w:rFonts w:hint="cs"/>
          <w:rtl/>
        </w:rPr>
        <w:t xml:space="preserve">של </w:t>
      </w:r>
      <w:r w:rsidRPr="005948E1">
        <w:rPr>
          <w:rtl/>
        </w:rPr>
        <w:t xml:space="preserve">מרכז </w:t>
      </w:r>
      <w:r w:rsidRPr="005948E1">
        <w:rPr>
          <w:rFonts w:hint="cs"/>
          <w:rtl/>
        </w:rPr>
        <w:t xml:space="preserve">זה </w:t>
      </w:r>
      <w:r w:rsidRPr="005948E1">
        <w:rPr>
          <w:rtl/>
        </w:rPr>
        <w:t>לצרכיה של ישראל</w:t>
      </w:r>
      <w:r w:rsidRPr="005948E1">
        <w:rPr>
          <w:rFonts w:hint="cs"/>
          <w:rtl/>
        </w:rPr>
        <w:t>;</w:t>
      </w:r>
      <w:r w:rsidRPr="005948E1">
        <w:rPr>
          <w:rtl/>
        </w:rPr>
        <w:t xml:space="preserve"> </w:t>
      </w:r>
      <w:r w:rsidRPr="005948E1">
        <w:rPr>
          <w:rFonts w:hint="cs"/>
          <w:rtl/>
        </w:rPr>
        <w:t>ו</w:t>
      </w:r>
      <w:r w:rsidRPr="005948E1">
        <w:rPr>
          <w:rtl/>
        </w:rPr>
        <w:t>מעלה חשש כי פעולות היערכות שיאושרו ויתוקצבו בשנים הקרובות יהיו ללא בסיס נתונים מספק</w:t>
      </w:r>
      <w:r w:rsidRPr="005948E1">
        <w:rPr>
          <w:rFonts w:hint="cs"/>
          <w:rtl/>
        </w:rPr>
        <w:t>,</w:t>
      </w:r>
      <w:r w:rsidRPr="005948E1">
        <w:rPr>
          <w:rtl/>
        </w:rPr>
        <w:t xml:space="preserve"> ו</w:t>
      </w:r>
      <w:r w:rsidRPr="005948E1">
        <w:rPr>
          <w:rFonts w:hint="cs"/>
          <w:rtl/>
        </w:rPr>
        <w:t xml:space="preserve">הן </w:t>
      </w:r>
      <w:r w:rsidRPr="005948E1">
        <w:rPr>
          <w:rtl/>
        </w:rPr>
        <w:t>עלול</w:t>
      </w:r>
      <w:r w:rsidRPr="005948E1">
        <w:rPr>
          <w:rFonts w:hint="cs"/>
          <w:rtl/>
        </w:rPr>
        <w:t>ות</w:t>
      </w:r>
      <w:r w:rsidRPr="005948E1">
        <w:rPr>
          <w:rtl/>
        </w:rPr>
        <w:t xml:space="preserve"> להתברר כ</w:t>
      </w:r>
      <w:r w:rsidRPr="005948E1">
        <w:rPr>
          <w:rFonts w:hint="cs"/>
          <w:rtl/>
        </w:rPr>
        <w:t>לא</w:t>
      </w:r>
      <w:r w:rsidRPr="005948E1">
        <w:rPr>
          <w:rtl/>
        </w:rPr>
        <w:t xml:space="preserve"> יעיל</w:t>
      </w:r>
      <w:r w:rsidRPr="005948E1">
        <w:rPr>
          <w:rFonts w:hint="cs"/>
          <w:rtl/>
        </w:rPr>
        <w:t>ות</w:t>
      </w:r>
      <w:r w:rsidRPr="005948E1">
        <w:rPr>
          <w:rtl/>
        </w:rPr>
        <w:t xml:space="preserve"> </w:t>
      </w:r>
      <w:r w:rsidR="00177778" w:rsidRPr="00D527BD">
        <w:rPr>
          <w:noProof/>
          <w:szCs w:val="20"/>
          <w:rtl/>
        </w:rPr>
        <w:drawing>
          <wp:anchor distT="0" distB="0" distL="114300" distR="114300" simplePos="0" relativeHeight="252589568" behindDoc="0" locked="0" layoutInCell="1" allowOverlap="1" wp14:anchorId="25922086" wp14:editId="77692130">
            <wp:simplePos x="0" y="0"/>
            <wp:positionH relativeFrom="column">
              <wp:posOffset>-58420</wp:posOffset>
            </wp:positionH>
            <wp:positionV relativeFrom="paragraph">
              <wp:posOffset>993005</wp:posOffset>
            </wp:positionV>
            <wp:extent cx="4552544" cy="761971"/>
            <wp:effectExtent l="0" t="0" r="0" b="0"/>
            <wp:wrapNone/>
            <wp:docPr id="202843461" name="תמונה 2028434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52544" cy="761971"/>
                    </a:xfrm>
                    <a:prstGeom prst="rect">
                      <a:avLst/>
                    </a:prstGeom>
                  </pic:spPr>
                </pic:pic>
              </a:graphicData>
            </a:graphic>
            <wp14:sizeRelH relativeFrom="margin">
              <wp14:pctWidth>0</wp14:pctWidth>
            </wp14:sizeRelH>
            <wp14:sizeRelV relativeFrom="margin">
              <wp14:pctHeight>0</wp14:pctHeight>
            </wp14:sizeRelV>
          </wp:anchor>
        </w:drawing>
      </w:r>
      <w:r w:rsidRPr="005948E1">
        <w:rPr>
          <w:rtl/>
        </w:rPr>
        <w:t>או כ</w:t>
      </w:r>
      <w:r w:rsidRPr="005948E1">
        <w:rPr>
          <w:rFonts w:hint="cs"/>
          <w:rtl/>
        </w:rPr>
        <w:t>לא</w:t>
      </w:r>
      <w:r w:rsidRPr="005948E1">
        <w:rPr>
          <w:rtl/>
        </w:rPr>
        <w:t xml:space="preserve"> הולמ</w:t>
      </w:r>
      <w:r w:rsidRPr="005948E1">
        <w:rPr>
          <w:rFonts w:hint="cs"/>
          <w:rtl/>
        </w:rPr>
        <w:t>ות</w:t>
      </w:r>
      <w:r w:rsidRPr="005948E1">
        <w:rPr>
          <w:rtl/>
        </w:rPr>
        <w:t xml:space="preserve"> את הסיכונים הכרוכים במשבר האקלים</w:t>
      </w:r>
      <w:r w:rsidRPr="00AF3B73">
        <w:rPr>
          <w:rFonts w:hint="cs"/>
          <w:rtl/>
        </w:rPr>
        <w:t xml:space="preserve">. </w:t>
      </w:r>
    </w:p>
    <w:p w14:paraId="615A04C7" w14:textId="7D6BAD37" w:rsidR="00615040" w:rsidRDefault="00615040" w:rsidP="00615040">
      <w:pPr>
        <w:pStyle w:val="73f5"/>
        <w:rPr>
          <w:rtl/>
        </w:rPr>
      </w:pPr>
      <w:r w:rsidRPr="00D527BD">
        <w:rPr>
          <w:noProof/>
          <w:szCs w:val="20"/>
          <w:rtl/>
        </w:rPr>
        <mc:AlternateContent>
          <mc:Choice Requires="wps">
            <w:drawing>
              <wp:anchor distT="0" distB="0" distL="114300" distR="114300" simplePos="0" relativeHeight="252590592" behindDoc="0" locked="0" layoutInCell="1" allowOverlap="1" wp14:anchorId="175F5D2D" wp14:editId="3370371E">
                <wp:simplePos x="0" y="0"/>
                <wp:positionH relativeFrom="column">
                  <wp:posOffset>87064</wp:posOffset>
                </wp:positionH>
                <wp:positionV relativeFrom="paragraph">
                  <wp:posOffset>40073</wp:posOffset>
                </wp:positionV>
                <wp:extent cx="4280170" cy="435128"/>
                <wp:effectExtent l="0" t="0" r="0" b="0"/>
                <wp:wrapNone/>
                <wp:docPr id="1234836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0170" cy="435128"/>
                        </a:xfrm>
                        <a:prstGeom prst="rect">
                          <a:avLst/>
                        </a:prstGeom>
                        <a:solidFill>
                          <a:srgbClr val="F05260"/>
                        </a:solidFill>
                        <a:ln w="9525">
                          <a:noFill/>
                          <a:miter lim="800000"/>
                          <a:headEnd/>
                          <a:tailEnd/>
                        </a:ln>
                      </wps:spPr>
                      <wps:txbx>
                        <w:txbxContent>
                          <w:p w14:paraId="434CB7F6" w14:textId="2A1B1898" w:rsidR="00615040" w:rsidRPr="005C7ABF" w:rsidRDefault="00615040" w:rsidP="00615040">
                            <w:pPr>
                              <w:pStyle w:val="73fd"/>
                              <w:rPr>
                                <w:rtl/>
                              </w:rPr>
                            </w:pPr>
                            <w:r w:rsidRPr="00615040">
                              <w:rPr>
                                <w:rtl/>
                              </w:rPr>
                              <w:t>הדמיית ניתוח אקלימי בתאי שטח שונים</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5F5D2D" id="_x0000_t202" coordsize="21600,21600" o:spt="202" path="m,l,21600r21600,l21600,xe">
                <v:stroke joinstyle="miter"/>
                <v:path gradientshapeok="t" o:connecttype="rect"/>
              </v:shapetype>
              <v:shape id="_x0000_s1026" type="#_x0000_t202" style="position:absolute;left:0;text-align:left;margin-left:6.85pt;margin-top:3.15pt;width:337pt;height:34.25pt;z-index:25259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" fillcolor="#f05260" stroked="f">
                <v:textbox>
                  <w:txbxContent>
                    <w:p w14:paraId="434CB7F6" w14:textId="2A1B1898" w:rsidR="00615040" w:rsidRPr="005C7ABF" w:rsidRDefault="00615040" w:rsidP="00615040">
                      <w:pPr>
                        <w:pStyle w:val="73fd"/>
                        <w:rPr>
                          <w:rtl/>
                        </w:rPr>
                      </w:pPr>
                      <w:r w:rsidRPr="00615040">
                        <w:rPr>
                          <w:rtl/>
                        </w:rPr>
                        <w:t>הדמיית ניתוח אקלימי בתאי שטח שונים</w:t>
                      </w:r>
                    </w:p>
                  </w:txbxContent>
                </v:textbox>
              </v:shape>
            </w:pict>
          </mc:Fallback>
        </mc:AlternateContent>
      </w:r>
      <w:r>
        <w:rPr>
          <w:rtl/>
        </w:rPr>
        <w:t xml:space="preserve"> </w:t>
      </w:r>
    </w:p>
    <w:p w14:paraId="557628AC" w14:textId="77777777" w:rsidR="00615040" w:rsidRDefault="00615040" w:rsidP="00615040">
      <w:pPr>
        <w:pStyle w:val="73f5"/>
        <w:rPr>
          <w:rtl/>
        </w:rPr>
      </w:pPr>
    </w:p>
    <w:p w14:paraId="31033B48" w14:textId="77777777" w:rsidR="00615040" w:rsidRPr="00D57BE9" w:rsidRDefault="00615040" w:rsidP="00615040">
      <w:pPr>
        <w:rPr>
          <w:rtl/>
        </w:rPr>
      </w:pPr>
    </w:p>
    <w:p w14:paraId="6406091A" w14:textId="77777777" w:rsidR="00615040" w:rsidRPr="00D57BE9" w:rsidRDefault="00615040" w:rsidP="00615040">
      <w:pPr>
        <w:ind w:left="397"/>
        <w:jc w:val="right"/>
        <w:rPr>
          <w:rtl/>
        </w:rPr>
      </w:pPr>
      <w:r>
        <w:rPr>
          <w:noProof/>
          <w:rtl/>
          <w:lang w:val="he-IL"/>
        </w:rPr>
        <w:drawing>
          <wp:inline distT="0" distB="0" distL="0" distR="0" wp14:anchorId="7BA4DEA0" wp14:editId="6C8B4354">
            <wp:extent cx="4429435" cy="2811780"/>
            <wp:effectExtent l="0" t="0" r="3175" b="0"/>
            <wp:docPr id="1198060187" name="תמונה 1198060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060187" name="תמונה 119806018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434735" cy="2815145"/>
                    </a:xfrm>
                    <a:prstGeom prst="rect">
                      <a:avLst/>
                    </a:prstGeom>
                  </pic:spPr>
                </pic:pic>
              </a:graphicData>
            </a:graphic>
          </wp:inline>
        </w:drawing>
      </w:r>
    </w:p>
    <w:p w14:paraId="56982361" w14:textId="2D38F49C" w:rsidR="00615040" w:rsidRPr="00615040" w:rsidRDefault="00615040" w:rsidP="00615040">
      <w:pPr>
        <w:pStyle w:val="73c"/>
        <w:ind w:left="397"/>
        <w:rPr>
          <w:rtl/>
        </w:rPr>
      </w:pPr>
      <w:r w:rsidRPr="00615040">
        <w:rPr>
          <w:rtl/>
        </w:rPr>
        <w:t xml:space="preserve">המקור: </w:t>
      </w:r>
      <w:proofErr w:type="spellStart"/>
      <w:r w:rsidRPr="00615040">
        <w:rPr>
          <w:rtl/>
        </w:rPr>
        <w:t>השמ"ט</w:t>
      </w:r>
      <w:proofErr w:type="spellEnd"/>
      <w:r w:rsidRPr="00615040">
        <w:rPr>
          <w:rFonts w:hint="cs"/>
          <w:rtl/>
        </w:rPr>
        <w:t>.</w:t>
      </w:r>
    </w:p>
    <w:p w14:paraId="0AC37EB1" w14:textId="05FF09B2" w:rsidR="00D3443E" w:rsidRDefault="00D3443E" w:rsidP="00D3443E">
      <w:pPr>
        <w:pStyle w:val="73f5"/>
        <w:rPr>
          <w:rtl/>
        </w:rPr>
      </w:pPr>
      <w:r w:rsidRPr="00D3443E">
        <w:rPr>
          <w:rStyle w:val="7372"/>
          <w:rFonts w:hint="cs"/>
          <w:noProof/>
          <w:rtl/>
        </w:rPr>
        <w:drawing>
          <wp:anchor distT="0" distB="0" distL="114300" distR="114300" simplePos="0" relativeHeight="252558848" behindDoc="1" locked="0" layoutInCell="1" allowOverlap="1" wp14:anchorId="08E01177" wp14:editId="170AA872">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17636650" name="תמונה 5176366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D3443E">
        <w:rPr>
          <w:rStyle w:val="7372"/>
          <w:rFonts w:hint="cs"/>
          <w:rtl/>
        </w:rPr>
        <w:t xml:space="preserve">תקצוב משאבי כוח אדם להפעלת מרכז החישובים </w:t>
      </w:r>
      <w:r w:rsidRPr="00D3443E">
        <w:rPr>
          <w:rStyle w:val="7372"/>
          <w:rtl/>
        </w:rPr>
        <w:t>-</w:t>
      </w:r>
      <w:r w:rsidRPr="005948E1">
        <w:rPr>
          <w:rFonts w:hint="cs"/>
          <w:rtl/>
        </w:rPr>
        <w:t xml:space="preserve"> ביקורת המעקב העלתה כי </w:t>
      </w:r>
      <w:r w:rsidRPr="005948E1">
        <w:rPr>
          <w:rtl/>
        </w:rPr>
        <w:t xml:space="preserve">החלטת </w:t>
      </w:r>
      <w:r w:rsidRPr="005948E1">
        <w:rPr>
          <w:rFonts w:hint="cs"/>
          <w:rtl/>
        </w:rPr>
        <w:t>ה</w:t>
      </w:r>
      <w:r w:rsidRPr="005948E1">
        <w:rPr>
          <w:rtl/>
        </w:rPr>
        <w:t xml:space="preserve">ממשלה 1791 אינה כוללת תקצוב של משאבים נוספים לצורך תפעולו </w:t>
      </w:r>
      <w:r w:rsidRPr="005948E1">
        <w:rPr>
          <w:rFonts w:hint="cs"/>
          <w:rtl/>
        </w:rPr>
        <w:t xml:space="preserve">של מרכז החישובים האקלימי </w:t>
      </w:r>
      <w:r w:rsidRPr="005948E1">
        <w:rPr>
          <w:rtl/>
        </w:rPr>
        <w:t>ול</w:t>
      </w:r>
      <w:r w:rsidRPr="005948E1">
        <w:rPr>
          <w:rFonts w:hint="cs"/>
          <w:rtl/>
        </w:rPr>
        <w:t xml:space="preserve">צורך </w:t>
      </w:r>
      <w:r w:rsidRPr="005948E1">
        <w:rPr>
          <w:rtl/>
        </w:rPr>
        <w:t>הנגשת מידע</w:t>
      </w:r>
      <w:r w:rsidRPr="005948E1">
        <w:rPr>
          <w:rFonts w:hint="cs"/>
          <w:rtl/>
        </w:rPr>
        <w:t xml:space="preserve"> שהוא מפיק</w:t>
      </w:r>
      <w:r w:rsidRPr="005948E1">
        <w:rPr>
          <w:rtl/>
        </w:rPr>
        <w:t xml:space="preserve">, </w:t>
      </w:r>
      <w:r w:rsidRPr="005948E1">
        <w:rPr>
          <w:rFonts w:hint="cs"/>
          <w:rtl/>
        </w:rPr>
        <w:t>אלא כוללת רק את התקצוב של</w:t>
      </w:r>
      <w:r w:rsidRPr="005948E1">
        <w:rPr>
          <w:rtl/>
        </w:rPr>
        <w:t xml:space="preserve"> ההקמה והתפעול הטכנולוגי של המערכות עצמן במרכז</w:t>
      </w:r>
      <w:r w:rsidRPr="005948E1">
        <w:rPr>
          <w:rFonts w:hint="cs"/>
          <w:rtl/>
        </w:rPr>
        <w:t xml:space="preserve"> החישובים האקלימי,</w:t>
      </w:r>
      <w:r w:rsidRPr="005948E1">
        <w:rPr>
          <w:rtl/>
        </w:rPr>
        <w:t xml:space="preserve"> כל זאת </w:t>
      </w:r>
      <w:r w:rsidRPr="005948E1">
        <w:rPr>
          <w:rFonts w:hint="cs"/>
          <w:rtl/>
        </w:rPr>
        <w:t>לנוכח</w:t>
      </w:r>
      <w:r w:rsidRPr="005948E1">
        <w:rPr>
          <w:rtl/>
        </w:rPr>
        <w:t xml:space="preserve"> קיצוצים חוזרים ונשנים במצבת כוח האדם של </w:t>
      </w:r>
      <w:proofErr w:type="spellStart"/>
      <w:r w:rsidRPr="005948E1">
        <w:rPr>
          <w:rtl/>
        </w:rPr>
        <w:t>השמ"ט</w:t>
      </w:r>
      <w:proofErr w:type="spellEnd"/>
      <w:r w:rsidRPr="005948E1">
        <w:rPr>
          <w:rtl/>
        </w:rPr>
        <w:t xml:space="preserve">. </w:t>
      </w:r>
      <w:r w:rsidRPr="005948E1">
        <w:rPr>
          <w:rFonts w:hint="cs"/>
          <w:rtl/>
        </w:rPr>
        <w:t>ההחלטה גם חסרה</w:t>
      </w:r>
      <w:r w:rsidRPr="005948E1">
        <w:rPr>
          <w:rtl/>
        </w:rPr>
        <w:t xml:space="preserve"> התייחסות לתנאים המוקדמים הנדרשים להפעלת</w:t>
      </w:r>
      <w:r w:rsidRPr="005948E1">
        <w:rPr>
          <w:rFonts w:hint="cs"/>
          <w:rtl/>
        </w:rPr>
        <w:t xml:space="preserve"> מרכז החישובים</w:t>
      </w:r>
      <w:r w:rsidRPr="005948E1">
        <w:rPr>
          <w:rtl/>
        </w:rPr>
        <w:t xml:space="preserve">, </w:t>
      </w:r>
      <w:r w:rsidRPr="005948E1">
        <w:rPr>
          <w:rFonts w:hint="cs"/>
          <w:rtl/>
        </w:rPr>
        <w:t>ו</w:t>
      </w:r>
      <w:r w:rsidRPr="005948E1">
        <w:rPr>
          <w:rtl/>
        </w:rPr>
        <w:t>ב</w:t>
      </w:r>
      <w:r w:rsidRPr="005948E1">
        <w:rPr>
          <w:rFonts w:hint="cs"/>
          <w:rtl/>
        </w:rPr>
        <w:t>כלל זה</w:t>
      </w:r>
      <w:r w:rsidRPr="005948E1">
        <w:rPr>
          <w:rtl/>
        </w:rPr>
        <w:t xml:space="preserve"> </w:t>
      </w:r>
      <w:r w:rsidRPr="005948E1">
        <w:rPr>
          <w:rFonts w:hint="cs"/>
          <w:rtl/>
        </w:rPr>
        <w:t xml:space="preserve">תקציב להעסקת </w:t>
      </w:r>
      <w:r w:rsidRPr="005948E1">
        <w:rPr>
          <w:rtl/>
        </w:rPr>
        <w:t>כוח אדם מיומן בעל מומחיות מיוחדת הנדרשת לצורך הפעלתו</w:t>
      </w:r>
      <w:r w:rsidRPr="005948E1">
        <w:rPr>
          <w:rFonts w:hint="cs"/>
          <w:rtl/>
        </w:rPr>
        <w:t xml:space="preserve">, </w:t>
      </w:r>
      <w:r w:rsidRPr="005948E1">
        <w:rPr>
          <w:rtl/>
        </w:rPr>
        <w:t>לצורך הפקת סימולציות אקלימיות</w:t>
      </w:r>
      <w:r w:rsidRPr="005948E1">
        <w:rPr>
          <w:rFonts w:hint="cs"/>
          <w:rtl/>
        </w:rPr>
        <w:t xml:space="preserve"> ולצורך </w:t>
      </w:r>
      <w:r w:rsidRPr="005948E1">
        <w:rPr>
          <w:rtl/>
        </w:rPr>
        <w:t xml:space="preserve">קיום קשר מקצועי </w:t>
      </w:r>
      <w:proofErr w:type="spellStart"/>
      <w:r w:rsidRPr="005948E1">
        <w:rPr>
          <w:rtl/>
        </w:rPr>
        <w:t>ו</w:t>
      </w:r>
      <w:r w:rsidRPr="005948E1">
        <w:rPr>
          <w:rFonts w:hint="cs"/>
          <w:rtl/>
        </w:rPr>
        <w:t>ל</w:t>
      </w:r>
      <w:r w:rsidRPr="005948E1">
        <w:rPr>
          <w:rtl/>
        </w:rPr>
        <w:t>הנגשת</w:t>
      </w:r>
      <w:proofErr w:type="spellEnd"/>
      <w:r w:rsidRPr="005948E1">
        <w:rPr>
          <w:rtl/>
        </w:rPr>
        <w:t xml:space="preserve"> בסיס הנתונים ל"לקוחות הקצה" (משרדי הממשלה וגופים אחרים)</w:t>
      </w:r>
      <w:r w:rsidRPr="005948E1">
        <w:rPr>
          <w:rFonts w:hint="cs"/>
          <w:rtl/>
        </w:rPr>
        <w:t>;</w:t>
      </w:r>
      <w:r w:rsidRPr="005948E1">
        <w:rPr>
          <w:rtl/>
        </w:rPr>
        <w:t xml:space="preserve"> </w:t>
      </w:r>
      <w:r w:rsidRPr="005948E1">
        <w:rPr>
          <w:rFonts w:hint="cs"/>
          <w:rtl/>
        </w:rPr>
        <w:t>ו</w:t>
      </w:r>
      <w:r w:rsidRPr="005948E1">
        <w:rPr>
          <w:rtl/>
        </w:rPr>
        <w:t xml:space="preserve">לא ניתן </w:t>
      </w:r>
      <w:r w:rsidRPr="005948E1">
        <w:rPr>
          <w:rFonts w:hint="cs"/>
          <w:rtl/>
        </w:rPr>
        <w:t xml:space="preserve">בה </w:t>
      </w:r>
      <w:r w:rsidRPr="005948E1">
        <w:rPr>
          <w:rtl/>
        </w:rPr>
        <w:t xml:space="preserve">מענה לדרישות אבטחת מידע על ידי תקן מנהל </w:t>
      </w:r>
      <w:r w:rsidRPr="005948E1">
        <w:rPr>
          <w:rFonts w:hint="cs"/>
          <w:rtl/>
        </w:rPr>
        <w:t>אבטחת מידע</w:t>
      </w:r>
      <w:r w:rsidRPr="00AF3B73">
        <w:rPr>
          <w:rFonts w:hint="cs"/>
          <w:rtl/>
        </w:rPr>
        <w:t xml:space="preserve">. </w:t>
      </w:r>
    </w:p>
    <w:p w14:paraId="5D84625C" w14:textId="77777777" w:rsidR="00EB5995" w:rsidRPr="005948E1" w:rsidRDefault="00EB5995" w:rsidP="00EB5995">
      <w:pPr>
        <w:pStyle w:val="73512"/>
        <w:rPr>
          <w:rStyle w:val="7372"/>
          <w:b w:val="0"/>
          <w:bCs/>
          <w:color w:val="00305F"/>
          <w:sz w:val="24"/>
          <w:szCs w:val="24"/>
        </w:rPr>
      </w:pPr>
      <w:r w:rsidRPr="005948E1">
        <w:rPr>
          <w:rStyle w:val="7372"/>
          <w:b w:val="0"/>
          <w:bCs/>
          <w:color w:val="00305F"/>
          <w:sz w:val="24"/>
          <w:szCs w:val="24"/>
          <w:rtl/>
        </w:rPr>
        <w:lastRenderedPageBreak/>
        <w:t>מיפוי סיכונים שמקורם בשינו</w:t>
      </w:r>
      <w:r w:rsidRPr="005948E1">
        <w:rPr>
          <w:rStyle w:val="7372"/>
          <w:rFonts w:hint="cs"/>
          <w:b w:val="0"/>
          <w:bCs/>
          <w:color w:val="00305F"/>
          <w:sz w:val="24"/>
          <w:szCs w:val="24"/>
          <w:rtl/>
        </w:rPr>
        <w:t>י</w:t>
      </w:r>
      <w:r w:rsidRPr="005948E1">
        <w:rPr>
          <w:rStyle w:val="7372"/>
          <w:b w:val="0"/>
          <w:bCs/>
          <w:color w:val="00305F"/>
          <w:sz w:val="24"/>
          <w:szCs w:val="24"/>
          <w:rtl/>
        </w:rPr>
        <w:t xml:space="preserve">י </w:t>
      </w:r>
      <w:r w:rsidRPr="005948E1">
        <w:rPr>
          <w:rStyle w:val="7372"/>
          <w:rFonts w:hint="cs"/>
          <w:b w:val="0"/>
          <w:bCs/>
          <w:color w:val="00305F"/>
          <w:sz w:val="24"/>
          <w:szCs w:val="24"/>
          <w:rtl/>
        </w:rPr>
        <w:t>ה</w:t>
      </w:r>
      <w:r w:rsidRPr="005948E1">
        <w:rPr>
          <w:rStyle w:val="7372"/>
          <w:b w:val="0"/>
          <w:bCs/>
          <w:color w:val="00305F"/>
          <w:sz w:val="24"/>
          <w:szCs w:val="24"/>
          <w:rtl/>
        </w:rPr>
        <w:t>אקלים</w:t>
      </w:r>
    </w:p>
    <w:p w14:paraId="31BFA257" w14:textId="23990004" w:rsidR="00D3443E" w:rsidRDefault="00D3443E" w:rsidP="00D3443E">
      <w:pPr>
        <w:pStyle w:val="73f5"/>
        <w:rPr>
          <w:rtl/>
        </w:rPr>
      </w:pPr>
      <w:r w:rsidRPr="0063556C">
        <w:rPr>
          <w:rStyle w:val="7372"/>
          <w:rFonts w:hint="cs"/>
          <w:noProof/>
          <w:rtl/>
        </w:rPr>
        <w:drawing>
          <wp:anchor distT="0" distB="0" distL="114300" distR="114300" simplePos="0" relativeHeight="252560896" behindDoc="1" locked="0" layoutInCell="1" allowOverlap="1" wp14:anchorId="1FC3BC3F" wp14:editId="33199228">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84610106" name="תמונה 284610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177778">
        <w:rPr>
          <w:rStyle w:val="7372"/>
          <w:rFonts w:hint="cs"/>
          <w:rtl/>
        </w:rPr>
        <w:t xml:space="preserve">מיפוי סיכונים שמקורם בשינויי האקלים </w:t>
      </w:r>
      <w:r w:rsidR="00EB5995" w:rsidRPr="00177778">
        <w:rPr>
          <w:rStyle w:val="7372"/>
          <w:rtl/>
        </w:rPr>
        <w:t>-</w:t>
      </w:r>
      <w:r w:rsidR="00EB5995" w:rsidRPr="005948E1">
        <w:rPr>
          <w:rFonts w:hint="cs"/>
          <w:rtl/>
        </w:rPr>
        <w:t xml:space="preserve"> </w:t>
      </w:r>
      <w:r w:rsidR="00EB5995" w:rsidRPr="005948E1">
        <w:rPr>
          <w:rtl/>
        </w:rPr>
        <w:t xml:space="preserve">בדוח הקודם עלה שיש חשיבות רבה לכך </w:t>
      </w:r>
      <w:proofErr w:type="spellStart"/>
      <w:r w:rsidR="00EB5995" w:rsidRPr="005948E1">
        <w:rPr>
          <w:rtl/>
        </w:rPr>
        <w:t>שמינהלת</w:t>
      </w:r>
      <w:proofErr w:type="spellEnd"/>
      <w:r w:rsidR="00EB5995" w:rsidRPr="005948E1">
        <w:rPr>
          <w:rtl/>
        </w:rPr>
        <w:t xml:space="preserve"> ההיערכות תפעל לפיתוח מתודולוגיה לזיהוי, מיפוי וניתוח </w:t>
      </w:r>
      <w:r w:rsidR="00EB5995" w:rsidRPr="005948E1">
        <w:rPr>
          <w:rFonts w:hint="cs"/>
          <w:rtl/>
        </w:rPr>
        <w:t xml:space="preserve">של </w:t>
      </w:r>
      <w:r w:rsidR="00EB5995" w:rsidRPr="005948E1">
        <w:rPr>
          <w:rtl/>
        </w:rPr>
        <w:t>סיכונים שעל בסיסם תפותח תוכנית היערכות לשינוי</w:t>
      </w:r>
      <w:r w:rsidR="00EB5995" w:rsidRPr="005948E1">
        <w:rPr>
          <w:rFonts w:hint="cs"/>
          <w:rtl/>
        </w:rPr>
        <w:t>י</w:t>
      </w:r>
      <w:r w:rsidR="00EB5995" w:rsidRPr="005948E1">
        <w:rPr>
          <w:rtl/>
        </w:rPr>
        <w:t xml:space="preserve"> </w:t>
      </w:r>
      <w:r w:rsidR="00EB5995" w:rsidRPr="005948E1">
        <w:rPr>
          <w:rFonts w:hint="cs"/>
          <w:rtl/>
        </w:rPr>
        <w:t>ה</w:t>
      </w:r>
      <w:r w:rsidR="00EB5995" w:rsidRPr="005948E1">
        <w:rPr>
          <w:rtl/>
        </w:rPr>
        <w:t xml:space="preserve">אקלים, לצורך תיעדוף פעולות ההיערכות. </w:t>
      </w:r>
      <w:r w:rsidR="00EB5995" w:rsidRPr="005948E1">
        <w:rPr>
          <w:rFonts w:hint="cs"/>
          <w:rtl/>
        </w:rPr>
        <w:t xml:space="preserve">בביקורת המעקב נמצא כי </w:t>
      </w:r>
      <w:r w:rsidR="00EB5995" w:rsidRPr="00177778">
        <w:rPr>
          <w:rFonts w:hint="cs"/>
          <w:b/>
          <w:bCs/>
          <w:rtl/>
        </w:rPr>
        <w:t>הליקוי תוקן במידה מועטה -</w:t>
      </w:r>
      <w:r w:rsidR="00EB5995" w:rsidRPr="005948E1">
        <w:rPr>
          <w:rFonts w:hint="cs"/>
          <w:rtl/>
        </w:rPr>
        <w:t xml:space="preserve"> </w:t>
      </w:r>
      <w:r w:rsidR="00EB5995" w:rsidRPr="005948E1">
        <w:rPr>
          <w:rtl/>
        </w:rPr>
        <w:t>חלה התקדמות בנוגע לכך בעצם ההחלטה</w:t>
      </w:r>
      <w:r w:rsidR="006F5A24">
        <w:rPr>
          <w:rFonts w:hint="cs"/>
          <w:rtl/>
        </w:rPr>
        <w:t xml:space="preserve"> </w:t>
      </w:r>
      <w:r w:rsidR="006F5A24" w:rsidRPr="006F5A24">
        <w:rPr>
          <w:rtl/>
        </w:rPr>
        <w:t xml:space="preserve">של המשרד </w:t>
      </w:r>
      <w:proofErr w:type="spellStart"/>
      <w:r w:rsidR="006F5A24" w:rsidRPr="006F5A24">
        <w:rPr>
          <w:rtl/>
        </w:rPr>
        <w:t>להג"ס</w:t>
      </w:r>
      <w:proofErr w:type="spellEnd"/>
      <w:r w:rsidR="00EB5995" w:rsidRPr="005948E1">
        <w:rPr>
          <w:rtl/>
        </w:rPr>
        <w:t xml:space="preserve"> על הקמת פורטל</w:t>
      </w:r>
      <w:r w:rsidR="006F5A24">
        <w:rPr>
          <w:rFonts w:hint="cs"/>
          <w:rtl/>
        </w:rPr>
        <w:t xml:space="preserve"> </w:t>
      </w:r>
      <w:r w:rsidR="006F5A24" w:rsidRPr="006F5A24">
        <w:rPr>
          <w:rtl/>
        </w:rPr>
        <w:t>לאומי למיפוי סיכונים הכרוכים בשינוי אקלים</w:t>
      </w:r>
      <w:r w:rsidR="00EB5995" w:rsidRPr="005948E1">
        <w:rPr>
          <w:rtl/>
        </w:rPr>
        <w:t xml:space="preserve">, </w:t>
      </w:r>
      <w:r w:rsidR="00EB5995" w:rsidRPr="005948E1">
        <w:rPr>
          <w:rFonts w:hint="cs"/>
          <w:rtl/>
        </w:rPr>
        <w:t>אך</w:t>
      </w:r>
      <w:r w:rsidR="00EB5995" w:rsidRPr="005948E1">
        <w:rPr>
          <w:rtl/>
        </w:rPr>
        <w:t xml:space="preserve"> הפרויקט עדיין בשלבים </w:t>
      </w:r>
      <w:r w:rsidR="00EB5995" w:rsidRPr="005948E1">
        <w:rPr>
          <w:rFonts w:hint="cs"/>
          <w:rtl/>
        </w:rPr>
        <w:t>ה</w:t>
      </w:r>
      <w:r w:rsidR="00EB5995" w:rsidRPr="005948E1">
        <w:rPr>
          <w:rtl/>
        </w:rPr>
        <w:t xml:space="preserve">ראשוניים של </w:t>
      </w:r>
      <w:r w:rsidR="00EB5995" w:rsidRPr="005948E1">
        <w:rPr>
          <w:rFonts w:hint="cs"/>
          <w:rtl/>
        </w:rPr>
        <w:t>ה</w:t>
      </w:r>
      <w:r w:rsidR="00EB5995" w:rsidRPr="005948E1">
        <w:rPr>
          <w:rtl/>
        </w:rPr>
        <w:t xml:space="preserve">הקמה, </w:t>
      </w:r>
      <w:r w:rsidR="00EB5995" w:rsidRPr="005948E1">
        <w:rPr>
          <w:rFonts w:hint="cs"/>
          <w:rtl/>
        </w:rPr>
        <w:t>ו</w:t>
      </w:r>
      <w:r w:rsidR="00EB5995" w:rsidRPr="005948E1">
        <w:rPr>
          <w:rtl/>
        </w:rPr>
        <w:t>לא הוגדר</w:t>
      </w:r>
      <w:r w:rsidR="00EB5995" w:rsidRPr="005948E1">
        <w:rPr>
          <w:rFonts w:hint="cs"/>
          <w:rtl/>
        </w:rPr>
        <w:t>ו</w:t>
      </w:r>
      <w:r w:rsidR="00EB5995" w:rsidRPr="005948E1">
        <w:rPr>
          <w:rtl/>
        </w:rPr>
        <w:t xml:space="preserve"> כוח האדם והתקציב </w:t>
      </w:r>
      <w:r w:rsidR="00EB5995" w:rsidRPr="005948E1">
        <w:rPr>
          <w:rFonts w:hint="cs"/>
          <w:rtl/>
        </w:rPr>
        <w:t xml:space="preserve">הדרושים </w:t>
      </w:r>
      <w:r w:rsidR="00EB5995" w:rsidRPr="005948E1">
        <w:rPr>
          <w:rtl/>
        </w:rPr>
        <w:t>לתפעולו השוטף בשנים הקרובות לצורך הרצת תרחישים לפי אינדקסים שונים וביצוע מחקרים</w:t>
      </w:r>
      <w:r w:rsidRPr="00AF3B73">
        <w:rPr>
          <w:rFonts w:hint="cs"/>
          <w:rtl/>
        </w:rPr>
        <w:t xml:space="preserve">. </w:t>
      </w:r>
    </w:p>
    <w:p w14:paraId="2931FB96" w14:textId="0F9A0450" w:rsidR="00D3443E" w:rsidRDefault="00D3443E" w:rsidP="00D3443E">
      <w:pPr>
        <w:pStyle w:val="73f5"/>
        <w:rPr>
          <w:rtl/>
        </w:rPr>
      </w:pPr>
      <w:r w:rsidRPr="0063556C">
        <w:rPr>
          <w:rStyle w:val="7372"/>
          <w:rFonts w:hint="cs"/>
          <w:noProof/>
          <w:rtl/>
        </w:rPr>
        <w:drawing>
          <wp:anchor distT="0" distB="0" distL="114300" distR="114300" simplePos="0" relativeHeight="252562944" behindDoc="1" locked="0" layoutInCell="1" allowOverlap="1" wp14:anchorId="7D8D60DC" wp14:editId="33C9E10B">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978602677" name="תמונה 9786026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bookmarkStart w:id="4" w:name="_Hlk139893925"/>
      <w:r w:rsidR="00EB5995" w:rsidRPr="00177778">
        <w:rPr>
          <w:rStyle w:val="7372"/>
          <w:rFonts w:hint="cs"/>
          <w:rtl/>
        </w:rPr>
        <w:t>מיפוי סיכונים</w:t>
      </w:r>
      <w:r w:rsidR="006F5A24">
        <w:rPr>
          <w:rStyle w:val="7372"/>
          <w:rFonts w:hint="cs"/>
          <w:rtl/>
        </w:rPr>
        <w:t xml:space="preserve"> ארגוניים</w:t>
      </w:r>
      <w:r w:rsidR="00EB5995" w:rsidRPr="00177778">
        <w:rPr>
          <w:rStyle w:val="7372"/>
          <w:rFonts w:hint="cs"/>
          <w:rtl/>
        </w:rPr>
        <w:t xml:space="preserve"> שמקורם בשינויי האקלים </w:t>
      </w:r>
      <w:r w:rsidR="00EB5995" w:rsidRPr="00177778">
        <w:rPr>
          <w:rStyle w:val="7372"/>
          <w:rtl/>
        </w:rPr>
        <w:t>-</w:t>
      </w:r>
      <w:r w:rsidR="00EB5995" w:rsidRPr="005948E1">
        <w:rPr>
          <w:rFonts w:hint="cs"/>
          <w:rtl/>
        </w:rPr>
        <w:t xml:space="preserve"> </w:t>
      </w:r>
      <w:bookmarkEnd w:id="4"/>
      <w:r w:rsidR="00EB5995" w:rsidRPr="005948E1">
        <w:rPr>
          <w:rtl/>
        </w:rPr>
        <w:t>בדוח הקודם נמצא כי מרבית הגופים בישראל</w:t>
      </w:r>
      <w:r w:rsidR="006F5A24">
        <w:rPr>
          <w:rFonts w:hint="cs"/>
          <w:rtl/>
        </w:rPr>
        <w:t xml:space="preserve"> שהשיבו לשאלון</w:t>
      </w:r>
      <w:r w:rsidR="00EB5995" w:rsidRPr="005948E1">
        <w:rPr>
          <w:rtl/>
        </w:rPr>
        <w:t xml:space="preserve"> (כ-82%) לא ביצעו הליך של הערכת סיכונים ארגוני הנוגע לשינוי</w:t>
      </w:r>
      <w:r w:rsidR="00EB5995" w:rsidRPr="005948E1">
        <w:rPr>
          <w:rFonts w:hint="cs"/>
          <w:rtl/>
        </w:rPr>
        <w:t>י</w:t>
      </w:r>
      <w:r w:rsidR="00EB5995" w:rsidRPr="005948E1">
        <w:rPr>
          <w:rtl/>
        </w:rPr>
        <w:t xml:space="preserve"> </w:t>
      </w:r>
      <w:r w:rsidR="00EB5995" w:rsidRPr="005948E1">
        <w:rPr>
          <w:rFonts w:hint="cs"/>
          <w:rtl/>
        </w:rPr>
        <w:t>ה</w:t>
      </w:r>
      <w:r w:rsidR="00EB5995" w:rsidRPr="005948E1">
        <w:rPr>
          <w:rtl/>
        </w:rPr>
        <w:t>אקלים; 60% מהם לא ביצעו כלל בחינה כלכלית של הסיכונים הכרוכים בשינויי האקלים; רק 8% מהם דיווחו ש</w:t>
      </w:r>
      <w:r w:rsidR="00EB5995" w:rsidRPr="005948E1">
        <w:rPr>
          <w:rFonts w:hint="cs"/>
          <w:rtl/>
        </w:rPr>
        <w:t>ביצעו</w:t>
      </w:r>
      <w:r w:rsidR="00EB5995" w:rsidRPr="005948E1">
        <w:rPr>
          <w:rtl/>
        </w:rPr>
        <w:t xml:space="preserve"> אומדן של </w:t>
      </w:r>
      <w:r w:rsidR="00EB5995" w:rsidRPr="005948E1">
        <w:rPr>
          <w:rFonts w:hint="cs"/>
          <w:rtl/>
        </w:rPr>
        <w:t>ה</w:t>
      </w:r>
      <w:r w:rsidR="00EB5995" w:rsidRPr="005948E1">
        <w:rPr>
          <w:rtl/>
        </w:rPr>
        <w:t xml:space="preserve">עלויות שייגרמו בשל אי-היערכות (תרחיש עסקים כרגיל). </w:t>
      </w:r>
      <w:r w:rsidR="00EB5995" w:rsidRPr="005948E1">
        <w:rPr>
          <w:rFonts w:hint="cs"/>
          <w:rtl/>
        </w:rPr>
        <w:t xml:space="preserve">בביקורת המעקב נמצא כי </w:t>
      </w:r>
      <w:r w:rsidR="00EB5995" w:rsidRPr="00177778">
        <w:rPr>
          <w:rFonts w:hint="cs"/>
          <w:b/>
          <w:bCs/>
          <w:rtl/>
        </w:rPr>
        <w:t>הליקוי תוקן במידה מועטה -</w:t>
      </w:r>
      <w:r w:rsidR="00EB5995" w:rsidRPr="005948E1">
        <w:rPr>
          <w:rFonts w:hint="cs"/>
          <w:rtl/>
        </w:rPr>
        <w:t xml:space="preserve"> </w:t>
      </w:r>
      <w:r w:rsidR="00EB5995" w:rsidRPr="005948E1">
        <w:rPr>
          <w:rtl/>
        </w:rPr>
        <w:t>כ-79% מהגופים שנשאלו (47) ענו כי טרם הושל</w:t>
      </w:r>
      <w:r w:rsidR="00EB5995" w:rsidRPr="005948E1">
        <w:rPr>
          <w:rFonts w:hint="cs"/>
          <w:rtl/>
        </w:rPr>
        <w:t>ם</w:t>
      </w:r>
      <w:r w:rsidR="00EB5995" w:rsidRPr="005948E1">
        <w:rPr>
          <w:rtl/>
        </w:rPr>
        <w:t xml:space="preserve"> </w:t>
      </w:r>
      <w:r w:rsidR="00EB5995" w:rsidRPr="005948E1">
        <w:rPr>
          <w:rFonts w:hint="cs"/>
          <w:rtl/>
        </w:rPr>
        <w:t>ה</w:t>
      </w:r>
      <w:r w:rsidR="00EB5995" w:rsidRPr="005948E1">
        <w:rPr>
          <w:rtl/>
        </w:rPr>
        <w:t xml:space="preserve">ביצוע </w:t>
      </w:r>
      <w:r w:rsidR="00EB5995" w:rsidRPr="005948E1">
        <w:rPr>
          <w:rFonts w:hint="cs"/>
          <w:rtl/>
        </w:rPr>
        <w:t xml:space="preserve">של </w:t>
      </w:r>
      <w:r w:rsidR="00EB5995" w:rsidRPr="005948E1">
        <w:rPr>
          <w:rtl/>
        </w:rPr>
        <w:t>סקרי סיכונים או ש</w:t>
      </w:r>
      <w:r w:rsidR="00EB5995" w:rsidRPr="005948E1">
        <w:rPr>
          <w:rFonts w:hint="cs"/>
          <w:rtl/>
        </w:rPr>
        <w:t xml:space="preserve">הם </w:t>
      </w:r>
      <w:r w:rsidR="00EB5995" w:rsidRPr="005948E1">
        <w:rPr>
          <w:rtl/>
        </w:rPr>
        <w:t xml:space="preserve">לא בוצעו </w:t>
      </w:r>
      <w:r w:rsidR="00EB5995" w:rsidRPr="005948E1">
        <w:rPr>
          <w:rFonts w:hint="cs"/>
          <w:rtl/>
        </w:rPr>
        <w:t>כלל, ו</w:t>
      </w:r>
      <w:r w:rsidR="00EB5995" w:rsidRPr="005948E1">
        <w:rPr>
          <w:rtl/>
        </w:rPr>
        <w:t xml:space="preserve">ההתקדמות </w:t>
      </w:r>
      <w:r w:rsidR="00EB5995" w:rsidRPr="005948E1">
        <w:rPr>
          <w:rFonts w:hint="cs"/>
          <w:rtl/>
        </w:rPr>
        <w:t xml:space="preserve">בעניין </w:t>
      </w:r>
      <w:r w:rsidR="00EB5995" w:rsidRPr="005948E1">
        <w:rPr>
          <w:rtl/>
        </w:rPr>
        <w:t xml:space="preserve">היא חלקית ואיטית. כמו כן לכ-75% מהגופים (45) אין מידע כלכלי </w:t>
      </w:r>
      <w:r w:rsidR="00EB5995" w:rsidRPr="005948E1">
        <w:rPr>
          <w:rFonts w:hint="cs"/>
          <w:rtl/>
        </w:rPr>
        <w:t>על</w:t>
      </w:r>
      <w:r w:rsidR="00EB5995" w:rsidRPr="005948E1">
        <w:rPr>
          <w:rtl/>
        </w:rPr>
        <w:t xml:space="preserve"> היקף הנזקים הצפויים </w:t>
      </w:r>
      <w:r w:rsidR="00EB5995" w:rsidRPr="005948E1">
        <w:rPr>
          <w:rFonts w:hint="cs"/>
          <w:rtl/>
        </w:rPr>
        <w:t xml:space="preserve">לתחומי אחריותם </w:t>
      </w:r>
      <w:r w:rsidR="00EB5995" w:rsidRPr="005948E1">
        <w:rPr>
          <w:rtl/>
        </w:rPr>
        <w:t>בשל משבר האקלים; וב-92% מהם (</w:t>
      </w:r>
      <w:r w:rsidR="00EB5995" w:rsidRPr="005948E1">
        <w:rPr>
          <w:rFonts w:hint="cs"/>
          <w:rtl/>
        </w:rPr>
        <w:t>5</w:t>
      </w:r>
      <w:r w:rsidR="00EB5995" w:rsidRPr="005948E1">
        <w:rPr>
          <w:rtl/>
        </w:rPr>
        <w:t>5 מתוך 60) טרם הושלמה בדיק</w:t>
      </w:r>
      <w:r w:rsidR="00EB5995" w:rsidRPr="005948E1">
        <w:rPr>
          <w:rFonts w:hint="cs"/>
          <w:rtl/>
        </w:rPr>
        <w:t>ת</w:t>
      </w:r>
      <w:r w:rsidR="00EB5995" w:rsidRPr="005948E1">
        <w:rPr>
          <w:rtl/>
        </w:rPr>
        <w:t xml:space="preserve"> עלויות הנזקים שייגרמו לתחומי אחריותם. לצד זאת, ניכר כי חל שינוי איטי בעניין זה שכן כשליש מהגופים דיווחו כי החלו בתהליך לניתוח סיכונים</w:t>
      </w:r>
      <w:r w:rsidR="00EB5995" w:rsidRPr="005948E1">
        <w:rPr>
          <w:rFonts w:hint="cs"/>
          <w:rtl/>
        </w:rPr>
        <w:t>,</w:t>
      </w:r>
      <w:r w:rsidR="00EB5995" w:rsidRPr="005948E1">
        <w:rPr>
          <w:rtl/>
        </w:rPr>
        <w:t xml:space="preserve"> וכשישית דיווחו כי החלו בביצוע בדיקת עלויות </w:t>
      </w:r>
      <w:r w:rsidR="00EB5995" w:rsidRPr="005948E1">
        <w:rPr>
          <w:rFonts w:hint="cs"/>
          <w:rtl/>
        </w:rPr>
        <w:t>ה</w:t>
      </w:r>
      <w:r w:rsidR="00EB5995" w:rsidRPr="005948E1">
        <w:rPr>
          <w:rtl/>
        </w:rPr>
        <w:t>נזקים</w:t>
      </w:r>
      <w:r w:rsidRPr="00AF3B73">
        <w:rPr>
          <w:rFonts w:hint="cs"/>
          <w:rtl/>
        </w:rPr>
        <w:t xml:space="preserve">. </w:t>
      </w:r>
    </w:p>
    <w:p w14:paraId="766BE33F" w14:textId="77777777" w:rsidR="00EB5995" w:rsidRPr="005948E1" w:rsidRDefault="00EB5995" w:rsidP="00EB5995">
      <w:pPr>
        <w:pStyle w:val="73512"/>
        <w:rPr>
          <w:rStyle w:val="7372"/>
          <w:b w:val="0"/>
          <w:bCs/>
          <w:color w:val="00305F"/>
          <w:sz w:val="24"/>
          <w:szCs w:val="24"/>
        </w:rPr>
      </w:pPr>
      <w:r w:rsidRPr="005948E1">
        <w:rPr>
          <w:rStyle w:val="7372"/>
          <w:b w:val="0"/>
          <w:bCs/>
          <w:color w:val="00305F"/>
          <w:sz w:val="24"/>
          <w:szCs w:val="24"/>
          <w:rtl/>
        </w:rPr>
        <w:t xml:space="preserve">היערכות </w:t>
      </w:r>
      <w:r w:rsidRPr="005948E1">
        <w:rPr>
          <w:rStyle w:val="7372"/>
          <w:rFonts w:hint="cs"/>
          <w:b w:val="0"/>
          <w:bCs/>
          <w:color w:val="00305F"/>
          <w:sz w:val="24"/>
          <w:szCs w:val="24"/>
          <w:rtl/>
        </w:rPr>
        <w:t>סקטור</w:t>
      </w:r>
      <w:r w:rsidRPr="005948E1">
        <w:rPr>
          <w:rStyle w:val="7372"/>
          <w:b w:val="0"/>
          <w:bCs/>
          <w:color w:val="00305F"/>
          <w:sz w:val="24"/>
          <w:szCs w:val="24"/>
          <w:rtl/>
        </w:rPr>
        <w:t xml:space="preserve"> התחבורה</w:t>
      </w:r>
    </w:p>
    <w:p w14:paraId="267FD6BB" w14:textId="4C946ECF" w:rsidR="00D3443E" w:rsidRDefault="00D3443E" w:rsidP="00D3443E">
      <w:pPr>
        <w:pStyle w:val="73f5"/>
        <w:rPr>
          <w:rtl/>
        </w:rPr>
      </w:pPr>
      <w:r w:rsidRPr="0063556C">
        <w:rPr>
          <w:rStyle w:val="7372"/>
          <w:rFonts w:hint="cs"/>
          <w:noProof/>
          <w:rtl/>
        </w:rPr>
        <w:drawing>
          <wp:anchor distT="0" distB="0" distL="114300" distR="114300" simplePos="0" relativeHeight="252564992" behindDoc="1" locked="0" layoutInCell="1" allowOverlap="1" wp14:anchorId="115D9024" wp14:editId="4D6F5E23">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16342976" name="תמונה 14163429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177778">
        <w:rPr>
          <w:rStyle w:val="7372"/>
          <w:rFonts w:hint="cs"/>
          <w:rtl/>
        </w:rPr>
        <w:t xml:space="preserve">היערכות סקטור התחבורה </w:t>
      </w:r>
      <w:r w:rsidR="00EB5995" w:rsidRPr="00177778">
        <w:rPr>
          <w:rStyle w:val="7372"/>
          <w:rtl/>
        </w:rPr>
        <w:t>-</w:t>
      </w:r>
      <w:r w:rsidR="00EB5995" w:rsidRPr="005948E1">
        <w:rPr>
          <w:rFonts w:hint="cs"/>
          <w:rtl/>
        </w:rPr>
        <w:t xml:space="preserve"> </w:t>
      </w:r>
      <w:r w:rsidR="00EB5995" w:rsidRPr="005948E1">
        <w:rPr>
          <w:rtl/>
        </w:rPr>
        <w:t>בדוח הקודם הומלץ כי הגופים הרלוונטיים בתחומי התחבורה יבחנו את הסיכונים הכרוכים בשינויי האקלים על בסיס מחקר מדעי רלוונטי ותחזיות מעודכנות ו</w:t>
      </w:r>
      <w:r w:rsidR="00EB5995" w:rsidRPr="005948E1">
        <w:rPr>
          <w:rFonts w:hint="cs"/>
          <w:rtl/>
        </w:rPr>
        <w:t>י</w:t>
      </w:r>
      <w:r w:rsidR="00EB5995" w:rsidRPr="005948E1">
        <w:rPr>
          <w:rtl/>
        </w:rPr>
        <w:t>קד</w:t>
      </w:r>
      <w:r w:rsidR="00EB5995" w:rsidRPr="005948E1">
        <w:rPr>
          <w:rFonts w:hint="cs"/>
          <w:rtl/>
        </w:rPr>
        <w:t>מו</w:t>
      </w:r>
      <w:r w:rsidR="00EB5995" w:rsidRPr="005948E1">
        <w:rPr>
          <w:rtl/>
        </w:rPr>
        <w:t xml:space="preserve"> פעולות היערכות למניעת סיכונים לתשתיות התחבורה. </w:t>
      </w:r>
      <w:r w:rsidR="00EB5995" w:rsidRPr="005948E1">
        <w:rPr>
          <w:rFonts w:hint="cs"/>
          <w:rtl/>
        </w:rPr>
        <w:t xml:space="preserve">בביקורת המעקב נמצא כי </w:t>
      </w:r>
      <w:r w:rsidR="00EB5995" w:rsidRPr="00177778">
        <w:rPr>
          <w:rFonts w:hint="cs"/>
          <w:b/>
          <w:bCs/>
          <w:rtl/>
        </w:rPr>
        <w:t xml:space="preserve">הליקוי תוקן במידה מועטה </w:t>
      </w:r>
      <w:r w:rsidR="00EB5995" w:rsidRPr="00177778">
        <w:rPr>
          <w:b/>
          <w:bCs/>
          <w:rtl/>
        </w:rPr>
        <w:t>-</w:t>
      </w:r>
      <w:r w:rsidR="00EB5995" w:rsidRPr="005948E1">
        <w:rPr>
          <w:rtl/>
        </w:rPr>
        <w:t xml:space="preserve"> לפי משרד התחבורה, טרם הוכנו אצלו וברוב גופי הסמך והביצוע בענף התחבורה תוכניות היערכות</w:t>
      </w:r>
      <w:r w:rsidR="00EB5995" w:rsidRPr="005948E1">
        <w:rPr>
          <w:rFonts w:hint="cs"/>
          <w:rtl/>
        </w:rPr>
        <w:t>,</w:t>
      </w:r>
      <w:r w:rsidR="00EB5995" w:rsidRPr="005948E1">
        <w:rPr>
          <w:rtl/>
        </w:rPr>
        <w:t xml:space="preserve"> ולא נבחנו ההיבטים </w:t>
      </w:r>
      <w:proofErr w:type="spellStart"/>
      <w:r w:rsidR="00EB5995" w:rsidRPr="005948E1">
        <w:rPr>
          <w:rtl/>
        </w:rPr>
        <w:t>המשאביים</w:t>
      </w:r>
      <w:proofErr w:type="spellEnd"/>
      <w:r w:rsidR="00EB5995" w:rsidRPr="005948E1">
        <w:rPr>
          <w:rtl/>
        </w:rPr>
        <w:t xml:space="preserve"> הדרושים להן; פעולות המשרד בנושא הן התחלתיות ומצויות בשלבי לימוד: הוא מצוי "בשלבים ראשוניים בלבד לגיבוש הנחיות מחייבות לגיבוש תוכנית היערכות ראשונית, ולהטמעתן בקרב גופי הביצוע"; לא הוקצו תקציבים ולא מבוצעים מחקרים על ידי המשרד בתחום זה; </w:t>
      </w:r>
      <w:r w:rsidR="00EB5995" w:rsidRPr="005948E1">
        <w:rPr>
          <w:rFonts w:hint="cs"/>
          <w:rtl/>
        </w:rPr>
        <w:t xml:space="preserve">כמו כן </w:t>
      </w:r>
      <w:r w:rsidR="00EB5995" w:rsidRPr="005948E1">
        <w:rPr>
          <w:rtl/>
        </w:rPr>
        <w:t xml:space="preserve">לא מונה אחראי קבוע ומקצועי לנושא שינויי </w:t>
      </w:r>
      <w:r w:rsidR="00EB5995" w:rsidRPr="005948E1">
        <w:rPr>
          <w:rFonts w:hint="cs"/>
          <w:rtl/>
        </w:rPr>
        <w:t>ה</w:t>
      </w:r>
      <w:r w:rsidR="00EB5995" w:rsidRPr="005948E1">
        <w:rPr>
          <w:rtl/>
        </w:rPr>
        <w:t>אקלים ל</w:t>
      </w:r>
      <w:r w:rsidR="00EB5995" w:rsidRPr="005948E1">
        <w:rPr>
          <w:rFonts w:hint="cs"/>
          <w:rtl/>
        </w:rPr>
        <w:t>סקטור</w:t>
      </w:r>
      <w:r w:rsidR="00EB5995" w:rsidRPr="005948E1">
        <w:rPr>
          <w:rtl/>
        </w:rPr>
        <w:t xml:space="preserve"> התחבורה. לנוכח האמור, יכולתו של משרד התחבורה להמשיך את מה שהחל בו </w:t>
      </w:r>
      <w:proofErr w:type="spellStart"/>
      <w:r w:rsidR="00EB5995" w:rsidRPr="005948E1">
        <w:rPr>
          <w:rtl/>
        </w:rPr>
        <w:t>ולתכלל</w:t>
      </w:r>
      <w:proofErr w:type="spellEnd"/>
      <w:r w:rsidR="00EB5995" w:rsidRPr="005948E1">
        <w:rPr>
          <w:rtl/>
        </w:rPr>
        <w:t xml:space="preserve"> את כל הסיכונים ל</w:t>
      </w:r>
      <w:r w:rsidR="00EB5995" w:rsidRPr="005948E1">
        <w:rPr>
          <w:rFonts w:hint="cs"/>
          <w:rtl/>
        </w:rPr>
        <w:t>סקטור</w:t>
      </w:r>
      <w:r w:rsidR="00EB5995" w:rsidRPr="005948E1">
        <w:rPr>
          <w:rtl/>
        </w:rPr>
        <w:t xml:space="preserve"> </w:t>
      </w:r>
      <w:r w:rsidR="00EB5995" w:rsidRPr="005948E1">
        <w:rPr>
          <w:rFonts w:hint="cs"/>
          <w:rtl/>
        </w:rPr>
        <w:t xml:space="preserve">זה </w:t>
      </w:r>
      <w:r w:rsidR="00EB5995" w:rsidRPr="005948E1">
        <w:rPr>
          <w:rtl/>
        </w:rPr>
        <w:t>ש</w:t>
      </w:r>
      <w:r w:rsidR="00EB5995" w:rsidRPr="005948E1">
        <w:rPr>
          <w:rFonts w:hint="cs"/>
          <w:rtl/>
        </w:rPr>
        <w:t>ב</w:t>
      </w:r>
      <w:r w:rsidR="00EB5995" w:rsidRPr="005948E1">
        <w:rPr>
          <w:rtl/>
        </w:rPr>
        <w:t>אחריותו ולקדם תוכנית אשר תטפל בהיערכות הנדרשת לכך - היא נמוכה ביותר, והתקדמות המשרד בנושא מאז הדוח הקודם מועטה</w:t>
      </w:r>
      <w:r w:rsidRPr="00AF3B73">
        <w:rPr>
          <w:rFonts w:hint="cs"/>
          <w:rtl/>
        </w:rPr>
        <w:t xml:space="preserve">. </w:t>
      </w:r>
    </w:p>
    <w:p w14:paraId="56EAC6B7" w14:textId="4B133BBE" w:rsidR="00EB5995" w:rsidRDefault="00EB5995" w:rsidP="00EB5995">
      <w:pPr>
        <w:pStyle w:val="73512"/>
        <w:rPr>
          <w:rtl/>
        </w:rPr>
      </w:pPr>
      <w:r w:rsidRPr="005948E1">
        <w:rPr>
          <w:rStyle w:val="7372"/>
          <w:rFonts w:hint="cs"/>
          <w:b w:val="0"/>
          <w:bCs/>
          <w:color w:val="00305F"/>
          <w:sz w:val="24"/>
          <w:szCs w:val="24"/>
          <w:rtl/>
        </w:rPr>
        <w:t>מערכת הבריאות</w:t>
      </w:r>
    </w:p>
    <w:p w14:paraId="4A34FB90" w14:textId="1E2581D3" w:rsidR="00D3443E" w:rsidRDefault="00D3443E" w:rsidP="00D3443E">
      <w:pPr>
        <w:pStyle w:val="73f5"/>
        <w:rPr>
          <w:rtl/>
        </w:rPr>
      </w:pPr>
      <w:r w:rsidRPr="0063556C">
        <w:rPr>
          <w:rStyle w:val="7372"/>
          <w:rFonts w:hint="cs"/>
          <w:noProof/>
          <w:rtl/>
        </w:rPr>
        <w:drawing>
          <wp:anchor distT="0" distB="0" distL="114300" distR="114300" simplePos="0" relativeHeight="252567040" behindDoc="1" locked="0" layoutInCell="1" allowOverlap="1" wp14:anchorId="6DA3AA30" wp14:editId="3AC4DC56">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02818358" name="תמונה 1902818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177778">
        <w:rPr>
          <w:rStyle w:val="7372"/>
          <w:rFonts w:hint="cs"/>
          <w:rtl/>
        </w:rPr>
        <w:t xml:space="preserve">פעולות משרד הבריאות </w:t>
      </w:r>
      <w:r w:rsidR="00EB5995" w:rsidRPr="00177778">
        <w:rPr>
          <w:rStyle w:val="7372"/>
          <w:rtl/>
        </w:rPr>
        <w:t>-</w:t>
      </w:r>
      <w:r w:rsidR="00EB5995" w:rsidRPr="005948E1">
        <w:rPr>
          <w:rFonts w:hint="cs"/>
          <w:rtl/>
        </w:rPr>
        <w:t xml:space="preserve"> </w:t>
      </w:r>
      <w:r w:rsidR="00EB5995" w:rsidRPr="005948E1">
        <w:rPr>
          <w:rtl/>
        </w:rPr>
        <w:t xml:space="preserve">בדוח הקודם נמצא כי מרבית הפעולות שהיה על משרד הבריאות לבחון במסגרת החלטת </w:t>
      </w:r>
      <w:r w:rsidR="00EB5995" w:rsidRPr="005948E1">
        <w:rPr>
          <w:rFonts w:hint="cs"/>
          <w:rtl/>
        </w:rPr>
        <w:t>ה</w:t>
      </w:r>
      <w:r w:rsidR="00EB5995" w:rsidRPr="005948E1">
        <w:rPr>
          <w:rtl/>
        </w:rPr>
        <w:t>ממשלה 4079 קודמו במידה חלקית בלבד בין היתר בשל ה</w:t>
      </w:r>
      <w:r w:rsidR="00EB5995" w:rsidRPr="005948E1">
        <w:rPr>
          <w:rFonts w:hint="cs"/>
          <w:rtl/>
        </w:rPr>
        <w:t>י</w:t>
      </w:r>
      <w:r w:rsidR="00EB5995" w:rsidRPr="005948E1">
        <w:rPr>
          <w:rtl/>
        </w:rPr>
        <w:t>עדר תקציב, ת</w:t>
      </w:r>
      <w:r w:rsidR="00EB5995" w:rsidRPr="005948E1">
        <w:rPr>
          <w:rFonts w:hint="cs"/>
          <w:rtl/>
        </w:rPr>
        <w:t>י</w:t>
      </w:r>
      <w:r w:rsidR="00EB5995" w:rsidRPr="005948E1">
        <w:rPr>
          <w:rtl/>
        </w:rPr>
        <w:t xml:space="preserve">עדוף משרדי נמוך וקושי בקידום שיתופי פעולה עם גופים ציבוריים אחרים. </w:t>
      </w:r>
      <w:r w:rsidR="00EB5995" w:rsidRPr="005948E1">
        <w:rPr>
          <w:rFonts w:hint="cs"/>
          <w:rtl/>
        </w:rPr>
        <w:t xml:space="preserve">בביקורת המעקב נמצא כי </w:t>
      </w:r>
      <w:r w:rsidR="00EB5995" w:rsidRPr="00177778">
        <w:rPr>
          <w:rFonts w:hint="cs"/>
          <w:b/>
          <w:bCs/>
          <w:rtl/>
        </w:rPr>
        <w:t>הליקוי תוקן במידה מועטה -</w:t>
      </w:r>
      <w:r w:rsidR="00EB5995" w:rsidRPr="005948E1">
        <w:rPr>
          <w:rFonts w:hint="cs"/>
          <w:rtl/>
        </w:rPr>
        <w:t xml:space="preserve"> </w:t>
      </w:r>
      <w:r w:rsidR="00EB5995" w:rsidRPr="005948E1">
        <w:rPr>
          <w:rtl/>
        </w:rPr>
        <w:t xml:space="preserve">חלה התקדמות לגבי 4 </w:t>
      </w:r>
      <w:r w:rsidR="00EB5995" w:rsidRPr="005948E1">
        <w:rPr>
          <w:rtl/>
        </w:rPr>
        <w:lastRenderedPageBreak/>
        <w:t>מתוך 13 המשימות שעליהן נשאל המשרד, והן נכללות כיום בתוכנית העבודה המשרדית, ובהן ניטור מקרי תמותה, תחלואה וטיפול בקבוצות בסיכון, צמצום פערי הידע ומחקרים יישומיים והכנה או עדכון של תוכניות היערכות לאומיות ומקומיות לאסונות טבע, אולם לגבי 10 מהן לא הוקצה התקציב הדרוש לצורך ביצוען, ולשבע מהן כלל לא נקבעו יעדים בתוכנית העבודה המשרדית</w:t>
      </w:r>
      <w:r w:rsidRPr="00AF3B73">
        <w:rPr>
          <w:rFonts w:hint="cs"/>
          <w:rtl/>
        </w:rPr>
        <w:t xml:space="preserve">. </w:t>
      </w:r>
    </w:p>
    <w:p w14:paraId="662948A4" w14:textId="69E63B9A" w:rsidR="00D3443E" w:rsidRDefault="00D3443E" w:rsidP="00D3443E">
      <w:pPr>
        <w:pStyle w:val="73f5"/>
        <w:rPr>
          <w:rtl/>
        </w:rPr>
      </w:pPr>
      <w:r w:rsidRPr="0063556C">
        <w:rPr>
          <w:rStyle w:val="7372"/>
          <w:rFonts w:hint="cs"/>
          <w:noProof/>
          <w:rtl/>
        </w:rPr>
        <w:drawing>
          <wp:anchor distT="0" distB="0" distL="114300" distR="114300" simplePos="0" relativeHeight="252569088" behindDoc="1" locked="0" layoutInCell="1" allowOverlap="1" wp14:anchorId="58D4AEBE" wp14:editId="72408FD4">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12148384" name="תמונה 212148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177778">
        <w:rPr>
          <w:rStyle w:val="7372"/>
          <w:rFonts w:hint="cs"/>
          <w:rtl/>
        </w:rPr>
        <w:t>תוכנית היערכות</w:t>
      </w:r>
      <w:r w:rsidR="00EB5995" w:rsidRPr="00177778">
        <w:rPr>
          <w:rStyle w:val="7372"/>
          <w:rtl/>
        </w:rPr>
        <w:t xml:space="preserve"> -</w:t>
      </w:r>
      <w:r w:rsidR="00EB5995" w:rsidRPr="005948E1">
        <w:rPr>
          <w:rtl/>
        </w:rPr>
        <w:t xml:space="preserve"> </w:t>
      </w:r>
      <w:r w:rsidR="00EB5995" w:rsidRPr="005948E1">
        <w:rPr>
          <w:rFonts w:hint="cs"/>
          <w:rtl/>
        </w:rPr>
        <w:t xml:space="preserve">בדוח הקודם עלה כי משרד הבריאות טרם קיבל החלטת </w:t>
      </w:r>
      <w:r w:rsidR="00EB5995" w:rsidRPr="005948E1">
        <w:rPr>
          <w:rtl/>
        </w:rPr>
        <w:t>מדיניות כוללת עם תוכנית סדורה לפעולה</w:t>
      </w:r>
      <w:r w:rsidR="00EB5995" w:rsidRPr="005948E1">
        <w:rPr>
          <w:rFonts w:hint="cs"/>
          <w:rtl/>
        </w:rPr>
        <w:t xml:space="preserve"> לצורך היערכות לשינויי האקלים</w:t>
      </w:r>
      <w:r w:rsidR="00EB5995" w:rsidRPr="005948E1">
        <w:rPr>
          <w:rtl/>
        </w:rPr>
        <w:t xml:space="preserve">. </w:t>
      </w:r>
      <w:r w:rsidR="00EB5995" w:rsidRPr="005948E1">
        <w:rPr>
          <w:rFonts w:hint="cs"/>
          <w:rtl/>
        </w:rPr>
        <w:t xml:space="preserve">בביקורת המעקב נמצא כי </w:t>
      </w:r>
      <w:r w:rsidR="00EB5995" w:rsidRPr="00177778">
        <w:rPr>
          <w:rFonts w:hint="cs"/>
          <w:b/>
          <w:bCs/>
          <w:rtl/>
        </w:rPr>
        <w:t>הליקוי תוקן במידה מועטה -</w:t>
      </w:r>
      <w:r w:rsidR="00EB5995" w:rsidRPr="005948E1">
        <w:rPr>
          <w:rFonts w:hint="cs"/>
          <w:rtl/>
        </w:rPr>
        <w:t xml:space="preserve"> במהלך שנת 2022 גובשה במשרד הבריאות תוכנית היערכות בת 41 משימות פרטניות, אך נכון ליוני 2023 המשרד החל ביישום של רק 11 מהן (26%). </w:t>
      </w:r>
      <w:r w:rsidR="00EB5995" w:rsidRPr="005948E1">
        <w:rPr>
          <w:rtl/>
        </w:rPr>
        <w:t>זאת, בין היתר, כיוון שמשרד הבריאות לא הקצה לתוכנית תקציב ייעודי ולא מינה גורמים ייעודים שיובילו את יישומה. מצב זה א</w:t>
      </w:r>
      <w:r w:rsidR="00EB5995" w:rsidRPr="005948E1">
        <w:rPr>
          <w:rFonts w:hint="cs"/>
          <w:rtl/>
        </w:rPr>
        <w:t>ינו</w:t>
      </w:r>
      <w:r w:rsidR="00EB5995" w:rsidRPr="005948E1">
        <w:rPr>
          <w:rtl/>
        </w:rPr>
        <w:t xml:space="preserve"> מאפשר הטמעה של הפעולות הנדרשות בעניין זה במשרדי הממשלה וברשויות המקומיות</w:t>
      </w:r>
      <w:r w:rsidRPr="00AF3B73">
        <w:rPr>
          <w:rFonts w:hint="cs"/>
          <w:rtl/>
        </w:rPr>
        <w:t xml:space="preserve">. </w:t>
      </w:r>
    </w:p>
    <w:p w14:paraId="2D02A34D" w14:textId="3F22AA34" w:rsidR="00D3443E" w:rsidRDefault="00D3443E" w:rsidP="00D3443E">
      <w:pPr>
        <w:pStyle w:val="73f5"/>
        <w:rPr>
          <w:rtl/>
        </w:rPr>
      </w:pPr>
      <w:r w:rsidRPr="0063556C">
        <w:rPr>
          <w:rStyle w:val="7372"/>
          <w:rFonts w:hint="cs"/>
          <w:noProof/>
          <w:rtl/>
        </w:rPr>
        <w:drawing>
          <wp:anchor distT="0" distB="0" distL="114300" distR="114300" simplePos="0" relativeHeight="252571136" behindDoc="1" locked="0" layoutInCell="1" allowOverlap="1" wp14:anchorId="593F92A5" wp14:editId="76E99D54">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052226105" name="תמונה 20522261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177778">
        <w:rPr>
          <w:rStyle w:val="7372"/>
          <w:rFonts w:hint="cs"/>
          <w:rtl/>
        </w:rPr>
        <w:t xml:space="preserve">מערכת ניטור והתרעה </w:t>
      </w:r>
      <w:r w:rsidR="00EB5995" w:rsidRPr="00177778">
        <w:rPr>
          <w:rStyle w:val="7372"/>
          <w:rtl/>
        </w:rPr>
        <w:t>-</w:t>
      </w:r>
      <w:r w:rsidR="00EB5995" w:rsidRPr="005948E1">
        <w:rPr>
          <w:rFonts w:hint="cs"/>
          <w:rtl/>
        </w:rPr>
        <w:t xml:space="preserve"> בדוח הקודם הומלץ למשרד הבריאות לפעול על סמך המלצות מגופי מקצוע בעולם ולקדם שתי פעולות מרכזיות: הקמת </w:t>
      </w:r>
      <w:r w:rsidR="00EB5995" w:rsidRPr="005948E1">
        <w:rPr>
          <w:rtl/>
        </w:rPr>
        <w:t xml:space="preserve">מערכת ניטור והתרעה מוקדמת של מקרי תחלואה וצמצום פערי ידע מחקריים, </w:t>
      </w:r>
      <w:r w:rsidR="00EB5995" w:rsidRPr="005948E1">
        <w:rPr>
          <w:rFonts w:hint="cs"/>
          <w:rtl/>
        </w:rPr>
        <w:t>זאת כדי</w:t>
      </w:r>
      <w:r w:rsidR="00EB5995" w:rsidRPr="005948E1">
        <w:rPr>
          <w:rtl/>
        </w:rPr>
        <w:t xml:space="preserve"> שלפני משרדי הממשלה תהיה תמונת מצב מלאה בנוגע לסיכוני התפרצות מחלות ומגפות שצפויים להחמיר בשל שינויי האקלים.</w:t>
      </w:r>
      <w:r w:rsidR="00EB5995" w:rsidRPr="005948E1">
        <w:rPr>
          <w:rFonts w:hint="cs"/>
          <w:rtl/>
        </w:rPr>
        <w:t xml:space="preserve"> בביקורת המעקב נמצא כי </w:t>
      </w:r>
      <w:r w:rsidR="00EB5995" w:rsidRPr="00177778">
        <w:rPr>
          <w:rFonts w:hint="cs"/>
          <w:b/>
          <w:bCs/>
          <w:rtl/>
        </w:rPr>
        <w:t>הליקוי תוקן במידה מועטה -</w:t>
      </w:r>
      <w:r w:rsidR="00EB5995" w:rsidRPr="005948E1">
        <w:rPr>
          <w:rFonts w:hint="cs"/>
          <w:rtl/>
        </w:rPr>
        <w:t xml:space="preserve"> הגם שמשרד הבריאות אוסף באופן שוטף ידע רלוונטי ומגבש תוכנית פעולה נחוצה, הוא לא פעל לקדם פעולה רחבה שתבטיח יישום סעיפים מרכזיים הנדרשים מהמשרד כמו צמצום פערי ידע מחקריים והקמת מערך ניטור והתרעה</w:t>
      </w:r>
      <w:r w:rsidRPr="00AF3B73">
        <w:rPr>
          <w:rFonts w:hint="cs"/>
          <w:rtl/>
        </w:rPr>
        <w:t xml:space="preserve">. </w:t>
      </w:r>
    </w:p>
    <w:p w14:paraId="374F9B90" w14:textId="3C682479" w:rsidR="00D3443E" w:rsidRDefault="00D3443E" w:rsidP="00D3443E">
      <w:pPr>
        <w:pStyle w:val="73f5"/>
        <w:rPr>
          <w:rtl/>
        </w:rPr>
      </w:pPr>
      <w:r w:rsidRPr="0063556C">
        <w:rPr>
          <w:rStyle w:val="7372"/>
          <w:rFonts w:hint="cs"/>
          <w:noProof/>
          <w:rtl/>
        </w:rPr>
        <w:drawing>
          <wp:anchor distT="0" distB="0" distL="114300" distR="114300" simplePos="0" relativeHeight="252573184" behindDoc="1" locked="0" layoutInCell="1" allowOverlap="1" wp14:anchorId="040FAF5E" wp14:editId="68C76AA2">
            <wp:simplePos x="0" y="0"/>
            <wp:positionH relativeFrom="column">
              <wp:posOffset>4556955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802346381" name="תמונה 1802346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59">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177778">
        <w:rPr>
          <w:rStyle w:val="7372"/>
          <w:rFonts w:hint="cs"/>
          <w:rtl/>
        </w:rPr>
        <w:t xml:space="preserve">תוכנית לאומית לבריאות וסביבה </w:t>
      </w:r>
      <w:r w:rsidR="00EB5995" w:rsidRPr="00177778">
        <w:rPr>
          <w:rStyle w:val="7372"/>
          <w:rtl/>
        </w:rPr>
        <w:t>-</w:t>
      </w:r>
      <w:r w:rsidR="00EB5995" w:rsidRPr="005948E1">
        <w:rPr>
          <w:rFonts w:hint="cs"/>
          <w:rtl/>
        </w:rPr>
        <w:t xml:space="preserve"> </w:t>
      </w:r>
      <w:r w:rsidR="00EB5995" w:rsidRPr="005948E1">
        <w:rPr>
          <w:rtl/>
        </w:rPr>
        <w:t xml:space="preserve">בדוח הקודם עלה כי התוכנית הלאומית לבריאות וסביבה שבהחלטת הממשלה 1287 משנת 2016, לא הוגשה </w:t>
      </w:r>
      <w:r w:rsidR="00EB5995" w:rsidRPr="005948E1">
        <w:rPr>
          <w:rFonts w:hint="eastAsia"/>
          <w:rtl/>
        </w:rPr>
        <w:t>כנדרש</w:t>
      </w:r>
      <w:r w:rsidR="00EB5995" w:rsidRPr="005948E1">
        <w:rPr>
          <w:rtl/>
        </w:rPr>
        <w:t xml:space="preserve"> לאישור שרי הבריאות </w:t>
      </w:r>
      <w:proofErr w:type="spellStart"/>
      <w:r w:rsidR="00EB5995" w:rsidRPr="005948E1">
        <w:rPr>
          <w:rtl/>
        </w:rPr>
        <w:t>והג"ס</w:t>
      </w:r>
      <w:proofErr w:type="spellEnd"/>
      <w:r w:rsidR="00EB5995" w:rsidRPr="005948E1">
        <w:rPr>
          <w:rtl/>
        </w:rPr>
        <w:t xml:space="preserve"> ולא הועברה לאישור הממשלה. </w:t>
      </w:r>
      <w:r w:rsidR="00EB5995" w:rsidRPr="005948E1">
        <w:rPr>
          <w:rFonts w:hint="eastAsia"/>
          <w:rtl/>
        </w:rPr>
        <w:t>בביקורת</w:t>
      </w:r>
      <w:r w:rsidR="00EB5995" w:rsidRPr="005948E1">
        <w:rPr>
          <w:rtl/>
        </w:rPr>
        <w:t xml:space="preserve"> </w:t>
      </w:r>
      <w:r w:rsidR="00EB5995" w:rsidRPr="005948E1">
        <w:rPr>
          <w:rFonts w:hint="eastAsia"/>
          <w:rtl/>
        </w:rPr>
        <w:t>המעקב</w:t>
      </w:r>
      <w:r w:rsidR="00EB5995" w:rsidRPr="005948E1">
        <w:rPr>
          <w:rtl/>
        </w:rPr>
        <w:t xml:space="preserve"> </w:t>
      </w:r>
      <w:r w:rsidR="00EB5995" w:rsidRPr="005948E1">
        <w:rPr>
          <w:rFonts w:hint="eastAsia"/>
          <w:rtl/>
        </w:rPr>
        <w:t>נמצא</w:t>
      </w:r>
      <w:r w:rsidR="00EB5995" w:rsidRPr="005948E1">
        <w:rPr>
          <w:rtl/>
        </w:rPr>
        <w:t xml:space="preserve"> </w:t>
      </w:r>
      <w:r w:rsidR="00EB5995" w:rsidRPr="005948E1">
        <w:rPr>
          <w:rFonts w:hint="eastAsia"/>
          <w:rtl/>
        </w:rPr>
        <w:t>כי</w:t>
      </w:r>
      <w:r w:rsidR="00EB5995" w:rsidRPr="005948E1">
        <w:rPr>
          <w:rtl/>
        </w:rPr>
        <w:t xml:space="preserve"> </w:t>
      </w:r>
      <w:r w:rsidR="00EB5995" w:rsidRPr="00177778">
        <w:rPr>
          <w:rFonts w:hint="eastAsia"/>
          <w:b/>
          <w:bCs/>
          <w:rtl/>
        </w:rPr>
        <w:t>הליקוי</w:t>
      </w:r>
      <w:r w:rsidR="00EB5995" w:rsidRPr="00177778">
        <w:rPr>
          <w:b/>
          <w:bCs/>
          <w:rtl/>
        </w:rPr>
        <w:t xml:space="preserve"> </w:t>
      </w:r>
      <w:r w:rsidR="00EB5995" w:rsidRPr="00177778">
        <w:rPr>
          <w:rFonts w:hint="cs"/>
          <w:b/>
          <w:bCs/>
          <w:rtl/>
        </w:rPr>
        <w:t xml:space="preserve">לא </w:t>
      </w:r>
      <w:r w:rsidR="00EB5995" w:rsidRPr="00177778">
        <w:rPr>
          <w:rFonts w:hint="eastAsia"/>
          <w:b/>
          <w:bCs/>
          <w:rtl/>
        </w:rPr>
        <w:t>תוקן</w:t>
      </w:r>
      <w:r w:rsidR="00EB5995" w:rsidRPr="00177778">
        <w:rPr>
          <w:rFonts w:hint="cs"/>
          <w:b/>
          <w:bCs/>
          <w:rtl/>
        </w:rPr>
        <w:t xml:space="preserve"> -</w:t>
      </w:r>
      <w:r w:rsidR="00EB5995" w:rsidRPr="005948E1">
        <w:rPr>
          <w:rtl/>
        </w:rPr>
        <w:t xml:space="preserve"> ביקורת המעקב העלתה שלא נעשתה כל התקדמות באישור תוכנית זו</w:t>
      </w:r>
      <w:r w:rsidRPr="00AF3B73">
        <w:rPr>
          <w:rFonts w:hint="cs"/>
          <w:rtl/>
        </w:rPr>
        <w:t xml:space="preserve">. </w:t>
      </w:r>
    </w:p>
    <w:p w14:paraId="0EFA5D14" w14:textId="7B550ED1" w:rsidR="00EB5995" w:rsidRDefault="00EB5995">
      <w:pPr>
        <w:bidi w:val="0"/>
        <w:spacing w:after="200" w:line="276" w:lineRule="auto"/>
        <w:rPr>
          <w:rStyle w:val="7372"/>
          <w:noProof/>
          <w:rtl/>
        </w:rPr>
      </w:pPr>
      <w:r>
        <w:rPr>
          <w:rStyle w:val="7372"/>
          <w:noProof/>
          <w:rtl/>
        </w:rPr>
        <w:br w:type="page"/>
      </w:r>
    </w:p>
    <w:p w14:paraId="5AE2419C" w14:textId="77777777" w:rsidR="00EB672B" w:rsidRPr="000B463F" w:rsidRDefault="00EB672B" w:rsidP="00C035DE">
      <w:pPr>
        <w:spacing w:before="480" w:after="240"/>
      </w:pPr>
      <w:r>
        <w:rPr>
          <w:noProof/>
        </w:rPr>
        <w:lastRenderedPageBreak/>
        <w:drawing>
          <wp:inline distT="0" distB="0" distL="0" distR="0" wp14:anchorId="45EF8E5A" wp14:editId="37D07475">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14:paraId="66C7DD0F" w14:textId="1D20A49F" w:rsidR="00EB5995" w:rsidRPr="005948E1" w:rsidRDefault="00EB5995" w:rsidP="00317943">
      <w:pPr>
        <w:pStyle w:val="73512"/>
        <w:rPr>
          <w:rStyle w:val="7372"/>
          <w:b w:val="0"/>
          <w:bCs/>
          <w:color w:val="00305F"/>
          <w:sz w:val="24"/>
          <w:szCs w:val="24"/>
          <w:rtl/>
        </w:rPr>
      </w:pPr>
      <w:r w:rsidRPr="005948E1">
        <w:rPr>
          <w:rStyle w:val="7372"/>
          <w:rFonts w:hint="cs"/>
          <w:b w:val="0"/>
          <w:bCs/>
          <w:color w:val="00305F"/>
          <w:sz w:val="24"/>
          <w:szCs w:val="24"/>
          <w:rtl/>
        </w:rPr>
        <w:t>מערכת הביטחון</w:t>
      </w:r>
    </w:p>
    <w:p w14:paraId="34FBDC9B" w14:textId="2591B341" w:rsidR="00EB672B" w:rsidRDefault="00EB5995" w:rsidP="00EB672B">
      <w:pPr>
        <w:pStyle w:val="73f5"/>
        <w:rPr>
          <w:rtl/>
        </w:rPr>
      </w:pPr>
      <w:r w:rsidRPr="005948E1">
        <w:rPr>
          <w:rFonts w:hint="cs"/>
          <w:rtl/>
        </w:rPr>
        <w:t xml:space="preserve">תוכנית היערכות למערכת הביטחון </w:t>
      </w:r>
      <w:r w:rsidRPr="005948E1">
        <w:rPr>
          <w:rtl/>
        </w:rPr>
        <w:t>-</w:t>
      </w:r>
      <w:r w:rsidRPr="005948E1">
        <w:rPr>
          <w:rFonts w:hint="cs"/>
          <w:rtl/>
        </w:rPr>
        <w:t xml:space="preserve"> </w:t>
      </w:r>
      <w:r w:rsidRPr="005948E1">
        <w:rPr>
          <w:rtl/>
        </w:rPr>
        <w:t xml:space="preserve">בדוח הקודם עלה </w:t>
      </w:r>
      <w:r w:rsidRPr="005948E1">
        <w:rPr>
          <w:rFonts w:hint="cs"/>
          <w:rtl/>
        </w:rPr>
        <w:t xml:space="preserve">כי </w:t>
      </w:r>
      <w:r w:rsidRPr="005948E1">
        <w:rPr>
          <w:rtl/>
        </w:rPr>
        <w:t xml:space="preserve">בשנת 2021 מערכת הביטחון הייתה מצויה בשלב </w:t>
      </w:r>
      <w:r w:rsidRPr="005948E1">
        <w:rPr>
          <w:rFonts w:hint="cs"/>
          <w:rtl/>
        </w:rPr>
        <w:t>ה</w:t>
      </w:r>
      <w:r w:rsidRPr="005948E1">
        <w:rPr>
          <w:rtl/>
        </w:rPr>
        <w:t xml:space="preserve">ראשוני של </w:t>
      </w:r>
      <w:r w:rsidRPr="005948E1">
        <w:rPr>
          <w:rFonts w:hint="cs"/>
          <w:rtl/>
        </w:rPr>
        <w:t>ה</w:t>
      </w:r>
      <w:r w:rsidRPr="005948E1">
        <w:rPr>
          <w:rtl/>
        </w:rPr>
        <w:t>היערכות, וכי טרם גובשו תוכניות עבודה ש</w:t>
      </w:r>
      <w:r w:rsidRPr="005948E1">
        <w:rPr>
          <w:rFonts w:hint="cs"/>
          <w:rtl/>
        </w:rPr>
        <w:t>י</w:t>
      </w:r>
      <w:r w:rsidRPr="005948E1">
        <w:rPr>
          <w:rtl/>
        </w:rPr>
        <w:t>יתנו מענה לסיכונים הנוגעים למערכת הביטחון במסגרת התוכנית הרב</w:t>
      </w:r>
      <w:r w:rsidRPr="005948E1">
        <w:rPr>
          <w:rFonts w:hint="cs"/>
          <w:rtl/>
        </w:rPr>
        <w:t>-</w:t>
      </w:r>
      <w:r w:rsidRPr="005948E1">
        <w:rPr>
          <w:rtl/>
        </w:rPr>
        <w:t xml:space="preserve">שנתית של צה"ל. </w:t>
      </w:r>
      <w:r w:rsidRPr="005948E1">
        <w:rPr>
          <w:rFonts w:hint="cs"/>
          <w:rtl/>
        </w:rPr>
        <w:t xml:space="preserve">בביקורת המעקב נמצא כי </w:t>
      </w:r>
      <w:r w:rsidRPr="00177778">
        <w:rPr>
          <w:rFonts w:hint="cs"/>
          <w:b/>
          <w:bCs/>
          <w:rtl/>
        </w:rPr>
        <w:t>הליקוי תוקן במידה רבה -</w:t>
      </w:r>
      <w:r>
        <w:rPr>
          <w:rFonts w:hint="cs"/>
          <w:rtl/>
        </w:rPr>
        <w:t xml:space="preserve"> </w:t>
      </w:r>
      <w:r w:rsidRPr="005948E1">
        <w:rPr>
          <w:rtl/>
        </w:rPr>
        <w:t xml:space="preserve">נכון ליוני 2023 בוצעו פעולות משמעותיות המניחות תשתית מקצועית ותפקודית להשלמתה של תוכנית היערכות למערכת הביטחון וליישומה. לצד זאת, </w:t>
      </w:r>
      <w:r w:rsidRPr="005948E1">
        <w:rPr>
          <w:rFonts w:hint="cs"/>
          <w:rtl/>
        </w:rPr>
        <w:t xml:space="preserve">עדיין </w:t>
      </w:r>
      <w:r w:rsidRPr="005948E1">
        <w:rPr>
          <w:rtl/>
        </w:rPr>
        <w:t xml:space="preserve">קיימים עיכובים בביצוע חלק מהפעולות </w:t>
      </w:r>
      <w:r w:rsidRPr="005948E1">
        <w:rPr>
          <w:rFonts w:hint="cs"/>
          <w:rtl/>
        </w:rPr>
        <w:t>ש</w:t>
      </w:r>
      <w:r w:rsidRPr="005948E1">
        <w:rPr>
          <w:rtl/>
        </w:rPr>
        <w:t>תכננה מערכת הב</w:t>
      </w:r>
      <w:r w:rsidRPr="005948E1">
        <w:rPr>
          <w:rFonts w:hint="cs"/>
          <w:rtl/>
        </w:rPr>
        <w:t>י</w:t>
      </w:r>
      <w:r w:rsidRPr="005948E1">
        <w:rPr>
          <w:rtl/>
        </w:rPr>
        <w:t>טחון לסיים בשנת 2022:</w:t>
      </w:r>
      <w:r w:rsidRPr="005948E1">
        <w:rPr>
          <w:rFonts w:hint="cs"/>
          <w:rtl/>
        </w:rPr>
        <w:t xml:space="preserve"> </w:t>
      </w:r>
      <w:r w:rsidRPr="005948E1">
        <w:rPr>
          <w:rtl/>
        </w:rPr>
        <w:t>מפת הדרכים אשר משמשת תוכנית אסטרטגית להיערכות במערכת הביטחון ואושרה על ידי מנכ"ל משרד הביטחון, טרם אושרה על ידי סגן הרמטכ"ל, וטרם שולבה תוכנית ההיערכות של מערכת הביטחון בתוכנית הרב-שנתית של צה"ל. ראוי לצי</w:t>
      </w:r>
      <w:r w:rsidRPr="005948E1">
        <w:rPr>
          <w:rFonts w:hint="cs"/>
          <w:rtl/>
        </w:rPr>
        <w:t>י</w:t>
      </w:r>
      <w:r w:rsidRPr="005948E1">
        <w:rPr>
          <w:rtl/>
        </w:rPr>
        <w:t>ן לחיוב את ההתקדמות של מ</w:t>
      </w:r>
      <w:r w:rsidRPr="005948E1">
        <w:rPr>
          <w:rFonts w:hint="cs"/>
          <w:rtl/>
        </w:rPr>
        <w:t>ערכת</w:t>
      </w:r>
      <w:r w:rsidRPr="005948E1">
        <w:rPr>
          <w:rtl/>
        </w:rPr>
        <w:t xml:space="preserve"> הביטחון בהיערכות לשינוי</w:t>
      </w:r>
      <w:r w:rsidRPr="005948E1">
        <w:rPr>
          <w:rFonts w:hint="cs"/>
          <w:rtl/>
        </w:rPr>
        <w:t>י</w:t>
      </w:r>
      <w:r w:rsidRPr="005948E1">
        <w:rPr>
          <w:rtl/>
        </w:rPr>
        <w:t xml:space="preserve"> האקלים על בסיס מתודולוגיה סדורה והקצאת משאבים ראשוניים משמעותיים</w:t>
      </w:r>
      <w:r w:rsidR="00EB672B" w:rsidRPr="00CA4EB1">
        <w:rPr>
          <w:rFonts w:hint="cs"/>
          <w:rtl/>
        </w:rPr>
        <w:t>.</w:t>
      </w:r>
    </w:p>
    <w:p w14:paraId="2D89BA51" w14:textId="4BD3DD7B" w:rsidR="00291A6E" w:rsidRPr="00291A6E" w:rsidRDefault="00291A6E" w:rsidP="00291A6E">
      <w:pPr>
        <w:pStyle w:val="73512"/>
        <w:rPr>
          <w:rStyle w:val="7372"/>
          <w:bCs/>
          <w:color w:val="00305F"/>
          <w:sz w:val="24"/>
          <w:szCs w:val="24"/>
          <w:rtl/>
        </w:rPr>
      </w:pPr>
      <w:r w:rsidRPr="00291A6E">
        <w:rPr>
          <w:rStyle w:val="7372"/>
          <w:bCs/>
          <w:color w:val="00305F"/>
          <w:sz w:val="24"/>
          <w:szCs w:val="24"/>
          <w:rtl/>
        </w:rPr>
        <w:t xml:space="preserve">סקטור התחבורה </w:t>
      </w:r>
    </w:p>
    <w:p w14:paraId="3D4B0578" w14:textId="28DA8C63" w:rsidR="00EB672B" w:rsidRPr="00CA4EB1" w:rsidRDefault="00EB5995" w:rsidP="00EB672B">
      <w:pPr>
        <w:pStyle w:val="73f5"/>
        <w:rPr>
          <w:rtl/>
        </w:rPr>
      </w:pPr>
      <w:r w:rsidRPr="00177778">
        <w:rPr>
          <w:rFonts w:hint="eastAsia"/>
          <w:b/>
          <w:bCs/>
          <w:rtl/>
        </w:rPr>
        <w:t>חברת</w:t>
      </w:r>
      <w:r w:rsidRPr="00177778">
        <w:rPr>
          <w:b/>
          <w:bCs/>
          <w:rtl/>
        </w:rPr>
        <w:t xml:space="preserve"> נתיבי ישראל (</w:t>
      </w:r>
      <w:proofErr w:type="spellStart"/>
      <w:r w:rsidRPr="00177778">
        <w:rPr>
          <w:rFonts w:hint="eastAsia"/>
          <w:b/>
          <w:bCs/>
          <w:rtl/>
        </w:rPr>
        <w:t>נת</w:t>
      </w:r>
      <w:r w:rsidRPr="00177778">
        <w:rPr>
          <w:b/>
          <w:bCs/>
          <w:rtl/>
        </w:rPr>
        <w:t>"י</w:t>
      </w:r>
      <w:proofErr w:type="spellEnd"/>
      <w:r w:rsidRPr="00177778">
        <w:rPr>
          <w:b/>
          <w:bCs/>
          <w:rtl/>
        </w:rPr>
        <w:t xml:space="preserve">) </w:t>
      </w:r>
      <w:r w:rsidRPr="00177778">
        <w:rPr>
          <w:rFonts w:hint="cs"/>
          <w:b/>
          <w:bCs/>
          <w:rtl/>
        </w:rPr>
        <w:t>-</w:t>
      </w:r>
      <w:r w:rsidRPr="005948E1">
        <w:rPr>
          <w:rFonts w:hint="cs"/>
          <w:rtl/>
        </w:rPr>
        <w:t xml:space="preserve"> </w:t>
      </w:r>
      <w:proofErr w:type="spellStart"/>
      <w:r w:rsidRPr="005948E1">
        <w:rPr>
          <w:rFonts w:hint="cs"/>
          <w:rtl/>
        </w:rPr>
        <w:t>נת"י</w:t>
      </w:r>
      <w:proofErr w:type="spellEnd"/>
      <w:r w:rsidRPr="005948E1">
        <w:rPr>
          <w:rFonts w:hint="cs"/>
          <w:rtl/>
        </w:rPr>
        <w:t xml:space="preserve"> </w:t>
      </w:r>
      <w:r w:rsidRPr="005948E1">
        <w:rPr>
          <w:rtl/>
        </w:rPr>
        <w:t>מצויה בשלב מתקדם של מיפוי סיכונים ופועלת בנושא כדי לקדם תוכנית רב</w:t>
      </w:r>
      <w:r w:rsidRPr="005948E1">
        <w:rPr>
          <w:rFonts w:hint="cs"/>
          <w:rtl/>
        </w:rPr>
        <w:t>-</w:t>
      </w:r>
      <w:r w:rsidRPr="005948E1">
        <w:rPr>
          <w:rtl/>
        </w:rPr>
        <w:t>שנתית ב</w:t>
      </w:r>
      <w:r w:rsidRPr="005948E1">
        <w:rPr>
          <w:rFonts w:hint="cs"/>
          <w:rtl/>
        </w:rPr>
        <w:t>סקטור</w:t>
      </w:r>
      <w:r w:rsidRPr="005948E1">
        <w:rPr>
          <w:rtl/>
        </w:rPr>
        <w:t xml:space="preserve"> התחבורה</w:t>
      </w:r>
      <w:r w:rsidR="00EB672B">
        <w:rPr>
          <w:rFonts w:hint="cs"/>
          <w:rtl/>
        </w:rPr>
        <w:t>.</w:t>
      </w:r>
    </w:p>
    <w:p w14:paraId="021D9A4C" w14:textId="77777777" w:rsidR="00EB672B" w:rsidRPr="006F49D3" w:rsidRDefault="00EB672B" w:rsidP="006F49D3">
      <w:pPr>
        <w:pStyle w:val="73fb"/>
        <w:rPr>
          <w:rtl/>
        </w:rPr>
      </w:pPr>
      <w:r w:rsidRPr="006F49D3">
        <w:rPr>
          <w:rFonts w:hint="cs"/>
          <w:rtl/>
        </w:rPr>
        <w:t>עיקרי המלצות הביקורת</w:t>
      </w:r>
    </w:p>
    <w:p w14:paraId="44BCEDBE" w14:textId="1EF9681E" w:rsidR="00EB5995" w:rsidRPr="006F5A24" w:rsidRDefault="00EB5995" w:rsidP="006F5A24">
      <w:pPr>
        <w:pStyle w:val="73512"/>
        <w:rPr>
          <w:rStyle w:val="7372"/>
          <w:b w:val="0"/>
          <w:color w:val="00305F"/>
          <w:sz w:val="24"/>
          <w:szCs w:val="24"/>
          <w:rtl/>
        </w:rPr>
      </w:pPr>
      <w:r w:rsidRPr="006F5A24">
        <w:rPr>
          <w:rStyle w:val="7372"/>
          <w:b w:val="0"/>
          <w:bCs/>
          <w:color w:val="00305F"/>
          <w:sz w:val="24"/>
          <w:szCs w:val="24"/>
          <w:rtl/>
        </w:rPr>
        <w:t>תוכנית היערכות לאומית</w:t>
      </w:r>
    </w:p>
    <w:p w14:paraId="44B516F2" w14:textId="7E7CB464" w:rsidR="00EB672B" w:rsidRPr="007C7D40" w:rsidRDefault="00EB672B" w:rsidP="00EB672B">
      <w:pPr>
        <w:pStyle w:val="73f5"/>
      </w:pPr>
      <w:r w:rsidRPr="0063556C">
        <w:rPr>
          <w:rStyle w:val="7372"/>
          <w:rFonts w:hint="cs"/>
          <w:noProof/>
          <w:rtl/>
        </w:rPr>
        <w:drawing>
          <wp:anchor distT="0" distB="360045" distL="107950" distR="114300" simplePos="0" relativeHeight="252471808" behindDoc="1" locked="0" layoutInCell="1" allowOverlap="1" wp14:anchorId="14B08671" wp14:editId="7C4A2B52">
            <wp:simplePos x="0" y="0"/>
            <wp:positionH relativeFrom="column">
              <wp:posOffset>4519930</wp:posOffset>
            </wp:positionH>
            <wp:positionV relativeFrom="paragraph">
              <wp:posOffset>25400</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מוצע כי ל</w:t>
      </w:r>
      <w:r w:rsidR="00EB5995" w:rsidRPr="00B32453">
        <w:rPr>
          <w:rFonts w:hint="cs"/>
          <w:rtl/>
        </w:rPr>
        <w:t>נוכח</w:t>
      </w:r>
      <w:r w:rsidR="00EB5995" w:rsidRPr="00B32453">
        <w:rPr>
          <w:rtl/>
        </w:rPr>
        <w:t xml:space="preserve"> הסיכון המגולם בה</w:t>
      </w:r>
      <w:r w:rsidR="00EB5995" w:rsidRPr="00B32453">
        <w:rPr>
          <w:rFonts w:hint="cs"/>
          <w:rtl/>
        </w:rPr>
        <w:t>י</w:t>
      </w:r>
      <w:r w:rsidR="00EB5995" w:rsidRPr="00B32453">
        <w:rPr>
          <w:rtl/>
        </w:rPr>
        <w:t xml:space="preserve">עדר תוכנית היערכות של גופים ציבוריים, תינתן עדיפות בכל גוף ציבורי בישראל להכנת תוכנית </w:t>
      </w:r>
      <w:r w:rsidR="00EB5995" w:rsidRPr="00B32453">
        <w:rPr>
          <w:rFonts w:hint="cs"/>
          <w:rtl/>
        </w:rPr>
        <w:t xml:space="preserve">זו </w:t>
      </w:r>
      <w:r w:rsidR="00EB5995" w:rsidRPr="00B32453">
        <w:rPr>
          <w:rtl/>
        </w:rPr>
        <w:t>ו</w:t>
      </w:r>
      <w:r w:rsidR="00EB5995" w:rsidRPr="00B32453">
        <w:rPr>
          <w:rFonts w:hint="cs"/>
          <w:rtl/>
        </w:rPr>
        <w:t>ל</w:t>
      </w:r>
      <w:r w:rsidR="00EB5995" w:rsidRPr="00B32453">
        <w:rPr>
          <w:rtl/>
        </w:rPr>
        <w:t xml:space="preserve">תקצובה בהקדם </w:t>
      </w:r>
      <w:r w:rsidR="00EB5995" w:rsidRPr="00B32453">
        <w:rPr>
          <w:rFonts w:hint="cs"/>
          <w:rtl/>
        </w:rPr>
        <w:t>כדי</w:t>
      </w:r>
      <w:r w:rsidR="00EB5995" w:rsidRPr="00B32453">
        <w:rPr>
          <w:rtl/>
        </w:rPr>
        <w:t xml:space="preserve"> לעמוד ביעד של החלטת </w:t>
      </w:r>
      <w:r w:rsidR="00EB5995" w:rsidRPr="00B32453">
        <w:rPr>
          <w:rFonts w:hint="cs"/>
          <w:rtl/>
        </w:rPr>
        <w:t>ה</w:t>
      </w:r>
      <w:r w:rsidR="00EB5995" w:rsidRPr="00B32453">
        <w:rPr>
          <w:rtl/>
        </w:rPr>
        <w:t>ממשלה 4079 המתוקנת לעניין אישור תוכנית משרדית עד סוף שנת 2023</w:t>
      </w:r>
      <w:r w:rsidRPr="007C7D40">
        <w:rPr>
          <w:rFonts w:hint="cs"/>
          <w:rtl/>
        </w:rPr>
        <w:t xml:space="preserve">. </w:t>
      </w:r>
    </w:p>
    <w:p w14:paraId="723E2ABD" w14:textId="3E28B5FE" w:rsidR="00EB672B" w:rsidRDefault="00EB672B" w:rsidP="00EB672B">
      <w:pPr>
        <w:pStyle w:val="73f5"/>
        <w:rPr>
          <w:rtl/>
        </w:rPr>
      </w:pPr>
      <w:r w:rsidRPr="0063556C">
        <w:rPr>
          <w:rStyle w:val="7372"/>
          <w:rFonts w:hint="cs"/>
          <w:noProof/>
          <w:rtl/>
        </w:rPr>
        <w:drawing>
          <wp:anchor distT="0" distB="360045" distL="107950" distR="114300" simplePos="0" relativeHeight="252472832" behindDoc="1" locked="0" layoutInCell="1" allowOverlap="1" wp14:anchorId="698039CB" wp14:editId="07ACA294">
            <wp:simplePos x="0" y="0"/>
            <wp:positionH relativeFrom="column">
              <wp:posOffset>4521200</wp:posOffset>
            </wp:positionH>
            <wp:positionV relativeFrom="paragraph">
              <wp:posOffset>25400</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מומלץ כי משרד האוצר </w:t>
      </w:r>
      <w:r w:rsidR="00EB5995" w:rsidRPr="00B32453">
        <w:rPr>
          <w:rFonts w:hint="cs"/>
          <w:rtl/>
        </w:rPr>
        <w:t>יפעל בשיתוף</w:t>
      </w:r>
      <w:r w:rsidR="00EB5995" w:rsidRPr="00B32453">
        <w:rPr>
          <w:rtl/>
        </w:rPr>
        <w:t xml:space="preserve"> המשרד </w:t>
      </w:r>
      <w:proofErr w:type="spellStart"/>
      <w:r w:rsidR="00EB5995" w:rsidRPr="00B32453">
        <w:rPr>
          <w:rtl/>
        </w:rPr>
        <w:t>להג"ס</w:t>
      </w:r>
      <w:proofErr w:type="spellEnd"/>
      <w:r w:rsidR="00EB5995" w:rsidRPr="00B32453">
        <w:rPr>
          <w:rtl/>
        </w:rPr>
        <w:t xml:space="preserve"> ויתר משרדי הממשלה המנויים בהחלטות הממשלה, להבטחת התקצוב הנדרש לגיבוש תוכניות היערכות משרדיות, בהתאם למדריך הממשלתי להיערכות שפרסמה </w:t>
      </w:r>
      <w:proofErr w:type="spellStart"/>
      <w:r w:rsidR="00EB5995" w:rsidRPr="00B32453">
        <w:rPr>
          <w:rtl/>
        </w:rPr>
        <w:t>מינהלת</w:t>
      </w:r>
      <w:proofErr w:type="spellEnd"/>
      <w:r w:rsidR="00EB5995" w:rsidRPr="00B32453">
        <w:rPr>
          <w:rtl/>
        </w:rPr>
        <w:t xml:space="preserve"> ההיערכות, ו</w:t>
      </w:r>
      <w:r w:rsidR="00EB5995" w:rsidRPr="00B32453">
        <w:rPr>
          <w:rFonts w:hint="cs"/>
          <w:rtl/>
        </w:rPr>
        <w:t>לה</w:t>
      </w:r>
      <w:r w:rsidR="00EB5995" w:rsidRPr="00B32453">
        <w:rPr>
          <w:rtl/>
        </w:rPr>
        <w:t>שלמ</w:t>
      </w:r>
      <w:r w:rsidR="00EB5995" w:rsidRPr="00B32453">
        <w:rPr>
          <w:rFonts w:hint="cs"/>
          <w:rtl/>
        </w:rPr>
        <w:t>ת</w:t>
      </w:r>
      <w:r w:rsidR="00EB5995" w:rsidRPr="00B32453">
        <w:rPr>
          <w:rtl/>
        </w:rPr>
        <w:t xml:space="preserve"> הכנתן כנדרש בהחלטת </w:t>
      </w:r>
      <w:r w:rsidR="00EB5995" w:rsidRPr="00B32453">
        <w:rPr>
          <w:rFonts w:hint="cs"/>
          <w:rtl/>
        </w:rPr>
        <w:t>ה</w:t>
      </w:r>
      <w:r w:rsidR="00EB5995" w:rsidRPr="00B32453">
        <w:rPr>
          <w:rtl/>
        </w:rPr>
        <w:t>ממשלה 4079</w:t>
      </w:r>
      <w:r w:rsidRPr="007C7D40">
        <w:rPr>
          <w:rtl/>
        </w:rPr>
        <w:t xml:space="preserve">. </w:t>
      </w:r>
    </w:p>
    <w:p w14:paraId="7509C513" w14:textId="2FA7BC54" w:rsidR="00EB5995" w:rsidRPr="006F5A24" w:rsidRDefault="00EB5995" w:rsidP="006F5A24">
      <w:pPr>
        <w:pStyle w:val="73512"/>
        <w:rPr>
          <w:rStyle w:val="7372"/>
          <w:b w:val="0"/>
          <w:color w:val="00305F"/>
          <w:sz w:val="24"/>
          <w:szCs w:val="24"/>
        </w:rPr>
      </w:pPr>
      <w:proofErr w:type="spellStart"/>
      <w:r w:rsidRPr="006F5A24">
        <w:rPr>
          <w:rStyle w:val="7372"/>
          <w:b w:val="0"/>
          <w:bCs/>
          <w:color w:val="00305F"/>
          <w:sz w:val="24"/>
          <w:szCs w:val="24"/>
          <w:rtl/>
        </w:rPr>
        <w:t>מ</w:t>
      </w:r>
      <w:r w:rsidRPr="006F5A24">
        <w:rPr>
          <w:rStyle w:val="7372"/>
          <w:rFonts w:hint="cs"/>
          <w:b w:val="0"/>
          <w:bCs/>
          <w:color w:val="00305F"/>
          <w:sz w:val="24"/>
          <w:szCs w:val="24"/>
          <w:rtl/>
        </w:rPr>
        <w:t>י</w:t>
      </w:r>
      <w:r w:rsidRPr="006F5A24">
        <w:rPr>
          <w:rStyle w:val="7372"/>
          <w:b w:val="0"/>
          <w:bCs/>
          <w:color w:val="00305F"/>
          <w:sz w:val="24"/>
          <w:szCs w:val="24"/>
          <w:rtl/>
        </w:rPr>
        <w:t>נהלת</w:t>
      </w:r>
      <w:proofErr w:type="spellEnd"/>
      <w:r w:rsidRPr="006F5A24">
        <w:rPr>
          <w:rStyle w:val="7372"/>
          <w:b w:val="0"/>
          <w:bCs/>
          <w:color w:val="00305F"/>
          <w:sz w:val="24"/>
          <w:szCs w:val="24"/>
          <w:rtl/>
        </w:rPr>
        <w:t xml:space="preserve"> ההיערכות</w:t>
      </w:r>
    </w:p>
    <w:p w14:paraId="55FA89EC" w14:textId="0285F126" w:rsidR="00EB672B" w:rsidRPr="007C7D40" w:rsidRDefault="00EB672B" w:rsidP="00EB672B">
      <w:pPr>
        <w:pStyle w:val="73f5"/>
        <w:rPr>
          <w:rtl/>
        </w:rPr>
      </w:pPr>
      <w:r w:rsidRPr="0063556C">
        <w:rPr>
          <w:rStyle w:val="7372"/>
          <w:rFonts w:hint="cs"/>
          <w:noProof/>
          <w:rtl/>
        </w:rPr>
        <w:drawing>
          <wp:anchor distT="0" distB="1440180" distL="107950" distR="114300" simplePos="0" relativeHeight="252473856" behindDoc="1" locked="0" layoutInCell="1" allowOverlap="1" wp14:anchorId="7283DCFB" wp14:editId="0C185980">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מוצע כי משרד האוצר יוביל הליך לגיבוש מנגנון מתאים לתקצובה של תוכנית רב</w:t>
      </w:r>
      <w:r w:rsidR="00EB5995" w:rsidRPr="00B32453">
        <w:rPr>
          <w:rFonts w:hint="cs"/>
          <w:rtl/>
        </w:rPr>
        <w:t>-</w:t>
      </w:r>
      <w:r w:rsidR="00EB5995" w:rsidRPr="00B32453">
        <w:rPr>
          <w:rtl/>
        </w:rPr>
        <w:t>שנתית, בשיתוף גורמים רלוונטיים נוספים בממשלה, ברשויות המקומיות ובסקטור הפרטי הפיננסי ככל שנדרש. במסגרת זו מוצע כי משרד האוצר ישקול לקדם החלטת ממשלה משלימה או מתקנת להחלט</w:t>
      </w:r>
      <w:r w:rsidR="00EB5995" w:rsidRPr="00B32453">
        <w:rPr>
          <w:rFonts w:hint="cs"/>
          <w:rtl/>
        </w:rPr>
        <w:t>ת הממשלה</w:t>
      </w:r>
      <w:r w:rsidR="00EB5995" w:rsidRPr="00B32453">
        <w:rPr>
          <w:rtl/>
        </w:rPr>
        <w:t xml:space="preserve"> 4079, אשר תעגן </w:t>
      </w:r>
      <w:r w:rsidR="00EB5995" w:rsidRPr="00B32453">
        <w:rPr>
          <w:rFonts w:hint="cs"/>
          <w:rtl/>
        </w:rPr>
        <w:t>את ה</w:t>
      </w:r>
      <w:r w:rsidR="00EB5995" w:rsidRPr="00B32453">
        <w:rPr>
          <w:rtl/>
        </w:rPr>
        <w:t xml:space="preserve">מנגנון </w:t>
      </w:r>
      <w:r w:rsidR="00EB5995" w:rsidRPr="00B32453">
        <w:rPr>
          <w:rFonts w:hint="cs"/>
          <w:rtl/>
        </w:rPr>
        <w:t>ה</w:t>
      </w:r>
      <w:r w:rsidR="00EB5995" w:rsidRPr="00B32453">
        <w:rPr>
          <w:rtl/>
        </w:rPr>
        <w:t>זה ותבטיח הקצאת תקציבים ל</w:t>
      </w:r>
      <w:r w:rsidR="00EB5995" w:rsidRPr="00B32453">
        <w:rPr>
          <w:rFonts w:hint="cs"/>
          <w:rtl/>
        </w:rPr>
        <w:t>צורך</w:t>
      </w:r>
      <w:r w:rsidR="00EB5995" w:rsidRPr="00B32453">
        <w:rPr>
          <w:rtl/>
        </w:rPr>
        <w:t xml:space="preserve"> יישומה</w:t>
      </w:r>
      <w:r w:rsidRPr="007C7D40">
        <w:rPr>
          <w:rFonts w:hint="cs"/>
          <w:rtl/>
        </w:rPr>
        <w:t>.</w:t>
      </w:r>
    </w:p>
    <w:p w14:paraId="078A06EB" w14:textId="5803BFA1" w:rsidR="00EB672B" w:rsidRPr="007C7D40" w:rsidRDefault="00EB672B" w:rsidP="00EB672B">
      <w:pPr>
        <w:pStyle w:val="73f5"/>
        <w:rPr>
          <w:rtl/>
        </w:rPr>
      </w:pPr>
      <w:r w:rsidRPr="0063556C">
        <w:rPr>
          <w:rStyle w:val="7372"/>
          <w:rFonts w:hint="cs"/>
          <w:noProof/>
          <w:rtl/>
        </w:rPr>
        <w:lastRenderedPageBreak/>
        <w:drawing>
          <wp:anchor distT="0" distB="1440180" distL="107950" distR="114300" simplePos="0" relativeHeight="252474880" behindDoc="1" locked="0" layoutInCell="1" allowOverlap="1" wp14:anchorId="65E5F68A" wp14:editId="1D2E2DE9">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מוצע שהמשרד </w:t>
      </w:r>
      <w:proofErr w:type="spellStart"/>
      <w:r w:rsidR="00EB5995" w:rsidRPr="00B32453">
        <w:rPr>
          <w:rtl/>
        </w:rPr>
        <w:t>להג"ס</w:t>
      </w:r>
      <w:proofErr w:type="spellEnd"/>
      <w:r w:rsidR="00EB5995" w:rsidRPr="00B32453">
        <w:rPr>
          <w:rtl/>
        </w:rPr>
        <w:t xml:space="preserve"> יקדם תיקון נוסף להחלטת </w:t>
      </w:r>
      <w:r w:rsidR="00EB5995" w:rsidRPr="00B32453">
        <w:rPr>
          <w:rFonts w:hint="cs"/>
          <w:rtl/>
        </w:rPr>
        <w:t>ה</w:t>
      </w:r>
      <w:r w:rsidR="00EB5995" w:rsidRPr="00B32453">
        <w:rPr>
          <w:rtl/>
        </w:rPr>
        <w:t xml:space="preserve">ממשלה 4079 שיקנה באופן ברור סמכויות </w:t>
      </w:r>
      <w:proofErr w:type="spellStart"/>
      <w:r w:rsidR="00EB5995" w:rsidRPr="00B32453">
        <w:rPr>
          <w:rtl/>
        </w:rPr>
        <w:t>למינהלת</w:t>
      </w:r>
      <w:proofErr w:type="spellEnd"/>
      <w:r w:rsidR="00EB5995" w:rsidRPr="00B32453">
        <w:rPr>
          <w:rtl/>
        </w:rPr>
        <w:t xml:space="preserve"> ההיערכות, יבהיר את חובותיה כלפי משרדי הממשלה וגופים ציבורי</w:t>
      </w:r>
      <w:r w:rsidR="00EB5995" w:rsidRPr="00B32453">
        <w:rPr>
          <w:rFonts w:hint="cs"/>
          <w:rtl/>
        </w:rPr>
        <w:t>י</w:t>
      </w:r>
      <w:r w:rsidR="00EB5995" w:rsidRPr="00B32453">
        <w:rPr>
          <w:rtl/>
        </w:rPr>
        <w:t>ם בישראל ולהפך ויגדיר את היקף חובת הדיווח שתוטל על משרדי הממשלה ב</w:t>
      </w:r>
      <w:r w:rsidR="00EB5995" w:rsidRPr="00B32453">
        <w:rPr>
          <w:rFonts w:hint="cs"/>
          <w:rtl/>
        </w:rPr>
        <w:t>נוגע</w:t>
      </w:r>
      <w:r w:rsidR="00EB5995" w:rsidRPr="00B32453">
        <w:rPr>
          <w:rtl/>
        </w:rPr>
        <w:t xml:space="preserve"> להתקדמותם בהכנת </w:t>
      </w:r>
      <w:r w:rsidR="00EB5995" w:rsidRPr="00B32453">
        <w:rPr>
          <w:rFonts w:hint="cs"/>
          <w:rtl/>
        </w:rPr>
        <w:t>ה</w:t>
      </w:r>
      <w:r w:rsidR="00EB5995" w:rsidRPr="00B32453">
        <w:rPr>
          <w:rtl/>
        </w:rPr>
        <w:t>תוכניות.</w:t>
      </w:r>
      <w:r w:rsidR="00EB5995">
        <w:rPr>
          <w:rtl/>
        </w:rPr>
        <w:t xml:space="preserve"> </w:t>
      </w:r>
      <w:r w:rsidR="00EB5995" w:rsidRPr="00B32453">
        <w:rPr>
          <w:rtl/>
        </w:rPr>
        <w:t xml:space="preserve">לחלופין, מוצע לשקול לכלול נושא זה בהצעת חוק האקלים המתגבשת. פעולות אלו עשויות </w:t>
      </w:r>
      <w:r w:rsidR="00EB5995" w:rsidRPr="00B32453">
        <w:rPr>
          <w:rFonts w:hint="cs"/>
          <w:rtl/>
        </w:rPr>
        <w:t>ל</w:t>
      </w:r>
      <w:r w:rsidR="00EB5995" w:rsidRPr="00B32453">
        <w:rPr>
          <w:rtl/>
        </w:rPr>
        <w:t>סייע באיגום משאבים ו</w:t>
      </w:r>
      <w:r w:rsidR="00EB5995" w:rsidRPr="00B32453">
        <w:rPr>
          <w:rFonts w:hint="cs"/>
          <w:rtl/>
        </w:rPr>
        <w:t>ב</w:t>
      </w:r>
      <w:r w:rsidR="00EB5995" w:rsidRPr="00B32453">
        <w:rPr>
          <w:rtl/>
        </w:rPr>
        <w:t>מניעת כפילויות של תוכניות משרדיות שונות, ו</w:t>
      </w:r>
      <w:r w:rsidR="00EB5995" w:rsidRPr="00B32453">
        <w:rPr>
          <w:rFonts w:hint="cs"/>
          <w:rtl/>
        </w:rPr>
        <w:t>לה</w:t>
      </w:r>
      <w:r w:rsidR="00EB5995" w:rsidRPr="00B32453">
        <w:rPr>
          <w:rtl/>
        </w:rPr>
        <w:t>ביא להגברת התיאום בין כלל התוכניות</w:t>
      </w:r>
      <w:r w:rsidRPr="007C7D40">
        <w:rPr>
          <w:rFonts w:hint="cs"/>
          <w:rtl/>
        </w:rPr>
        <w:t>.</w:t>
      </w:r>
    </w:p>
    <w:p w14:paraId="5538133A" w14:textId="3659D411" w:rsidR="00EB672B" w:rsidRPr="007C7D40" w:rsidRDefault="00EB672B" w:rsidP="00EB672B">
      <w:pPr>
        <w:pStyle w:val="73f5"/>
      </w:pPr>
      <w:r w:rsidRPr="0063556C">
        <w:rPr>
          <w:rStyle w:val="7372"/>
          <w:rFonts w:hint="cs"/>
          <w:noProof/>
          <w:rtl/>
        </w:rPr>
        <w:drawing>
          <wp:anchor distT="0" distB="1440180" distL="107950" distR="114300" simplePos="0" relativeHeight="252475904" behindDoc="1" locked="0" layoutInCell="1" allowOverlap="1" wp14:anchorId="4481DD04" wp14:editId="0FA41625">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מוצע כי המשרד </w:t>
      </w:r>
      <w:proofErr w:type="spellStart"/>
      <w:r w:rsidR="00EB5995" w:rsidRPr="00B32453">
        <w:rPr>
          <w:rtl/>
        </w:rPr>
        <w:t>להג"ס</w:t>
      </w:r>
      <w:proofErr w:type="spellEnd"/>
      <w:r w:rsidR="00EB5995" w:rsidRPr="00B32453">
        <w:rPr>
          <w:rtl/>
        </w:rPr>
        <w:t xml:space="preserve">, נציבות שירות המדינה ומשרד האוצר יבחנו, לאור נתונים מקבילים בעולם וכימות משימות </w:t>
      </w:r>
      <w:proofErr w:type="spellStart"/>
      <w:r w:rsidR="00EB5995" w:rsidRPr="00B32453">
        <w:rPr>
          <w:rtl/>
        </w:rPr>
        <w:t>המינהלת</w:t>
      </w:r>
      <w:proofErr w:type="spellEnd"/>
      <w:r w:rsidR="00EB5995" w:rsidRPr="00B32453">
        <w:rPr>
          <w:rtl/>
        </w:rPr>
        <w:t xml:space="preserve">, את צורכי </w:t>
      </w:r>
      <w:proofErr w:type="spellStart"/>
      <w:r w:rsidR="00EB5995" w:rsidRPr="00B32453">
        <w:rPr>
          <w:rtl/>
        </w:rPr>
        <w:t>המינהלת</w:t>
      </w:r>
      <w:proofErr w:type="spellEnd"/>
      <w:r w:rsidR="00EB5995" w:rsidRPr="00B32453">
        <w:rPr>
          <w:rtl/>
        </w:rPr>
        <w:t xml:space="preserve"> ו</w:t>
      </w:r>
      <w:r w:rsidR="00EB5995" w:rsidRPr="00B32453">
        <w:rPr>
          <w:rFonts w:hint="cs"/>
          <w:rtl/>
        </w:rPr>
        <w:t xml:space="preserve">את </w:t>
      </w:r>
      <w:r w:rsidR="00EB5995" w:rsidRPr="00B32453">
        <w:rPr>
          <w:rtl/>
        </w:rPr>
        <w:t>כוח האדם הריאלי הדרוש לה לשם מילוי תפקידיה ולצורך קיום ממשקים שוטפים עם מאות גופים ציבוריים ורשויות מקומיות</w:t>
      </w:r>
      <w:r w:rsidRPr="007C7D40">
        <w:rPr>
          <w:rFonts w:hint="cs"/>
          <w:rtl/>
        </w:rPr>
        <w:t>.</w:t>
      </w:r>
    </w:p>
    <w:p w14:paraId="63467834" w14:textId="4DF98696" w:rsidR="00EB672B" w:rsidRDefault="00EB672B" w:rsidP="00EB672B">
      <w:pPr>
        <w:pStyle w:val="73f5"/>
        <w:rPr>
          <w:rtl/>
        </w:rPr>
      </w:pPr>
      <w:r w:rsidRPr="0063556C">
        <w:rPr>
          <w:rStyle w:val="7372"/>
          <w:rFonts w:hint="cs"/>
          <w:noProof/>
          <w:rtl/>
        </w:rPr>
        <w:drawing>
          <wp:anchor distT="0" distB="360045" distL="107950" distR="114300" simplePos="0" relativeHeight="252476928" behindDoc="1" locked="0" layoutInCell="1" allowOverlap="1" wp14:anchorId="78FBD422" wp14:editId="15CFC1E9">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מוצע כי המשרד </w:t>
      </w:r>
      <w:proofErr w:type="spellStart"/>
      <w:r w:rsidR="00EB5995" w:rsidRPr="00B32453">
        <w:rPr>
          <w:rtl/>
        </w:rPr>
        <w:t>להג"ס</w:t>
      </w:r>
      <w:proofErr w:type="spellEnd"/>
      <w:r w:rsidR="00EB5995" w:rsidRPr="00B32453">
        <w:rPr>
          <w:rtl/>
        </w:rPr>
        <w:t xml:space="preserve"> יבחן עם משרדי האוצר, משרד החדשנות, המועצה להשכלה גבוהה, הוועדה לתכנון ולתקצוב, האקדמיה הלאומית למדעים וגופים נוספים</w:t>
      </w:r>
      <w:r w:rsidR="00EB5995" w:rsidRPr="00B32453">
        <w:rPr>
          <w:rFonts w:hint="cs"/>
          <w:rtl/>
        </w:rPr>
        <w:t>,</w:t>
      </w:r>
      <w:r w:rsidR="00EB5995" w:rsidRPr="00B32453">
        <w:rPr>
          <w:rtl/>
        </w:rPr>
        <w:t xml:space="preserve"> מ</w:t>
      </w:r>
      <w:r w:rsidR="00EB5995" w:rsidRPr="00B32453">
        <w:rPr>
          <w:rFonts w:hint="cs"/>
          <w:rtl/>
        </w:rPr>
        <w:t xml:space="preserve">ה </w:t>
      </w:r>
      <w:r w:rsidR="00EB5995" w:rsidRPr="00B32453">
        <w:rPr>
          <w:rtl/>
        </w:rPr>
        <w:t xml:space="preserve">הן היכולות הדרושות </w:t>
      </w:r>
      <w:proofErr w:type="spellStart"/>
      <w:r w:rsidR="00EB5995" w:rsidRPr="00B32453">
        <w:rPr>
          <w:rtl/>
        </w:rPr>
        <w:t>למינהלת</w:t>
      </w:r>
      <w:proofErr w:type="spellEnd"/>
      <w:r w:rsidR="00EB5995" w:rsidRPr="00B32453">
        <w:rPr>
          <w:rtl/>
        </w:rPr>
        <w:t xml:space="preserve"> ההיערכות וללשכת המדענית הראשית במשרד </w:t>
      </w:r>
      <w:proofErr w:type="spellStart"/>
      <w:r w:rsidR="00EB5995" w:rsidRPr="00B32453">
        <w:rPr>
          <w:rtl/>
        </w:rPr>
        <w:t>להג"ס</w:t>
      </w:r>
      <w:proofErr w:type="spellEnd"/>
      <w:r w:rsidR="00EB5995" w:rsidRPr="00B32453">
        <w:rPr>
          <w:rtl/>
        </w:rPr>
        <w:t xml:space="preserve">, </w:t>
      </w:r>
      <w:r w:rsidR="00EB5995" w:rsidRPr="00B32453">
        <w:rPr>
          <w:rFonts w:hint="cs"/>
          <w:rtl/>
        </w:rPr>
        <w:t>כדי</w:t>
      </w:r>
      <w:r w:rsidR="00EB5995" w:rsidRPr="00B32453">
        <w:rPr>
          <w:rtl/>
        </w:rPr>
        <w:t xml:space="preserve"> לאפשר את השלמת הפערים המחקריים ואת הפיכת </w:t>
      </w:r>
      <w:proofErr w:type="spellStart"/>
      <w:r w:rsidR="00EB5995" w:rsidRPr="00B32453">
        <w:rPr>
          <w:rtl/>
        </w:rPr>
        <w:t>המינהלת</w:t>
      </w:r>
      <w:proofErr w:type="spellEnd"/>
      <w:r w:rsidR="00EB5995" w:rsidRPr="00B32453">
        <w:rPr>
          <w:rtl/>
        </w:rPr>
        <w:t xml:space="preserve"> למוקד ידע בתחום, ובכך לטייב את תהליכי קבלת ההחלטות בנושא </w:t>
      </w:r>
      <w:r w:rsidR="00EB5995" w:rsidRPr="00B32453">
        <w:rPr>
          <w:rFonts w:hint="cs"/>
          <w:rtl/>
        </w:rPr>
        <w:t>ה</w:t>
      </w:r>
      <w:r w:rsidR="00EB5995" w:rsidRPr="00B32453">
        <w:rPr>
          <w:rtl/>
        </w:rPr>
        <w:t>היערכות לשינו</w:t>
      </w:r>
      <w:r w:rsidR="00EB5995" w:rsidRPr="00B32453">
        <w:rPr>
          <w:rFonts w:hint="cs"/>
          <w:rtl/>
        </w:rPr>
        <w:t>י</w:t>
      </w:r>
      <w:r w:rsidR="00EB5995" w:rsidRPr="00B32453">
        <w:rPr>
          <w:rtl/>
        </w:rPr>
        <w:t xml:space="preserve">י </w:t>
      </w:r>
      <w:r w:rsidR="00EB5995" w:rsidRPr="00B32453">
        <w:rPr>
          <w:rFonts w:hint="cs"/>
          <w:rtl/>
        </w:rPr>
        <w:t>ה</w:t>
      </w:r>
      <w:r w:rsidR="00EB5995" w:rsidRPr="00B32453">
        <w:rPr>
          <w:rtl/>
        </w:rPr>
        <w:t>אקלים ולבססם על מלוא המידע הקיים בנושא</w:t>
      </w:r>
      <w:r w:rsidRPr="008E57FE">
        <w:rPr>
          <w:rFonts w:hint="cs"/>
          <w:rtl/>
        </w:rPr>
        <w:t>.</w:t>
      </w:r>
    </w:p>
    <w:p w14:paraId="3FD553CD" w14:textId="77777777" w:rsidR="00EB5995" w:rsidRPr="006F5A24" w:rsidRDefault="00EB5995" w:rsidP="006F5A24">
      <w:pPr>
        <w:pStyle w:val="73512"/>
        <w:rPr>
          <w:rStyle w:val="7372"/>
          <w:b w:val="0"/>
          <w:color w:val="00305F"/>
          <w:sz w:val="24"/>
          <w:szCs w:val="24"/>
          <w:rtl/>
        </w:rPr>
      </w:pPr>
      <w:r w:rsidRPr="006F5A24">
        <w:rPr>
          <w:rStyle w:val="7372"/>
          <w:b w:val="0"/>
          <w:bCs/>
          <w:color w:val="00305F"/>
          <w:sz w:val="24"/>
          <w:szCs w:val="24"/>
          <w:rtl/>
        </w:rPr>
        <w:t xml:space="preserve">סיוע </w:t>
      </w:r>
      <w:proofErr w:type="spellStart"/>
      <w:r w:rsidRPr="006F5A24">
        <w:rPr>
          <w:rStyle w:val="7372"/>
          <w:b w:val="0"/>
          <w:bCs/>
          <w:color w:val="00305F"/>
          <w:sz w:val="24"/>
          <w:szCs w:val="24"/>
          <w:rtl/>
        </w:rPr>
        <w:t>השמ"ט</w:t>
      </w:r>
      <w:proofErr w:type="spellEnd"/>
      <w:r w:rsidRPr="006F5A24">
        <w:rPr>
          <w:rStyle w:val="7372"/>
          <w:b w:val="0"/>
          <w:bCs/>
          <w:color w:val="00305F"/>
          <w:sz w:val="24"/>
          <w:szCs w:val="24"/>
          <w:rtl/>
        </w:rPr>
        <w:t xml:space="preserve"> למשרדים בהבניית תרחישים אקלימיים לתוכניות היערכות</w:t>
      </w:r>
    </w:p>
    <w:p w14:paraId="74A7651D" w14:textId="60F4FAD6" w:rsidR="00362505" w:rsidRDefault="00362505" w:rsidP="00362505">
      <w:pPr>
        <w:pStyle w:val="73f5"/>
        <w:rPr>
          <w:rtl/>
        </w:rPr>
      </w:pPr>
      <w:r w:rsidRPr="0063556C">
        <w:rPr>
          <w:rStyle w:val="7372"/>
          <w:rFonts w:hint="cs"/>
          <w:noProof/>
          <w:rtl/>
        </w:rPr>
        <w:drawing>
          <wp:anchor distT="0" distB="360045" distL="107950" distR="114300" simplePos="0" relativeHeight="252486144" behindDoc="1" locked="0" layoutInCell="1" allowOverlap="1" wp14:anchorId="54DF0BAF" wp14:editId="31EE572F">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מומלץ כי משרדי האוצר והתחבורה </w:t>
      </w:r>
      <w:r w:rsidR="00EB5995" w:rsidRPr="00B32453">
        <w:rPr>
          <w:rFonts w:hint="cs"/>
          <w:rtl/>
        </w:rPr>
        <w:t>יבחנו בשיתוף</w:t>
      </w:r>
      <w:r w:rsidR="00EB5995" w:rsidRPr="00B32453">
        <w:rPr>
          <w:rtl/>
        </w:rPr>
        <w:t xml:space="preserve"> המשרד </w:t>
      </w:r>
      <w:proofErr w:type="spellStart"/>
      <w:r w:rsidR="00EB5995" w:rsidRPr="00B32453">
        <w:rPr>
          <w:rtl/>
        </w:rPr>
        <w:t>להג</w:t>
      </w:r>
      <w:r w:rsidR="00EB5995" w:rsidRPr="00B32453">
        <w:rPr>
          <w:rFonts w:hint="cs"/>
          <w:rtl/>
        </w:rPr>
        <w:t>"ס</w:t>
      </w:r>
      <w:proofErr w:type="spellEnd"/>
      <w:r w:rsidR="00EB5995" w:rsidRPr="00B32453">
        <w:rPr>
          <w:rtl/>
        </w:rPr>
        <w:t xml:space="preserve"> </w:t>
      </w:r>
      <w:proofErr w:type="spellStart"/>
      <w:r w:rsidR="00EB5995" w:rsidRPr="00B32453">
        <w:rPr>
          <w:rtl/>
        </w:rPr>
        <w:t>והשמ"ט</w:t>
      </w:r>
      <w:proofErr w:type="spellEnd"/>
      <w:r w:rsidR="00EB5995" w:rsidRPr="00B32453">
        <w:rPr>
          <w:rtl/>
        </w:rPr>
        <w:t xml:space="preserve"> את יכולות </w:t>
      </w:r>
      <w:proofErr w:type="spellStart"/>
      <w:r w:rsidR="00EB5995" w:rsidRPr="00B32453">
        <w:rPr>
          <w:rtl/>
        </w:rPr>
        <w:t>השמ"ט</w:t>
      </w:r>
      <w:proofErr w:type="spellEnd"/>
      <w:r w:rsidR="00EB5995" w:rsidRPr="00B32453">
        <w:rPr>
          <w:rtl/>
        </w:rPr>
        <w:t xml:space="preserve"> להבנות תרחישי אקלים עבור תוכניות היערכות של משרדי </w:t>
      </w:r>
      <w:r w:rsidR="00EB5995" w:rsidRPr="00B32453">
        <w:rPr>
          <w:rFonts w:hint="cs"/>
          <w:rtl/>
        </w:rPr>
        <w:t>ה</w:t>
      </w:r>
      <w:r w:rsidR="00EB5995" w:rsidRPr="00B32453">
        <w:rPr>
          <w:rtl/>
        </w:rPr>
        <w:t xml:space="preserve">ממשלה </w:t>
      </w:r>
      <w:r w:rsidR="00EB5995" w:rsidRPr="00B32453">
        <w:rPr>
          <w:rFonts w:hint="cs"/>
          <w:rtl/>
        </w:rPr>
        <w:t>ו</w:t>
      </w:r>
      <w:r w:rsidR="00EB5995" w:rsidRPr="00B32453">
        <w:rPr>
          <w:rtl/>
        </w:rPr>
        <w:t>גופים ציבוריים, לנוכח התגברות האתגרים הנוגעים לשינוי</w:t>
      </w:r>
      <w:r w:rsidR="00EB5995" w:rsidRPr="00B32453">
        <w:rPr>
          <w:rFonts w:hint="cs"/>
          <w:rtl/>
        </w:rPr>
        <w:t>י</w:t>
      </w:r>
      <w:r w:rsidR="00EB5995" w:rsidRPr="00B32453">
        <w:rPr>
          <w:rtl/>
        </w:rPr>
        <w:t xml:space="preserve"> </w:t>
      </w:r>
      <w:r w:rsidR="00EB5995" w:rsidRPr="00B32453">
        <w:rPr>
          <w:rFonts w:hint="cs"/>
          <w:rtl/>
        </w:rPr>
        <w:t>ה</w:t>
      </w:r>
      <w:r w:rsidR="00EB5995" w:rsidRPr="00B32453">
        <w:rPr>
          <w:rtl/>
        </w:rPr>
        <w:t>אקלים, מרחב אי</w:t>
      </w:r>
      <w:r w:rsidR="00EB5995" w:rsidRPr="00B32453">
        <w:rPr>
          <w:rFonts w:hint="cs"/>
          <w:rtl/>
        </w:rPr>
        <w:t>-</w:t>
      </w:r>
      <w:r w:rsidR="00EB5995" w:rsidRPr="00B32453">
        <w:rPr>
          <w:rtl/>
        </w:rPr>
        <w:t xml:space="preserve">הוודאות הקיים והצורך בפעולות היערכות </w:t>
      </w:r>
      <w:r w:rsidR="00EB5995" w:rsidRPr="00B32453">
        <w:rPr>
          <w:rFonts w:hint="cs"/>
          <w:rtl/>
        </w:rPr>
        <w:t>ה</w:t>
      </w:r>
      <w:r w:rsidR="00EB5995" w:rsidRPr="00B32453">
        <w:rPr>
          <w:rtl/>
        </w:rPr>
        <w:t>מבוססות על מידע ונתונים מטאורולוגיים מעודכנים</w:t>
      </w:r>
      <w:r w:rsidRPr="008E57FE">
        <w:rPr>
          <w:rFonts w:hint="cs"/>
          <w:rtl/>
        </w:rPr>
        <w:t>.</w:t>
      </w:r>
    </w:p>
    <w:p w14:paraId="3398AD97" w14:textId="03485619" w:rsidR="00EB5995" w:rsidRPr="006F5A24" w:rsidRDefault="00EB5995" w:rsidP="006F5A24">
      <w:pPr>
        <w:pStyle w:val="73512"/>
        <w:rPr>
          <w:rStyle w:val="7372"/>
          <w:b w:val="0"/>
          <w:color w:val="00305F"/>
          <w:sz w:val="24"/>
          <w:szCs w:val="24"/>
          <w:rtl/>
        </w:rPr>
      </w:pPr>
      <w:r w:rsidRPr="006F5A24">
        <w:rPr>
          <w:rStyle w:val="7372"/>
          <w:b w:val="0"/>
          <w:bCs/>
          <w:color w:val="00305F"/>
          <w:sz w:val="24"/>
          <w:szCs w:val="24"/>
          <w:rtl/>
        </w:rPr>
        <w:t xml:space="preserve">הקמת מרכז חישובים </w:t>
      </w:r>
      <w:proofErr w:type="spellStart"/>
      <w:r w:rsidRPr="006F5A24">
        <w:rPr>
          <w:rStyle w:val="7372"/>
          <w:b w:val="0"/>
          <w:bCs/>
          <w:color w:val="00305F"/>
          <w:sz w:val="24"/>
          <w:szCs w:val="24"/>
          <w:rtl/>
        </w:rPr>
        <w:t>בשמ"ט</w:t>
      </w:r>
      <w:proofErr w:type="spellEnd"/>
    </w:p>
    <w:p w14:paraId="64F1A374" w14:textId="72345107" w:rsidR="00362505" w:rsidRDefault="00362505" w:rsidP="00362505">
      <w:pPr>
        <w:pStyle w:val="73f5"/>
        <w:rPr>
          <w:rtl/>
        </w:rPr>
      </w:pPr>
      <w:r w:rsidRPr="0063556C">
        <w:rPr>
          <w:rStyle w:val="7372"/>
          <w:rFonts w:hint="cs"/>
          <w:noProof/>
          <w:rtl/>
        </w:rPr>
        <w:drawing>
          <wp:anchor distT="0" distB="1440180" distL="107950" distR="114300" simplePos="0" relativeHeight="252488192" behindDoc="1" locked="0" layoutInCell="1" allowOverlap="1" wp14:anchorId="25187CCC" wp14:editId="3567FB27">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מוצע כי משרדי התחבורה, האוצר, החדשנות </w:t>
      </w:r>
      <w:proofErr w:type="spellStart"/>
      <w:r w:rsidR="00EB5995" w:rsidRPr="00B32453">
        <w:rPr>
          <w:rtl/>
        </w:rPr>
        <w:t>והג"ס</w:t>
      </w:r>
      <w:proofErr w:type="spellEnd"/>
      <w:r w:rsidR="00EB5995" w:rsidRPr="00B32453">
        <w:rPr>
          <w:rtl/>
        </w:rPr>
        <w:t xml:space="preserve"> יבחנו אם יכולות העיבוד שאושרו </w:t>
      </w:r>
      <w:r w:rsidR="00EB5995" w:rsidRPr="00B32453">
        <w:rPr>
          <w:rFonts w:hint="cs"/>
          <w:rtl/>
        </w:rPr>
        <w:t>ל</w:t>
      </w:r>
      <w:r w:rsidR="00EB5995" w:rsidRPr="00B32453">
        <w:rPr>
          <w:rtl/>
        </w:rPr>
        <w:t xml:space="preserve">מרכז החישובים הלאומי הולמות </w:t>
      </w:r>
      <w:r w:rsidR="00EB5995" w:rsidRPr="00B32453">
        <w:rPr>
          <w:rFonts w:hint="cs"/>
          <w:rtl/>
        </w:rPr>
        <w:t>את ה</w:t>
      </w:r>
      <w:r w:rsidR="00EB5995" w:rsidRPr="00B32453">
        <w:rPr>
          <w:rtl/>
        </w:rPr>
        <w:t xml:space="preserve">אתגרים הניצבים בפני מדינת ישראל במסגרת היערכותה לשינויי </w:t>
      </w:r>
      <w:r w:rsidR="00EB5995" w:rsidRPr="00B32453">
        <w:rPr>
          <w:rFonts w:hint="cs"/>
          <w:rtl/>
        </w:rPr>
        <w:t>ה</w:t>
      </w:r>
      <w:r w:rsidR="00EB5995" w:rsidRPr="00B32453">
        <w:rPr>
          <w:rtl/>
        </w:rPr>
        <w:t>אקלים</w:t>
      </w:r>
      <w:r w:rsidR="00EB5995" w:rsidRPr="00B32453">
        <w:rPr>
          <w:rFonts w:hint="cs"/>
          <w:rtl/>
        </w:rPr>
        <w:t>,</w:t>
      </w:r>
      <w:r w:rsidR="00EB5995" w:rsidRPr="00B32453">
        <w:rPr>
          <w:rtl/>
        </w:rPr>
        <w:t xml:space="preserve"> ואם ניתן כבר בשלב </w:t>
      </w:r>
      <w:r w:rsidR="00EB5995" w:rsidRPr="00B32453">
        <w:rPr>
          <w:rFonts w:hint="cs"/>
          <w:rtl/>
        </w:rPr>
        <w:t>ה</w:t>
      </w:r>
      <w:r w:rsidR="00EB5995" w:rsidRPr="00B32453">
        <w:rPr>
          <w:rtl/>
        </w:rPr>
        <w:t>מקדמי לחזק את יכולות העיבוד</w:t>
      </w:r>
      <w:r w:rsidR="00EB5995" w:rsidRPr="00B32453">
        <w:rPr>
          <w:rFonts w:hint="cs"/>
          <w:rtl/>
        </w:rPr>
        <w:t>.</w:t>
      </w:r>
      <w:r w:rsidR="00EB5995" w:rsidRPr="00B32453">
        <w:rPr>
          <w:rtl/>
        </w:rPr>
        <w:t xml:space="preserve"> על משרדי התחבורה, </w:t>
      </w:r>
      <w:r w:rsidR="00EB5995" w:rsidRPr="00B32453">
        <w:rPr>
          <w:rFonts w:hint="cs"/>
          <w:rtl/>
        </w:rPr>
        <w:t>ה</w:t>
      </w:r>
      <w:r w:rsidR="00EB5995" w:rsidRPr="00B32453">
        <w:rPr>
          <w:rtl/>
        </w:rPr>
        <w:t xml:space="preserve">חדשנות </w:t>
      </w:r>
      <w:proofErr w:type="spellStart"/>
      <w:r w:rsidR="00EB5995" w:rsidRPr="00B32453">
        <w:rPr>
          <w:rtl/>
        </w:rPr>
        <w:t>והג"ס</w:t>
      </w:r>
      <w:proofErr w:type="spellEnd"/>
      <w:r w:rsidR="00EB5995" w:rsidRPr="00B32453">
        <w:rPr>
          <w:rFonts w:hint="cs"/>
          <w:rtl/>
        </w:rPr>
        <w:t xml:space="preserve"> לקדם את העברת </w:t>
      </w:r>
      <w:r w:rsidR="00EB5995" w:rsidRPr="00B32453">
        <w:rPr>
          <w:rtl/>
        </w:rPr>
        <w:t xml:space="preserve">התקציבים הנדרשים בסך </w:t>
      </w:r>
      <w:r w:rsidR="00EB5995" w:rsidRPr="00B32453">
        <w:rPr>
          <w:rFonts w:hint="cs"/>
          <w:rtl/>
        </w:rPr>
        <w:t>2</w:t>
      </w:r>
      <w:r w:rsidR="00EB5995" w:rsidRPr="00B32453">
        <w:rPr>
          <w:rtl/>
        </w:rPr>
        <w:t>.7 מיליון ש"ח</w:t>
      </w:r>
      <w:r w:rsidR="00EB5995" w:rsidRPr="00B32453">
        <w:rPr>
          <w:rFonts w:hint="cs"/>
          <w:rtl/>
        </w:rPr>
        <w:t xml:space="preserve"> על פי</w:t>
      </w:r>
      <w:r w:rsidR="00EB5995" w:rsidRPr="00B32453">
        <w:rPr>
          <w:rtl/>
        </w:rPr>
        <w:t xml:space="preserve"> החלטת הממשלה 1791 לעניין הקמת מרכז החישובים</w:t>
      </w:r>
      <w:r w:rsidRPr="008E57FE">
        <w:rPr>
          <w:rFonts w:hint="cs"/>
          <w:rtl/>
        </w:rPr>
        <w:t>.</w:t>
      </w:r>
    </w:p>
    <w:p w14:paraId="62699D10" w14:textId="70662279" w:rsidR="00362505" w:rsidRDefault="00362505" w:rsidP="00362505">
      <w:pPr>
        <w:pStyle w:val="73f5"/>
        <w:rPr>
          <w:rtl/>
        </w:rPr>
      </w:pPr>
      <w:r w:rsidRPr="0063556C">
        <w:rPr>
          <w:rStyle w:val="7372"/>
          <w:rFonts w:hint="cs"/>
          <w:noProof/>
          <w:rtl/>
        </w:rPr>
        <w:drawing>
          <wp:anchor distT="0" distB="540385" distL="107950" distR="114300" simplePos="0" relativeHeight="252490240" behindDoc="1" locked="0" layoutInCell="1" allowOverlap="1" wp14:anchorId="08BB5FF5" wp14:editId="532C84CE">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Fonts w:hint="cs"/>
          <w:rtl/>
        </w:rPr>
        <w:t xml:space="preserve">על </w:t>
      </w:r>
      <w:r w:rsidR="00EB5995" w:rsidRPr="00B32453">
        <w:rPr>
          <w:rtl/>
        </w:rPr>
        <w:t xml:space="preserve">משרד התחבורה, </w:t>
      </w:r>
      <w:proofErr w:type="spellStart"/>
      <w:r w:rsidR="00EB5995" w:rsidRPr="00B32453">
        <w:rPr>
          <w:rtl/>
        </w:rPr>
        <w:t>מינהלת</w:t>
      </w:r>
      <w:proofErr w:type="spellEnd"/>
      <w:r w:rsidR="00EB5995" w:rsidRPr="00B32453">
        <w:rPr>
          <w:rtl/>
        </w:rPr>
        <w:t xml:space="preserve"> ההיערכות לשינוי אקלים </w:t>
      </w:r>
      <w:r w:rsidR="00EB5995" w:rsidRPr="00B32453">
        <w:rPr>
          <w:rFonts w:hint="cs"/>
          <w:rtl/>
        </w:rPr>
        <w:t xml:space="preserve">במשרד </w:t>
      </w:r>
      <w:proofErr w:type="spellStart"/>
      <w:r w:rsidR="00EB5995" w:rsidRPr="00B32453">
        <w:rPr>
          <w:rFonts w:hint="cs"/>
          <w:rtl/>
        </w:rPr>
        <w:t>להג"ס</w:t>
      </w:r>
      <w:proofErr w:type="spellEnd"/>
      <w:r w:rsidR="00EB5995" w:rsidRPr="00B32453">
        <w:rPr>
          <w:rFonts w:hint="cs"/>
          <w:rtl/>
        </w:rPr>
        <w:t xml:space="preserve"> </w:t>
      </w:r>
      <w:r w:rsidR="00EB5995" w:rsidRPr="00B32453">
        <w:rPr>
          <w:rtl/>
        </w:rPr>
        <w:t xml:space="preserve">ומשרד האוצר לבחון אם </w:t>
      </w:r>
      <w:r w:rsidR="00EB5995" w:rsidRPr="00B32453">
        <w:rPr>
          <w:rFonts w:hint="cs"/>
          <w:rtl/>
        </w:rPr>
        <w:t xml:space="preserve">נתונים בידי </w:t>
      </w:r>
      <w:proofErr w:type="spellStart"/>
      <w:r w:rsidR="00EB5995" w:rsidRPr="00B32453">
        <w:rPr>
          <w:rFonts w:hint="cs"/>
          <w:rtl/>
        </w:rPr>
        <w:t>ה</w:t>
      </w:r>
      <w:r w:rsidR="00EB5995" w:rsidRPr="00B32453">
        <w:rPr>
          <w:rtl/>
        </w:rPr>
        <w:t>שמ"ט</w:t>
      </w:r>
      <w:proofErr w:type="spellEnd"/>
      <w:r w:rsidR="00EB5995" w:rsidRPr="00B32453">
        <w:rPr>
          <w:rtl/>
        </w:rPr>
        <w:t xml:space="preserve"> האמצעים </w:t>
      </w:r>
      <w:r w:rsidR="00EB5995" w:rsidRPr="00B32453">
        <w:rPr>
          <w:rFonts w:hint="cs"/>
          <w:rtl/>
        </w:rPr>
        <w:t>ו</w:t>
      </w:r>
      <w:r w:rsidR="00EB5995" w:rsidRPr="00B32453">
        <w:rPr>
          <w:rtl/>
        </w:rPr>
        <w:t>התקנים המקצועיים</w:t>
      </w:r>
      <w:r w:rsidR="00EB5995" w:rsidRPr="00B32453">
        <w:rPr>
          <w:rFonts w:hint="cs"/>
          <w:rtl/>
        </w:rPr>
        <w:t xml:space="preserve"> הדרושים לו</w:t>
      </w:r>
      <w:r w:rsidR="00EB5995" w:rsidRPr="00B32453">
        <w:rPr>
          <w:rtl/>
        </w:rPr>
        <w:t xml:space="preserve"> לצורך גיבוש תרחיש איום ייחוס לאומי אחוד ל</w:t>
      </w:r>
      <w:r w:rsidR="00EB5995" w:rsidRPr="00B32453">
        <w:rPr>
          <w:rFonts w:hint="cs"/>
          <w:rtl/>
        </w:rPr>
        <w:t>שינויי ה</w:t>
      </w:r>
      <w:r w:rsidR="00EB5995" w:rsidRPr="00B32453">
        <w:rPr>
          <w:rtl/>
        </w:rPr>
        <w:t>אקלים ו</w:t>
      </w:r>
      <w:r w:rsidR="00EB5995" w:rsidRPr="00B32453">
        <w:rPr>
          <w:rFonts w:hint="cs"/>
          <w:rtl/>
        </w:rPr>
        <w:t xml:space="preserve">לצורך </w:t>
      </w:r>
      <w:r w:rsidR="00EB5995" w:rsidRPr="00B32453">
        <w:rPr>
          <w:rtl/>
        </w:rPr>
        <w:t xml:space="preserve">היערכות מיטבית של מדינת ישראל על פיו. </w:t>
      </w:r>
      <w:r w:rsidR="00EB5995" w:rsidRPr="00B32453">
        <w:rPr>
          <w:rFonts w:hint="cs"/>
          <w:rtl/>
        </w:rPr>
        <w:t>כמו כן</w:t>
      </w:r>
      <w:r w:rsidR="00EB5995" w:rsidRPr="00B32453">
        <w:rPr>
          <w:rtl/>
        </w:rPr>
        <w:t xml:space="preserve"> מוצע כי ייבחן הצורך באישור </w:t>
      </w:r>
      <w:r w:rsidR="00972651">
        <w:rPr>
          <w:rFonts w:hint="cs"/>
          <w:rtl/>
        </w:rPr>
        <w:t>ובתקצוב</w:t>
      </w:r>
      <w:r w:rsidR="00972651" w:rsidRPr="00B32453">
        <w:rPr>
          <w:rtl/>
        </w:rPr>
        <w:t xml:space="preserve"> </w:t>
      </w:r>
      <w:r w:rsidR="00EB5995" w:rsidRPr="00B32453">
        <w:rPr>
          <w:rtl/>
        </w:rPr>
        <w:t xml:space="preserve">התקנים המקצועיים הנחוצים </w:t>
      </w:r>
      <w:proofErr w:type="spellStart"/>
      <w:r w:rsidR="00EB5995" w:rsidRPr="00B32453">
        <w:rPr>
          <w:rtl/>
        </w:rPr>
        <w:t>לשמ"ט</w:t>
      </w:r>
      <w:proofErr w:type="spellEnd"/>
      <w:r w:rsidR="00EB5995" w:rsidRPr="00B32453">
        <w:rPr>
          <w:rtl/>
        </w:rPr>
        <w:t xml:space="preserve"> ובכלל זאת בתחום </w:t>
      </w:r>
      <w:r w:rsidR="00EB5995" w:rsidRPr="00B32453">
        <w:rPr>
          <w:rFonts w:hint="cs"/>
          <w:rtl/>
        </w:rPr>
        <w:t>אבטחת המידע</w:t>
      </w:r>
      <w:r w:rsidR="00EB5995" w:rsidRPr="00B32453">
        <w:rPr>
          <w:rtl/>
        </w:rPr>
        <w:t xml:space="preserve">, </w:t>
      </w:r>
      <w:r w:rsidR="00EB5995" w:rsidRPr="00B32453">
        <w:rPr>
          <w:rFonts w:hint="cs"/>
          <w:rtl/>
        </w:rPr>
        <w:t>כדי</w:t>
      </w:r>
      <w:r w:rsidR="00EB5995" w:rsidRPr="00B32453">
        <w:rPr>
          <w:rtl/>
        </w:rPr>
        <w:t xml:space="preserve"> שהוא יוכל לתפעל את מרכז החישובים בהקדם האפשרי באופן מיטבי ויפיק סימולציות אקלימיות שיסייעו בתהליך קבלת החלטות מבוסס נתונים</w:t>
      </w:r>
      <w:r w:rsidRPr="008E57FE">
        <w:rPr>
          <w:rFonts w:hint="cs"/>
          <w:rtl/>
        </w:rPr>
        <w:t>.</w:t>
      </w:r>
    </w:p>
    <w:p w14:paraId="3AA61BF7" w14:textId="77777777" w:rsidR="00317943" w:rsidRDefault="00317943">
      <w:pPr>
        <w:bidi w:val="0"/>
        <w:spacing w:after="200" w:line="276" w:lineRule="auto"/>
        <w:rPr>
          <w:rStyle w:val="7372"/>
          <w:color w:val="00305F"/>
          <w:sz w:val="24"/>
          <w:szCs w:val="24"/>
          <w:rtl/>
        </w:rPr>
      </w:pPr>
      <w:r>
        <w:rPr>
          <w:rStyle w:val="7372"/>
          <w:color w:val="00305F"/>
          <w:sz w:val="24"/>
          <w:szCs w:val="24"/>
          <w:rtl/>
        </w:rPr>
        <w:br w:type="page"/>
      </w:r>
    </w:p>
    <w:p w14:paraId="186DA44F" w14:textId="7C834A38" w:rsidR="00EB5995" w:rsidRPr="006F5A24" w:rsidRDefault="00972651" w:rsidP="006F5A24">
      <w:pPr>
        <w:pStyle w:val="73512"/>
        <w:rPr>
          <w:rStyle w:val="7372"/>
          <w:b w:val="0"/>
          <w:color w:val="00305F"/>
          <w:sz w:val="24"/>
          <w:szCs w:val="24"/>
          <w:rtl/>
        </w:rPr>
      </w:pPr>
      <w:r w:rsidRPr="00972651">
        <w:rPr>
          <w:rStyle w:val="7372"/>
          <w:b w:val="0"/>
          <w:bCs/>
          <w:color w:val="00305F"/>
          <w:sz w:val="24"/>
          <w:szCs w:val="24"/>
          <w:rtl/>
        </w:rPr>
        <w:lastRenderedPageBreak/>
        <w:t xml:space="preserve">מיפוי סיכונים שמקורם בשינויי האקלים </w:t>
      </w:r>
    </w:p>
    <w:p w14:paraId="09F28DED" w14:textId="2876F28F" w:rsidR="00362505" w:rsidRDefault="00362505" w:rsidP="00362505">
      <w:pPr>
        <w:pStyle w:val="73f5"/>
        <w:rPr>
          <w:rtl/>
        </w:rPr>
      </w:pPr>
      <w:r w:rsidRPr="0063556C">
        <w:rPr>
          <w:rStyle w:val="7372"/>
          <w:rFonts w:hint="cs"/>
          <w:noProof/>
          <w:rtl/>
        </w:rPr>
        <w:drawing>
          <wp:anchor distT="0" distB="360045" distL="107950" distR="114300" simplePos="0" relativeHeight="252492288" behindDoc="1" locked="0" layoutInCell="1" allowOverlap="1" wp14:anchorId="393B73CC" wp14:editId="4C044DA6">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888605305" name="תמונה 8886053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05305" name="תמונה 88860530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מוצע </w:t>
      </w:r>
      <w:r w:rsidR="00EB5995" w:rsidRPr="00B32453">
        <w:rPr>
          <w:rFonts w:hint="cs"/>
          <w:rtl/>
        </w:rPr>
        <w:t xml:space="preserve">למשרד </w:t>
      </w:r>
      <w:proofErr w:type="spellStart"/>
      <w:r w:rsidR="00EB5995" w:rsidRPr="00B32453">
        <w:rPr>
          <w:rtl/>
        </w:rPr>
        <w:t>להג"ס</w:t>
      </w:r>
      <w:proofErr w:type="spellEnd"/>
      <w:r w:rsidR="00EB5995" w:rsidRPr="00B32453">
        <w:rPr>
          <w:rtl/>
        </w:rPr>
        <w:t xml:space="preserve"> </w:t>
      </w:r>
      <w:r w:rsidR="00EB5995" w:rsidRPr="00B32453">
        <w:rPr>
          <w:rFonts w:hint="cs"/>
          <w:rtl/>
        </w:rPr>
        <w:t>לפעול</w:t>
      </w:r>
      <w:r w:rsidR="00EB5995" w:rsidRPr="00B32453">
        <w:rPr>
          <w:rtl/>
        </w:rPr>
        <w:t xml:space="preserve"> עם משרד האוצר, </w:t>
      </w:r>
      <w:proofErr w:type="spellStart"/>
      <w:r w:rsidR="00EB5995" w:rsidRPr="00B32453">
        <w:rPr>
          <w:rtl/>
        </w:rPr>
        <w:t>השמ"ט</w:t>
      </w:r>
      <w:proofErr w:type="spellEnd"/>
      <w:r w:rsidR="00EB5995" w:rsidRPr="00B32453">
        <w:rPr>
          <w:rtl/>
        </w:rPr>
        <w:t>, משרד ה</w:t>
      </w:r>
      <w:r w:rsidR="00EB5995" w:rsidRPr="00B32453">
        <w:rPr>
          <w:rFonts w:hint="cs"/>
          <w:rtl/>
        </w:rPr>
        <w:t>חדשנות</w:t>
      </w:r>
      <w:r w:rsidR="00EB5995" w:rsidRPr="00B32453">
        <w:rPr>
          <w:rtl/>
        </w:rPr>
        <w:t xml:space="preserve"> וגופים ציבוריים נוספים </w:t>
      </w:r>
      <w:r w:rsidR="00EB5995" w:rsidRPr="00B32453">
        <w:rPr>
          <w:rFonts w:hint="cs"/>
          <w:rtl/>
        </w:rPr>
        <w:t xml:space="preserve">כדי </w:t>
      </w:r>
      <w:r w:rsidR="00EB5995" w:rsidRPr="00B32453">
        <w:rPr>
          <w:rtl/>
        </w:rPr>
        <w:t>שפרויקט פורטל הסיכונים יושלם, ו</w:t>
      </w:r>
      <w:r w:rsidR="00EB5995" w:rsidRPr="00B32453">
        <w:rPr>
          <w:rFonts w:hint="cs"/>
          <w:rtl/>
        </w:rPr>
        <w:t>כדי ש</w:t>
      </w:r>
      <w:r w:rsidR="00EB5995" w:rsidRPr="00B32453">
        <w:rPr>
          <w:rtl/>
        </w:rPr>
        <w:t>פעולות ההיערכות של הגופים הציבוריים בעניין יתבססו על ניתוח סיכונים ובדיק</w:t>
      </w:r>
      <w:r w:rsidR="00EB5995" w:rsidRPr="00B32453">
        <w:rPr>
          <w:rFonts w:hint="cs"/>
          <w:rtl/>
        </w:rPr>
        <w:t>ה של</w:t>
      </w:r>
      <w:r w:rsidR="00EB5995" w:rsidRPr="00B32453">
        <w:rPr>
          <w:rtl/>
        </w:rPr>
        <w:t xml:space="preserve"> עלויות הנזקים הצפויים </w:t>
      </w:r>
      <w:r w:rsidR="00EB5995" w:rsidRPr="00B32453">
        <w:rPr>
          <w:rFonts w:hint="cs"/>
          <w:rtl/>
        </w:rPr>
        <w:t xml:space="preserve">לתחומי אחריותם </w:t>
      </w:r>
      <w:r w:rsidR="00EB5995" w:rsidRPr="00B32453">
        <w:rPr>
          <w:rtl/>
        </w:rPr>
        <w:t>בשל שינויי האקלים</w:t>
      </w:r>
      <w:r w:rsidRPr="008E57FE">
        <w:rPr>
          <w:rFonts w:hint="cs"/>
          <w:rtl/>
        </w:rPr>
        <w:t>.</w:t>
      </w:r>
    </w:p>
    <w:p w14:paraId="4BEAE804" w14:textId="0DD3B873" w:rsidR="00EB5995" w:rsidRPr="006F5A24" w:rsidRDefault="00EB5995" w:rsidP="006F5A24">
      <w:pPr>
        <w:pStyle w:val="73512"/>
        <w:rPr>
          <w:rStyle w:val="7372"/>
          <w:b w:val="0"/>
          <w:color w:val="00305F"/>
          <w:sz w:val="24"/>
          <w:szCs w:val="24"/>
          <w:rtl/>
        </w:rPr>
      </w:pPr>
      <w:r w:rsidRPr="006F5A24">
        <w:rPr>
          <w:rStyle w:val="7372"/>
          <w:b w:val="0"/>
          <w:bCs/>
          <w:color w:val="00305F"/>
          <w:sz w:val="24"/>
          <w:szCs w:val="24"/>
          <w:rtl/>
        </w:rPr>
        <w:t xml:space="preserve">היערכות </w:t>
      </w:r>
      <w:r w:rsidRPr="006F5A24">
        <w:rPr>
          <w:rStyle w:val="7372"/>
          <w:rFonts w:hint="cs"/>
          <w:b w:val="0"/>
          <w:bCs/>
          <w:color w:val="00305F"/>
          <w:sz w:val="24"/>
          <w:szCs w:val="24"/>
          <w:rtl/>
        </w:rPr>
        <w:t>סקטור</w:t>
      </w:r>
      <w:r w:rsidRPr="006F5A24">
        <w:rPr>
          <w:rStyle w:val="7372"/>
          <w:b w:val="0"/>
          <w:bCs/>
          <w:color w:val="00305F"/>
          <w:sz w:val="24"/>
          <w:szCs w:val="24"/>
          <w:rtl/>
        </w:rPr>
        <w:t xml:space="preserve"> התחבורה</w:t>
      </w:r>
    </w:p>
    <w:p w14:paraId="69C6ADF5" w14:textId="70E5A1E6" w:rsidR="00EB5995" w:rsidRDefault="00EB5995" w:rsidP="00EB5995">
      <w:pPr>
        <w:pStyle w:val="73f5"/>
        <w:rPr>
          <w:rtl/>
        </w:rPr>
      </w:pPr>
      <w:r w:rsidRPr="0063556C">
        <w:rPr>
          <w:rStyle w:val="7372"/>
          <w:rFonts w:hint="cs"/>
          <w:noProof/>
          <w:rtl/>
        </w:rPr>
        <w:drawing>
          <wp:anchor distT="0" distB="360045" distL="107950" distR="114300" simplePos="0" relativeHeight="252592640" behindDoc="1" locked="0" layoutInCell="1" allowOverlap="1" wp14:anchorId="060C8D96" wp14:editId="29AD8F3A">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838036999" name="תמונה 18380369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6059" name="תמונה 14886760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Pr="00B32453">
        <w:rPr>
          <w:rtl/>
        </w:rPr>
        <w:t xml:space="preserve">מוצע כי משרד התחבורה יפעל לאישור תוכנית היערכות מקיפה בסיוע </w:t>
      </w:r>
      <w:proofErr w:type="spellStart"/>
      <w:r w:rsidRPr="00B32453">
        <w:rPr>
          <w:rtl/>
        </w:rPr>
        <w:t>השמ"ט</w:t>
      </w:r>
      <w:proofErr w:type="spellEnd"/>
      <w:r w:rsidRPr="00B32453">
        <w:rPr>
          <w:rtl/>
        </w:rPr>
        <w:t xml:space="preserve"> והמשרד </w:t>
      </w:r>
      <w:proofErr w:type="spellStart"/>
      <w:r w:rsidRPr="00B32453">
        <w:rPr>
          <w:rtl/>
        </w:rPr>
        <w:t>להג"ס</w:t>
      </w:r>
      <w:proofErr w:type="spellEnd"/>
      <w:r w:rsidRPr="00B32453">
        <w:rPr>
          <w:rtl/>
        </w:rPr>
        <w:t xml:space="preserve">, ויוודא שכלל גופי הסמך והביצוע פועלים בנושא ומטמיעים </w:t>
      </w:r>
      <w:r w:rsidRPr="00B32453">
        <w:rPr>
          <w:rFonts w:hint="cs"/>
          <w:rtl/>
        </w:rPr>
        <w:t>את ה</w:t>
      </w:r>
      <w:r w:rsidRPr="00B32453">
        <w:rPr>
          <w:rtl/>
        </w:rPr>
        <w:t xml:space="preserve">היערכות לסיכונים הנוגעים לתחומם, בדגש על פרויקטים להסעת המונים כמו המטרו וקווי </w:t>
      </w:r>
      <w:r w:rsidRPr="00B32453">
        <w:rPr>
          <w:rFonts w:hint="cs"/>
          <w:rtl/>
        </w:rPr>
        <w:t>הרכבת הקלה</w:t>
      </w:r>
      <w:r w:rsidRPr="00B32453">
        <w:rPr>
          <w:rtl/>
        </w:rPr>
        <w:t>, בפרט לתשתיות תת-קרקעיות ל</w:t>
      </w:r>
      <w:r w:rsidRPr="00B32453">
        <w:rPr>
          <w:rFonts w:hint="cs"/>
          <w:rtl/>
        </w:rPr>
        <w:t>נוכח</w:t>
      </w:r>
      <w:r w:rsidRPr="00B32453">
        <w:rPr>
          <w:rtl/>
        </w:rPr>
        <w:t xml:space="preserve"> התגברות הסיכונים לתשתיות אלה</w:t>
      </w:r>
      <w:r w:rsidRPr="008E57FE">
        <w:rPr>
          <w:rFonts w:hint="cs"/>
          <w:rtl/>
        </w:rPr>
        <w:t>.</w:t>
      </w:r>
    </w:p>
    <w:p w14:paraId="6A5569BF" w14:textId="1A9A99D1" w:rsidR="00EB5995" w:rsidRPr="006F5A24" w:rsidRDefault="00972651" w:rsidP="006F5A24">
      <w:pPr>
        <w:pStyle w:val="73512"/>
        <w:rPr>
          <w:rStyle w:val="7372"/>
          <w:b w:val="0"/>
          <w:color w:val="00305F"/>
          <w:sz w:val="24"/>
          <w:szCs w:val="24"/>
          <w:rtl/>
        </w:rPr>
      </w:pPr>
      <w:r>
        <w:rPr>
          <w:rStyle w:val="7372"/>
          <w:rFonts w:hint="cs"/>
          <w:b w:val="0"/>
          <w:bCs/>
          <w:color w:val="00305F"/>
          <w:sz w:val="24"/>
          <w:szCs w:val="24"/>
          <w:rtl/>
        </w:rPr>
        <w:t xml:space="preserve">היערכות </w:t>
      </w:r>
      <w:r w:rsidR="00EB5995" w:rsidRPr="006F5A24">
        <w:rPr>
          <w:rStyle w:val="7372"/>
          <w:rFonts w:hint="cs"/>
          <w:b w:val="0"/>
          <w:bCs/>
          <w:color w:val="00305F"/>
          <w:sz w:val="24"/>
          <w:szCs w:val="24"/>
          <w:rtl/>
        </w:rPr>
        <w:t xml:space="preserve">מערכת </w:t>
      </w:r>
      <w:r w:rsidR="00EB5995" w:rsidRPr="006F5A24">
        <w:rPr>
          <w:rStyle w:val="7372"/>
          <w:b w:val="0"/>
          <w:bCs/>
          <w:color w:val="00305F"/>
          <w:sz w:val="24"/>
          <w:szCs w:val="24"/>
          <w:rtl/>
        </w:rPr>
        <w:t>הבריאות</w:t>
      </w:r>
    </w:p>
    <w:p w14:paraId="1F43BF31" w14:textId="05E4A54C" w:rsidR="00362505" w:rsidRDefault="00362505" w:rsidP="00362505">
      <w:pPr>
        <w:pStyle w:val="73f5"/>
        <w:rPr>
          <w:rtl/>
        </w:rPr>
      </w:pPr>
      <w:r w:rsidRPr="0063556C">
        <w:rPr>
          <w:rStyle w:val="7372"/>
          <w:rFonts w:hint="cs"/>
          <w:noProof/>
          <w:rtl/>
        </w:rPr>
        <w:drawing>
          <wp:anchor distT="0" distB="1440180" distL="107950" distR="114300" simplePos="0" relativeHeight="252494336" behindDoc="1" locked="0" layoutInCell="1" allowOverlap="1" wp14:anchorId="050A8895" wp14:editId="6AD5EE26">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88676059" name="תמונה 14886760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76059" name="תמונה 14886760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B5995" w:rsidRPr="00B32453">
        <w:rPr>
          <w:rtl/>
        </w:rPr>
        <w:t xml:space="preserve">על משרד הבריאות לקדם </w:t>
      </w:r>
      <w:r w:rsidR="00EB5995" w:rsidRPr="00B32453">
        <w:rPr>
          <w:rFonts w:hint="cs"/>
          <w:rtl/>
        </w:rPr>
        <w:t xml:space="preserve">את </w:t>
      </w:r>
      <w:r w:rsidR="00EB5995" w:rsidRPr="00B32453">
        <w:rPr>
          <w:rtl/>
        </w:rPr>
        <w:t xml:space="preserve">אישור תוכנית ההיערכות המשרדית לשינויי אקלים, בסיוע המשרד </w:t>
      </w:r>
      <w:proofErr w:type="spellStart"/>
      <w:r w:rsidR="00EB5995" w:rsidRPr="00B32453">
        <w:rPr>
          <w:rtl/>
        </w:rPr>
        <w:t>להג"ס</w:t>
      </w:r>
      <w:proofErr w:type="spellEnd"/>
      <w:r w:rsidR="00EB5995" w:rsidRPr="00B32453">
        <w:rPr>
          <w:rtl/>
        </w:rPr>
        <w:t xml:space="preserve"> ומשרד האוצר</w:t>
      </w:r>
      <w:r w:rsidR="00EB5995" w:rsidRPr="00B32453">
        <w:rPr>
          <w:rFonts w:hint="cs"/>
          <w:rtl/>
        </w:rPr>
        <w:t>,</w:t>
      </w:r>
      <w:r w:rsidR="00EB5995" w:rsidRPr="00B32453">
        <w:rPr>
          <w:rtl/>
        </w:rPr>
        <w:t xml:space="preserve"> </w:t>
      </w:r>
      <w:r w:rsidR="00EB5995" w:rsidRPr="00B32453">
        <w:rPr>
          <w:rFonts w:hint="cs"/>
          <w:rtl/>
        </w:rPr>
        <w:t>ול</w:t>
      </w:r>
      <w:r w:rsidR="00EB5995" w:rsidRPr="00B32453">
        <w:rPr>
          <w:rtl/>
        </w:rPr>
        <w:t>פע</w:t>
      </w:r>
      <w:r w:rsidR="00EB5995" w:rsidRPr="00B32453">
        <w:rPr>
          <w:rFonts w:hint="cs"/>
          <w:rtl/>
        </w:rPr>
        <w:t>ו</w:t>
      </w:r>
      <w:r w:rsidR="00EB5995" w:rsidRPr="00B32453">
        <w:rPr>
          <w:rtl/>
        </w:rPr>
        <w:t xml:space="preserve">ל ליישומה של תוכנית היערכות בעלת מנגנון אופרטיבי ליישום החלטת </w:t>
      </w:r>
      <w:r w:rsidR="00EB5995" w:rsidRPr="00B32453">
        <w:rPr>
          <w:rFonts w:hint="cs"/>
          <w:rtl/>
        </w:rPr>
        <w:t>ה</w:t>
      </w:r>
      <w:r w:rsidR="00EB5995" w:rsidRPr="00B32453">
        <w:rPr>
          <w:rtl/>
        </w:rPr>
        <w:t xml:space="preserve">ממשלה 1287, </w:t>
      </w:r>
      <w:r w:rsidR="00EB5995" w:rsidRPr="00B32453">
        <w:rPr>
          <w:rFonts w:hint="cs"/>
          <w:rtl/>
        </w:rPr>
        <w:t xml:space="preserve">באמצעות </w:t>
      </w:r>
      <w:r w:rsidR="00EB5995" w:rsidRPr="00B32453">
        <w:rPr>
          <w:rtl/>
        </w:rPr>
        <w:t>הבטחת כלל המשאבים הדרושים לצורך הוצאת התוכנית אל הפועל</w:t>
      </w:r>
      <w:r w:rsidRPr="008E57FE">
        <w:rPr>
          <w:rFonts w:hint="cs"/>
          <w:rtl/>
        </w:rPr>
        <w:t>.</w:t>
      </w:r>
    </w:p>
    <w:p w14:paraId="6DC28C4F" w14:textId="099FDF75" w:rsidR="005D0F8C" w:rsidRDefault="005D0F8C" w:rsidP="00EB672B">
      <w:pPr>
        <w:pStyle w:val="73f5"/>
        <w:rPr>
          <w:rtl/>
        </w:rPr>
      </w:pPr>
      <w:r>
        <w:rPr>
          <w:rtl/>
        </w:rPr>
        <w:t xml:space="preserve"> </w:t>
      </w:r>
    </w:p>
    <w:p w14:paraId="5B8DB107" w14:textId="20FFFE4E" w:rsidR="005D0F8C" w:rsidRDefault="005D0F8C" w:rsidP="005D0F8C">
      <w:pPr>
        <w:pStyle w:val="73f5"/>
        <w:rPr>
          <w:rtl/>
        </w:rPr>
      </w:pPr>
    </w:p>
    <w:p w14:paraId="65CD3CF9" w14:textId="09F08590" w:rsidR="005D0F8C" w:rsidRPr="00D57BE9" w:rsidRDefault="005D0F8C" w:rsidP="00D57BE9">
      <w:pPr>
        <w:rPr>
          <w:rtl/>
        </w:rPr>
      </w:pPr>
    </w:p>
    <w:p w14:paraId="29744092" w14:textId="554C4CEA" w:rsidR="00D57BE9" w:rsidRPr="00D57BE9" w:rsidRDefault="00D57BE9" w:rsidP="00D57BE9">
      <w:pPr>
        <w:rPr>
          <w:rtl/>
        </w:rPr>
      </w:pPr>
    </w:p>
    <w:p w14:paraId="3DE42211" w14:textId="77777777" w:rsidR="00362505" w:rsidRDefault="00362505">
      <w:pPr>
        <w:bidi w:val="0"/>
        <w:spacing w:after="200" w:line="276" w:lineRule="auto"/>
        <w:rPr>
          <w:rFonts w:ascii="Tahoma" w:hAnsi="Tahoma" w:cs="Tahoma"/>
          <w:color w:val="0D0D0D" w:themeColor="text1" w:themeTint="F2"/>
          <w:sz w:val="16"/>
          <w:szCs w:val="16"/>
          <w:rtl/>
        </w:rPr>
      </w:pPr>
      <w:r>
        <w:rPr>
          <w:rtl/>
        </w:rPr>
        <w:br w:type="page"/>
      </w:r>
    </w:p>
    <w:p w14:paraId="1001632A" w14:textId="3AD53732" w:rsidR="000B31AA" w:rsidRPr="000B31AA" w:rsidRDefault="00662020" w:rsidP="00662020">
      <w:pPr>
        <w:pStyle w:val="73c"/>
        <w:spacing w:before="0" w:after="0"/>
        <w:rPr>
          <w:rtl/>
        </w:rPr>
      </w:pPr>
      <w:r w:rsidRPr="00DC1D24">
        <w:rPr>
          <w:noProof/>
          <w:rtl/>
        </w:rPr>
        <w:lastRenderedPageBreak/>
        <mc:AlternateContent>
          <mc:Choice Requires="wpg">
            <w:drawing>
              <wp:anchor distT="0" distB="0" distL="114300" distR="114300" simplePos="0" relativeHeight="252349952" behindDoc="0" locked="0" layoutInCell="1" allowOverlap="1" wp14:anchorId="7F689661" wp14:editId="20B345D1">
                <wp:simplePos x="0" y="0"/>
                <wp:positionH relativeFrom="margin">
                  <wp:posOffset>-106680</wp:posOffset>
                </wp:positionH>
                <wp:positionV relativeFrom="paragraph">
                  <wp:posOffset>634</wp:posOffset>
                </wp:positionV>
                <wp:extent cx="4787900" cy="767080"/>
                <wp:effectExtent l="0" t="0" r="0" b="0"/>
                <wp:wrapSquare wrapText="bothSides"/>
                <wp:docPr id="1113575890" name="Group 20527709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87900" cy="767080"/>
                          <a:chOff x="0" y="181533"/>
                          <a:chExt cx="4787900" cy="614829"/>
                        </a:xfrm>
                      </wpg:grpSpPr>
                      <pic:pic xmlns:pic="http://schemas.openxmlformats.org/drawingml/2006/picture">
                        <pic:nvPicPr>
                          <pic:cNvPr id="1113575891" name="Picture 2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181533"/>
                            <a:ext cx="4787900" cy="614829"/>
                          </a:xfrm>
                          <a:prstGeom prst="rect">
                            <a:avLst/>
                          </a:prstGeom>
                        </pic:spPr>
                      </pic:pic>
                      <wps:wsp>
                        <wps:cNvPr id="1113575892" name="Text Box 2"/>
                        <wps:cNvSpPr txBox="1">
                          <a:spLocks noChangeArrowheads="1"/>
                        </wps:cNvSpPr>
                        <wps:spPr bwMode="auto">
                          <a:xfrm>
                            <a:off x="202806" y="266506"/>
                            <a:ext cx="4428490" cy="347646"/>
                          </a:xfrm>
                          <a:prstGeom prst="rect">
                            <a:avLst/>
                          </a:prstGeom>
                          <a:solidFill>
                            <a:srgbClr val="F05260"/>
                          </a:solidFill>
                          <a:ln w="9525">
                            <a:noFill/>
                            <a:miter lim="800000"/>
                            <a:headEnd/>
                            <a:tailEnd/>
                          </a:ln>
                        </wps:spPr>
                        <wps:txbx>
                          <w:txbxContent>
                            <w:p w14:paraId="64B50804" w14:textId="4ED6E2D4" w:rsidR="000B31AA" w:rsidRPr="00524400" w:rsidRDefault="00C035DE" w:rsidP="00524400">
                              <w:pPr>
                                <w:pStyle w:val="73fd"/>
                              </w:pPr>
                              <w:r w:rsidRPr="00C035DE">
                                <w:rPr>
                                  <w:rtl/>
                                </w:rPr>
                                <w:t>מידת תיקון עיקרי הליקויים שעלו בדוח הקודם</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7F689661" id="Group 2052770959" o:spid="_x0000_s1027" alt="&quot;&quot;" style="position:absolute;left:0;text-align:left;margin-left:-8.4pt;margin-top:.05pt;width:377pt;height:60.4pt;z-index:252349952;mso-position-horizontal-relative:margin;mso-width-relative:margin;mso-height-relative:margin" coordorigin=",1815" coordsize="47879,614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top:1815;width:47879;height:61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">
                  <v:imagedata r:id="rId28" o:title=""/>
                </v:shape>
                <v:shape id="_x0000_s1029" type="#_x0000_t202" style="position:absolute;left:2028;top:2665;width:44284;height:3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" fillcolor="#f05260" stroked="f">
                  <v:textbox>
                    <w:txbxContent>
                      <w:p w14:paraId="64B50804" w14:textId="4ED6E2D4" w:rsidR="000B31AA" w:rsidRPr="00524400" w:rsidRDefault="00C035DE" w:rsidP="00524400">
                        <w:pPr>
                          <w:pStyle w:val="73fd"/>
                        </w:pPr>
                        <w:r w:rsidRPr="00C035DE">
                          <w:rPr>
                            <w:rtl/>
                          </w:rPr>
                          <w:t>מידת תיקון עיקרי הליקויים שעלו בדוח הקודם</w:t>
                        </w:r>
                      </w:p>
                    </w:txbxContent>
                  </v:textbox>
                </v:shape>
                <w10:wrap type="square" anchorx="margin"/>
              </v:group>
            </w:pict>
          </mc:Fallback>
        </mc:AlternateContent>
      </w:r>
    </w:p>
    <w:tbl>
      <w:tblPr>
        <w:tblStyle w:val="a8"/>
        <w:bidiVisual/>
        <w:tblW w:w="7216" w:type="dxa"/>
        <w:tblInd w:w="397" w:type="dxa"/>
        <w:tblBorders>
          <w:top w:val="none" w:sz="0" w:space="0" w:color="auto"/>
          <w:left w:val="single" w:sz="2" w:space="0" w:color="auto"/>
          <w:bottom w:val="none" w:sz="0" w:space="0" w:color="auto"/>
          <w:right w:val="single" w:sz="2" w:space="0" w:color="auto"/>
          <w:insideH w:val="none" w:sz="0" w:space="0" w:color="auto"/>
          <w:insideV w:val="single" w:sz="2" w:space="0" w:color="auto"/>
        </w:tblBorders>
        <w:shd w:val="clear" w:color="auto" w:fill="DFECEF"/>
        <w:tblLook w:val="04A0" w:firstRow="1" w:lastRow="0" w:firstColumn="1" w:lastColumn="0" w:noHBand="0" w:noVBand="1"/>
      </w:tblPr>
      <w:tblGrid>
        <w:gridCol w:w="1474"/>
        <w:gridCol w:w="998"/>
        <w:gridCol w:w="1984"/>
        <w:gridCol w:w="584"/>
        <w:gridCol w:w="758"/>
        <w:gridCol w:w="733"/>
        <w:gridCol w:w="685"/>
      </w:tblGrid>
      <w:tr w:rsidR="00F6117F" w:rsidRPr="00FA2D84" w14:paraId="6C5BC994" w14:textId="77777777">
        <w:trPr>
          <w:tblHeader/>
        </w:trPr>
        <w:tc>
          <w:tcPr>
            <w:tcW w:w="1474" w:type="dxa"/>
            <w:vMerge w:val="restart"/>
            <w:shd w:val="clear" w:color="auto" w:fill="C8DCE4"/>
            <w:vAlign w:val="bottom"/>
          </w:tcPr>
          <w:p w14:paraId="76B971AE" w14:textId="77777777" w:rsidR="00F6117F" w:rsidRDefault="00F6117F">
            <w:pPr>
              <w:pStyle w:val="73R"/>
            </w:pPr>
            <w:r w:rsidRPr="007E204E">
              <w:rPr>
                <w:b/>
                <w:bCs/>
                <w:rtl/>
              </w:rPr>
              <w:t>פרק הביקורת</w:t>
            </w:r>
          </w:p>
        </w:tc>
        <w:tc>
          <w:tcPr>
            <w:tcW w:w="998" w:type="dxa"/>
            <w:vMerge w:val="restart"/>
            <w:shd w:val="clear" w:color="auto" w:fill="C8DCE4"/>
            <w:vAlign w:val="bottom"/>
          </w:tcPr>
          <w:p w14:paraId="434B2954" w14:textId="77777777" w:rsidR="00F6117F" w:rsidRDefault="00F6117F">
            <w:pPr>
              <w:pStyle w:val="73R"/>
              <w:rPr>
                <w:rtl/>
              </w:rPr>
            </w:pPr>
            <w:r w:rsidRPr="007E204E">
              <w:rPr>
                <w:rFonts w:hint="cs"/>
                <w:b/>
                <w:bCs/>
                <w:rtl/>
              </w:rPr>
              <w:t>הגוף המבוקר</w:t>
            </w:r>
          </w:p>
        </w:tc>
        <w:tc>
          <w:tcPr>
            <w:tcW w:w="1984" w:type="dxa"/>
            <w:vMerge w:val="restart"/>
            <w:shd w:val="clear" w:color="auto" w:fill="C8DCE4"/>
            <w:vAlign w:val="bottom"/>
          </w:tcPr>
          <w:p w14:paraId="357D64F1" w14:textId="77777777" w:rsidR="00F6117F" w:rsidRDefault="00F6117F">
            <w:pPr>
              <w:pStyle w:val="73R"/>
              <w:rPr>
                <w:rtl/>
              </w:rPr>
            </w:pPr>
            <w:r w:rsidRPr="007E204E">
              <w:rPr>
                <w:b/>
                <w:bCs/>
                <w:rtl/>
              </w:rPr>
              <w:t>הליקוי בדוח הביקורת</w:t>
            </w:r>
            <w:r w:rsidRPr="007E204E">
              <w:rPr>
                <w:rFonts w:hint="cs"/>
                <w:b/>
                <w:bCs/>
                <w:rtl/>
              </w:rPr>
              <w:t xml:space="preserve"> הקודם</w:t>
            </w:r>
          </w:p>
        </w:tc>
        <w:tc>
          <w:tcPr>
            <w:tcW w:w="2760" w:type="dxa"/>
            <w:gridSpan w:val="4"/>
            <w:shd w:val="clear" w:color="auto" w:fill="C8DCE4"/>
            <w:vAlign w:val="center"/>
          </w:tcPr>
          <w:p w14:paraId="26963AD5" w14:textId="77777777" w:rsidR="00F6117F" w:rsidRPr="00FA2D84" w:rsidRDefault="00F6117F">
            <w:pPr>
              <w:pStyle w:val="73R"/>
              <w:bidi w:val="0"/>
              <w:jc w:val="center"/>
              <w:rPr>
                <w:b/>
                <w:bCs/>
                <w:rtl/>
              </w:rPr>
            </w:pPr>
            <w:r w:rsidRPr="00FA2D84">
              <w:rPr>
                <w:b/>
                <w:bCs/>
                <w:rtl/>
              </w:rPr>
              <w:t>מידת תיקון הליקוי</w:t>
            </w:r>
            <w:r w:rsidRPr="00FA2D84">
              <w:rPr>
                <w:rFonts w:hint="cs"/>
                <w:b/>
                <w:bCs/>
                <w:rtl/>
              </w:rPr>
              <w:t xml:space="preserve"> </w:t>
            </w:r>
            <w:r w:rsidRPr="00FA2D84">
              <w:rPr>
                <w:b/>
                <w:bCs/>
                <w:rtl/>
              </w:rPr>
              <w:br/>
            </w:r>
            <w:r w:rsidRPr="00FA2D84">
              <w:rPr>
                <w:rFonts w:hint="cs"/>
                <w:b/>
                <w:bCs/>
                <w:rtl/>
              </w:rPr>
              <w:t>כפי שעלה בביקורת המעקב</w:t>
            </w:r>
          </w:p>
        </w:tc>
      </w:tr>
      <w:tr w:rsidR="00F6117F" w14:paraId="6712AE2D" w14:textId="77777777">
        <w:trPr>
          <w:tblHeader/>
        </w:trPr>
        <w:tc>
          <w:tcPr>
            <w:tcW w:w="1474" w:type="dxa"/>
            <w:vMerge/>
            <w:shd w:val="clear" w:color="auto" w:fill="C8DCE4"/>
            <w:vAlign w:val="bottom"/>
          </w:tcPr>
          <w:p w14:paraId="1851288E" w14:textId="77777777" w:rsidR="00F6117F" w:rsidRPr="007E204E" w:rsidRDefault="00F6117F">
            <w:pPr>
              <w:pStyle w:val="73R"/>
              <w:rPr>
                <w:b/>
                <w:bCs/>
                <w:rtl/>
              </w:rPr>
            </w:pPr>
          </w:p>
        </w:tc>
        <w:tc>
          <w:tcPr>
            <w:tcW w:w="998" w:type="dxa"/>
            <w:vMerge/>
            <w:shd w:val="clear" w:color="auto" w:fill="C8DCE4"/>
            <w:vAlign w:val="bottom"/>
          </w:tcPr>
          <w:p w14:paraId="7C8D97BD" w14:textId="77777777" w:rsidR="00F6117F" w:rsidRPr="007E204E" w:rsidRDefault="00F6117F">
            <w:pPr>
              <w:pStyle w:val="73R"/>
              <w:rPr>
                <w:b/>
                <w:bCs/>
                <w:rtl/>
              </w:rPr>
            </w:pPr>
          </w:p>
        </w:tc>
        <w:tc>
          <w:tcPr>
            <w:tcW w:w="1984" w:type="dxa"/>
            <w:vMerge/>
            <w:shd w:val="clear" w:color="auto" w:fill="C8DCE4"/>
            <w:vAlign w:val="bottom"/>
          </w:tcPr>
          <w:p w14:paraId="5F032ACA" w14:textId="77777777" w:rsidR="00F6117F" w:rsidRPr="007E204E" w:rsidRDefault="00F6117F">
            <w:pPr>
              <w:pStyle w:val="73R"/>
              <w:rPr>
                <w:b/>
                <w:bCs/>
                <w:rtl/>
              </w:rPr>
            </w:pPr>
          </w:p>
        </w:tc>
        <w:tc>
          <w:tcPr>
            <w:tcW w:w="584" w:type="dxa"/>
            <w:shd w:val="clear" w:color="auto" w:fill="FF0100"/>
            <w:vAlign w:val="bottom"/>
          </w:tcPr>
          <w:p w14:paraId="178D6E69" w14:textId="77777777" w:rsidR="00F6117F" w:rsidRPr="007E204E" w:rsidRDefault="00F6117F">
            <w:pPr>
              <w:pStyle w:val="73R"/>
              <w:rPr>
                <w:b/>
                <w:bCs/>
                <w:rtl/>
              </w:rPr>
            </w:pPr>
            <w:r w:rsidRPr="007E204E">
              <w:rPr>
                <w:rFonts w:hint="eastAsia"/>
                <w:b/>
                <w:bCs/>
                <w:rtl/>
              </w:rPr>
              <w:t>לא</w:t>
            </w:r>
            <w:r w:rsidRPr="007E204E">
              <w:rPr>
                <w:b/>
                <w:bCs/>
                <w:rtl/>
              </w:rPr>
              <w:t xml:space="preserve"> </w:t>
            </w:r>
            <w:r w:rsidRPr="007E204E">
              <w:rPr>
                <w:rFonts w:hint="eastAsia"/>
                <w:b/>
                <w:bCs/>
                <w:rtl/>
              </w:rPr>
              <w:t>תוקן</w:t>
            </w:r>
          </w:p>
        </w:tc>
        <w:tc>
          <w:tcPr>
            <w:tcW w:w="758" w:type="dxa"/>
            <w:shd w:val="clear" w:color="auto" w:fill="FFC002"/>
            <w:vAlign w:val="bottom"/>
          </w:tcPr>
          <w:p w14:paraId="27D1829F" w14:textId="77777777" w:rsidR="00F6117F" w:rsidRPr="007E204E" w:rsidRDefault="00F6117F">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מועטה</w:t>
            </w:r>
          </w:p>
        </w:tc>
        <w:tc>
          <w:tcPr>
            <w:tcW w:w="733" w:type="dxa"/>
            <w:shd w:val="clear" w:color="auto" w:fill="FFFF00"/>
            <w:vAlign w:val="bottom"/>
          </w:tcPr>
          <w:p w14:paraId="2B8CC463" w14:textId="77777777" w:rsidR="00F6117F" w:rsidRPr="007E204E" w:rsidRDefault="00F6117F">
            <w:pPr>
              <w:pStyle w:val="73R"/>
              <w:rPr>
                <w:b/>
                <w:bCs/>
                <w:rtl/>
              </w:rPr>
            </w:pPr>
            <w:r w:rsidRPr="007E204E">
              <w:rPr>
                <w:rFonts w:hint="eastAsia"/>
                <w:b/>
                <w:bCs/>
                <w:rtl/>
              </w:rPr>
              <w:t>תוקן</w:t>
            </w:r>
            <w:r w:rsidRPr="007E204E">
              <w:rPr>
                <w:b/>
                <w:bCs/>
                <w:rtl/>
              </w:rPr>
              <w:t xml:space="preserve"> </w:t>
            </w:r>
            <w:r w:rsidRPr="007E204E">
              <w:rPr>
                <w:rFonts w:hint="eastAsia"/>
                <w:b/>
                <w:bCs/>
                <w:rtl/>
              </w:rPr>
              <w:t>במידה</w:t>
            </w:r>
            <w:r w:rsidRPr="007E204E">
              <w:rPr>
                <w:b/>
                <w:bCs/>
                <w:rtl/>
              </w:rPr>
              <w:t xml:space="preserve"> </w:t>
            </w:r>
            <w:r w:rsidRPr="007E204E">
              <w:rPr>
                <w:rFonts w:hint="eastAsia"/>
                <w:b/>
                <w:bCs/>
                <w:rtl/>
              </w:rPr>
              <w:t>רבה</w:t>
            </w:r>
          </w:p>
        </w:tc>
        <w:tc>
          <w:tcPr>
            <w:tcW w:w="685" w:type="dxa"/>
            <w:shd w:val="clear" w:color="auto" w:fill="91CE50"/>
            <w:vAlign w:val="bottom"/>
          </w:tcPr>
          <w:p w14:paraId="5256CD66" w14:textId="77777777" w:rsidR="00F6117F" w:rsidRPr="007E204E" w:rsidRDefault="00F6117F">
            <w:pPr>
              <w:pStyle w:val="73R"/>
              <w:rPr>
                <w:b/>
                <w:bCs/>
                <w:rtl/>
              </w:rPr>
            </w:pPr>
            <w:r w:rsidRPr="007E204E">
              <w:rPr>
                <w:rFonts w:hint="eastAsia"/>
                <w:b/>
                <w:bCs/>
                <w:rtl/>
              </w:rPr>
              <w:t>תוקן</w:t>
            </w:r>
            <w:r w:rsidRPr="007E204E">
              <w:rPr>
                <w:b/>
                <w:bCs/>
                <w:rtl/>
              </w:rPr>
              <w:t xml:space="preserve"> </w:t>
            </w:r>
            <w:r w:rsidRPr="007E204E">
              <w:rPr>
                <w:rFonts w:hint="eastAsia"/>
                <w:b/>
                <w:bCs/>
                <w:rtl/>
              </w:rPr>
              <w:t>באופן</w:t>
            </w:r>
            <w:r w:rsidRPr="007E204E">
              <w:rPr>
                <w:b/>
                <w:bCs/>
                <w:rtl/>
              </w:rPr>
              <w:t xml:space="preserve"> </w:t>
            </w:r>
            <w:r w:rsidRPr="007E204E">
              <w:rPr>
                <w:rFonts w:hint="eastAsia"/>
                <w:b/>
                <w:bCs/>
                <w:rtl/>
              </w:rPr>
              <w:t>מלא</w:t>
            </w:r>
          </w:p>
        </w:tc>
      </w:tr>
      <w:tr w:rsidR="00177778" w14:paraId="76FCE1E4" w14:textId="77777777">
        <w:tc>
          <w:tcPr>
            <w:tcW w:w="1474" w:type="dxa"/>
            <w:shd w:val="clear" w:color="auto" w:fill="DFECEF"/>
          </w:tcPr>
          <w:p w14:paraId="52B0D24F" w14:textId="11592D6D" w:rsidR="00177778" w:rsidRDefault="00177778" w:rsidP="00177778">
            <w:pPr>
              <w:pStyle w:val="73R"/>
              <w:rPr>
                <w:rtl/>
              </w:rPr>
            </w:pPr>
            <w:r w:rsidRPr="00AA0A02">
              <w:rPr>
                <w:rtl/>
              </w:rPr>
              <w:t>הכנת תוכנית היערכות לאומית</w:t>
            </w:r>
          </w:p>
        </w:tc>
        <w:tc>
          <w:tcPr>
            <w:tcW w:w="998" w:type="dxa"/>
            <w:shd w:val="clear" w:color="auto" w:fill="DFECEF"/>
          </w:tcPr>
          <w:p w14:paraId="6480F1FF" w14:textId="4FA1BCDF" w:rsidR="00177778" w:rsidRDefault="00177778" w:rsidP="00177778">
            <w:pPr>
              <w:pStyle w:val="73R"/>
              <w:rPr>
                <w:rtl/>
              </w:rPr>
            </w:pPr>
            <w:r w:rsidRPr="00AA0A02">
              <w:rPr>
                <w:rtl/>
              </w:rPr>
              <w:t>משרד</w:t>
            </w:r>
            <w:r w:rsidRPr="00AA0A02">
              <w:rPr>
                <w:rFonts w:hint="cs"/>
                <w:rtl/>
              </w:rPr>
              <w:t xml:space="preserve">י </w:t>
            </w:r>
            <w:proofErr w:type="spellStart"/>
            <w:r w:rsidRPr="00AA0A02">
              <w:rPr>
                <w:rFonts w:hint="cs"/>
                <w:rtl/>
              </w:rPr>
              <w:t>הג"ס</w:t>
            </w:r>
            <w:proofErr w:type="spellEnd"/>
            <w:r w:rsidRPr="00AA0A02">
              <w:rPr>
                <w:rFonts w:hint="cs"/>
                <w:rtl/>
              </w:rPr>
              <w:t>, האוצר וראש הממשלה</w:t>
            </w:r>
          </w:p>
        </w:tc>
        <w:tc>
          <w:tcPr>
            <w:tcW w:w="1984" w:type="dxa"/>
            <w:shd w:val="clear" w:color="auto" w:fill="DFECEF"/>
          </w:tcPr>
          <w:p w14:paraId="41D0A08C" w14:textId="0AEB2C39" w:rsidR="00177778" w:rsidRDefault="00177778" w:rsidP="00177778">
            <w:pPr>
              <w:pStyle w:val="73R"/>
              <w:rPr>
                <w:rtl/>
              </w:rPr>
            </w:pPr>
            <w:r w:rsidRPr="00AA0A02">
              <w:rPr>
                <w:rFonts w:hint="cs"/>
                <w:rtl/>
              </w:rPr>
              <w:t>חוסר ב</w:t>
            </w:r>
            <w:r w:rsidRPr="00AA0A02">
              <w:rPr>
                <w:rtl/>
              </w:rPr>
              <w:t>תוכנית היערכות לאומית לשינויי אקלים</w:t>
            </w:r>
            <w:r w:rsidRPr="00AA0A02">
              <w:rPr>
                <w:rFonts w:hint="cs"/>
                <w:rtl/>
              </w:rPr>
              <w:t xml:space="preserve">; </w:t>
            </w:r>
            <w:r w:rsidRPr="00AA0A02">
              <w:rPr>
                <w:rtl/>
              </w:rPr>
              <w:t>לא הוקצו לביצועה תקציבים ייעודיים</w:t>
            </w:r>
          </w:p>
        </w:tc>
        <w:tc>
          <w:tcPr>
            <w:tcW w:w="584" w:type="dxa"/>
            <w:shd w:val="clear" w:color="auto" w:fill="DFECEF"/>
          </w:tcPr>
          <w:p w14:paraId="7BABFDB0" w14:textId="4DAF5632" w:rsidR="00177778" w:rsidRDefault="00177778" w:rsidP="00177778">
            <w:pPr>
              <w:pStyle w:val="73R"/>
              <w:rPr>
                <w:rtl/>
              </w:rPr>
            </w:pPr>
          </w:p>
        </w:tc>
        <w:tc>
          <w:tcPr>
            <w:tcW w:w="758" w:type="dxa"/>
            <w:shd w:val="clear" w:color="auto" w:fill="DFECEF"/>
          </w:tcPr>
          <w:p w14:paraId="1030392F" w14:textId="5A8AA43D" w:rsidR="00177778" w:rsidRDefault="00177778" w:rsidP="00177778">
            <w:pPr>
              <w:pStyle w:val="73R"/>
              <w:rPr>
                <w:rtl/>
              </w:rPr>
            </w:pPr>
            <w:r w:rsidRPr="00973C85">
              <w:rPr>
                <w:noProof/>
                <w:rtl/>
              </w:rPr>
              <mc:AlternateContent>
                <mc:Choice Requires="wps">
                  <w:drawing>
                    <wp:anchor distT="0" distB="0" distL="114300" distR="114300" simplePos="0" relativeHeight="252597760" behindDoc="0" locked="0" layoutInCell="1" allowOverlap="1" wp14:anchorId="43C4FA81" wp14:editId="07E20A7D">
                      <wp:simplePos x="0" y="0"/>
                      <wp:positionH relativeFrom="column">
                        <wp:posOffset>-47625</wp:posOffset>
                      </wp:positionH>
                      <wp:positionV relativeFrom="paragraph">
                        <wp:posOffset>257378</wp:posOffset>
                      </wp:positionV>
                      <wp:extent cx="831850" cy="223520"/>
                      <wp:effectExtent l="12700" t="12700" r="19050" b="17780"/>
                      <wp:wrapNone/>
                      <wp:docPr id="58" name="חץ שמאלה 58"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F01A96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חץ שמאלה 58" o:spid="_x0000_s1026" type="#_x0000_t66" alt="תוקן במידה מועטה" style="position:absolute;left:0;text-align:left;margin-left:-3.75pt;margin-top:20.25pt;width:65.5pt;height:17.6pt;z-index:25259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" adj="2902" fillcolor="#ffc002" strokecolor="#ffc002" strokeweight="2pt"/>
                  </w:pict>
                </mc:Fallback>
              </mc:AlternateContent>
            </w:r>
          </w:p>
        </w:tc>
        <w:tc>
          <w:tcPr>
            <w:tcW w:w="733" w:type="dxa"/>
            <w:shd w:val="clear" w:color="auto" w:fill="DFECEF"/>
          </w:tcPr>
          <w:p w14:paraId="250E7773" w14:textId="77777777" w:rsidR="00177778" w:rsidRDefault="00177778" w:rsidP="00177778">
            <w:pPr>
              <w:pStyle w:val="73R"/>
              <w:rPr>
                <w:rtl/>
              </w:rPr>
            </w:pPr>
          </w:p>
        </w:tc>
        <w:tc>
          <w:tcPr>
            <w:tcW w:w="685" w:type="dxa"/>
            <w:shd w:val="clear" w:color="auto" w:fill="DFECEF"/>
          </w:tcPr>
          <w:p w14:paraId="3709332C" w14:textId="69CD2FCF" w:rsidR="00177778" w:rsidRDefault="00177778" w:rsidP="00177778">
            <w:pPr>
              <w:pStyle w:val="73R"/>
              <w:rPr>
                <w:rtl/>
              </w:rPr>
            </w:pPr>
          </w:p>
        </w:tc>
      </w:tr>
      <w:tr w:rsidR="00177778" w14:paraId="0E36FD75" w14:textId="77777777">
        <w:tc>
          <w:tcPr>
            <w:tcW w:w="1474" w:type="dxa"/>
            <w:shd w:val="clear" w:color="auto" w:fill="F0F8F9"/>
          </w:tcPr>
          <w:p w14:paraId="5E72EFE5" w14:textId="778ACFA6" w:rsidR="00177778" w:rsidRDefault="00291A6E" w:rsidP="00177778">
            <w:pPr>
              <w:pStyle w:val="73R"/>
              <w:rPr>
                <w:rtl/>
              </w:rPr>
            </w:pPr>
            <w:r w:rsidRPr="00291A6E">
              <w:rPr>
                <w:rtl/>
              </w:rPr>
              <w:t xml:space="preserve">סמכויות </w:t>
            </w:r>
            <w:proofErr w:type="spellStart"/>
            <w:r w:rsidRPr="00291A6E">
              <w:rPr>
                <w:rtl/>
              </w:rPr>
              <w:t>מינהלת</w:t>
            </w:r>
            <w:proofErr w:type="spellEnd"/>
            <w:r w:rsidRPr="00291A6E">
              <w:rPr>
                <w:rtl/>
              </w:rPr>
              <w:t xml:space="preserve"> ההיערכות</w:t>
            </w:r>
          </w:p>
        </w:tc>
        <w:tc>
          <w:tcPr>
            <w:tcW w:w="998" w:type="dxa"/>
            <w:shd w:val="clear" w:color="auto" w:fill="F0F8F9"/>
          </w:tcPr>
          <w:p w14:paraId="7A6A1EFF" w14:textId="647F02A4" w:rsidR="00177778" w:rsidRDefault="00177778" w:rsidP="00177778">
            <w:pPr>
              <w:pStyle w:val="73R"/>
              <w:rPr>
                <w:rtl/>
              </w:rPr>
            </w:pPr>
            <w:r w:rsidRPr="00AA0A02">
              <w:rPr>
                <w:rtl/>
              </w:rPr>
              <w:t>המשרד</w:t>
            </w:r>
            <w:r w:rsidRPr="00AA0A02">
              <w:rPr>
                <w:rFonts w:hint="cs"/>
                <w:rtl/>
              </w:rPr>
              <w:t xml:space="preserve"> </w:t>
            </w:r>
            <w:proofErr w:type="spellStart"/>
            <w:r w:rsidRPr="00AA0A02">
              <w:rPr>
                <w:rFonts w:hint="cs"/>
                <w:rtl/>
              </w:rPr>
              <w:t>להג"ס</w:t>
            </w:r>
            <w:proofErr w:type="spellEnd"/>
          </w:p>
        </w:tc>
        <w:tc>
          <w:tcPr>
            <w:tcW w:w="1984" w:type="dxa"/>
            <w:shd w:val="clear" w:color="auto" w:fill="F0F8F9"/>
          </w:tcPr>
          <w:p w14:paraId="543411AC" w14:textId="19E484B6" w:rsidR="00177778" w:rsidRPr="00291A6E" w:rsidRDefault="00177778" w:rsidP="00177778">
            <w:pPr>
              <w:pStyle w:val="73R"/>
              <w:rPr>
                <w:rtl/>
              </w:rPr>
            </w:pPr>
            <w:r w:rsidRPr="00AA0A02">
              <w:rPr>
                <w:rtl/>
              </w:rPr>
              <w:t xml:space="preserve">לא ניתנו </w:t>
            </w:r>
            <w:proofErr w:type="spellStart"/>
            <w:r w:rsidRPr="00AA0A02">
              <w:rPr>
                <w:rtl/>
              </w:rPr>
              <w:t>למינהלת</w:t>
            </w:r>
            <w:proofErr w:type="spellEnd"/>
            <w:r w:rsidRPr="00AA0A02">
              <w:rPr>
                <w:rtl/>
              </w:rPr>
              <w:t xml:space="preserve"> סמכויות </w:t>
            </w:r>
            <w:r w:rsidR="00291A6E" w:rsidRPr="00291A6E">
              <w:rPr>
                <w:rtl/>
              </w:rPr>
              <w:t xml:space="preserve">כלפי משרדי הממשלה בנושא הכנת תוכניות היערכות ובנוגע לחובת דיווחים על פעולות המשרדים בנוגע להכנת תוכניות היערכות  </w:t>
            </w:r>
          </w:p>
        </w:tc>
        <w:tc>
          <w:tcPr>
            <w:tcW w:w="584" w:type="dxa"/>
            <w:shd w:val="clear" w:color="auto" w:fill="F0F8F9"/>
          </w:tcPr>
          <w:p w14:paraId="6C96E932" w14:textId="1E115367" w:rsidR="00177778" w:rsidRDefault="00177778" w:rsidP="00177778">
            <w:pPr>
              <w:pStyle w:val="73R"/>
              <w:rPr>
                <w:rtl/>
              </w:rPr>
            </w:pPr>
            <w:r w:rsidRPr="00973C85">
              <w:rPr>
                <w:noProof/>
                <w:rtl/>
              </w:rPr>
              <mc:AlternateContent>
                <mc:Choice Requires="wps">
                  <w:drawing>
                    <wp:anchor distT="0" distB="0" distL="114300" distR="114300" simplePos="0" relativeHeight="252599808" behindDoc="0" locked="0" layoutInCell="1" allowOverlap="1" wp14:anchorId="404F1C9C" wp14:editId="7A39F075">
                      <wp:simplePos x="0" y="0"/>
                      <wp:positionH relativeFrom="column">
                        <wp:posOffset>-63905</wp:posOffset>
                      </wp:positionH>
                      <wp:positionV relativeFrom="paragraph">
                        <wp:posOffset>342238</wp:posOffset>
                      </wp:positionV>
                      <wp:extent cx="357505" cy="223520"/>
                      <wp:effectExtent l="12700" t="12700" r="10795" b="17780"/>
                      <wp:wrapNone/>
                      <wp:docPr id="1962280735" name="חץ שמאלה 1962280735" descr="לא תוקן"/>
                      <wp:cNvGraphicFramePr/>
                      <a:graphic xmlns:a="http://schemas.openxmlformats.org/drawingml/2006/main">
                        <a:graphicData uri="http://schemas.microsoft.com/office/word/2010/wordprocessingShape">
                          <wps:wsp>
                            <wps:cNvSpPr/>
                            <wps:spPr>
                              <a:xfrm>
                                <a:off x="0" y="0"/>
                                <a:ext cx="357505" cy="223520"/>
                              </a:xfrm>
                              <a:prstGeom prst="leftArrow">
                                <a:avLst/>
                              </a:prstGeom>
                              <a:solidFill>
                                <a:srgbClr val="FF0100"/>
                              </a:solidFill>
                              <a:ln w="25400">
                                <a:solidFill>
                                  <a:srgbClr val="FF01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31411CB" id="חץ שמאלה 1962280735" o:spid="_x0000_s1026" type="#_x0000_t66" alt="לא תוקן" style="position:absolute;left:0;text-align:left;margin-left:-5.05pt;margin-top:26.95pt;width:28.15pt;height:17.6pt;z-index:25259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" adj="6752" fillcolor="#ff0100" strokecolor="#ff0100" strokeweight="2pt"/>
                  </w:pict>
                </mc:Fallback>
              </mc:AlternateContent>
            </w:r>
          </w:p>
        </w:tc>
        <w:tc>
          <w:tcPr>
            <w:tcW w:w="758" w:type="dxa"/>
            <w:shd w:val="clear" w:color="auto" w:fill="F0F8F9"/>
          </w:tcPr>
          <w:p w14:paraId="747D0AB6" w14:textId="3E0FEEA2" w:rsidR="00177778" w:rsidRDefault="00177778" w:rsidP="00177778">
            <w:pPr>
              <w:pStyle w:val="73R"/>
              <w:rPr>
                <w:rtl/>
              </w:rPr>
            </w:pPr>
          </w:p>
        </w:tc>
        <w:tc>
          <w:tcPr>
            <w:tcW w:w="733" w:type="dxa"/>
            <w:shd w:val="clear" w:color="auto" w:fill="F0F8F9"/>
          </w:tcPr>
          <w:p w14:paraId="7C10E984" w14:textId="77777777" w:rsidR="00177778" w:rsidRDefault="00177778" w:rsidP="00177778">
            <w:pPr>
              <w:pStyle w:val="73R"/>
              <w:rPr>
                <w:rtl/>
              </w:rPr>
            </w:pPr>
          </w:p>
        </w:tc>
        <w:tc>
          <w:tcPr>
            <w:tcW w:w="685" w:type="dxa"/>
            <w:shd w:val="clear" w:color="auto" w:fill="F0F8F9"/>
          </w:tcPr>
          <w:p w14:paraId="2FDB6178" w14:textId="77777777" w:rsidR="00177778" w:rsidRDefault="00177778" w:rsidP="00177778">
            <w:pPr>
              <w:pStyle w:val="73R"/>
              <w:rPr>
                <w:rtl/>
              </w:rPr>
            </w:pPr>
          </w:p>
        </w:tc>
      </w:tr>
      <w:tr w:rsidR="00177778" w14:paraId="5C8A1751" w14:textId="77777777">
        <w:tc>
          <w:tcPr>
            <w:tcW w:w="1474" w:type="dxa"/>
            <w:shd w:val="clear" w:color="auto" w:fill="DFECEF"/>
          </w:tcPr>
          <w:p w14:paraId="6EA62234" w14:textId="5F4331A6" w:rsidR="00177778" w:rsidRDefault="00177778" w:rsidP="00177778">
            <w:pPr>
              <w:pStyle w:val="73R"/>
              <w:rPr>
                <w:rtl/>
              </w:rPr>
            </w:pPr>
            <w:r w:rsidRPr="00AA0A02">
              <w:rPr>
                <w:rtl/>
              </w:rPr>
              <w:t xml:space="preserve">משאבי </w:t>
            </w:r>
            <w:proofErr w:type="spellStart"/>
            <w:r w:rsidRPr="00AA0A02">
              <w:rPr>
                <w:rtl/>
              </w:rPr>
              <w:t>מינהלת</w:t>
            </w:r>
            <w:proofErr w:type="spellEnd"/>
            <w:r w:rsidRPr="00AA0A02">
              <w:rPr>
                <w:rtl/>
              </w:rPr>
              <w:t xml:space="preserve"> ההיערכות</w:t>
            </w:r>
          </w:p>
        </w:tc>
        <w:tc>
          <w:tcPr>
            <w:tcW w:w="998" w:type="dxa"/>
            <w:shd w:val="clear" w:color="auto" w:fill="DFECEF"/>
          </w:tcPr>
          <w:p w14:paraId="767B27A3" w14:textId="0779A64E" w:rsidR="00177778" w:rsidRDefault="00177778" w:rsidP="00177778">
            <w:pPr>
              <w:pStyle w:val="73R"/>
              <w:rPr>
                <w:rtl/>
              </w:rPr>
            </w:pPr>
            <w:r w:rsidRPr="00AA0A02">
              <w:rPr>
                <w:rtl/>
              </w:rPr>
              <w:t>משרד</w:t>
            </w:r>
            <w:r w:rsidRPr="00AA0A02">
              <w:rPr>
                <w:rFonts w:hint="cs"/>
                <w:rtl/>
              </w:rPr>
              <w:t xml:space="preserve">י </w:t>
            </w:r>
            <w:proofErr w:type="spellStart"/>
            <w:r w:rsidRPr="00AA0A02">
              <w:rPr>
                <w:rFonts w:hint="cs"/>
                <w:rtl/>
              </w:rPr>
              <w:t>הג"ס</w:t>
            </w:r>
            <w:proofErr w:type="spellEnd"/>
            <w:r w:rsidRPr="00AA0A02">
              <w:rPr>
                <w:rFonts w:hint="cs"/>
                <w:rtl/>
              </w:rPr>
              <w:t xml:space="preserve"> והאוצר ונציבות שירות המדינה</w:t>
            </w:r>
          </w:p>
        </w:tc>
        <w:tc>
          <w:tcPr>
            <w:tcW w:w="1984" w:type="dxa"/>
            <w:shd w:val="clear" w:color="auto" w:fill="DFECEF"/>
          </w:tcPr>
          <w:p w14:paraId="6DAC9711" w14:textId="1C942A2A" w:rsidR="00177778" w:rsidRDefault="00177778" w:rsidP="00177778">
            <w:pPr>
              <w:pStyle w:val="73R"/>
              <w:rPr>
                <w:rtl/>
              </w:rPr>
            </w:pPr>
            <w:proofErr w:type="spellStart"/>
            <w:r w:rsidRPr="00AA0A02">
              <w:rPr>
                <w:rFonts w:hint="eastAsia"/>
                <w:rtl/>
              </w:rPr>
              <w:t>מ</w:t>
            </w:r>
            <w:r w:rsidRPr="00AA0A02">
              <w:rPr>
                <w:rFonts w:hint="cs"/>
                <w:rtl/>
              </w:rPr>
              <w:t>י</w:t>
            </w:r>
            <w:r w:rsidRPr="00AA0A02">
              <w:rPr>
                <w:rFonts w:hint="eastAsia"/>
                <w:rtl/>
              </w:rPr>
              <w:t>נהל</w:t>
            </w:r>
            <w:r w:rsidRPr="00AA0A02">
              <w:rPr>
                <w:rFonts w:hint="cs"/>
                <w:rtl/>
              </w:rPr>
              <w:t>ת</w:t>
            </w:r>
            <w:proofErr w:type="spellEnd"/>
            <w:r w:rsidRPr="00AA0A02">
              <w:rPr>
                <w:rFonts w:hint="cs"/>
                <w:rtl/>
              </w:rPr>
              <w:t xml:space="preserve"> ההיערכות</w:t>
            </w:r>
            <w:r w:rsidRPr="00AA0A02">
              <w:rPr>
                <w:rtl/>
              </w:rPr>
              <w:t xml:space="preserve"> </w:t>
            </w:r>
            <w:r w:rsidRPr="00AA0A02">
              <w:rPr>
                <w:rFonts w:hint="eastAsia"/>
                <w:rtl/>
              </w:rPr>
              <w:t>פועלת</w:t>
            </w:r>
            <w:r w:rsidRPr="00AA0A02">
              <w:rPr>
                <w:rtl/>
              </w:rPr>
              <w:t xml:space="preserve"> </w:t>
            </w:r>
            <w:r w:rsidRPr="00AA0A02">
              <w:rPr>
                <w:rFonts w:hint="eastAsia"/>
                <w:rtl/>
              </w:rPr>
              <w:t>בלי</w:t>
            </w:r>
            <w:r w:rsidRPr="00AA0A02">
              <w:rPr>
                <w:rtl/>
              </w:rPr>
              <w:t xml:space="preserve"> </w:t>
            </w:r>
            <w:r w:rsidRPr="00AA0A02">
              <w:rPr>
                <w:rFonts w:hint="eastAsia"/>
                <w:rtl/>
              </w:rPr>
              <w:t>שהוקצו</w:t>
            </w:r>
            <w:r w:rsidRPr="00AA0A02">
              <w:rPr>
                <w:rtl/>
              </w:rPr>
              <w:t xml:space="preserve"> </w:t>
            </w:r>
            <w:r w:rsidRPr="00AA0A02">
              <w:rPr>
                <w:rFonts w:hint="cs"/>
                <w:rtl/>
              </w:rPr>
              <w:t>לכך תקציבים ו</w:t>
            </w:r>
            <w:r w:rsidRPr="00AA0A02">
              <w:rPr>
                <w:rtl/>
              </w:rPr>
              <w:t>תקנים ייעודיים ו</w:t>
            </w:r>
            <w:r w:rsidRPr="00AA0A02">
              <w:rPr>
                <w:rFonts w:hint="eastAsia"/>
                <w:rtl/>
              </w:rPr>
              <w:t>ללא</w:t>
            </w:r>
            <w:r w:rsidRPr="00AA0A02">
              <w:rPr>
                <w:rtl/>
              </w:rPr>
              <w:t xml:space="preserve"> </w:t>
            </w:r>
            <w:r w:rsidRPr="00AA0A02">
              <w:rPr>
                <w:rFonts w:hint="cs"/>
                <w:rtl/>
              </w:rPr>
              <w:t xml:space="preserve">אישור של </w:t>
            </w:r>
            <w:r w:rsidRPr="00AA0A02">
              <w:rPr>
                <w:rtl/>
              </w:rPr>
              <w:t>נציבות ש</w:t>
            </w:r>
            <w:r w:rsidRPr="00AA0A02">
              <w:rPr>
                <w:rFonts w:hint="cs"/>
                <w:rtl/>
              </w:rPr>
              <w:t>י</w:t>
            </w:r>
            <w:r w:rsidRPr="00AA0A02">
              <w:rPr>
                <w:rtl/>
              </w:rPr>
              <w:t xml:space="preserve">רות </w:t>
            </w:r>
            <w:r w:rsidRPr="00AA0A02">
              <w:rPr>
                <w:rFonts w:hint="eastAsia"/>
                <w:rtl/>
              </w:rPr>
              <w:t>המדינה</w:t>
            </w:r>
            <w:r w:rsidRPr="00AA0A02">
              <w:rPr>
                <w:rFonts w:hint="cs"/>
                <w:rtl/>
              </w:rPr>
              <w:t xml:space="preserve"> ל</w:t>
            </w:r>
            <w:r w:rsidRPr="00AA0A02">
              <w:rPr>
                <w:rtl/>
              </w:rPr>
              <w:t>מסגרת ארגונית</w:t>
            </w:r>
            <w:r w:rsidRPr="00AA0A02">
              <w:rPr>
                <w:rFonts w:hint="cs"/>
                <w:rtl/>
              </w:rPr>
              <w:t>. פ</w:t>
            </w:r>
            <w:r w:rsidRPr="00AA0A02">
              <w:rPr>
                <w:rFonts w:hint="eastAsia"/>
                <w:rtl/>
              </w:rPr>
              <w:t>ע</w:t>
            </w:r>
            <w:r w:rsidRPr="00AA0A02">
              <w:rPr>
                <w:rFonts w:hint="cs"/>
                <w:rtl/>
              </w:rPr>
              <w:t xml:space="preserve">ילות </w:t>
            </w:r>
            <w:proofErr w:type="spellStart"/>
            <w:r w:rsidRPr="00AA0A02">
              <w:rPr>
                <w:rFonts w:hint="cs"/>
                <w:rtl/>
              </w:rPr>
              <w:t>המינהלת</w:t>
            </w:r>
            <w:proofErr w:type="spellEnd"/>
            <w:r w:rsidRPr="00AA0A02">
              <w:rPr>
                <w:rtl/>
              </w:rPr>
              <w:t xml:space="preserve"> מתבצעת ב</w:t>
            </w:r>
            <w:r w:rsidRPr="00AA0A02">
              <w:rPr>
                <w:rFonts w:hint="cs"/>
                <w:rtl/>
              </w:rPr>
              <w:t>מסגרת של "</w:t>
            </w:r>
            <w:r w:rsidRPr="00AA0A02">
              <w:rPr>
                <w:rtl/>
              </w:rPr>
              <w:t xml:space="preserve">נוסף על </w:t>
            </w:r>
            <w:r w:rsidRPr="00AA0A02">
              <w:rPr>
                <w:rFonts w:hint="cs"/>
                <w:rtl/>
              </w:rPr>
              <w:t>ה</w:t>
            </w:r>
            <w:r w:rsidRPr="00AA0A02">
              <w:rPr>
                <w:rtl/>
              </w:rPr>
              <w:t>תפקיד</w:t>
            </w:r>
            <w:r w:rsidRPr="00AA0A02">
              <w:rPr>
                <w:rFonts w:hint="cs"/>
                <w:rtl/>
              </w:rPr>
              <w:t>", וטרם הוקצה לה תקציב ייעודי ארוך טווח</w:t>
            </w:r>
          </w:p>
        </w:tc>
        <w:tc>
          <w:tcPr>
            <w:tcW w:w="584" w:type="dxa"/>
            <w:shd w:val="clear" w:color="auto" w:fill="DFECEF"/>
          </w:tcPr>
          <w:p w14:paraId="112C54F3" w14:textId="733274FF" w:rsidR="00177778" w:rsidRDefault="00177778" w:rsidP="00177778">
            <w:pPr>
              <w:pStyle w:val="73R"/>
              <w:rPr>
                <w:rtl/>
              </w:rPr>
            </w:pPr>
          </w:p>
        </w:tc>
        <w:tc>
          <w:tcPr>
            <w:tcW w:w="758" w:type="dxa"/>
            <w:shd w:val="clear" w:color="auto" w:fill="DFECEF"/>
          </w:tcPr>
          <w:p w14:paraId="6CC3A5CC" w14:textId="7AB4977C" w:rsidR="00177778" w:rsidRDefault="00177778" w:rsidP="00177778">
            <w:pPr>
              <w:pStyle w:val="73R"/>
              <w:rPr>
                <w:rtl/>
              </w:rPr>
            </w:pPr>
            <w:r w:rsidRPr="00973C85">
              <w:rPr>
                <w:noProof/>
                <w:rtl/>
              </w:rPr>
              <mc:AlternateContent>
                <mc:Choice Requires="wps">
                  <w:drawing>
                    <wp:anchor distT="0" distB="0" distL="114300" distR="114300" simplePos="0" relativeHeight="252601856" behindDoc="0" locked="0" layoutInCell="1" allowOverlap="1" wp14:anchorId="29F1FFF0" wp14:editId="25C1E37B">
                      <wp:simplePos x="0" y="0"/>
                      <wp:positionH relativeFrom="column">
                        <wp:posOffset>-53340</wp:posOffset>
                      </wp:positionH>
                      <wp:positionV relativeFrom="paragraph">
                        <wp:posOffset>707593</wp:posOffset>
                      </wp:positionV>
                      <wp:extent cx="831850" cy="223520"/>
                      <wp:effectExtent l="12700" t="12700" r="19050" b="17780"/>
                      <wp:wrapNone/>
                      <wp:docPr id="351966643" name="חץ שמאלה 351966643"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D4ED33D" id="חץ שמאלה 351966643" o:spid="_x0000_s1026" type="#_x0000_t66" alt="תוקן במידה מועטה" style="position:absolute;left:0;text-align:left;margin-left:-4.2pt;margin-top:55.7pt;width:65.5pt;height:17.6pt;z-index:25260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" adj="2902" fillcolor="#ffc002" strokecolor="#ffc002" strokeweight="2pt"/>
                  </w:pict>
                </mc:Fallback>
              </mc:AlternateContent>
            </w:r>
          </w:p>
        </w:tc>
        <w:tc>
          <w:tcPr>
            <w:tcW w:w="733" w:type="dxa"/>
            <w:shd w:val="clear" w:color="auto" w:fill="DFECEF"/>
          </w:tcPr>
          <w:p w14:paraId="28BC73CE" w14:textId="7E2795D3" w:rsidR="00177778" w:rsidRDefault="00177778" w:rsidP="00177778">
            <w:pPr>
              <w:pStyle w:val="73R"/>
              <w:rPr>
                <w:rtl/>
              </w:rPr>
            </w:pPr>
          </w:p>
        </w:tc>
        <w:tc>
          <w:tcPr>
            <w:tcW w:w="685" w:type="dxa"/>
            <w:shd w:val="clear" w:color="auto" w:fill="DFECEF"/>
          </w:tcPr>
          <w:p w14:paraId="60B36081" w14:textId="77777777" w:rsidR="00177778" w:rsidRDefault="00177778" w:rsidP="00177778">
            <w:pPr>
              <w:pStyle w:val="73R"/>
              <w:rPr>
                <w:rtl/>
              </w:rPr>
            </w:pPr>
          </w:p>
        </w:tc>
      </w:tr>
      <w:tr w:rsidR="00177778" w14:paraId="7E35F5BE" w14:textId="77777777">
        <w:tc>
          <w:tcPr>
            <w:tcW w:w="1474" w:type="dxa"/>
            <w:shd w:val="clear" w:color="auto" w:fill="F0F8F9"/>
          </w:tcPr>
          <w:p w14:paraId="38AD7231" w14:textId="2B145BD1" w:rsidR="00177778" w:rsidRDefault="00177778" w:rsidP="00177778">
            <w:pPr>
              <w:pStyle w:val="73R"/>
              <w:rPr>
                <w:rtl/>
              </w:rPr>
            </w:pPr>
            <w:r w:rsidRPr="00AA0A02">
              <w:rPr>
                <w:rtl/>
              </w:rPr>
              <w:t>פיתוח ידע מדעי אקלימי ובניית מוקד ידע לאומי</w:t>
            </w:r>
          </w:p>
        </w:tc>
        <w:tc>
          <w:tcPr>
            <w:tcW w:w="998" w:type="dxa"/>
            <w:shd w:val="clear" w:color="auto" w:fill="F0F8F9"/>
          </w:tcPr>
          <w:p w14:paraId="71028DA0" w14:textId="42F9B9F8" w:rsidR="00177778" w:rsidRDefault="00177778" w:rsidP="00177778">
            <w:pPr>
              <w:pStyle w:val="73R"/>
              <w:rPr>
                <w:rtl/>
              </w:rPr>
            </w:pPr>
            <w:r w:rsidRPr="00AA0A02">
              <w:rPr>
                <w:rtl/>
              </w:rPr>
              <w:t>המשרד</w:t>
            </w:r>
            <w:r w:rsidRPr="00AA0A02">
              <w:rPr>
                <w:rFonts w:hint="cs"/>
                <w:rtl/>
              </w:rPr>
              <w:t xml:space="preserve"> </w:t>
            </w:r>
            <w:proofErr w:type="spellStart"/>
            <w:r w:rsidRPr="00AA0A02">
              <w:rPr>
                <w:rFonts w:hint="cs"/>
                <w:rtl/>
              </w:rPr>
              <w:t>להג"ס</w:t>
            </w:r>
            <w:proofErr w:type="spellEnd"/>
          </w:p>
        </w:tc>
        <w:tc>
          <w:tcPr>
            <w:tcW w:w="1984" w:type="dxa"/>
            <w:shd w:val="clear" w:color="auto" w:fill="F0F8F9"/>
          </w:tcPr>
          <w:p w14:paraId="0A002C70" w14:textId="24162A6A" w:rsidR="00177778" w:rsidRDefault="00177778" w:rsidP="00177778">
            <w:pPr>
              <w:pStyle w:val="73R"/>
              <w:rPr>
                <w:rtl/>
              </w:rPr>
            </w:pPr>
            <w:proofErr w:type="spellStart"/>
            <w:r w:rsidRPr="00AA0A02">
              <w:rPr>
                <w:rFonts w:hint="cs"/>
                <w:rtl/>
              </w:rPr>
              <w:t>המינהלת</w:t>
            </w:r>
            <w:proofErr w:type="spellEnd"/>
            <w:r w:rsidRPr="00AA0A02">
              <w:rPr>
                <w:rFonts w:hint="cs"/>
                <w:rtl/>
              </w:rPr>
              <w:t xml:space="preserve"> </w:t>
            </w:r>
            <w:r w:rsidRPr="00AA0A02">
              <w:rPr>
                <w:rtl/>
              </w:rPr>
              <w:t xml:space="preserve">טרם </w:t>
            </w:r>
            <w:r w:rsidRPr="00AA0A02">
              <w:rPr>
                <w:rFonts w:hint="cs"/>
                <w:rtl/>
              </w:rPr>
              <w:t>קידמה</w:t>
            </w:r>
            <w:r w:rsidRPr="00AA0A02">
              <w:rPr>
                <w:rtl/>
              </w:rPr>
              <w:t xml:space="preserve"> פעולות מחקריות לצורך היערכות אפקטיבית, הדרושות לצורך ההיערכות הלאומית</w:t>
            </w:r>
            <w:r w:rsidRPr="00AA0A02">
              <w:rPr>
                <w:rFonts w:hint="cs"/>
                <w:rtl/>
              </w:rPr>
              <w:t xml:space="preserve">. </w:t>
            </w:r>
            <w:r w:rsidRPr="00AA0A02">
              <w:rPr>
                <w:rtl/>
              </w:rPr>
              <w:t>בתחומים רבים לא ננקטו הפעולות הנחוצות על פי העבודה המדעית ו</w:t>
            </w:r>
            <w:r w:rsidRPr="00AA0A02">
              <w:rPr>
                <w:rFonts w:hint="cs"/>
                <w:rtl/>
              </w:rPr>
              <w:t>ה</w:t>
            </w:r>
            <w:r w:rsidRPr="00AA0A02">
              <w:rPr>
                <w:rtl/>
              </w:rPr>
              <w:t>המלצות לאסטרטגיה לאומית להשלמת פערי הידע המחקריים, ובסיס הידע הקיים בעבודה המדעית כמעט שלא פותח ולא עודכן ותוקף משנת 2018</w:t>
            </w:r>
          </w:p>
        </w:tc>
        <w:tc>
          <w:tcPr>
            <w:tcW w:w="584" w:type="dxa"/>
            <w:shd w:val="clear" w:color="auto" w:fill="F0F8F9"/>
          </w:tcPr>
          <w:p w14:paraId="43B57B29" w14:textId="7D59DA3E" w:rsidR="00177778" w:rsidRDefault="00177778" w:rsidP="00177778">
            <w:pPr>
              <w:pStyle w:val="73R"/>
              <w:rPr>
                <w:rtl/>
              </w:rPr>
            </w:pPr>
          </w:p>
        </w:tc>
        <w:tc>
          <w:tcPr>
            <w:tcW w:w="758" w:type="dxa"/>
            <w:shd w:val="clear" w:color="auto" w:fill="F0F8F9"/>
          </w:tcPr>
          <w:p w14:paraId="2442AFC2" w14:textId="7D246BC0" w:rsidR="00177778" w:rsidRDefault="00177778" w:rsidP="00177778">
            <w:pPr>
              <w:pStyle w:val="73R"/>
              <w:rPr>
                <w:rtl/>
              </w:rPr>
            </w:pPr>
            <w:r w:rsidRPr="00973C85">
              <w:rPr>
                <w:noProof/>
                <w:rtl/>
              </w:rPr>
              <mc:AlternateContent>
                <mc:Choice Requires="wps">
                  <w:drawing>
                    <wp:anchor distT="0" distB="0" distL="114300" distR="114300" simplePos="0" relativeHeight="252603904" behindDoc="0" locked="0" layoutInCell="1" allowOverlap="1" wp14:anchorId="266023F1" wp14:editId="3ECCE2B3">
                      <wp:simplePos x="0" y="0"/>
                      <wp:positionH relativeFrom="column">
                        <wp:posOffset>-53975</wp:posOffset>
                      </wp:positionH>
                      <wp:positionV relativeFrom="paragraph">
                        <wp:posOffset>708228</wp:posOffset>
                      </wp:positionV>
                      <wp:extent cx="831850" cy="223520"/>
                      <wp:effectExtent l="12700" t="12700" r="19050" b="17780"/>
                      <wp:wrapNone/>
                      <wp:docPr id="609851417" name="חץ שמאלה 609851417"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06B113" id="חץ שמאלה 609851417" o:spid="_x0000_s1026" type="#_x0000_t66" alt="תוקן במידה מועטה" style="position:absolute;left:0;text-align:left;margin-left:-4.25pt;margin-top:55.75pt;width:65.5pt;height:17.6pt;z-index:25260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" adj="2902" fillcolor="#ffc002" strokecolor="#ffc002" strokeweight="2pt"/>
                  </w:pict>
                </mc:Fallback>
              </mc:AlternateContent>
            </w:r>
          </w:p>
        </w:tc>
        <w:tc>
          <w:tcPr>
            <w:tcW w:w="733" w:type="dxa"/>
            <w:shd w:val="clear" w:color="auto" w:fill="F0F8F9"/>
          </w:tcPr>
          <w:p w14:paraId="2D5D737A" w14:textId="77777777" w:rsidR="00177778" w:rsidRDefault="00177778" w:rsidP="00177778">
            <w:pPr>
              <w:pStyle w:val="73R"/>
              <w:rPr>
                <w:rtl/>
              </w:rPr>
            </w:pPr>
          </w:p>
        </w:tc>
        <w:tc>
          <w:tcPr>
            <w:tcW w:w="685" w:type="dxa"/>
            <w:shd w:val="clear" w:color="auto" w:fill="F0F8F9"/>
          </w:tcPr>
          <w:p w14:paraId="7523EC87" w14:textId="77777777" w:rsidR="00177778" w:rsidRDefault="00177778" w:rsidP="00177778">
            <w:pPr>
              <w:pStyle w:val="73R"/>
              <w:rPr>
                <w:rtl/>
              </w:rPr>
            </w:pPr>
          </w:p>
        </w:tc>
      </w:tr>
      <w:tr w:rsidR="00177778" w14:paraId="13C82713" w14:textId="77777777">
        <w:tc>
          <w:tcPr>
            <w:tcW w:w="1474" w:type="dxa"/>
            <w:shd w:val="clear" w:color="auto" w:fill="DFECEF"/>
          </w:tcPr>
          <w:p w14:paraId="77218038" w14:textId="045E01C8" w:rsidR="00177778" w:rsidRDefault="00177778" w:rsidP="00177778">
            <w:pPr>
              <w:pStyle w:val="73R"/>
              <w:rPr>
                <w:rtl/>
              </w:rPr>
            </w:pPr>
            <w:r w:rsidRPr="00AA0A02">
              <w:rPr>
                <w:rtl/>
              </w:rPr>
              <w:lastRenderedPageBreak/>
              <w:t xml:space="preserve">סיוע </w:t>
            </w:r>
            <w:proofErr w:type="spellStart"/>
            <w:r w:rsidRPr="00AA0A02">
              <w:rPr>
                <w:rtl/>
              </w:rPr>
              <w:t>השמ"ט</w:t>
            </w:r>
            <w:proofErr w:type="spellEnd"/>
            <w:r w:rsidRPr="00AA0A02">
              <w:rPr>
                <w:rtl/>
              </w:rPr>
              <w:t xml:space="preserve"> למשרדים בהבניית תרחישים אקלימיים </w:t>
            </w:r>
          </w:p>
        </w:tc>
        <w:tc>
          <w:tcPr>
            <w:tcW w:w="998" w:type="dxa"/>
            <w:shd w:val="clear" w:color="auto" w:fill="DFECEF"/>
          </w:tcPr>
          <w:p w14:paraId="5B40CA78" w14:textId="63A8E362" w:rsidR="00177778" w:rsidRDefault="00177778" w:rsidP="00177778">
            <w:pPr>
              <w:pStyle w:val="73R"/>
              <w:rPr>
                <w:rtl/>
              </w:rPr>
            </w:pPr>
            <w:r w:rsidRPr="00AA0A02">
              <w:rPr>
                <w:rFonts w:hint="cs"/>
                <w:rtl/>
              </w:rPr>
              <w:t>משרד התחבורה (</w:t>
            </w:r>
            <w:proofErr w:type="spellStart"/>
            <w:r w:rsidRPr="00AA0A02">
              <w:rPr>
                <w:rFonts w:hint="cs"/>
                <w:rtl/>
              </w:rPr>
              <w:t>השמ"ט</w:t>
            </w:r>
            <w:proofErr w:type="spellEnd"/>
            <w:r w:rsidRPr="00AA0A02">
              <w:rPr>
                <w:rFonts w:hint="cs"/>
                <w:rtl/>
              </w:rPr>
              <w:t xml:space="preserve">) </w:t>
            </w:r>
          </w:p>
        </w:tc>
        <w:tc>
          <w:tcPr>
            <w:tcW w:w="1984" w:type="dxa"/>
            <w:shd w:val="clear" w:color="auto" w:fill="DFECEF"/>
          </w:tcPr>
          <w:p w14:paraId="5FA44D9C" w14:textId="47AF5EB1" w:rsidR="00177778" w:rsidRDefault="00177778" w:rsidP="00177778">
            <w:pPr>
              <w:pStyle w:val="73R"/>
              <w:rPr>
                <w:rtl/>
              </w:rPr>
            </w:pPr>
            <w:proofErr w:type="spellStart"/>
            <w:r w:rsidRPr="00AA0A02">
              <w:rPr>
                <w:rtl/>
              </w:rPr>
              <w:t>השמ"ט</w:t>
            </w:r>
            <w:proofErr w:type="spellEnd"/>
            <w:r w:rsidRPr="00AA0A02">
              <w:rPr>
                <w:rtl/>
              </w:rPr>
              <w:t xml:space="preserve"> יישם באופן חלקי בלבד סעיפים בהחלטת </w:t>
            </w:r>
            <w:r w:rsidRPr="00AA0A02">
              <w:rPr>
                <w:rFonts w:hint="cs"/>
                <w:rtl/>
              </w:rPr>
              <w:t>ה</w:t>
            </w:r>
            <w:r w:rsidRPr="00AA0A02">
              <w:rPr>
                <w:rtl/>
              </w:rPr>
              <w:t>ממשלה 4079 הנוגעים לקידום מחקר, ידע ויכולות בתחום המטא</w:t>
            </w:r>
            <w:r w:rsidRPr="00AA0A02">
              <w:rPr>
                <w:rFonts w:hint="cs"/>
                <w:rtl/>
              </w:rPr>
              <w:t>ו</w:t>
            </w:r>
            <w:r w:rsidRPr="00AA0A02">
              <w:rPr>
                <w:rtl/>
              </w:rPr>
              <w:t>רולוגי</w:t>
            </w:r>
            <w:r w:rsidRPr="00AA0A02">
              <w:rPr>
                <w:rFonts w:hint="cs"/>
                <w:rtl/>
              </w:rPr>
              <w:t xml:space="preserve">, וזאת בשל </w:t>
            </w:r>
            <w:r w:rsidRPr="00AA0A02">
              <w:rPr>
                <w:rtl/>
              </w:rPr>
              <w:t>היעדר תקציב</w:t>
            </w:r>
          </w:p>
        </w:tc>
        <w:tc>
          <w:tcPr>
            <w:tcW w:w="584" w:type="dxa"/>
            <w:shd w:val="clear" w:color="auto" w:fill="DFECEF"/>
          </w:tcPr>
          <w:p w14:paraId="3D4248B7" w14:textId="2AD8D151" w:rsidR="00177778" w:rsidRDefault="00177778" w:rsidP="00177778">
            <w:pPr>
              <w:pStyle w:val="73R"/>
              <w:rPr>
                <w:rtl/>
              </w:rPr>
            </w:pPr>
          </w:p>
        </w:tc>
        <w:tc>
          <w:tcPr>
            <w:tcW w:w="758" w:type="dxa"/>
            <w:shd w:val="clear" w:color="auto" w:fill="DFECEF"/>
          </w:tcPr>
          <w:p w14:paraId="32EC75AA" w14:textId="21058657" w:rsidR="00177778" w:rsidRDefault="00177778" w:rsidP="00177778">
            <w:pPr>
              <w:pStyle w:val="73R"/>
              <w:rPr>
                <w:rtl/>
              </w:rPr>
            </w:pPr>
          </w:p>
        </w:tc>
        <w:tc>
          <w:tcPr>
            <w:tcW w:w="733" w:type="dxa"/>
            <w:shd w:val="clear" w:color="auto" w:fill="DFECEF"/>
          </w:tcPr>
          <w:p w14:paraId="346AC4CA" w14:textId="54F51693" w:rsidR="00177778" w:rsidRDefault="00177778" w:rsidP="00177778">
            <w:pPr>
              <w:pStyle w:val="73R"/>
              <w:rPr>
                <w:rtl/>
              </w:rPr>
            </w:pPr>
            <w:r w:rsidRPr="00973C85">
              <w:rPr>
                <w:noProof/>
                <w:rtl/>
              </w:rPr>
              <mc:AlternateContent>
                <mc:Choice Requires="wps">
                  <w:drawing>
                    <wp:anchor distT="0" distB="0" distL="114300" distR="114300" simplePos="0" relativeHeight="252605952" behindDoc="0" locked="0" layoutInCell="1" allowOverlap="1" wp14:anchorId="743F437C" wp14:editId="1E050B9E">
                      <wp:simplePos x="0" y="0"/>
                      <wp:positionH relativeFrom="column">
                        <wp:posOffset>395605</wp:posOffset>
                      </wp:positionH>
                      <wp:positionV relativeFrom="paragraph">
                        <wp:posOffset>341198</wp:posOffset>
                      </wp:positionV>
                      <wp:extent cx="831850" cy="223520"/>
                      <wp:effectExtent l="12700" t="12700" r="19050" b="17780"/>
                      <wp:wrapNone/>
                      <wp:docPr id="228296770" name="חץ שמאלה 228296770"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F38CA3A" id="חץ שמאלה 228296770" o:spid="_x0000_s1026" type="#_x0000_t66" alt="תוקן במידה מועטה" style="position:absolute;left:0;text-align:left;margin-left:31.15pt;margin-top:26.85pt;width:65.5pt;height:17.6pt;z-index:25260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" adj="2902" fillcolor="#ffc002" strokecolor="#ffc002" strokeweight="2pt"/>
                  </w:pict>
                </mc:Fallback>
              </mc:AlternateContent>
            </w:r>
          </w:p>
        </w:tc>
        <w:tc>
          <w:tcPr>
            <w:tcW w:w="685" w:type="dxa"/>
            <w:shd w:val="clear" w:color="auto" w:fill="DFECEF"/>
          </w:tcPr>
          <w:p w14:paraId="7F0C3E8A" w14:textId="77777777" w:rsidR="00177778" w:rsidRDefault="00177778" w:rsidP="00177778">
            <w:pPr>
              <w:pStyle w:val="73R"/>
              <w:rPr>
                <w:rtl/>
              </w:rPr>
            </w:pPr>
          </w:p>
        </w:tc>
      </w:tr>
      <w:tr w:rsidR="00177778" w14:paraId="5CB1B12E" w14:textId="77777777">
        <w:tc>
          <w:tcPr>
            <w:tcW w:w="1474" w:type="dxa"/>
            <w:shd w:val="clear" w:color="auto" w:fill="F0F8F9"/>
          </w:tcPr>
          <w:p w14:paraId="008FCFF5" w14:textId="2B9F8E9A" w:rsidR="00177778" w:rsidRPr="00FA2D84" w:rsidRDefault="00177778" w:rsidP="00177778">
            <w:pPr>
              <w:pStyle w:val="73R"/>
              <w:spacing w:after="240"/>
              <w:rPr>
                <w:spacing w:val="2"/>
                <w:rtl/>
              </w:rPr>
            </w:pPr>
            <w:r w:rsidRPr="00AA0A02">
              <w:rPr>
                <w:rtl/>
              </w:rPr>
              <w:t xml:space="preserve">הקמת מרכז חישובים </w:t>
            </w:r>
            <w:proofErr w:type="spellStart"/>
            <w:r w:rsidRPr="00AA0A02">
              <w:rPr>
                <w:rtl/>
              </w:rPr>
              <w:t>בשמ"ט</w:t>
            </w:r>
            <w:proofErr w:type="spellEnd"/>
          </w:p>
        </w:tc>
        <w:tc>
          <w:tcPr>
            <w:tcW w:w="998" w:type="dxa"/>
            <w:shd w:val="clear" w:color="auto" w:fill="F0F8F9"/>
          </w:tcPr>
          <w:p w14:paraId="2829AB7E" w14:textId="48CD9B59" w:rsidR="00177778" w:rsidRDefault="00177778" w:rsidP="00177778">
            <w:pPr>
              <w:pStyle w:val="73R"/>
              <w:spacing w:after="240"/>
              <w:rPr>
                <w:rtl/>
              </w:rPr>
            </w:pPr>
            <w:r w:rsidRPr="00AA0A02">
              <w:rPr>
                <w:rtl/>
              </w:rPr>
              <w:t>משרד</w:t>
            </w:r>
            <w:r w:rsidRPr="00AA0A02">
              <w:rPr>
                <w:rFonts w:hint="cs"/>
                <w:rtl/>
              </w:rPr>
              <w:t xml:space="preserve">י </w:t>
            </w:r>
            <w:proofErr w:type="spellStart"/>
            <w:r w:rsidRPr="00AA0A02">
              <w:rPr>
                <w:rFonts w:hint="cs"/>
                <w:rtl/>
              </w:rPr>
              <w:t>הג"ס</w:t>
            </w:r>
            <w:proofErr w:type="spellEnd"/>
            <w:r w:rsidRPr="00AA0A02">
              <w:rPr>
                <w:rFonts w:hint="cs"/>
                <w:rtl/>
              </w:rPr>
              <w:t xml:space="preserve">, </w:t>
            </w:r>
            <w:r w:rsidRPr="00AA0A02">
              <w:rPr>
                <w:rtl/>
              </w:rPr>
              <w:t>האוצר, התחבורה ו</w:t>
            </w:r>
            <w:r w:rsidRPr="00AA0A02">
              <w:rPr>
                <w:rFonts w:hint="cs"/>
                <w:rtl/>
              </w:rPr>
              <w:t>החדשנות</w:t>
            </w:r>
          </w:p>
        </w:tc>
        <w:tc>
          <w:tcPr>
            <w:tcW w:w="1984" w:type="dxa"/>
            <w:shd w:val="clear" w:color="auto" w:fill="F0F8F9"/>
          </w:tcPr>
          <w:p w14:paraId="61A4D12C" w14:textId="726637B4" w:rsidR="00177778" w:rsidRDefault="00177778" w:rsidP="00177778">
            <w:pPr>
              <w:pStyle w:val="73R"/>
              <w:spacing w:after="240"/>
              <w:rPr>
                <w:rtl/>
              </w:rPr>
            </w:pPr>
            <w:r w:rsidRPr="00AA0A02">
              <w:rPr>
                <w:rtl/>
              </w:rPr>
              <w:t>לא הוקם מרכז חישוב</w:t>
            </w:r>
            <w:r w:rsidRPr="00AA0A02">
              <w:rPr>
                <w:rFonts w:hint="cs"/>
                <w:rtl/>
              </w:rPr>
              <w:t>ים</w:t>
            </w:r>
            <w:r w:rsidRPr="00AA0A02">
              <w:rPr>
                <w:rtl/>
              </w:rPr>
              <w:t xml:space="preserve"> לאומי לסימולציות אקלימיות שיוכל לסייע בגיבוש מדיניות לאומית מבוססת מדע</w:t>
            </w:r>
          </w:p>
        </w:tc>
        <w:tc>
          <w:tcPr>
            <w:tcW w:w="584" w:type="dxa"/>
            <w:shd w:val="clear" w:color="auto" w:fill="F0F8F9"/>
          </w:tcPr>
          <w:p w14:paraId="0AF96682" w14:textId="089A7B94" w:rsidR="00177778" w:rsidRDefault="00177778" w:rsidP="00177778">
            <w:pPr>
              <w:pStyle w:val="73R"/>
              <w:rPr>
                <w:rtl/>
              </w:rPr>
            </w:pPr>
          </w:p>
        </w:tc>
        <w:tc>
          <w:tcPr>
            <w:tcW w:w="758" w:type="dxa"/>
            <w:shd w:val="clear" w:color="auto" w:fill="F0F8F9"/>
          </w:tcPr>
          <w:p w14:paraId="1CDE3909" w14:textId="77777777" w:rsidR="00177778" w:rsidRDefault="00177778" w:rsidP="00177778">
            <w:pPr>
              <w:pStyle w:val="73R"/>
              <w:rPr>
                <w:rtl/>
              </w:rPr>
            </w:pPr>
          </w:p>
        </w:tc>
        <w:tc>
          <w:tcPr>
            <w:tcW w:w="733" w:type="dxa"/>
            <w:shd w:val="clear" w:color="auto" w:fill="F0F8F9"/>
          </w:tcPr>
          <w:p w14:paraId="143EBD67" w14:textId="25F08F39" w:rsidR="00177778" w:rsidRDefault="00177778" w:rsidP="00177778">
            <w:pPr>
              <w:pStyle w:val="73R"/>
              <w:rPr>
                <w:rtl/>
              </w:rPr>
            </w:pPr>
            <w:r w:rsidRPr="00973C85">
              <w:rPr>
                <w:noProof/>
                <w:rtl/>
              </w:rPr>
              <mc:AlternateContent>
                <mc:Choice Requires="wps">
                  <w:drawing>
                    <wp:anchor distT="0" distB="0" distL="114300" distR="114300" simplePos="0" relativeHeight="252608000" behindDoc="0" locked="0" layoutInCell="1" allowOverlap="1" wp14:anchorId="39921D66" wp14:editId="429B7C1F">
                      <wp:simplePos x="0" y="0"/>
                      <wp:positionH relativeFrom="column">
                        <wp:posOffset>395605</wp:posOffset>
                      </wp:positionH>
                      <wp:positionV relativeFrom="paragraph">
                        <wp:posOffset>256108</wp:posOffset>
                      </wp:positionV>
                      <wp:extent cx="831850" cy="223520"/>
                      <wp:effectExtent l="12700" t="12700" r="19050" b="17780"/>
                      <wp:wrapNone/>
                      <wp:docPr id="2056848236" name="חץ שמאלה 2056848236"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DB367A" id="חץ שמאלה 2056848236" o:spid="_x0000_s1026" type="#_x0000_t66" alt="תוקן במידה מועטה" style="position:absolute;left:0;text-align:left;margin-left:31.15pt;margin-top:20.15pt;width:65.5pt;height:17.6pt;z-index:25260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" adj="2902" fillcolor="#ffc002" strokecolor="#ffc002" strokeweight="2pt"/>
                  </w:pict>
                </mc:Fallback>
              </mc:AlternateContent>
            </w:r>
          </w:p>
        </w:tc>
        <w:tc>
          <w:tcPr>
            <w:tcW w:w="685" w:type="dxa"/>
            <w:shd w:val="clear" w:color="auto" w:fill="F0F8F9"/>
          </w:tcPr>
          <w:p w14:paraId="45F4D58F" w14:textId="77777777" w:rsidR="00177778" w:rsidRDefault="00177778" w:rsidP="00177778">
            <w:pPr>
              <w:pStyle w:val="73R"/>
              <w:rPr>
                <w:rtl/>
              </w:rPr>
            </w:pPr>
          </w:p>
        </w:tc>
      </w:tr>
      <w:tr w:rsidR="00177778" w14:paraId="705B3505" w14:textId="77777777">
        <w:tc>
          <w:tcPr>
            <w:tcW w:w="1474" w:type="dxa"/>
            <w:shd w:val="clear" w:color="auto" w:fill="DFECEF"/>
          </w:tcPr>
          <w:p w14:paraId="27E71092" w14:textId="3719D862" w:rsidR="00177778" w:rsidRDefault="00177778" w:rsidP="00177778">
            <w:pPr>
              <w:pStyle w:val="73R"/>
              <w:spacing w:after="240"/>
              <w:rPr>
                <w:rtl/>
              </w:rPr>
            </w:pPr>
            <w:r w:rsidRPr="00AA0A02">
              <w:rPr>
                <w:rtl/>
              </w:rPr>
              <w:t>מיפוי סיכונים שמקורם בשינוי</w:t>
            </w:r>
            <w:r w:rsidRPr="00AA0A02">
              <w:rPr>
                <w:rFonts w:hint="cs"/>
                <w:rtl/>
              </w:rPr>
              <w:t>י</w:t>
            </w:r>
            <w:r w:rsidRPr="00AA0A02">
              <w:rPr>
                <w:rtl/>
              </w:rPr>
              <w:t xml:space="preserve"> </w:t>
            </w:r>
            <w:r w:rsidRPr="00AA0A02">
              <w:rPr>
                <w:rFonts w:hint="cs"/>
                <w:rtl/>
              </w:rPr>
              <w:t>ה</w:t>
            </w:r>
            <w:r w:rsidRPr="00AA0A02">
              <w:rPr>
                <w:rtl/>
              </w:rPr>
              <w:t>אקלים</w:t>
            </w:r>
          </w:p>
        </w:tc>
        <w:tc>
          <w:tcPr>
            <w:tcW w:w="998" w:type="dxa"/>
            <w:shd w:val="clear" w:color="auto" w:fill="DFECEF"/>
          </w:tcPr>
          <w:p w14:paraId="6673893A" w14:textId="09E3C17A" w:rsidR="00177778" w:rsidRDefault="00177778" w:rsidP="00177778">
            <w:pPr>
              <w:pStyle w:val="73R"/>
              <w:spacing w:after="240"/>
              <w:rPr>
                <w:rtl/>
              </w:rPr>
            </w:pPr>
            <w:r w:rsidRPr="00AA0A02">
              <w:rPr>
                <w:rtl/>
              </w:rPr>
              <w:t>משרד</w:t>
            </w:r>
            <w:r w:rsidRPr="00AA0A02">
              <w:rPr>
                <w:rFonts w:hint="cs"/>
                <w:rtl/>
              </w:rPr>
              <w:t xml:space="preserve">י </w:t>
            </w:r>
            <w:proofErr w:type="spellStart"/>
            <w:r w:rsidRPr="00AA0A02">
              <w:rPr>
                <w:rFonts w:hint="cs"/>
                <w:rtl/>
              </w:rPr>
              <w:t>הג"ס</w:t>
            </w:r>
            <w:proofErr w:type="spellEnd"/>
            <w:r w:rsidRPr="00AA0A02">
              <w:rPr>
                <w:rFonts w:hint="cs"/>
                <w:rtl/>
              </w:rPr>
              <w:t xml:space="preserve">, </w:t>
            </w:r>
            <w:r w:rsidRPr="00AA0A02">
              <w:rPr>
                <w:rtl/>
              </w:rPr>
              <w:t>האוצר,  התחבורה ו</w:t>
            </w:r>
            <w:r w:rsidRPr="00AA0A02">
              <w:rPr>
                <w:rFonts w:hint="cs"/>
                <w:rtl/>
              </w:rPr>
              <w:t>החדשנות</w:t>
            </w:r>
          </w:p>
        </w:tc>
        <w:tc>
          <w:tcPr>
            <w:tcW w:w="1984" w:type="dxa"/>
            <w:shd w:val="clear" w:color="auto" w:fill="DFECEF"/>
          </w:tcPr>
          <w:p w14:paraId="79646E41" w14:textId="779954CB" w:rsidR="00177778" w:rsidRDefault="00177778" w:rsidP="00177778">
            <w:pPr>
              <w:pStyle w:val="73R"/>
              <w:spacing w:after="240"/>
              <w:rPr>
                <w:rtl/>
              </w:rPr>
            </w:pPr>
            <w:proofErr w:type="spellStart"/>
            <w:r w:rsidRPr="00AA0A02">
              <w:rPr>
                <w:rtl/>
              </w:rPr>
              <w:t>המ</w:t>
            </w:r>
            <w:r w:rsidRPr="00AA0A02">
              <w:rPr>
                <w:rFonts w:hint="cs"/>
                <w:rtl/>
              </w:rPr>
              <w:t>י</w:t>
            </w:r>
            <w:r w:rsidRPr="00AA0A02">
              <w:rPr>
                <w:rtl/>
              </w:rPr>
              <w:t>נהלת</w:t>
            </w:r>
            <w:proofErr w:type="spellEnd"/>
            <w:r w:rsidRPr="00AA0A02">
              <w:rPr>
                <w:rtl/>
              </w:rPr>
              <w:t xml:space="preserve"> לא השלימה את גיבושה של מתודולוגיה לקבלת החלטות המבוססת על ניהול סיכונים, ולא הוקמה ועדת משנה ייעודית להערכת סיכונים לפי החלטת הממשלה 4079</w:t>
            </w:r>
          </w:p>
        </w:tc>
        <w:tc>
          <w:tcPr>
            <w:tcW w:w="584" w:type="dxa"/>
            <w:shd w:val="clear" w:color="auto" w:fill="DFECEF"/>
          </w:tcPr>
          <w:p w14:paraId="1CE69AF1" w14:textId="3012C4A0" w:rsidR="00177778" w:rsidRDefault="00177778" w:rsidP="00177778">
            <w:pPr>
              <w:pStyle w:val="73R"/>
              <w:rPr>
                <w:rtl/>
              </w:rPr>
            </w:pPr>
          </w:p>
        </w:tc>
        <w:tc>
          <w:tcPr>
            <w:tcW w:w="758" w:type="dxa"/>
            <w:shd w:val="clear" w:color="auto" w:fill="DFECEF"/>
          </w:tcPr>
          <w:p w14:paraId="55D2D59C" w14:textId="694A582D" w:rsidR="00177778" w:rsidRDefault="00177778" w:rsidP="00177778">
            <w:pPr>
              <w:pStyle w:val="73R"/>
              <w:rPr>
                <w:rtl/>
              </w:rPr>
            </w:pPr>
          </w:p>
        </w:tc>
        <w:tc>
          <w:tcPr>
            <w:tcW w:w="733" w:type="dxa"/>
            <w:shd w:val="clear" w:color="auto" w:fill="DFECEF"/>
          </w:tcPr>
          <w:p w14:paraId="14599525" w14:textId="787E2757" w:rsidR="00177778" w:rsidRDefault="00177778" w:rsidP="00177778">
            <w:pPr>
              <w:pStyle w:val="73R"/>
              <w:rPr>
                <w:rtl/>
              </w:rPr>
            </w:pPr>
            <w:r w:rsidRPr="00973C85">
              <w:rPr>
                <w:noProof/>
                <w:rtl/>
              </w:rPr>
              <mc:AlternateContent>
                <mc:Choice Requires="wps">
                  <w:drawing>
                    <wp:anchor distT="0" distB="0" distL="114300" distR="114300" simplePos="0" relativeHeight="252610048" behindDoc="0" locked="0" layoutInCell="1" allowOverlap="1" wp14:anchorId="441F641F" wp14:editId="1CCC2D24">
                      <wp:simplePos x="0" y="0"/>
                      <wp:positionH relativeFrom="column">
                        <wp:posOffset>395605</wp:posOffset>
                      </wp:positionH>
                      <wp:positionV relativeFrom="paragraph">
                        <wp:posOffset>397078</wp:posOffset>
                      </wp:positionV>
                      <wp:extent cx="831850" cy="223520"/>
                      <wp:effectExtent l="12700" t="12700" r="19050" b="17780"/>
                      <wp:wrapNone/>
                      <wp:docPr id="1277799402" name="חץ שמאלה 1277799402"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65D9AF7" id="חץ שמאלה 1277799402" o:spid="_x0000_s1026" type="#_x0000_t66" alt="תוקן במידה מועטה" style="position:absolute;left:0;text-align:left;margin-left:31.15pt;margin-top:31.25pt;width:65.5pt;height:17.6pt;z-index:25261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" adj="2902" fillcolor="#ffc002" strokecolor="#ffc002" strokeweight="2pt"/>
                  </w:pict>
                </mc:Fallback>
              </mc:AlternateContent>
            </w:r>
          </w:p>
        </w:tc>
        <w:tc>
          <w:tcPr>
            <w:tcW w:w="685" w:type="dxa"/>
            <w:shd w:val="clear" w:color="auto" w:fill="DFECEF"/>
          </w:tcPr>
          <w:p w14:paraId="4BBB6D41" w14:textId="77777777" w:rsidR="00177778" w:rsidRDefault="00177778" w:rsidP="00177778">
            <w:pPr>
              <w:pStyle w:val="73R"/>
              <w:rPr>
                <w:rtl/>
              </w:rPr>
            </w:pPr>
          </w:p>
        </w:tc>
      </w:tr>
      <w:tr w:rsidR="00177778" w14:paraId="04D64242" w14:textId="77777777">
        <w:tc>
          <w:tcPr>
            <w:tcW w:w="1474" w:type="dxa"/>
            <w:shd w:val="clear" w:color="auto" w:fill="F0F8F9"/>
          </w:tcPr>
          <w:p w14:paraId="760DFBEC" w14:textId="33540E26" w:rsidR="00177778" w:rsidRDefault="00177778" w:rsidP="00177778">
            <w:pPr>
              <w:pStyle w:val="73R"/>
              <w:spacing w:after="240"/>
              <w:rPr>
                <w:rtl/>
              </w:rPr>
            </w:pPr>
            <w:r w:rsidRPr="00AA0A02">
              <w:rPr>
                <w:rtl/>
              </w:rPr>
              <w:t xml:space="preserve">היערכות </w:t>
            </w:r>
            <w:r w:rsidRPr="00AA0A02">
              <w:rPr>
                <w:rFonts w:hint="cs"/>
                <w:rtl/>
              </w:rPr>
              <w:t>סקטור</w:t>
            </w:r>
            <w:r w:rsidRPr="00AA0A02">
              <w:rPr>
                <w:rtl/>
              </w:rPr>
              <w:t xml:space="preserve"> התחבורה</w:t>
            </w:r>
          </w:p>
        </w:tc>
        <w:tc>
          <w:tcPr>
            <w:tcW w:w="998" w:type="dxa"/>
            <w:shd w:val="clear" w:color="auto" w:fill="F0F8F9"/>
          </w:tcPr>
          <w:p w14:paraId="1186775C" w14:textId="7DDEF3DC" w:rsidR="00177778" w:rsidRDefault="00177778" w:rsidP="00177778">
            <w:pPr>
              <w:pStyle w:val="73R"/>
              <w:spacing w:after="240"/>
              <w:rPr>
                <w:rtl/>
              </w:rPr>
            </w:pPr>
            <w:r w:rsidRPr="00AA0A02">
              <w:rPr>
                <w:rtl/>
              </w:rPr>
              <w:t>משרד התחבורה</w:t>
            </w:r>
          </w:p>
        </w:tc>
        <w:tc>
          <w:tcPr>
            <w:tcW w:w="1984" w:type="dxa"/>
            <w:shd w:val="clear" w:color="auto" w:fill="F0F8F9"/>
          </w:tcPr>
          <w:p w14:paraId="6E9DCA2D" w14:textId="09F40A56" w:rsidR="00177778" w:rsidRDefault="00177778" w:rsidP="00177778">
            <w:pPr>
              <w:pStyle w:val="73R"/>
              <w:spacing w:after="240"/>
              <w:rPr>
                <w:rtl/>
              </w:rPr>
            </w:pPr>
            <w:r w:rsidRPr="00AA0A02">
              <w:rPr>
                <w:rFonts w:hint="cs"/>
                <w:rtl/>
              </w:rPr>
              <w:t xml:space="preserve">בחינת דוגמאות של סיכונים </w:t>
            </w:r>
            <w:proofErr w:type="spellStart"/>
            <w:r w:rsidRPr="00AA0A02">
              <w:rPr>
                <w:rFonts w:hint="cs"/>
                <w:rtl/>
              </w:rPr>
              <w:t>לתשתות</w:t>
            </w:r>
            <w:proofErr w:type="spellEnd"/>
            <w:r w:rsidRPr="00AA0A02">
              <w:rPr>
                <w:rFonts w:hint="cs"/>
                <w:rtl/>
              </w:rPr>
              <w:t xml:space="preserve"> של מערכות הסעות המונים מלמדות כי </w:t>
            </w:r>
            <w:r w:rsidRPr="00AA0A02">
              <w:rPr>
                <w:rtl/>
              </w:rPr>
              <w:t>יש חשש של ממש לפגיעה בתשתיות התחבורה המרכזיות של ישראל</w:t>
            </w:r>
          </w:p>
        </w:tc>
        <w:tc>
          <w:tcPr>
            <w:tcW w:w="584" w:type="dxa"/>
            <w:shd w:val="clear" w:color="auto" w:fill="F0F8F9"/>
          </w:tcPr>
          <w:p w14:paraId="366224AC" w14:textId="28867312" w:rsidR="00177778" w:rsidRDefault="00177778" w:rsidP="00177778">
            <w:pPr>
              <w:pStyle w:val="73R"/>
              <w:rPr>
                <w:rtl/>
              </w:rPr>
            </w:pPr>
          </w:p>
        </w:tc>
        <w:tc>
          <w:tcPr>
            <w:tcW w:w="758" w:type="dxa"/>
            <w:shd w:val="clear" w:color="auto" w:fill="F0F8F9"/>
          </w:tcPr>
          <w:p w14:paraId="6E25ABEE" w14:textId="607A8CF9" w:rsidR="00177778" w:rsidRDefault="00177778" w:rsidP="00177778">
            <w:pPr>
              <w:pStyle w:val="73R"/>
              <w:rPr>
                <w:rtl/>
              </w:rPr>
            </w:pPr>
          </w:p>
        </w:tc>
        <w:tc>
          <w:tcPr>
            <w:tcW w:w="733" w:type="dxa"/>
            <w:shd w:val="clear" w:color="auto" w:fill="F0F8F9"/>
          </w:tcPr>
          <w:p w14:paraId="3641B44F" w14:textId="70D3F84B" w:rsidR="00177778" w:rsidRDefault="00177778" w:rsidP="00177778">
            <w:pPr>
              <w:pStyle w:val="73R"/>
              <w:rPr>
                <w:rtl/>
              </w:rPr>
            </w:pPr>
            <w:r w:rsidRPr="00973C85">
              <w:rPr>
                <w:noProof/>
                <w:rtl/>
              </w:rPr>
              <mc:AlternateContent>
                <mc:Choice Requires="wps">
                  <w:drawing>
                    <wp:anchor distT="0" distB="0" distL="114300" distR="114300" simplePos="0" relativeHeight="252612096" behindDoc="0" locked="0" layoutInCell="1" allowOverlap="1" wp14:anchorId="73CCE29D" wp14:editId="0EDF95D7">
                      <wp:simplePos x="0" y="0"/>
                      <wp:positionH relativeFrom="column">
                        <wp:posOffset>395605</wp:posOffset>
                      </wp:positionH>
                      <wp:positionV relativeFrom="paragraph">
                        <wp:posOffset>356438</wp:posOffset>
                      </wp:positionV>
                      <wp:extent cx="831850" cy="223520"/>
                      <wp:effectExtent l="12700" t="12700" r="19050" b="17780"/>
                      <wp:wrapNone/>
                      <wp:docPr id="844860700" name="חץ שמאלה 844860700"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C03A001" id="חץ שמאלה 844860700" o:spid="_x0000_s1026" type="#_x0000_t66" alt="תוקן במידה מועטה" style="position:absolute;left:0;text-align:left;margin-left:31.15pt;margin-top:28.05pt;width:65.5pt;height:17.6pt;z-index:25261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" adj="2902" fillcolor="#ffc002" strokecolor="#ffc002" strokeweight="2pt"/>
                  </w:pict>
                </mc:Fallback>
              </mc:AlternateContent>
            </w:r>
          </w:p>
        </w:tc>
        <w:tc>
          <w:tcPr>
            <w:tcW w:w="685" w:type="dxa"/>
            <w:shd w:val="clear" w:color="auto" w:fill="F0F8F9"/>
          </w:tcPr>
          <w:p w14:paraId="11AF1571" w14:textId="77777777" w:rsidR="00177778" w:rsidRDefault="00177778" w:rsidP="00177778">
            <w:pPr>
              <w:pStyle w:val="73R"/>
              <w:rPr>
                <w:rtl/>
              </w:rPr>
            </w:pPr>
          </w:p>
        </w:tc>
      </w:tr>
      <w:tr w:rsidR="00177778" w14:paraId="7688E1C3" w14:textId="77777777">
        <w:tc>
          <w:tcPr>
            <w:tcW w:w="1474" w:type="dxa"/>
            <w:shd w:val="clear" w:color="auto" w:fill="DFECEF"/>
          </w:tcPr>
          <w:p w14:paraId="2AB885EA" w14:textId="319EBD8D" w:rsidR="00177778" w:rsidRDefault="00177778" w:rsidP="00177778">
            <w:pPr>
              <w:pStyle w:val="73R"/>
              <w:spacing w:after="240"/>
              <w:rPr>
                <w:rtl/>
              </w:rPr>
            </w:pPr>
            <w:r w:rsidRPr="00AA0A02">
              <w:rPr>
                <w:rtl/>
              </w:rPr>
              <w:t>מערכת הביטחון</w:t>
            </w:r>
          </w:p>
        </w:tc>
        <w:tc>
          <w:tcPr>
            <w:tcW w:w="998" w:type="dxa"/>
            <w:shd w:val="clear" w:color="auto" w:fill="DFECEF"/>
          </w:tcPr>
          <w:p w14:paraId="03F634BC" w14:textId="2AFA5551" w:rsidR="00177778" w:rsidRDefault="00177778" w:rsidP="00177778">
            <w:pPr>
              <w:pStyle w:val="73R"/>
              <w:spacing w:after="240"/>
              <w:rPr>
                <w:rtl/>
              </w:rPr>
            </w:pPr>
            <w:r w:rsidRPr="00AA0A02">
              <w:rPr>
                <w:rFonts w:hint="cs"/>
                <w:rtl/>
              </w:rPr>
              <w:t>משרד הביטחון</w:t>
            </w:r>
          </w:p>
        </w:tc>
        <w:tc>
          <w:tcPr>
            <w:tcW w:w="1984" w:type="dxa"/>
            <w:shd w:val="clear" w:color="auto" w:fill="DFECEF"/>
          </w:tcPr>
          <w:p w14:paraId="1751B1CB" w14:textId="1E272081" w:rsidR="00177778" w:rsidRPr="00FA2D84" w:rsidRDefault="00177778" w:rsidP="00177778">
            <w:pPr>
              <w:pStyle w:val="73R"/>
              <w:spacing w:after="240"/>
              <w:rPr>
                <w:spacing w:val="2"/>
                <w:rtl/>
              </w:rPr>
            </w:pPr>
            <w:r w:rsidRPr="00AA0A02">
              <w:rPr>
                <w:rtl/>
              </w:rPr>
              <w:t>טרם הוקמו צוותי עבודה שיגבשו תוכניות עבודה קונקרטיות שייתנו מענה לסיכונים הנוגעים למערכת הביטחון בשנים הקרובות במסגרת התוכנית הרב-שנתית של צה"ל</w:t>
            </w:r>
          </w:p>
        </w:tc>
        <w:tc>
          <w:tcPr>
            <w:tcW w:w="584" w:type="dxa"/>
            <w:shd w:val="clear" w:color="auto" w:fill="DFECEF"/>
          </w:tcPr>
          <w:p w14:paraId="341E73A4" w14:textId="0AE5FD36" w:rsidR="00177778" w:rsidRDefault="00177778" w:rsidP="00177778">
            <w:pPr>
              <w:pStyle w:val="73R"/>
              <w:rPr>
                <w:rtl/>
              </w:rPr>
            </w:pPr>
            <w:r w:rsidRPr="00973C85">
              <w:rPr>
                <w:noProof/>
                <w:rtl/>
              </w:rPr>
              <mc:AlternateContent>
                <mc:Choice Requires="wps">
                  <w:drawing>
                    <wp:anchor distT="0" distB="0" distL="114300" distR="114300" simplePos="0" relativeHeight="252614144" behindDoc="0" locked="0" layoutInCell="1" allowOverlap="1" wp14:anchorId="0A54C9BC" wp14:editId="32840204">
                      <wp:simplePos x="0" y="0"/>
                      <wp:positionH relativeFrom="column">
                        <wp:posOffset>-69620</wp:posOffset>
                      </wp:positionH>
                      <wp:positionV relativeFrom="paragraph">
                        <wp:posOffset>6807835</wp:posOffset>
                      </wp:positionV>
                      <wp:extent cx="831850" cy="223520"/>
                      <wp:effectExtent l="12700" t="12700" r="19050" b="17780"/>
                      <wp:wrapNone/>
                      <wp:docPr id="2031910636" name="חץ שמאלה 2031910636"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572CE5C" id="חץ שמאלה 2031910636" o:spid="_x0000_s1026" type="#_x0000_t66" alt="תוקן במידה מועטה" style="position:absolute;left:0;text-align:left;margin-left:-5.5pt;margin-top:536.05pt;width:65.5pt;height:17.6pt;z-index:25261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" adj="2902" fillcolor="#ffc002" strokecolor="#ffc002" strokeweight="2pt"/>
                  </w:pict>
                </mc:Fallback>
              </mc:AlternateContent>
            </w:r>
          </w:p>
        </w:tc>
        <w:tc>
          <w:tcPr>
            <w:tcW w:w="758" w:type="dxa"/>
            <w:shd w:val="clear" w:color="auto" w:fill="DFECEF"/>
          </w:tcPr>
          <w:p w14:paraId="0F472B94" w14:textId="77777777" w:rsidR="00177778" w:rsidRDefault="00177778" w:rsidP="00177778">
            <w:pPr>
              <w:pStyle w:val="73R"/>
              <w:rPr>
                <w:rtl/>
              </w:rPr>
            </w:pPr>
          </w:p>
        </w:tc>
        <w:tc>
          <w:tcPr>
            <w:tcW w:w="733" w:type="dxa"/>
            <w:shd w:val="clear" w:color="auto" w:fill="DFECEF"/>
          </w:tcPr>
          <w:p w14:paraId="385F8DCE" w14:textId="0EE949D6" w:rsidR="00177778" w:rsidRDefault="00177778" w:rsidP="00177778">
            <w:pPr>
              <w:pStyle w:val="73R"/>
              <w:rPr>
                <w:rtl/>
              </w:rPr>
            </w:pPr>
            <w:r w:rsidRPr="00973C85">
              <w:rPr>
                <w:noProof/>
                <w:rtl/>
              </w:rPr>
              <mc:AlternateContent>
                <mc:Choice Requires="wps">
                  <w:drawing>
                    <wp:anchor distT="0" distB="0" distL="114300" distR="114300" simplePos="0" relativeHeight="252616192" behindDoc="0" locked="0" layoutInCell="1" allowOverlap="1" wp14:anchorId="093EA8E8" wp14:editId="50475A26">
                      <wp:simplePos x="0" y="0"/>
                      <wp:positionH relativeFrom="column">
                        <wp:posOffset>-33655</wp:posOffset>
                      </wp:positionH>
                      <wp:positionV relativeFrom="paragraph">
                        <wp:posOffset>416128</wp:posOffset>
                      </wp:positionV>
                      <wp:extent cx="1259205" cy="223520"/>
                      <wp:effectExtent l="12700" t="12700" r="10795" b="17780"/>
                      <wp:wrapNone/>
                      <wp:docPr id="57" name="חץ שמאלה 57" descr="תוקן במידה רבה"/>
                      <wp:cNvGraphicFramePr/>
                      <a:graphic xmlns:a="http://schemas.openxmlformats.org/drawingml/2006/main">
                        <a:graphicData uri="http://schemas.microsoft.com/office/word/2010/wordprocessingShape">
                          <wps:wsp>
                            <wps:cNvSpPr/>
                            <wps:spPr>
                              <a:xfrm>
                                <a:off x="0" y="0"/>
                                <a:ext cx="1259205" cy="223520"/>
                              </a:xfrm>
                              <a:prstGeom prst="leftArrow">
                                <a:avLst/>
                              </a:prstGeom>
                              <a:solidFill>
                                <a:srgbClr val="FDF000"/>
                              </a:solidFill>
                              <a:ln w="25400">
                                <a:solidFill>
                                  <a:srgbClr val="FDF000"/>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45B327" id="חץ שמאלה 57" o:spid="_x0000_s1026" type="#_x0000_t66" alt="תוקן במידה רבה" style="position:absolute;left:0;text-align:left;margin-left:-2.65pt;margin-top:32.75pt;width:99.15pt;height:17.6pt;z-index:25261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" adj="1917" fillcolor="#fdf000" strokecolor="#fdf000" strokeweight="2pt"/>
                  </w:pict>
                </mc:Fallback>
              </mc:AlternateContent>
            </w:r>
          </w:p>
        </w:tc>
        <w:tc>
          <w:tcPr>
            <w:tcW w:w="685" w:type="dxa"/>
            <w:shd w:val="clear" w:color="auto" w:fill="DFECEF"/>
          </w:tcPr>
          <w:p w14:paraId="44CFE4CA" w14:textId="77777777" w:rsidR="00177778" w:rsidRDefault="00177778" w:rsidP="00177778">
            <w:pPr>
              <w:pStyle w:val="73R"/>
              <w:rPr>
                <w:rtl/>
              </w:rPr>
            </w:pPr>
          </w:p>
        </w:tc>
      </w:tr>
      <w:tr w:rsidR="00177778" w14:paraId="1422C672" w14:textId="77777777">
        <w:tc>
          <w:tcPr>
            <w:tcW w:w="1474" w:type="dxa"/>
            <w:shd w:val="clear" w:color="auto" w:fill="F0F8F9"/>
          </w:tcPr>
          <w:p w14:paraId="7C49E182" w14:textId="29C5BAEE" w:rsidR="00177778" w:rsidRDefault="00177778" w:rsidP="00177778">
            <w:pPr>
              <w:pStyle w:val="73R"/>
              <w:spacing w:after="240"/>
              <w:rPr>
                <w:rtl/>
              </w:rPr>
            </w:pPr>
            <w:r w:rsidRPr="00AA0A02">
              <w:rPr>
                <w:rtl/>
              </w:rPr>
              <w:lastRenderedPageBreak/>
              <w:t>מערכת הבריאות</w:t>
            </w:r>
          </w:p>
        </w:tc>
        <w:tc>
          <w:tcPr>
            <w:tcW w:w="998" w:type="dxa"/>
            <w:shd w:val="clear" w:color="auto" w:fill="F0F8F9"/>
          </w:tcPr>
          <w:p w14:paraId="395D392E" w14:textId="38D93C90" w:rsidR="00177778" w:rsidRDefault="00177778" w:rsidP="00177778">
            <w:pPr>
              <w:pStyle w:val="73R"/>
              <w:spacing w:after="240"/>
              <w:rPr>
                <w:rtl/>
              </w:rPr>
            </w:pPr>
            <w:r w:rsidRPr="00AA0A02">
              <w:rPr>
                <w:rtl/>
              </w:rPr>
              <w:t>משרד</w:t>
            </w:r>
            <w:r w:rsidRPr="00AA0A02">
              <w:rPr>
                <w:rFonts w:hint="cs"/>
                <w:rtl/>
              </w:rPr>
              <w:t xml:space="preserve">י </w:t>
            </w:r>
            <w:r w:rsidRPr="00AA0A02">
              <w:rPr>
                <w:rtl/>
              </w:rPr>
              <w:t>הבריאות</w:t>
            </w:r>
            <w:r w:rsidRPr="00AA0A02">
              <w:rPr>
                <w:rFonts w:hint="cs"/>
                <w:rtl/>
              </w:rPr>
              <w:t>,</w:t>
            </w:r>
            <w:r w:rsidRPr="00AA0A02">
              <w:rPr>
                <w:rtl/>
              </w:rPr>
              <w:t xml:space="preserve"> </w:t>
            </w:r>
            <w:proofErr w:type="spellStart"/>
            <w:r w:rsidRPr="00AA0A02">
              <w:rPr>
                <w:rFonts w:hint="cs"/>
                <w:rtl/>
              </w:rPr>
              <w:t>הג"ס</w:t>
            </w:r>
            <w:proofErr w:type="spellEnd"/>
            <w:r w:rsidRPr="00AA0A02">
              <w:rPr>
                <w:rFonts w:hint="cs"/>
                <w:rtl/>
              </w:rPr>
              <w:t>, החדשנות, הביטחון,</w:t>
            </w:r>
            <w:r w:rsidRPr="00AA0A02">
              <w:rPr>
                <w:rtl/>
              </w:rPr>
              <w:t xml:space="preserve"> </w:t>
            </w:r>
            <w:proofErr w:type="spellStart"/>
            <w:r w:rsidRPr="00AA0A02">
              <w:rPr>
                <w:rtl/>
              </w:rPr>
              <w:t>השמ"ט</w:t>
            </w:r>
            <w:proofErr w:type="spellEnd"/>
            <w:r w:rsidRPr="00AA0A02">
              <w:rPr>
                <w:rtl/>
              </w:rPr>
              <w:t xml:space="preserve">, המועצה להשכלה גבוהה והוועדה לתכנון ולתקצוב </w:t>
            </w:r>
          </w:p>
        </w:tc>
        <w:tc>
          <w:tcPr>
            <w:tcW w:w="1984" w:type="dxa"/>
            <w:shd w:val="clear" w:color="auto" w:fill="F0F8F9"/>
          </w:tcPr>
          <w:p w14:paraId="4867646A" w14:textId="5310414B" w:rsidR="00177778" w:rsidRDefault="00177778" w:rsidP="00177778">
            <w:pPr>
              <w:pStyle w:val="73R"/>
              <w:spacing w:after="240"/>
              <w:rPr>
                <w:rtl/>
              </w:rPr>
            </w:pPr>
            <w:r w:rsidRPr="00AA0A02">
              <w:rPr>
                <w:rtl/>
              </w:rPr>
              <w:t>התוכנית הלאומית לבריאות וסביבה</w:t>
            </w:r>
            <w:r w:rsidRPr="00AA0A02">
              <w:rPr>
                <w:rFonts w:hint="cs"/>
                <w:rtl/>
              </w:rPr>
              <w:t xml:space="preserve"> </w:t>
            </w:r>
            <w:r w:rsidRPr="00AA0A02">
              <w:rPr>
                <w:rtl/>
              </w:rPr>
              <w:t xml:space="preserve">לא הוגשה לאישור שרי הבריאות </w:t>
            </w:r>
            <w:proofErr w:type="spellStart"/>
            <w:r w:rsidRPr="00AA0A02">
              <w:rPr>
                <w:rtl/>
              </w:rPr>
              <w:t>והג"ס</w:t>
            </w:r>
            <w:proofErr w:type="spellEnd"/>
            <w:r w:rsidRPr="00AA0A02">
              <w:rPr>
                <w:rtl/>
              </w:rPr>
              <w:t xml:space="preserve"> ולא הועברה לאישור הממשלה</w:t>
            </w:r>
            <w:r w:rsidRPr="00AA0A02">
              <w:rPr>
                <w:rFonts w:hint="cs"/>
                <w:rtl/>
              </w:rPr>
              <w:t xml:space="preserve">; </w:t>
            </w:r>
            <w:r w:rsidRPr="00AA0A02">
              <w:rPr>
                <w:rtl/>
              </w:rPr>
              <w:t xml:space="preserve">משרד הבריאות ביצע בחינה אך זו לא הניעה לפעולה ממשית ומשמעותית לקדם תוכניות פעולה וצעדי מדיניות שיקטינו את הסיכון הבריאותי. כמו כן נמצא כי טרם התקבלה החלטת מדיניות כוללת </w:t>
            </w:r>
            <w:r w:rsidRPr="00AA0A02">
              <w:rPr>
                <w:rFonts w:hint="cs"/>
                <w:rtl/>
              </w:rPr>
              <w:t xml:space="preserve">בנושא </w:t>
            </w:r>
            <w:r w:rsidRPr="00AA0A02">
              <w:rPr>
                <w:rtl/>
              </w:rPr>
              <w:t>עם תוכנית סדורה לפעולה</w:t>
            </w:r>
          </w:p>
        </w:tc>
        <w:tc>
          <w:tcPr>
            <w:tcW w:w="584" w:type="dxa"/>
            <w:shd w:val="clear" w:color="auto" w:fill="F0F8F9"/>
          </w:tcPr>
          <w:p w14:paraId="41841405" w14:textId="31A5B9B5" w:rsidR="00177778" w:rsidRDefault="00177778" w:rsidP="00177778">
            <w:pPr>
              <w:pStyle w:val="73R"/>
              <w:rPr>
                <w:rtl/>
              </w:rPr>
            </w:pPr>
            <w:r w:rsidRPr="00973C85">
              <w:rPr>
                <w:noProof/>
                <w:rtl/>
              </w:rPr>
              <mc:AlternateContent>
                <mc:Choice Requires="wps">
                  <w:drawing>
                    <wp:anchor distT="0" distB="0" distL="114300" distR="114300" simplePos="0" relativeHeight="252618240" behindDoc="0" locked="0" layoutInCell="1" allowOverlap="1" wp14:anchorId="4DA1A6E0" wp14:editId="22248367">
                      <wp:simplePos x="0" y="0"/>
                      <wp:positionH relativeFrom="column">
                        <wp:posOffset>-536494</wp:posOffset>
                      </wp:positionH>
                      <wp:positionV relativeFrom="paragraph">
                        <wp:posOffset>873179</wp:posOffset>
                      </wp:positionV>
                      <wp:extent cx="831850" cy="223520"/>
                      <wp:effectExtent l="12700" t="12700" r="19050" b="17780"/>
                      <wp:wrapNone/>
                      <wp:docPr id="142053078" name="חץ שמאלה 142053078" descr="תוקן במידה מועטה"/>
                      <wp:cNvGraphicFramePr/>
                      <a:graphic xmlns:a="http://schemas.openxmlformats.org/drawingml/2006/main">
                        <a:graphicData uri="http://schemas.microsoft.com/office/word/2010/wordprocessingShape">
                          <wps:wsp>
                            <wps:cNvSpPr/>
                            <wps:spPr>
                              <a:xfrm>
                                <a:off x="0" y="0"/>
                                <a:ext cx="831850" cy="223520"/>
                              </a:xfrm>
                              <a:prstGeom prst="leftArrow">
                                <a:avLst/>
                              </a:prstGeom>
                              <a:solidFill>
                                <a:srgbClr val="FFC002"/>
                              </a:solidFill>
                              <a:ln w="25400">
                                <a:solidFill>
                                  <a:srgbClr val="FFC002"/>
                                </a:solidFill>
                                <a:prstDash val="solid"/>
                              </a:ln>
                              <a:effectLst/>
                            </wps:spPr>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6C00C22" id="חץ שמאלה 142053078" o:spid="_x0000_s1026" type="#_x0000_t66" alt="תוקן במידה מועטה" style="position:absolute;left:0;text-align:left;margin-left:-42.25pt;margin-top:68.75pt;width:65.5pt;height:17.6pt;z-index:25261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" adj="2902" fillcolor="#ffc002" strokecolor="#ffc002" strokeweight="2pt"/>
                  </w:pict>
                </mc:Fallback>
              </mc:AlternateContent>
            </w:r>
          </w:p>
        </w:tc>
        <w:tc>
          <w:tcPr>
            <w:tcW w:w="758" w:type="dxa"/>
            <w:shd w:val="clear" w:color="auto" w:fill="F0F8F9"/>
          </w:tcPr>
          <w:p w14:paraId="0300D1AC" w14:textId="04A758B1" w:rsidR="00177778" w:rsidRDefault="00177778" w:rsidP="00177778">
            <w:pPr>
              <w:pStyle w:val="73R"/>
              <w:rPr>
                <w:rtl/>
              </w:rPr>
            </w:pPr>
          </w:p>
        </w:tc>
        <w:tc>
          <w:tcPr>
            <w:tcW w:w="733" w:type="dxa"/>
            <w:shd w:val="clear" w:color="auto" w:fill="F0F8F9"/>
          </w:tcPr>
          <w:p w14:paraId="51785C65" w14:textId="77777777" w:rsidR="00177778" w:rsidRDefault="00177778" w:rsidP="00177778">
            <w:pPr>
              <w:pStyle w:val="73R"/>
              <w:rPr>
                <w:rtl/>
              </w:rPr>
            </w:pPr>
          </w:p>
        </w:tc>
        <w:tc>
          <w:tcPr>
            <w:tcW w:w="685" w:type="dxa"/>
            <w:shd w:val="clear" w:color="auto" w:fill="F0F8F9"/>
          </w:tcPr>
          <w:p w14:paraId="117D6F48" w14:textId="3806F93C" w:rsidR="00177778" w:rsidRDefault="00177778" w:rsidP="00177778">
            <w:pPr>
              <w:pStyle w:val="73R"/>
              <w:rPr>
                <w:rtl/>
              </w:rPr>
            </w:pPr>
          </w:p>
        </w:tc>
      </w:tr>
    </w:tbl>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DC75B8">
          <w:headerReference w:type="even" r:id="rId29"/>
          <w:footerReference w:type="even" r:id="rId30"/>
          <w:pgSz w:w="11906" w:h="16838" w:code="9"/>
          <w:pgMar w:top="3062" w:right="2268" w:bottom="2552" w:left="2268" w:header="1134" w:footer="1361" w:gutter="0"/>
          <w:pgNumType w:start="47"/>
          <w:cols w:space="708"/>
          <w:bidi/>
          <w:rtlGutter/>
          <w:docGrid w:linePitch="360"/>
        </w:sectPr>
      </w:pPr>
    </w:p>
    <w:p w14:paraId="22491B8D" w14:textId="6180B54C" w:rsidR="0013637D" w:rsidRPr="00A22689" w:rsidRDefault="0013637D" w:rsidP="00096976">
      <w:pPr>
        <w:pStyle w:val="7310"/>
        <w:bidi/>
        <w:rPr>
          <w:rFonts w:eastAsia="Times New Roman"/>
          <w:color w:val="0D0D0D" w:themeColor="text1" w:themeTint="F2"/>
          <w:sz w:val="18"/>
          <w:szCs w:val="18"/>
          <w:rtl/>
          <w:lang w:eastAsia="he-IL"/>
        </w:rPr>
      </w:pPr>
    </w:p>
    <w:sectPr w:rsidR="0013637D" w:rsidRPr="00A22689" w:rsidSect="00F35B8C">
      <w:headerReference w:type="default" r:id="rId31"/>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CC981" w14:textId="77777777" w:rsidR="00A811DA" w:rsidRDefault="00A811DA">
      <w:pPr>
        <w:spacing w:line="240" w:lineRule="auto"/>
      </w:pPr>
      <w:r>
        <w:separator/>
      </w:r>
    </w:p>
    <w:p w14:paraId="77DB0A0A" w14:textId="77777777" w:rsidR="00A811DA" w:rsidRDefault="00A811DA"/>
    <w:p w14:paraId="291D19F8" w14:textId="77777777" w:rsidR="00A811DA" w:rsidRDefault="00A811DA"/>
    <w:p w14:paraId="5C7A0E24" w14:textId="77777777" w:rsidR="00A811DA" w:rsidRDefault="00A811DA"/>
  </w:endnote>
  <w:endnote w:type="continuationSeparator" w:id="0">
    <w:p w14:paraId="53D00345" w14:textId="77777777" w:rsidR="00A811DA" w:rsidRDefault="00A811DA">
      <w:pPr>
        <w:spacing w:line="240" w:lineRule="auto"/>
      </w:pPr>
      <w:r>
        <w:continuationSeparator/>
      </w:r>
    </w:p>
    <w:p w14:paraId="6E1A5311" w14:textId="77777777" w:rsidR="00A811DA" w:rsidRDefault="00A811DA"/>
    <w:p w14:paraId="02F1ADB0" w14:textId="77777777" w:rsidR="00A811DA" w:rsidRDefault="00A811DA"/>
    <w:p w14:paraId="0CA0EBD1" w14:textId="77777777" w:rsidR="00A811DA" w:rsidRDefault="00A8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David">
    <w:altName w:val="Malgun Gothic Semilight"/>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TypoUpright BT">
    <w:panose1 w:val="020B0604020202020204"/>
    <w:charset w:val="00"/>
    <w:family w:val="script"/>
    <w:pitch w:val="variable"/>
    <w:sig w:usb0="00000087" w:usb1="00000000"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panose1 w:val="020E0503060101010101"/>
    <w:charset w:val="B1"/>
    <w:family w:val="swiss"/>
    <w:pitch w:val="variable"/>
    <w:sig w:usb0="00000803" w:usb1="00000000" w:usb2="00000000" w:usb3="00000000" w:csb0="00000021" w:csb1="00000000"/>
  </w:font>
  <w:font w:name="Gotham Narrow Light">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619D" w14:textId="77777777" w:rsidR="002D7730" w:rsidRDefault="002D77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17452" w14:textId="77777777" w:rsidR="002D7730" w:rsidRDefault="002D773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5"/>
      <w:spacing w:after="120" w:line="312" w:lineRule="auto"/>
      <w:ind w:left="-510"/>
      <w:jc w:val="left"/>
      <w:rPr>
        <w:rFonts w:ascii="Tahoma" w:hAnsi="Tahoma" w:cs="Tahoma"/>
        <w:sz w:val="18"/>
        <w:szCs w:val="18"/>
        <w:rtl/>
      </w:rPr>
    </w:pPr>
  </w:p>
  <w:p w14:paraId="4838AE27" w14:textId="77777777" w:rsidR="004E71DD" w:rsidRDefault="004E71DD" w:rsidP="004E71DD">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5"/>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36008" w14:textId="77777777" w:rsidR="00A811DA" w:rsidRDefault="00A811DA" w:rsidP="00E7235E">
      <w:pPr>
        <w:spacing w:line="240" w:lineRule="auto"/>
      </w:pPr>
      <w:r>
        <w:separator/>
      </w:r>
    </w:p>
  </w:footnote>
  <w:footnote w:type="continuationSeparator" w:id="0">
    <w:p w14:paraId="70F43B6D" w14:textId="77777777" w:rsidR="00A811DA" w:rsidRDefault="00A811DA" w:rsidP="00C23CC9">
      <w:pPr>
        <w:spacing w:line="240" w:lineRule="auto"/>
      </w:pPr>
      <w:r>
        <w:continuationSeparator/>
      </w:r>
    </w:p>
    <w:p w14:paraId="6498C818" w14:textId="77777777" w:rsidR="00A811DA" w:rsidRDefault="00A811DA"/>
    <w:p w14:paraId="54413887" w14:textId="77777777" w:rsidR="00A811DA" w:rsidRDefault="00A811DA"/>
    <w:p w14:paraId="65227DE4" w14:textId="77777777" w:rsidR="00A811DA" w:rsidRDefault="00A811DA"/>
  </w:footnote>
  <w:footnote w:id="1">
    <w:p w14:paraId="6B2F9BC2" w14:textId="6829C04F" w:rsidR="00D3443E" w:rsidRPr="00D3443E" w:rsidRDefault="00D3443E" w:rsidP="00D3443E">
      <w:pPr>
        <w:pStyle w:val="73ff6"/>
        <w:rPr>
          <w:rtl/>
        </w:rPr>
      </w:pPr>
      <w:r w:rsidRPr="00D3443E">
        <w:rPr>
          <w:rStyle w:val="affff"/>
          <w:vertAlign w:val="baseline"/>
        </w:rPr>
        <w:footnoteRef/>
      </w:r>
      <w:r w:rsidRPr="00D3443E">
        <w:rPr>
          <w:rtl/>
        </w:rPr>
        <w:t xml:space="preserve"> </w:t>
      </w:r>
      <w:r w:rsidRPr="00D3443E">
        <w:rPr>
          <w:rtl/>
        </w:rPr>
        <w:tab/>
        <w:t xml:space="preserve">פעולות ההיערכות לשינויי אקלים מכונות "אדפטציה" </w:t>
      </w:r>
      <w:r w:rsidRPr="00D3443E">
        <w:t>(</w:t>
      </w:r>
      <w:r w:rsidR="003F10CC" w:rsidRPr="003F10CC">
        <w:t>adaptation</w:t>
      </w:r>
      <w:r w:rsidRPr="00D3443E">
        <w:t>)</w:t>
      </w:r>
      <w:r w:rsidRPr="00D3443E">
        <w:rPr>
          <w:rtl/>
        </w:rPr>
        <w:t xml:space="preserve"> - כינוי שמבטא את הצורך בהיערכות של מערכות ובבניית חוסן להתמודדות עם אירועים וסיכונים הקשורים לשינויי האקלים.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349258820" name="תמונה 349258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0"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38B85A"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1"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21279DFA">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637EC0D8" w:rsidR="00F73EE0" w:rsidRPr="009B7D1B" w:rsidRDefault="00F73EE0" w:rsidP="003C2E8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3C2E88" w:rsidRPr="003C2E88">
                            <w:rPr>
                              <w:rFonts w:ascii="Tahoma" w:hAnsi="Tahoma" w:cs="Tahoma"/>
                              <w:b/>
                              <w:bCs/>
                              <w:rtl/>
                            </w:rPr>
                            <w:t>אדפטציה - ההיערכות הלאומית להסתגלות לשינויי אקלים</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176E" id="_x0000_t202" coordsize="21600,21600" o:spt="202" path="m,l,21600r21600,l21600,xe">
              <v:stroke joinstyle="miter"/>
              <v:path gradientshapeok="t" o:connecttype="rect"/>
            </v:shapetype>
            <v:shape id="Text Box 17" o:spid="_x0000_s1032" type="#_x0000_t202" alt="&quot;&quot;"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637EC0D8" w:rsidR="00F73EE0" w:rsidRPr="009B7D1B" w:rsidRDefault="00F73EE0" w:rsidP="003C2E8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3C2E88" w:rsidRPr="003C2E88">
                      <w:rPr>
                        <w:rFonts w:ascii="Tahoma" w:hAnsi="Tahoma" w:cs="Tahoma"/>
                        <w:b/>
                        <w:bCs/>
                        <w:rtl/>
                      </w:rPr>
                      <w:t>אדפטציה - ההיערכות הלאומית להסתגלות לשינויי אקלים</w:t>
                    </w:r>
                  </w:p>
                </w:txbxContent>
              </v:textbox>
              <w10:wrap type="square"/>
            </v:shape>
          </w:pict>
        </mc:Fallback>
      </mc:AlternateContent>
    </w:r>
  </w:p>
  <w:p w14:paraId="18DE0C7A" w14:textId="26DB997D" w:rsidR="00F73EE0" w:rsidRDefault="00F73EE0" w:rsidP="001526AC">
    <w:pPr>
      <w:pStyle w:val="a4"/>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645C9974">
              <wp:simplePos x="0" y="0"/>
              <wp:positionH relativeFrom="column">
                <wp:posOffset>266156</wp:posOffset>
              </wp:positionH>
              <wp:positionV relativeFrom="paragraph">
                <wp:posOffset>351791</wp:posOffset>
              </wp:positionV>
              <wp:extent cx="4660232" cy="231866"/>
              <wp:effectExtent l="0" t="0" r="13970"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232" cy="231866"/>
                      </a:xfrm>
                      <a:prstGeom prst="rect">
                        <a:avLst/>
                      </a:prstGeom>
                      <a:solidFill>
                        <a:srgbClr val="FFFFFF"/>
                      </a:solidFill>
                      <a:ln w="9525">
                        <a:solidFill>
                          <a:schemeClr val="bg1"/>
                        </a:solidFill>
                        <a:miter lim="800000"/>
                        <a:headEnd/>
                        <a:tailEnd/>
                      </a:ln>
                    </wps:spPr>
                    <wps:txbx>
                      <w:txbxContent>
                        <w:p w14:paraId="36E43910" w14:textId="65843D7E" w:rsidR="00586525" w:rsidRPr="009C0EAC" w:rsidRDefault="00586525" w:rsidP="00586525">
                          <w:pPr>
                            <w:jc w:val="right"/>
                            <w:rPr>
                              <w:rFonts w:ascii="Tahoma" w:hAnsi="Tahoma" w:cs="Tahoma"/>
                              <w:color w:val="0D0D0D" w:themeColor="text1" w:themeTint="F2"/>
                              <w:sz w:val="14"/>
                              <w:szCs w:val="14"/>
                            </w:rPr>
                          </w:pPr>
                          <w:r w:rsidRPr="009C0EAC">
                            <w:rPr>
                              <w:rFonts w:ascii="Tahoma" w:hAnsi="Tahoma" w:cs="Tahoma"/>
                              <w:color w:val="0D0D0D" w:themeColor="text1" w:themeTint="F2"/>
                              <w:sz w:val="14"/>
                              <w:szCs w:val="14"/>
                              <w:rtl/>
                            </w:rPr>
                            <w:t>מבקר המדינה | פעולות ממשלת ישראל והיערכותה למשבר האקלים - ביקורת מעקב מורחבת | התשפ"ד-</w:t>
                          </w:r>
                          <w:r w:rsidR="00900A11">
                            <w:rPr>
                              <w:rFonts w:ascii="Tahoma" w:hAnsi="Tahoma" w:cs="Tahoma" w:hint="cs"/>
                              <w:color w:val="0D0D0D" w:themeColor="text1" w:themeTint="F2"/>
                              <w:sz w:val="14"/>
                              <w:szCs w:val="14"/>
                              <w:rtl/>
                            </w:rPr>
                            <w:t>2024</w:t>
                          </w:r>
                        </w:p>
                        <w:p w14:paraId="1CF273F4" w14:textId="33A128C8" w:rsidR="00F73EE0" w:rsidRPr="00586525" w:rsidRDefault="00F73EE0"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FA0251" id="_x0000_t202" coordsize="21600,21600" o:spt="202" path="m,l,21600r21600,l21600,xe">
              <v:stroke joinstyle="miter"/>
              <v:path gradientshapeok="t" o:connecttype="rect"/>
            </v:shapetype>
            <v:shape id="_x0000_s1033" type="#_x0000_t202" alt="&quot;&quot;" style="position:absolute;left:0;text-align:left;margin-left:20.95pt;margin-top:27.7pt;width:366.95pt;height:18.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" strokecolor="white [3212]">
              <v:textbox>
                <w:txbxContent>
                  <w:p w14:paraId="36E43910" w14:textId="65843D7E" w:rsidR="00586525" w:rsidRPr="009C0EAC" w:rsidRDefault="00586525" w:rsidP="00586525">
                    <w:pPr>
                      <w:jc w:val="right"/>
                      <w:rPr>
                        <w:rFonts w:ascii="Tahoma" w:hAnsi="Tahoma" w:cs="Tahoma"/>
                        <w:color w:val="0D0D0D" w:themeColor="text1" w:themeTint="F2"/>
                        <w:sz w:val="14"/>
                        <w:szCs w:val="14"/>
                      </w:rPr>
                    </w:pPr>
                    <w:r w:rsidRPr="009C0EAC">
                      <w:rPr>
                        <w:rFonts w:ascii="Tahoma" w:hAnsi="Tahoma" w:cs="Tahoma"/>
                        <w:color w:val="0D0D0D" w:themeColor="text1" w:themeTint="F2"/>
                        <w:sz w:val="14"/>
                        <w:szCs w:val="14"/>
                        <w:rtl/>
                      </w:rPr>
                      <w:t>מבקר המדינה | פעולות ממשלת ישראל והיערכותה למשבר האקלים - ביקורת מעקב מורחבת | התשפ"ד-</w:t>
                    </w:r>
                    <w:r w:rsidR="00900A11">
                      <w:rPr>
                        <w:rFonts w:ascii="Tahoma" w:hAnsi="Tahoma" w:cs="Tahoma" w:hint="cs"/>
                        <w:color w:val="0D0D0D" w:themeColor="text1" w:themeTint="F2"/>
                        <w:sz w:val="14"/>
                        <w:szCs w:val="14"/>
                        <w:rtl/>
                      </w:rPr>
                      <w:t>2024</w:t>
                    </w:r>
                  </w:p>
                  <w:p w14:paraId="1CF273F4" w14:textId="33A128C8" w:rsidR="00F73EE0" w:rsidRPr="00586525" w:rsidRDefault="00F73EE0"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151E0B1D">
          <wp:simplePos x="0" y="0"/>
          <wp:positionH relativeFrom="column">
            <wp:posOffset>-59055</wp:posOffset>
          </wp:positionH>
          <wp:positionV relativeFrom="paragraph">
            <wp:posOffset>345440</wp:posOffset>
          </wp:positionV>
          <wp:extent cx="343535" cy="240030"/>
          <wp:effectExtent l="0" t="0" r="0" b="7620"/>
          <wp:wrapSquare wrapText="bothSides"/>
          <wp:docPr id="2075831466" name="תמונה 20758314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6A1F71"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39EEB213" w:rsidR="006D658E" w:rsidRDefault="006D658E">
    <w:pPr>
      <w:pStyle w:val="a4"/>
    </w:pPr>
  </w:p>
  <w:p w14:paraId="72F283EE" w14:textId="0DC782B9" w:rsidR="00E01738" w:rsidRDefault="00E0173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4"/>
      <w:rPr>
        <w:rtl/>
      </w:rPr>
    </w:pPr>
    <w:r>
      <w:rPr>
        <w:noProof/>
        <w:rtl/>
        <w:lang w:val="he-IL"/>
      </w:rPr>
      <mc:AlternateContent>
        <mc:Choice Requires="wps">
          <w:drawing>
            <wp:anchor distT="0" distB="0" distL="114300" distR="114300" simplePos="0" relativeHeight="251699200" behindDoc="1" locked="0" layoutInCell="1" allowOverlap="1" wp14:anchorId="1C22208D" wp14:editId="737D76A1">
              <wp:simplePos x="0" y="0"/>
              <wp:positionH relativeFrom="margin">
                <wp:posOffset>-954405</wp:posOffset>
              </wp:positionH>
              <wp:positionV relativeFrom="margin">
                <wp:posOffset>-1051560</wp:posOffset>
              </wp:positionV>
              <wp:extent cx="6480000" cy="9000000"/>
              <wp:effectExtent l="0" t="0" r="10160" b="1714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4"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4"/>
      <w:ind w:firstLine="720"/>
      <w:rPr>
        <w:rtl/>
      </w:rPr>
    </w:pPr>
  </w:p>
  <w:p w14:paraId="09A29170" w14:textId="077B7887" w:rsidR="00F73EE0" w:rsidRDefault="00F73EE0">
    <w:pPr>
      <w:pStyle w:val="a4"/>
      <w:rPr>
        <w:rtl/>
      </w:rPr>
    </w:pPr>
  </w:p>
  <w:p w14:paraId="1CB0A19A" w14:textId="7E7CB891" w:rsidR="00F73EE0" w:rsidRDefault="00F73EE0">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5"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4"/>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18549682" name="תמונה 18549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FA968"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5841DBBF" w14:textId="77777777" w:rsidR="00D2580C" w:rsidRDefault="00D2580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4"/>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6"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4"/>
      <w:ind w:firstLine="720"/>
      <w:rPr>
        <w:rtl/>
      </w:rPr>
    </w:pPr>
  </w:p>
  <w:p w14:paraId="78DBB37C" w14:textId="77777777" w:rsidR="004E71DD" w:rsidRDefault="004E71DD" w:rsidP="004E71DD">
    <w:pPr>
      <w:pStyle w:val="a4"/>
      <w:rPr>
        <w:rtl/>
      </w:rPr>
    </w:pPr>
  </w:p>
  <w:p w14:paraId="1F8198CE" w14:textId="77777777" w:rsidR="004E71DD" w:rsidRDefault="004E71DD" w:rsidP="004E71DD">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C5AA5D1">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460BD3B4" w:rsidR="004E71DD" w:rsidRPr="00586525" w:rsidRDefault="00D3443E" w:rsidP="00586525">
                          <w:pPr>
                            <w:pStyle w:val="1"/>
                            <w:spacing w:line="269" w:lineRule="auto"/>
                            <w:jc w:val="left"/>
                            <w:rPr>
                              <w:rFonts w:ascii="Tahoma" w:eastAsiaTheme="minorHAnsi" w:hAnsi="Tahoma" w:cs="Tahoma"/>
                              <w:bCs w:val="0"/>
                              <w:color w:val="0D0D0D" w:themeColor="text1" w:themeTint="F2"/>
                              <w:sz w:val="16"/>
                              <w:szCs w:val="16"/>
                              <w:u w:val="none"/>
                            </w:rPr>
                          </w:pPr>
                          <w:r w:rsidRPr="00D3443E">
                            <w:rPr>
                              <w:rFonts w:ascii="Tahoma" w:eastAsiaTheme="minorHAnsi" w:hAnsi="Tahoma" w:cs="Tahoma"/>
                              <w:bCs w:val="0"/>
                              <w:color w:val="0D0D0D" w:themeColor="text1" w:themeTint="F2"/>
                              <w:sz w:val="16"/>
                              <w:szCs w:val="16"/>
                              <w:u w:val="none"/>
                              <w:rtl/>
                            </w:rPr>
                            <w:t>פרק 2</w:t>
                          </w:r>
                          <w:r>
                            <w:rPr>
                              <w:rFonts w:ascii="Tahoma" w:eastAsiaTheme="minorHAnsi" w:hAnsi="Tahoma" w:cs="Tahoma" w:hint="cs"/>
                              <w:bCs w:val="0"/>
                              <w:color w:val="0D0D0D" w:themeColor="text1" w:themeTint="F2"/>
                              <w:sz w:val="16"/>
                              <w:szCs w:val="16"/>
                              <w:u w:val="none"/>
                              <w:rtl/>
                            </w:rPr>
                            <w:t xml:space="preserve"> | </w:t>
                          </w:r>
                          <w:r w:rsidRPr="00D3443E">
                            <w:rPr>
                              <w:rFonts w:ascii="Tahoma" w:eastAsiaTheme="minorHAnsi" w:hAnsi="Tahoma" w:cs="Tahoma"/>
                              <w:bCs w:val="0"/>
                              <w:color w:val="0D0D0D" w:themeColor="text1" w:themeTint="F2"/>
                              <w:sz w:val="16"/>
                              <w:szCs w:val="16"/>
                              <w:u w:val="none"/>
                              <w:rtl/>
                            </w:rPr>
                            <w:t>אדפטציה - ההיערכות הלאומית להסתגלות לשינויי אקלים</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7" type="#_x0000_t202" alt="&quot;&quot;"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460BD3B4" w:rsidR="004E71DD" w:rsidRPr="00586525" w:rsidRDefault="00D3443E" w:rsidP="00586525">
                    <w:pPr>
                      <w:pStyle w:val="1"/>
                      <w:spacing w:line="269" w:lineRule="auto"/>
                      <w:jc w:val="left"/>
                      <w:rPr>
                        <w:rFonts w:ascii="Tahoma" w:eastAsiaTheme="minorHAnsi" w:hAnsi="Tahoma" w:cs="Tahoma"/>
                        <w:bCs w:val="0"/>
                        <w:color w:val="0D0D0D" w:themeColor="text1" w:themeTint="F2"/>
                        <w:sz w:val="16"/>
                        <w:szCs w:val="16"/>
                        <w:u w:val="none"/>
                      </w:rPr>
                    </w:pPr>
                    <w:r w:rsidRPr="00D3443E">
                      <w:rPr>
                        <w:rFonts w:ascii="Tahoma" w:eastAsiaTheme="minorHAnsi" w:hAnsi="Tahoma" w:cs="Tahoma"/>
                        <w:bCs w:val="0"/>
                        <w:color w:val="0D0D0D" w:themeColor="text1" w:themeTint="F2"/>
                        <w:sz w:val="16"/>
                        <w:szCs w:val="16"/>
                        <w:u w:val="none"/>
                        <w:rtl/>
                      </w:rPr>
                      <w:t>פרק 2</w:t>
                    </w:r>
                    <w:r>
                      <w:rPr>
                        <w:rFonts w:ascii="Tahoma" w:eastAsiaTheme="minorHAnsi" w:hAnsi="Tahoma" w:cs="Tahoma" w:hint="cs"/>
                        <w:bCs w:val="0"/>
                        <w:color w:val="0D0D0D" w:themeColor="text1" w:themeTint="F2"/>
                        <w:sz w:val="16"/>
                        <w:szCs w:val="16"/>
                        <w:u w:val="none"/>
                        <w:rtl/>
                      </w:rPr>
                      <w:t xml:space="preserve"> | </w:t>
                    </w:r>
                    <w:r w:rsidRPr="00D3443E">
                      <w:rPr>
                        <w:rFonts w:ascii="Tahoma" w:eastAsiaTheme="minorHAnsi" w:hAnsi="Tahoma" w:cs="Tahoma"/>
                        <w:bCs w:val="0"/>
                        <w:color w:val="0D0D0D" w:themeColor="text1" w:themeTint="F2"/>
                        <w:sz w:val="16"/>
                        <w:szCs w:val="16"/>
                        <w:u w:val="none"/>
                        <w:rtl/>
                      </w:rPr>
                      <w:t>אדפטציה - ההיערכות הלאומית להסתגלות לשינויי אקלים</w:t>
                    </w:r>
                  </w:p>
                </w:txbxContent>
              </v:textbox>
              <w10:wrap type="square"/>
            </v:shape>
          </w:pict>
        </mc:Fallback>
      </mc:AlternateContent>
    </w:r>
  </w:p>
  <w:p w14:paraId="49CFDAF2" w14:textId="77777777" w:rsidR="004E71DD" w:rsidRDefault="004E71DD" w:rsidP="004E71DD">
    <w:pPr>
      <w:pStyle w:val="a4"/>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3C9D1E45">
          <wp:simplePos x="0" y="0"/>
          <wp:positionH relativeFrom="column">
            <wp:posOffset>4423410</wp:posOffset>
          </wp:positionH>
          <wp:positionV relativeFrom="paragraph">
            <wp:posOffset>19518</wp:posOffset>
          </wp:positionV>
          <wp:extent cx="248285" cy="298450"/>
          <wp:effectExtent l="0" t="0" r="5715" b="6350"/>
          <wp:wrapNone/>
          <wp:docPr id="48" name="Picture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97">
                    <a:extLst>
                      <a:ext uri="{C183D7F6-B498-43B3-948B-1728B52AA6E4}">
                        <adec:decorative xmlns:adec="http://schemas.microsoft.com/office/drawing/2017/decorative" val="1"/>
                      </a:ext>
                    </a:extLst>
                  </pic:cNvPr>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871A9"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4"/>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8"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19155985">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452C6F48" w:rsidR="00E56721" w:rsidRPr="009B7D1B" w:rsidRDefault="00E56721" w:rsidP="003C2E8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3C2E88" w:rsidRPr="003C2E88">
                            <w:rPr>
                              <w:rFonts w:ascii="Tahoma" w:hAnsi="Tahoma" w:cs="Tahoma"/>
                              <w:b/>
                              <w:bCs/>
                              <w:rtl/>
                            </w:rPr>
                            <w:t>אדפטציה - ההיערכות הלאומית להסתגלות לשינויי אקלים</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39" type="#_x0000_t202" alt="&quot;&quot;"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452C6F48" w:rsidR="00E56721" w:rsidRPr="009B7D1B" w:rsidRDefault="00E56721" w:rsidP="003C2E88">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3C2E88" w:rsidRPr="003C2E88">
                      <w:rPr>
                        <w:rFonts w:ascii="Tahoma" w:hAnsi="Tahoma" w:cs="Tahoma"/>
                        <w:b/>
                        <w:bCs/>
                        <w:rtl/>
                      </w:rPr>
                      <w:t>אדפטציה - ההיערכות הלאומית להסתגלות לשינויי אקלים</w:t>
                    </w:r>
                  </w:p>
                </w:txbxContent>
              </v:textbox>
              <w10:wrap type="square"/>
            </v:shape>
          </w:pict>
        </mc:Fallback>
      </mc:AlternateContent>
    </w:r>
  </w:p>
  <w:p w14:paraId="708CEE93" w14:textId="77777777" w:rsidR="00E56721" w:rsidRDefault="00E56721" w:rsidP="001526AC">
    <w:pPr>
      <w:pStyle w:val="a4"/>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DD5328F">
              <wp:simplePos x="0" y="0"/>
              <wp:positionH relativeFrom="column">
                <wp:posOffset>271888</wp:posOffset>
              </wp:positionH>
              <wp:positionV relativeFrom="paragraph">
                <wp:posOffset>351790</wp:posOffset>
              </wp:positionV>
              <wp:extent cx="4708187" cy="295509"/>
              <wp:effectExtent l="0" t="0" r="16510"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8187" cy="295509"/>
                      </a:xfrm>
                      <a:prstGeom prst="rect">
                        <a:avLst/>
                      </a:prstGeom>
                      <a:solidFill>
                        <a:srgbClr val="FFFFFF"/>
                      </a:solidFill>
                      <a:ln w="9525">
                        <a:solidFill>
                          <a:schemeClr val="bg1"/>
                        </a:solidFill>
                        <a:miter lim="800000"/>
                        <a:headEnd/>
                        <a:tailEnd/>
                      </a:ln>
                    </wps:spPr>
                    <wps:txbx>
                      <w:txbxContent>
                        <w:p w14:paraId="56C988A2" w14:textId="77777777" w:rsidR="00D3443E" w:rsidRPr="009C0EAC" w:rsidRDefault="00D3443E" w:rsidP="00D3443E">
                          <w:pPr>
                            <w:jc w:val="right"/>
                            <w:rPr>
                              <w:rFonts w:ascii="Tahoma" w:hAnsi="Tahoma" w:cs="Tahoma"/>
                              <w:color w:val="0D0D0D" w:themeColor="text1" w:themeTint="F2"/>
                              <w:sz w:val="14"/>
                              <w:szCs w:val="14"/>
                            </w:rPr>
                          </w:pPr>
                          <w:r w:rsidRPr="009C0EAC">
                            <w:rPr>
                              <w:rFonts w:ascii="Tahoma" w:hAnsi="Tahoma" w:cs="Tahoma"/>
                              <w:color w:val="0D0D0D" w:themeColor="text1" w:themeTint="F2"/>
                              <w:sz w:val="14"/>
                              <w:szCs w:val="14"/>
                              <w:rtl/>
                            </w:rPr>
                            <w:t>מבקר המדינה | פעולות ממשלת ישראל והיערכותה למשבר האקלים - ביקורת מעקב מורחבת | התשפ"ד-2023</w:t>
                          </w:r>
                        </w:p>
                        <w:p w14:paraId="0C0E463E" w14:textId="744C9D1A" w:rsidR="00E56721" w:rsidRPr="00D3443E" w:rsidRDefault="00E56721" w:rsidP="00B244B0">
                          <w:pPr>
                            <w:jc w:val="right"/>
                            <w:rPr>
                              <w:color w:val="0D0D0D" w:themeColor="text1" w:themeTint="F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0" type="#_x0000_t202" alt="&quot;&quot;" style="position:absolute;left:0;text-align:left;margin-left:21.4pt;margin-top:27.7pt;width:370.7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" strokecolor="white [3212]">
              <v:textbox>
                <w:txbxContent>
                  <w:p w14:paraId="56C988A2" w14:textId="77777777" w:rsidR="00D3443E" w:rsidRPr="009C0EAC" w:rsidRDefault="00D3443E" w:rsidP="00D3443E">
                    <w:pPr>
                      <w:jc w:val="right"/>
                      <w:rPr>
                        <w:rFonts w:ascii="Tahoma" w:hAnsi="Tahoma" w:cs="Tahoma"/>
                        <w:color w:val="0D0D0D" w:themeColor="text1" w:themeTint="F2"/>
                        <w:sz w:val="14"/>
                        <w:szCs w:val="14"/>
                      </w:rPr>
                    </w:pPr>
                    <w:r w:rsidRPr="009C0EAC">
                      <w:rPr>
                        <w:rFonts w:ascii="Tahoma" w:hAnsi="Tahoma" w:cs="Tahoma"/>
                        <w:color w:val="0D0D0D" w:themeColor="text1" w:themeTint="F2"/>
                        <w:sz w:val="14"/>
                        <w:szCs w:val="14"/>
                        <w:rtl/>
                      </w:rPr>
                      <w:t>מבקר המדינה | פעולות ממשלת ישראל והיערכותה למשבר האקלים - ביקורת מעקב מורחבת | התשפ"ד-2023</w:t>
                    </w:r>
                  </w:p>
                  <w:p w14:paraId="0C0E463E" w14:textId="744C9D1A" w:rsidR="00E56721" w:rsidRPr="00D3443E" w:rsidRDefault="00E56721" w:rsidP="00B244B0">
                    <w:pPr>
                      <w:jc w:val="right"/>
                      <w:rPr>
                        <w:color w:val="0D0D0D" w:themeColor="text1" w:themeTint="F2"/>
                        <w:sz w:val="16"/>
                        <w:szCs w:val="16"/>
                      </w:rPr>
                    </w:pP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9C05D8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844EF1"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E5D"/>
    <w:multiLevelType w:val="hybridMultilevel"/>
    <w:tmpl w:val="EB4A2EC4"/>
    <w:lvl w:ilvl="0" w:tplc="C5F493BE">
      <w:start w:val="1"/>
      <w:numFmt w:val="decimal"/>
      <w:lvlText w:val="%1."/>
      <w:lvlJc w:val="left"/>
      <w:pPr>
        <w:ind w:left="397"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907"/>
    <w:multiLevelType w:val="hybridMultilevel"/>
    <w:tmpl w:val="43F8FDA2"/>
    <w:lvl w:ilvl="0" w:tplc="A2BA3EC4">
      <w:start w:val="1"/>
      <w:numFmt w:val="decimal"/>
      <w:lvlText w:val="%1."/>
      <w:lvlJc w:val="center"/>
      <w:pPr>
        <w:ind w:left="397"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0F24"/>
    <w:multiLevelType w:val="hybridMultilevel"/>
    <w:tmpl w:val="B83ED58E"/>
    <w:lvl w:ilvl="0" w:tplc="09F44A5E">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85DA5"/>
    <w:multiLevelType w:val="hybridMultilevel"/>
    <w:tmpl w:val="A4D6178C"/>
    <w:lvl w:ilvl="0" w:tplc="2E8CF64C">
      <w:start w:val="1"/>
      <w:numFmt w:val="decimal"/>
      <w:lvlText w:val="%1."/>
      <w:lvlJc w:val="center"/>
      <w:pPr>
        <w:ind w:left="397"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925457"/>
    <w:multiLevelType w:val="hybridMultilevel"/>
    <w:tmpl w:val="84DC66BE"/>
    <w:lvl w:ilvl="0" w:tplc="FE7C90B4">
      <w:start w:val="1"/>
      <w:numFmt w:val="decimal"/>
      <w:lvlText w:val="%1."/>
      <w:lvlJc w:val="center"/>
      <w:pPr>
        <w:ind w:left="397" w:hanging="397"/>
      </w:pPr>
      <w:rPr>
        <w:rFonts w:hint="default"/>
        <w:b w:val="0"/>
        <w:bCs/>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5"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0AC26589"/>
    <w:multiLevelType w:val="hybridMultilevel"/>
    <w:tmpl w:val="EEE453C6"/>
    <w:lvl w:ilvl="0" w:tplc="31807774">
      <w:start w:val="1"/>
      <w:numFmt w:val="decimal"/>
      <w:lvlText w:val="%1."/>
      <w:lvlJc w:val="left"/>
      <w:pPr>
        <w:ind w:left="397"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85D8C"/>
    <w:multiLevelType w:val="hybridMultilevel"/>
    <w:tmpl w:val="16681374"/>
    <w:lvl w:ilvl="0" w:tplc="B9E03D60">
      <w:start w:val="1"/>
      <w:numFmt w:val="decimal"/>
      <w:lvlText w:val="%1."/>
      <w:lvlJc w:val="left"/>
      <w:pPr>
        <w:ind w:left="397" w:hanging="397"/>
      </w:pPr>
      <w:rPr>
        <w:rFonts w:hint="default"/>
        <w:b w:val="0"/>
        <w:bCs/>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8"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9" w15:restartNumberingAfterBreak="0">
    <w:nsid w:val="135E33B6"/>
    <w:multiLevelType w:val="multilevel"/>
    <w:tmpl w:val="62AE4D90"/>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0" w15:restartNumberingAfterBreak="0">
    <w:nsid w:val="14EA7D9A"/>
    <w:multiLevelType w:val="hybridMultilevel"/>
    <w:tmpl w:val="A32674F2"/>
    <w:lvl w:ilvl="0" w:tplc="B6F41F4C">
      <w:start w:val="1"/>
      <w:numFmt w:val="decimal"/>
      <w:lvlText w:val="%1."/>
      <w:lvlJc w:val="left"/>
      <w:pPr>
        <w:ind w:left="397"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2E050A"/>
    <w:multiLevelType w:val="hybridMultilevel"/>
    <w:tmpl w:val="073A97C2"/>
    <w:lvl w:ilvl="0" w:tplc="54F01056">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830E0"/>
    <w:multiLevelType w:val="hybridMultilevel"/>
    <w:tmpl w:val="1412534C"/>
    <w:lvl w:ilvl="0" w:tplc="FA7630DC">
      <w:start w:val="1"/>
      <w:numFmt w:val="decimal"/>
      <w:lvlText w:val="%1."/>
      <w:lvlJc w:val="left"/>
      <w:pPr>
        <w:ind w:left="397" w:hanging="397"/>
      </w:pPr>
      <w:rPr>
        <w:rFonts w:hint="default"/>
        <w:b w:val="0"/>
        <w:bCs/>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3" w15:restartNumberingAfterBreak="0">
    <w:nsid w:val="1E247605"/>
    <w:multiLevelType w:val="hybridMultilevel"/>
    <w:tmpl w:val="A6720B58"/>
    <w:lvl w:ilvl="0" w:tplc="7FAA2A26">
      <w:start w:val="1"/>
      <w:numFmt w:val="decimal"/>
      <w:lvlText w:val="%1."/>
      <w:lvlJc w:val="left"/>
      <w:pPr>
        <w:ind w:left="397" w:hanging="397"/>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047EC"/>
    <w:multiLevelType w:val="hybridMultilevel"/>
    <w:tmpl w:val="19D6A900"/>
    <w:lvl w:ilvl="0" w:tplc="D2023FEC">
      <w:start w:val="1"/>
      <w:numFmt w:val="decimal"/>
      <w:lvlText w:val="%1."/>
      <w:lvlJc w:val="left"/>
      <w:pPr>
        <w:ind w:left="397" w:hanging="397"/>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713DAD"/>
    <w:multiLevelType w:val="hybridMultilevel"/>
    <w:tmpl w:val="57F498BC"/>
    <w:lvl w:ilvl="0" w:tplc="DF24F324">
      <w:start w:val="1"/>
      <w:numFmt w:val="decimal"/>
      <w:lvlText w:val="%1."/>
      <w:lvlJc w:val="left"/>
      <w:pPr>
        <w:ind w:left="397" w:hanging="397"/>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315BDB"/>
    <w:multiLevelType w:val="hybridMultilevel"/>
    <w:tmpl w:val="02027EC2"/>
    <w:lvl w:ilvl="0" w:tplc="D806F7FA">
      <w:start w:val="1"/>
      <w:numFmt w:val="decimal"/>
      <w:lvlText w:val="%1."/>
      <w:lvlJc w:val="center"/>
      <w:pPr>
        <w:ind w:left="397" w:hanging="397"/>
      </w:pPr>
      <w:rPr>
        <w:rFonts w:hint="default"/>
        <w:b/>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7" w15:restartNumberingAfterBreak="0">
    <w:nsid w:val="23424A8C"/>
    <w:multiLevelType w:val="hybridMultilevel"/>
    <w:tmpl w:val="1AA6CFD2"/>
    <w:lvl w:ilvl="0" w:tplc="300A5040">
      <w:start w:val="1"/>
      <w:numFmt w:val="decimal"/>
      <w:lvlText w:val="%1."/>
      <w:lvlJc w:val="left"/>
      <w:pPr>
        <w:ind w:left="397" w:hanging="397"/>
      </w:pPr>
      <w:rPr>
        <w:rFonts w:ascii="David" w:hAnsi="David"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4F2543"/>
    <w:multiLevelType w:val="hybridMultilevel"/>
    <w:tmpl w:val="05E6A54E"/>
    <w:lvl w:ilvl="0" w:tplc="26BEC662">
      <w:start w:val="1"/>
      <w:numFmt w:val="decimal"/>
      <w:lvlText w:val="%1."/>
      <w:lvlJc w:val="left"/>
      <w:pPr>
        <w:ind w:left="397" w:hanging="397"/>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7336A0"/>
    <w:multiLevelType w:val="hybridMultilevel"/>
    <w:tmpl w:val="1B828A38"/>
    <w:lvl w:ilvl="0" w:tplc="F51004CC">
      <w:start w:val="1"/>
      <w:numFmt w:val="decimal"/>
      <w:lvlText w:val="%1."/>
      <w:lvlJc w:val="center"/>
      <w:pPr>
        <w:ind w:left="397" w:hanging="397"/>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9E2E01"/>
    <w:multiLevelType w:val="hybridMultilevel"/>
    <w:tmpl w:val="77045082"/>
    <w:lvl w:ilvl="0" w:tplc="33906C5A">
      <w:start w:val="1"/>
      <w:numFmt w:val="hebrew1"/>
      <w:lvlText w:val="%1."/>
      <w:lvlJc w:val="left"/>
      <w:pPr>
        <w:ind w:left="794" w:hanging="397"/>
      </w:pPr>
      <w:rPr>
        <w:rFonts w:hint="default"/>
      </w:rPr>
    </w:lvl>
    <w:lvl w:ilvl="1" w:tplc="FD1E2DE6">
      <w:start w:val="1"/>
      <w:numFmt w:val="hebrew1"/>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4436CD"/>
    <w:multiLevelType w:val="hybridMultilevel"/>
    <w:tmpl w:val="C75CA826"/>
    <w:lvl w:ilvl="0" w:tplc="72966E26">
      <w:start w:val="1"/>
      <w:numFmt w:val="decimal"/>
      <w:lvlText w:val="%1."/>
      <w:lvlJc w:val="left"/>
      <w:pPr>
        <w:ind w:left="397" w:hanging="397"/>
      </w:pPr>
      <w:rPr>
        <w:rFonts w:ascii="David" w:hAnsi="David" w:hint="default"/>
        <w:b w:val="0"/>
        <w:bCs w:val="0"/>
      </w:rPr>
    </w:lvl>
    <w:lvl w:ilvl="1" w:tplc="E14CC63C" w:tentative="1">
      <w:start w:val="1"/>
      <w:numFmt w:val="lowerLetter"/>
      <w:lvlText w:val="%2."/>
      <w:lvlJc w:val="left"/>
      <w:pPr>
        <w:ind w:left="1440" w:hanging="360"/>
      </w:pPr>
    </w:lvl>
    <w:lvl w:ilvl="2" w:tplc="763C4C0E" w:tentative="1">
      <w:start w:val="1"/>
      <w:numFmt w:val="lowerRoman"/>
      <w:lvlText w:val="%3."/>
      <w:lvlJc w:val="right"/>
      <w:pPr>
        <w:ind w:left="2160" w:hanging="180"/>
      </w:pPr>
    </w:lvl>
    <w:lvl w:ilvl="3" w:tplc="1FC051BE" w:tentative="1">
      <w:start w:val="1"/>
      <w:numFmt w:val="decimal"/>
      <w:lvlText w:val="%4."/>
      <w:lvlJc w:val="left"/>
      <w:pPr>
        <w:ind w:left="2880" w:hanging="360"/>
      </w:pPr>
    </w:lvl>
    <w:lvl w:ilvl="4" w:tplc="6458D940" w:tentative="1">
      <w:start w:val="1"/>
      <w:numFmt w:val="lowerLetter"/>
      <w:lvlText w:val="%5."/>
      <w:lvlJc w:val="left"/>
      <w:pPr>
        <w:ind w:left="3600" w:hanging="360"/>
      </w:pPr>
    </w:lvl>
    <w:lvl w:ilvl="5" w:tplc="2D42A626" w:tentative="1">
      <w:start w:val="1"/>
      <w:numFmt w:val="lowerRoman"/>
      <w:lvlText w:val="%6."/>
      <w:lvlJc w:val="right"/>
      <w:pPr>
        <w:ind w:left="4320" w:hanging="180"/>
      </w:pPr>
    </w:lvl>
    <w:lvl w:ilvl="6" w:tplc="83F60C52" w:tentative="1">
      <w:start w:val="1"/>
      <w:numFmt w:val="decimal"/>
      <w:lvlText w:val="%7."/>
      <w:lvlJc w:val="left"/>
      <w:pPr>
        <w:ind w:left="5040" w:hanging="360"/>
      </w:pPr>
    </w:lvl>
    <w:lvl w:ilvl="7" w:tplc="1E6EE6AA" w:tentative="1">
      <w:start w:val="1"/>
      <w:numFmt w:val="lowerLetter"/>
      <w:lvlText w:val="%8."/>
      <w:lvlJc w:val="left"/>
      <w:pPr>
        <w:ind w:left="5760" w:hanging="360"/>
      </w:pPr>
    </w:lvl>
    <w:lvl w:ilvl="8" w:tplc="976C956C" w:tentative="1">
      <w:start w:val="1"/>
      <w:numFmt w:val="lowerRoman"/>
      <w:lvlText w:val="%9."/>
      <w:lvlJc w:val="right"/>
      <w:pPr>
        <w:ind w:left="6480" w:hanging="180"/>
      </w:pPr>
    </w:lvl>
  </w:abstractNum>
  <w:abstractNum w:abstractNumId="22"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23" w15:restartNumberingAfterBreak="0">
    <w:nsid w:val="304B76D2"/>
    <w:multiLevelType w:val="hybridMultilevel"/>
    <w:tmpl w:val="BC14C998"/>
    <w:lvl w:ilvl="0" w:tplc="574EBFB8">
      <w:start w:val="1"/>
      <w:numFmt w:val="decimal"/>
      <w:lvlText w:val="%1."/>
      <w:lvlJc w:val="left"/>
      <w:pPr>
        <w:ind w:left="397" w:hanging="397"/>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804679"/>
    <w:multiLevelType w:val="hybridMultilevel"/>
    <w:tmpl w:val="AD1A6A06"/>
    <w:lvl w:ilvl="0" w:tplc="0D5CDC62">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526053"/>
    <w:multiLevelType w:val="hybridMultilevel"/>
    <w:tmpl w:val="99828CCA"/>
    <w:lvl w:ilvl="0" w:tplc="28BAD156">
      <w:start w:val="1"/>
      <w:numFmt w:val="decimal"/>
      <w:lvlText w:val="%1."/>
      <w:lvlJc w:val="left"/>
      <w:pPr>
        <w:ind w:left="397" w:hanging="397"/>
      </w:pPr>
      <w:rPr>
        <w:rFonts w:hint="default"/>
        <w:b/>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ED49A6"/>
    <w:multiLevelType w:val="hybridMultilevel"/>
    <w:tmpl w:val="DED429A4"/>
    <w:lvl w:ilvl="0" w:tplc="FEC43BF8">
      <w:start w:val="1"/>
      <w:numFmt w:val="decimal"/>
      <w:lvlText w:val="%1."/>
      <w:lvlJc w:val="left"/>
      <w:pPr>
        <w:ind w:left="397" w:hanging="397"/>
      </w:pPr>
      <w:rPr>
        <w:rFonts w:hint="default"/>
        <w:b/>
        <w:bCs w:val="0"/>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7" w15:restartNumberingAfterBreak="0">
    <w:nsid w:val="38682135"/>
    <w:multiLevelType w:val="hybridMultilevel"/>
    <w:tmpl w:val="6984856C"/>
    <w:lvl w:ilvl="0" w:tplc="9278AC1A">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3C390E62"/>
    <w:multiLevelType w:val="hybridMultilevel"/>
    <w:tmpl w:val="F23807E8"/>
    <w:lvl w:ilvl="0" w:tplc="EC0C4E82">
      <w:start w:val="1"/>
      <w:numFmt w:val="hebrew1"/>
      <w:lvlText w:val="%1."/>
      <w:lvlJc w:val="center"/>
      <w:pPr>
        <w:ind w:left="794" w:hanging="397"/>
      </w:pPr>
      <w:rPr>
        <w:rFonts w:hint="default"/>
      </w:rPr>
    </w:lvl>
    <w:lvl w:ilvl="1" w:tplc="8F2E8516">
      <w:start w:val="1"/>
      <w:numFmt w:val="hebrew1"/>
      <w:lvlText w:val="%2."/>
      <w:lvlJc w:val="left"/>
      <w:pPr>
        <w:ind w:left="794" w:hanging="397"/>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C00D7F"/>
    <w:multiLevelType w:val="hybridMultilevel"/>
    <w:tmpl w:val="247CF3F4"/>
    <w:lvl w:ilvl="0" w:tplc="8BFA9A4A">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631FF7"/>
    <w:multiLevelType w:val="hybridMultilevel"/>
    <w:tmpl w:val="48F8B8AC"/>
    <w:lvl w:ilvl="0" w:tplc="AF4EB166">
      <w:start w:val="1"/>
      <w:numFmt w:val="decimal"/>
      <w:lvlText w:val="%1."/>
      <w:lvlJc w:val="left"/>
      <w:pPr>
        <w:ind w:left="397" w:hanging="397"/>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33" w15:restartNumberingAfterBreak="0">
    <w:nsid w:val="47A9619E"/>
    <w:multiLevelType w:val="hybridMultilevel"/>
    <w:tmpl w:val="9F54E832"/>
    <w:lvl w:ilvl="0" w:tplc="82D22202">
      <w:start w:val="1"/>
      <w:numFmt w:val="decimal"/>
      <w:lvlText w:val="%1."/>
      <w:lvlJc w:val="center"/>
      <w:pPr>
        <w:ind w:left="397" w:hanging="397"/>
      </w:pPr>
      <w:rPr>
        <w:rFonts w:hint="default"/>
        <w:b w:val="0"/>
        <w:bCs/>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4" w15:restartNumberingAfterBreak="0">
    <w:nsid w:val="489835E0"/>
    <w:multiLevelType w:val="hybridMultilevel"/>
    <w:tmpl w:val="697414CC"/>
    <w:lvl w:ilvl="0" w:tplc="E3303388">
      <w:start w:val="1"/>
      <w:numFmt w:val="decimal"/>
      <w:lvlText w:val="%1."/>
      <w:lvlJc w:val="left"/>
      <w:pPr>
        <w:ind w:left="397" w:hanging="397"/>
      </w:pPr>
      <w:rPr>
        <w:rFonts w:hint="default"/>
        <w:b/>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9533FEA"/>
    <w:multiLevelType w:val="multilevel"/>
    <w:tmpl w:val="18EED218"/>
    <w:lvl w:ilvl="0">
      <w:start w:val="1"/>
      <w:numFmt w:val="decimal"/>
      <w:pStyle w:val="715"/>
      <w:lvlText w:val="%1."/>
      <w:lvlJc w:val="left"/>
      <w:pPr>
        <w:ind w:left="340" w:hanging="340"/>
      </w:pPr>
      <w:rPr>
        <w:rFonts w:hint="default"/>
      </w:rPr>
    </w:lvl>
    <w:lvl w:ilvl="1">
      <w:start w:val="1"/>
      <w:numFmt w:val="hebrew1"/>
      <w:pStyle w:val="716"/>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6" w15:restartNumberingAfterBreak="0">
    <w:nsid w:val="4A295DC8"/>
    <w:multiLevelType w:val="hybridMultilevel"/>
    <w:tmpl w:val="18608F94"/>
    <w:lvl w:ilvl="0" w:tplc="F26EE50E">
      <w:start w:val="1"/>
      <w:numFmt w:val="decimal"/>
      <w:lvlText w:val="%1."/>
      <w:lvlJc w:val="left"/>
      <w:pPr>
        <w:ind w:left="794" w:hanging="397"/>
      </w:pPr>
      <w:rPr>
        <w:rFonts w:hint="default"/>
        <w:b/>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7" w15:restartNumberingAfterBreak="0">
    <w:nsid w:val="4BC7670B"/>
    <w:multiLevelType w:val="hybridMultilevel"/>
    <w:tmpl w:val="0F48C2EA"/>
    <w:lvl w:ilvl="0" w:tplc="5E4E68D8">
      <w:start w:val="1"/>
      <w:numFmt w:val="decimal"/>
      <w:lvlText w:val="%1."/>
      <w:lvlJc w:val="center"/>
      <w:pPr>
        <w:ind w:left="397" w:hanging="397"/>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BE512F"/>
    <w:multiLevelType w:val="hybridMultilevel"/>
    <w:tmpl w:val="66E0FEA8"/>
    <w:lvl w:ilvl="0" w:tplc="2BFCBBB4">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057D02"/>
    <w:multiLevelType w:val="hybridMultilevel"/>
    <w:tmpl w:val="62FE0B6E"/>
    <w:lvl w:ilvl="0" w:tplc="A93C1602">
      <w:start w:val="1"/>
      <w:numFmt w:val="bullet"/>
      <w:lvlText w:val=""/>
      <w:lvlJc w:val="left"/>
      <w:pPr>
        <w:ind w:left="720" w:hanging="360"/>
      </w:pPr>
      <w:rPr>
        <w:rFonts w:ascii="Wingdings" w:hAnsi="Wingdings" w:hint="default"/>
        <w:b/>
        <w:bCs w:val="0"/>
        <w:color w:val="13666B" w:themeColor="accent3" w:themeShade="80"/>
        <w:sz w:val="22"/>
        <w:szCs w:val="22"/>
      </w:rPr>
    </w:lvl>
    <w:lvl w:ilvl="1" w:tplc="D26C00E8" w:tentative="1">
      <w:start w:val="1"/>
      <w:numFmt w:val="bullet"/>
      <w:lvlText w:val="o"/>
      <w:lvlJc w:val="left"/>
      <w:pPr>
        <w:ind w:left="1440" w:hanging="360"/>
      </w:pPr>
      <w:rPr>
        <w:rFonts w:ascii="Courier New" w:hAnsi="Courier New" w:cs="Courier New" w:hint="default"/>
      </w:rPr>
    </w:lvl>
    <w:lvl w:ilvl="2" w:tplc="45C639FA" w:tentative="1">
      <w:start w:val="1"/>
      <w:numFmt w:val="bullet"/>
      <w:lvlText w:val=""/>
      <w:lvlJc w:val="left"/>
      <w:pPr>
        <w:ind w:left="2160" w:hanging="360"/>
      </w:pPr>
      <w:rPr>
        <w:rFonts w:ascii="Wingdings" w:hAnsi="Wingdings" w:hint="default"/>
      </w:rPr>
    </w:lvl>
    <w:lvl w:ilvl="3" w:tplc="8188C5AE" w:tentative="1">
      <w:start w:val="1"/>
      <w:numFmt w:val="bullet"/>
      <w:lvlText w:val=""/>
      <w:lvlJc w:val="left"/>
      <w:pPr>
        <w:ind w:left="2880" w:hanging="360"/>
      </w:pPr>
      <w:rPr>
        <w:rFonts w:ascii="Symbol" w:hAnsi="Symbol" w:hint="default"/>
      </w:rPr>
    </w:lvl>
    <w:lvl w:ilvl="4" w:tplc="5E6E36F2" w:tentative="1">
      <w:start w:val="1"/>
      <w:numFmt w:val="bullet"/>
      <w:lvlText w:val="o"/>
      <w:lvlJc w:val="left"/>
      <w:pPr>
        <w:ind w:left="3600" w:hanging="360"/>
      </w:pPr>
      <w:rPr>
        <w:rFonts w:ascii="Courier New" w:hAnsi="Courier New" w:cs="Courier New" w:hint="default"/>
      </w:rPr>
    </w:lvl>
    <w:lvl w:ilvl="5" w:tplc="2EC4A298" w:tentative="1">
      <w:start w:val="1"/>
      <w:numFmt w:val="bullet"/>
      <w:lvlText w:val=""/>
      <w:lvlJc w:val="left"/>
      <w:pPr>
        <w:ind w:left="4320" w:hanging="360"/>
      </w:pPr>
      <w:rPr>
        <w:rFonts w:ascii="Wingdings" w:hAnsi="Wingdings" w:hint="default"/>
      </w:rPr>
    </w:lvl>
    <w:lvl w:ilvl="6" w:tplc="44B41206" w:tentative="1">
      <w:start w:val="1"/>
      <w:numFmt w:val="bullet"/>
      <w:lvlText w:val=""/>
      <w:lvlJc w:val="left"/>
      <w:pPr>
        <w:ind w:left="5040" w:hanging="360"/>
      </w:pPr>
      <w:rPr>
        <w:rFonts w:ascii="Symbol" w:hAnsi="Symbol" w:hint="default"/>
      </w:rPr>
    </w:lvl>
    <w:lvl w:ilvl="7" w:tplc="CEFC3C82" w:tentative="1">
      <w:start w:val="1"/>
      <w:numFmt w:val="bullet"/>
      <w:lvlText w:val="o"/>
      <w:lvlJc w:val="left"/>
      <w:pPr>
        <w:ind w:left="5760" w:hanging="360"/>
      </w:pPr>
      <w:rPr>
        <w:rFonts w:ascii="Courier New" w:hAnsi="Courier New" w:cs="Courier New" w:hint="default"/>
      </w:rPr>
    </w:lvl>
    <w:lvl w:ilvl="8" w:tplc="D1F8A87C" w:tentative="1">
      <w:start w:val="1"/>
      <w:numFmt w:val="bullet"/>
      <w:lvlText w:val=""/>
      <w:lvlJc w:val="left"/>
      <w:pPr>
        <w:ind w:left="6480" w:hanging="360"/>
      </w:pPr>
      <w:rPr>
        <w:rFonts w:ascii="Wingdings" w:hAnsi="Wingdings" w:hint="default"/>
      </w:rPr>
    </w:lvl>
  </w:abstractNum>
  <w:abstractNum w:abstractNumId="40" w15:restartNumberingAfterBreak="0">
    <w:nsid w:val="4D2F3BBF"/>
    <w:multiLevelType w:val="hybridMultilevel"/>
    <w:tmpl w:val="0902D466"/>
    <w:lvl w:ilvl="0" w:tplc="BEC40524">
      <w:start w:val="1"/>
      <w:numFmt w:val="hebrew1"/>
      <w:lvlText w:val="%1."/>
      <w:lvlJc w:val="left"/>
      <w:pPr>
        <w:ind w:left="794"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590A58"/>
    <w:multiLevelType w:val="hybridMultilevel"/>
    <w:tmpl w:val="901C2072"/>
    <w:lvl w:ilvl="0" w:tplc="E29CF8D4">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0A33641"/>
    <w:multiLevelType w:val="hybridMultilevel"/>
    <w:tmpl w:val="D72AF8DA"/>
    <w:lvl w:ilvl="0" w:tplc="8F820922">
      <w:start w:val="1"/>
      <w:numFmt w:val="decimal"/>
      <w:lvlText w:val="%1."/>
      <w:lvlJc w:val="left"/>
      <w:pPr>
        <w:ind w:left="397" w:hanging="397"/>
      </w:pPr>
      <w:rPr>
        <w:rFonts w:hint="default"/>
        <w:b/>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3" w15:restartNumberingAfterBreak="0">
    <w:nsid w:val="51CB1C38"/>
    <w:multiLevelType w:val="hybridMultilevel"/>
    <w:tmpl w:val="AF9A5CC2"/>
    <w:lvl w:ilvl="0" w:tplc="C590BF4C">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115433"/>
    <w:multiLevelType w:val="hybridMultilevel"/>
    <w:tmpl w:val="5E52E32C"/>
    <w:lvl w:ilvl="0" w:tplc="A68E0BF8">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1E3822"/>
    <w:multiLevelType w:val="hybridMultilevel"/>
    <w:tmpl w:val="C0D8D238"/>
    <w:lvl w:ilvl="0" w:tplc="8806C1D4">
      <w:start w:val="1"/>
      <w:numFmt w:val="decimal"/>
      <w:lvlText w:val="%1."/>
      <w:lvlJc w:val="left"/>
      <w:pPr>
        <w:ind w:left="397" w:hanging="397"/>
      </w:pPr>
      <w:rPr>
        <w:rFonts w:hint="default"/>
        <w:b/>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47" w15:restartNumberingAfterBreak="0">
    <w:nsid w:val="5CA041A3"/>
    <w:multiLevelType w:val="hybridMultilevel"/>
    <w:tmpl w:val="98461B3C"/>
    <w:lvl w:ilvl="0" w:tplc="CB70FAF8">
      <w:start w:val="1"/>
      <w:numFmt w:val="decimal"/>
      <w:lvlText w:val="%1."/>
      <w:lvlJc w:val="left"/>
      <w:pPr>
        <w:ind w:left="397" w:hanging="397"/>
      </w:pPr>
      <w:rPr>
        <w:rFonts w:hint="default"/>
        <w:b/>
        <w:sz w:val="24"/>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8" w15:restartNumberingAfterBreak="0">
    <w:nsid w:val="5CF15DB6"/>
    <w:multiLevelType w:val="hybridMultilevel"/>
    <w:tmpl w:val="E1CCF4BC"/>
    <w:lvl w:ilvl="0" w:tplc="945CFA14">
      <w:start w:val="1"/>
      <w:numFmt w:val="hebrew1"/>
      <w:lvlText w:val="%1."/>
      <w:lvlJc w:val="center"/>
      <w:pPr>
        <w:ind w:left="794" w:hanging="397"/>
      </w:pPr>
      <w:rPr>
        <w:rFonts w:hint="default"/>
        <w:b/>
        <w:bCs w:val="0"/>
        <w:sz w:val="24"/>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49" w15:restartNumberingAfterBreak="0">
    <w:nsid w:val="5D553D21"/>
    <w:multiLevelType w:val="hybridMultilevel"/>
    <w:tmpl w:val="E4C4C7AA"/>
    <w:lvl w:ilvl="0" w:tplc="5080909C">
      <w:start w:val="1"/>
      <w:numFmt w:val="decimal"/>
      <w:lvlText w:val="%1."/>
      <w:lvlJc w:val="center"/>
      <w:pPr>
        <w:ind w:left="397" w:hanging="397"/>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52" w15:restartNumberingAfterBreak="0">
    <w:nsid w:val="656E700F"/>
    <w:multiLevelType w:val="hybridMultilevel"/>
    <w:tmpl w:val="A6BE537C"/>
    <w:lvl w:ilvl="0" w:tplc="0DDE4D9C">
      <w:start w:val="1"/>
      <w:numFmt w:val="decimal"/>
      <w:lvlText w:val="%1."/>
      <w:lvlJc w:val="left"/>
      <w:pPr>
        <w:ind w:left="397" w:hanging="397"/>
      </w:pPr>
      <w:rPr>
        <w:rFonts w:hint="default"/>
        <w:b/>
        <w:b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5E8514F"/>
    <w:multiLevelType w:val="hybridMultilevel"/>
    <w:tmpl w:val="8E7EDE78"/>
    <w:lvl w:ilvl="0" w:tplc="975C242A">
      <w:start w:val="1"/>
      <w:numFmt w:val="decimal"/>
      <w:lvlText w:val="%1."/>
      <w:lvlJc w:val="left"/>
      <w:pPr>
        <w:ind w:left="720" w:hanging="360"/>
      </w:pPr>
      <w:rPr>
        <w:rFonts w:hint="default"/>
        <w:b w:val="0"/>
        <w:bCs w:val="0"/>
        <w:lang w:bidi="he-IL"/>
      </w:rPr>
    </w:lvl>
    <w:lvl w:ilvl="1" w:tplc="4F82A5AA">
      <w:start w:val="1"/>
      <w:numFmt w:val="decimal"/>
      <w:lvlText w:val="%2."/>
      <w:lvlJc w:val="center"/>
      <w:pPr>
        <w:ind w:left="397" w:hanging="397"/>
      </w:pPr>
      <w:rPr>
        <w:rFonts w:hint="default"/>
        <w:b w:val="0"/>
        <w:bCs w:val="0"/>
      </w:rPr>
    </w:lvl>
    <w:lvl w:ilvl="2" w:tplc="D0108F68" w:tentative="1">
      <w:start w:val="1"/>
      <w:numFmt w:val="lowerRoman"/>
      <w:lvlText w:val="%3."/>
      <w:lvlJc w:val="right"/>
      <w:pPr>
        <w:ind w:left="2160" w:hanging="180"/>
      </w:pPr>
    </w:lvl>
    <w:lvl w:ilvl="3" w:tplc="305C9A10" w:tentative="1">
      <w:start w:val="1"/>
      <w:numFmt w:val="decimal"/>
      <w:lvlText w:val="%4."/>
      <w:lvlJc w:val="left"/>
      <w:pPr>
        <w:ind w:left="2880" w:hanging="360"/>
      </w:pPr>
    </w:lvl>
    <w:lvl w:ilvl="4" w:tplc="E04A3A28" w:tentative="1">
      <w:start w:val="1"/>
      <w:numFmt w:val="lowerLetter"/>
      <w:lvlText w:val="%5."/>
      <w:lvlJc w:val="left"/>
      <w:pPr>
        <w:ind w:left="3600" w:hanging="360"/>
      </w:pPr>
    </w:lvl>
    <w:lvl w:ilvl="5" w:tplc="836C6694" w:tentative="1">
      <w:start w:val="1"/>
      <w:numFmt w:val="lowerRoman"/>
      <w:lvlText w:val="%6."/>
      <w:lvlJc w:val="right"/>
      <w:pPr>
        <w:ind w:left="4320" w:hanging="180"/>
      </w:pPr>
    </w:lvl>
    <w:lvl w:ilvl="6" w:tplc="D2022DDA" w:tentative="1">
      <w:start w:val="1"/>
      <w:numFmt w:val="decimal"/>
      <w:lvlText w:val="%7."/>
      <w:lvlJc w:val="left"/>
      <w:pPr>
        <w:ind w:left="5040" w:hanging="360"/>
      </w:pPr>
    </w:lvl>
    <w:lvl w:ilvl="7" w:tplc="8D4AD18C" w:tentative="1">
      <w:start w:val="1"/>
      <w:numFmt w:val="lowerLetter"/>
      <w:lvlText w:val="%8."/>
      <w:lvlJc w:val="left"/>
      <w:pPr>
        <w:ind w:left="5760" w:hanging="360"/>
      </w:pPr>
    </w:lvl>
    <w:lvl w:ilvl="8" w:tplc="7750B34A" w:tentative="1">
      <w:start w:val="1"/>
      <w:numFmt w:val="lowerRoman"/>
      <w:lvlText w:val="%9."/>
      <w:lvlJc w:val="right"/>
      <w:pPr>
        <w:ind w:left="6480" w:hanging="180"/>
      </w:pPr>
    </w:lvl>
  </w:abstractNum>
  <w:abstractNum w:abstractNumId="54" w15:restartNumberingAfterBreak="0">
    <w:nsid w:val="665C1BB2"/>
    <w:multiLevelType w:val="hybridMultilevel"/>
    <w:tmpl w:val="4B7AEE00"/>
    <w:lvl w:ilvl="0" w:tplc="C94AD25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800362"/>
    <w:multiLevelType w:val="hybridMultilevel"/>
    <w:tmpl w:val="6524A038"/>
    <w:lvl w:ilvl="0" w:tplc="19203478">
      <w:start w:val="2"/>
      <w:numFmt w:val="bullet"/>
      <w:lvlText w:val=""/>
      <w:lvlJc w:val="left"/>
      <w:pPr>
        <w:ind w:left="397" w:hanging="284"/>
      </w:pPr>
      <w:rPr>
        <w:rFonts w:ascii="Symbol" w:eastAsiaTheme="minorHAnsi" w:hAnsi="Symbol" w:cs="David" w:hint="default"/>
        <w:b/>
        <w:bCs w:val="0"/>
        <w:i w:val="0"/>
        <w:caps w:val="0"/>
        <w:strike w:val="0"/>
        <w:dstrike w:val="0"/>
        <w:vanish w:val="0"/>
        <w:color w:val="auto"/>
        <w:sz w:val="22"/>
        <w:szCs w:val="18"/>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7893280"/>
    <w:multiLevelType w:val="hybridMultilevel"/>
    <w:tmpl w:val="E07ECD1E"/>
    <w:lvl w:ilvl="0" w:tplc="878EE99E">
      <w:start w:val="1"/>
      <w:numFmt w:val="decimal"/>
      <w:lvlText w:val="%1."/>
      <w:lvlJc w:val="left"/>
      <w:pPr>
        <w:ind w:left="397" w:hanging="39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620347"/>
    <w:multiLevelType w:val="hybridMultilevel"/>
    <w:tmpl w:val="C8AE74F0"/>
    <w:lvl w:ilvl="0" w:tplc="3218438C">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421549"/>
    <w:multiLevelType w:val="hybridMultilevel"/>
    <w:tmpl w:val="39A4C69A"/>
    <w:lvl w:ilvl="0" w:tplc="1B2CA9EC">
      <w:start w:val="1"/>
      <w:numFmt w:val="hebrew1"/>
      <w:lvlText w:val="%1."/>
      <w:lvlJc w:val="center"/>
      <w:pPr>
        <w:ind w:left="794" w:hanging="397"/>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D91588"/>
    <w:multiLevelType w:val="hybridMultilevel"/>
    <w:tmpl w:val="63A41118"/>
    <w:lvl w:ilvl="0" w:tplc="4FB64894">
      <w:start w:val="4"/>
      <w:numFmt w:val="decimal"/>
      <w:lvlText w:val="%1."/>
      <w:lvlJc w:val="left"/>
      <w:pPr>
        <w:ind w:left="397" w:hanging="397"/>
      </w:pPr>
      <w:rPr>
        <w:rFonts w:ascii="David" w:hAnsi="David"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4A7726F"/>
    <w:multiLevelType w:val="hybridMultilevel"/>
    <w:tmpl w:val="23500B78"/>
    <w:lvl w:ilvl="0" w:tplc="FD4033FA">
      <w:start w:val="1"/>
      <w:numFmt w:val="hebrew1"/>
      <w:lvlText w:val="%1."/>
      <w:lvlJc w:val="left"/>
      <w:pPr>
        <w:ind w:left="794" w:hanging="397"/>
      </w:pPr>
      <w:rPr>
        <w:rFonts w:hint="default"/>
        <w:b/>
        <w:sz w:val="24"/>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61" w15:restartNumberingAfterBreak="0">
    <w:nsid w:val="75D530F7"/>
    <w:multiLevelType w:val="hybridMultilevel"/>
    <w:tmpl w:val="8F205E90"/>
    <w:lvl w:ilvl="0" w:tplc="2C8083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D834B3"/>
    <w:multiLevelType w:val="multilevel"/>
    <w:tmpl w:val="E6D65EBE"/>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63" w15:restartNumberingAfterBreak="0">
    <w:nsid w:val="789D6714"/>
    <w:multiLevelType w:val="hybridMultilevel"/>
    <w:tmpl w:val="86AC0EFC"/>
    <w:lvl w:ilvl="0" w:tplc="4998D3B6">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1E1F19"/>
    <w:multiLevelType w:val="hybridMultilevel"/>
    <w:tmpl w:val="13086532"/>
    <w:lvl w:ilvl="0" w:tplc="A900E332">
      <w:start w:val="1"/>
      <w:numFmt w:val="decimal"/>
      <w:lvlText w:val="%1."/>
      <w:lvlJc w:val="left"/>
      <w:pPr>
        <w:ind w:left="397" w:hanging="397"/>
      </w:pPr>
      <w:rPr>
        <w:rFonts w:hint="default"/>
        <w:b w:val="0"/>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7F5D7B"/>
    <w:multiLevelType w:val="hybridMultilevel"/>
    <w:tmpl w:val="2852301E"/>
    <w:lvl w:ilvl="0" w:tplc="D2023FEC">
      <w:start w:val="1"/>
      <w:numFmt w:val="decimal"/>
      <w:lvlText w:val="%1."/>
      <w:lvlJc w:val="left"/>
      <w:pPr>
        <w:ind w:left="397" w:hanging="397"/>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46"/>
  </w:num>
  <w:num w:numId="2" w16cid:durableId="159808484">
    <w:abstractNumId w:val="22"/>
  </w:num>
  <w:num w:numId="3" w16cid:durableId="2074310673">
    <w:abstractNumId w:val="28"/>
  </w:num>
  <w:num w:numId="4" w16cid:durableId="1596554476">
    <w:abstractNumId w:val="66"/>
  </w:num>
  <w:num w:numId="5" w16cid:durableId="781269690">
    <w:abstractNumId w:val="5"/>
  </w:num>
  <w:num w:numId="6" w16cid:durableId="1087919862">
    <w:abstractNumId w:val="32"/>
  </w:num>
  <w:num w:numId="7" w16cid:durableId="1266497691">
    <w:abstractNumId w:val="51"/>
  </w:num>
  <w:num w:numId="8" w16cid:durableId="1873692319">
    <w:abstractNumId w:val="8"/>
  </w:num>
  <w:num w:numId="9" w16cid:durableId="1057507424">
    <w:abstractNumId w:val="50"/>
  </w:num>
  <w:num w:numId="10" w16cid:durableId="1965961793">
    <w:abstractNumId w:val="53"/>
  </w:num>
  <w:num w:numId="11" w16cid:durableId="864631591">
    <w:abstractNumId w:val="21"/>
  </w:num>
  <w:num w:numId="12" w16cid:durableId="1381438005">
    <w:abstractNumId w:val="35"/>
  </w:num>
  <w:num w:numId="13" w16cid:durableId="1067192361">
    <w:abstractNumId w:val="39"/>
  </w:num>
  <w:num w:numId="14" w16cid:durableId="4210408">
    <w:abstractNumId w:val="9"/>
  </w:num>
  <w:num w:numId="15" w16cid:durableId="1918830106">
    <w:abstractNumId w:val="62"/>
  </w:num>
  <w:num w:numId="16" w16cid:durableId="831215574">
    <w:abstractNumId w:val="2"/>
  </w:num>
  <w:num w:numId="17" w16cid:durableId="525212285">
    <w:abstractNumId w:val="56"/>
  </w:num>
  <w:num w:numId="18" w16cid:durableId="361790253">
    <w:abstractNumId w:val="30"/>
  </w:num>
  <w:num w:numId="19" w16cid:durableId="1515337814">
    <w:abstractNumId w:val="57"/>
  </w:num>
  <w:num w:numId="20" w16cid:durableId="372778959">
    <w:abstractNumId w:val="58"/>
  </w:num>
  <w:num w:numId="21" w16cid:durableId="720251833">
    <w:abstractNumId w:val="1"/>
  </w:num>
  <w:num w:numId="22" w16cid:durableId="1877816627">
    <w:abstractNumId w:val="16"/>
  </w:num>
  <w:num w:numId="23" w16cid:durableId="1190024314">
    <w:abstractNumId w:val="3"/>
  </w:num>
  <w:num w:numId="24" w16cid:durableId="1168327758">
    <w:abstractNumId w:val="19"/>
  </w:num>
  <w:num w:numId="25" w16cid:durableId="979336835">
    <w:abstractNumId w:val="40"/>
  </w:num>
  <w:num w:numId="26" w16cid:durableId="646669126">
    <w:abstractNumId w:val="36"/>
  </w:num>
  <w:num w:numId="27" w16cid:durableId="33192470">
    <w:abstractNumId w:val="0"/>
  </w:num>
  <w:num w:numId="28" w16cid:durableId="1442993239">
    <w:abstractNumId w:val="45"/>
  </w:num>
  <w:num w:numId="29" w16cid:durableId="388186758">
    <w:abstractNumId w:val="42"/>
  </w:num>
  <w:num w:numId="30" w16cid:durableId="1002052438">
    <w:abstractNumId w:val="47"/>
  </w:num>
  <w:num w:numId="31" w16cid:durableId="1994018864">
    <w:abstractNumId w:val="10"/>
  </w:num>
  <w:num w:numId="32" w16cid:durableId="469979398">
    <w:abstractNumId w:val="6"/>
  </w:num>
  <w:num w:numId="33" w16cid:durableId="872234647">
    <w:abstractNumId w:val="64"/>
  </w:num>
  <w:num w:numId="34" w16cid:durableId="352339520">
    <w:abstractNumId w:val="31"/>
  </w:num>
  <w:num w:numId="35" w16cid:durableId="137379197">
    <w:abstractNumId w:val="13"/>
  </w:num>
  <w:num w:numId="36" w16cid:durableId="574441718">
    <w:abstractNumId w:val="26"/>
  </w:num>
  <w:num w:numId="37" w16cid:durableId="70278484">
    <w:abstractNumId w:val="15"/>
  </w:num>
  <w:num w:numId="38" w16cid:durableId="1092360766">
    <w:abstractNumId w:val="52"/>
  </w:num>
  <w:num w:numId="39" w16cid:durableId="1250237241">
    <w:abstractNumId w:val="7"/>
  </w:num>
  <w:num w:numId="40" w16cid:durableId="72628845">
    <w:abstractNumId w:val="14"/>
  </w:num>
  <w:num w:numId="41" w16cid:durableId="1114441140">
    <w:abstractNumId w:val="65"/>
  </w:num>
  <w:num w:numId="42" w16cid:durableId="1751391295">
    <w:abstractNumId w:val="48"/>
  </w:num>
  <w:num w:numId="43" w16cid:durableId="1743213860">
    <w:abstractNumId w:val="4"/>
  </w:num>
  <w:num w:numId="44" w16cid:durableId="945381133">
    <w:abstractNumId w:val="33"/>
  </w:num>
  <w:num w:numId="45" w16cid:durableId="593979073">
    <w:abstractNumId w:val="37"/>
  </w:num>
  <w:num w:numId="46" w16cid:durableId="2055350686">
    <w:abstractNumId w:val="49"/>
  </w:num>
  <w:num w:numId="47" w16cid:durableId="948465600">
    <w:abstractNumId w:val="60"/>
  </w:num>
  <w:num w:numId="48" w16cid:durableId="555166729">
    <w:abstractNumId w:val="12"/>
  </w:num>
  <w:num w:numId="49" w16cid:durableId="322006881">
    <w:abstractNumId w:val="23"/>
  </w:num>
  <w:num w:numId="50" w16cid:durableId="542448359">
    <w:abstractNumId w:val="34"/>
  </w:num>
  <w:num w:numId="51" w16cid:durableId="482435373">
    <w:abstractNumId w:val="25"/>
  </w:num>
  <w:num w:numId="52" w16cid:durableId="1252004965">
    <w:abstractNumId w:val="17"/>
  </w:num>
  <w:num w:numId="53" w16cid:durableId="624968199">
    <w:abstractNumId w:val="59"/>
  </w:num>
  <w:num w:numId="54" w16cid:durableId="635913141">
    <w:abstractNumId w:val="29"/>
  </w:num>
  <w:num w:numId="55" w16cid:durableId="1097560704">
    <w:abstractNumId w:val="63"/>
  </w:num>
  <w:num w:numId="56" w16cid:durableId="1129517982">
    <w:abstractNumId w:val="41"/>
  </w:num>
  <w:num w:numId="57" w16cid:durableId="1543134506">
    <w:abstractNumId w:val="44"/>
  </w:num>
  <w:num w:numId="58" w16cid:durableId="1953855343">
    <w:abstractNumId w:val="55"/>
  </w:num>
  <w:num w:numId="59" w16cid:durableId="372121389">
    <w:abstractNumId w:val="20"/>
  </w:num>
  <w:num w:numId="60" w16cid:durableId="1007293665">
    <w:abstractNumId w:val="61"/>
  </w:num>
  <w:num w:numId="61" w16cid:durableId="355814545">
    <w:abstractNumId w:val="18"/>
  </w:num>
  <w:num w:numId="62" w16cid:durableId="970282909">
    <w:abstractNumId w:val="54"/>
  </w:num>
  <w:num w:numId="63" w16cid:durableId="269316590">
    <w:abstractNumId w:val="11"/>
  </w:num>
  <w:num w:numId="64" w16cid:durableId="1519924065">
    <w:abstractNumId w:val="43"/>
  </w:num>
  <w:num w:numId="65" w16cid:durableId="651834516">
    <w:abstractNumId w:val="38"/>
  </w:num>
  <w:num w:numId="66" w16cid:durableId="864488179">
    <w:abstractNumId w:val="27"/>
  </w:num>
  <w:num w:numId="67" w16cid:durableId="598290619">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ABB"/>
    <w:rsid w:val="00003B77"/>
    <w:rsid w:val="00003D51"/>
    <w:rsid w:val="00003EBB"/>
    <w:rsid w:val="00003F96"/>
    <w:rsid w:val="00004277"/>
    <w:rsid w:val="0000520D"/>
    <w:rsid w:val="000054B7"/>
    <w:rsid w:val="00005638"/>
    <w:rsid w:val="00005B23"/>
    <w:rsid w:val="00005EE0"/>
    <w:rsid w:val="000062EC"/>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174"/>
    <w:rsid w:val="00032932"/>
    <w:rsid w:val="00033124"/>
    <w:rsid w:val="0003410F"/>
    <w:rsid w:val="00034327"/>
    <w:rsid w:val="0003470F"/>
    <w:rsid w:val="0003494D"/>
    <w:rsid w:val="00035688"/>
    <w:rsid w:val="00035B80"/>
    <w:rsid w:val="00035C03"/>
    <w:rsid w:val="0003662B"/>
    <w:rsid w:val="00036B0F"/>
    <w:rsid w:val="00036C89"/>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10A1"/>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003"/>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CF8"/>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6C6B"/>
    <w:rsid w:val="00087176"/>
    <w:rsid w:val="00087686"/>
    <w:rsid w:val="00087F13"/>
    <w:rsid w:val="000901C8"/>
    <w:rsid w:val="0009042C"/>
    <w:rsid w:val="000905E8"/>
    <w:rsid w:val="00090633"/>
    <w:rsid w:val="000907D0"/>
    <w:rsid w:val="00091397"/>
    <w:rsid w:val="000914DE"/>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976"/>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21"/>
    <w:rsid w:val="000A69A7"/>
    <w:rsid w:val="000A6D5B"/>
    <w:rsid w:val="000A7523"/>
    <w:rsid w:val="000B03E7"/>
    <w:rsid w:val="000B0915"/>
    <w:rsid w:val="000B0929"/>
    <w:rsid w:val="000B0AB9"/>
    <w:rsid w:val="000B1102"/>
    <w:rsid w:val="000B153C"/>
    <w:rsid w:val="000B1C94"/>
    <w:rsid w:val="000B1FB4"/>
    <w:rsid w:val="000B2074"/>
    <w:rsid w:val="000B23E8"/>
    <w:rsid w:val="000B2C5B"/>
    <w:rsid w:val="000B2D9C"/>
    <w:rsid w:val="000B2DBE"/>
    <w:rsid w:val="000B3056"/>
    <w:rsid w:val="000B31AA"/>
    <w:rsid w:val="000B3A23"/>
    <w:rsid w:val="000B4419"/>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455"/>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3DFF"/>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3D7"/>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05F3"/>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D57"/>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DAB"/>
    <w:rsid w:val="00134F83"/>
    <w:rsid w:val="001354CB"/>
    <w:rsid w:val="00135695"/>
    <w:rsid w:val="00135742"/>
    <w:rsid w:val="00135A23"/>
    <w:rsid w:val="00135B1B"/>
    <w:rsid w:val="0013637D"/>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0E7D"/>
    <w:rsid w:val="0017146B"/>
    <w:rsid w:val="00171552"/>
    <w:rsid w:val="00171B4A"/>
    <w:rsid w:val="00171BD4"/>
    <w:rsid w:val="0017200D"/>
    <w:rsid w:val="0017265F"/>
    <w:rsid w:val="001730B0"/>
    <w:rsid w:val="001739FC"/>
    <w:rsid w:val="00173FDD"/>
    <w:rsid w:val="001747CF"/>
    <w:rsid w:val="00174A21"/>
    <w:rsid w:val="00175053"/>
    <w:rsid w:val="0017513A"/>
    <w:rsid w:val="00175FE2"/>
    <w:rsid w:val="00176411"/>
    <w:rsid w:val="00176B96"/>
    <w:rsid w:val="00177778"/>
    <w:rsid w:val="00177D09"/>
    <w:rsid w:val="00177D2F"/>
    <w:rsid w:val="00180392"/>
    <w:rsid w:val="00180A11"/>
    <w:rsid w:val="001814DD"/>
    <w:rsid w:val="00181A6A"/>
    <w:rsid w:val="001821A3"/>
    <w:rsid w:val="00182674"/>
    <w:rsid w:val="00182D37"/>
    <w:rsid w:val="00182DC0"/>
    <w:rsid w:val="00183085"/>
    <w:rsid w:val="001839FA"/>
    <w:rsid w:val="00183DDC"/>
    <w:rsid w:val="00184AE3"/>
    <w:rsid w:val="0018505D"/>
    <w:rsid w:val="001850C6"/>
    <w:rsid w:val="0018586A"/>
    <w:rsid w:val="001858E5"/>
    <w:rsid w:val="00185AE7"/>
    <w:rsid w:val="00185B85"/>
    <w:rsid w:val="00185C35"/>
    <w:rsid w:val="00186BD2"/>
    <w:rsid w:val="00186F0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A7E80"/>
    <w:rsid w:val="001B1655"/>
    <w:rsid w:val="001B17FB"/>
    <w:rsid w:val="001B2821"/>
    <w:rsid w:val="001B285C"/>
    <w:rsid w:val="001B2A02"/>
    <w:rsid w:val="001B2ACB"/>
    <w:rsid w:val="001B2D16"/>
    <w:rsid w:val="001B2DBB"/>
    <w:rsid w:val="001B31B5"/>
    <w:rsid w:val="001B3BE6"/>
    <w:rsid w:val="001B3EFA"/>
    <w:rsid w:val="001B41A2"/>
    <w:rsid w:val="001B49CC"/>
    <w:rsid w:val="001B4B0A"/>
    <w:rsid w:val="001B4E87"/>
    <w:rsid w:val="001B4EA7"/>
    <w:rsid w:val="001B5656"/>
    <w:rsid w:val="001B5DFF"/>
    <w:rsid w:val="001B65B8"/>
    <w:rsid w:val="001B6F86"/>
    <w:rsid w:val="001B70CA"/>
    <w:rsid w:val="001B75F0"/>
    <w:rsid w:val="001B7764"/>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237"/>
    <w:rsid w:val="001E15D2"/>
    <w:rsid w:val="001E1C40"/>
    <w:rsid w:val="001E1EC3"/>
    <w:rsid w:val="001E1FB9"/>
    <w:rsid w:val="001E1FD1"/>
    <w:rsid w:val="001E2246"/>
    <w:rsid w:val="001E23E2"/>
    <w:rsid w:val="001E2E5A"/>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1703"/>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7A9"/>
    <w:rsid w:val="00215BEE"/>
    <w:rsid w:val="00215F0A"/>
    <w:rsid w:val="0021654E"/>
    <w:rsid w:val="00216875"/>
    <w:rsid w:val="00217269"/>
    <w:rsid w:val="00217B31"/>
    <w:rsid w:val="002202E4"/>
    <w:rsid w:val="0022072A"/>
    <w:rsid w:val="00220B3D"/>
    <w:rsid w:val="0022100A"/>
    <w:rsid w:val="00221160"/>
    <w:rsid w:val="002213EE"/>
    <w:rsid w:val="00221401"/>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2B95"/>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1D67"/>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3F4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5B7"/>
    <w:rsid w:val="00276D55"/>
    <w:rsid w:val="00277114"/>
    <w:rsid w:val="002774D4"/>
    <w:rsid w:val="0028138F"/>
    <w:rsid w:val="002813A0"/>
    <w:rsid w:val="00281F46"/>
    <w:rsid w:val="00282151"/>
    <w:rsid w:val="00282778"/>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87CB1"/>
    <w:rsid w:val="00290C01"/>
    <w:rsid w:val="00290D96"/>
    <w:rsid w:val="00291775"/>
    <w:rsid w:val="00291A6E"/>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A4E"/>
    <w:rsid w:val="002A2C5A"/>
    <w:rsid w:val="002A2C6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5E2"/>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730"/>
    <w:rsid w:val="002D79C7"/>
    <w:rsid w:val="002D7F23"/>
    <w:rsid w:val="002E0151"/>
    <w:rsid w:val="002E01CC"/>
    <w:rsid w:val="002E07C7"/>
    <w:rsid w:val="002E0A57"/>
    <w:rsid w:val="002E0FD1"/>
    <w:rsid w:val="002E178D"/>
    <w:rsid w:val="002E188D"/>
    <w:rsid w:val="002E1E1F"/>
    <w:rsid w:val="002E2222"/>
    <w:rsid w:val="002E24BB"/>
    <w:rsid w:val="002E283F"/>
    <w:rsid w:val="002E2DB0"/>
    <w:rsid w:val="002E2F27"/>
    <w:rsid w:val="002E3AA6"/>
    <w:rsid w:val="002E424B"/>
    <w:rsid w:val="002E4818"/>
    <w:rsid w:val="002E56EA"/>
    <w:rsid w:val="002E5757"/>
    <w:rsid w:val="002E6467"/>
    <w:rsid w:val="002E6B3E"/>
    <w:rsid w:val="002E707E"/>
    <w:rsid w:val="002E70B8"/>
    <w:rsid w:val="002E7528"/>
    <w:rsid w:val="002E76D3"/>
    <w:rsid w:val="002F02C3"/>
    <w:rsid w:val="002F06E7"/>
    <w:rsid w:val="002F1184"/>
    <w:rsid w:val="002F11D2"/>
    <w:rsid w:val="002F1452"/>
    <w:rsid w:val="002F1610"/>
    <w:rsid w:val="002F1B88"/>
    <w:rsid w:val="002F2019"/>
    <w:rsid w:val="002F24F0"/>
    <w:rsid w:val="002F2907"/>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38A"/>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17943"/>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449"/>
    <w:rsid w:val="00326ABF"/>
    <w:rsid w:val="00326C7C"/>
    <w:rsid w:val="00326EF0"/>
    <w:rsid w:val="00326F6A"/>
    <w:rsid w:val="003271AB"/>
    <w:rsid w:val="00327593"/>
    <w:rsid w:val="0032765C"/>
    <w:rsid w:val="00327D99"/>
    <w:rsid w:val="003303FB"/>
    <w:rsid w:val="003318C2"/>
    <w:rsid w:val="00331924"/>
    <w:rsid w:val="00332663"/>
    <w:rsid w:val="003329E4"/>
    <w:rsid w:val="00332C43"/>
    <w:rsid w:val="00332F33"/>
    <w:rsid w:val="00333BC5"/>
    <w:rsid w:val="00334708"/>
    <w:rsid w:val="00334A65"/>
    <w:rsid w:val="00334BB1"/>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2163"/>
    <w:rsid w:val="00342D02"/>
    <w:rsid w:val="00343B0B"/>
    <w:rsid w:val="00343D49"/>
    <w:rsid w:val="00344346"/>
    <w:rsid w:val="00344842"/>
    <w:rsid w:val="00344BBF"/>
    <w:rsid w:val="003451F8"/>
    <w:rsid w:val="00345827"/>
    <w:rsid w:val="00345868"/>
    <w:rsid w:val="0034637E"/>
    <w:rsid w:val="003464A9"/>
    <w:rsid w:val="003466B0"/>
    <w:rsid w:val="00346909"/>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343B"/>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47A9"/>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4AD"/>
    <w:rsid w:val="00382741"/>
    <w:rsid w:val="00382981"/>
    <w:rsid w:val="003839AA"/>
    <w:rsid w:val="00384299"/>
    <w:rsid w:val="003842D1"/>
    <w:rsid w:val="003843E4"/>
    <w:rsid w:val="00384988"/>
    <w:rsid w:val="00384BD7"/>
    <w:rsid w:val="00384EDD"/>
    <w:rsid w:val="00385426"/>
    <w:rsid w:val="003855E1"/>
    <w:rsid w:val="0038575C"/>
    <w:rsid w:val="00385CBB"/>
    <w:rsid w:val="00385FBB"/>
    <w:rsid w:val="00386498"/>
    <w:rsid w:val="00387351"/>
    <w:rsid w:val="00387685"/>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88"/>
    <w:rsid w:val="003C2EC6"/>
    <w:rsid w:val="003C32FE"/>
    <w:rsid w:val="003C3358"/>
    <w:rsid w:val="003C3DF6"/>
    <w:rsid w:val="003C41CF"/>
    <w:rsid w:val="003C4225"/>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10CC"/>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697"/>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BE0"/>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2E56"/>
    <w:rsid w:val="0042391F"/>
    <w:rsid w:val="00423EBB"/>
    <w:rsid w:val="00424D94"/>
    <w:rsid w:val="00424DF9"/>
    <w:rsid w:val="004250F4"/>
    <w:rsid w:val="0042545B"/>
    <w:rsid w:val="00425E72"/>
    <w:rsid w:val="00425E85"/>
    <w:rsid w:val="00426037"/>
    <w:rsid w:val="0042649D"/>
    <w:rsid w:val="00426862"/>
    <w:rsid w:val="00426C4A"/>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8F9"/>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9E1"/>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1F7B"/>
    <w:rsid w:val="004622BB"/>
    <w:rsid w:val="00462348"/>
    <w:rsid w:val="004626B6"/>
    <w:rsid w:val="00463683"/>
    <w:rsid w:val="00463B04"/>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8C8"/>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892"/>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124"/>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9A3"/>
    <w:rsid w:val="004B117A"/>
    <w:rsid w:val="004B18AE"/>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68E6"/>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775"/>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B67"/>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66DB"/>
    <w:rsid w:val="00507986"/>
    <w:rsid w:val="00510184"/>
    <w:rsid w:val="00510973"/>
    <w:rsid w:val="00510A6C"/>
    <w:rsid w:val="00510D89"/>
    <w:rsid w:val="00511B9D"/>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3E97"/>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7F4"/>
    <w:rsid w:val="00532AFD"/>
    <w:rsid w:val="00533572"/>
    <w:rsid w:val="005338E5"/>
    <w:rsid w:val="00534021"/>
    <w:rsid w:val="005342AA"/>
    <w:rsid w:val="00534623"/>
    <w:rsid w:val="005346A1"/>
    <w:rsid w:val="00534770"/>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8B"/>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97D"/>
    <w:rsid w:val="00585BB5"/>
    <w:rsid w:val="00585F34"/>
    <w:rsid w:val="00586223"/>
    <w:rsid w:val="00586525"/>
    <w:rsid w:val="00586851"/>
    <w:rsid w:val="00586891"/>
    <w:rsid w:val="00587444"/>
    <w:rsid w:val="00587DC2"/>
    <w:rsid w:val="005906E5"/>
    <w:rsid w:val="005907E3"/>
    <w:rsid w:val="00590AE1"/>
    <w:rsid w:val="00590EBE"/>
    <w:rsid w:val="0059185F"/>
    <w:rsid w:val="00591F15"/>
    <w:rsid w:val="0059279B"/>
    <w:rsid w:val="00592EBE"/>
    <w:rsid w:val="00593050"/>
    <w:rsid w:val="0059372F"/>
    <w:rsid w:val="0059393A"/>
    <w:rsid w:val="00593D62"/>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5B"/>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45"/>
    <w:rsid w:val="005D4DA2"/>
    <w:rsid w:val="005D5504"/>
    <w:rsid w:val="005D5864"/>
    <w:rsid w:val="005D5880"/>
    <w:rsid w:val="005D5DA2"/>
    <w:rsid w:val="005D5EAC"/>
    <w:rsid w:val="005D6224"/>
    <w:rsid w:val="005D66B0"/>
    <w:rsid w:val="005D6BA1"/>
    <w:rsid w:val="005D6C63"/>
    <w:rsid w:val="005D6E99"/>
    <w:rsid w:val="005D7598"/>
    <w:rsid w:val="005D776F"/>
    <w:rsid w:val="005E009F"/>
    <w:rsid w:val="005E0C21"/>
    <w:rsid w:val="005E1528"/>
    <w:rsid w:val="005E2189"/>
    <w:rsid w:val="005E25F7"/>
    <w:rsid w:val="005E2A5A"/>
    <w:rsid w:val="005E2C15"/>
    <w:rsid w:val="005E35FD"/>
    <w:rsid w:val="005E3B69"/>
    <w:rsid w:val="005E3DDA"/>
    <w:rsid w:val="005E41AC"/>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9D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40"/>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ABB"/>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AC"/>
    <w:rsid w:val="006457EB"/>
    <w:rsid w:val="00645A81"/>
    <w:rsid w:val="00645CCC"/>
    <w:rsid w:val="00645DF6"/>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2F62"/>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D76"/>
    <w:rsid w:val="00661E8F"/>
    <w:rsid w:val="00662020"/>
    <w:rsid w:val="006623BF"/>
    <w:rsid w:val="006624F0"/>
    <w:rsid w:val="0066294A"/>
    <w:rsid w:val="0066318C"/>
    <w:rsid w:val="006637B9"/>
    <w:rsid w:val="00663AAC"/>
    <w:rsid w:val="00663E27"/>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9"/>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7A8"/>
    <w:rsid w:val="006B7AF5"/>
    <w:rsid w:val="006C01B3"/>
    <w:rsid w:val="006C0671"/>
    <w:rsid w:val="006C0F3D"/>
    <w:rsid w:val="006C0FB3"/>
    <w:rsid w:val="006C150F"/>
    <w:rsid w:val="006C18FA"/>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B27"/>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7D"/>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5A24"/>
    <w:rsid w:val="006F66C9"/>
    <w:rsid w:val="006F713A"/>
    <w:rsid w:val="006F716B"/>
    <w:rsid w:val="006F78A5"/>
    <w:rsid w:val="00700615"/>
    <w:rsid w:val="00700ABF"/>
    <w:rsid w:val="00700C6D"/>
    <w:rsid w:val="00701441"/>
    <w:rsid w:val="00701458"/>
    <w:rsid w:val="007014C8"/>
    <w:rsid w:val="00701F32"/>
    <w:rsid w:val="007021CD"/>
    <w:rsid w:val="00702208"/>
    <w:rsid w:val="00702A1E"/>
    <w:rsid w:val="00702A70"/>
    <w:rsid w:val="00702E9B"/>
    <w:rsid w:val="0070320C"/>
    <w:rsid w:val="007033B5"/>
    <w:rsid w:val="00703BF5"/>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179F5"/>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C82"/>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6F15"/>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69"/>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9F0"/>
    <w:rsid w:val="00764C13"/>
    <w:rsid w:val="0076503E"/>
    <w:rsid w:val="00765091"/>
    <w:rsid w:val="0076547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91C"/>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B7A97"/>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156"/>
    <w:rsid w:val="007E4217"/>
    <w:rsid w:val="007E49EE"/>
    <w:rsid w:val="007E5629"/>
    <w:rsid w:val="007E5AD7"/>
    <w:rsid w:val="007E68C3"/>
    <w:rsid w:val="007E69A8"/>
    <w:rsid w:val="007E6E57"/>
    <w:rsid w:val="007E6E5C"/>
    <w:rsid w:val="007E750F"/>
    <w:rsid w:val="007E7CB0"/>
    <w:rsid w:val="007E7D7C"/>
    <w:rsid w:val="007F02E3"/>
    <w:rsid w:val="007F0C74"/>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2F2E"/>
    <w:rsid w:val="0080304B"/>
    <w:rsid w:val="0080333A"/>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2E65"/>
    <w:rsid w:val="0082350D"/>
    <w:rsid w:val="00823E80"/>
    <w:rsid w:val="008245D8"/>
    <w:rsid w:val="008246BA"/>
    <w:rsid w:val="00824762"/>
    <w:rsid w:val="00824AA0"/>
    <w:rsid w:val="00824B1A"/>
    <w:rsid w:val="00825A14"/>
    <w:rsid w:val="00825A1B"/>
    <w:rsid w:val="00825AAA"/>
    <w:rsid w:val="0082636E"/>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8DE"/>
    <w:rsid w:val="00862BAF"/>
    <w:rsid w:val="00862D12"/>
    <w:rsid w:val="00863B4F"/>
    <w:rsid w:val="00864147"/>
    <w:rsid w:val="008642D0"/>
    <w:rsid w:val="0086437F"/>
    <w:rsid w:val="00864795"/>
    <w:rsid w:val="0086575B"/>
    <w:rsid w:val="0086613E"/>
    <w:rsid w:val="0086740C"/>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246"/>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5BF"/>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D23"/>
    <w:rsid w:val="008A6E78"/>
    <w:rsid w:val="008A71D4"/>
    <w:rsid w:val="008A774D"/>
    <w:rsid w:val="008A78F7"/>
    <w:rsid w:val="008B0887"/>
    <w:rsid w:val="008B09E2"/>
    <w:rsid w:val="008B1542"/>
    <w:rsid w:val="008B16E0"/>
    <w:rsid w:val="008B17A0"/>
    <w:rsid w:val="008B22B0"/>
    <w:rsid w:val="008B26C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0F9"/>
    <w:rsid w:val="008D4146"/>
    <w:rsid w:val="008D42F6"/>
    <w:rsid w:val="008D5013"/>
    <w:rsid w:val="008D59E9"/>
    <w:rsid w:val="008D66CC"/>
    <w:rsid w:val="008D6AFB"/>
    <w:rsid w:val="008D70B6"/>
    <w:rsid w:val="008D7367"/>
    <w:rsid w:val="008D73F0"/>
    <w:rsid w:val="008D750B"/>
    <w:rsid w:val="008D7D2D"/>
    <w:rsid w:val="008D7F66"/>
    <w:rsid w:val="008E006F"/>
    <w:rsid w:val="008E0B35"/>
    <w:rsid w:val="008E0F0B"/>
    <w:rsid w:val="008E1159"/>
    <w:rsid w:val="008E1580"/>
    <w:rsid w:val="008E1A9C"/>
    <w:rsid w:val="008E20F1"/>
    <w:rsid w:val="008E260D"/>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A11"/>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3CE"/>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5A87"/>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27E"/>
    <w:rsid w:val="0096653F"/>
    <w:rsid w:val="009679D9"/>
    <w:rsid w:val="009703F8"/>
    <w:rsid w:val="0097067B"/>
    <w:rsid w:val="0097105D"/>
    <w:rsid w:val="009712AE"/>
    <w:rsid w:val="009715BE"/>
    <w:rsid w:val="0097174E"/>
    <w:rsid w:val="00971BE0"/>
    <w:rsid w:val="00971EFA"/>
    <w:rsid w:val="0097249D"/>
    <w:rsid w:val="0097253D"/>
    <w:rsid w:val="009725A2"/>
    <w:rsid w:val="00972651"/>
    <w:rsid w:val="00972CE5"/>
    <w:rsid w:val="00973313"/>
    <w:rsid w:val="00973381"/>
    <w:rsid w:val="00973E62"/>
    <w:rsid w:val="00974130"/>
    <w:rsid w:val="00974399"/>
    <w:rsid w:val="00974915"/>
    <w:rsid w:val="009752C7"/>
    <w:rsid w:val="009759F2"/>
    <w:rsid w:val="00975EBD"/>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1F98"/>
    <w:rsid w:val="00982497"/>
    <w:rsid w:val="00982885"/>
    <w:rsid w:val="00982C61"/>
    <w:rsid w:val="00982CD1"/>
    <w:rsid w:val="0098342A"/>
    <w:rsid w:val="00983AE1"/>
    <w:rsid w:val="00983E85"/>
    <w:rsid w:val="00984082"/>
    <w:rsid w:val="00984DC5"/>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52A7"/>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A79C5"/>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3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5B2"/>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32C"/>
    <w:rsid w:val="009D55EE"/>
    <w:rsid w:val="009D58A8"/>
    <w:rsid w:val="009D5970"/>
    <w:rsid w:val="009D59AE"/>
    <w:rsid w:val="009D5C32"/>
    <w:rsid w:val="009D654B"/>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8EA"/>
    <w:rsid w:val="009F0A3A"/>
    <w:rsid w:val="009F0BD3"/>
    <w:rsid w:val="009F1A72"/>
    <w:rsid w:val="009F1A79"/>
    <w:rsid w:val="009F1F49"/>
    <w:rsid w:val="009F254C"/>
    <w:rsid w:val="009F2666"/>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3878"/>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757"/>
    <w:rsid w:val="00A13855"/>
    <w:rsid w:val="00A140A3"/>
    <w:rsid w:val="00A15500"/>
    <w:rsid w:val="00A155A6"/>
    <w:rsid w:val="00A15B34"/>
    <w:rsid w:val="00A16421"/>
    <w:rsid w:val="00A1647B"/>
    <w:rsid w:val="00A168D9"/>
    <w:rsid w:val="00A177A3"/>
    <w:rsid w:val="00A17907"/>
    <w:rsid w:val="00A2072F"/>
    <w:rsid w:val="00A20EFE"/>
    <w:rsid w:val="00A21556"/>
    <w:rsid w:val="00A21903"/>
    <w:rsid w:val="00A22689"/>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59A5"/>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1DA"/>
    <w:rsid w:val="00A81D00"/>
    <w:rsid w:val="00A81D2F"/>
    <w:rsid w:val="00A81E59"/>
    <w:rsid w:val="00A81EBE"/>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762"/>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5D4"/>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C2B"/>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D794E"/>
    <w:rsid w:val="00AE058C"/>
    <w:rsid w:val="00AE070A"/>
    <w:rsid w:val="00AE0712"/>
    <w:rsid w:val="00AE0764"/>
    <w:rsid w:val="00AE0967"/>
    <w:rsid w:val="00AE16D1"/>
    <w:rsid w:val="00AE1BC1"/>
    <w:rsid w:val="00AE1BD1"/>
    <w:rsid w:val="00AE1DBE"/>
    <w:rsid w:val="00AE276C"/>
    <w:rsid w:val="00AE3DF4"/>
    <w:rsid w:val="00AE41D4"/>
    <w:rsid w:val="00AE4788"/>
    <w:rsid w:val="00AE4A52"/>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544"/>
    <w:rsid w:val="00AF2612"/>
    <w:rsid w:val="00AF2F60"/>
    <w:rsid w:val="00AF3057"/>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5C1"/>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2FAB"/>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5F5"/>
    <w:rsid w:val="00B60ED0"/>
    <w:rsid w:val="00B61427"/>
    <w:rsid w:val="00B61DD4"/>
    <w:rsid w:val="00B61DE7"/>
    <w:rsid w:val="00B61FA4"/>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4D25"/>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2D8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D51"/>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31E3"/>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7D4"/>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66A0"/>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5DF4"/>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4E0"/>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EB1"/>
    <w:rsid w:val="00CA4F20"/>
    <w:rsid w:val="00CA5080"/>
    <w:rsid w:val="00CA5908"/>
    <w:rsid w:val="00CA5A5A"/>
    <w:rsid w:val="00CA5D21"/>
    <w:rsid w:val="00CA5F84"/>
    <w:rsid w:val="00CA6512"/>
    <w:rsid w:val="00CA7A61"/>
    <w:rsid w:val="00CA7BF2"/>
    <w:rsid w:val="00CA7E0D"/>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989"/>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C16"/>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956"/>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580C"/>
    <w:rsid w:val="00D26918"/>
    <w:rsid w:val="00D26AEF"/>
    <w:rsid w:val="00D2700D"/>
    <w:rsid w:val="00D27734"/>
    <w:rsid w:val="00D27BED"/>
    <w:rsid w:val="00D301F8"/>
    <w:rsid w:val="00D30A43"/>
    <w:rsid w:val="00D313D6"/>
    <w:rsid w:val="00D3182A"/>
    <w:rsid w:val="00D31D84"/>
    <w:rsid w:val="00D32136"/>
    <w:rsid w:val="00D3222B"/>
    <w:rsid w:val="00D3227D"/>
    <w:rsid w:val="00D323CB"/>
    <w:rsid w:val="00D330D8"/>
    <w:rsid w:val="00D33197"/>
    <w:rsid w:val="00D331C9"/>
    <w:rsid w:val="00D33567"/>
    <w:rsid w:val="00D33EEE"/>
    <w:rsid w:val="00D341A7"/>
    <w:rsid w:val="00D3443E"/>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3419"/>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AE2"/>
    <w:rsid w:val="00D52BBA"/>
    <w:rsid w:val="00D52C1C"/>
    <w:rsid w:val="00D53BD6"/>
    <w:rsid w:val="00D5456F"/>
    <w:rsid w:val="00D548A9"/>
    <w:rsid w:val="00D549D6"/>
    <w:rsid w:val="00D54AEA"/>
    <w:rsid w:val="00D54E4B"/>
    <w:rsid w:val="00D55A96"/>
    <w:rsid w:val="00D56796"/>
    <w:rsid w:val="00D56D40"/>
    <w:rsid w:val="00D56D85"/>
    <w:rsid w:val="00D57BE9"/>
    <w:rsid w:val="00D60345"/>
    <w:rsid w:val="00D606FC"/>
    <w:rsid w:val="00D60B6B"/>
    <w:rsid w:val="00D60D72"/>
    <w:rsid w:val="00D60D80"/>
    <w:rsid w:val="00D617B3"/>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21EC"/>
    <w:rsid w:val="00D726CE"/>
    <w:rsid w:val="00D73677"/>
    <w:rsid w:val="00D73943"/>
    <w:rsid w:val="00D74912"/>
    <w:rsid w:val="00D74A6E"/>
    <w:rsid w:val="00D75805"/>
    <w:rsid w:val="00D75B50"/>
    <w:rsid w:val="00D75BE2"/>
    <w:rsid w:val="00D760F9"/>
    <w:rsid w:val="00D76480"/>
    <w:rsid w:val="00D76CF5"/>
    <w:rsid w:val="00D779F7"/>
    <w:rsid w:val="00D806E9"/>
    <w:rsid w:val="00D80754"/>
    <w:rsid w:val="00D81375"/>
    <w:rsid w:val="00D81F77"/>
    <w:rsid w:val="00D82F54"/>
    <w:rsid w:val="00D83026"/>
    <w:rsid w:val="00D83045"/>
    <w:rsid w:val="00D8314F"/>
    <w:rsid w:val="00D83354"/>
    <w:rsid w:val="00D83B9A"/>
    <w:rsid w:val="00D844D3"/>
    <w:rsid w:val="00D855A5"/>
    <w:rsid w:val="00D855E1"/>
    <w:rsid w:val="00D857E6"/>
    <w:rsid w:val="00D85885"/>
    <w:rsid w:val="00D8653A"/>
    <w:rsid w:val="00D865F0"/>
    <w:rsid w:val="00D8707F"/>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69B"/>
    <w:rsid w:val="00DC5ED6"/>
    <w:rsid w:val="00DC5F7A"/>
    <w:rsid w:val="00DC6513"/>
    <w:rsid w:val="00DC693E"/>
    <w:rsid w:val="00DC723A"/>
    <w:rsid w:val="00DC75B8"/>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1738"/>
    <w:rsid w:val="00E02A3C"/>
    <w:rsid w:val="00E02F70"/>
    <w:rsid w:val="00E032F6"/>
    <w:rsid w:val="00E03F4C"/>
    <w:rsid w:val="00E03F4E"/>
    <w:rsid w:val="00E0439C"/>
    <w:rsid w:val="00E049A5"/>
    <w:rsid w:val="00E051FB"/>
    <w:rsid w:val="00E056B0"/>
    <w:rsid w:val="00E05984"/>
    <w:rsid w:val="00E05C27"/>
    <w:rsid w:val="00E05C2B"/>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5C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3B91"/>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83B"/>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47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4EF8"/>
    <w:rsid w:val="00E75609"/>
    <w:rsid w:val="00E75790"/>
    <w:rsid w:val="00E75BCD"/>
    <w:rsid w:val="00E76031"/>
    <w:rsid w:val="00E76714"/>
    <w:rsid w:val="00E80437"/>
    <w:rsid w:val="00E81031"/>
    <w:rsid w:val="00E81525"/>
    <w:rsid w:val="00E8184C"/>
    <w:rsid w:val="00E81B55"/>
    <w:rsid w:val="00E81EF2"/>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3E2"/>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995"/>
    <w:rsid w:val="00EB5C40"/>
    <w:rsid w:val="00EB5DB5"/>
    <w:rsid w:val="00EB600D"/>
    <w:rsid w:val="00EB66C1"/>
    <w:rsid w:val="00EB672B"/>
    <w:rsid w:val="00EB6A2C"/>
    <w:rsid w:val="00EB6B83"/>
    <w:rsid w:val="00EB6DA9"/>
    <w:rsid w:val="00EB7804"/>
    <w:rsid w:val="00EC0343"/>
    <w:rsid w:val="00EC08AD"/>
    <w:rsid w:val="00EC0F29"/>
    <w:rsid w:val="00EC1828"/>
    <w:rsid w:val="00EC18E9"/>
    <w:rsid w:val="00EC1B2E"/>
    <w:rsid w:val="00EC209F"/>
    <w:rsid w:val="00EC2514"/>
    <w:rsid w:val="00EC287C"/>
    <w:rsid w:val="00EC2AB4"/>
    <w:rsid w:val="00EC2B87"/>
    <w:rsid w:val="00EC3089"/>
    <w:rsid w:val="00EC3168"/>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A35"/>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8D8"/>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910"/>
    <w:rsid w:val="00F04BF2"/>
    <w:rsid w:val="00F05790"/>
    <w:rsid w:val="00F05CF9"/>
    <w:rsid w:val="00F06960"/>
    <w:rsid w:val="00F06967"/>
    <w:rsid w:val="00F07390"/>
    <w:rsid w:val="00F0755E"/>
    <w:rsid w:val="00F07E52"/>
    <w:rsid w:val="00F07E70"/>
    <w:rsid w:val="00F10202"/>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106"/>
    <w:rsid w:val="00F16210"/>
    <w:rsid w:val="00F164D5"/>
    <w:rsid w:val="00F16A67"/>
    <w:rsid w:val="00F1792F"/>
    <w:rsid w:val="00F17A56"/>
    <w:rsid w:val="00F20151"/>
    <w:rsid w:val="00F20474"/>
    <w:rsid w:val="00F209A2"/>
    <w:rsid w:val="00F20E3F"/>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1A9"/>
    <w:rsid w:val="00F27649"/>
    <w:rsid w:val="00F27A70"/>
    <w:rsid w:val="00F27B0A"/>
    <w:rsid w:val="00F30120"/>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4F54"/>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28C"/>
    <w:rsid w:val="00F719B2"/>
    <w:rsid w:val="00F71BEA"/>
    <w:rsid w:val="00F72864"/>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C3D"/>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08"/>
    <w:rsid w:val="00FA6B30"/>
    <w:rsid w:val="00FA6C13"/>
    <w:rsid w:val="00FA761A"/>
    <w:rsid w:val="00FA76A5"/>
    <w:rsid w:val="00FA786A"/>
    <w:rsid w:val="00FA7DA0"/>
    <w:rsid w:val="00FB0515"/>
    <w:rsid w:val="00FB0EE9"/>
    <w:rsid w:val="00FB0EFB"/>
    <w:rsid w:val="00FB0F8A"/>
    <w:rsid w:val="00FB11F1"/>
    <w:rsid w:val="00FB1300"/>
    <w:rsid w:val="00FB13B2"/>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5B7C"/>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0726"/>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8B6CAE15-3EB5-BB49-87D9-11A27452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1st level - Bullet List Paragraph,Bullet Points,Dot pt,F5 List Paragraph,Heading 2_sj"/>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00">
    <w:name w:val="00 הערות שוליים אנגלית צד שמאל"/>
    <w:basedOn w:val="a7"/>
    <w:link w:val="000"/>
    <w:qFormat/>
    <w:rsid w:val="0096627E"/>
    <w:pPr>
      <w:keepNext/>
      <w:keepLines/>
      <w:spacing w:after="60" w:line="220" w:lineRule="exact"/>
      <w:ind w:left="397" w:hanging="397"/>
    </w:pPr>
    <w:rPr>
      <w:rFonts w:ascii="Tahoma" w:hAnsi="Tahoma" w:cs="Tahoma"/>
      <w:color w:val="0D0D0D" w:themeColor="text1" w:themeTint="F2"/>
      <w:sz w:val="14"/>
      <w:szCs w:val="14"/>
    </w:rPr>
  </w:style>
  <w:style w:type="paragraph" w:customStyle="1" w:styleId="736">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1st level - Bullet List Paragraph תו,Dot pt תו"/>
    <w:link w:val="ac"/>
    <w:uiPriority w:val="34"/>
    <w:qFormat/>
    <w:rsid w:val="00DD7B55"/>
  </w:style>
  <w:style w:type="paragraph" w:customStyle="1" w:styleId="737">
    <w:name w:val="73א הזחה ראשונה מספר"/>
    <w:basedOn w:val="ac"/>
    <w:link w:val="738"/>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9">
    <w:name w:val="73א הזחה שנייה ריק"/>
    <w:basedOn w:val="af1"/>
    <w:link w:val="73a"/>
    <w:qFormat/>
    <w:rsid w:val="0074714A"/>
    <w:pPr>
      <w:spacing w:after="180" w:line="260" w:lineRule="exact"/>
      <w:ind w:left="794"/>
    </w:pPr>
    <w:rPr>
      <w:color w:val="0D0D0D" w:themeColor="text1" w:themeTint="F2"/>
      <w:sz w:val="18"/>
      <w:szCs w:val="18"/>
    </w:rPr>
  </w:style>
  <w:style w:type="paragraph" w:customStyle="1" w:styleId="73b">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c">
    <w:name w:val="73א מקרא+הערות לתרשים/לוח/תמונה"/>
    <w:basedOn w:val="00"/>
    <w:link w:val="73d"/>
    <w:qFormat/>
    <w:rsid w:val="00003ABB"/>
    <w:pPr>
      <w:keepNext w:val="0"/>
      <w:keepLines w:val="0"/>
      <w:spacing w:before="120" w:after="240" w:line="260" w:lineRule="exact"/>
      <w:ind w:left="0" w:firstLine="0"/>
    </w:pPr>
    <w:rPr>
      <w:sz w:val="16"/>
      <w:szCs w:val="16"/>
    </w:rPr>
  </w:style>
  <w:style w:type="paragraph" w:customStyle="1" w:styleId="73e">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
    <w:name w:val="73א קוביה כחולה בתוך הזחה ראשונה"/>
    <w:basedOn w:val="73e"/>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0">
    <w:name w:val="73א הזחה שנייה ללא מספר"/>
    <w:basedOn w:val="739"/>
    <w:link w:val="73f1"/>
    <w:qFormat/>
    <w:rsid w:val="00543F8A"/>
  </w:style>
  <w:style w:type="character" w:customStyle="1" w:styleId="73a">
    <w:name w:val="73א הזחה שנייה ריק תו"/>
    <w:basedOn w:val="af2"/>
    <w:link w:val="739"/>
    <w:rsid w:val="0074714A"/>
    <w:rPr>
      <w:rFonts w:ascii="Tahoma" w:hAnsi="Tahoma" w:cs="Tahoma"/>
      <w:color w:val="0D0D0D" w:themeColor="text1" w:themeTint="F2"/>
      <w:sz w:val="18"/>
      <w:szCs w:val="18"/>
    </w:rPr>
  </w:style>
  <w:style w:type="character" w:customStyle="1" w:styleId="73f1">
    <w:name w:val="73א הזחה שנייה ללא מספר תו"/>
    <w:basedOn w:val="73a"/>
    <w:link w:val="73f0"/>
    <w:rsid w:val="00543F8A"/>
    <w:rPr>
      <w:rFonts w:ascii="Tahoma" w:hAnsi="Tahoma" w:cs="Tahoma"/>
      <w:color w:val="0D0D0D" w:themeColor="text1" w:themeTint="F2"/>
      <w:sz w:val="18"/>
      <w:szCs w:val="18"/>
    </w:rPr>
  </w:style>
  <w:style w:type="paragraph" w:customStyle="1" w:styleId="73f2">
    <w:name w:val="73א מספור הערות שוליים"/>
    <w:basedOn w:val="00"/>
    <w:qFormat/>
    <w:rsid w:val="003B639B"/>
  </w:style>
  <w:style w:type="paragraph" w:customStyle="1" w:styleId="73R">
    <w:name w:val="73א טבלה טקסט R"/>
    <w:basedOn w:val="a0"/>
    <w:qFormat/>
    <w:rsid w:val="009F08EA"/>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3">
    <w:name w:val="73א הזחה שלישית"/>
    <w:basedOn w:val="73f0"/>
    <w:qFormat/>
    <w:rsid w:val="00591F15"/>
    <w:pPr>
      <w:ind w:left="1191"/>
    </w:pPr>
  </w:style>
  <w:style w:type="paragraph" w:customStyle="1" w:styleId="73f4">
    <w:name w:val="73א קוביה כחולה הזחה שלישית"/>
    <w:basedOn w:val="73e"/>
    <w:qFormat/>
    <w:rsid w:val="00FF6AD9"/>
    <w:pPr>
      <w:framePr w:wrap="around" w:vAnchor="text" w:hAnchor="text" w:y="1"/>
      <w:shd w:val="solid" w:color="CEEAF6" w:fill="CEEAF6"/>
      <w:spacing w:after="120"/>
      <w:ind w:left="1474"/>
    </w:pPr>
  </w:style>
  <w:style w:type="paragraph" w:customStyle="1" w:styleId="16">
    <w:name w:val="קוביה הזחה 1"/>
    <w:basedOn w:val="73e"/>
    <w:qFormat/>
    <w:rsid w:val="005C2859"/>
    <w:pPr>
      <w:ind w:left="680"/>
    </w:pPr>
  </w:style>
  <w:style w:type="paragraph" w:customStyle="1" w:styleId="73f5">
    <w:name w:val="73א הזחה ראשונה ללא מספר"/>
    <w:basedOn w:val="73f0"/>
    <w:qFormat/>
    <w:rsid w:val="003570AC"/>
    <w:pPr>
      <w:ind w:left="397"/>
    </w:pPr>
  </w:style>
  <w:style w:type="paragraph" w:customStyle="1" w:styleId="735">
    <w:name w:val="73א קוביה רצה"/>
    <w:basedOn w:val="73f"/>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6">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7">
    <w:name w:val="73א מספרים בתוך קוביה"/>
    <w:basedOn w:val="73f6"/>
    <w:rsid w:val="00520550"/>
  </w:style>
  <w:style w:type="paragraph" w:customStyle="1" w:styleId="7311">
    <w:name w:val="73א אותיות בתוך קוביה 1"/>
    <w:basedOn w:val="73f7"/>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unhideWhenUsed/>
    <w:rsid w:val="006D5CCE"/>
    <w:pPr>
      <w:spacing w:line="240" w:lineRule="auto"/>
    </w:pPr>
    <w:rPr>
      <w:szCs w:val="20"/>
    </w:rPr>
  </w:style>
  <w:style w:type="character" w:customStyle="1" w:styleId="afc">
    <w:name w:val="טקסט הערת סיום תו"/>
    <w:basedOn w:val="a1"/>
    <w:link w:val="afb"/>
    <w:uiPriority w:val="99"/>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Char תו1"/>
    <w:uiPriority w:val="99"/>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8">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9">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00"/>
    <w:qFormat/>
    <w:rsid w:val="00771BEC"/>
    <w:pPr>
      <w:spacing w:before="120"/>
    </w:pPr>
  </w:style>
  <w:style w:type="paragraph" w:customStyle="1" w:styleId="730">
    <w:name w:val="73א אותיות רשימה א"/>
    <w:aliases w:val="ב,71ג אותיות רשימה א"/>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a">
    <w:name w:val="73א כותרת סיכום"/>
    <w:basedOn w:val="733155"/>
    <w:qFormat/>
    <w:rsid w:val="00662020"/>
    <w:rPr>
      <w:b w:val="0"/>
    </w:rPr>
  </w:style>
  <w:style w:type="paragraph" w:customStyle="1" w:styleId="73fb">
    <w:name w:val="73א תמונת המצב העולה מן הביקורת"/>
    <w:basedOn w:val="210"/>
    <w:link w:val="73fc"/>
    <w:qFormat/>
    <w:rsid w:val="006F49D3"/>
    <w:pPr>
      <w:keepNext/>
      <w:keepLines/>
      <w:pBdr>
        <w:top w:val="single" w:sz="12" w:space="5" w:color="auto"/>
      </w:pBdr>
      <w:spacing w:before="360" w:after="240"/>
      <w:outlineLvl w:val="9"/>
    </w:pPr>
    <w:rPr>
      <w:sz w:val="31"/>
      <w:szCs w:val="31"/>
    </w:rPr>
  </w:style>
  <w:style w:type="character" w:customStyle="1" w:styleId="73fc">
    <w:name w:val="73א תמונת המצב העולה מן הביקורת תו"/>
    <w:basedOn w:val="21Char1"/>
    <w:link w:val="73fb"/>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000">
    <w:name w:val="00 הערות שוליים אנגלית צד שמאל תו"/>
    <w:basedOn w:val="30"/>
    <w:link w:val="00"/>
    <w:rsid w:val="0096627E"/>
    <w:rPr>
      <w:rFonts w:ascii="Tahoma" w:hAnsi="Tahoma" w:cs="Tahoma"/>
      <w:color w:val="0D0D0D" w:themeColor="text1" w:themeTint="F2"/>
      <w:sz w:val="14"/>
      <w:szCs w:val="14"/>
    </w:rPr>
  </w:style>
  <w:style w:type="paragraph" w:customStyle="1" w:styleId="7300">
    <w:name w:val="73א מקרא לתרשים תמונה לוח רווח אחרי 0"/>
    <w:basedOn w:val="73c"/>
    <w:link w:val="7301"/>
    <w:qFormat/>
    <w:rsid w:val="00050995"/>
    <w:pPr>
      <w:spacing w:after="0"/>
    </w:pPr>
  </w:style>
  <w:style w:type="character" w:customStyle="1" w:styleId="73d">
    <w:name w:val="73א מקרא+הערות לתרשים/לוח/תמונה תו"/>
    <w:basedOn w:val="000"/>
    <w:link w:val="73c"/>
    <w:rsid w:val="00003ABB"/>
    <w:rPr>
      <w:rFonts w:ascii="Tahoma" w:hAnsi="Tahoma" w:cs="Tahoma"/>
      <w:color w:val="0D0D0D" w:themeColor="text1" w:themeTint="F2"/>
      <w:sz w:val="16"/>
      <w:szCs w:val="16"/>
    </w:rPr>
  </w:style>
  <w:style w:type="character" w:customStyle="1" w:styleId="7301">
    <w:name w:val="73א מקרא לתרשים תמונה לוח רווח אחרי 0 תו"/>
    <w:basedOn w:val="73d"/>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d">
    <w:name w:val="73א כותרת לבנה בתוך תבנית אדומה בתקציר"/>
    <w:basedOn w:val="afff0"/>
    <w:link w:val="73fe"/>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e">
    <w:name w:val="73א כותרת לבנה בתוך תבנית אדומה בתקציר תו"/>
    <w:basedOn w:val="Char1"/>
    <w:link w:val="73fd"/>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
    <w:name w:val="73א היפרלינק"/>
    <w:basedOn w:val="00"/>
    <w:link w:val="73ff0"/>
    <w:qFormat/>
    <w:rsid w:val="009578F0"/>
    <w:pPr>
      <w:bidi w:val="0"/>
    </w:pPr>
    <w:rPr>
      <w:color w:val="6090CC"/>
      <w:u w:val="single"/>
    </w:rPr>
  </w:style>
  <w:style w:type="character" w:customStyle="1" w:styleId="73ff0">
    <w:name w:val="73א היפרלינק תו"/>
    <w:basedOn w:val="000"/>
    <w:link w:val="73ff"/>
    <w:rsid w:val="009578F0"/>
    <w:rPr>
      <w:rFonts w:ascii="Tahoma" w:hAnsi="Tahoma" w:cs="Tahoma"/>
      <w:color w:val="6090CC"/>
      <w:sz w:val="14"/>
      <w:szCs w:val="14"/>
      <w:u w:val="single"/>
    </w:rPr>
  </w:style>
  <w:style w:type="paragraph" w:customStyle="1" w:styleId="73ff1">
    <w:name w:val="73א קוביה כחולה עם מספר מוזח"/>
    <w:basedOn w:val="737"/>
    <w:link w:val="73ff2"/>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8">
    <w:name w:val="73א הזחה ראשונה מספר תו"/>
    <w:basedOn w:val="ad"/>
    <w:link w:val="737"/>
    <w:rsid w:val="0091353C"/>
    <w:rPr>
      <w:rFonts w:ascii="Tahoma" w:hAnsi="Tahoma" w:cs="Tahoma"/>
      <w:color w:val="0D0D0D" w:themeColor="text1" w:themeTint="F2"/>
      <w:sz w:val="18"/>
      <w:szCs w:val="18"/>
    </w:rPr>
  </w:style>
  <w:style w:type="character" w:customStyle="1" w:styleId="73ff2">
    <w:name w:val="73א קוביה כחולה עם מספר מוזח תו"/>
    <w:basedOn w:val="738"/>
    <w:link w:val="73ff1"/>
    <w:rsid w:val="00FF6AD9"/>
    <w:rPr>
      <w:rFonts w:ascii="Tahoma" w:hAnsi="Tahoma" w:cs="Tahoma"/>
      <w:color w:val="0D0D0D" w:themeColor="text1" w:themeTint="F2"/>
      <w:sz w:val="18"/>
      <w:szCs w:val="18"/>
      <w:shd w:val="clear" w:color="auto" w:fill="CEEAF6"/>
    </w:rPr>
  </w:style>
  <w:style w:type="paragraph" w:customStyle="1" w:styleId="73ff3">
    <w:name w:val="73א כותרת טקסט רץ מודגשת"/>
    <w:basedOn w:val="a0"/>
    <w:link w:val="73ff4"/>
    <w:qFormat/>
    <w:rsid w:val="001F3363"/>
    <w:pPr>
      <w:spacing w:after="180" w:line="260" w:lineRule="exact"/>
    </w:pPr>
    <w:rPr>
      <w:rFonts w:ascii="Tahoma" w:hAnsi="Tahoma" w:cs="Tahoma"/>
      <w:b/>
      <w:bCs/>
      <w:color w:val="0D0D0D" w:themeColor="text1" w:themeTint="F2"/>
      <w:sz w:val="18"/>
      <w:szCs w:val="18"/>
    </w:rPr>
  </w:style>
  <w:style w:type="character" w:customStyle="1" w:styleId="73ff4">
    <w:name w:val="73א כותרת טקסט רץ מודגשת תו"/>
    <w:basedOn w:val="a1"/>
    <w:link w:val="73ff3"/>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8"/>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5">
    <w:name w:val="73א מקרא+הערות לתרשים/לוח/תמונה כוכבית"/>
    <w:basedOn w:val="73c"/>
    <w:qFormat/>
    <w:rsid w:val="002F430E"/>
    <w:pPr>
      <w:framePr w:wrap="around" w:vAnchor="text" w:hAnchor="text" w:y="1"/>
    </w:pPr>
  </w:style>
  <w:style w:type="paragraph" w:customStyle="1" w:styleId="afff7">
    <w:name w:val="הערות לתרשימים"/>
    <w:basedOn w:val="73c"/>
    <w:next w:val="00"/>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uiPriority w:val="99"/>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e"/>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4"/>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1"/>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b"/>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0_0_0_0,Footnote Reference_1,Footnote Reference_2,Footnote Reference_3,Footnote Reference_3_0,Footnote Reference_4,Footnote text,fr"/>
    <w:basedOn w:val="a1"/>
    <w:uiPriority w:val="99"/>
    <w:unhideWhenUsed/>
    <w:rsid w:val="00F20E3F"/>
    <w:rPr>
      <w:vertAlign w:val="superscript"/>
    </w:rPr>
  </w:style>
  <w:style w:type="paragraph" w:customStyle="1" w:styleId="KOT5">
    <w:name w:val="KOT5"/>
    <w:basedOn w:val="a0"/>
    <w:rsid w:val="00F20E3F"/>
    <w:pPr>
      <w:keepNext/>
      <w:spacing w:before="120" w:after="120" w:line="320" w:lineRule="exact"/>
      <w:ind w:right="2268"/>
      <w:jc w:val="left"/>
      <w:outlineLvl w:val="2"/>
    </w:pPr>
    <w:rPr>
      <w:rFonts w:ascii="Tahoma" w:eastAsiaTheme="majorEastAsia" w:hAnsi="Tahoma" w:cs="Tahoma"/>
      <w:color w:val="387026"/>
      <w:sz w:val="26"/>
      <w:szCs w:val="26"/>
    </w:rPr>
  </w:style>
  <w:style w:type="paragraph" w:customStyle="1" w:styleId="KOT4">
    <w:name w:val="KOT4"/>
    <w:basedOn w:val="a0"/>
    <w:rsid w:val="00F20E3F"/>
    <w:pPr>
      <w:keepNext/>
      <w:spacing w:before="120" w:after="120" w:line="360" w:lineRule="exact"/>
      <w:ind w:right="2268"/>
      <w:jc w:val="left"/>
      <w:outlineLvl w:val="1"/>
    </w:pPr>
    <w:rPr>
      <w:rFonts w:ascii="Tahoma" w:eastAsia="Times New Roman" w:hAnsi="Tahoma" w:cs="Tahoma"/>
      <w:color w:val="009692"/>
      <w:sz w:val="32"/>
      <w:szCs w:val="32"/>
    </w:rPr>
  </w:style>
  <w:style w:type="paragraph" w:customStyle="1" w:styleId="KOT2">
    <w:name w:val="KOT2"/>
    <w:basedOn w:val="a0"/>
    <w:rsid w:val="00F20E3F"/>
    <w:pPr>
      <w:keepNext/>
      <w:pageBreakBefore/>
      <w:spacing w:before="360" w:after="240" w:line="480" w:lineRule="exact"/>
      <w:ind w:right="2268"/>
      <w:jc w:val="left"/>
      <w:outlineLvl w:val="0"/>
    </w:pPr>
    <w:rPr>
      <w:rFonts w:ascii="Arial Bold" w:eastAsiaTheme="majorEastAsia" w:hAnsi="Arial Bold" w:cs="Tahoma"/>
      <w:color w:val="1481AB" w:themeColor="accent1" w:themeShade="BF"/>
      <w:sz w:val="36"/>
      <w:szCs w:val="36"/>
    </w:rPr>
  </w:style>
  <w:style w:type="paragraph" w:customStyle="1" w:styleId="KOT6">
    <w:name w:val="KOT6"/>
    <w:basedOn w:val="KOT5"/>
    <w:locked/>
    <w:rsid w:val="00F20E3F"/>
    <w:pPr>
      <w:outlineLvl w:val="3"/>
    </w:pPr>
    <w:rPr>
      <w:sz w:val="21"/>
      <w:szCs w:val="21"/>
    </w:rPr>
  </w:style>
  <w:style w:type="character" w:customStyle="1" w:styleId="1f6">
    <w:name w:val="אזכור לא מזוהה1"/>
    <w:basedOn w:val="a1"/>
    <w:uiPriority w:val="99"/>
    <w:semiHidden/>
    <w:unhideWhenUsed/>
    <w:rsid w:val="00F20E3F"/>
    <w:rPr>
      <w:color w:val="605E5C"/>
      <w:shd w:val="clear" w:color="auto" w:fill="E1DFDD"/>
    </w:rPr>
  </w:style>
  <w:style w:type="character" w:styleId="affff0">
    <w:name w:val="endnote reference"/>
    <w:basedOn w:val="a1"/>
    <w:uiPriority w:val="99"/>
    <w:semiHidden/>
    <w:unhideWhenUsed/>
    <w:rsid w:val="00F20E3F"/>
    <w:rPr>
      <w:vertAlign w:val="superscript"/>
    </w:rPr>
  </w:style>
  <w:style w:type="paragraph" w:customStyle="1" w:styleId="ParagraphStyle">
    <w:name w:val="Paragraph Style"/>
    <w:rsid w:val="00F20E3F"/>
    <w:pPr>
      <w:autoSpaceDE w:val="0"/>
      <w:autoSpaceDN w:val="0"/>
      <w:adjustRightInd w:val="0"/>
      <w:spacing w:after="0" w:line="240" w:lineRule="auto"/>
      <w:jc w:val="left"/>
    </w:pPr>
    <w:rPr>
      <w:rFonts w:ascii="Tahoma" w:eastAsia="Times New Roman" w:hAnsi="Tahoma" w:cs="Tahoma"/>
      <w:sz w:val="24"/>
      <w:lang w:val="de-DE" w:eastAsia="de-DE" w:bidi="ar-SA"/>
    </w:rPr>
  </w:style>
  <w:style w:type="character" w:styleId="affff1">
    <w:name w:val="annotation reference"/>
    <w:basedOn w:val="a1"/>
    <w:uiPriority w:val="99"/>
    <w:semiHidden/>
    <w:unhideWhenUsed/>
    <w:rsid w:val="00F20E3F"/>
    <w:rPr>
      <w:sz w:val="16"/>
      <w:szCs w:val="16"/>
    </w:rPr>
  </w:style>
  <w:style w:type="character" w:customStyle="1" w:styleId="28">
    <w:name w:val="אזכור לא מזוהה2"/>
    <w:basedOn w:val="a1"/>
    <w:uiPriority w:val="99"/>
    <w:semiHidden/>
    <w:unhideWhenUsed/>
    <w:rsid w:val="00F20E3F"/>
    <w:rPr>
      <w:color w:val="605E5C"/>
      <w:shd w:val="clear" w:color="auto" w:fill="E1DFDD"/>
    </w:rPr>
  </w:style>
  <w:style w:type="character" w:customStyle="1" w:styleId="37">
    <w:name w:val="אזכור לא מזוהה3"/>
    <w:basedOn w:val="a1"/>
    <w:uiPriority w:val="99"/>
    <w:semiHidden/>
    <w:unhideWhenUsed/>
    <w:rsid w:val="00F20E3F"/>
    <w:rPr>
      <w:color w:val="605E5C"/>
      <w:shd w:val="clear" w:color="auto" w:fill="E1DFDD"/>
    </w:rPr>
  </w:style>
  <w:style w:type="table" w:styleId="affff2">
    <w:name w:val="Grid Table Light"/>
    <w:basedOn w:val="a2"/>
    <w:uiPriority w:val="40"/>
    <w:rsid w:val="00F20E3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3">
    <w:name w:val="Plain Table 4"/>
    <w:basedOn w:val="a2"/>
    <w:uiPriority w:val="44"/>
    <w:rsid w:val="00F20E3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Accent 2"/>
    <w:basedOn w:val="a2"/>
    <w:uiPriority w:val="46"/>
    <w:rsid w:val="00F20E3F"/>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1-3">
    <w:name w:val="Grid Table 1 Light Accent 3"/>
    <w:basedOn w:val="a2"/>
    <w:uiPriority w:val="46"/>
    <w:rsid w:val="00F20E3F"/>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character" w:customStyle="1" w:styleId="Hyperlink1">
    <w:name w:val="Hyperlink1"/>
    <w:basedOn w:val="a1"/>
    <w:uiPriority w:val="99"/>
    <w:unhideWhenUsed/>
    <w:rsid w:val="00F20E3F"/>
    <w:rPr>
      <w:color w:val="0000FF"/>
      <w:u w:val="single"/>
    </w:rPr>
  </w:style>
  <w:style w:type="paragraph" w:customStyle="1" w:styleId="description-txt">
    <w:name w:val="description-txt"/>
    <w:basedOn w:val="a0"/>
    <w:rsid w:val="00F20E3F"/>
    <w:pPr>
      <w:bidi w:val="0"/>
      <w:spacing w:before="100" w:beforeAutospacing="1" w:after="100" w:afterAutospacing="1" w:line="240" w:lineRule="auto"/>
      <w:jc w:val="left"/>
    </w:pPr>
    <w:rPr>
      <w:rFonts w:eastAsia="Times New Roman" w:cs="Times New Roman"/>
      <w:sz w:val="24"/>
    </w:rPr>
  </w:style>
  <w:style w:type="table" w:customStyle="1" w:styleId="29">
    <w:name w:val="לוח שנה 2"/>
    <w:basedOn w:val="a2"/>
    <w:uiPriority w:val="99"/>
    <w:qFormat/>
    <w:rsid w:val="00F20E3F"/>
    <w:pPr>
      <w:bidi/>
      <w:spacing w:after="0" w:line="240" w:lineRule="auto"/>
      <w:jc w:val="center"/>
    </w:pPr>
    <w:rPr>
      <w:rFonts w:asciiTheme="minorHAnsi" w:eastAsiaTheme="minorEastAsia" w:hAnsiTheme="minorHAnsi" w:cstheme="minorBidi"/>
      <w:sz w:val="28"/>
      <w:szCs w:val="28"/>
      <w:rtl/>
      <w:cs/>
    </w:rPr>
    <w:tblPr>
      <w:tblBorders>
        <w:insideV w:val="single" w:sz="4" w:space="0" w:color="76CDEE" w:themeColor="accent1" w:themeTint="99"/>
      </w:tblBorders>
    </w:tblPr>
    <w:tblStylePr w:type="firstRow">
      <w:rPr>
        <w:rFonts w:asciiTheme="majorHAnsi" w:hAnsiTheme="majorHAnsi" w:cstheme="majorBidi"/>
        <w:b w:val="0"/>
        <w:bCs w:val="0"/>
        <w:i w:val="0"/>
        <w:iCs w:val="0"/>
        <w:caps/>
        <w:smallCaps w:val="0"/>
        <w:color w:val="1CADE4"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44">
    <w:name w:val="אזכור לא מזוהה4"/>
    <w:basedOn w:val="a1"/>
    <w:uiPriority w:val="99"/>
    <w:semiHidden/>
    <w:unhideWhenUsed/>
    <w:rsid w:val="00F20E3F"/>
    <w:rPr>
      <w:color w:val="605E5C"/>
      <w:shd w:val="clear" w:color="auto" w:fill="E1DFDD"/>
    </w:rPr>
  </w:style>
  <w:style w:type="character" w:customStyle="1" w:styleId="53">
    <w:name w:val="אזכור לא מזוהה5"/>
    <w:basedOn w:val="a1"/>
    <w:uiPriority w:val="99"/>
    <w:semiHidden/>
    <w:unhideWhenUsed/>
    <w:rsid w:val="00F20E3F"/>
    <w:rPr>
      <w:color w:val="605E5C"/>
      <w:shd w:val="clear" w:color="auto" w:fill="E1DFDD"/>
    </w:rPr>
  </w:style>
  <w:style w:type="character" w:customStyle="1" w:styleId="63">
    <w:name w:val="אזכור לא מזוהה6"/>
    <w:basedOn w:val="a1"/>
    <w:uiPriority w:val="99"/>
    <w:semiHidden/>
    <w:unhideWhenUsed/>
    <w:rsid w:val="00F20E3F"/>
    <w:rPr>
      <w:color w:val="605E5C"/>
      <w:shd w:val="clear" w:color="auto" w:fill="E1DFDD"/>
    </w:rPr>
  </w:style>
  <w:style w:type="character" w:customStyle="1" w:styleId="74">
    <w:name w:val="אזכור לא מזוהה7"/>
    <w:basedOn w:val="a1"/>
    <w:uiPriority w:val="99"/>
    <w:semiHidden/>
    <w:unhideWhenUsed/>
    <w:rsid w:val="00F20E3F"/>
    <w:rPr>
      <w:color w:val="605E5C"/>
      <w:shd w:val="clear" w:color="auto" w:fill="E1DFDD"/>
    </w:rPr>
  </w:style>
  <w:style w:type="character" w:customStyle="1" w:styleId="54">
    <w:name w:val="כותרת 5 תו4"/>
    <w:basedOn w:val="a1"/>
    <w:uiPriority w:val="1"/>
    <w:rsid w:val="00F20E3F"/>
    <w:rPr>
      <w:rFonts w:eastAsiaTheme="majorEastAsia"/>
      <w:bCs/>
      <w:spacing w:val="40"/>
    </w:rPr>
  </w:style>
  <w:style w:type="paragraph" w:customStyle="1" w:styleId="71R">
    <w:name w:val="71ג טבלה טקסט R"/>
    <w:basedOn w:val="a0"/>
    <w:uiPriority w:val="99"/>
    <w:qFormat/>
    <w:rsid w:val="00885246"/>
    <w:pPr>
      <w:keepLines/>
      <w:spacing w:before="120" w:after="120" w:line="240" w:lineRule="exact"/>
      <w:jc w:val="left"/>
    </w:pPr>
    <w:rPr>
      <w:rFonts w:ascii="Tahoma" w:eastAsiaTheme="minorEastAsia" w:hAnsi="Tahoma" w:cs="Tahoma"/>
      <w:sz w:val="16"/>
      <w:szCs w:val="16"/>
    </w:rPr>
  </w:style>
  <w:style w:type="paragraph" w:customStyle="1" w:styleId="71B">
    <w:name w:val="71ג טבלה טקסט B"/>
    <w:basedOn w:val="a0"/>
    <w:rsid w:val="00F20E3F"/>
    <w:pPr>
      <w:spacing w:before="120" w:after="120" w:line="240" w:lineRule="exact"/>
      <w:jc w:val="left"/>
    </w:pPr>
    <w:rPr>
      <w:rFonts w:ascii="Tahoma" w:eastAsiaTheme="minorEastAsia" w:hAnsi="Tahoma" w:cs="Tahoma"/>
      <w:b/>
      <w:bCs/>
      <w:sz w:val="16"/>
      <w:szCs w:val="16"/>
    </w:rPr>
  </w:style>
  <w:style w:type="paragraph" w:customStyle="1" w:styleId="719">
    <w:name w:val="71ג טקסט רץ 9"/>
    <w:basedOn w:val="a0"/>
    <w:link w:val="719Char"/>
    <w:qFormat/>
    <w:rsid w:val="004549E1"/>
    <w:pPr>
      <w:spacing w:after="180" w:line="260" w:lineRule="exact"/>
      <w:outlineLvl w:val="3"/>
    </w:pPr>
    <w:rPr>
      <w:rFonts w:ascii="Tahoma" w:hAnsi="Tahoma" w:cs="Tahoma"/>
      <w:color w:val="0D0D0D" w:themeColor="text1" w:themeTint="F2"/>
      <w:sz w:val="18"/>
      <w:szCs w:val="18"/>
    </w:rPr>
  </w:style>
  <w:style w:type="character" w:customStyle="1" w:styleId="719Char">
    <w:name w:val="71ג טקסט רץ 9 Char"/>
    <w:basedOn w:val="a1"/>
    <w:link w:val="719"/>
    <w:rsid w:val="004549E1"/>
    <w:rPr>
      <w:rFonts w:ascii="Tahoma" w:hAnsi="Tahoma" w:cs="Tahoma"/>
      <w:color w:val="0D0D0D" w:themeColor="text1" w:themeTint="F2"/>
      <w:sz w:val="18"/>
      <w:szCs w:val="18"/>
    </w:rPr>
  </w:style>
  <w:style w:type="character" w:customStyle="1" w:styleId="83">
    <w:name w:val="אזכור לא מזוהה8"/>
    <w:basedOn w:val="a1"/>
    <w:uiPriority w:val="99"/>
    <w:semiHidden/>
    <w:unhideWhenUsed/>
    <w:rsid w:val="00F20E3F"/>
    <w:rPr>
      <w:color w:val="605E5C"/>
      <w:shd w:val="clear" w:color="auto" w:fill="E1DFDD"/>
    </w:rPr>
  </w:style>
  <w:style w:type="character" w:customStyle="1" w:styleId="94">
    <w:name w:val="אזכור לא מזוהה9"/>
    <w:basedOn w:val="a1"/>
    <w:uiPriority w:val="99"/>
    <w:semiHidden/>
    <w:unhideWhenUsed/>
    <w:rsid w:val="00F20E3F"/>
    <w:rPr>
      <w:color w:val="605E5C"/>
      <w:shd w:val="clear" w:color="auto" w:fill="E1DFDD"/>
    </w:rPr>
  </w:style>
  <w:style w:type="character" w:customStyle="1" w:styleId="102">
    <w:name w:val="אזכור לא מזוהה10"/>
    <w:basedOn w:val="a1"/>
    <w:uiPriority w:val="99"/>
    <w:semiHidden/>
    <w:unhideWhenUsed/>
    <w:rsid w:val="00F20E3F"/>
    <w:rPr>
      <w:color w:val="605E5C"/>
      <w:shd w:val="clear" w:color="auto" w:fill="E1DFDD"/>
    </w:rPr>
  </w:style>
  <w:style w:type="paragraph" w:customStyle="1" w:styleId="714">
    <w:name w:val="71ג הזחה שנייה ללא מספר"/>
    <w:basedOn w:val="a0"/>
    <w:link w:val="71Char0"/>
    <w:rsid w:val="00F20E3F"/>
    <w:pPr>
      <w:spacing w:after="180" w:line="260" w:lineRule="exact"/>
      <w:ind w:left="794"/>
    </w:pPr>
    <w:rPr>
      <w:rFonts w:ascii="Tahoma" w:hAnsi="Tahoma" w:cs="Tahoma"/>
      <w:color w:val="0D0D0D" w:themeColor="text1" w:themeTint="F2"/>
      <w:sz w:val="18"/>
      <w:szCs w:val="18"/>
    </w:rPr>
  </w:style>
  <w:style w:type="character" w:customStyle="1" w:styleId="71Char0">
    <w:name w:val="71ג הזחה שנייה ללא מספר Char"/>
    <w:basedOn w:val="a1"/>
    <w:link w:val="714"/>
    <w:rsid w:val="00F20E3F"/>
    <w:rPr>
      <w:rFonts w:ascii="Tahoma" w:hAnsi="Tahoma" w:cs="Tahoma"/>
      <w:color w:val="0D0D0D" w:themeColor="text1" w:themeTint="F2"/>
      <w:sz w:val="18"/>
      <w:szCs w:val="18"/>
    </w:rPr>
  </w:style>
  <w:style w:type="paragraph" w:customStyle="1" w:styleId="717">
    <w:name w:val="71ג קוביה רצה"/>
    <w:basedOn w:val="a0"/>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284" w:right="227"/>
    </w:pPr>
    <w:rPr>
      <w:rFonts w:ascii="Tahoma" w:eastAsia="Times New Roman" w:hAnsi="Tahoma" w:cs="Tahoma"/>
      <w:color w:val="0D0D0D" w:themeColor="text1" w:themeTint="F2"/>
      <w:sz w:val="18"/>
      <w:szCs w:val="18"/>
      <w:lang w:eastAsia="he-IL"/>
    </w:rPr>
  </w:style>
  <w:style w:type="paragraph" w:customStyle="1" w:styleId="718">
    <w:name w:val="71ג קוביה כחולה הזחה שנייה"/>
    <w:basedOn w:val="a0"/>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1a">
    <w:name w:val="71ג קוביה כחולה בתוך הזחה ראשונה"/>
    <w:basedOn w:val="a0"/>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680" w:right="284"/>
    </w:pPr>
    <w:rPr>
      <w:rFonts w:ascii="Tahoma" w:eastAsia="Times New Roman" w:hAnsi="Tahoma" w:cs="Tahoma"/>
      <w:color w:val="0D0D0D" w:themeColor="text1" w:themeTint="F2"/>
      <w:sz w:val="18"/>
      <w:szCs w:val="18"/>
      <w:lang w:eastAsia="he-IL"/>
    </w:rPr>
  </w:style>
  <w:style w:type="paragraph" w:customStyle="1" w:styleId="71c">
    <w:name w:val="71ג הזחה שלישית"/>
    <w:basedOn w:val="714"/>
    <w:rsid w:val="00F20E3F"/>
  </w:style>
  <w:style w:type="character" w:styleId="affff3">
    <w:name w:val="Emphasis"/>
    <w:basedOn w:val="a1"/>
    <w:uiPriority w:val="20"/>
    <w:qFormat/>
    <w:rsid w:val="00F20E3F"/>
    <w:rPr>
      <w:i/>
      <w:iCs/>
    </w:rPr>
  </w:style>
  <w:style w:type="paragraph" w:customStyle="1" w:styleId="71d">
    <w:name w:val="71ג הזחה ראשונה ללא מספר"/>
    <w:basedOn w:val="714"/>
    <w:uiPriority w:val="99"/>
    <w:qFormat/>
    <w:rsid w:val="00F20E3F"/>
    <w:pPr>
      <w:ind w:left="397"/>
    </w:pPr>
  </w:style>
  <w:style w:type="paragraph" w:customStyle="1" w:styleId="715">
    <w:name w:val="71ג כותרת 5 עם אותיות כניסה ראשונה"/>
    <w:basedOn w:val="a0"/>
    <w:qFormat/>
    <w:rsid w:val="00F20E3F"/>
    <w:pPr>
      <w:numPr>
        <w:numId w:val="12"/>
      </w:numPr>
      <w:spacing w:before="240" w:after="180" w:line="240" w:lineRule="atLeast"/>
      <w:outlineLvl w:val="4"/>
    </w:pPr>
    <w:rPr>
      <w:rFonts w:ascii="Tahoma" w:hAnsi="Tahoma" w:cs="Tahoma"/>
      <w:b/>
      <w:bCs/>
      <w:color w:val="00305F"/>
      <w:sz w:val="24"/>
    </w:rPr>
  </w:style>
  <w:style w:type="paragraph" w:customStyle="1" w:styleId="716">
    <w:name w:val="71ג כותרת 6 עם כניסת אתיות"/>
    <w:basedOn w:val="a0"/>
    <w:qFormat/>
    <w:rsid w:val="00F20E3F"/>
    <w:pPr>
      <w:numPr>
        <w:ilvl w:val="1"/>
        <w:numId w:val="12"/>
      </w:numPr>
      <w:spacing w:before="240" w:after="180" w:line="240" w:lineRule="atLeast"/>
      <w:ind w:left="794" w:hanging="397"/>
      <w:jc w:val="left"/>
    </w:pPr>
    <w:rPr>
      <w:rFonts w:ascii="Tahoma" w:hAnsi="Tahoma" w:cs="Tahoma"/>
      <w:color w:val="00305F"/>
      <w:sz w:val="24"/>
    </w:rPr>
  </w:style>
  <w:style w:type="paragraph" w:customStyle="1" w:styleId="71e">
    <w:name w:val="71ג הזחה אותיות"/>
    <w:basedOn w:val="ac"/>
    <w:rsid w:val="00F20E3F"/>
    <w:pPr>
      <w:spacing w:after="180" w:line="260" w:lineRule="exact"/>
      <w:ind w:left="663" w:hanging="340"/>
      <w:contextualSpacing w:val="0"/>
    </w:pPr>
    <w:rPr>
      <w:rFonts w:ascii="Tahoma" w:hAnsi="Tahoma" w:cs="Tahoma"/>
      <w:color w:val="0D0D0D" w:themeColor="text1" w:themeTint="F2"/>
      <w:sz w:val="18"/>
      <w:szCs w:val="18"/>
    </w:rPr>
  </w:style>
  <w:style w:type="paragraph" w:customStyle="1" w:styleId="71f">
    <w:name w:val="71ג לוחות/תרשימים/תמונות/אינפוגרפיקה/מפות"/>
    <w:basedOn w:val="a0"/>
    <w:uiPriority w:val="99"/>
    <w:qFormat/>
    <w:rsid w:val="00F20E3F"/>
    <w:pPr>
      <w:keepNext/>
      <w:spacing w:before="240" w:after="240" w:line="260" w:lineRule="exact"/>
      <w:jc w:val="center"/>
    </w:pPr>
    <w:rPr>
      <w:rFonts w:ascii="Tahoma" w:eastAsiaTheme="minorEastAsia" w:hAnsi="Tahoma" w:cs="Tahoma"/>
      <w:b/>
      <w:bCs/>
      <w:color w:val="0D0D0D" w:themeColor="text1" w:themeTint="F2"/>
      <w:szCs w:val="20"/>
    </w:rPr>
  </w:style>
  <w:style w:type="character" w:customStyle="1" w:styleId="740">
    <w:name w:val="כותרת 7 תו4"/>
    <w:basedOn w:val="a1"/>
    <w:uiPriority w:val="1"/>
    <w:rsid w:val="00F20E3F"/>
    <w:rPr>
      <w:rFonts w:eastAsiaTheme="majorEastAsia"/>
      <w:bCs/>
      <w:spacing w:val="40"/>
    </w:rPr>
  </w:style>
  <w:style w:type="character" w:customStyle="1" w:styleId="71Char1">
    <w:name w:val="71ג הזחה ראשונה מספר Char"/>
    <w:basedOn w:val="a1"/>
    <w:link w:val="71f0"/>
    <w:locked/>
    <w:rsid w:val="00F20E3F"/>
    <w:rPr>
      <w:rFonts w:ascii="Tahoma" w:hAnsi="Tahoma" w:cs="Tahoma"/>
      <w:color w:val="0D0D0D" w:themeColor="text1" w:themeTint="F2"/>
      <w:sz w:val="18"/>
      <w:szCs w:val="18"/>
    </w:rPr>
  </w:style>
  <w:style w:type="paragraph" w:customStyle="1" w:styleId="71f0">
    <w:name w:val="71ג הזחה ראשונה מספר"/>
    <w:basedOn w:val="ac"/>
    <w:link w:val="71Char1"/>
    <w:qFormat/>
    <w:rsid w:val="00F20E3F"/>
    <w:pPr>
      <w:spacing w:after="180" w:line="260" w:lineRule="exact"/>
      <w:ind w:left="397" w:hanging="397"/>
      <w:contextualSpacing w:val="0"/>
    </w:pPr>
    <w:rPr>
      <w:rFonts w:ascii="Tahoma" w:hAnsi="Tahoma" w:cs="Tahoma"/>
      <w:color w:val="0D0D0D" w:themeColor="text1" w:themeTint="F2"/>
      <w:sz w:val="18"/>
      <w:szCs w:val="18"/>
    </w:rPr>
  </w:style>
  <w:style w:type="paragraph" w:customStyle="1" w:styleId="7110">
    <w:name w:val="71ג אותיות בתוך קוביה 1"/>
    <w:basedOn w:val="a0"/>
    <w:qFormat/>
    <w:rsid w:val="00F20E3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765" w:right="227" w:hanging="340"/>
    </w:pPr>
    <w:rPr>
      <w:rFonts w:ascii="Tahoma" w:eastAsia="Times New Roman" w:hAnsi="Tahoma" w:cs="Tahoma"/>
      <w:color w:val="0D0D0D" w:themeColor="text1" w:themeTint="F2"/>
      <w:sz w:val="18"/>
      <w:szCs w:val="18"/>
      <w:lang w:eastAsia="he-IL"/>
    </w:rPr>
  </w:style>
  <w:style w:type="paragraph" w:customStyle="1" w:styleId="71f1">
    <w:name w:val="71ג מקרא+הערות לתרשים/לוח/תמונה"/>
    <w:basedOn w:val="712"/>
    <w:link w:val="71Char2"/>
    <w:qFormat/>
    <w:rsid w:val="00F20E3F"/>
    <w:pPr>
      <w:keepNext w:val="0"/>
      <w:keepLines w:val="0"/>
      <w:spacing w:before="120" w:after="240" w:line="240" w:lineRule="exact"/>
      <w:ind w:left="0" w:firstLine="0"/>
    </w:pPr>
    <w:rPr>
      <w:sz w:val="16"/>
      <w:szCs w:val="16"/>
    </w:rPr>
  </w:style>
  <w:style w:type="character" w:customStyle="1" w:styleId="71Char2">
    <w:name w:val="71ג מקרא+הערות לתרשים/לוח/תמונה Char"/>
    <w:basedOn w:val="71Char"/>
    <w:link w:val="71f1"/>
    <w:rsid w:val="00F20E3F"/>
    <w:rPr>
      <w:rFonts w:ascii="Tahoma" w:hAnsi="Tahoma" w:cs="Tahoma"/>
      <w:color w:val="0D0D0D" w:themeColor="text1" w:themeTint="F2"/>
      <w:sz w:val="16"/>
      <w:szCs w:val="16"/>
    </w:rPr>
  </w:style>
  <w:style w:type="character" w:customStyle="1" w:styleId="whyltd">
    <w:name w:val="whyltd"/>
    <w:basedOn w:val="a1"/>
    <w:rsid w:val="00F20E3F"/>
  </w:style>
  <w:style w:type="paragraph" w:customStyle="1" w:styleId="7150">
    <w:name w:val="71ג כותרת 5 בתוך טקסט מודגש"/>
    <w:basedOn w:val="719"/>
    <w:link w:val="715Char"/>
    <w:qFormat/>
    <w:rsid w:val="00F20E3F"/>
    <w:rPr>
      <w:bCs/>
      <w:color w:val="00305F"/>
    </w:rPr>
  </w:style>
  <w:style w:type="character" w:customStyle="1" w:styleId="715Char">
    <w:name w:val="71ג כותרת 5 בתוך טקסט מודגש Char"/>
    <w:basedOn w:val="719Char"/>
    <w:link w:val="7150"/>
    <w:rsid w:val="00F20E3F"/>
    <w:rPr>
      <w:rFonts w:ascii="Tahoma" w:hAnsi="Tahoma" w:cs="Tahoma"/>
      <w:bCs/>
      <w:color w:val="00305F"/>
      <w:sz w:val="18"/>
      <w:szCs w:val="18"/>
    </w:rPr>
  </w:style>
  <w:style w:type="character" w:customStyle="1" w:styleId="112">
    <w:name w:val="אזכור לא מזוהה11"/>
    <w:basedOn w:val="a1"/>
    <w:uiPriority w:val="99"/>
    <w:semiHidden/>
    <w:unhideWhenUsed/>
    <w:rsid w:val="00F20E3F"/>
    <w:rPr>
      <w:color w:val="605E5C"/>
      <w:shd w:val="clear" w:color="auto" w:fill="E1DFDD"/>
    </w:rPr>
  </w:style>
  <w:style w:type="numbering" w:customStyle="1" w:styleId="1f7">
    <w:name w:val="ללא רשימה1"/>
    <w:next w:val="a3"/>
    <w:uiPriority w:val="99"/>
    <w:semiHidden/>
    <w:unhideWhenUsed/>
    <w:rsid w:val="00F20E3F"/>
  </w:style>
  <w:style w:type="paragraph" w:customStyle="1" w:styleId="71f2">
    <w:name w:val="71ג הזחה שנייה מספר"/>
    <w:basedOn w:val="ac"/>
    <w:uiPriority w:val="99"/>
    <w:qFormat/>
    <w:rsid w:val="00F20E3F"/>
    <w:pPr>
      <w:spacing w:after="180" w:line="260" w:lineRule="exact"/>
      <w:ind w:left="794" w:hanging="397"/>
      <w:contextualSpacing w:val="0"/>
    </w:pPr>
    <w:rPr>
      <w:rFonts w:ascii="Tahoma" w:hAnsi="Tahoma" w:cs="Tahoma"/>
      <w:sz w:val="18"/>
      <w:szCs w:val="18"/>
    </w:rPr>
  </w:style>
  <w:style w:type="table" w:customStyle="1" w:styleId="412">
    <w:name w:val="טבלה רגילה 41"/>
    <w:basedOn w:val="a2"/>
    <w:next w:val="43"/>
    <w:uiPriority w:val="44"/>
    <w:rsid w:val="00F20E3F"/>
    <w:pPr>
      <w:spacing w:after="0" w:line="240" w:lineRule="auto"/>
    </w:pPr>
    <w:rPr>
      <w:rFonts w:eastAsia="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טבלת רשת 1 בהירה - הדגשה 21"/>
    <w:basedOn w:val="a2"/>
    <w:next w:val="1-2"/>
    <w:uiPriority w:val="46"/>
    <w:rsid w:val="00F20E3F"/>
    <w:pPr>
      <w:spacing w:after="0" w:line="240" w:lineRule="auto"/>
    </w:pPr>
    <w:rPr>
      <w:rFonts w:eastAsia="Calibri"/>
    </w:r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113">
    <w:name w:val="רשת טבלה11"/>
    <w:basedOn w:val="a2"/>
    <w:uiPriority w:val="59"/>
    <w:rsid w:val="00F20E3F"/>
    <w:pPr>
      <w:spacing w:after="120" w:line="360" w:lineRule="auto"/>
      <w:jc w:val="left"/>
    </w:pPr>
    <w:rPr>
      <w:rFonts w:ascii="Calibri" w:eastAsia="Times New Roman" w:hAnsi="Calibri" w:cs="Arial"/>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לוח שנה 21"/>
    <w:basedOn w:val="a2"/>
    <w:uiPriority w:val="99"/>
    <w:qFormat/>
    <w:rsid w:val="00F20E3F"/>
    <w:pPr>
      <w:spacing w:after="0" w:line="240" w:lineRule="auto"/>
      <w:jc w:val="center"/>
    </w:pPr>
    <w:rPr>
      <w:rFonts w:ascii="Calibri" w:eastAsia="Times New Roman" w:hAnsi="Calibri" w:cs="Arial"/>
      <w:sz w:val="28"/>
      <w:szCs w:val="28"/>
    </w:rPr>
    <w:tblPr>
      <w:tblBorders>
        <w:insideV w:val="single" w:sz="4" w:space="0" w:color="76CDEE" w:themeColor="accent1" w:themeTint="99"/>
      </w:tblBorders>
    </w:tblPr>
    <w:tblStylePr w:type="firstRow">
      <w:rPr>
        <w:rFonts w:ascii="Cambria" w:hAnsi="Cambria" w:cs="Times New Roman" w:hint="default"/>
        <w:b w:val="0"/>
        <w:bCs w:val="0"/>
        <w:i w:val="0"/>
        <w:iCs w:val="0"/>
        <w:caps/>
        <w:smallCaps w:val="0"/>
        <w:color w:val="1CADE4"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Bodytext210pt">
    <w:name w:val="Body text (2) + 10 pt"/>
    <w:basedOn w:val="a1"/>
    <w:rsid w:val="00F20E3F"/>
    <w:rPr>
      <w:rFonts w:ascii="David" w:eastAsia="David" w:hAnsi="David" w:cs="David" w:hint="default"/>
      <w:b w:val="0"/>
      <w:bCs w:val="0"/>
      <w:i w:val="0"/>
      <w:iCs w:val="0"/>
      <w:smallCaps w:val="0"/>
      <w:strike w:val="0"/>
      <w:dstrike w:val="0"/>
      <w:color w:val="000000"/>
      <w:spacing w:val="0"/>
      <w:w w:val="100"/>
      <w:position w:val="0"/>
      <w:sz w:val="20"/>
      <w:szCs w:val="20"/>
      <w:u w:val="none"/>
      <w:effect w:val="none"/>
      <w:lang w:val="he-IL" w:eastAsia="he-IL" w:bidi="he-IL"/>
    </w:rPr>
  </w:style>
  <w:style w:type="character" w:customStyle="1" w:styleId="Footnote">
    <w:name w:val="Footnote_"/>
    <w:basedOn w:val="a1"/>
    <w:link w:val="Footnote0"/>
    <w:rsid w:val="00F20E3F"/>
    <w:rPr>
      <w:rFonts w:ascii="David" w:eastAsia="David" w:hAnsi="David"/>
      <w:sz w:val="19"/>
      <w:szCs w:val="19"/>
      <w:shd w:val="clear" w:color="auto" w:fill="FFFFFF"/>
    </w:rPr>
  </w:style>
  <w:style w:type="paragraph" w:customStyle="1" w:styleId="Footnote0">
    <w:name w:val="Footnote"/>
    <w:basedOn w:val="a0"/>
    <w:link w:val="Footnote"/>
    <w:rsid w:val="00F20E3F"/>
    <w:pPr>
      <w:widowControl w:val="0"/>
      <w:shd w:val="clear" w:color="auto" w:fill="FFFFFF"/>
      <w:spacing w:line="312" w:lineRule="exact"/>
    </w:pPr>
    <w:rPr>
      <w:rFonts w:ascii="David" w:eastAsia="David" w:hAnsi="David"/>
      <w:sz w:val="19"/>
      <w:szCs w:val="19"/>
    </w:rPr>
  </w:style>
  <w:style w:type="character" w:customStyle="1" w:styleId="1100">
    <w:name w:val="אזכור לא מזוהה11_0"/>
    <w:basedOn w:val="a1"/>
    <w:uiPriority w:val="99"/>
    <w:semiHidden/>
    <w:unhideWhenUsed/>
    <w:rsid w:val="00F20E3F"/>
    <w:rPr>
      <w:color w:val="605E5C"/>
      <w:shd w:val="clear" w:color="auto" w:fill="E1DFDD"/>
    </w:rPr>
  </w:style>
  <w:style w:type="character" w:styleId="affff4">
    <w:name w:val="Unresolved Mention"/>
    <w:basedOn w:val="a1"/>
    <w:uiPriority w:val="99"/>
    <w:semiHidden/>
    <w:unhideWhenUsed/>
    <w:rsid w:val="00F20E3F"/>
    <w:rPr>
      <w:color w:val="605E5C"/>
      <w:shd w:val="clear" w:color="auto" w:fill="E1DFDD"/>
    </w:rPr>
  </w:style>
  <w:style w:type="paragraph" w:customStyle="1" w:styleId="73ff6">
    <w:name w:val="73א הערות שוליים"/>
    <w:basedOn w:val="a7"/>
    <w:link w:val="73ff7"/>
    <w:qFormat/>
    <w:rsid w:val="00D8707F"/>
    <w:pPr>
      <w:keepNext/>
      <w:keepLines/>
      <w:spacing w:after="60" w:line="220" w:lineRule="exact"/>
      <w:ind w:left="397" w:hanging="397"/>
    </w:pPr>
    <w:rPr>
      <w:rFonts w:ascii="Tahoma" w:hAnsi="Tahoma" w:cs="Tahoma"/>
      <w:color w:val="0D0D0D" w:themeColor="text1" w:themeTint="F2"/>
      <w:sz w:val="14"/>
      <w:szCs w:val="14"/>
    </w:rPr>
  </w:style>
  <w:style w:type="character" w:customStyle="1" w:styleId="73ff7">
    <w:name w:val="73א הערות שוליים תו"/>
    <w:basedOn w:val="a1"/>
    <w:link w:val="73ff6"/>
    <w:rsid w:val="00D8707F"/>
    <w:rPr>
      <w:rFonts w:ascii="Tahoma" w:hAnsi="Tahoma" w:cs="Tahoma"/>
      <w:color w:val="0D0D0D" w:themeColor="text1" w:themeTint="F2"/>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368649269">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944073506">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 w:id="976304395">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71128138">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158666652">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377824667">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404839752">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1964116282">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1.jpe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footer" Target="footer4.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3.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3.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4.xml><?xml version="1.0" encoding="utf-8"?>
<ds:datastoreItem xmlns:ds="http://schemas.openxmlformats.org/officeDocument/2006/customXml" ds:itemID="{DE237C48-7085-4AB3-941A-77526BA7268C}"/>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16</TotalTime>
  <Pages>17</Pages>
  <Words>3716</Words>
  <Characters>18585</Characters>
  <Application>Microsoft Office Word</Application>
  <DocSecurity>0</DocSecurity>
  <Lines>154</Lines>
  <Paragraphs>44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12</cp:revision>
  <cp:lastPrinted>2023-07-16T07:57:00Z</cp:lastPrinted>
  <dcterms:created xsi:type="dcterms:W3CDTF">2023-11-06T11:01:00Z</dcterms:created>
  <dcterms:modified xsi:type="dcterms:W3CDTF">2024-02-11T14:36:00Z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