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172510" w:rsidP="006E1414">
      <w:pPr>
        <w:spacing w:before="3480" w:after="2040" w:line="800" w:lineRule="exact"/>
        <w:jc w:val="center"/>
        <w:rPr>
          <w:rFonts w:ascii="Calibri" w:hAnsi="Calibri" w:cs="Calibri"/>
          <w:b/>
          <w:bCs/>
          <w:color w:val="002060"/>
          <w:sz w:val="80"/>
          <w:szCs w:val="80"/>
          <w:rtl/>
        </w:rPr>
      </w:pPr>
      <w:bookmarkStart w:id="0" w:name="_GoBack"/>
      <w:bookmarkEnd w:id="0"/>
      <w:r w:rsidRPr="00172510">
        <w:rPr>
          <w:rFonts w:ascii="Calibri" w:hAnsi="Calibri" w:cs="Calibri"/>
          <w:b/>
          <w:bCs/>
          <w:color w:val="002060"/>
          <w:sz w:val="80"/>
          <w:szCs w:val="80"/>
          <w:rtl/>
        </w:rPr>
        <w:t>השגרה המבצעית בהגנת הגבול בפיקוד הצפון - ביקורת בזק</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172510" w:rsidRPr="00947D69" w:rsidRDefault="00172510" w:rsidP="00172510">
      <w:pPr>
        <w:pStyle w:val="11"/>
        <w:rPr>
          <w:rtl/>
          <w:cs/>
        </w:rPr>
      </w:pPr>
      <w:bookmarkStart w:id="1" w:name="_Hlk193877124"/>
      <w:r w:rsidRPr="00947D69">
        <w:rPr>
          <w:rtl/>
        </w:rPr>
        <w:lastRenderedPageBreak/>
        <w:t xml:space="preserve">השגרה המבצעית בהגנת הגבול בפיקוד הצפון </w:t>
      </w:r>
      <w:r>
        <w:rPr>
          <w:rFonts w:hint="cs"/>
          <w:rtl/>
        </w:rPr>
        <w:t xml:space="preserve">- </w:t>
      </w:r>
      <w:r w:rsidRPr="00947D69">
        <w:rPr>
          <w:rtl/>
        </w:rPr>
        <w:t>ביקורת בזק</w:t>
      </w:r>
      <w:bookmarkEnd w:id="1"/>
    </w:p>
    <w:p w:rsidR="00172510" w:rsidRDefault="00172510" w:rsidP="00172510">
      <w:pPr>
        <w:pStyle w:val="a7"/>
        <w:spacing w:line="269" w:lineRule="auto"/>
        <w:rPr>
          <w:rtl/>
        </w:rPr>
      </w:pPr>
    </w:p>
    <w:p w:rsidR="00172510" w:rsidRDefault="00172510" w:rsidP="00172510">
      <w:pPr>
        <w:pStyle w:val="31"/>
        <w:spacing w:line="269" w:lineRule="auto"/>
        <w:rPr>
          <w:rtl/>
        </w:rPr>
      </w:pPr>
      <w:r>
        <w:rPr>
          <w:rFonts w:hint="cs"/>
          <w:rtl/>
        </w:rPr>
        <w:t>מבוא</w:t>
      </w:r>
    </w:p>
    <w:p w:rsidR="00172510" w:rsidRDefault="00172510" w:rsidP="00172510">
      <w:pPr>
        <w:pStyle w:val="a7"/>
        <w:spacing w:line="269" w:lineRule="auto"/>
        <w:rPr>
          <w:rtl/>
        </w:rPr>
      </w:pPr>
    </w:p>
    <w:p w:rsidR="00172510" w:rsidRDefault="00172510" w:rsidP="00172510">
      <w:pPr>
        <w:spacing w:line="269" w:lineRule="auto"/>
        <w:rPr>
          <w:rtl/>
        </w:rPr>
      </w:pPr>
      <w:r>
        <w:rPr>
          <w:rFonts w:hint="cs"/>
          <w:rtl/>
        </w:rPr>
        <w:t xml:space="preserve">ההגנה על גבולותיה של מדינת ישראל היא אחת ממשימותיו המרכזיות של צה"ל. תפיסת הגנת הגבולות של אגף המבצעים (להלן </w:t>
      </w:r>
      <w:r>
        <w:rPr>
          <w:rtl/>
        </w:rPr>
        <w:t>-</w:t>
      </w:r>
      <w:r>
        <w:rPr>
          <w:rFonts w:hint="cs"/>
          <w:rtl/>
        </w:rPr>
        <w:t xml:space="preserve"> </w:t>
      </w:r>
      <w:proofErr w:type="spellStart"/>
      <w:r>
        <w:rPr>
          <w:rFonts w:hint="cs"/>
          <w:rtl/>
        </w:rPr>
        <w:t>אמ"ץ</w:t>
      </w:r>
      <w:proofErr w:type="spellEnd"/>
      <w:r>
        <w:rPr>
          <w:rFonts w:hint="cs"/>
          <w:rtl/>
        </w:rPr>
        <w:t>) מבוססת על התרעה יעילה בזמן ובמרחב, ונוסף על כך, על מוכנות הכוחות לתת מענה אפקטיבי לאירוע פתאומי. אלה התנאים המבצעיים המרכזיים למימוש התפיסה: יצירת תמונת מודיעין שוטפת; התרעה מוקדמת ככל האפשר; עיכוב, אחיזה ונטרול של האיום בתוך שטח האויב; ניידוּת וקטלניות של כוחות יירוט קרקעיים; ומעטפת מסייעת במידע ובאש.</w:t>
      </w:r>
    </w:p>
    <w:p w:rsidR="00172510" w:rsidRDefault="00172510" w:rsidP="00172510">
      <w:pPr>
        <w:spacing w:line="269" w:lineRule="auto"/>
        <w:rPr>
          <w:rtl/>
        </w:rPr>
      </w:pPr>
    </w:p>
    <w:p w:rsidR="00172510" w:rsidRDefault="00172510" w:rsidP="00172510">
      <w:pPr>
        <w:spacing w:line="269" w:lineRule="auto"/>
        <w:rPr>
          <w:rtl/>
        </w:rPr>
      </w:pPr>
      <w:r w:rsidRPr="00B16B16">
        <w:rPr>
          <w:rFonts w:hint="cs"/>
          <w:rtl/>
        </w:rPr>
        <w:t xml:space="preserve">פיקוד </w:t>
      </w:r>
      <w:r>
        <w:rPr>
          <w:rFonts w:hint="cs"/>
          <w:rtl/>
        </w:rPr>
        <w:t xml:space="preserve">הצפון (להלן </w:t>
      </w:r>
      <w:r>
        <w:rPr>
          <w:rtl/>
        </w:rPr>
        <w:t>-</w:t>
      </w:r>
      <w:r>
        <w:rPr>
          <w:rFonts w:hint="cs"/>
          <w:rtl/>
        </w:rPr>
        <w:t xml:space="preserve"> פצ"ן) אחראי להגנת גבולה הצפוני היבשתי של מדינת ישראל </w:t>
      </w:r>
      <w:r>
        <w:rPr>
          <w:rtl/>
        </w:rPr>
        <w:t>-</w:t>
      </w:r>
      <w:r>
        <w:rPr>
          <w:rFonts w:hint="cs"/>
          <w:rtl/>
        </w:rPr>
        <w:t xml:space="preserve"> מראש הנקרה במערב ועד מפגש הגבולות עם ירדן וסוריה בדרום רמת הגולן. אחד ממרכיבי הגנת הגבולות הוא פעילות הביטחון השוטף</w:t>
      </w:r>
      <w:r>
        <w:rPr>
          <w:rStyle w:val="af1"/>
          <w:rFonts w:ascii="David" w:hAnsi="David"/>
          <w:rtl/>
        </w:rPr>
        <w:footnoteReference w:id="1"/>
      </w:r>
      <w:r>
        <w:rPr>
          <w:rFonts w:hint="cs"/>
          <w:rtl/>
        </w:rPr>
        <w:t xml:space="preserve"> (להלן </w:t>
      </w:r>
      <w:r>
        <w:rPr>
          <w:rtl/>
        </w:rPr>
        <w:t>-</w:t>
      </w:r>
      <w:r>
        <w:rPr>
          <w:rFonts w:hint="cs"/>
          <w:rtl/>
        </w:rPr>
        <w:t xml:space="preserve"> בט"ש) שמבצעים כוחות מתמרנים (חיל רגלים [להלן - חי"ר], שריון, תותחנים, הנדסה, איסוף קרבי) אשר מוקצים לאוגדות המרחביות לתקופות של תעסוקה מבצעית</w:t>
      </w:r>
      <w:r>
        <w:rPr>
          <w:rStyle w:val="af1"/>
          <w:rFonts w:ascii="David" w:hAnsi="David"/>
          <w:rtl/>
        </w:rPr>
        <w:footnoteReference w:id="2"/>
      </w:r>
      <w:r w:rsidRPr="00B26537">
        <w:rPr>
          <w:rFonts w:ascii="David" w:hAnsi="David"/>
          <w:rtl/>
        </w:rPr>
        <w:t xml:space="preserve"> </w:t>
      </w:r>
      <w:r>
        <w:rPr>
          <w:rFonts w:hint="cs"/>
          <w:rtl/>
        </w:rPr>
        <w:t xml:space="preserve">(להלן </w:t>
      </w:r>
      <w:r>
        <w:rPr>
          <w:rtl/>
        </w:rPr>
        <w:t>-</w:t>
      </w:r>
      <w:r>
        <w:rPr>
          <w:rFonts w:hint="cs"/>
          <w:rtl/>
        </w:rPr>
        <w:t xml:space="preserve"> </w:t>
      </w:r>
      <w:proofErr w:type="spellStart"/>
      <w:r>
        <w:rPr>
          <w:rFonts w:hint="cs"/>
          <w:rtl/>
        </w:rPr>
        <w:t>תע"ם</w:t>
      </w:r>
      <w:proofErr w:type="spellEnd"/>
      <w:r>
        <w:rPr>
          <w:rFonts w:hint="cs"/>
          <w:rtl/>
        </w:rPr>
        <w:t>) של</w:t>
      </w:r>
      <w:r w:rsidRPr="002C0476">
        <w:rPr>
          <w:rFonts w:hint="cs"/>
          <w:rtl/>
        </w:rPr>
        <w:t xml:space="preserve"> </w:t>
      </w:r>
      <w:r>
        <w:rPr>
          <w:rFonts w:hint="cs"/>
          <w:rtl/>
        </w:rPr>
        <w:t xml:space="preserve">שבועות מספר. סך כל הכוחות הפרוסים להגנה על הגבול בפצ"ן במסגרת </w:t>
      </w:r>
      <w:proofErr w:type="spellStart"/>
      <w:r>
        <w:rPr>
          <w:rFonts w:hint="cs"/>
          <w:rtl/>
        </w:rPr>
        <w:t>החטמ"רים</w:t>
      </w:r>
      <w:proofErr w:type="spellEnd"/>
      <w:r>
        <w:rPr>
          <w:rFonts w:hint="cs"/>
          <w:rtl/>
        </w:rPr>
        <w:t xml:space="preserve"> הוא מספר גדודים.</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המשימות המבצעיות העיקריות של הכוחות המבצעים את </w:t>
      </w:r>
      <w:proofErr w:type="spellStart"/>
      <w:r>
        <w:rPr>
          <w:rFonts w:hint="cs"/>
          <w:rtl/>
        </w:rPr>
        <w:t>התע"ם</w:t>
      </w:r>
      <w:proofErr w:type="spellEnd"/>
      <w:r>
        <w:rPr>
          <w:rFonts w:hint="cs"/>
          <w:rtl/>
        </w:rPr>
        <w:t xml:space="preserve"> בגבול הצפון הן הגנה על שטחים חיוניים ושטחי מפתח, טיפול בנקודות תורפה מבצעיות וחיזוק המכשול, לשם שיבוש וסיכול של פעילות אויב. משימות אלה מתבצעות לאורך הגבול באמצעות כוחות הפרוסים במוצבים, כוחות הפועלים בסיורים רכובים ובמארבים, בשילוב מכשול שנועד לעכב חדירה של מחבלים וגורמי איסוף מודיעין שתפקידם לספק התרעה ומודיעין על כוונות האויב והיערכותו.</w:t>
      </w:r>
    </w:p>
    <w:p w:rsidR="00172510" w:rsidRDefault="00172510" w:rsidP="00172510">
      <w:pPr>
        <w:spacing w:line="269" w:lineRule="auto"/>
        <w:rPr>
          <w:rtl/>
        </w:rPr>
      </w:pPr>
    </w:p>
    <w:p w:rsidR="00172510" w:rsidRDefault="00172510" w:rsidP="00172510">
      <w:pPr>
        <w:spacing w:line="269" w:lineRule="auto"/>
        <w:rPr>
          <w:rtl/>
        </w:rPr>
      </w:pPr>
      <w:r w:rsidRPr="00E57272">
        <w:rPr>
          <w:rStyle w:val="70"/>
          <w:rFonts w:ascii="David" w:eastAsia="Calibri" w:hAnsi="David"/>
          <w:rtl/>
        </w:rPr>
        <w:t>האיומים בגזרת פצ"ן</w:t>
      </w:r>
      <w:r w:rsidRPr="00610270">
        <w:rPr>
          <w:rStyle w:val="70"/>
          <w:rFonts w:ascii="David" w:eastAsia="Calibri" w:hAnsi="David"/>
          <w:rtl/>
        </w:rPr>
        <w:t>:</w:t>
      </w:r>
      <w:r>
        <w:rPr>
          <w:rFonts w:hint="cs"/>
        </w:rPr>
        <w:t xml:space="preserve"> </w:t>
      </w:r>
      <w:r>
        <w:rPr>
          <w:rFonts w:hint="cs"/>
          <w:rtl/>
        </w:rPr>
        <w:t xml:space="preserve">האויב המרכזי הפרוס מול צה"ל בקו הכחול הוא </w:t>
      </w:r>
      <w:proofErr w:type="spellStart"/>
      <w:r>
        <w:rPr>
          <w:rFonts w:hint="cs"/>
          <w:rtl/>
        </w:rPr>
        <w:t>חזבאללה</w:t>
      </w:r>
      <w:proofErr w:type="spellEnd"/>
      <w:r>
        <w:rPr>
          <w:rFonts w:hint="cs"/>
          <w:rtl/>
        </w:rPr>
        <w:t xml:space="preserve">, המבצעים איסוף מודיעין על כוחותינו ושומרים על המוכנות לביצוע פיגועים. כוחות אלה מצוידים באמצעי איסוף מודיעין, ביכולות חבלה ובאמצעים מתקדמים נגד טנקים (להלן - נ"ט). כמו כן פרוס במרחב דרום לבנון צבא לבנון הערוך להגנה על לבנון. </w:t>
      </w:r>
    </w:p>
    <w:p w:rsidR="00172510" w:rsidRDefault="00172510" w:rsidP="00172510">
      <w:pPr>
        <w:spacing w:line="269" w:lineRule="auto"/>
        <w:rPr>
          <w:rtl/>
        </w:rPr>
      </w:pPr>
    </w:p>
    <w:p w:rsidR="00172510" w:rsidRDefault="00172510" w:rsidP="00172510">
      <w:pPr>
        <w:spacing w:line="269" w:lineRule="auto"/>
        <w:rPr>
          <w:rtl/>
        </w:rPr>
      </w:pPr>
      <w:r>
        <w:rPr>
          <w:rFonts w:hint="cs"/>
          <w:rtl/>
        </w:rPr>
        <w:t>האיום המרכזי בקו הכחול</w:t>
      </w:r>
      <w:r>
        <w:rPr>
          <w:rStyle w:val="af1"/>
          <w:rtl/>
        </w:rPr>
        <w:footnoteReference w:id="3"/>
      </w:r>
      <w:r>
        <w:rPr>
          <w:rFonts w:hint="cs"/>
          <w:rtl/>
        </w:rPr>
        <w:t xml:space="preserve"> בעת שגרה הוא פשיטה של כוח מיוחד של </w:t>
      </w:r>
      <w:proofErr w:type="spellStart"/>
      <w:r>
        <w:rPr>
          <w:rFonts w:hint="cs"/>
          <w:rtl/>
        </w:rPr>
        <w:t>חזבאללה</w:t>
      </w:r>
      <w:proofErr w:type="spellEnd"/>
      <w:r>
        <w:rPr>
          <w:rFonts w:hint="cs"/>
          <w:rtl/>
        </w:rPr>
        <w:t xml:space="preserve">, לשם תקיפת מטרות צבאיות או אזרחיות. פשיטה כזו יכולה להתרחש גם בלא שיהיה לישראל מודיעין מקדים, כלומר בהפתעה. איומים נוספים הם: פיגוע במתווה של ירי נ"ט או צליפה; מארב חי"ר או הנחת מטען בסמוך לגדר נגד סיור; ירי ארטילרי תלול מסלול; וחדירה של </w:t>
      </w:r>
      <w:proofErr w:type="spellStart"/>
      <w:r>
        <w:rPr>
          <w:rFonts w:hint="cs"/>
          <w:rtl/>
        </w:rPr>
        <w:t>רחפן</w:t>
      </w:r>
      <w:proofErr w:type="spellEnd"/>
      <w:r>
        <w:rPr>
          <w:rFonts w:hint="cs"/>
          <w:rtl/>
        </w:rPr>
        <w:t xml:space="preserve"> או טיסן ברום הקרוב לקרקע.</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בגזרת רמת הגולן, בחסות הצבא הסורי הפרוס לאורך הגבול, מגביר </w:t>
      </w:r>
      <w:proofErr w:type="spellStart"/>
      <w:r>
        <w:rPr>
          <w:rFonts w:hint="cs"/>
          <w:rtl/>
        </w:rPr>
        <w:t>חזבאללה</w:t>
      </w:r>
      <w:proofErr w:type="spellEnd"/>
      <w:r>
        <w:rPr>
          <w:rFonts w:hint="cs"/>
          <w:rtl/>
        </w:rPr>
        <w:t xml:space="preserve"> את אחיזתו במטרה לבנות יכולות מבצעיות שיאפשרו לו לפעול נגד ישראל גם ממרחב זה. אלה האיומים בגזרת אוגדת הבשן: ירי תלול מסלול, פיגוע על הגדר באמצעות הנחת מטען או ירי מרחוק, על ידי פעילי </w:t>
      </w:r>
      <w:proofErr w:type="spellStart"/>
      <w:r>
        <w:rPr>
          <w:rFonts w:hint="cs"/>
          <w:rtl/>
        </w:rPr>
        <w:t>חזבאללה</w:t>
      </w:r>
      <w:proofErr w:type="spellEnd"/>
      <w:r>
        <w:rPr>
          <w:rFonts w:hint="cs"/>
          <w:rtl/>
        </w:rPr>
        <w:t xml:space="preserve"> או גורמים אחרים שיפעיל הארגון.</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בשנת 2023 הגביר </w:t>
      </w:r>
      <w:proofErr w:type="spellStart"/>
      <w:r>
        <w:rPr>
          <w:rFonts w:hint="cs"/>
          <w:rtl/>
        </w:rPr>
        <w:t>חזבאללה</w:t>
      </w:r>
      <w:proofErr w:type="spellEnd"/>
      <w:r>
        <w:rPr>
          <w:rFonts w:hint="cs"/>
          <w:rtl/>
        </w:rPr>
        <w:t xml:space="preserve"> את פעילותו בקרבת הגבול באופן גלוי וחשאי בתדירות יומיומית, הכוללת בין היתר ביצוע פיגועים, דבר המאתגר את פצ"ן. </w:t>
      </w:r>
      <w:bookmarkStart w:id="2" w:name="_Hlk142815623"/>
      <w:r>
        <w:rPr>
          <w:rFonts w:hint="cs"/>
          <w:rtl/>
        </w:rPr>
        <w:t xml:space="preserve">לדוגמה, </w:t>
      </w:r>
      <w:r w:rsidRPr="00F61EA8">
        <w:rPr>
          <w:rtl/>
        </w:rPr>
        <w:t>ב</w:t>
      </w:r>
      <w:r>
        <w:rPr>
          <w:rFonts w:hint="cs"/>
          <w:rtl/>
        </w:rPr>
        <w:t>-13.3.23</w:t>
      </w:r>
      <w:r w:rsidRPr="00F61EA8">
        <w:rPr>
          <w:rtl/>
        </w:rPr>
        <w:t xml:space="preserve"> החדיר הארגון </w:t>
      </w:r>
      <w:r>
        <w:rPr>
          <w:rFonts w:hint="cs"/>
          <w:rtl/>
        </w:rPr>
        <w:t>ל</w:t>
      </w:r>
      <w:r w:rsidRPr="00F61EA8">
        <w:rPr>
          <w:rtl/>
        </w:rPr>
        <w:t xml:space="preserve">שטח ישראל </w:t>
      </w:r>
      <w:r>
        <w:rPr>
          <w:rFonts w:hint="cs"/>
          <w:rtl/>
        </w:rPr>
        <w:t xml:space="preserve">מחבל אשר </w:t>
      </w:r>
      <w:r w:rsidRPr="00F61EA8">
        <w:rPr>
          <w:rtl/>
        </w:rPr>
        <w:t>הניח מטען בצומת מגידו</w:t>
      </w:r>
      <w:r>
        <w:rPr>
          <w:rFonts w:hint="cs"/>
          <w:rtl/>
        </w:rPr>
        <w:t xml:space="preserve"> והמטען גרם לפציעתו של אזרח </w:t>
      </w:r>
      <w:r w:rsidRPr="00755969">
        <w:rPr>
          <w:rFonts w:hint="cs"/>
          <w:rtl/>
        </w:rPr>
        <w:t>ישראלי; במהלך חג הפסח ב-6.4.23</w:t>
      </w:r>
      <w:r w:rsidRPr="00755969">
        <w:rPr>
          <w:rtl/>
        </w:rPr>
        <w:t xml:space="preserve"> </w:t>
      </w:r>
      <w:r w:rsidRPr="00755969">
        <w:rPr>
          <w:rFonts w:hint="cs"/>
          <w:rtl/>
        </w:rPr>
        <w:t>שוגרו רקטות מדרום לבנון לעבר ישראל;</w:t>
      </w:r>
      <w:r w:rsidRPr="00755969">
        <w:rPr>
          <w:rtl/>
        </w:rPr>
        <w:t xml:space="preserve"> ב</w:t>
      </w:r>
      <w:r w:rsidRPr="00755969">
        <w:rPr>
          <w:rFonts w:hint="cs"/>
          <w:rtl/>
        </w:rPr>
        <w:t xml:space="preserve">-6.7.23 שיגרו פעילי </w:t>
      </w:r>
      <w:r w:rsidRPr="00755969">
        <w:rPr>
          <w:rFonts w:hint="eastAsia"/>
          <w:rtl/>
        </w:rPr>
        <w:t>טרור</w:t>
      </w:r>
      <w:r w:rsidRPr="00755969">
        <w:rPr>
          <w:rFonts w:hint="cs"/>
          <w:rtl/>
        </w:rPr>
        <w:t xml:space="preserve"> </w:t>
      </w:r>
      <w:r w:rsidRPr="00755969">
        <w:rPr>
          <w:rtl/>
        </w:rPr>
        <w:t>טיל נ"ט ממרחב</w:t>
      </w:r>
      <w:r w:rsidRPr="00F61EA8">
        <w:rPr>
          <w:rtl/>
        </w:rPr>
        <w:t xml:space="preserve"> הר דב לעבר רכב סיור של צה"ל שפעל באזור הכפר </w:t>
      </w:r>
      <w:proofErr w:type="spellStart"/>
      <w:r>
        <w:rPr>
          <w:rFonts w:hint="cs"/>
          <w:rtl/>
        </w:rPr>
        <w:t>ר</w:t>
      </w:r>
      <w:r w:rsidRPr="00F61EA8">
        <w:rPr>
          <w:rtl/>
        </w:rPr>
        <w:t>ג'ר</w:t>
      </w:r>
      <w:proofErr w:type="spellEnd"/>
      <w:r w:rsidRPr="00F61EA8">
        <w:rPr>
          <w:rtl/>
        </w:rPr>
        <w:t>.</w:t>
      </w:r>
      <w:bookmarkEnd w:id="2"/>
    </w:p>
    <w:p w:rsidR="00172510" w:rsidRDefault="00172510" w:rsidP="00172510">
      <w:pPr>
        <w:spacing w:line="269" w:lineRule="auto"/>
        <w:rPr>
          <w:rtl/>
        </w:rPr>
      </w:pPr>
    </w:p>
    <w:p w:rsidR="00172510" w:rsidRPr="00F61EA8" w:rsidRDefault="00172510" w:rsidP="00172510">
      <w:pPr>
        <w:spacing w:line="269" w:lineRule="auto"/>
        <w:rPr>
          <w:rtl/>
        </w:rPr>
      </w:pPr>
      <w:r>
        <w:rPr>
          <w:rFonts w:hint="cs"/>
          <w:rtl/>
        </w:rPr>
        <w:lastRenderedPageBreak/>
        <w:t xml:space="preserve">נוסף על המתחמים המאוישים של </w:t>
      </w:r>
      <w:proofErr w:type="spellStart"/>
      <w:r>
        <w:rPr>
          <w:rFonts w:hint="cs"/>
          <w:rtl/>
        </w:rPr>
        <w:t>חזבאללה</w:t>
      </w:r>
      <w:proofErr w:type="spellEnd"/>
      <w:r>
        <w:rPr>
          <w:rFonts w:hint="cs"/>
          <w:rtl/>
        </w:rPr>
        <w:t xml:space="preserve"> לאורך הגבול, הוא הקים שרשרת מוצבים סמוך לגדר הגבול בקו הכחול, ו</w:t>
      </w:r>
      <w:r w:rsidRPr="00F61EA8">
        <w:rPr>
          <w:rtl/>
        </w:rPr>
        <w:t>פעילי</w:t>
      </w:r>
      <w:r>
        <w:rPr>
          <w:rFonts w:hint="cs"/>
          <w:rtl/>
        </w:rPr>
        <w:t>ו</w:t>
      </w:r>
      <w:r w:rsidRPr="00F61EA8">
        <w:rPr>
          <w:rtl/>
        </w:rPr>
        <w:t xml:space="preserve"> הגבירו </w:t>
      </w:r>
      <w:r>
        <w:rPr>
          <w:rFonts w:hint="cs"/>
          <w:rtl/>
        </w:rPr>
        <w:t xml:space="preserve">במידה </w:t>
      </w:r>
      <w:r w:rsidRPr="00F61EA8">
        <w:rPr>
          <w:rtl/>
        </w:rPr>
        <w:t xml:space="preserve">ניכרת את פעילותם הגלויה </w:t>
      </w:r>
      <w:r>
        <w:rPr>
          <w:rFonts w:hint="cs"/>
          <w:rtl/>
        </w:rPr>
        <w:t xml:space="preserve">והסמויה </w:t>
      </w:r>
      <w:r w:rsidRPr="00F61EA8">
        <w:rPr>
          <w:rtl/>
        </w:rPr>
        <w:t xml:space="preserve">בסמוך </w:t>
      </w:r>
      <w:r>
        <w:rPr>
          <w:rFonts w:hint="cs"/>
          <w:rtl/>
        </w:rPr>
        <w:t>אליה</w:t>
      </w:r>
      <w:r w:rsidRPr="00F61EA8">
        <w:rPr>
          <w:rtl/>
        </w:rPr>
        <w:t xml:space="preserve">. </w:t>
      </w:r>
      <w:r>
        <w:rPr>
          <w:rFonts w:hint="cs"/>
          <w:rtl/>
        </w:rPr>
        <w:t>כך לדוגמה</w:t>
      </w:r>
      <w:r w:rsidRPr="00F61EA8">
        <w:rPr>
          <w:rtl/>
        </w:rPr>
        <w:t>, ב-1</w:t>
      </w:r>
      <w:r>
        <w:rPr>
          <w:rFonts w:hint="cs"/>
          <w:rtl/>
        </w:rPr>
        <w:t>2</w:t>
      </w:r>
      <w:r w:rsidRPr="00F61EA8">
        <w:rPr>
          <w:rtl/>
        </w:rPr>
        <w:t xml:space="preserve">.7.23 טיפסו פעילים של הארגון על החומה שנבנית </w:t>
      </w:r>
      <w:r>
        <w:rPr>
          <w:rFonts w:hint="cs"/>
          <w:rtl/>
        </w:rPr>
        <w:t>ממערב למטולה</w:t>
      </w:r>
      <w:r w:rsidRPr="00F61EA8">
        <w:rPr>
          <w:rtl/>
        </w:rPr>
        <w:t>, פגעו באמצע</w:t>
      </w:r>
      <w:r>
        <w:rPr>
          <w:rFonts w:hint="cs"/>
          <w:rtl/>
        </w:rPr>
        <w:t>ִ</w:t>
      </w:r>
      <w:r w:rsidRPr="00F61EA8">
        <w:rPr>
          <w:rtl/>
        </w:rPr>
        <w:t xml:space="preserve">י תצפית </w:t>
      </w:r>
      <w:r>
        <w:rPr>
          <w:rFonts w:hint="cs"/>
          <w:rtl/>
        </w:rPr>
        <w:t xml:space="preserve">שהיה מוצב על החומה </w:t>
      </w:r>
      <w:r w:rsidRPr="00F61EA8">
        <w:rPr>
          <w:rtl/>
        </w:rPr>
        <w:t>ותלו עליה את דגלי הארגון.</w:t>
      </w:r>
      <w:r>
        <w:rPr>
          <w:rFonts w:hint="cs"/>
          <w:rtl/>
        </w:rPr>
        <w:t xml:space="preserve"> ב-25.7.23 קיימו פעילי חיזבאללה לבושים במדים סיור רגלי בצמוד לגדר הגבול. בשיחה של צוות הביקורת עם מפקד אוגדת הגליל נמסר כי </w:t>
      </w:r>
      <w:proofErr w:type="spellStart"/>
      <w:r>
        <w:rPr>
          <w:rFonts w:hint="cs"/>
          <w:rtl/>
        </w:rPr>
        <w:t>חזבאללה</w:t>
      </w:r>
      <w:proofErr w:type="spellEnd"/>
      <w:r>
        <w:rPr>
          <w:rFonts w:hint="cs"/>
          <w:rtl/>
        </w:rPr>
        <w:t xml:space="preserve"> צובר ביטחון מול צה"ל ומאתגר את פעילות </w:t>
      </w:r>
      <w:proofErr w:type="spellStart"/>
      <w:r>
        <w:rPr>
          <w:rFonts w:hint="cs"/>
          <w:rtl/>
        </w:rPr>
        <w:t>הבט"ש</w:t>
      </w:r>
      <w:proofErr w:type="spellEnd"/>
      <w:r>
        <w:rPr>
          <w:rFonts w:hint="cs"/>
          <w:rtl/>
        </w:rPr>
        <w:t xml:space="preserve"> בגזרה.</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הפעילות האמורה שמבצע </w:t>
      </w:r>
      <w:proofErr w:type="spellStart"/>
      <w:r>
        <w:rPr>
          <w:rFonts w:hint="cs"/>
          <w:rtl/>
        </w:rPr>
        <w:t>חזבאללה</w:t>
      </w:r>
      <w:proofErr w:type="spellEnd"/>
      <w:r>
        <w:rPr>
          <w:rFonts w:hint="cs"/>
          <w:rtl/>
        </w:rPr>
        <w:t xml:space="preserve"> מנוגדת להחלטה 1701 של מועצת הביטחון של האו"ם, שהתקבלה ב-11.8.06, בסיום מלחמת לבנון השנייה. </w:t>
      </w:r>
      <w:r w:rsidRPr="00DC5084">
        <w:rPr>
          <w:rtl/>
        </w:rPr>
        <w:t xml:space="preserve">החלטה זו קוראת להפסקת אש וקובעת כי השטח שמדרום לנהר הליטני ועד לקו </w:t>
      </w:r>
      <w:r>
        <w:rPr>
          <w:rFonts w:hint="cs"/>
          <w:rtl/>
        </w:rPr>
        <w:t>ה</w:t>
      </w:r>
      <w:r w:rsidRPr="00DC5084">
        <w:rPr>
          <w:rtl/>
        </w:rPr>
        <w:t>כחול יעבור לשליטתה המלאה של ממשלת לבנון, וכי בנוסף לכוחות צבא לבנון ייפרסו בו גם כוחות יוניפי"ל, כדי לסייע לממשלת לבנון בהחלת ריבונותה ומניעת נוכחות כוחות חמושים</w:t>
      </w:r>
      <w:r>
        <w:rPr>
          <w:rStyle w:val="af1"/>
          <w:rFonts w:ascii="David" w:hAnsi="David"/>
          <w:rtl/>
        </w:rPr>
        <w:footnoteReference w:id="4"/>
      </w:r>
      <w:r>
        <w:rPr>
          <w:rFonts w:hint="cs"/>
          <w:rtl/>
        </w:rPr>
        <w:t>.</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נוכח התגברות האיום בקו הכחול החל צה"ל בפרויקט "מגן הצפון", שתכליתו שיפור התשתית המבצעית על ידי החלפת גדר הגבול </w:t>
      </w:r>
      <w:proofErr w:type="spellStart"/>
      <w:r>
        <w:rPr>
          <w:rFonts w:hint="cs"/>
          <w:rtl/>
        </w:rPr>
        <w:t>האינדקטיבית</w:t>
      </w:r>
      <w:proofErr w:type="spellEnd"/>
      <w:r>
        <w:rPr>
          <w:rStyle w:val="af1"/>
          <w:rFonts w:ascii="David" w:hAnsi="David"/>
          <w:rtl/>
        </w:rPr>
        <w:footnoteReference w:id="5"/>
      </w:r>
      <w:r>
        <w:rPr>
          <w:rFonts w:hint="cs"/>
          <w:rtl/>
        </w:rPr>
        <w:t xml:space="preserve"> המיושנת העשויה ממתכת ומגדרות תיל שעליהן חיישני מגע, במכשול מורכב ומתקדם המבוסס על חומת בטון גבוהה שישולבו בה אמצעים </w:t>
      </w:r>
      <w:r w:rsidRPr="00BD7641">
        <w:rPr>
          <w:rFonts w:hint="cs"/>
          <w:rtl/>
        </w:rPr>
        <w:t xml:space="preserve">טכנולוגיים. עד יוני 2023 </w:t>
      </w:r>
      <w:bookmarkStart w:id="3" w:name="_Hlk142817900"/>
      <w:r w:rsidRPr="00BD7641">
        <w:rPr>
          <w:rFonts w:hint="cs"/>
          <w:rtl/>
        </w:rPr>
        <w:t xml:space="preserve">הוקמו </w:t>
      </w:r>
      <w:r>
        <w:rPr>
          <w:rFonts w:hint="cs"/>
          <w:rtl/>
        </w:rPr>
        <w:t xml:space="preserve">רק חלקים </w:t>
      </w:r>
      <w:r w:rsidRPr="00BD7641">
        <w:rPr>
          <w:rFonts w:hint="cs"/>
          <w:rtl/>
        </w:rPr>
        <w:t>ממנו</w:t>
      </w:r>
      <w:bookmarkEnd w:id="3"/>
      <w:r w:rsidRPr="00BD7641">
        <w:rPr>
          <w:rFonts w:hint="cs"/>
          <w:rtl/>
        </w:rPr>
        <w:t>.</w:t>
      </w:r>
    </w:p>
    <w:p w:rsidR="00172510" w:rsidRPr="00BD7641" w:rsidRDefault="00172510" w:rsidP="00172510">
      <w:pPr>
        <w:pStyle w:val="a7"/>
        <w:spacing w:line="269" w:lineRule="auto"/>
        <w:rPr>
          <w:rtl/>
        </w:rPr>
      </w:pPr>
    </w:p>
    <w:p w:rsidR="00172510" w:rsidRDefault="00172510" w:rsidP="00172510">
      <w:pPr>
        <w:spacing w:line="269" w:lineRule="auto"/>
        <w:ind w:left="-2"/>
        <w:rPr>
          <w:rFonts w:ascii="David" w:hAnsi="David"/>
          <w:b/>
          <w:bCs/>
          <w:sz w:val="24"/>
          <w:rtl/>
        </w:rPr>
      </w:pPr>
      <w:r w:rsidRPr="00BD7641">
        <w:rPr>
          <w:rFonts w:ascii="David" w:hAnsi="David"/>
          <w:b/>
          <w:bCs/>
          <w:sz w:val="24"/>
          <w:rtl/>
        </w:rPr>
        <w:t xml:space="preserve">ביקורת הבזק התקיימה ב-10.7.23 וטיוטת הדוח נשלחה לראש הממשלה, לשר הביטחון ולצה"ל לצורך קבלת התייחסותם. תגובת צה"ל לטיוטת הדוח התקבלה ב-27.9.23, שבוע וחצי לפני </w:t>
      </w:r>
      <w:r>
        <w:rPr>
          <w:rFonts w:ascii="David" w:hAnsi="David" w:hint="cs"/>
          <w:b/>
          <w:bCs/>
          <w:sz w:val="24"/>
          <w:rtl/>
        </w:rPr>
        <w:t>פתיחת מלחמת "חרבות ברזל".</w:t>
      </w:r>
    </w:p>
    <w:p w:rsidR="00172510" w:rsidRDefault="00172510" w:rsidP="00172510">
      <w:pPr>
        <w:spacing w:line="269" w:lineRule="auto"/>
        <w:ind w:left="-2"/>
        <w:rPr>
          <w:rFonts w:ascii="David" w:hAnsi="David"/>
          <w:b/>
          <w:bCs/>
          <w:sz w:val="24"/>
          <w:rtl/>
        </w:rPr>
      </w:pPr>
    </w:p>
    <w:p w:rsidR="00172510" w:rsidRDefault="00172510" w:rsidP="00172510">
      <w:pPr>
        <w:spacing w:line="269" w:lineRule="auto"/>
        <w:ind w:left="-2"/>
        <w:rPr>
          <w:rFonts w:ascii="David" w:hAnsi="David"/>
          <w:b/>
          <w:bCs/>
          <w:sz w:val="24"/>
          <w:rtl/>
        </w:rPr>
      </w:pPr>
      <w:r>
        <w:rPr>
          <w:rFonts w:ascii="David" w:hAnsi="David" w:hint="cs"/>
          <w:b/>
          <w:bCs/>
          <w:sz w:val="24"/>
          <w:rtl/>
        </w:rPr>
        <w:t>מלחמת "חרבות ברזל" החלה ביום שבת, 7.10.23, עת החל ירי רקטי כבד מרצועת עזה לעבר ישראל. במקביל, חדרו אלפי מחבלים, רובם מארגון חמאס, מרצועת עזה לתוך שטח ישראל, לרבות ליישובי עוטף עזה, וביצעו מסע הרג של כ-1,400 אנשים, בהם אזרחים ישראלים, חיילים ואנשי כוחות הביטחון וההצלה, וכן חטפו למעלה מ-200 אנשים, בהם חיילים, אזרחים ישראלים וזרים. במועד השלמת כתיבת דוח ביקורת זה טרם הסתיימה המלחמה ומשכך טרם התבררו המספרים הסופיים של ההרוגים והחטופים</w:t>
      </w:r>
      <w:r w:rsidRPr="00BD7641">
        <w:rPr>
          <w:rFonts w:ascii="David" w:hAnsi="David"/>
          <w:b/>
          <w:bCs/>
          <w:sz w:val="24"/>
          <w:rtl/>
        </w:rPr>
        <w:t>.</w:t>
      </w:r>
    </w:p>
    <w:p w:rsidR="00172510" w:rsidRPr="00BD7641" w:rsidRDefault="00172510" w:rsidP="00172510">
      <w:pPr>
        <w:spacing w:line="269" w:lineRule="auto"/>
        <w:ind w:left="-2"/>
        <w:rPr>
          <w:rFonts w:ascii="David" w:hAnsi="David"/>
          <w:b/>
          <w:bCs/>
          <w:sz w:val="24"/>
          <w:rtl/>
        </w:rPr>
      </w:pPr>
    </w:p>
    <w:p w:rsidR="00172510" w:rsidRDefault="00172510" w:rsidP="00172510">
      <w:pPr>
        <w:spacing w:line="269" w:lineRule="auto"/>
        <w:ind w:left="-2"/>
        <w:rPr>
          <w:rFonts w:ascii="David" w:hAnsi="David"/>
          <w:b/>
          <w:bCs/>
          <w:sz w:val="24"/>
          <w:rtl/>
        </w:rPr>
      </w:pPr>
      <w:r w:rsidRPr="00BD7641">
        <w:rPr>
          <w:rFonts w:ascii="David" w:hAnsi="David"/>
          <w:b/>
          <w:bCs/>
          <w:sz w:val="24"/>
          <w:rtl/>
        </w:rPr>
        <w:t>הליקויים והפערים החמורים המפורטים בדוח זה, שכאמור נכונים לעיתוי שלפני פרוץ מלחמת "חרבות ברזל", ממחישים בצורה חדה את חשיבות הביקורת ואת הסיכונים העולים מהם. ליקויים אלה נכון שיהוו תמרור אזהרה מהדהד בנושא הגנת גבולות מדינת ישראל, ובפרט בהגנה על הגבול הצפוני</w:t>
      </w:r>
      <w:r>
        <w:rPr>
          <w:rFonts w:ascii="David" w:hAnsi="David" w:hint="cs"/>
          <w:b/>
          <w:bCs/>
          <w:sz w:val="24"/>
          <w:rtl/>
        </w:rPr>
        <w:t xml:space="preserve"> בו נערכה ביקורת הבזק</w:t>
      </w:r>
      <w:r w:rsidRPr="00BD7641">
        <w:rPr>
          <w:rFonts w:ascii="David" w:hAnsi="David"/>
          <w:b/>
          <w:bCs/>
          <w:sz w:val="24"/>
          <w:rtl/>
        </w:rPr>
        <w:t>.</w:t>
      </w:r>
    </w:p>
    <w:p w:rsidR="00172510" w:rsidRPr="00BD7641" w:rsidRDefault="00172510" w:rsidP="00172510">
      <w:pPr>
        <w:spacing w:line="269" w:lineRule="auto"/>
        <w:ind w:left="-2"/>
        <w:rPr>
          <w:rFonts w:ascii="David" w:hAnsi="David"/>
          <w:b/>
          <w:bCs/>
          <w:sz w:val="24"/>
          <w:rtl/>
        </w:rPr>
      </w:pPr>
    </w:p>
    <w:p w:rsidR="00172510" w:rsidRDefault="00172510" w:rsidP="00172510">
      <w:pPr>
        <w:spacing w:line="269" w:lineRule="auto"/>
        <w:ind w:left="-2"/>
        <w:rPr>
          <w:rFonts w:ascii="Tahoma" w:hAnsi="Tahoma" w:cs="Tahoma"/>
          <w:b/>
          <w:bCs/>
          <w:sz w:val="19"/>
          <w:szCs w:val="19"/>
          <w:rtl/>
        </w:rPr>
      </w:pPr>
      <w:r w:rsidRPr="00BD7641">
        <w:rPr>
          <w:rFonts w:ascii="David" w:hAnsi="David"/>
          <w:b/>
          <w:bCs/>
          <w:sz w:val="24"/>
          <w:rtl/>
        </w:rPr>
        <w:t>יצוין כי אין בביקורת זו משום תחליף לביקורת מקיפה שתבחן לעומק את האירועים שקדמו ליום פרוץ מלחמ</w:t>
      </w:r>
      <w:r>
        <w:rPr>
          <w:rFonts w:ascii="David" w:hAnsi="David" w:hint="cs"/>
          <w:b/>
          <w:bCs/>
          <w:sz w:val="24"/>
          <w:rtl/>
        </w:rPr>
        <w:t>ת "חרבות ברזל"</w:t>
      </w:r>
      <w:r w:rsidRPr="00BD7641">
        <w:rPr>
          <w:rFonts w:ascii="David" w:hAnsi="David"/>
          <w:b/>
          <w:bCs/>
          <w:sz w:val="24"/>
          <w:rtl/>
        </w:rPr>
        <w:t xml:space="preserve">, לרבות </w:t>
      </w:r>
      <w:r w:rsidRPr="00BD7641">
        <w:rPr>
          <w:rFonts w:ascii="David" w:hAnsi="David" w:hint="eastAsia"/>
          <w:b/>
          <w:bCs/>
          <w:sz w:val="24"/>
          <w:rtl/>
        </w:rPr>
        <w:t>בחינת</w:t>
      </w:r>
      <w:r w:rsidRPr="00BD7641">
        <w:rPr>
          <w:rFonts w:ascii="David" w:hAnsi="David" w:hint="cs"/>
          <w:b/>
          <w:bCs/>
          <w:sz w:val="24"/>
          <w:rtl/>
        </w:rPr>
        <w:t xml:space="preserve"> </w:t>
      </w:r>
      <w:r w:rsidRPr="00BD7641">
        <w:rPr>
          <w:rFonts w:ascii="David" w:hAnsi="David"/>
          <w:b/>
          <w:bCs/>
          <w:sz w:val="24"/>
          <w:rtl/>
        </w:rPr>
        <w:t>פעילות כלל דרגי הממשלה וגופי מערכת הביטחון</w:t>
      </w:r>
      <w:r w:rsidRPr="00BD7641">
        <w:rPr>
          <w:rFonts w:ascii="David" w:hAnsi="David" w:hint="cs"/>
          <w:b/>
          <w:bCs/>
          <w:sz w:val="24"/>
          <w:rtl/>
        </w:rPr>
        <w:t xml:space="preserve"> לפני </w:t>
      </w:r>
      <w:r w:rsidRPr="00BD7641">
        <w:rPr>
          <w:rFonts w:ascii="David" w:hAnsi="David" w:hint="eastAsia"/>
          <w:b/>
          <w:bCs/>
          <w:sz w:val="24"/>
          <w:rtl/>
        </w:rPr>
        <w:t>פרוץ</w:t>
      </w:r>
      <w:r w:rsidRPr="00BD7641">
        <w:rPr>
          <w:rFonts w:ascii="David" w:hAnsi="David"/>
          <w:b/>
          <w:bCs/>
          <w:sz w:val="24"/>
          <w:rtl/>
        </w:rPr>
        <w:t xml:space="preserve"> </w:t>
      </w:r>
      <w:r w:rsidRPr="00BD7641">
        <w:rPr>
          <w:rFonts w:ascii="David" w:hAnsi="David" w:hint="eastAsia"/>
          <w:b/>
          <w:bCs/>
          <w:sz w:val="24"/>
          <w:rtl/>
        </w:rPr>
        <w:t>המלחמה</w:t>
      </w:r>
      <w:r w:rsidRPr="00BD7641">
        <w:rPr>
          <w:rFonts w:ascii="David" w:hAnsi="David"/>
          <w:b/>
          <w:bCs/>
          <w:sz w:val="24"/>
          <w:rtl/>
        </w:rPr>
        <w:t>, וכן במהלכה ולאחריה.</w:t>
      </w:r>
      <w:r>
        <w:rPr>
          <w:rFonts w:ascii="Tahoma" w:hAnsi="Tahoma" w:cs="Tahoma" w:hint="cs"/>
          <w:b/>
          <w:bCs/>
          <w:sz w:val="19"/>
          <w:szCs w:val="19"/>
          <w:rtl/>
        </w:rPr>
        <w:t xml:space="preserve">  </w:t>
      </w:r>
    </w:p>
    <w:p w:rsidR="00172510" w:rsidRPr="00DB2283" w:rsidRDefault="00172510" w:rsidP="00172510">
      <w:pPr>
        <w:spacing w:line="269" w:lineRule="auto"/>
        <w:rPr>
          <w:rtl/>
        </w:rPr>
      </w:pPr>
    </w:p>
    <w:p w:rsidR="00172510" w:rsidRDefault="00172510" w:rsidP="00172510">
      <w:pPr>
        <w:pStyle w:val="31"/>
        <w:spacing w:line="269" w:lineRule="auto"/>
        <w:rPr>
          <w:rtl/>
        </w:rPr>
      </w:pPr>
      <w:r>
        <w:rPr>
          <w:rFonts w:hint="cs"/>
          <w:rtl/>
        </w:rPr>
        <w:t>פעולות הביקורת</w:t>
      </w:r>
    </w:p>
    <w:p w:rsidR="00172510" w:rsidRPr="001B7563" w:rsidRDefault="00172510" w:rsidP="00172510">
      <w:pPr>
        <w:keepNext/>
        <w:keepLines/>
        <w:spacing w:line="269" w:lineRule="auto"/>
        <w:rPr>
          <w:rtl/>
        </w:rPr>
      </w:pPr>
    </w:p>
    <w:p w:rsidR="00172510" w:rsidRDefault="00172510" w:rsidP="00172510">
      <w:pPr>
        <w:spacing w:line="269" w:lineRule="auto"/>
        <w:rPr>
          <w:rtl/>
        </w:rPr>
      </w:pPr>
      <w:r>
        <w:rPr>
          <w:rFonts w:hint="cs"/>
          <w:rtl/>
        </w:rPr>
        <w:t xml:space="preserve">ב-10.7.23 ערך משרד מבקר המדינה ביקורת בזק, בראשות מבקר המדינה, שנועדה לבדוק את </w:t>
      </w:r>
      <w:r w:rsidRPr="00D15971">
        <w:rPr>
          <w:rtl/>
        </w:rPr>
        <w:t>רמת הכשירות והמוכנות המבצעית של מוצבים ו</w:t>
      </w:r>
      <w:r>
        <w:rPr>
          <w:rFonts w:hint="cs"/>
          <w:rtl/>
        </w:rPr>
        <w:t xml:space="preserve">של </w:t>
      </w:r>
      <w:r w:rsidRPr="00D15971">
        <w:rPr>
          <w:rtl/>
        </w:rPr>
        <w:t xml:space="preserve">כוחות לפעילות בט"ש </w:t>
      </w:r>
      <w:r>
        <w:rPr>
          <w:rFonts w:hint="cs"/>
          <w:rtl/>
        </w:rPr>
        <w:t xml:space="preserve">בפצ"ן. הביקורת התמקדה בדרג הטקטי, ואלה הנושאים העיקריים שנבדקו: </w:t>
      </w:r>
      <w:r w:rsidRPr="00D15971">
        <w:rPr>
          <w:rtl/>
        </w:rPr>
        <w:t xml:space="preserve">תהליך האימון וההכנה </w:t>
      </w:r>
      <w:proofErr w:type="spellStart"/>
      <w:r w:rsidRPr="00D15971">
        <w:rPr>
          <w:rtl/>
        </w:rPr>
        <w:t>ל</w:t>
      </w:r>
      <w:r>
        <w:rPr>
          <w:rFonts w:hint="cs"/>
          <w:rtl/>
        </w:rPr>
        <w:t>תע"ם</w:t>
      </w:r>
      <w:proofErr w:type="spellEnd"/>
      <w:r w:rsidRPr="00D15971">
        <w:rPr>
          <w:rtl/>
        </w:rPr>
        <w:t xml:space="preserve">, </w:t>
      </w:r>
      <w:r>
        <w:rPr>
          <w:rFonts w:hint="cs"/>
          <w:rtl/>
        </w:rPr>
        <w:t>ה</w:t>
      </w:r>
      <w:r w:rsidRPr="00D15971">
        <w:rPr>
          <w:rtl/>
        </w:rPr>
        <w:t>מוכנות ו</w:t>
      </w:r>
      <w:r>
        <w:rPr>
          <w:rFonts w:hint="cs"/>
          <w:rtl/>
        </w:rPr>
        <w:t>ה</w:t>
      </w:r>
      <w:r w:rsidRPr="00D15971">
        <w:rPr>
          <w:rtl/>
        </w:rPr>
        <w:t xml:space="preserve">כשירות ללחימה של העמדות </w:t>
      </w:r>
      <w:r>
        <w:rPr>
          <w:rFonts w:hint="cs"/>
          <w:rtl/>
        </w:rPr>
        <w:t xml:space="preserve">במוצבים </w:t>
      </w:r>
      <w:r w:rsidRPr="00D15971">
        <w:rPr>
          <w:rtl/>
        </w:rPr>
        <w:t xml:space="preserve">ושל הסיור הרכוב </w:t>
      </w:r>
      <w:r>
        <w:rPr>
          <w:rFonts w:hint="cs"/>
          <w:rtl/>
        </w:rPr>
        <w:t>ו</w:t>
      </w:r>
      <w:r w:rsidRPr="00D15971">
        <w:rPr>
          <w:rtl/>
        </w:rPr>
        <w:t xml:space="preserve">קיום </w:t>
      </w:r>
      <w:r>
        <w:rPr>
          <w:rFonts w:hint="cs"/>
          <w:rtl/>
        </w:rPr>
        <w:t>ה</w:t>
      </w:r>
      <w:r w:rsidRPr="00D15971">
        <w:rPr>
          <w:rtl/>
        </w:rPr>
        <w:t xml:space="preserve">הוראות ונוהלי השגרה </w:t>
      </w:r>
      <w:r>
        <w:rPr>
          <w:rFonts w:hint="cs"/>
          <w:rtl/>
        </w:rPr>
        <w:t>המבצעית</w:t>
      </w:r>
      <w:r>
        <w:rPr>
          <w:rStyle w:val="af1"/>
          <w:rFonts w:ascii="David" w:hAnsi="David"/>
          <w:rtl/>
        </w:rPr>
        <w:footnoteReference w:id="6"/>
      </w:r>
      <w:r>
        <w:rPr>
          <w:rFonts w:hint="cs"/>
          <w:rtl/>
        </w:rPr>
        <w:t xml:space="preserve"> </w:t>
      </w:r>
      <w:r w:rsidRPr="00D15971">
        <w:rPr>
          <w:rtl/>
        </w:rPr>
        <w:t>במוצב</w:t>
      </w:r>
      <w:r>
        <w:rPr>
          <w:rFonts w:hint="cs"/>
          <w:rtl/>
        </w:rPr>
        <w:t>ים</w:t>
      </w:r>
      <w:r w:rsidRPr="00D15971">
        <w:rPr>
          <w:rtl/>
        </w:rPr>
        <w:t>.</w:t>
      </w:r>
      <w:r>
        <w:rPr>
          <w:rFonts w:hint="cs"/>
          <w:rtl/>
        </w:rPr>
        <w:t xml:space="preserve"> כמו כן נבדקו כמה נושאים שלא היו במוקד הביקורת, הנוגעים לבטיחות ולתשתיות במוצבים. במהלך הביקורת התקיימו שיח עם מפקדים ושיחות חתך עם חיילים במוצבים.</w:t>
      </w:r>
    </w:p>
    <w:p w:rsidR="00172510" w:rsidRDefault="00172510" w:rsidP="00172510">
      <w:pPr>
        <w:spacing w:line="269" w:lineRule="auto"/>
        <w:rPr>
          <w:b/>
          <w:bCs/>
          <w:rtl/>
        </w:rPr>
      </w:pPr>
    </w:p>
    <w:p w:rsidR="00172510" w:rsidRDefault="00172510" w:rsidP="00172510">
      <w:pPr>
        <w:spacing w:line="269" w:lineRule="auto"/>
        <w:rPr>
          <w:rtl/>
        </w:rPr>
      </w:pPr>
      <w:r w:rsidRPr="0086772D">
        <w:rPr>
          <w:rFonts w:hint="eastAsia"/>
          <w:b/>
          <w:bCs/>
          <w:rtl/>
        </w:rPr>
        <w:lastRenderedPageBreak/>
        <w:t>הביקורת</w:t>
      </w:r>
      <w:r w:rsidRPr="0086772D">
        <w:rPr>
          <w:b/>
          <w:bCs/>
          <w:rtl/>
        </w:rPr>
        <w:t xml:space="preserve"> נערכה </w:t>
      </w:r>
      <w:r w:rsidRPr="0086772D">
        <w:rPr>
          <w:rFonts w:hint="eastAsia"/>
          <w:b/>
          <w:bCs/>
          <w:rtl/>
        </w:rPr>
        <w:t>בפצ</w:t>
      </w:r>
      <w:r w:rsidRPr="0086772D">
        <w:rPr>
          <w:b/>
          <w:bCs/>
          <w:rtl/>
        </w:rPr>
        <w:t>"ן (</w:t>
      </w:r>
      <w:r w:rsidRPr="0086772D">
        <w:rPr>
          <w:rFonts w:hint="eastAsia"/>
          <w:b/>
          <w:bCs/>
          <w:rtl/>
        </w:rPr>
        <w:t>בקו</w:t>
      </w:r>
      <w:r w:rsidRPr="0086772D">
        <w:rPr>
          <w:b/>
          <w:bCs/>
          <w:rtl/>
        </w:rPr>
        <w:t xml:space="preserve"> </w:t>
      </w:r>
      <w:r w:rsidRPr="0086772D">
        <w:rPr>
          <w:rFonts w:hint="eastAsia"/>
          <w:b/>
          <w:bCs/>
          <w:rtl/>
        </w:rPr>
        <w:t>הכחול</w:t>
      </w:r>
      <w:r w:rsidRPr="0086772D">
        <w:rPr>
          <w:b/>
          <w:bCs/>
          <w:rtl/>
        </w:rPr>
        <w:t xml:space="preserve"> </w:t>
      </w:r>
      <w:r w:rsidRPr="0086772D">
        <w:rPr>
          <w:rFonts w:hint="eastAsia"/>
          <w:b/>
          <w:bCs/>
          <w:rtl/>
        </w:rPr>
        <w:t>וברמת</w:t>
      </w:r>
      <w:r w:rsidRPr="0086772D">
        <w:rPr>
          <w:b/>
          <w:bCs/>
          <w:rtl/>
        </w:rPr>
        <w:t xml:space="preserve"> </w:t>
      </w:r>
      <w:r w:rsidRPr="0086772D">
        <w:rPr>
          <w:rFonts w:hint="eastAsia"/>
          <w:b/>
          <w:bCs/>
          <w:rtl/>
        </w:rPr>
        <w:t>הגולן</w:t>
      </w:r>
      <w:r w:rsidRPr="0086772D">
        <w:rPr>
          <w:b/>
          <w:bCs/>
          <w:rtl/>
        </w:rPr>
        <w:t xml:space="preserve">) </w:t>
      </w:r>
      <w:r w:rsidRPr="0086772D">
        <w:rPr>
          <w:rFonts w:hint="eastAsia"/>
          <w:b/>
          <w:bCs/>
          <w:rtl/>
        </w:rPr>
        <w:t>במתכונת</w:t>
      </w:r>
      <w:r w:rsidRPr="0086772D">
        <w:rPr>
          <w:b/>
          <w:bCs/>
          <w:rtl/>
        </w:rPr>
        <w:t xml:space="preserve"> </w:t>
      </w:r>
      <w:r w:rsidRPr="0086772D">
        <w:rPr>
          <w:rFonts w:hint="eastAsia"/>
          <w:b/>
          <w:bCs/>
          <w:rtl/>
        </w:rPr>
        <w:t>של</w:t>
      </w:r>
      <w:r w:rsidRPr="0086772D">
        <w:rPr>
          <w:b/>
          <w:bCs/>
          <w:rtl/>
        </w:rPr>
        <w:t xml:space="preserve"> </w:t>
      </w:r>
      <w:r w:rsidRPr="0086772D">
        <w:rPr>
          <w:rFonts w:hint="eastAsia"/>
          <w:b/>
          <w:bCs/>
          <w:rtl/>
        </w:rPr>
        <w:t>ביקורת</w:t>
      </w:r>
      <w:r w:rsidRPr="0086772D">
        <w:rPr>
          <w:b/>
          <w:bCs/>
          <w:rtl/>
        </w:rPr>
        <w:t xml:space="preserve"> </w:t>
      </w:r>
      <w:r w:rsidRPr="0086772D">
        <w:rPr>
          <w:rFonts w:hint="eastAsia"/>
          <w:b/>
          <w:bCs/>
          <w:rtl/>
        </w:rPr>
        <w:t>פתע</w:t>
      </w:r>
      <w:r w:rsidRPr="0086772D">
        <w:rPr>
          <w:b/>
          <w:bCs/>
          <w:rtl/>
        </w:rPr>
        <w:t xml:space="preserve"> </w:t>
      </w:r>
      <w:r w:rsidRPr="0086772D">
        <w:rPr>
          <w:rFonts w:hint="eastAsia"/>
          <w:b/>
          <w:bCs/>
          <w:rtl/>
        </w:rPr>
        <w:t>חד</w:t>
      </w:r>
      <w:r w:rsidRPr="0086772D">
        <w:rPr>
          <w:b/>
          <w:bCs/>
          <w:rtl/>
        </w:rPr>
        <w:t>-יומית</w:t>
      </w:r>
      <w:r>
        <w:rPr>
          <w:rFonts w:hint="cs"/>
          <w:b/>
          <w:bCs/>
          <w:rtl/>
        </w:rPr>
        <w:t xml:space="preserve"> (מתן התראה בת 24 שעות טרם ביצוע הביקורת)</w:t>
      </w:r>
      <w:r w:rsidRPr="0086772D">
        <w:rPr>
          <w:b/>
          <w:bCs/>
          <w:rtl/>
        </w:rPr>
        <w:t xml:space="preserve">, על ידי ארבעה צוותי ביקורת שביקרו במקביל </w:t>
      </w:r>
      <w:r w:rsidRPr="0086772D">
        <w:rPr>
          <w:rFonts w:hint="eastAsia"/>
          <w:b/>
          <w:bCs/>
          <w:rtl/>
        </w:rPr>
        <w:t>ב</w:t>
      </w:r>
      <w:r w:rsidRPr="0086772D">
        <w:rPr>
          <w:b/>
          <w:bCs/>
          <w:rtl/>
        </w:rPr>
        <w:t xml:space="preserve">-8 </w:t>
      </w:r>
      <w:r>
        <w:rPr>
          <w:rFonts w:hint="cs"/>
          <w:b/>
          <w:bCs/>
          <w:rtl/>
        </w:rPr>
        <w:t>מתוך כלל ה</w:t>
      </w:r>
      <w:r w:rsidRPr="0086772D">
        <w:rPr>
          <w:rFonts w:hint="eastAsia"/>
          <w:b/>
          <w:bCs/>
          <w:rtl/>
        </w:rPr>
        <w:t>מוצבים</w:t>
      </w:r>
      <w:r w:rsidRPr="0086772D">
        <w:rPr>
          <w:b/>
          <w:bCs/>
          <w:rtl/>
        </w:rPr>
        <w:t xml:space="preserve"> </w:t>
      </w:r>
      <w:r w:rsidRPr="0086772D">
        <w:rPr>
          <w:rFonts w:hint="eastAsia"/>
          <w:b/>
          <w:bCs/>
          <w:rtl/>
        </w:rPr>
        <w:t>המאוישים</w:t>
      </w:r>
      <w:r w:rsidRPr="0086772D">
        <w:rPr>
          <w:b/>
          <w:bCs/>
          <w:rtl/>
        </w:rPr>
        <w:t xml:space="preserve"> </w:t>
      </w:r>
      <w:r w:rsidRPr="0086772D">
        <w:rPr>
          <w:rFonts w:hint="eastAsia"/>
          <w:b/>
          <w:bCs/>
          <w:rtl/>
        </w:rPr>
        <w:t>בעת</w:t>
      </w:r>
      <w:r w:rsidRPr="0086772D">
        <w:rPr>
          <w:b/>
          <w:bCs/>
          <w:rtl/>
        </w:rPr>
        <w:t xml:space="preserve"> </w:t>
      </w:r>
      <w:r w:rsidRPr="0086772D">
        <w:rPr>
          <w:rFonts w:hint="eastAsia"/>
          <w:b/>
          <w:bCs/>
          <w:rtl/>
        </w:rPr>
        <w:t>שגרה</w:t>
      </w:r>
      <w:r w:rsidRPr="0086772D">
        <w:rPr>
          <w:b/>
          <w:bCs/>
          <w:rtl/>
        </w:rPr>
        <w:t>.</w:t>
      </w:r>
      <w:r>
        <w:rPr>
          <w:rFonts w:hint="cs"/>
          <w:rtl/>
        </w:rPr>
        <w:t xml:space="preserve"> תמהיל הפלוגות במוצבים שנבדקו (להלן </w:t>
      </w:r>
      <w:r>
        <w:rPr>
          <w:rtl/>
        </w:rPr>
        <w:t>-</w:t>
      </w:r>
      <w:r>
        <w:rPr>
          <w:rFonts w:hint="cs"/>
          <w:rtl/>
        </w:rPr>
        <w:t xml:space="preserve"> הפלוגות שנבדקו) כולל כוחות חי"ר ושריון, יחידות בשירות סדיר ובשירות מילואים, אשר חלקן אך החלו את תקופת </w:t>
      </w:r>
      <w:proofErr w:type="spellStart"/>
      <w:r>
        <w:rPr>
          <w:rFonts w:hint="cs"/>
          <w:rtl/>
        </w:rPr>
        <w:t>התע"ם</w:t>
      </w:r>
      <w:proofErr w:type="spellEnd"/>
      <w:r>
        <w:rPr>
          <w:rFonts w:hint="cs"/>
          <w:rtl/>
        </w:rPr>
        <w:t xml:space="preserve"> וחלקן מבצעות </w:t>
      </w:r>
      <w:proofErr w:type="spellStart"/>
      <w:r>
        <w:rPr>
          <w:rFonts w:hint="cs"/>
          <w:rtl/>
        </w:rPr>
        <w:t>תע"ם</w:t>
      </w:r>
      <w:proofErr w:type="spellEnd"/>
      <w:r>
        <w:rPr>
          <w:rFonts w:hint="cs"/>
          <w:rtl/>
        </w:rPr>
        <w:t xml:space="preserve"> זה כמה שבועות.</w:t>
      </w:r>
    </w:p>
    <w:p w:rsidR="00172510" w:rsidRDefault="00172510" w:rsidP="00172510">
      <w:pPr>
        <w:spacing w:line="269" w:lineRule="auto"/>
        <w:rPr>
          <w:rtl/>
        </w:rPr>
      </w:pPr>
    </w:p>
    <w:p w:rsidR="00172510" w:rsidRPr="00D05A3D" w:rsidRDefault="00172510" w:rsidP="00172510">
      <w:pPr>
        <w:widowControl w:val="0"/>
        <w:spacing w:line="269" w:lineRule="auto"/>
        <w:rPr>
          <w:rtl/>
        </w:rPr>
      </w:pPr>
      <w:r>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172510" w:rsidRDefault="00172510" w:rsidP="00172510">
      <w:pPr>
        <w:pStyle w:val="20"/>
        <w:spacing w:line="269" w:lineRule="auto"/>
        <w:rPr>
          <w:rtl/>
        </w:rPr>
      </w:pPr>
      <w:r>
        <w:rPr>
          <w:rFonts w:hint="cs"/>
          <w:rtl/>
        </w:rPr>
        <w:t>המציאות המבצעית במרחב הקו הכחול</w:t>
      </w:r>
    </w:p>
    <w:p w:rsidR="00172510" w:rsidRDefault="00172510" w:rsidP="00172510">
      <w:pPr>
        <w:spacing w:line="269" w:lineRule="auto"/>
        <w:rPr>
          <w:rtl/>
        </w:rPr>
      </w:pPr>
    </w:p>
    <w:p w:rsidR="00172510" w:rsidRDefault="00172510" w:rsidP="00172510">
      <w:pPr>
        <w:spacing w:line="269" w:lineRule="auto"/>
        <w:rPr>
          <w:rtl/>
        </w:rPr>
      </w:pPr>
      <w:r>
        <w:rPr>
          <w:rFonts w:hint="cs"/>
          <w:rtl/>
        </w:rPr>
        <w:t>אחד המאפיינים המרכזיים של משימת הגנת מרחב הגבול הוא לחימה נגד ארגון טרור וכן נחיתות אפשרית של כוחותינו בזמן ובמרחב: האויב בוחר את המועד, המקום והעוצמה של תקיפתו, ובשל מאפייני הסביבה המבצעית וקרבת יעדי ההגנה לקו הגבול אפשר שהדבר יקנה לו עדיפות, בפרט בתחילת האירוע. האתגר לכוחותינו הוא לצמצם נחיתות זו על ידי איתור פעילות האויב מוקדם ככל האפשר על ידי מודיעין ואיסוף קרבי, הקמת מכשול ופעולה מהירה ואפקטיבית נגד האויב.</w:t>
      </w:r>
    </w:p>
    <w:p w:rsidR="00172510" w:rsidRDefault="00172510" w:rsidP="00172510">
      <w:pPr>
        <w:spacing w:line="269" w:lineRule="auto"/>
        <w:rPr>
          <w:rFonts w:eastAsia="Times New Roman"/>
          <w:b/>
          <w:sz w:val="18"/>
          <w:rtl/>
        </w:rPr>
      </w:pPr>
    </w:p>
    <w:p w:rsidR="00172510" w:rsidRPr="0078744D" w:rsidRDefault="00172510" w:rsidP="00172510">
      <w:pPr>
        <w:spacing w:line="269" w:lineRule="auto"/>
        <w:rPr>
          <w:rtl/>
        </w:rPr>
      </w:pPr>
      <w:r w:rsidRPr="00933924">
        <w:rPr>
          <w:rFonts w:eastAsia="Times New Roman"/>
          <w:b/>
          <w:sz w:val="18"/>
          <w:rtl/>
        </w:rPr>
        <w:t xml:space="preserve">לאחר יציאת צה"ל מלבנון בשנת 2000 </w:t>
      </w:r>
      <w:r w:rsidRPr="0078744D">
        <w:rPr>
          <w:rFonts w:eastAsia="Times New Roman" w:hint="cs"/>
          <w:b/>
          <w:sz w:val="18"/>
          <w:rtl/>
        </w:rPr>
        <w:t>סומן</w:t>
      </w:r>
      <w:r w:rsidRPr="0078744D">
        <w:rPr>
          <w:rFonts w:eastAsia="Times New Roman" w:hint="cs"/>
          <w:b/>
          <w:sz w:val="18"/>
        </w:rPr>
        <w:t xml:space="preserve"> </w:t>
      </w:r>
      <w:r w:rsidRPr="0078744D">
        <w:rPr>
          <w:rFonts w:eastAsia="Times New Roman" w:hint="eastAsia"/>
          <w:b/>
          <w:sz w:val="18"/>
          <w:rtl/>
        </w:rPr>
        <w:t>קו</w:t>
      </w:r>
      <w:r w:rsidRPr="0078744D">
        <w:rPr>
          <w:rFonts w:eastAsia="Times New Roman"/>
          <w:b/>
          <w:sz w:val="18"/>
          <w:rtl/>
        </w:rPr>
        <w:t xml:space="preserve"> </w:t>
      </w:r>
      <w:r w:rsidRPr="0078744D">
        <w:rPr>
          <w:rFonts w:eastAsia="Times New Roman" w:hint="eastAsia"/>
          <w:b/>
          <w:sz w:val="18"/>
          <w:rtl/>
        </w:rPr>
        <w:t>הגבול</w:t>
      </w:r>
      <w:r w:rsidRPr="0078744D">
        <w:rPr>
          <w:rFonts w:eastAsia="Times New Roman" w:hint="cs"/>
          <w:b/>
          <w:sz w:val="18"/>
          <w:rtl/>
        </w:rPr>
        <w:t xml:space="preserve"> מחדש באמצעות חביות, בתיאום עם האו"ם, שנקרא כאמור "הקו הכחול", בין ישראל לבין לבנון, למעט באזור הר דב שבו קיימת מחלוקת בין המדינות בנוגע לתוואי הגבול.</w:t>
      </w:r>
      <w:r w:rsidRPr="0078744D">
        <w:rPr>
          <w:rtl/>
        </w:rPr>
        <w:t xml:space="preserve"> </w:t>
      </w:r>
      <w:r w:rsidRPr="0078744D">
        <w:rPr>
          <w:rFonts w:hint="eastAsia"/>
          <w:rtl/>
        </w:rPr>
        <w:t>משכך</w:t>
      </w:r>
      <w:r w:rsidRPr="0078744D">
        <w:rPr>
          <w:rtl/>
        </w:rPr>
        <w:t xml:space="preserve">, </w:t>
      </w:r>
      <w:proofErr w:type="spellStart"/>
      <w:r w:rsidRPr="0078744D">
        <w:rPr>
          <w:rFonts w:hint="eastAsia"/>
          <w:rtl/>
        </w:rPr>
        <w:t>באיזור</w:t>
      </w:r>
      <w:proofErr w:type="spellEnd"/>
      <w:r w:rsidRPr="0078744D">
        <w:rPr>
          <w:rtl/>
        </w:rPr>
        <w:t xml:space="preserve"> הר דב </w:t>
      </w:r>
      <w:r w:rsidRPr="0078744D">
        <w:rPr>
          <w:rFonts w:hint="eastAsia"/>
          <w:rtl/>
        </w:rPr>
        <w:t>אין</w:t>
      </w:r>
      <w:r w:rsidRPr="0078744D">
        <w:rPr>
          <w:rtl/>
        </w:rPr>
        <w:t xml:space="preserve"> </w:t>
      </w:r>
      <w:r w:rsidRPr="0078744D">
        <w:rPr>
          <w:rFonts w:hint="eastAsia"/>
          <w:rtl/>
        </w:rPr>
        <w:t>סימון</w:t>
      </w:r>
      <w:r w:rsidRPr="0078744D">
        <w:rPr>
          <w:rtl/>
        </w:rPr>
        <w:t xml:space="preserve"> </w:t>
      </w:r>
      <w:r w:rsidRPr="0078744D">
        <w:rPr>
          <w:rFonts w:hint="eastAsia"/>
          <w:rtl/>
        </w:rPr>
        <w:t>של</w:t>
      </w:r>
      <w:r w:rsidRPr="0078744D">
        <w:rPr>
          <w:rtl/>
        </w:rPr>
        <w:t xml:space="preserve"> </w:t>
      </w:r>
      <w:r w:rsidRPr="0078744D">
        <w:rPr>
          <w:rFonts w:hint="eastAsia"/>
          <w:rtl/>
        </w:rPr>
        <w:t>קו</w:t>
      </w:r>
      <w:r w:rsidRPr="0078744D">
        <w:rPr>
          <w:rtl/>
        </w:rPr>
        <w:t xml:space="preserve"> </w:t>
      </w:r>
      <w:r w:rsidRPr="0078744D">
        <w:rPr>
          <w:rFonts w:hint="eastAsia"/>
          <w:rtl/>
        </w:rPr>
        <w:t>הגבול</w:t>
      </w:r>
      <w:r w:rsidRPr="0078744D">
        <w:rPr>
          <w:rtl/>
        </w:rPr>
        <w:t xml:space="preserve"> </w:t>
      </w:r>
      <w:r w:rsidRPr="0078744D">
        <w:rPr>
          <w:rFonts w:hint="eastAsia"/>
          <w:rtl/>
        </w:rPr>
        <w:t>באמצעות</w:t>
      </w:r>
      <w:r w:rsidRPr="0078744D">
        <w:rPr>
          <w:rtl/>
        </w:rPr>
        <w:t xml:space="preserve"> </w:t>
      </w:r>
      <w:r w:rsidRPr="0078744D">
        <w:rPr>
          <w:rFonts w:hint="eastAsia"/>
          <w:rtl/>
        </w:rPr>
        <w:t>חביות</w:t>
      </w:r>
      <w:r w:rsidRPr="0078744D">
        <w:rPr>
          <w:rtl/>
        </w:rPr>
        <w:t>.</w:t>
      </w:r>
    </w:p>
    <w:p w:rsidR="00172510" w:rsidRDefault="00172510" w:rsidP="00172510">
      <w:pPr>
        <w:spacing w:line="269" w:lineRule="auto"/>
        <w:rPr>
          <w:rtl/>
        </w:rPr>
      </w:pPr>
      <w:bookmarkStart w:id="4" w:name="_Hlk142564297"/>
    </w:p>
    <w:p w:rsidR="00172510" w:rsidRDefault="00172510" w:rsidP="00172510">
      <w:pPr>
        <w:spacing w:line="269" w:lineRule="auto"/>
        <w:rPr>
          <w:rtl/>
        </w:rPr>
      </w:pPr>
      <w:r w:rsidRPr="0078744D">
        <w:rPr>
          <w:rFonts w:hint="cs"/>
          <w:rtl/>
        </w:rPr>
        <w:t>שלא בהתאם להחלטה 1701, הקים</w:t>
      </w:r>
      <w:r w:rsidRPr="0078744D">
        <w:rPr>
          <w:rtl/>
        </w:rPr>
        <w:t xml:space="preserve"> חיזבאללה מאחזים צמודי</w:t>
      </w:r>
      <w:r w:rsidRPr="0078744D">
        <w:rPr>
          <w:rFonts w:hint="cs"/>
          <w:rtl/>
        </w:rPr>
        <w:t>ם</w:t>
      </w:r>
      <w:r w:rsidRPr="0078744D">
        <w:rPr>
          <w:rtl/>
        </w:rPr>
        <w:t xml:space="preserve"> </w:t>
      </w:r>
      <w:r w:rsidRPr="0078744D">
        <w:rPr>
          <w:rFonts w:hint="cs"/>
          <w:rtl/>
        </w:rPr>
        <w:t>ל</w:t>
      </w:r>
      <w:r w:rsidRPr="0078744D">
        <w:rPr>
          <w:rtl/>
        </w:rPr>
        <w:t xml:space="preserve">גדר. המאחזים </w:t>
      </w:r>
      <w:r w:rsidRPr="0078744D">
        <w:rPr>
          <w:rFonts w:hint="cs"/>
          <w:rtl/>
        </w:rPr>
        <w:t xml:space="preserve">ממוקמים </w:t>
      </w:r>
      <w:r w:rsidRPr="0078744D">
        <w:rPr>
          <w:rtl/>
        </w:rPr>
        <w:t>במבנים יבילים</w:t>
      </w:r>
      <w:r w:rsidRPr="0078744D">
        <w:rPr>
          <w:rFonts w:hint="cs"/>
          <w:rtl/>
        </w:rPr>
        <w:t>,</w:t>
      </w:r>
      <w:r w:rsidRPr="0078744D">
        <w:rPr>
          <w:rtl/>
        </w:rPr>
        <w:t xml:space="preserve"> וב</w:t>
      </w:r>
      <w:r w:rsidRPr="0078744D">
        <w:rPr>
          <w:rFonts w:hint="cs"/>
          <w:rtl/>
        </w:rPr>
        <w:t xml:space="preserve">אזור </w:t>
      </w:r>
      <w:r w:rsidRPr="0078744D">
        <w:rPr>
          <w:rtl/>
        </w:rPr>
        <w:t xml:space="preserve">מוצב </w:t>
      </w:r>
      <w:r w:rsidRPr="00853B1F">
        <w:rPr>
          <w:rtl/>
        </w:rPr>
        <w:t>מסוים</w:t>
      </w:r>
      <w:r>
        <w:rPr>
          <w:rFonts w:hint="cs"/>
          <w:rtl/>
        </w:rPr>
        <w:t xml:space="preserve"> </w:t>
      </w:r>
      <w:r w:rsidRPr="0078744D">
        <w:rPr>
          <w:rFonts w:hint="eastAsia"/>
          <w:rtl/>
        </w:rPr>
        <w:t>הם</w:t>
      </w:r>
      <w:r w:rsidRPr="0078744D">
        <w:rPr>
          <w:rtl/>
        </w:rPr>
        <w:t xml:space="preserve"> אף סמוכים למוצב</w:t>
      </w:r>
      <w:r w:rsidRPr="0078744D">
        <w:rPr>
          <w:rFonts w:hint="cs"/>
          <w:rtl/>
        </w:rPr>
        <w:t xml:space="preserve"> </w:t>
      </w:r>
      <w:r w:rsidRPr="0078744D">
        <w:rPr>
          <w:rFonts w:hint="eastAsia"/>
          <w:rtl/>
        </w:rPr>
        <w:t>צה</w:t>
      </w:r>
      <w:r w:rsidRPr="0078744D">
        <w:rPr>
          <w:rtl/>
        </w:rPr>
        <w:t>"ל ולעמד</w:t>
      </w:r>
      <w:r w:rsidRPr="0078744D">
        <w:rPr>
          <w:rFonts w:hint="cs"/>
          <w:rtl/>
        </w:rPr>
        <w:t>ה של</w:t>
      </w:r>
      <w:r w:rsidRPr="0078744D">
        <w:rPr>
          <w:rtl/>
        </w:rPr>
        <w:t xml:space="preserve"> האו"ם</w:t>
      </w:r>
      <w:r w:rsidRPr="0078744D">
        <w:rPr>
          <w:rFonts w:hint="cs"/>
          <w:rtl/>
        </w:rPr>
        <w:t>, במרחק של מטרים אחדים מהם</w:t>
      </w:r>
      <w:r w:rsidRPr="0078744D">
        <w:rPr>
          <w:rtl/>
        </w:rPr>
        <w:t xml:space="preserve">. </w:t>
      </w:r>
      <w:bookmarkEnd w:id="4"/>
      <w:r w:rsidRPr="0078744D">
        <w:rPr>
          <w:rFonts w:hint="eastAsia"/>
          <w:rtl/>
        </w:rPr>
        <w:t>לדברי</w:t>
      </w:r>
      <w:r w:rsidRPr="0078744D">
        <w:rPr>
          <w:rtl/>
        </w:rPr>
        <w:t xml:space="preserve"> המפקדים, </w:t>
      </w:r>
      <w:proofErr w:type="spellStart"/>
      <w:r w:rsidRPr="0078744D">
        <w:rPr>
          <w:rFonts w:hint="eastAsia"/>
          <w:rtl/>
        </w:rPr>
        <w:t>חזבאללה</w:t>
      </w:r>
      <w:proofErr w:type="spellEnd"/>
      <w:r w:rsidRPr="0078744D">
        <w:rPr>
          <w:rtl/>
        </w:rPr>
        <w:t xml:space="preserve"> משתמש במבנים אלה</w:t>
      </w:r>
      <w:r w:rsidRPr="000E381D">
        <w:rPr>
          <w:rtl/>
        </w:rPr>
        <w:t xml:space="preserve"> לתצפית לעבר פעילות כוחותינו, כדי לאתר נקודות תורפה מבצעיות, ו</w:t>
      </w:r>
      <w:r w:rsidRPr="000E381D">
        <w:rPr>
          <w:rFonts w:hint="cs"/>
          <w:rtl/>
        </w:rPr>
        <w:t>ל</w:t>
      </w:r>
      <w:r w:rsidRPr="000E381D">
        <w:rPr>
          <w:rtl/>
        </w:rPr>
        <w:t>הסתרת כלי נשק. נוסף</w:t>
      </w:r>
      <w:r>
        <w:rPr>
          <w:rFonts w:hint="cs"/>
          <w:rtl/>
        </w:rPr>
        <w:t xml:space="preserve"> על כך</w:t>
      </w:r>
      <w:r w:rsidRPr="000E381D">
        <w:rPr>
          <w:rtl/>
        </w:rPr>
        <w:t xml:space="preserve">, פעילי </w:t>
      </w:r>
      <w:proofErr w:type="spellStart"/>
      <w:r w:rsidRPr="000E381D">
        <w:rPr>
          <w:rFonts w:hint="eastAsia"/>
          <w:rtl/>
        </w:rPr>
        <w:t>חזבאללה</w:t>
      </w:r>
      <w:proofErr w:type="spellEnd"/>
      <w:r w:rsidRPr="000E381D">
        <w:rPr>
          <w:rtl/>
        </w:rPr>
        <w:t xml:space="preserve"> מתגרים בכוחות, </w:t>
      </w:r>
      <w:r>
        <w:rPr>
          <w:rFonts w:hint="cs"/>
          <w:rtl/>
        </w:rPr>
        <w:t xml:space="preserve">מקללים את החיילים, </w:t>
      </w:r>
      <w:r w:rsidRPr="000E381D">
        <w:rPr>
          <w:rtl/>
        </w:rPr>
        <w:t xml:space="preserve">שולחים אזרחים לאירועי הפרת סדר ומיידים אבנים לעבר הגדר והמוצבים כדי לבחון את מהירות התגובה של </w:t>
      </w:r>
      <w:r w:rsidRPr="000E381D">
        <w:rPr>
          <w:rFonts w:hint="cs"/>
          <w:rtl/>
        </w:rPr>
        <w:t>צה"ל</w:t>
      </w:r>
      <w:r>
        <w:rPr>
          <w:rFonts w:hint="cs"/>
          <w:rtl/>
        </w:rPr>
        <w:t xml:space="preserve">. המפקדים ציינו כי </w:t>
      </w:r>
      <w:proofErr w:type="spellStart"/>
      <w:r>
        <w:rPr>
          <w:rFonts w:hint="cs"/>
          <w:rtl/>
        </w:rPr>
        <w:t>חזבאללה</w:t>
      </w:r>
      <w:proofErr w:type="spellEnd"/>
      <w:r>
        <w:rPr>
          <w:rFonts w:hint="cs"/>
          <w:rtl/>
        </w:rPr>
        <w:t xml:space="preserve"> עושה זאת</w:t>
      </w:r>
      <w:r w:rsidRPr="000E381D">
        <w:rPr>
          <w:rtl/>
        </w:rPr>
        <w:t xml:space="preserve"> </w:t>
      </w:r>
      <w:r>
        <w:rPr>
          <w:rFonts w:hint="cs"/>
          <w:rtl/>
        </w:rPr>
        <w:t xml:space="preserve">כדי </w:t>
      </w:r>
      <w:r w:rsidRPr="000E381D">
        <w:rPr>
          <w:rtl/>
        </w:rPr>
        <w:t>להרגיל את</w:t>
      </w:r>
      <w:r>
        <w:rPr>
          <w:rFonts w:hint="cs"/>
          <w:rtl/>
        </w:rPr>
        <w:t xml:space="preserve"> </w:t>
      </w:r>
      <w:r w:rsidRPr="000E381D">
        <w:rPr>
          <w:rFonts w:hint="cs"/>
          <w:rtl/>
        </w:rPr>
        <w:t xml:space="preserve">כוחות </w:t>
      </w:r>
      <w:r>
        <w:rPr>
          <w:rFonts w:hint="cs"/>
          <w:rtl/>
        </w:rPr>
        <w:t>צה"ל ב</w:t>
      </w:r>
      <w:r w:rsidRPr="000E381D">
        <w:rPr>
          <w:rFonts w:hint="cs"/>
          <w:rtl/>
        </w:rPr>
        <w:t xml:space="preserve">מוצבים </w:t>
      </w:r>
      <w:r>
        <w:rPr>
          <w:rFonts w:hint="cs"/>
          <w:rtl/>
        </w:rPr>
        <w:t>ש</w:t>
      </w:r>
      <w:r w:rsidRPr="000E381D">
        <w:rPr>
          <w:rFonts w:hint="cs"/>
          <w:rtl/>
        </w:rPr>
        <w:t>ע</w:t>
      </w:r>
      <w:r>
        <w:rPr>
          <w:rFonts w:hint="cs"/>
          <w:rtl/>
        </w:rPr>
        <w:t>ל ה</w:t>
      </w:r>
      <w:r w:rsidRPr="000E381D">
        <w:rPr>
          <w:rFonts w:hint="cs"/>
          <w:rtl/>
        </w:rPr>
        <w:t>גבול</w:t>
      </w:r>
      <w:r w:rsidRPr="000E381D">
        <w:rPr>
          <w:rtl/>
        </w:rPr>
        <w:t xml:space="preserve"> לאירועי סרק</w:t>
      </w:r>
      <w:r>
        <w:rPr>
          <w:rFonts w:hint="cs"/>
          <w:rtl/>
        </w:rPr>
        <w:t>,</w:t>
      </w:r>
      <w:r w:rsidRPr="000E381D">
        <w:rPr>
          <w:rtl/>
        </w:rPr>
        <w:t xml:space="preserve"> </w:t>
      </w:r>
      <w:r>
        <w:rPr>
          <w:rFonts w:hint="cs"/>
          <w:rtl/>
        </w:rPr>
        <w:t xml:space="preserve">ובכך </w:t>
      </w:r>
      <w:r w:rsidRPr="000E381D">
        <w:rPr>
          <w:rtl/>
        </w:rPr>
        <w:t>לפגוע בדריכות המבצעית שלהם.</w:t>
      </w:r>
      <w:r w:rsidRPr="000E381D">
        <w:rPr>
          <w:rFonts w:hint="cs"/>
          <w:rtl/>
        </w:rPr>
        <w:t xml:space="preserve"> </w:t>
      </w:r>
    </w:p>
    <w:p w:rsidR="00172510" w:rsidRDefault="00172510" w:rsidP="00172510">
      <w:pPr>
        <w:pStyle w:val="af2"/>
        <w:keepNext/>
        <w:keepLines/>
        <w:spacing w:line="269" w:lineRule="auto"/>
        <w:ind w:left="-2"/>
        <w:contextualSpacing w:val="0"/>
        <w:rPr>
          <w:rtl/>
        </w:rPr>
      </w:pPr>
    </w:p>
    <w:p w:rsidR="00172510" w:rsidRPr="003E3816" w:rsidRDefault="00172510" w:rsidP="00172510">
      <w:pPr>
        <w:pStyle w:val="af2"/>
        <w:keepNext/>
        <w:keepLines/>
        <w:spacing w:line="269" w:lineRule="auto"/>
        <w:ind w:left="-2"/>
        <w:contextualSpacing w:val="0"/>
        <w:jc w:val="center"/>
        <w:rPr>
          <w:rtl/>
        </w:rPr>
      </w:pPr>
      <w:r>
        <w:rPr>
          <w:rFonts w:hint="cs"/>
          <w:rtl/>
        </w:rPr>
        <w:t xml:space="preserve">תמונה 1: </w:t>
      </w:r>
      <w:r>
        <w:rPr>
          <w:rFonts w:hint="cs"/>
          <w:b/>
          <w:bCs/>
          <w:rtl/>
        </w:rPr>
        <w:t xml:space="preserve">מאחז </w:t>
      </w:r>
      <w:r w:rsidRPr="0090713B">
        <w:rPr>
          <w:rFonts w:hint="cs"/>
          <w:b/>
          <w:bCs/>
          <w:rtl/>
        </w:rPr>
        <w:t xml:space="preserve">של </w:t>
      </w:r>
      <w:proofErr w:type="spellStart"/>
      <w:r w:rsidRPr="0090713B">
        <w:rPr>
          <w:rFonts w:hint="cs"/>
          <w:b/>
          <w:bCs/>
          <w:rtl/>
        </w:rPr>
        <w:t>חזבאללה</w:t>
      </w:r>
      <w:proofErr w:type="spellEnd"/>
      <w:r>
        <w:rPr>
          <w:rFonts w:hint="cs"/>
          <w:b/>
          <w:bCs/>
          <w:rtl/>
        </w:rPr>
        <w:t xml:space="preserve"> מול מוצב מסוים</w:t>
      </w:r>
    </w:p>
    <w:p w:rsidR="00172510" w:rsidRDefault="00172510" w:rsidP="00172510">
      <w:pPr>
        <w:pStyle w:val="af2"/>
        <w:spacing w:line="269" w:lineRule="auto"/>
        <w:ind w:left="-2"/>
        <w:jc w:val="center"/>
        <w:rPr>
          <w:sz w:val="16"/>
          <w:szCs w:val="20"/>
          <w:rtl/>
        </w:rPr>
      </w:pPr>
      <w:r>
        <w:rPr>
          <w:noProof/>
        </w:rPr>
        <w:drawing>
          <wp:inline distT="0" distB="0" distL="0" distR="0" wp14:anchorId="69805912" wp14:editId="7BE60929">
            <wp:extent cx="5118735" cy="2143125"/>
            <wp:effectExtent l="19050" t="19050" r="24765" b="28575"/>
            <wp:docPr id="2" name="תמונה 2" descr="תמונה של דגלי חיזבאללה ואש&quot;ף בקרבה רבה לגדר הגבול ולמוצב של צה&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rcRect l="9810" t="15247" r="24451" b="11874"/>
                    <a:stretch>
                      <a:fillRect/>
                    </a:stretch>
                  </pic:blipFill>
                  <pic:spPr bwMode="auto">
                    <a:xfrm>
                      <a:off x="0" y="0"/>
                      <a:ext cx="5118735" cy="2143125"/>
                    </a:xfrm>
                    <a:prstGeom prst="rect">
                      <a:avLst/>
                    </a:prstGeom>
                    <a:ln w="9525">
                      <a:solidFill>
                        <a:schemeClr val="accent1"/>
                      </a:solidFill>
                      <a:prstDash val="solid"/>
                      <a:round/>
                      <a:headEnd/>
                      <a:tailEnd/>
                    </a:ln>
                    <a:extLst>
                      <a:ext uri="{53640926-AAD7-44D8-BBD7-CCE9431645EC}">
                        <a14:shadowObscured xmlns:a14="http://schemas.microsoft.com/office/drawing/2010/main"/>
                      </a:ext>
                    </a:extLst>
                  </pic:spPr>
                </pic:pic>
              </a:graphicData>
            </a:graphic>
          </wp:inline>
        </w:drawing>
      </w:r>
    </w:p>
    <w:p w:rsidR="00172510" w:rsidRDefault="00172510" w:rsidP="00172510">
      <w:pPr>
        <w:pStyle w:val="af2"/>
        <w:spacing w:before="120" w:line="269" w:lineRule="auto"/>
        <w:ind w:left="-2"/>
        <w:contextualSpacing w:val="0"/>
        <w:jc w:val="left"/>
        <w:rPr>
          <w:sz w:val="16"/>
          <w:szCs w:val="20"/>
          <w:rtl/>
        </w:rPr>
      </w:pPr>
      <w:r>
        <w:rPr>
          <w:rFonts w:hint="cs"/>
          <w:sz w:val="16"/>
          <w:szCs w:val="20"/>
          <w:rtl/>
        </w:rPr>
        <w:t>צילום</w:t>
      </w:r>
      <w:r w:rsidRPr="0090713B">
        <w:rPr>
          <w:rFonts w:hint="cs"/>
          <w:sz w:val="16"/>
          <w:szCs w:val="20"/>
          <w:rtl/>
        </w:rPr>
        <w:t>: צוות הביקורת, 10.7.23.</w:t>
      </w:r>
    </w:p>
    <w:p w:rsidR="00172510" w:rsidRDefault="00172510" w:rsidP="00172510">
      <w:pPr>
        <w:pStyle w:val="af2"/>
        <w:spacing w:line="269" w:lineRule="auto"/>
        <w:ind w:left="-2"/>
        <w:contextualSpacing w:val="0"/>
        <w:jc w:val="left"/>
        <w:rPr>
          <w:sz w:val="16"/>
          <w:szCs w:val="20"/>
          <w:rtl/>
        </w:rPr>
      </w:pPr>
      <w:r>
        <w:rPr>
          <w:rFonts w:hint="cs"/>
          <w:sz w:val="16"/>
          <w:szCs w:val="20"/>
          <w:rtl/>
        </w:rPr>
        <w:t xml:space="preserve">בתמונה ניתן לראות את דגלי </w:t>
      </w:r>
      <w:proofErr w:type="spellStart"/>
      <w:r>
        <w:rPr>
          <w:rFonts w:hint="cs"/>
          <w:sz w:val="16"/>
          <w:szCs w:val="20"/>
          <w:rtl/>
        </w:rPr>
        <w:t>חזבאללה</w:t>
      </w:r>
      <w:proofErr w:type="spellEnd"/>
      <w:r>
        <w:rPr>
          <w:rFonts w:hint="cs"/>
          <w:sz w:val="16"/>
          <w:szCs w:val="20"/>
          <w:rtl/>
        </w:rPr>
        <w:t xml:space="preserve"> ואש"ף על המאחז ואת קרבתו לגדר של מוצב מסוים.</w:t>
      </w:r>
    </w:p>
    <w:p w:rsidR="00172510" w:rsidRDefault="00172510" w:rsidP="00172510">
      <w:pPr>
        <w:pStyle w:val="a7"/>
        <w:spacing w:line="269" w:lineRule="auto"/>
        <w:rPr>
          <w:rtl/>
        </w:rPr>
      </w:pPr>
    </w:p>
    <w:p w:rsidR="004F3D19" w:rsidRDefault="004F3D19">
      <w:pPr>
        <w:bidi w:val="0"/>
        <w:spacing w:after="200" w:line="276" w:lineRule="auto"/>
        <w:rPr>
          <w:b/>
          <w:bCs/>
          <w:rtl/>
        </w:rPr>
      </w:pPr>
      <w:r>
        <w:rPr>
          <w:b/>
          <w:bCs/>
          <w:rtl/>
        </w:rPr>
        <w:br w:type="page"/>
      </w:r>
    </w:p>
    <w:p w:rsidR="00172510" w:rsidRDefault="00172510" w:rsidP="00172510">
      <w:pPr>
        <w:spacing w:line="269" w:lineRule="auto"/>
        <w:rPr>
          <w:b/>
          <w:bCs/>
          <w:rtl/>
        </w:rPr>
      </w:pPr>
      <w:r w:rsidRPr="00BB32A5">
        <w:rPr>
          <w:rFonts w:hint="cs"/>
          <w:b/>
          <w:bCs/>
          <w:rtl/>
        </w:rPr>
        <w:lastRenderedPageBreak/>
        <w:t>ל</w:t>
      </w:r>
      <w:r>
        <w:rPr>
          <w:rFonts w:hint="cs"/>
          <w:b/>
          <w:bCs/>
          <w:rtl/>
        </w:rPr>
        <w:t>צוותי ה</w:t>
      </w:r>
      <w:r w:rsidRPr="00BB32A5">
        <w:rPr>
          <w:rFonts w:hint="cs"/>
          <w:b/>
          <w:bCs/>
          <w:rtl/>
        </w:rPr>
        <w:t xml:space="preserve">ביקורת נמסרו הדברים </w:t>
      </w:r>
      <w:r>
        <w:rPr>
          <w:rFonts w:hint="cs"/>
          <w:b/>
          <w:bCs/>
          <w:rtl/>
        </w:rPr>
        <w:t>האלה</w:t>
      </w:r>
      <w:r w:rsidRPr="00BB32A5">
        <w:rPr>
          <w:rFonts w:hint="cs"/>
          <w:b/>
          <w:bCs/>
          <w:rtl/>
        </w:rPr>
        <w:t>:</w:t>
      </w:r>
    </w:p>
    <w:p w:rsidR="00172510" w:rsidRPr="00BB32A5" w:rsidRDefault="00172510" w:rsidP="00172510">
      <w:pPr>
        <w:spacing w:line="269" w:lineRule="auto"/>
        <w:rPr>
          <w:b/>
          <w:bCs/>
          <w:rtl/>
        </w:rPr>
      </w:pPr>
    </w:p>
    <w:p w:rsidR="00172510" w:rsidRDefault="00172510" w:rsidP="009D4013">
      <w:pPr>
        <w:pStyle w:val="af2"/>
        <w:numPr>
          <w:ilvl w:val="0"/>
          <w:numId w:val="15"/>
        </w:numPr>
        <w:spacing w:line="269" w:lineRule="auto"/>
        <w:rPr>
          <w:b/>
          <w:bCs/>
        </w:rPr>
      </w:pPr>
      <w:r w:rsidRPr="006716E8">
        <w:rPr>
          <w:rFonts w:hint="cs"/>
          <w:b/>
          <w:bCs/>
          <w:rtl/>
        </w:rPr>
        <w:t xml:space="preserve">מפקד </w:t>
      </w:r>
      <w:r>
        <w:rPr>
          <w:rFonts w:hint="cs"/>
          <w:b/>
          <w:bCs/>
          <w:rtl/>
        </w:rPr>
        <w:t>עוצבת הגליל</w:t>
      </w:r>
      <w:r w:rsidRPr="006716E8">
        <w:rPr>
          <w:rFonts w:hint="cs"/>
          <w:b/>
          <w:bCs/>
          <w:rtl/>
        </w:rPr>
        <w:t xml:space="preserve"> </w:t>
      </w:r>
      <w:r>
        <w:rPr>
          <w:rFonts w:hint="cs"/>
          <w:b/>
          <w:bCs/>
          <w:rtl/>
        </w:rPr>
        <w:t xml:space="preserve">ומפקד חטיבת חירם </w:t>
      </w:r>
      <w:r w:rsidRPr="006716E8">
        <w:rPr>
          <w:rFonts w:hint="cs"/>
          <w:b/>
          <w:bCs/>
          <w:rtl/>
        </w:rPr>
        <w:t>מסר</w:t>
      </w:r>
      <w:r>
        <w:rPr>
          <w:rFonts w:hint="cs"/>
          <w:b/>
          <w:bCs/>
          <w:rtl/>
        </w:rPr>
        <w:t>ו</w:t>
      </w:r>
      <w:r w:rsidRPr="006716E8">
        <w:rPr>
          <w:rFonts w:hint="cs"/>
          <w:b/>
          <w:bCs/>
          <w:rtl/>
        </w:rPr>
        <w:t xml:space="preserve"> כי מגבלות תוואי הקרקע</w:t>
      </w:r>
      <w:r>
        <w:rPr>
          <w:rFonts w:hint="cs"/>
          <w:b/>
          <w:bCs/>
          <w:rtl/>
        </w:rPr>
        <w:t xml:space="preserve"> גורמות ל</w:t>
      </w:r>
      <w:r w:rsidRPr="003A1CFE">
        <w:rPr>
          <w:rFonts w:hint="cs"/>
          <w:b/>
          <w:bCs/>
          <w:rtl/>
        </w:rPr>
        <w:t>הסתר</w:t>
      </w:r>
      <w:r>
        <w:rPr>
          <w:rFonts w:hint="cs"/>
          <w:b/>
          <w:bCs/>
          <w:rtl/>
        </w:rPr>
        <w:t>ת חלק מהשטחים הסמוכים לגדר</w:t>
      </w:r>
      <w:r w:rsidRPr="006716E8">
        <w:rPr>
          <w:rFonts w:hint="cs"/>
          <w:b/>
          <w:bCs/>
          <w:rtl/>
        </w:rPr>
        <w:t xml:space="preserve">. </w:t>
      </w:r>
      <w:bookmarkStart w:id="5" w:name="_Hlk142565149"/>
      <w:r>
        <w:rPr>
          <w:rFonts w:hint="cs"/>
          <w:b/>
          <w:bCs/>
          <w:rtl/>
        </w:rPr>
        <w:t xml:space="preserve">בעקבות זאת, בחלק מהמקרים שבהם מתקבלת התרעה על מגע בגדר הכוחות נדרשים להגיע אל המקום ובכך גובר הסיכון לפגיעה בהם. </w:t>
      </w:r>
      <w:bookmarkEnd w:id="5"/>
    </w:p>
    <w:p w:rsidR="00172510" w:rsidRDefault="00172510" w:rsidP="00172510">
      <w:pPr>
        <w:pStyle w:val="af2"/>
        <w:spacing w:line="269" w:lineRule="auto"/>
        <w:ind w:left="360"/>
        <w:rPr>
          <w:b/>
          <w:bCs/>
          <w:rtl/>
        </w:rPr>
      </w:pPr>
    </w:p>
    <w:p w:rsidR="00172510" w:rsidRDefault="00172510" w:rsidP="00172510">
      <w:pPr>
        <w:pStyle w:val="af2"/>
        <w:spacing w:line="269" w:lineRule="auto"/>
        <w:ind w:left="360"/>
        <w:rPr>
          <w:rtl/>
        </w:rPr>
      </w:pPr>
      <w:r>
        <w:rPr>
          <w:rFonts w:hint="cs"/>
          <w:rtl/>
        </w:rPr>
        <w:t xml:space="preserve">בעניין זה מסר צה"ל בספטמבר 2023 בתגובתו על טיוטת דוח הביקורת (להלן - תגובת צה"ל), כי </w:t>
      </w:r>
      <w:r w:rsidRPr="0095156A">
        <w:rPr>
          <w:rtl/>
        </w:rPr>
        <w:t xml:space="preserve">בדיון סגן הרמטכ"ל </w:t>
      </w:r>
      <w:r>
        <w:rPr>
          <w:rFonts w:hint="cs"/>
          <w:rtl/>
        </w:rPr>
        <w:t>מ-</w:t>
      </w:r>
      <w:r w:rsidRPr="0095156A">
        <w:rPr>
          <w:rtl/>
        </w:rPr>
        <w:t xml:space="preserve">16.8.23 הוחלט להעמיד תקציב </w:t>
      </w:r>
      <w:r>
        <w:rPr>
          <w:rFonts w:hint="cs"/>
          <w:rtl/>
        </w:rPr>
        <w:t>ב</w:t>
      </w:r>
      <w:r w:rsidRPr="0095156A">
        <w:rPr>
          <w:rtl/>
        </w:rPr>
        <w:t>סך</w:t>
      </w:r>
      <w:r>
        <w:rPr>
          <w:rFonts w:hint="cs"/>
          <w:rtl/>
        </w:rPr>
        <w:t xml:space="preserve"> של</w:t>
      </w:r>
      <w:r w:rsidRPr="0095156A">
        <w:rPr>
          <w:rtl/>
        </w:rPr>
        <w:t xml:space="preserve"> 5.2 מיליון ש"ח </w:t>
      </w:r>
      <w:r>
        <w:rPr>
          <w:rFonts w:hint="cs"/>
          <w:rtl/>
        </w:rPr>
        <w:t xml:space="preserve">עבור </w:t>
      </w:r>
      <w:proofErr w:type="spellStart"/>
      <w:r>
        <w:rPr>
          <w:rFonts w:hint="cs"/>
          <w:rtl/>
        </w:rPr>
        <w:t>המינהלת</w:t>
      </w:r>
      <w:proofErr w:type="spellEnd"/>
      <w:r>
        <w:rPr>
          <w:rFonts w:hint="cs"/>
          <w:rtl/>
        </w:rPr>
        <w:t xml:space="preserve"> הצה"לית</w:t>
      </w:r>
      <w:r w:rsidRPr="0095156A">
        <w:rPr>
          <w:rtl/>
        </w:rPr>
        <w:t xml:space="preserve"> </w:t>
      </w:r>
      <w:r>
        <w:rPr>
          <w:rFonts w:hint="cs"/>
          <w:rtl/>
        </w:rPr>
        <w:t>ש</w:t>
      </w:r>
      <w:r w:rsidRPr="0095156A">
        <w:rPr>
          <w:rtl/>
        </w:rPr>
        <w:t>אמו</w:t>
      </w:r>
      <w:r>
        <w:rPr>
          <w:rFonts w:hint="cs"/>
          <w:rtl/>
        </w:rPr>
        <w:t>נה</w:t>
      </w:r>
      <w:r w:rsidRPr="0095156A">
        <w:rPr>
          <w:rtl/>
        </w:rPr>
        <w:t xml:space="preserve"> על הקמת </w:t>
      </w:r>
      <w:r>
        <w:rPr>
          <w:rFonts w:hint="cs"/>
          <w:rtl/>
        </w:rPr>
        <w:t xml:space="preserve">המכשול, אשר </w:t>
      </w:r>
      <w:r w:rsidRPr="0095156A">
        <w:rPr>
          <w:rFonts w:hint="eastAsia"/>
          <w:rtl/>
        </w:rPr>
        <w:t>ישמש</w:t>
      </w:r>
      <w:r w:rsidRPr="0095156A">
        <w:rPr>
          <w:rtl/>
        </w:rPr>
        <w:t xml:space="preserve"> </w:t>
      </w:r>
      <w:r w:rsidRPr="0095156A">
        <w:rPr>
          <w:rFonts w:hint="eastAsia"/>
          <w:rtl/>
        </w:rPr>
        <w:t>בין</w:t>
      </w:r>
      <w:r w:rsidRPr="0095156A">
        <w:rPr>
          <w:rtl/>
        </w:rPr>
        <w:t xml:space="preserve"> היתר </w:t>
      </w:r>
      <w:r w:rsidRPr="0095156A">
        <w:rPr>
          <w:rFonts w:hint="eastAsia"/>
          <w:rtl/>
        </w:rPr>
        <w:t>לרכש</w:t>
      </w:r>
      <w:r w:rsidRPr="0095156A">
        <w:rPr>
          <w:rtl/>
        </w:rPr>
        <w:t xml:space="preserve"> </w:t>
      </w:r>
      <w:r w:rsidRPr="0095156A">
        <w:rPr>
          <w:rFonts w:hint="eastAsia"/>
          <w:rtl/>
        </w:rPr>
        <w:t>והצבה</w:t>
      </w:r>
      <w:r w:rsidRPr="0095156A">
        <w:rPr>
          <w:rtl/>
        </w:rPr>
        <w:t xml:space="preserve"> </w:t>
      </w:r>
      <w:r w:rsidRPr="0095156A">
        <w:rPr>
          <w:rFonts w:hint="eastAsia"/>
          <w:rtl/>
        </w:rPr>
        <w:t>של</w:t>
      </w:r>
      <w:r w:rsidRPr="0095156A">
        <w:rPr>
          <w:rtl/>
        </w:rPr>
        <w:t xml:space="preserve"> </w:t>
      </w:r>
      <w:r w:rsidRPr="0095156A">
        <w:rPr>
          <w:rFonts w:hint="eastAsia"/>
          <w:rtl/>
        </w:rPr>
        <w:t>אמצעי</w:t>
      </w:r>
      <w:r w:rsidRPr="0095156A">
        <w:rPr>
          <w:rtl/>
        </w:rPr>
        <w:t xml:space="preserve"> </w:t>
      </w:r>
      <w:r w:rsidRPr="0095156A">
        <w:rPr>
          <w:rFonts w:hint="eastAsia"/>
          <w:rtl/>
        </w:rPr>
        <w:t>איסוף</w:t>
      </w:r>
      <w:r>
        <w:rPr>
          <w:rFonts w:hint="cs"/>
          <w:rtl/>
        </w:rPr>
        <w:t>.</w:t>
      </w:r>
    </w:p>
    <w:p w:rsidR="00172510" w:rsidRDefault="00172510" w:rsidP="00172510">
      <w:pPr>
        <w:pStyle w:val="af2"/>
        <w:spacing w:line="269" w:lineRule="auto"/>
        <w:ind w:left="360"/>
        <w:rPr>
          <w:b/>
          <w:bCs/>
          <w:rtl/>
        </w:rPr>
      </w:pPr>
    </w:p>
    <w:p w:rsidR="00172510" w:rsidRDefault="00172510" w:rsidP="00172510">
      <w:pPr>
        <w:pStyle w:val="af2"/>
        <w:spacing w:line="269" w:lineRule="auto"/>
        <w:ind w:left="360"/>
        <w:rPr>
          <w:rtl/>
        </w:rPr>
      </w:pPr>
      <w:r>
        <w:rPr>
          <w:rFonts w:hint="cs"/>
          <w:rtl/>
        </w:rPr>
        <w:t xml:space="preserve">עוד נכתב בתגובה, כי "עמדת צה"ל היא שהמצב הקיים מספק מבחינה מקצועית ובטיחותית". </w:t>
      </w:r>
    </w:p>
    <w:p w:rsidR="00172510" w:rsidRDefault="00172510" w:rsidP="00172510">
      <w:pPr>
        <w:pStyle w:val="af2"/>
        <w:spacing w:line="269" w:lineRule="auto"/>
        <w:ind w:left="360"/>
        <w:rPr>
          <w:rtl/>
        </w:rPr>
      </w:pPr>
    </w:p>
    <w:p w:rsidR="00172510" w:rsidRPr="00C27C20" w:rsidRDefault="00172510" w:rsidP="00172510">
      <w:pPr>
        <w:keepNext/>
        <w:keepLines/>
        <w:spacing w:line="269" w:lineRule="auto"/>
        <w:ind w:left="423"/>
        <w:jc w:val="center"/>
        <w:rPr>
          <w:rtl/>
        </w:rPr>
      </w:pPr>
      <w:r>
        <w:rPr>
          <w:rFonts w:hint="cs"/>
          <w:rtl/>
        </w:rPr>
        <w:t>תמונה 2:</w:t>
      </w:r>
      <w:r>
        <w:rPr>
          <w:rFonts w:hint="cs"/>
        </w:rPr>
        <w:t xml:space="preserve"> </w:t>
      </w:r>
      <w:r w:rsidRPr="00C27C20">
        <w:rPr>
          <w:rFonts w:hint="cs"/>
          <w:b/>
          <w:bCs/>
          <w:rtl/>
        </w:rPr>
        <w:t xml:space="preserve">חומת "מגן הצפון" ליד מוצב </w:t>
      </w:r>
      <w:r>
        <w:rPr>
          <w:rFonts w:hint="cs"/>
          <w:b/>
          <w:bCs/>
          <w:rtl/>
        </w:rPr>
        <w:t>מסוים</w:t>
      </w:r>
    </w:p>
    <w:p w:rsidR="00172510" w:rsidRDefault="00172510" w:rsidP="009D4013">
      <w:pPr>
        <w:spacing w:before="120" w:line="269" w:lineRule="auto"/>
        <w:ind w:left="423"/>
        <w:jc w:val="center"/>
        <w:rPr>
          <w:szCs w:val="20"/>
          <w:rtl/>
        </w:rPr>
      </w:pPr>
      <w:r>
        <w:rPr>
          <w:noProof/>
        </w:rPr>
        <w:drawing>
          <wp:inline distT="0" distB="0" distL="0" distR="0" wp14:anchorId="42FA733D" wp14:editId="1D23C30E">
            <wp:extent cx="5157470" cy="2057400"/>
            <wp:effectExtent l="19050" t="19050" r="24130" b="19050"/>
            <wp:docPr id="3" name="תמונה 3" descr="צילום של קיר מגן בגובה ששה מטרה על גבול הצפון, הכלול בפרויקט מגן הצ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rcRect l="3790" t="14432" r="17626" b="30143"/>
                    <a:stretch>
                      <a:fillRect/>
                    </a:stretch>
                  </pic:blipFill>
                  <pic:spPr bwMode="auto">
                    <a:xfrm>
                      <a:off x="0" y="0"/>
                      <a:ext cx="5157470" cy="20574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72510" w:rsidRDefault="00172510" w:rsidP="00172510">
      <w:pPr>
        <w:spacing w:before="120" w:line="269" w:lineRule="auto"/>
        <w:ind w:left="423"/>
        <w:rPr>
          <w:szCs w:val="20"/>
          <w:rtl/>
        </w:rPr>
      </w:pPr>
      <w:r>
        <w:rPr>
          <w:rFonts w:hint="cs"/>
          <w:szCs w:val="20"/>
          <w:rtl/>
        </w:rPr>
        <w:t>צילום</w:t>
      </w:r>
      <w:r w:rsidRPr="00C27C20">
        <w:rPr>
          <w:rFonts w:hint="cs"/>
          <w:szCs w:val="20"/>
          <w:rtl/>
        </w:rPr>
        <w:t xml:space="preserve">: </w:t>
      </w:r>
      <w:r>
        <w:rPr>
          <w:rFonts w:hint="cs"/>
          <w:szCs w:val="20"/>
          <w:rtl/>
        </w:rPr>
        <w:t>צוות הביקורת, 10.7.23.</w:t>
      </w:r>
    </w:p>
    <w:p w:rsidR="00172510" w:rsidRDefault="00172510" w:rsidP="00172510">
      <w:pPr>
        <w:spacing w:before="120" w:line="269" w:lineRule="auto"/>
        <w:ind w:left="423"/>
        <w:rPr>
          <w:szCs w:val="20"/>
          <w:rtl/>
        </w:rPr>
      </w:pPr>
    </w:p>
    <w:p w:rsidR="00172510" w:rsidRDefault="00172510" w:rsidP="009D4013">
      <w:pPr>
        <w:pStyle w:val="af2"/>
        <w:numPr>
          <w:ilvl w:val="0"/>
          <w:numId w:val="15"/>
        </w:numPr>
        <w:spacing w:line="269" w:lineRule="auto"/>
        <w:rPr>
          <w:b/>
          <w:bCs/>
        </w:rPr>
      </w:pPr>
      <w:r>
        <w:rPr>
          <w:rFonts w:hint="cs"/>
          <w:b/>
          <w:bCs/>
          <w:rtl/>
        </w:rPr>
        <w:t xml:space="preserve">לדברי מפקדים במוצב מסוים ובמוצב אחר, קיימים מקרים שגורמים להתרעת שווא. כל התרעה מחייבת את הכוחות להגיע לשטח כדי לשלול חדירת אויב. </w:t>
      </w:r>
      <w:bookmarkStart w:id="6" w:name="_Hlk142565282"/>
      <w:r>
        <w:rPr>
          <w:rFonts w:hint="cs"/>
          <w:b/>
          <w:bCs/>
          <w:rtl/>
        </w:rPr>
        <w:t>ריבוי ההתרעות שאינן נגרמות מחדירת אויב גורם לעומס מיותר על הכוחות</w:t>
      </w:r>
      <w:r w:rsidRPr="005454D3">
        <w:rPr>
          <w:rFonts w:hint="cs"/>
          <w:b/>
          <w:bCs/>
          <w:rtl/>
        </w:rPr>
        <w:t>.</w:t>
      </w:r>
    </w:p>
    <w:p w:rsidR="00172510" w:rsidRDefault="00172510" w:rsidP="00172510">
      <w:pPr>
        <w:pStyle w:val="af2"/>
        <w:spacing w:line="269" w:lineRule="auto"/>
        <w:ind w:left="360"/>
        <w:rPr>
          <w:b/>
          <w:bCs/>
          <w:rtl/>
        </w:rPr>
      </w:pPr>
    </w:p>
    <w:p w:rsidR="00172510" w:rsidRDefault="00172510" w:rsidP="00172510">
      <w:pPr>
        <w:pStyle w:val="af2"/>
        <w:spacing w:line="269" w:lineRule="auto"/>
        <w:ind w:left="360"/>
        <w:rPr>
          <w:b/>
          <w:bCs/>
          <w:rtl/>
        </w:rPr>
      </w:pPr>
      <w:r>
        <w:rPr>
          <w:rFonts w:hint="cs"/>
          <w:rtl/>
        </w:rPr>
        <w:t>בתגובת צה"ל לטיוטת דוח הביקורת נכתב כי בשנה האחרונה בוצעו עבודות לצמצום התרעות שווא.</w:t>
      </w:r>
    </w:p>
    <w:p w:rsidR="00172510" w:rsidRDefault="00172510" w:rsidP="00172510">
      <w:pPr>
        <w:pStyle w:val="af2"/>
        <w:spacing w:line="269" w:lineRule="auto"/>
        <w:ind w:left="360"/>
        <w:rPr>
          <w:b/>
          <w:bCs/>
        </w:rPr>
      </w:pPr>
    </w:p>
    <w:bookmarkEnd w:id="6"/>
    <w:p w:rsidR="00172510" w:rsidRDefault="00172510" w:rsidP="009D4013">
      <w:pPr>
        <w:pStyle w:val="af2"/>
        <w:numPr>
          <w:ilvl w:val="0"/>
          <w:numId w:val="15"/>
        </w:numPr>
        <w:spacing w:line="269" w:lineRule="auto"/>
        <w:rPr>
          <w:b/>
          <w:bCs/>
        </w:rPr>
      </w:pPr>
      <w:r>
        <w:rPr>
          <w:rFonts w:hint="cs"/>
          <w:b/>
          <w:bCs/>
          <w:rtl/>
        </w:rPr>
        <w:t xml:space="preserve">מפקד </w:t>
      </w:r>
      <w:proofErr w:type="spellStart"/>
      <w:r>
        <w:rPr>
          <w:rFonts w:hint="cs"/>
          <w:b/>
          <w:bCs/>
          <w:rtl/>
        </w:rPr>
        <w:t>חטמ"ר</w:t>
      </w:r>
      <w:proofErr w:type="spellEnd"/>
      <w:r>
        <w:rPr>
          <w:rFonts w:hint="cs"/>
          <w:b/>
          <w:bCs/>
          <w:rtl/>
        </w:rPr>
        <w:t xml:space="preserve"> חירם מסר כי לאורך הגבול עם לבנון יש מקומות בהם חביות סימון קו הגבול רחוקות זו מזו ולכן קשה לדעת היכן בדיוק עובר קו הגבול, דבר שמביא לכך שפעילי </w:t>
      </w:r>
      <w:proofErr w:type="spellStart"/>
      <w:r>
        <w:rPr>
          <w:rFonts w:hint="cs"/>
          <w:b/>
          <w:bCs/>
          <w:rtl/>
        </w:rPr>
        <w:t>חזבאללה</w:t>
      </w:r>
      <w:proofErr w:type="spellEnd"/>
      <w:r>
        <w:rPr>
          <w:rFonts w:hint="cs"/>
          <w:b/>
          <w:bCs/>
          <w:rtl/>
        </w:rPr>
        <w:t xml:space="preserve"> ואזרחים מתקרבים לאזור, </w:t>
      </w:r>
      <w:bookmarkStart w:id="7" w:name="_Hlk142565447"/>
      <w:r>
        <w:rPr>
          <w:rFonts w:hint="cs"/>
          <w:b/>
          <w:bCs/>
          <w:rtl/>
        </w:rPr>
        <w:t>באופן שמייצר חיכוך עם כוחות צה"ל הנדרשים לפעול להרחקתם</w:t>
      </w:r>
      <w:bookmarkEnd w:id="7"/>
      <w:r>
        <w:rPr>
          <w:rFonts w:hint="cs"/>
          <w:b/>
          <w:bCs/>
          <w:rtl/>
        </w:rPr>
        <w:t>.</w:t>
      </w:r>
    </w:p>
    <w:p w:rsidR="00172510" w:rsidRDefault="00172510" w:rsidP="00172510">
      <w:pPr>
        <w:pStyle w:val="af2"/>
        <w:spacing w:line="269" w:lineRule="auto"/>
        <w:ind w:left="360"/>
        <w:rPr>
          <w:b/>
          <w:bCs/>
          <w:rtl/>
        </w:rPr>
      </w:pPr>
    </w:p>
    <w:p w:rsidR="00172510" w:rsidRPr="00196877" w:rsidRDefault="00172510" w:rsidP="00172510">
      <w:pPr>
        <w:pStyle w:val="af2"/>
        <w:spacing w:line="269" w:lineRule="auto"/>
        <w:ind w:left="360"/>
        <w:rPr>
          <w:rtl/>
        </w:rPr>
      </w:pPr>
      <w:r w:rsidRPr="00196877">
        <w:rPr>
          <w:rFonts w:hint="eastAsia"/>
          <w:rtl/>
        </w:rPr>
        <w:t>בעניין</w:t>
      </w:r>
      <w:r w:rsidRPr="00196877">
        <w:rPr>
          <w:rtl/>
        </w:rPr>
        <w:t xml:space="preserve"> </w:t>
      </w:r>
      <w:r w:rsidRPr="00196877">
        <w:rPr>
          <w:rFonts w:hint="eastAsia"/>
          <w:rtl/>
        </w:rPr>
        <w:t>זה</w:t>
      </w:r>
      <w:r w:rsidRPr="00196877">
        <w:rPr>
          <w:rtl/>
        </w:rPr>
        <w:t xml:space="preserve"> </w:t>
      </w:r>
      <w:r w:rsidRPr="00196877">
        <w:rPr>
          <w:rFonts w:hint="eastAsia"/>
          <w:rtl/>
        </w:rPr>
        <w:t>מסר</w:t>
      </w:r>
      <w:r w:rsidRPr="00196877">
        <w:rPr>
          <w:rtl/>
        </w:rPr>
        <w:t xml:space="preserve"> </w:t>
      </w:r>
      <w:r w:rsidRPr="00196877">
        <w:rPr>
          <w:rFonts w:hint="eastAsia"/>
          <w:rtl/>
        </w:rPr>
        <w:t>צה</w:t>
      </w:r>
      <w:r w:rsidRPr="00196877">
        <w:rPr>
          <w:rtl/>
        </w:rPr>
        <w:t xml:space="preserve">"ל </w:t>
      </w:r>
      <w:r w:rsidRPr="00196877">
        <w:rPr>
          <w:rFonts w:hint="eastAsia"/>
          <w:rtl/>
        </w:rPr>
        <w:t>בתגובתו</w:t>
      </w:r>
      <w:r w:rsidRPr="00196877">
        <w:rPr>
          <w:rtl/>
        </w:rPr>
        <w:t xml:space="preserve"> </w:t>
      </w:r>
      <w:r w:rsidRPr="00196877">
        <w:rPr>
          <w:rFonts w:hint="eastAsia"/>
          <w:rtl/>
        </w:rPr>
        <w:t>לטיוטת</w:t>
      </w:r>
      <w:r w:rsidRPr="00196877">
        <w:rPr>
          <w:rtl/>
        </w:rPr>
        <w:t xml:space="preserve"> </w:t>
      </w:r>
      <w:r w:rsidRPr="00196877">
        <w:rPr>
          <w:rFonts w:hint="eastAsia"/>
          <w:rtl/>
        </w:rPr>
        <w:t>דוח</w:t>
      </w:r>
      <w:r w:rsidRPr="00196877">
        <w:rPr>
          <w:rtl/>
        </w:rPr>
        <w:t xml:space="preserve"> </w:t>
      </w:r>
      <w:r w:rsidRPr="00196877">
        <w:rPr>
          <w:rFonts w:hint="eastAsia"/>
          <w:rtl/>
        </w:rPr>
        <w:t>הביקורת</w:t>
      </w:r>
      <w:r>
        <w:rPr>
          <w:rFonts w:hint="cs"/>
          <w:rtl/>
        </w:rPr>
        <w:t xml:space="preserve"> כי הוא סבור שיש לפעול באופן אגרסיבי לסימון הקו הכחול על ידי תשתית ברורה וזאת טרם השלמת בניית הגדר.</w:t>
      </w:r>
    </w:p>
    <w:p w:rsidR="00172510" w:rsidRDefault="00172510" w:rsidP="00172510">
      <w:pPr>
        <w:pStyle w:val="af2"/>
        <w:spacing w:line="269" w:lineRule="auto"/>
        <w:ind w:left="360"/>
        <w:rPr>
          <w:b/>
          <w:bCs/>
        </w:rPr>
      </w:pPr>
    </w:p>
    <w:p w:rsidR="00172510" w:rsidRDefault="00172510" w:rsidP="009D4013">
      <w:pPr>
        <w:pStyle w:val="af2"/>
        <w:numPr>
          <w:ilvl w:val="0"/>
          <w:numId w:val="15"/>
        </w:numPr>
        <w:spacing w:line="269" w:lineRule="auto"/>
        <w:rPr>
          <w:b/>
          <w:bCs/>
        </w:rPr>
      </w:pPr>
      <w:r w:rsidRPr="00107C59">
        <w:rPr>
          <w:rFonts w:hint="eastAsia"/>
          <w:b/>
          <w:bCs/>
          <w:rtl/>
        </w:rPr>
        <w:t>בשיחת</w:t>
      </w:r>
      <w:r w:rsidRPr="00107C59">
        <w:rPr>
          <w:b/>
          <w:bCs/>
          <w:rtl/>
        </w:rPr>
        <w:t xml:space="preserve"> חתך עם </w:t>
      </w:r>
      <w:r w:rsidRPr="00107C59">
        <w:rPr>
          <w:rFonts w:hint="eastAsia"/>
          <w:b/>
          <w:bCs/>
          <w:rtl/>
        </w:rPr>
        <w:t>הלוחמים</w:t>
      </w:r>
      <w:r w:rsidRPr="00107C59">
        <w:rPr>
          <w:b/>
          <w:bCs/>
          <w:rtl/>
        </w:rPr>
        <w:t xml:space="preserve"> שאיישו מוצב </w:t>
      </w:r>
      <w:r>
        <w:rPr>
          <w:rFonts w:hint="cs"/>
          <w:b/>
          <w:bCs/>
          <w:rtl/>
        </w:rPr>
        <w:t>מסוים</w:t>
      </w:r>
      <w:r w:rsidRPr="00107C59">
        <w:rPr>
          <w:b/>
          <w:bCs/>
          <w:rtl/>
        </w:rPr>
        <w:t xml:space="preserve"> על</w:t>
      </w:r>
      <w:r w:rsidRPr="00107C59">
        <w:rPr>
          <w:rFonts w:hint="eastAsia"/>
          <w:b/>
          <w:bCs/>
          <w:rtl/>
        </w:rPr>
        <w:t>ה</w:t>
      </w:r>
      <w:r w:rsidRPr="00107C59">
        <w:rPr>
          <w:b/>
          <w:bCs/>
          <w:rtl/>
        </w:rPr>
        <w:t xml:space="preserve"> </w:t>
      </w:r>
      <w:r w:rsidRPr="00107C59">
        <w:rPr>
          <w:rFonts w:hint="eastAsia"/>
          <w:b/>
          <w:bCs/>
          <w:rtl/>
        </w:rPr>
        <w:t>כי</w:t>
      </w:r>
      <w:r w:rsidRPr="00107C59">
        <w:rPr>
          <w:b/>
          <w:bCs/>
          <w:rtl/>
        </w:rPr>
        <w:t xml:space="preserve"> </w:t>
      </w:r>
      <w:r w:rsidRPr="00107C59">
        <w:rPr>
          <w:rFonts w:hint="eastAsia"/>
          <w:b/>
          <w:bCs/>
          <w:rtl/>
        </w:rPr>
        <w:t>הלוחמים</w:t>
      </w:r>
      <w:r w:rsidRPr="00107C59">
        <w:rPr>
          <w:b/>
          <w:bCs/>
          <w:rtl/>
        </w:rPr>
        <w:t xml:space="preserve"> </w:t>
      </w:r>
      <w:r w:rsidRPr="00107C59">
        <w:rPr>
          <w:rFonts w:hint="eastAsia"/>
          <w:b/>
          <w:bCs/>
          <w:rtl/>
        </w:rPr>
        <w:t>מכירים</w:t>
      </w:r>
      <w:r w:rsidRPr="00107C59">
        <w:rPr>
          <w:b/>
          <w:bCs/>
          <w:rtl/>
        </w:rPr>
        <w:t xml:space="preserve"> </w:t>
      </w:r>
      <w:r w:rsidRPr="00107C59">
        <w:rPr>
          <w:rFonts w:hint="eastAsia"/>
          <w:b/>
          <w:bCs/>
          <w:rtl/>
        </w:rPr>
        <w:t>את</w:t>
      </w:r>
      <w:r w:rsidRPr="00107C59">
        <w:rPr>
          <w:b/>
          <w:bCs/>
          <w:rtl/>
        </w:rPr>
        <w:t xml:space="preserve"> </w:t>
      </w:r>
      <w:r w:rsidRPr="00107C59">
        <w:rPr>
          <w:rFonts w:hint="eastAsia"/>
          <w:b/>
          <w:bCs/>
          <w:rtl/>
        </w:rPr>
        <w:t>הוראות</w:t>
      </w:r>
      <w:r w:rsidRPr="00107C59">
        <w:rPr>
          <w:b/>
          <w:bCs/>
          <w:rtl/>
        </w:rPr>
        <w:t xml:space="preserve"> </w:t>
      </w:r>
      <w:r>
        <w:rPr>
          <w:rFonts w:hint="cs"/>
          <w:b/>
          <w:bCs/>
          <w:rtl/>
        </w:rPr>
        <w:t>ה</w:t>
      </w:r>
      <w:r w:rsidRPr="00107C59">
        <w:rPr>
          <w:rFonts w:hint="eastAsia"/>
          <w:b/>
          <w:bCs/>
          <w:rtl/>
        </w:rPr>
        <w:t>פתיחה</w:t>
      </w:r>
      <w:r w:rsidRPr="00107C59">
        <w:rPr>
          <w:b/>
          <w:bCs/>
          <w:rtl/>
        </w:rPr>
        <w:t xml:space="preserve"> </w:t>
      </w:r>
      <w:r w:rsidRPr="00107C59">
        <w:rPr>
          <w:rFonts w:hint="eastAsia"/>
          <w:b/>
          <w:bCs/>
          <w:rtl/>
        </w:rPr>
        <w:t>באש</w:t>
      </w:r>
      <w:r w:rsidRPr="00107C59">
        <w:rPr>
          <w:b/>
          <w:bCs/>
          <w:rtl/>
        </w:rPr>
        <w:t xml:space="preserve"> </w:t>
      </w:r>
      <w:r w:rsidRPr="00107C59">
        <w:rPr>
          <w:rFonts w:hint="eastAsia"/>
          <w:b/>
          <w:bCs/>
          <w:rtl/>
        </w:rPr>
        <w:t>בגזרה</w:t>
      </w:r>
      <w:r>
        <w:rPr>
          <w:rFonts w:hint="cs"/>
          <w:b/>
          <w:bCs/>
          <w:rtl/>
        </w:rPr>
        <w:t>.</w:t>
      </w:r>
      <w:r w:rsidRPr="00107C59">
        <w:rPr>
          <w:b/>
          <w:bCs/>
          <w:rtl/>
        </w:rPr>
        <w:t xml:space="preserve"> עם זאת, </w:t>
      </w:r>
      <w:r w:rsidRPr="00107C59">
        <w:rPr>
          <w:rFonts w:hint="eastAsia"/>
          <w:b/>
          <w:bCs/>
          <w:rtl/>
        </w:rPr>
        <w:t>ציינו</w:t>
      </w:r>
      <w:r w:rsidRPr="00107C59">
        <w:rPr>
          <w:b/>
          <w:bCs/>
          <w:rtl/>
        </w:rPr>
        <w:t xml:space="preserve"> </w:t>
      </w:r>
      <w:r w:rsidRPr="007A2914">
        <w:rPr>
          <w:b/>
          <w:bCs/>
          <w:rtl/>
        </w:rPr>
        <w:t xml:space="preserve">הלוחמים </w:t>
      </w:r>
      <w:r w:rsidRPr="007A2914">
        <w:rPr>
          <w:rFonts w:hint="eastAsia"/>
          <w:b/>
          <w:bCs/>
          <w:rtl/>
        </w:rPr>
        <w:t>כי</w:t>
      </w:r>
      <w:r w:rsidRPr="007A2914">
        <w:rPr>
          <w:b/>
          <w:bCs/>
          <w:rtl/>
        </w:rPr>
        <w:t xml:space="preserve"> </w:t>
      </w:r>
      <w:r w:rsidRPr="007A2914">
        <w:rPr>
          <w:rFonts w:hint="cs"/>
          <w:b/>
          <w:bCs/>
          <w:rtl/>
        </w:rPr>
        <w:t>בראייתם</w:t>
      </w:r>
      <w:r w:rsidRPr="00107C59">
        <w:rPr>
          <w:b/>
          <w:bCs/>
          <w:rtl/>
        </w:rPr>
        <w:t xml:space="preserve"> מדרג </w:t>
      </w:r>
      <w:r w:rsidRPr="00F95C04">
        <w:rPr>
          <w:b/>
          <w:bCs/>
          <w:rtl/>
        </w:rPr>
        <w:t xml:space="preserve">הפעולות </w:t>
      </w:r>
      <w:r w:rsidRPr="00F95C04">
        <w:rPr>
          <w:rFonts w:hint="cs"/>
          <w:b/>
          <w:bCs/>
          <w:rtl/>
        </w:rPr>
        <w:t xml:space="preserve">הנדרשות מהם </w:t>
      </w:r>
      <w:r w:rsidRPr="00F95C04">
        <w:rPr>
          <w:rFonts w:hint="eastAsia"/>
          <w:b/>
          <w:bCs/>
          <w:rtl/>
        </w:rPr>
        <w:t>עד</w:t>
      </w:r>
      <w:r w:rsidRPr="00F95C04">
        <w:rPr>
          <w:b/>
          <w:bCs/>
          <w:rtl/>
        </w:rPr>
        <w:t xml:space="preserve"> לאפשרות לפתיחה באש</w:t>
      </w:r>
      <w:r>
        <w:rPr>
          <w:rFonts w:hint="cs"/>
          <w:b/>
          <w:bCs/>
          <w:rtl/>
        </w:rPr>
        <w:t xml:space="preserve"> אינו מותאם לאיום הנשקף להם</w:t>
      </w:r>
      <w:r w:rsidRPr="00F95C04">
        <w:rPr>
          <w:b/>
          <w:bCs/>
          <w:rtl/>
        </w:rPr>
        <w:t>.</w:t>
      </w:r>
      <w:r w:rsidRPr="00D15855">
        <w:rPr>
          <w:rFonts w:hint="cs"/>
          <w:b/>
          <w:bCs/>
          <w:rtl/>
        </w:rPr>
        <w:t xml:space="preserve"> מ</w:t>
      </w:r>
      <w:r>
        <w:rPr>
          <w:rFonts w:hint="cs"/>
          <w:b/>
          <w:bCs/>
          <w:rtl/>
        </w:rPr>
        <w:t xml:space="preserve">פקד </w:t>
      </w:r>
      <w:proofErr w:type="spellStart"/>
      <w:r w:rsidRPr="00D15855">
        <w:rPr>
          <w:rFonts w:hint="cs"/>
          <w:b/>
          <w:bCs/>
          <w:rtl/>
        </w:rPr>
        <w:t>חט</w:t>
      </w:r>
      <w:r>
        <w:rPr>
          <w:rFonts w:hint="cs"/>
          <w:b/>
          <w:bCs/>
          <w:rtl/>
        </w:rPr>
        <w:t>מ"ר</w:t>
      </w:r>
      <w:proofErr w:type="spellEnd"/>
      <w:r w:rsidRPr="00D15855">
        <w:rPr>
          <w:rFonts w:hint="cs"/>
          <w:b/>
          <w:bCs/>
          <w:rtl/>
        </w:rPr>
        <w:t xml:space="preserve"> </w:t>
      </w:r>
      <w:r>
        <w:rPr>
          <w:rFonts w:hint="cs"/>
          <w:b/>
          <w:bCs/>
          <w:rtl/>
        </w:rPr>
        <w:t>חירם</w:t>
      </w:r>
      <w:r w:rsidRPr="00D15855">
        <w:rPr>
          <w:rFonts w:hint="cs"/>
          <w:b/>
          <w:bCs/>
          <w:rtl/>
        </w:rPr>
        <w:t xml:space="preserve"> ציין כי לאחרונה (יוני-יולי 2023) נבחנו הוראות הפתיחה באש </w:t>
      </w:r>
      <w:r w:rsidRPr="00D15855">
        <w:rPr>
          <w:rFonts w:hint="eastAsia"/>
          <w:b/>
          <w:bCs/>
          <w:rtl/>
        </w:rPr>
        <w:t>בגזרה</w:t>
      </w:r>
      <w:r w:rsidRPr="00D15855">
        <w:rPr>
          <w:rFonts w:hint="cs"/>
          <w:b/>
          <w:bCs/>
          <w:rtl/>
        </w:rPr>
        <w:t xml:space="preserve"> והוחלט שלא </w:t>
      </w:r>
      <w:proofErr w:type="spellStart"/>
      <w:r w:rsidRPr="00D15855">
        <w:rPr>
          <w:rFonts w:hint="cs"/>
          <w:b/>
          <w:bCs/>
          <w:rtl/>
        </w:rPr>
        <w:t>לשנותן</w:t>
      </w:r>
      <w:proofErr w:type="spellEnd"/>
      <w:r w:rsidRPr="00D15855">
        <w:rPr>
          <w:rFonts w:hint="cs"/>
          <w:b/>
          <w:bCs/>
          <w:rtl/>
        </w:rPr>
        <w:t>.</w:t>
      </w:r>
    </w:p>
    <w:p w:rsidR="00172510" w:rsidRDefault="00172510" w:rsidP="00172510">
      <w:pPr>
        <w:pStyle w:val="af2"/>
        <w:spacing w:line="269" w:lineRule="auto"/>
        <w:ind w:left="360"/>
        <w:rPr>
          <w:b/>
          <w:bCs/>
        </w:rPr>
      </w:pPr>
    </w:p>
    <w:p w:rsidR="00172510" w:rsidRPr="00196877" w:rsidRDefault="00172510" w:rsidP="00172510">
      <w:pPr>
        <w:spacing w:line="269" w:lineRule="auto"/>
        <w:ind w:left="360"/>
        <w:rPr>
          <w:b/>
          <w:bCs/>
          <w:rtl/>
        </w:rPr>
      </w:pPr>
      <w:r w:rsidRPr="00196877">
        <w:rPr>
          <w:rFonts w:hint="eastAsia"/>
          <w:rtl/>
        </w:rPr>
        <w:lastRenderedPageBreak/>
        <w:t>בעניין</w:t>
      </w:r>
      <w:r w:rsidRPr="00196877">
        <w:rPr>
          <w:rtl/>
        </w:rPr>
        <w:t xml:space="preserve"> </w:t>
      </w:r>
      <w:r w:rsidRPr="00196877">
        <w:rPr>
          <w:rFonts w:hint="eastAsia"/>
          <w:rtl/>
        </w:rPr>
        <w:t>זה</w:t>
      </w:r>
      <w:r w:rsidRPr="009744C1">
        <w:rPr>
          <w:rFonts w:hint="eastAsia"/>
          <w:rtl/>
        </w:rPr>
        <w:t xml:space="preserve"> </w:t>
      </w:r>
      <w:r w:rsidRPr="009744C1">
        <w:rPr>
          <w:rFonts w:hint="cs"/>
          <w:rtl/>
        </w:rPr>
        <w:t>נכתב</w:t>
      </w:r>
      <w:r>
        <w:rPr>
          <w:rFonts w:hint="cs"/>
          <w:rtl/>
        </w:rPr>
        <w:t xml:space="preserve"> </w:t>
      </w:r>
      <w:r w:rsidRPr="0095156A">
        <w:rPr>
          <w:rFonts w:hint="eastAsia"/>
          <w:rtl/>
        </w:rPr>
        <w:t>בתגובת</w:t>
      </w:r>
      <w:r w:rsidRPr="0095156A">
        <w:rPr>
          <w:rtl/>
        </w:rPr>
        <w:t xml:space="preserve"> צה"ל </w:t>
      </w:r>
      <w:r>
        <w:rPr>
          <w:rFonts w:hint="cs"/>
          <w:rtl/>
        </w:rPr>
        <w:t xml:space="preserve">מספטמבר 2023 </w:t>
      </w:r>
      <w:r w:rsidRPr="0095156A">
        <w:rPr>
          <w:rtl/>
        </w:rPr>
        <w:t>ל</w:t>
      </w:r>
      <w:r>
        <w:rPr>
          <w:rFonts w:hint="cs"/>
          <w:rtl/>
        </w:rPr>
        <w:t xml:space="preserve">טיוטת </w:t>
      </w:r>
      <w:r w:rsidRPr="0095156A">
        <w:rPr>
          <w:rtl/>
        </w:rPr>
        <w:t>דוח הביקורת</w:t>
      </w:r>
      <w:r>
        <w:rPr>
          <w:rStyle w:val="af7"/>
          <w:rFonts w:hint="cs"/>
          <w:rtl/>
        </w:rPr>
        <w:t xml:space="preserve"> </w:t>
      </w:r>
      <w:r w:rsidRPr="0095156A">
        <w:rPr>
          <w:rtl/>
        </w:rPr>
        <w:t>כי</w:t>
      </w:r>
      <w:r>
        <w:rPr>
          <w:rFonts w:hint="cs"/>
          <w:rtl/>
        </w:rPr>
        <w:t xml:space="preserve"> </w:t>
      </w:r>
      <w:r w:rsidRPr="00F74716">
        <w:rPr>
          <w:rFonts w:hint="cs"/>
          <w:rtl/>
        </w:rPr>
        <w:t>המצב המבצעי בגבול לבנון מחייב מדינ</w:t>
      </w:r>
      <w:r w:rsidRPr="002E75EC">
        <w:rPr>
          <w:rFonts w:hint="cs"/>
          <w:rtl/>
        </w:rPr>
        <w:t>יות הפעלת כוח שקולה, המצמצמת את הסבירות לחיכוך לא רצוי</w:t>
      </w:r>
      <w:r>
        <w:rPr>
          <w:rFonts w:hint="cs"/>
          <w:rtl/>
        </w:rPr>
        <w:t>, וזו</w:t>
      </w:r>
      <w:r w:rsidRPr="005B1616">
        <w:rPr>
          <w:rFonts w:hint="cs"/>
          <w:rtl/>
        </w:rPr>
        <w:t xml:space="preserve"> מבוטאת בהוראות הפתיחה באש ובמדיניות הפעלת הכוח בחזית לבנון.</w:t>
      </w:r>
      <w:r>
        <w:rPr>
          <w:rFonts w:hint="cs"/>
          <w:rtl/>
        </w:rPr>
        <w:t xml:space="preserve"> הוראות הפתיחה באש מדויקות ומוכרות ללוחמים וישנו פער רק בטיפול במקרים "אפורים". עוד נמסר כי המצב המבצעי נדון בחטיבת המבצעים, בשיתוף פיקוד צפון, באופן שוטף וחטיבת המבצעים מתגברת את הפיקוד בסד"כ לצורך אבטחת העבודות על המכשול, וכן עומדת על קצב התקדמותו והפערים שבו.</w:t>
      </w:r>
    </w:p>
    <w:p w:rsidR="00172510" w:rsidRDefault="00172510" w:rsidP="00172510">
      <w:pPr>
        <w:spacing w:line="269" w:lineRule="auto"/>
        <w:rPr>
          <w:b/>
          <w:bCs/>
          <w:rtl/>
        </w:rPr>
      </w:pPr>
    </w:p>
    <w:p w:rsidR="00172510" w:rsidRDefault="00172510" w:rsidP="00172510">
      <w:pPr>
        <w:spacing w:line="269" w:lineRule="auto"/>
        <w:rPr>
          <w:b/>
          <w:bCs/>
          <w:rtl/>
        </w:rPr>
      </w:pPr>
      <w:r w:rsidRPr="00272BC0">
        <w:rPr>
          <w:rFonts w:hint="eastAsia"/>
          <w:b/>
          <w:bCs/>
          <w:rtl/>
        </w:rPr>
        <w:t>המציאות</w:t>
      </w:r>
      <w:r w:rsidRPr="00272BC0">
        <w:rPr>
          <w:b/>
          <w:bCs/>
          <w:rtl/>
        </w:rPr>
        <w:t xml:space="preserve"> </w:t>
      </w:r>
      <w:r w:rsidRPr="00272BC0">
        <w:rPr>
          <w:rFonts w:hint="eastAsia"/>
          <w:b/>
          <w:bCs/>
          <w:rtl/>
        </w:rPr>
        <w:t>הב</w:t>
      </w:r>
      <w:r w:rsidRPr="00272BC0">
        <w:rPr>
          <w:rFonts w:hint="cs"/>
          <w:b/>
          <w:bCs/>
          <w:rtl/>
        </w:rPr>
        <w:t>י</w:t>
      </w:r>
      <w:r w:rsidRPr="00272BC0">
        <w:rPr>
          <w:rFonts w:hint="eastAsia"/>
          <w:b/>
          <w:bCs/>
          <w:rtl/>
        </w:rPr>
        <w:t>טחונית</w:t>
      </w:r>
      <w:r w:rsidRPr="00272BC0">
        <w:rPr>
          <w:b/>
          <w:bCs/>
          <w:rtl/>
        </w:rPr>
        <w:t xml:space="preserve"> ב</w:t>
      </w:r>
      <w:r w:rsidRPr="00272BC0">
        <w:rPr>
          <w:rFonts w:hint="cs"/>
          <w:b/>
          <w:bCs/>
          <w:rtl/>
        </w:rPr>
        <w:t>מרחב ה</w:t>
      </w:r>
      <w:r w:rsidRPr="00272BC0">
        <w:rPr>
          <w:b/>
          <w:bCs/>
          <w:rtl/>
        </w:rPr>
        <w:t xml:space="preserve">קו </w:t>
      </w:r>
      <w:r w:rsidRPr="00272BC0">
        <w:rPr>
          <w:rFonts w:hint="cs"/>
          <w:b/>
          <w:bCs/>
          <w:rtl/>
        </w:rPr>
        <w:t>ה</w:t>
      </w:r>
      <w:r w:rsidRPr="00272BC0">
        <w:rPr>
          <w:b/>
          <w:bCs/>
          <w:rtl/>
        </w:rPr>
        <w:t>כחול</w:t>
      </w:r>
      <w:r w:rsidRPr="00272BC0">
        <w:rPr>
          <w:rFonts w:hint="cs"/>
          <w:b/>
          <w:bCs/>
          <w:rtl/>
        </w:rPr>
        <w:t xml:space="preserve"> בשנים האחרונות שוחקת את החלטה </w:t>
      </w:r>
      <w:r w:rsidRPr="0078744D">
        <w:rPr>
          <w:rFonts w:hint="cs"/>
          <w:b/>
          <w:bCs/>
          <w:rtl/>
        </w:rPr>
        <w:t xml:space="preserve">1701 </w:t>
      </w:r>
      <w:r w:rsidRPr="0078744D">
        <w:rPr>
          <w:rFonts w:hint="eastAsia"/>
          <w:b/>
          <w:bCs/>
          <w:rtl/>
        </w:rPr>
        <w:t>של</w:t>
      </w:r>
      <w:r w:rsidRPr="0078744D">
        <w:rPr>
          <w:b/>
          <w:bCs/>
          <w:rtl/>
        </w:rPr>
        <w:t xml:space="preserve"> </w:t>
      </w:r>
      <w:r w:rsidRPr="0078744D">
        <w:rPr>
          <w:rFonts w:hint="eastAsia"/>
          <w:b/>
          <w:bCs/>
          <w:rtl/>
        </w:rPr>
        <w:t>האו</w:t>
      </w:r>
      <w:r w:rsidRPr="0078744D">
        <w:rPr>
          <w:b/>
          <w:bCs/>
          <w:rtl/>
        </w:rPr>
        <w:t>"ם</w:t>
      </w:r>
      <w:r w:rsidRPr="0078744D">
        <w:rPr>
          <w:rFonts w:hint="cs"/>
          <w:b/>
          <w:bCs/>
          <w:rtl/>
        </w:rPr>
        <w:t>.</w:t>
      </w:r>
      <w:r w:rsidRPr="00272BC0">
        <w:rPr>
          <w:rFonts w:hint="cs"/>
          <w:b/>
          <w:bCs/>
          <w:rtl/>
        </w:rPr>
        <w:t xml:space="preserve"> פעולות ההתגרות של </w:t>
      </w:r>
      <w:proofErr w:type="spellStart"/>
      <w:r w:rsidRPr="00272BC0">
        <w:rPr>
          <w:rFonts w:hint="cs"/>
          <w:b/>
          <w:bCs/>
          <w:rtl/>
        </w:rPr>
        <w:t>חזבאללה</w:t>
      </w:r>
      <w:proofErr w:type="spellEnd"/>
      <w:r w:rsidRPr="00272BC0">
        <w:rPr>
          <w:rFonts w:hint="cs"/>
          <w:b/>
          <w:bCs/>
          <w:rtl/>
        </w:rPr>
        <w:t xml:space="preserve"> במרחב זה</w:t>
      </w:r>
      <w:r>
        <w:rPr>
          <w:rFonts w:hint="cs"/>
          <w:b/>
          <w:bCs/>
          <w:rtl/>
        </w:rPr>
        <w:t>, ובעיקר בשנת 2023,</w:t>
      </w:r>
      <w:r w:rsidRPr="00272BC0">
        <w:rPr>
          <w:rFonts w:hint="cs"/>
          <w:b/>
          <w:bCs/>
          <w:rtl/>
        </w:rPr>
        <w:t xml:space="preserve"> מגבירה את החיכוך בין כוחותינו ל</w:t>
      </w:r>
      <w:r>
        <w:rPr>
          <w:rFonts w:hint="cs"/>
          <w:b/>
          <w:bCs/>
          <w:rtl/>
        </w:rPr>
        <w:t xml:space="preserve">בין </w:t>
      </w:r>
      <w:r w:rsidRPr="00272BC0">
        <w:rPr>
          <w:rFonts w:hint="cs"/>
          <w:b/>
          <w:bCs/>
          <w:rtl/>
        </w:rPr>
        <w:t xml:space="preserve">פעילי </w:t>
      </w:r>
      <w:proofErr w:type="spellStart"/>
      <w:r w:rsidRPr="00272BC0">
        <w:rPr>
          <w:rFonts w:hint="cs"/>
          <w:b/>
          <w:bCs/>
          <w:rtl/>
        </w:rPr>
        <w:t>חזבאללה</w:t>
      </w:r>
      <w:proofErr w:type="spellEnd"/>
      <w:r w:rsidRPr="00272BC0">
        <w:rPr>
          <w:rFonts w:hint="cs"/>
          <w:b/>
          <w:bCs/>
          <w:rtl/>
        </w:rPr>
        <w:t xml:space="preserve"> ועלולה לדרדר את האזור לכדי עימות. </w:t>
      </w:r>
      <w:bookmarkStart w:id="8" w:name="_Hlk142553711"/>
      <w:r>
        <w:rPr>
          <w:rFonts w:hint="cs"/>
          <w:b/>
          <w:bCs/>
          <w:rtl/>
        </w:rPr>
        <w:t>נוסף על כך,</w:t>
      </w:r>
      <w:r w:rsidRPr="0044276F">
        <w:rPr>
          <w:rFonts w:hint="cs"/>
          <w:b/>
          <w:bCs/>
          <w:rtl/>
        </w:rPr>
        <w:t xml:space="preserve"> </w:t>
      </w:r>
      <w:r>
        <w:rPr>
          <w:rFonts w:hint="cs"/>
          <w:b/>
          <w:bCs/>
          <w:rtl/>
        </w:rPr>
        <w:t xml:space="preserve">יש </w:t>
      </w:r>
      <w:r w:rsidRPr="006D4F2C">
        <w:rPr>
          <w:rFonts w:hint="eastAsia"/>
          <w:b/>
          <w:bCs/>
          <w:rtl/>
        </w:rPr>
        <w:t>עומס</w:t>
      </w:r>
      <w:r w:rsidRPr="006D4F2C">
        <w:rPr>
          <w:b/>
          <w:bCs/>
          <w:rtl/>
        </w:rPr>
        <w:t xml:space="preserve"> </w:t>
      </w:r>
      <w:r w:rsidRPr="006D4F2C">
        <w:rPr>
          <w:rFonts w:hint="eastAsia"/>
          <w:b/>
          <w:bCs/>
          <w:rtl/>
        </w:rPr>
        <w:t>על</w:t>
      </w:r>
      <w:r w:rsidRPr="006D4F2C">
        <w:rPr>
          <w:b/>
          <w:bCs/>
          <w:rtl/>
        </w:rPr>
        <w:t xml:space="preserve"> </w:t>
      </w:r>
      <w:r w:rsidRPr="006D4F2C">
        <w:rPr>
          <w:rFonts w:hint="eastAsia"/>
          <w:b/>
          <w:bCs/>
          <w:rtl/>
        </w:rPr>
        <w:t>הכוחות</w:t>
      </w:r>
      <w:r>
        <w:rPr>
          <w:rFonts w:hint="cs"/>
          <w:b/>
          <w:bCs/>
          <w:rtl/>
        </w:rPr>
        <w:t>,</w:t>
      </w:r>
      <w:r w:rsidRPr="006D4F2C">
        <w:rPr>
          <w:b/>
          <w:bCs/>
          <w:rtl/>
        </w:rPr>
        <w:t xml:space="preserve"> </w:t>
      </w:r>
      <w:r w:rsidRPr="006D4F2C">
        <w:rPr>
          <w:rFonts w:hint="eastAsia"/>
          <w:b/>
          <w:bCs/>
          <w:rtl/>
        </w:rPr>
        <w:t>שנדרשים</w:t>
      </w:r>
      <w:r w:rsidRPr="006D4F2C">
        <w:rPr>
          <w:b/>
          <w:bCs/>
          <w:rtl/>
        </w:rPr>
        <w:t xml:space="preserve"> </w:t>
      </w:r>
      <w:r w:rsidRPr="006D4F2C">
        <w:rPr>
          <w:rFonts w:hint="eastAsia"/>
          <w:b/>
          <w:bCs/>
          <w:rtl/>
        </w:rPr>
        <w:t>להגיע</w:t>
      </w:r>
      <w:r>
        <w:rPr>
          <w:rFonts w:hint="cs"/>
          <w:b/>
          <w:bCs/>
          <w:rtl/>
        </w:rPr>
        <w:t xml:space="preserve"> לגדר בעקבות</w:t>
      </w:r>
      <w:r w:rsidRPr="006D4F2C">
        <w:rPr>
          <w:b/>
          <w:bCs/>
          <w:rtl/>
        </w:rPr>
        <w:t xml:space="preserve"> </w:t>
      </w:r>
      <w:r w:rsidRPr="006D4F2C">
        <w:rPr>
          <w:rFonts w:hint="eastAsia"/>
          <w:b/>
          <w:bCs/>
          <w:rtl/>
        </w:rPr>
        <w:t>כל</w:t>
      </w:r>
      <w:r w:rsidRPr="006D4F2C">
        <w:rPr>
          <w:b/>
          <w:bCs/>
          <w:rtl/>
        </w:rPr>
        <w:t xml:space="preserve"> </w:t>
      </w:r>
      <w:r>
        <w:rPr>
          <w:rFonts w:hint="cs"/>
          <w:b/>
          <w:bCs/>
          <w:rtl/>
        </w:rPr>
        <w:t>התרעה</w:t>
      </w:r>
      <w:r w:rsidRPr="006D4F2C">
        <w:rPr>
          <w:b/>
          <w:bCs/>
          <w:rtl/>
        </w:rPr>
        <w:t xml:space="preserve">, </w:t>
      </w:r>
      <w:r w:rsidRPr="006D4F2C">
        <w:rPr>
          <w:rFonts w:hint="eastAsia"/>
          <w:b/>
          <w:bCs/>
          <w:rtl/>
        </w:rPr>
        <w:t>ו</w:t>
      </w:r>
      <w:r>
        <w:rPr>
          <w:rFonts w:hint="cs"/>
          <w:b/>
          <w:bCs/>
          <w:rtl/>
        </w:rPr>
        <w:t>ב</w:t>
      </w:r>
      <w:r w:rsidRPr="006D4F2C">
        <w:rPr>
          <w:rFonts w:hint="eastAsia"/>
          <w:b/>
          <w:bCs/>
          <w:rtl/>
        </w:rPr>
        <w:t>כך</w:t>
      </w:r>
      <w:r w:rsidRPr="006D4F2C">
        <w:rPr>
          <w:b/>
          <w:bCs/>
          <w:rtl/>
        </w:rPr>
        <w:t xml:space="preserve"> </w:t>
      </w:r>
      <w:r w:rsidRPr="006D4F2C">
        <w:rPr>
          <w:rFonts w:hint="eastAsia"/>
          <w:b/>
          <w:bCs/>
          <w:rtl/>
        </w:rPr>
        <w:t>מגבירה</w:t>
      </w:r>
      <w:r w:rsidRPr="006D4F2C">
        <w:rPr>
          <w:b/>
          <w:bCs/>
          <w:rtl/>
        </w:rPr>
        <w:t xml:space="preserve"> </w:t>
      </w:r>
      <w:r w:rsidRPr="006D4F2C">
        <w:rPr>
          <w:rFonts w:hint="eastAsia"/>
          <w:b/>
          <w:bCs/>
          <w:rtl/>
        </w:rPr>
        <w:t>את</w:t>
      </w:r>
      <w:r w:rsidRPr="006D4F2C">
        <w:rPr>
          <w:b/>
          <w:bCs/>
          <w:rtl/>
        </w:rPr>
        <w:t xml:space="preserve"> </w:t>
      </w:r>
      <w:r w:rsidRPr="006D4F2C">
        <w:rPr>
          <w:rFonts w:hint="eastAsia"/>
          <w:b/>
          <w:bCs/>
          <w:rtl/>
        </w:rPr>
        <w:t>הסיכון</w:t>
      </w:r>
      <w:r w:rsidRPr="006D4F2C">
        <w:rPr>
          <w:b/>
          <w:bCs/>
          <w:rtl/>
        </w:rPr>
        <w:t xml:space="preserve"> </w:t>
      </w:r>
      <w:r>
        <w:rPr>
          <w:rFonts w:hint="cs"/>
          <w:b/>
          <w:bCs/>
          <w:rtl/>
        </w:rPr>
        <w:t xml:space="preserve">הנשקף להם </w:t>
      </w:r>
      <w:r w:rsidRPr="006D4F2C">
        <w:rPr>
          <w:rFonts w:hint="eastAsia"/>
          <w:b/>
          <w:bCs/>
          <w:rtl/>
        </w:rPr>
        <w:t>ועלולה</w:t>
      </w:r>
      <w:r w:rsidRPr="006D4F2C">
        <w:rPr>
          <w:b/>
          <w:bCs/>
          <w:rtl/>
        </w:rPr>
        <w:t xml:space="preserve"> </w:t>
      </w:r>
      <w:r w:rsidRPr="006D4F2C">
        <w:rPr>
          <w:rFonts w:hint="eastAsia"/>
          <w:b/>
          <w:bCs/>
          <w:rtl/>
        </w:rPr>
        <w:t>לשחוק</w:t>
      </w:r>
      <w:r w:rsidRPr="006D4F2C">
        <w:rPr>
          <w:b/>
          <w:bCs/>
          <w:rtl/>
        </w:rPr>
        <w:t xml:space="preserve"> </w:t>
      </w:r>
      <w:r w:rsidRPr="006D4F2C">
        <w:rPr>
          <w:rFonts w:hint="eastAsia"/>
          <w:b/>
          <w:bCs/>
          <w:rtl/>
        </w:rPr>
        <w:t>את</w:t>
      </w:r>
      <w:r w:rsidRPr="006D4F2C">
        <w:rPr>
          <w:b/>
          <w:bCs/>
          <w:rtl/>
        </w:rPr>
        <w:t xml:space="preserve"> </w:t>
      </w:r>
      <w:r w:rsidRPr="006D4F2C">
        <w:rPr>
          <w:rFonts w:hint="eastAsia"/>
          <w:b/>
          <w:bCs/>
          <w:rtl/>
        </w:rPr>
        <w:t>דריכותם</w:t>
      </w:r>
      <w:r w:rsidRPr="006D4F2C">
        <w:rPr>
          <w:b/>
          <w:bCs/>
          <w:rtl/>
        </w:rPr>
        <w:t xml:space="preserve"> </w:t>
      </w:r>
      <w:r w:rsidRPr="006D4F2C">
        <w:rPr>
          <w:rFonts w:hint="eastAsia"/>
          <w:b/>
          <w:bCs/>
          <w:rtl/>
        </w:rPr>
        <w:t>המבצעית</w:t>
      </w:r>
      <w:r w:rsidRPr="006D4F2C">
        <w:rPr>
          <w:b/>
          <w:bCs/>
          <w:rtl/>
        </w:rPr>
        <w:t>.</w:t>
      </w:r>
      <w:bookmarkEnd w:id="8"/>
    </w:p>
    <w:p w:rsidR="00172510" w:rsidRDefault="00172510" w:rsidP="00172510">
      <w:pPr>
        <w:spacing w:line="269" w:lineRule="auto"/>
        <w:rPr>
          <w:b/>
          <w:bCs/>
          <w:rtl/>
        </w:rPr>
      </w:pPr>
    </w:p>
    <w:p w:rsidR="00172510" w:rsidRPr="00F74716" w:rsidRDefault="00172510" w:rsidP="00172510">
      <w:pPr>
        <w:spacing w:line="269" w:lineRule="auto"/>
        <w:rPr>
          <w:rtl/>
        </w:rPr>
      </w:pPr>
      <w:r>
        <w:rPr>
          <w:rFonts w:hint="cs"/>
          <w:b/>
          <w:bCs/>
          <w:rtl/>
        </w:rPr>
        <w:t>ה</w:t>
      </w:r>
      <w:r w:rsidRPr="0078744D">
        <w:rPr>
          <w:rFonts w:hint="cs"/>
          <w:b/>
          <w:bCs/>
          <w:rtl/>
        </w:rPr>
        <w:t>מורכבות</w:t>
      </w:r>
      <w:r>
        <w:rPr>
          <w:rFonts w:hint="cs"/>
          <w:b/>
          <w:bCs/>
          <w:rtl/>
        </w:rPr>
        <w:t xml:space="preserve"> של</w:t>
      </w:r>
      <w:r w:rsidRPr="0078744D">
        <w:rPr>
          <w:rFonts w:hint="cs"/>
          <w:b/>
          <w:bCs/>
          <w:rtl/>
        </w:rPr>
        <w:t xml:space="preserve"> מציאות ביטחונית זו מתחדדת נוכח זאת כי </w:t>
      </w:r>
      <w:r w:rsidRPr="0078744D">
        <w:rPr>
          <w:rFonts w:hint="eastAsia"/>
          <w:b/>
          <w:bCs/>
          <w:rtl/>
        </w:rPr>
        <w:t>עד</w:t>
      </w:r>
      <w:r w:rsidRPr="0078744D">
        <w:rPr>
          <w:b/>
          <w:bCs/>
          <w:rtl/>
        </w:rPr>
        <w:t xml:space="preserve"> יוני 2023 הוקמו </w:t>
      </w:r>
      <w:r w:rsidRPr="0078744D">
        <w:rPr>
          <w:rFonts w:hint="cs"/>
          <w:b/>
          <w:bCs/>
          <w:rtl/>
        </w:rPr>
        <w:t xml:space="preserve">רק </w:t>
      </w:r>
      <w:r>
        <w:rPr>
          <w:rFonts w:hint="cs"/>
          <w:b/>
          <w:bCs/>
          <w:rtl/>
        </w:rPr>
        <w:t>חלקים</w:t>
      </w:r>
      <w:r w:rsidRPr="0078744D">
        <w:rPr>
          <w:b/>
          <w:bCs/>
          <w:rtl/>
        </w:rPr>
        <w:t xml:space="preserve"> </w:t>
      </w:r>
      <w:r>
        <w:rPr>
          <w:rFonts w:hint="cs"/>
          <w:b/>
          <w:bCs/>
          <w:rtl/>
        </w:rPr>
        <w:t>מחומת המכשול.</w:t>
      </w:r>
    </w:p>
    <w:p w:rsidR="00172510" w:rsidRDefault="00172510" w:rsidP="00172510">
      <w:pPr>
        <w:spacing w:line="269" w:lineRule="auto"/>
        <w:rPr>
          <w:b/>
          <w:bCs/>
          <w:rtl/>
        </w:rPr>
      </w:pPr>
    </w:p>
    <w:p w:rsidR="00172510" w:rsidRDefault="00172510" w:rsidP="00172510">
      <w:pPr>
        <w:spacing w:line="269" w:lineRule="auto"/>
        <w:rPr>
          <w:b/>
          <w:bCs/>
          <w:rtl/>
        </w:rPr>
      </w:pPr>
      <w:r w:rsidRPr="00240E2F">
        <w:rPr>
          <w:rFonts w:hint="cs"/>
          <w:b/>
          <w:bCs/>
          <w:rtl/>
        </w:rPr>
        <w:t xml:space="preserve">מומלץ כי ראש הממשלה והקבינט </w:t>
      </w:r>
      <w:r>
        <w:rPr>
          <w:rFonts w:hint="cs"/>
          <w:b/>
          <w:bCs/>
          <w:rtl/>
        </w:rPr>
        <w:t xml:space="preserve">המדיני-ביטחוני </w:t>
      </w:r>
      <w:r w:rsidRPr="00240E2F">
        <w:rPr>
          <w:rFonts w:hint="cs"/>
          <w:b/>
          <w:bCs/>
          <w:rtl/>
        </w:rPr>
        <w:t xml:space="preserve">יבחנו את המשמעויות </w:t>
      </w:r>
      <w:r>
        <w:rPr>
          <w:rFonts w:hint="cs"/>
          <w:b/>
          <w:bCs/>
          <w:rtl/>
        </w:rPr>
        <w:t>העולות</w:t>
      </w:r>
      <w:r w:rsidRPr="00240E2F">
        <w:rPr>
          <w:rFonts w:hint="cs"/>
          <w:b/>
          <w:bCs/>
          <w:rtl/>
        </w:rPr>
        <w:t xml:space="preserve"> </w:t>
      </w:r>
      <w:r>
        <w:rPr>
          <w:rFonts w:hint="cs"/>
          <w:b/>
          <w:bCs/>
          <w:rtl/>
        </w:rPr>
        <w:t>מ</w:t>
      </w:r>
      <w:r w:rsidRPr="00240E2F">
        <w:rPr>
          <w:rFonts w:hint="cs"/>
          <w:b/>
          <w:bCs/>
          <w:rtl/>
        </w:rPr>
        <w:t>אי-עמידת לבנון בהחלטה 1701</w:t>
      </w:r>
      <w:r>
        <w:rPr>
          <w:rFonts w:hint="cs"/>
          <w:b/>
          <w:bCs/>
          <w:rtl/>
        </w:rPr>
        <w:t xml:space="preserve"> נוכח המציאות הביטחונית בדרום לבנון ויסכמו את המדיניות הנדרשת כמענה לבעיה המבצעית הנוצרת עקב כך.</w:t>
      </w:r>
    </w:p>
    <w:p w:rsidR="00172510" w:rsidRDefault="00172510" w:rsidP="00172510">
      <w:pPr>
        <w:spacing w:line="269" w:lineRule="auto"/>
        <w:rPr>
          <w:b/>
          <w:bCs/>
          <w:rtl/>
        </w:rPr>
      </w:pPr>
    </w:p>
    <w:p w:rsidR="00172510" w:rsidRPr="00670D84" w:rsidRDefault="00172510" w:rsidP="00172510">
      <w:pPr>
        <w:spacing w:line="269" w:lineRule="auto"/>
        <w:rPr>
          <w:b/>
          <w:bCs/>
          <w:rtl/>
        </w:rPr>
      </w:pPr>
      <w:r w:rsidRPr="00670D84">
        <w:rPr>
          <w:rFonts w:hint="cs"/>
          <w:b/>
          <w:bCs/>
          <w:rtl/>
        </w:rPr>
        <w:t xml:space="preserve">מומלץ כי הרמטכ"ל יבחן את </w:t>
      </w:r>
      <w:proofErr w:type="spellStart"/>
      <w:r>
        <w:rPr>
          <w:rFonts w:hint="cs"/>
          <w:b/>
          <w:bCs/>
          <w:rtl/>
        </w:rPr>
        <w:t>את</w:t>
      </w:r>
      <w:proofErr w:type="spellEnd"/>
      <w:r>
        <w:rPr>
          <w:rFonts w:hint="cs"/>
          <w:b/>
          <w:bCs/>
          <w:rtl/>
        </w:rPr>
        <w:t xml:space="preserve"> המענה המבצעי הנדרש כיום בקו הכחול אל מול האיומים והמציאות הביטחונית במרחב הגבול ובתוך כך את </w:t>
      </w:r>
      <w:r w:rsidRPr="00670D84">
        <w:rPr>
          <w:rFonts w:hint="cs"/>
          <w:b/>
          <w:bCs/>
          <w:rtl/>
        </w:rPr>
        <w:t>ההלימה</w:t>
      </w:r>
      <w:r>
        <w:rPr>
          <w:rFonts w:hint="cs"/>
          <w:b/>
          <w:bCs/>
          <w:rtl/>
        </w:rPr>
        <w:t xml:space="preserve"> ביניהם</w:t>
      </w:r>
      <w:r w:rsidRPr="00670D84">
        <w:rPr>
          <w:rFonts w:hint="cs"/>
          <w:b/>
          <w:bCs/>
          <w:rtl/>
        </w:rPr>
        <w:t xml:space="preserve"> </w:t>
      </w:r>
      <w:r>
        <w:rPr>
          <w:rFonts w:hint="cs"/>
          <w:b/>
          <w:bCs/>
          <w:rtl/>
        </w:rPr>
        <w:t>ל</w:t>
      </w:r>
      <w:r w:rsidRPr="00670D84">
        <w:rPr>
          <w:rFonts w:hint="cs"/>
          <w:b/>
          <w:bCs/>
          <w:rtl/>
        </w:rPr>
        <w:t xml:space="preserve">בין </w:t>
      </w:r>
      <w:proofErr w:type="spellStart"/>
      <w:r w:rsidRPr="00670D84">
        <w:rPr>
          <w:rFonts w:hint="cs"/>
          <w:b/>
          <w:bCs/>
          <w:rtl/>
        </w:rPr>
        <w:t>הסד"כ</w:t>
      </w:r>
      <w:proofErr w:type="spellEnd"/>
      <w:r w:rsidRPr="00670D84">
        <w:rPr>
          <w:rFonts w:hint="cs"/>
          <w:b/>
          <w:bCs/>
          <w:rtl/>
        </w:rPr>
        <w:t xml:space="preserve"> והאמצעים המבצעיים הקיימים בגבול הצפון וינחה את ההיערכות הנדרשת</w:t>
      </w:r>
      <w:r>
        <w:rPr>
          <w:rFonts w:hint="cs"/>
          <w:b/>
          <w:bCs/>
          <w:rtl/>
        </w:rPr>
        <w:t>,</w:t>
      </w:r>
      <w:r w:rsidRPr="00670D84">
        <w:rPr>
          <w:rFonts w:hint="cs"/>
          <w:b/>
          <w:bCs/>
          <w:rtl/>
        </w:rPr>
        <w:t xml:space="preserve"> נוכח מגמת התגברות האיומים והסיכונים מאז תחילת שנת 2023.</w:t>
      </w:r>
      <w:r w:rsidRPr="00727D79">
        <w:rPr>
          <w:rFonts w:hint="cs"/>
          <w:b/>
          <w:bCs/>
          <w:rtl/>
        </w:rPr>
        <w:t xml:space="preserve"> </w:t>
      </w:r>
      <w:r>
        <w:rPr>
          <w:rFonts w:hint="cs"/>
          <w:b/>
          <w:bCs/>
          <w:rtl/>
        </w:rPr>
        <w:t xml:space="preserve">כמו כן מומלץ כי הרמטכ"ל יבחן את המענה בקו כחול, בהתחשב בקרבת </w:t>
      </w:r>
      <w:proofErr w:type="spellStart"/>
      <w:r>
        <w:rPr>
          <w:rFonts w:hint="cs"/>
          <w:b/>
          <w:bCs/>
          <w:rtl/>
        </w:rPr>
        <w:t>חזבאללה</w:t>
      </w:r>
      <w:proofErr w:type="spellEnd"/>
      <w:r>
        <w:rPr>
          <w:rFonts w:hint="cs"/>
          <w:b/>
          <w:bCs/>
          <w:rtl/>
        </w:rPr>
        <w:t xml:space="preserve"> לגבול ובחיכוך היום יומי שהדבר מייצר ובנקודות התורפה המבצעיות הקיימות במכשול. זאת, כדי לשפר את יכולת הכוחות לעמוד במשימתם.</w:t>
      </w:r>
    </w:p>
    <w:p w:rsidR="00172510" w:rsidRDefault="00172510" w:rsidP="00172510">
      <w:pPr>
        <w:spacing w:line="269" w:lineRule="auto"/>
        <w:rPr>
          <w:b/>
          <w:bCs/>
          <w:rtl/>
        </w:rPr>
      </w:pPr>
    </w:p>
    <w:p w:rsidR="00172510" w:rsidRDefault="00172510" w:rsidP="00172510">
      <w:pPr>
        <w:spacing w:line="269" w:lineRule="auto"/>
        <w:rPr>
          <w:b/>
          <w:bCs/>
          <w:rtl/>
        </w:rPr>
      </w:pPr>
      <w:r w:rsidRPr="00DD38D7">
        <w:rPr>
          <w:rFonts w:hint="eastAsia"/>
          <w:b/>
          <w:bCs/>
          <w:rtl/>
        </w:rPr>
        <w:t>כמו</w:t>
      </w:r>
      <w:r w:rsidRPr="00DD38D7">
        <w:rPr>
          <w:b/>
          <w:bCs/>
          <w:rtl/>
        </w:rPr>
        <w:t xml:space="preserve"> כן,</w:t>
      </w:r>
      <w:r w:rsidRPr="002B33E6">
        <w:rPr>
          <w:rFonts w:ascii="David" w:hAnsi="David"/>
          <w:b/>
          <w:bCs/>
          <w:sz w:val="24"/>
          <w:rtl/>
        </w:rPr>
        <w:t xml:space="preserve"> מומלץ כי </w:t>
      </w:r>
      <w:proofErr w:type="spellStart"/>
      <w:r w:rsidRPr="002B33E6">
        <w:rPr>
          <w:rFonts w:ascii="David" w:hAnsi="David"/>
          <w:b/>
          <w:bCs/>
          <w:sz w:val="24"/>
          <w:rtl/>
        </w:rPr>
        <w:t>אמ"ץ</w:t>
      </w:r>
      <w:proofErr w:type="spellEnd"/>
      <w:r w:rsidRPr="002B33E6">
        <w:rPr>
          <w:rFonts w:ascii="David" w:hAnsi="David"/>
          <w:b/>
          <w:bCs/>
          <w:sz w:val="24"/>
          <w:rtl/>
        </w:rPr>
        <w:t xml:space="preserve"> ופצ"ן יבחנו מחדש את הוראות הפתיחה באש בקרב כוחות צה"ל הפועלים בגזרת גבול הצפון ואת </w:t>
      </w:r>
      <w:proofErr w:type="spellStart"/>
      <w:r w:rsidRPr="002B33E6">
        <w:rPr>
          <w:rFonts w:ascii="David" w:hAnsi="David"/>
          <w:b/>
          <w:bCs/>
          <w:sz w:val="24"/>
          <w:rtl/>
        </w:rPr>
        <w:t>ואת</w:t>
      </w:r>
      <w:proofErr w:type="spellEnd"/>
      <w:r w:rsidRPr="002B33E6">
        <w:rPr>
          <w:rFonts w:ascii="David" w:hAnsi="David"/>
          <w:b/>
          <w:bCs/>
          <w:sz w:val="24"/>
          <w:rtl/>
        </w:rPr>
        <w:t xml:space="preserve"> אופן יישומן בהתבסס על מקרים ותגובות פרטניים, ובהמשך לכך יחדדו את ההוראות בקרב הכוחות. זאת, לשם </w:t>
      </w:r>
      <w:r>
        <w:rPr>
          <w:rFonts w:ascii="David" w:hAnsi="David" w:hint="cs"/>
          <w:b/>
          <w:bCs/>
          <w:sz w:val="24"/>
          <w:rtl/>
        </w:rPr>
        <w:t>חיזוק ההרתעה ו</w:t>
      </w:r>
      <w:r w:rsidRPr="002B33E6">
        <w:rPr>
          <w:rFonts w:ascii="David" w:hAnsi="David"/>
          <w:b/>
          <w:bCs/>
          <w:sz w:val="24"/>
          <w:rtl/>
        </w:rPr>
        <w:t>שמירה על חיי החיילים</w:t>
      </w:r>
      <w:r>
        <w:rPr>
          <w:rFonts w:hint="cs"/>
          <w:b/>
          <w:bCs/>
          <w:rtl/>
        </w:rPr>
        <w:t xml:space="preserve">. עוד מומלץ לפצ"ן להוסיף ולבחון </w:t>
      </w:r>
      <w:r w:rsidRPr="00DD38D7">
        <w:rPr>
          <w:rFonts w:hint="cs"/>
          <w:b/>
          <w:bCs/>
          <w:rtl/>
        </w:rPr>
        <w:t xml:space="preserve">פתרונות </w:t>
      </w:r>
      <w:r>
        <w:rPr>
          <w:rFonts w:hint="cs"/>
          <w:b/>
          <w:bCs/>
          <w:rtl/>
        </w:rPr>
        <w:t>כדי</w:t>
      </w:r>
      <w:r w:rsidRPr="00DD38D7">
        <w:rPr>
          <w:rFonts w:hint="cs"/>
          <w:b/>
          <w:bCs/>
          <w:rtl/>
        </w:rPr>
        <w:t xml:space="preserve"> להפחית התר</w:t>
      </w:r>
      <w:r>
        <w:rPr>
          <w:rFonts w:hint="cs"/>
          <w:b/>
          <w:bCs/>
          <w:rtl/>
        </w:rPr>
        <w:t>ע</w:t>
      </w:r>
      <w:r w:rsidRPr="00DD38D7">
        <w:rPr>
          <w:rFonts w:hint="cs"/>
          <w:b/>
          <w:bCs/>
          <w:rtl/>
        </w:rPr>
        <w:t>ות שווא הגורמות לעומס מיותר על הכוחות</w:t>
      </w:r>
      <w:r>
        <w:rPr>
          <w:rFonts w:hint="cs"/>
          <w:b/>
          <w:bCs/>
          <w:rtl/>
        </w:rPr>
        <w:t>.</w:t>
      </w:r>
    </w:p>
    <w:p w:rsidR="00172510" w:rsidRDefault="00172510" w:rsidP="00172510">
      <w:pPr>
        <w:spacing w:line="269" w:lineRule="auto"/>
        <w:rPr>
          <w:b/>
          <w:bCs/>
          <w:rtl/>
        </w:rPr>
      </w:pPr>
    </w:p>
    <w:p w:rsidR="00172510" w:rsidRDefault="00172510" w:rsidP="00172510">
      <w:pPr>
        <w:spacing w:line="269" w:lineRule="auto"/>
        <w:rPr>
          <w:b/>
          <w:bCs/>
          <w:rtl/>
        </w:rPr>
      </w:pPr>
      <w:r w:rsidRPr="005C3B20">
        <w:rPr>
          <w:rFonts w:hint="cs"/>
          <w:b/>
          <w:bCs/>
          <w:rtl/>
        </w:rPr>
        <w:t xml:space="preserve">מומלץ כי משרד הביטחון </w:t>
      </w:r>
      <w:r>
        <w:rPr>
          <w:rFonts w:hint="cs"/>
          <w:b/>
          <w:bCs/>
          <w:rtl/>
        </w:rPr>
        <w:t xml:space="preserve">יבחן את </w:t>
      </w:r>
      <w:r w:rsidRPr="005C3B20">
        <w:rPr>
          <w:rFonts w:hint="cs"/>
          <w:b/>
          <w:bCs/>
          <w:rtl/>
        </w:rPr>
        <w:t xml:space="preserve">קצב </w:t>
      </w:r>
      <w:r>
        <w:rPr>
          <w:rFonts w:hint="cs"/>
          <w:b/>
          <w:bCs/>
          <w:rtl/>
        </w:rPr>
        <w:t>ה</w:t>
      </w:r>
      <w:r w:rsidRPr="005C3B20">
        <w:rPr>
          <w:rFonts w:hint="cs"/>
          <w:b/>
          <w:bCs/>
          <w:rtl/>
        </w:rPr>
        <w:t>התקדמות</w:t>
      </w:r>
      <w:r>
        <w:rPr>
          <w:rFonts w:hint="cs"/>
          <w:b/>
          <w:bCs/>
          <w:rtl/>
        </w:rPr>
        <w:t xml:space="preserve"> של</w:t>
      </w:r>
      <w:r w:rsidRPr="005C3B20">
        <w:rPr>
          <w:rFonts w:hint="cs"/>
          <w:b/>
          <w:bCs/>
          <w:rtl/>
        </w:rPr>
        <w:t xml:space="preserve"> הקמת חומת המכשול (במסגרת פרויקט "מגן הצפון"), ימפה את החסמים והפערים ויפעל להשלמת האמצעים הטכנולוגים הנדרשים.</w:t>
      </w:r>
      <w:r>
        <w:rPr>
          <w:rFonts w:hint="cs"/>
          <w:b/>
          <w:bCs/>
          <w:rtl/>
        </w:rPr>
        <w:t xml:space="preserve">   </w:t>
      </w:r>
    </w:p>
    <w:p w:rsidR="00172510" w:rsidRDefault="00172510" w:rsidP="00172510">
      <w:pPr>
        <w:pStyle w:val="20"/>
        <w:spacing w:line="269" w:lineRule="auto"/>
        <w:rPr>
          <w:rtl/>
        </w:rPr>
      </w:pPr>
      <w:r>
        <w:rPr>
          <w:rFonts w:hint="cs"/>
          <w:rtl/>
        </w:rPr>
        <w:t xml:space="preserve">כשירות הכוחות </w:t>
      </w:r>
      <w:r w:rsidRPr="005C3B20">
        <w:rPr>
          <w:rFonts w:hint="cs"/>
          <w:rtl/>
        </w:rPr>
        <w:t xml:space="preserve">לביצוע </w:t>
      </w:r>
      <w:r w:rsidRPr="005C3B20">
        <w:rPr>
          <w:rFonts w:hint="eastAsia"/>
          <w:rtl/>
        </w:rPr>
        <w:t>תעסוקה</w:t>
      </w:r>
      <w:r w:rsidRPr="005C3B20">
        <w:rPr>
          <w:rtl/>
        </w:rPr>
        <w:t xml:space="preserve"> </w:t>
      </w:r>
      <w:r w:rsidRPr="005C3B20">
        <w:rPr>
          <w:rFonts w:hint="eastAsia"/>
          <w:rtl/>
        </w:rPr>
        <w:t>מבצעית</w:t>
      </w:r>
      <w:r w:rsidRPr="005C3B20">
        <w:rPr>
          <w:rFonts w:hint="cs"/>
          <w:rtl/>
        </w:rPr>
        <w:t xml:space="preserve"> (</w:t>
      </w:r>
      <w:proofErr w:type="spellStart"/>
      <w:r w:rsidRPr="005C3B20">
        <w:rPr>
          <w:rFonts w:hint="cs"/>
          <w:rtl/>
        </w:rPr>
        <w:t>תע"ם</w:t>
      </w:r>
      <w:proofErr w:type="spellEnd"/>
      <w:r w:rsidRPr="005C3B20">
        <w:rPr>
          <w:rFonts w:hint="cs"/>
          <w:rtl/>
        </w:rPr>
        <w:t>)</w:t>
      </w:r>
    </w:p>
    <w:p w:rsidR="00172510" w:rsidRDefault="00172510" w:rsidP="00172510">
      <w:pPr>
        <w:spacing w:line="269" w:lineRule="auto"/>
        <w:rPr>
          <w:rtl/>
        </w:rPr>
      </w:pPr>
    </w:p>
    <w:p w:rsidR="00172510" w:rsidRDefault="00172510" w:rsidP="00172510">
      <w:pPr>
        <w:spacing w:line="269" w:lineRule="auto"/>
        <w:rPr>
          <w:rtl/>
        </w:rPr>
      </w:pPr>
      <w:r>
        <w:rPr>
          <w:rFonts w:hint="cs"/>
          <w:rtl/>
        </w:rPr>
        <w:t>הכוחות המבצעים את הפעילות המבצעית בגבול נדרשים לשמור על רמה גבוהה של כשירות ומוכנות מתוקף הנחת היסוד כי הם עלולים להיות מופתעים על ידי האויב, וכי תוצאת המפגש עם האויב תלויה במידה רבה ברמת תפקודם בקרב.</w:t>
      </w:r>
    </w:p>
    <w:p w:rsidR="00172510" w:rsidRDefault="00172510" w:rsidP="00172510">
      <w:pPr>
        <w:spacing w:line="269" w:lineRule="auto"/>
        <w:rPr>
          <w:rtl/>
        </w:rPr>
      </w:pPr>
    </w:p>
    <w:p w:rsidR="00172510" w:rsidRDefault="00172510" w:rsidP="00172510">
      <w:pPr>
        <w:spacing w:line="269" w:lineRule="auto"/>
        <w:rPr>
          <w:rtl/>
        </w:rPr>
      </w:pPr>
      <w:r>
        <w:rPr>
          <w:rFonts w:hint="cs"/>
          <w:rtl/>
        </w:rPr>
        <w:t>אלה מרכיבי הכשירות והכוננות של הכוחות: כשירויות בסיסיות ומבצעיות</w:t>
      </w:r>
      <w:r>
        <w:rPr>
          <w:rStyle w:val="af1"/>
          <w:rFonts w:ascii="David" w:hAnsi="David"/>
          <w:rtl/>
        </w:rPr>
        <w:footnoteReference w:id="7"/>
      </w:r>
      <w:r>
        <w:rPr>
          <w:rFonts w:hint="cs"/>
          <w:rtl/>
        </w:rPr>
        <w:t xml:space="preserve"> של הלוחם ושל הפלוגה כתנאי מחייב לביצוע המשימה; הכרת התרגולות והטכניקות הקרביות, אופן הפעלת אמצעי הלחימה (להלן </w:t>
      </w:r>
      <w:r>
        <w:rPr>
          <w:rtl/>
        </w:rPr>
        <w:t>-</w:t>
      </w:r>
      <w:r>
        <w:rPr>
          <w:rFonts w:hint="cs"/>
          <w:rtl/>
        </w:rPr>
        <w:t xml:space="preserve"> אמל"ח) והיכולת להשתמש בהם בעת אירוע ביטחוני; הכרת הוראות הבטיחות הנדרשות למשימה ולהפעלת </w:t>
      </w:r>
      <w:proofErr w:type="spellStart"/>
      <w:r>
        <w:rPr>
          <w:rFonts w:hint="cs"/>
          <w:rtl/>
        </w:rPr>
        <w:t>האמל"ח</w:t>
      </w:r>
      <w:proofErr w:type="spellEnd"/>
      <w:r>
        <w:rPr>
          <w:rFonts w:hint="cs"/>
          <w:rtl/>
        </w:rPr>
        <w:t xml:space="preserve">; והימצאות </w:t>
      </w:r>
      <w:proofErr w:type="spellStart"/>
      <w:r>
        <w:rPr>
          <w:rFonts w:hint="cs"/>
          <w:rtl/>
        </w:rPr>
        <w:t>האמל"ח</w:t>
      </w:r>
      <w:proofErr w:type="spellEnd"/>
      <w:r>
        <w:rPr>
          <w:rFonts w:hint="cs"/>
          <w:rtl/>
        </w:rPr>
        <w:t xml:space="preserve"> והציוד הנדרשים לביצוע המשימה ותקינותם.</w:t>
      </w:r>
    </w:p>
    <w:p w:rsidR="00172510" w:rsidRDefault="00172510" w:rsidP="00172510">
      <w:pPr>
        <w:spacing w:line="269" w:lineRule="auto"/>
        <w:rPr>
          <w:rtl/>
        </w:rPr>
      </w:pPr>
    </w:p>
    <w:p w:rsidR="00172510" w:rsidRDefault="00172510" w:rsidP="00172510">
      <w:pPr>
        <w:spacing w:line="269" w:lineRule="auto"/>
        <w:rPr>
          <w:rtl/>
        </w:rPr>
      </w:pPr>
      <w:r>
        <w:rPr>
          <w:rFonts w:hint="cs"/>
          <w:rtl/>
        </w:rPr>
        <w:lastRenderedPageBreak/>
        <w:t xml:space="preserve">במהלך </w:t>
      </w:r>
      <w:proofErr w:type="spellStart"/>
      <w:r>
        <w:rPr>
          <w:rFonts w:hint="cs"/>
          <w:rtl/>
        </w:rPr>
        <w:t>התע"ם</w:t>
      </w:r>
      <w:proofErr w:type="spellEnd"/>
      <w:r>
        <w:rPr>
          <w:rFonts w:hint="cs"/>
          <w:rtl/>
        </w:rPr>
        <w:t xml:space="preserve"> מצוידים הגדודים באמל"ח שנמצאים ברשותם לפי תקן, ובאמל"ח נוספים שמקצות להם </w:t>
      </w:r>
      <w:proofErr w:type="spellStart"/>
      <w:r>
        <w:rPr>
          <w:rFonts w:hint="cs"/>
          <w:rtl/>
        </w:rPr>
        <w:t>החטמ"רים</w:t>
      </w:r>
      <w:proofErr w:type="spellEnd"/>
      <w:r>
        <w:rPr>
          <w:rFonts w:hint="cs"/>
          <w:rtl/>
        </w:rPr>
        <w:t>, בהתאם לצורך המבצעי. אמל"ח וציוד ייעודיים אלה, כגון כלי רכב וכלי רכב קרביים משוריינים (</w:t>
      </w:r>
      <w:proofErr w:type="spellStart"/>
      <w:r>
        <w:rPr>
          <w:rFonts w:hint="cs"/>
          <w:rtl/>
        </w:rPr>
        <w:t>רק"ם</w:t>
      </w:r>
      <w:proofErr w:type="spellEnd"/>
      <w:r>
        <w:rPr>
          <w:rFonts w:hint="cs"/>
          <w:rtl/>
        </w:rPr>
        <w:t xml:space="preserve">), אמצעי איסוף מודיעין ואמצעים לפיזור הפגנות, נקבעים בפקודת תקני האמצעים </w:t>
      </w:r>
      <w:proofErr w:type="spellStart"/>
      <w:r>
        <w:rPr>
          <w:rFonts w:hint="cs"/>
          <w:rtl/>
        </w:rPr>
        <w:t>לתע"ם</w:t>
      </w:r>
      <w:proofErr w:type="spellEnd"/>
      <w:r>
        <w:rPr>
          <w:rFonts w:hint="cs"/>
          <w:rtl/>
        </w:rPr>
        <w:t xml:space="preserve"> שמפרסמת מדי שנה חטיבת המבצעים </w:t>
      </w:r>
      <w:proofErr w:type="spellStart"/>
      <w:r>
        <w:rPr>
          <w:rFonts w:hint="cs"/>
          <w:rtl/>
        </w:rPr>
        <w:t>שבאמ"ץ</w:t>
      </w:r>
      <w:proofErr w:type="spellEnd"/>
      <w:r>
        <w:rPr>
          <w:rFonts w:hint="cs"/>
          <w:rtl/>
        </w:rPr>
        <w:t xml:space="preserve">. </w:t>
      </w:r>
    </w:p>
    <w:p w:rsidR="00172510" w:rsidRDefault="00172510" w:rsidP="00172510">
      <w:pPr>
        <w:pStyle w:val="31"/>
        <w:spacing w:line="269" w:lineRule="auto"/>
        <w:rPr>
          <w:rtl/>
        </w:rPr>
      </w:pPr>
    </w:p>
    <w:p w:rsidR="00172510" w:rsidRDefault="00172510" w:rsidP="00172510">
      <w:pPr>
        <w:pStyle w:val="31"/>
        <w:spacing w:line="269" w:lineRule="auto"/>
        <w:rPr>
          <w:rtl/>
        </w:rPr>
      </w:pPr>
      <w:r>
        <w:rPr>
          <w:rFonts w:hint="cs"/>
          <w:rtl/>
        </w:rPr>
        <w:t xml:space="preserve">הכנת הכוחות </w:t>
      </w:r>
      <w:proofErr w:type="spellStart"/>
      <w:r>
        <w:rPr>
          <w:rFonts w:hint="cs"/>
          <w:rtl/>
        </w:rPr>
        <w:t>לתע"ם</w:t>
      </w:r>
      <w:proofErr w:type="spellEnd"/>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חטיבת המבצעים </w:t>
      </w:r>
      <w:proofErr w:type="spellStart"/>
      <w:r>
        <w:rPr>
          <w:rFonts w:hint="cs"/>
          <w:rtl/>
        </w:rPr>
        <w:t>שבאמ"ץ</w:t>
      </w:r>
      <w:proofErr w:type="spellEnd"/>
      <w:r>
        <w:rPr>
          <w:rFonts w:hint="cs"/>
          <w:rtl/>
        </w:rPr>
        <w:t xml:space="preserve"> קובעת מדי שנה את שיבוץ היחידות </w:t>
      </w:r>
      <w:proofErr w:type="spellStart"/>
      <w:r>
        <w:rPr>
          <w:rFonts w:hint="cs"/>
          <w:rtl/>
        </w:rPr>
        <w:t>בתע"ם</w:t>
      </w:r>
      <w:proofErr w:type="spellEnd"/>
      <w:r>
        <w:rPr>
          <w:rFonts w:hint="cs"/>
          <w:rtl/>
        </w:rPr>
        <w:t xml:space="preserve"> ומפרסמת לכלל הצבא את גרף (תרשים) </w:t>
      </w:r>
      <w:proofErr w:type="spellStart"/>
      <w:r>
        <w:rPr>
          <w:rFonts w:hint="cs"/>
          <w:rtl/>
        </w:rPr>
        <w:t>התע"ם</w:t>
      </w:r>
      <w:proofErr w:type="spellEnd"/>
      <w:r>
        <w:rPr>
          <w:rFonts w:hint="cs"/>
          <w:rtl/>
        </w:rPr>
        <w:t xml:space="preserve"> ואת הפקודה המנחה אלו אמצעים יוקצו </w:t>
      </w:r>
      <w:proofErr w:type="spellStart"/>
      <w:r>
        <w:rPr>
          <w:rFonts w:hint="cs"/>
          <w:rtl/>
        </w:rPr>
        <w:t>לתע"ם</w:t>
      </w:r>
      <w:proofErr w:type="spellEnd"/>
      <w:r>
        <w:rPr>
          <w:rFonts w:hint="cs"/>
          <w:rtl/>
        </w:rPr>
        <w:t xml:space="preserve"> למימוש גרף זה. מפקד היחידה הצפויה לבצע את </w:t>
      </w:r>
      <w:proofErr w:type="spellStart"/>
      <w:r>
        <w:rPr>
          <w:rFonts w:hint="cs"/>
          <w:rtl/>
        </w:rPr>
        <w:t>התע"ם</w:t>
      </w:r>
      <w:proofErr w:type="spellEnd"/>
      <w:r>
        <w:rPr>
          <w:rFonts w:hint="cs"/>
          <w:rtl/>
        </w:rPr>
        <w:t xml:space="preserve"> אחראי לתכנון ולביצוע של תהליך הכנת היחידה למשימתה, בתיאום עם </w:t>
      </w:r>
      <w:proofErr w:type="spellStart"/>
      <w:r>
        <w:rPr>
          <w:rFonts w:hint="cs"/>
          <w:rtl/>
        </w:rPr>
        <w:t>החטמ"ר</w:t>
      </w:r>
      <w:proofErr w:type="spellEnd"/>
      <w:r>
        <w:rPr>
          <w:rFonts w:hint="cs"/>
          <w:rtl/>
        </w:rPr>
        <w:t xml:space="preserve"> הקולטת ועם מפקדת בסיס האימונים הפיקודי (להלן - </w:t>
      </w:r>
      <w:proofErr w:type="spellStart"/>
      <w:r>
        <w:rPr>
          <w:rFonts w:hint="cs"/>
          <w:rtl/>
        </w:rPr>
        <w:t>בא"פ</w:t>
      </w:r>
      <w:proofErr w:type="spellEnd"/>
      <w:r>
        <w:rPr>
          <w:rFonts w:hint="cs"/>
          <w:rtl/>
        </w:rPr>
        <w:t>). מטרת התהליך היא להכין את הגדוד והפלוגות להתמודדות עם המשימות והאתגרים בגזרה המבצעית שאליה מיועדים הכוחות.</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תהליך הכנת היחידה </w:t>
      </w:r>
      <w:proofErr w:type="spellStart"/>
      <w:r>
        <w:rPr>
          <w:rFonts w:hint="cs"/>
          <w:rtl/>
        </w:rPr>
        <w:t>לתע"ם</w:t>
      </w:r>
      <w:proofErr w:type="spellEnd"/>
      <w:r>
        <w:rPr>
          <w:rFonts w:hint="cs"/>
          <w:rtl/>
        </w:rPr>
        <w:t xml:space="preserve"> אורך כשלושה חודשים ועיקרו מתקיים בשבועיים האחרונים שלפני תחילת </w:t>
      </w:r>
      <w:proofErr w:type="spellStart"/>
      <w:r>
        <w:rPr>
          <w:rFonts w:hint="cs"/>
          <w:rtl/>
        </w:rPr>
        <w:t>התע"ם</w:t>
      </w:r>
      <w:proofErr w:type="spellEnd"/>
      <w:r>
        <w:rPr>
          <w:rFonts w:hint="cs"/>
          <w:rtl/>
        </w:rPr>
        <w:t>, אשר במהלכם משלימים המפקדים את ביצוע נוהל הקרב (</w:t>
      </w:r>
      <w:proofErr w:type="spellStart"/>
      <w:r>
        <w:rPr>
          <w:rFonts w:hint="cs"/>
          <w:rtl/>
        </w:rPr>
        <w:t>נוה"ק</w:t>
      </w:r>
      <w:proofErr w:type="spellEnd"/>
      <w:r>
        <w:rPr>
          <w:rFonts w:hint="cs"/>
          <w:rtl/>
        </w:rPr>
        <w:t>)</w:t>
      </w:r>
      <w:r>
        <w:rPr>
          <w:rStyle w:val="af1"/>
          <w:rFonts w:ascii="David" w:hAnsi="David"/>
          <w:rtl/>
        </w:rPr>
        <w:footnoteReference w:id="8"/>
      </w:r>
      <w:r>
        <w:rPr>
          <w:rFonts w:hint="cs"/>
          <w:rtl/>
        </w:rPr>
        <w:t xml:space="preserve">, והגדוד מקיים אימון לפני תעסוקה (להלן - </w:t>
      </w:r>
      <w:proofErr w:type="spellStart"/>
      <w:r>
        <w:rPr>
          <w:rFonts w:hint="cs"/>
          <w:rtl/>
        </w:rPr>
        <w:t>אל"ת</w:t>
      </w:r>
      <w:proofErr w:type="spellEnd"/>
      <w:r>
        <w:rPr>
          <w:rFonts w:hint="cs"/>
          <w:rtl/>
        </w:rPr>
        <w:t>).</w:t>
      </w:r>
    </w:p>
    <w:p w:rsidR="00172510" w:rsidRDefault="00172510" w:rsidP="00172510">
      <w:pPr>
        <w:spacing w:line="269" w:lineRule="auto"/>
        <w:rPr>
          <w:rStyle w:val="51"/>
          <w:rFonts w:ascii="David" w:eastAsia="Calibri" w:hAnsi="David"/>
          <w:rtl/>
        </w:rPr>
      </w:pPr>
    </w:p>
    <w:p w:rsidR="00172510" w:rsidRDefault="00172510" w:rsidP="00172510">
      <w:pPr>
        <w:spacing w:line="269" w:lineRule="auto"/>
        <w:rPr>
          <w:rtl/>
        </w:rPr>
      </w:pPr>
      <w:r w:rsidRPr="0098068E">
        <w:rPr>
          <w:rStyle w:val="51"/>
          <w:rFonts w:ascii="David" w:eastAsia="Calibri" w:hAnsi="David" w:hint="eastAsia"/>
          <w:rtl/>
        </w:rPr>
        <w:t>קיום</w:t>
      </w:r>
      <w:r w:rsidRPr="0098068E">
        <w:rPr>
          <w:rStyle w:val="51"/>
          <w:rFonts w:ascii="David" w:eastAsia="Calibri" w:hAnsi="David"/>
          <w:rtl/>
        </w:rPr>
        <w:t xml:space="preserve"> </w:t>
      </w:r>
      <w:proofErr w:type="spellStart"/>
      <w:r w:rsidRPr="0098068E">
        <w:rPr>
          <w:rStyle w:val="51"/>
          <w:rFonts w:ascii="David" w:eastAsia="Calibri" w:hAnsi="David" w:hint="eastAsia"/>
          <w:rtl/>
        </w:rPr>
        <w:t>אל</w:t>
      </w:r>
      <w:r w:rsidRPr="0098068E">
        <w:rPr>
          <w:rStyle w:val="51"/>
          <w:rFonts w:ascii="David" w:eastAsia="Calibri" w:hAnsi="David"/>
          <w:rtl/>
        </w:rPr>
        <w:t>"ת</w:t>
      </w:r>
      <w:proofErr w:type="spellEnd"/>
      <w:r>
        <w:rPr>
          <w:rFonts w:hint="cs"/>
          <w:rtl/>
        </w:rPr>
        <w:t xml:space="preserve">: כל יחידה בשירות סדיר ובשירות במילואים מחויבת בביצוע </w:t>
      </w:r>
      <w:proofErr w:type="spellStart"/>
      <w:r>
        <w:rPr>
          <w:rFonts w:hint="cs"/>
          <w:rtl/>
        </w:rPr>
        <w:t>אל"ת</w:t>
      </w:r>
      <w:proofErr w:type="spellEnd"/>
      <w:r>
        <w:rPr>
          <w:rFonts w:hint="cs"/>
          <w:rtl/>
        </w:rPr>
        <w:t xml:space="preserve">, שתכניו כוללים נושאי חובה, כגון ריענון קליעה ולחימה בשטח פתוח, ונושאים ייחודיים לגזרת </w:t>
      </w:r>
      <w:proofErr w:type="spellStart"/>
      <w:r>
        <w:rPr>
          <w:rFonts w:hint="cs"/>
          <w:rtl/>
        </w:rPr>
        <w:t>התע"ם</w:t>
      </w:r>
      <w:proofErr w:type="spellEnd"/>
      <w:r>
        <w:rPr>
          <w:rFonts w:hint="cs"/>
          <w:rtl/>
        </w:rPr>
        <w:t xml:space="preserve"> המתוכננת (</w:t>
      </w:r>
      <w:proofErr w:type="spellStart"/>
      <w:r>
        <w:rPr>
          <w:rFonts w:hint="cs"/>
          <w:rtl/>
        </w:rPr>
        <w:t>אל"ת</w:t>
      </w:r>
      <w:proofErr w:type="spellEnd"/>
      <w:r>
        <w:rPr>
          <w:rFonts w:hint="cs"/>
          <w:rtl/>
        </w:rPr>
        <w:t xml:space="preserve"> דיפרנציאלי). </w:t>
      </w:r>
      <w:proofErr w:type="spellStart"/>
      <w:r>
        <w:rPr>
          <w:rFonts w:hint="cs"/>
          <w:rtl/>
        </w:rPr>
        <w:t>האל"ת</w:t>
      </w:r>
      <w:proofErr w:type="spellEnd"/>
      <w:r>
        <w:rPr>
          <w:rFonts w:hint="cs"/>
          <w:rtl/>
        </w:rPr>
        <w:t xml:space="preserve"> מתקיים במשך חמישה ימים לפחות, במתכונת של יום אימון למפקדים וארבעה ימי אימון לכלל הפלוגה, ובסיומו מתבצע תרגיל פלוגתי מסכם.</w:t>
      </w:r>
    </w:p>
    <w:p w:rsidR="00172510" w:rsidRDefault="00172510" w:rsidP="00172510">
      <w:pPr>
        <w:spacing w:line="269" w:lineRule="auto"/>
        <w:rPr>
          <w:rtl/>
        </w:rPr>
      </w:pPr>
    </w:p>
    <w:p w:rsidR="00172510" w:rsidRDefault="00172510" w:rsidP="00172510">
      <w:pPr>
        <w:spacing w:line="269" w:lineRule="auto"/>
        <w:rPr>
          <w:rtl/>
        </w:rPr>
      </w:pPr>
      <w:proofErr w:type="spellStart"/>
      <w:r w:rsidRPr="00953BE7">
        <w:rPr>
          <w:rFonts w:hint="eastAsia"/>
          <w:rtl/>
        </w:rPr>
        <w:t>בא</w:t>
      </w:r>
      <w:r w:rsidRPr="00953BE7">
        <w:rPr>
          <w:rtl/>
        </w:rPr>
        <w:t>"פ</w:t>
      </w:r>
      <w:proofErr w:type="spellEnd"/>
      <w:r w:rsidRPr="00953BE7">
        <w:rPr>
          <w:rtl/>
        </w:rPr>
        <w:t xml:space="preserve"> </w:t>
      </w:r>
      <w:r>
        <w:rPr>
          <w:rFonts w:hint="cs"/>
          <w:rtl/>
        </w:rPr>
        <w:t>מסוים</w:t>
      </w:r>
      <w:r w:rsidRPr="00953BE7">
        <w:rPr>
          <w:rtl/>
        </w:rPr>
        <w:t xml:space="preserve"> הוא בסיס האימונים של פצ"ן האחראי </w:t>
      </w:r>
      <w:r>
        <w:rPr>
          <w:rFonts w:hint="cs"/>
          <w:rtl/>
        </w:rPr>
        <w:t>ל</w:t>
      </w:r>
      <w:r w:rsidRPr="00953BE7">
        <w:rPr>
          <w:rtl/>
        </w:rPr>
        <w:t>הכנ</w:t>
      </w:r>
      <w:r>
        <w:rPr>
          <w:rFonts w:hint="cs"/>
          <w:rtl/>
        </w:rPr>
        <w:t>ת ה</w:t>
      </w:r>
      <w:r w:rsidRPr="00953BE7">
        <w:rPr>
          <w:rtl/>
        </w:rPr>
        <w:t xml:space="preserve">כוחות </w:t>
      </w:r>
      <w:proofErr w:type="spellStart"/>
      <w:r w:rsidRPr="00953BE7">
        <w:rPr>
          <w:rFonts w:hint="eastAsia"/>
          <w:rtl/>
        </w:rPr>
        <w:t>לתע</w:t>
      </w:r>
      <w:r w:rsidRPr="00953BE7">
        <w:rPr>
          <w:rtl/>
        </w:rPr>
        <w:t>"ם</w:t>
      </w:r>
      <w:proofErr w:type="spellEnd"/>
      <w:r w:rsidRPr="00953BE7">
        <w:rPr>
          <w:rtl/>
        </w:rPr>
        <w:t xml:space="preserve"> </w:t>
      </w:r>
      <w:r>
        <w:rPr>
          <w:rFonts w:hint="cs"/>
          <w:rtl/>
        </w:rPr>
        <w:t>ב</w:t>
      </w:r>
      <w:r w:rsidRPr="00953BE7">
        <w:rPr>
          <w:rtl/>
        </w:rPr>
        <w:t>ג</w:t>
      </w:r>
      <w:r>
        <w:rPr>
          <w:rFonts w:hint="cs"/>
          <w:rtl/>
        </w:rPr>
        <w:t xml:space="preserve">בול הצפון, ומכאן גם אחריותו לתכנים הייחודיים של האימון לקראת </w:t>
      </w:r>
      <w:proofErr w:type="spellStart"/>
      <w:r>
        <w:rPr>
          <w:rFonts w:hint="cs"/>
          <w:rtl/>
        </w:rPr>
        <w:t>תע"ם</w:t>
      </w:r>
      <w:proofErr w:type="spellEnd"/>
      <w:r>
        <w:rPr>
          <w:rFonts w:hint="cs"/>
          <w:rtl/>
        </w:rPr>
        <w:t xml:space="preserve"> בגזרה זו. </w:t>
      </w:r>
      <w:r w:rsidRPr="00EE45BF">
        <w:rPr>
          <w:rFonts w:hint="eastAsia"/>
          <w:rtl/>
        </w:rPr>
        <w:t>זרוע</w:t>
      </w:r>
      <w:r>
        <w:rPr>
          <w:rFonts w:hint="cs"/>
          <w:rtl/>
        </w:rPr>
        <w:t xml:space="preserve"> היבשה (להלן - </w:t>
      </w:r>
      <w:proofErr w:type="spellStart"/>
      <w:r>
        <w:rPr>
          <w:rFonts w:hint="cs"/>
          <w:rtl/>
        </w:rPr>
        <w:t>ז"י</w:t>
      </w:r>
      <w:proofErr w:type="spellEnd"/>
      <w:r>
        <w:rPr>
          <w:rFonts w:hint="cs"/>
          <w:rtl/>
        </w:rPr>
        <w:t xml:space="preserve">) נושאת באחריות </w:t>
      </w:r>
      <w:proofErr w:type="spellStart"/>
      <w:r>
        <w:rPr>
          <w:rFonts w:hint="cs"/>
          <w:rtl/>
        </w:rPr>
        <w:t>אסדרתית</w:t>
      </w:r>
      <w:proofErr w:type="spellEnd"/>
      <w:r>
        <w:rPr>
          <w:rFonts w:hint="cs"/>
          <w:rtl/>
        </w:rPr>
        <w:t xml:space="preserve"> (רגולטורית) כלפי כל גופי הצבא לתשתיות מחנות האימונים ומתקני האימונים, לכשירויות הבסיסיות הנדרשות מהלוחמים ביבשה ולכשירויות המבצעיות של הכוחות והאמצעים היבשתיים להגנת הגבולות. </w:t>
      </w:r>
    </w:p>
    <w:p w:rsidR="00172510" w:rsidRDefault="00172510" w:rsidP="00172510">
      <w:pPr>
        <w:spacing w:line="269" w:lineRule="auto"/>
        <w:rPr>
          <w:b/>
          <w:bCs/>
          <w:rtl/>
        </w:rPr>
      </w:pPr>
    </w:p>
    <w:p w:rsidR="00172510" w:rsidRPr="009049C7" w:rsidRDefault="00172510" w:rsidP="00172510">
      <w:pPr>
        <w:spacing w:line="269" w:lineRule="auto"/>
        <w:rPr>
          <w:b/>
          <w:bCs/>
          <w:rtl/>
        </w:rPr>
      </w:pPr>
      <w:r w:rsidRPr="009049C7">
        <w:rPr>
          <w:rFonts w:hint="cs"/>
          <w:b/>
          <w:bCs/>
          <w:rtl/>
        </w:rPr>
        <w:t>כל</w:t>
      </w:r>
      <w:r w:rsidRPr="009049C7">
        <w:rPr>
          <w:b/>
          <w:bCs/>
          <w:rtl/>
        </w:rPr>
        <w:t xml:space="preserve"> </w:t>
      </w:r>
      <w:r w:rsidRPr="009049C7">
        <w:rPr>
          <w:rFonts w:hint="eastAsia"/>
          <w:b/>
          <w:bCs/>
          <w:rtl/>
        </w:rPr>
        <w:t>הפלוגות</w:t>
      </w:r>
      <w:r w:rsidRPr="009049C7">
        <w:rPr>
          <w:rFonts w:hint="cs"/>
          <w:b/>
          <w:bCs/>
          <w:rtl/>
        </w:rPr>
        <w:t xml:space="preserve"> שנבדקו בביקורת ביצעו </w:t>
      </w:r>
      <w:proofErr w:type="spellStart"/>
      <w:r w:rsidRPr="009049C7">
        <w:rPr>
          <w:rFonts w:hint="cs"/>
          <w:b/>
          <w:bCs/>
          <w:rtl/>
        </w:rPr>
        <w:t>אל"ת</w:t>
      </w:r>
      <w:proofErr w:type="spellEnd"/>
      <w:r w:rsidRPr="009049C7">
        <w:rPr>
          <w:rFonts w:hint="cs"/>
          <w:b/>
          <w:bCs/>
          <w:rtl/>
        </w:rPr>
        <w:t xml:space="preserve"> </w:t>
      </w:r>
      <w:proofErr w:type="spellStart"/>
      <w:r w:rsidRPr="009049C7">
        <w:rPr>
          <w:rFonts w:hint="cs"/>
          <w:b/>
          <w:bCs/>
          <w:rtl/>
        </w:rPr>
        <w:t>בבא"פ</w:t>
      </w:r>
      <w:proofErr w:type="spellEnd"/>
      <w:r w:rsidRPr="009049C7">
        <w:rPr>
          <w:rFonts w:hint="cs"/>
          <w:b/>
          <w:bCs/>
          <w:rtl/>
        </w:rPr>
        <w:t xml:space="preserve"> שכלל אימון למפקדים וארבעה ימי אימון לשאר הפלוגה. הגדודים ערכו רישום של התכנים שנלמדו ותורגלו </w:t>
      </w:r>
      <w:proofErr w:type="spellStart"/>
      <w:r w:rsidRPr="009049C7">
        <w:rPr>
          <w:rFonts w:hint="cs"/>
          <w:b/>
          <w:bCs/>
          <w:rtl/>
        </w:rPr>
        <w:t>באל"ת</w:t>
      </w:r>
      <w:proofErr w:type="spellEnd"/>
      <w:r w:rsidRPr="009049C7">
        <w:rPr>
          <w:rFonts w:hint="cs"/>
          <w:b/>
          <w:bCs/>
          <w:rtl/>
        </w:rPr>
        <w:t xml:space="preserve">, וחיילים שנעדרו </w:t>
      </w:r>
      <w:proofErr w:type="spellStart"/>
      <w:r w:rsidRPr="009049C7">
        <w:rPr>
          <w:rFonts w:hint="cs"/>
          <w:b/>
          <w:bCs/>
          <w:rtl/>
        </w:rPr>
        <w:t>מהאל"ת</w:t>
      </w:r>
      <w:proofErr w:type="spellEnd"/>
      <w:r w:rsidRPr="009049C7">
        <w:rPr>
          <w:rFonts w:hint="cs"/>
          <w:b/>
          <w:bCs/>
          <w:rtl/>
        </w:rPr>
        <w:t xml:space="preserve"> השלימו את לימוד התכנים שהחסירו במסגרת "נוהל מצטרפים" שהתקיים לאחר תחילת התעסוקה. </w:t>
      </w:r>
    </w:p>
    <w:p w:rsidR="00172510" w:rsidRDefault="00172510" w:rsidP="00172510">
      <w:pPr>
        <w:spacing w:line="269" w:lineRule="auto"/>
        <w:rPr>
          <w:b/>
          <w:bCs/>
          <w:rtl/>
        </w:rPr>
      </w:pPr>
    </w:p>
    <w:p w:rsidR="00172510" w:rsidRDefault="00172510" w:rsidP="00172510">
      <w:pPr>
        <w:spacing w:line="269" w:lineRule="auto"/>
        <w:rPr>
          <w:b/>
          <w:bCs/>
          <w:rtl/>
        </w:rPr>
      </w:pPr>
      <w:r w:rsidRPr="009049C7">
        <w:rPr>
          <w:rFonts w:hint="cs"/>
          <w:b/>
          <w:bCs/>
          <w:rtl/>
        </w:rPr>
        <w:t xml:space="preserve">בעניין </w:t>
      </w:r>
      <w:proofErr w:type="spellStart"/>
      <w:r w:rsidRPr="009049C7">
        <w:rPr>
          <w:rFonts w:hint="cs"/>
          <w:b/>
          <w:bCs/>
          <w:rtl/>
        </w:rPr>
        <w:t>האל"ת</w:t>
      </w:r>
      <w:proofErr w:type="spellEnd"/>
      <w:r w:rsidRPr="009049C7">
        <w:rPr>
          <w:rFonts w:hint="cs"/>
          <w:b/>
          <w:bCs/>
          <w:rtl/>
        </w:rPr>
        <w:t xml:space="preserve"> עלה בביקורת כלהלן:</w:t>
      </w:r>
    </w:p>
    <w:p w:rsidR="004F3D19" w:rsidRPr="009049C7" w:rsidRDefault="004F3D19" w:rsidP="00172510">
      <w:pPr>
        <w:spacing w:line="269" w:lineRule="auto"/>
        <w:rPr>
          <w:b/>
          <w:bCs/>
          <w:rtl/>
        </w:rPr>
      </w:pPr>
    </w:p>
    <w:p w:rsidR="00172510" w:rsidRDefault="00172510" w:rsidP="009D4013">
      <w:pPr>
        <w:pStyle w:val="af2"/>
        <w:numPr>
          <w:ilvl w:val="0"/>
          <w:numId w:val="13"/>
        </w:numPr>
        <w:spacing w:line="269" w:lineRule="auto"/>
        <w:rPr>
          <w:b/>
          <w:bCs/>
        </w:rPr>
      </w:pPr>
      <w:r w:rsidRPr="00E5538C">
        <w:rPr>
          <w:rFonts w:hint="cs"/>
          <w:b/>
          <w:bCs/>
          <w:rtl/>
        </w:rPr>
        <w:t xml:space="preserve">לדברי המפקדים בגדוד </w:t>
      </w:r>
      <w:r>
        <w:rPr>
          <w:rFonts w:hint="cs"/>
          <w:b/>
          <w:bCs/>
          <w:rtl/>
        </w:rPr>
        <w:t>מסוים בחטיבת חירם</w:t>
      </w:r>
      <w:r w:rsidRPr="00E5538C">
        <w:rPr>
          <w:rFonts w:hint="cs"/>
          <w:b/>
          <w:bCs/>
          <w:rtl/>
        </w:rPr>
        <w:t xml:space="preserve">, דגם המוצב שנבנה </w:t>
      </w:r>
      <w:proofErr w:type="spellStart"/>
      <w:r w:rsidRPr="00E5538C">
        <w:rPr>
          <w:rFonts w:hint="cs"/>
          <w:b/>
          <w:bCs/>
          <w:rtl/>
        </w:rPr>
        <w:t>בבא"פ</w:t>
      </w:r>
      <w:proofErr w:type="spellEnd"/>
      <w:r w:rsidRPr="00E5538C">
        <w:rPr>
          <w:rFonts w:hint="cs"/>
          <w:b/>
          <w:bCs/>
          <w:rtl/>
        </w:rPr>
        <w:t xml:space="preserve"> </w:t>
      </w:r>
      <w:r>
        <w:rPr>
          <w:rFonts w:hint="cs"/>
          <w:b/>
          <w:bCs/>
          <w:rtl/>
        </w:rPr>
        <w:t>מסוים</w:t>
      </w:r>
      <w:r w:rsidRPr="00E5538C">
        <w:rPr>
          <w:rFonts w:hint="cs"/>
          <w:b/>
          <w:bCs/>
          <w:rtl/>
        </w:rPr>
        <w:t xml:space="preserve"> לצורך האימונים מדמה את המוצבים הקיימים בקו </w:t>
      </w:r>
      <w:r>
        <w:rPr>
          <w:rFonts w:hint="cs"/>
          <w:b/>
          <w:bCs/>
          <w:rtl/>
        </w:rPr>
        <w:t>ה</w:t>
      </w:r>
      <w:r w:rsidRPr="00E5538C">
        <w:rPr>
          <w:rFonts w:hint="cs"/>
          <w:b/>
          <w:bCs/>
          <w:rtl/>
        </w:rPr>
        <w:t>כחול באופן חלקי</w:t>
      </w:r>
      <w:r>
        <w:rPr>
          <w:rFonts w:hint="cs"/>
          <w:b/>
          <w:bCs/>
          <w:rtl/>
        </w:rPr>
        <w:t>. נוכח זאת, קיים קושי לאמן את הפלוגה, על כלל הכוחות המסייעים, בהתאמה לתנאים המבצעיים הקיימים במוצבים בקו הכחול.</w:t>
      </w:r>
    </w:p>
    <w:p w:rsidR="00172510" w:rsidRDefault="00172510" w:rsidP="00172510">
      <w:pPr>
        <w:pStyle w:val="af2"/>
        <w:spacing w:line="269" w:lineRule="auto"/>
        <w:ind w:left="340"/>
        <w:rPr>
          <w:rtl/>
        </w:rPr>
      </w:pPr>
    </w:p>
    <w:p w:rsidR="00172510" w:rsidRDefault="00172510" w:rsidP="00172510">
      <w:pPr>
        <w:spacing w:line="269" w:lineRule="auto"/>
        <w:ind w:left="312"/>
        <w:rPr>
          <w:rtl/>
        </w:rPr>
      </w:pPr>
      <w:r>
        <w:rPr>
          <w:rFonts w:hint="cs"/>
          <w:b/>
          <w:bCs/>
          <w:rtl/>
        </w:rPr>
        <w:t xml:space="preserve">תשתית אימונים שאינה מדמה את הסביבה המבצעית </w:t>
      </w:r>
      <w:proofErr w:type="spellStart"/>
      <w:r>
        <w:rPr>
          <w:rFonts w:hint="cs"/>
          <w:b/>
          <w:bCs/>
          <w:rtl/>
        </w:rPr>
        <w:t>בתע"ם</w:t>
      </w:r>
      <w:proofErr w:type="spellEnd"/>
      <w:r>
        <w:rPr>
          <w:rFonts w:hint="cs"/>
          <w:b/>
          <w:bCs/>
          <w:rtl/>
        </w:rPr>
        <w:t xml:space="preserve"> באופן קרוב ככל הניתן למציאות</w:t>
      </w:r>
      <w:r w:rsidRPr="00F213FF">
        <w:rPr>
          <w:rFonts w:hint="cs"/>
          <w:b/>
          <w:bCs/>
          <w:rtl/>
        </w:rPr>
        <w:t xml:space="preserve"> עלול</w:t>
      </w:r>
      <w:r>
        <w:rPr>
          <w:rFonts w:hint="cs"/>
          <w:b/>
          <w:bCs/>
          <w:rtl/>
        </w:rPr>
        <w:t>ה</w:t>
      </w:r>
      <w:r w:rsidRPr="00F213FF">
        <w:rPr>
          <w:rFonts w:hint="cs"/>
          <w:b/>
          <w:bCs/>
          <w:rtl/>
        </w:rPr>
        <w:t xml:space="preserve"> לפגוע במוכנות הכוחות לב</w:t>
      </w:r>
      <w:r>
        <w:rPr>
          <w:rFonts w:hint="cs"/>
          <w:b/>
          <w:bCs/>
          <w:rtl/>
        </w:rPr>
        <w:t>י</w:t>
      </w:r>
      <w:r w:rsidRPr="00F213FF">
        <w:rPr>
          <w:rFonts w:hint="cs"/>
          <w:b/>
          <w:bCs/>
          <w:rtl/>
        </w:rPr>
        <w:t>צ</w:t>
      </w:r>
      <w:r>
        <w:rPr>
          <w:rFonts w:hint="cs"/>
          <w:b/>
          <w:bCs/>
          <w:rtl/>
        </w:rPr>
        <w:t>ו</w:t>
      </w:r>
      <w:r w:rsidRPr="00F213FF">
        <w:rPr>
          <w:rFonts w:hint="cs"/>
          <w:b/>
          <w:bCs/>
          <w:rtl/>
        </w:rPr>
        <w:t xml:space="preserve">ע </w:t>
      </w:r>
      <w:r>
        <w:rPr>
          <w:rFonts w:hint="cs"/>
          <w:b/>
          <w:bCs/>
          <w:rtl/>
        </w:rPr>
        <w:t>משימתם.</w:t>
      </w:r>
    </w:p>
    <w:p w:rsidR="00172510" w:rsidRDefault="00172510" w:rsidP="00172510">
      <w:pPr>
        <w:spacing w:line="269" w:lineRule="auto"/>
        <w:ind w:left="312"/>
        <w:rPr>
          <w:b/>
          <w:bCs/>
          <w:rtl/>
        </w:rPr>
      </w:pPr>
    </w:p>
    <w:p w:rsidR="00172510" w:rsidRDefault="00172510" w:rsidP="00172510">
      <w:pPr>
        <w:spacing w:line="269" w:lineRule="auto"/>
        <w:ind w:left="312"/>
        <w:rPr>
          <w:b/>
          <w:bCs/>
          <w:rtl/>
        </w:rPr>
      </w:pPr>
      <w:r>
        <w:rPr>
          <w:rFonts w:hint="cs"/>
          <w:b/>
          <w:bCs/>
          <w:rtl/>
        </w:rPr>
        <w:t>מומלץ כי</w:t>
      </w:r>
      <w:r w:rsidRPr="00B802DB">
        <w:rPr>
          <w:rFonts w:hint="cs"/>
          <w:b/>
          <w:bCs/>
          <w:rtl/>
        </w:rPr>
        <w:t xml:space="preserve"> </w:t>
      </w:r>
      <w:r>
        <w:rPr>
          <w:rFonts w:hint="cs"/>
          <w:b/>
          <w:bCs/>
          <w:rtl/>
        </w:rPr>
        <w:t>פצ"</w:t>
      </w:r>
      <w:r w:rsidRPr="00B802DB">
        <w:rPr>
          <w:rFonts w:hint="cs"/>
          <w:b/>
          <w:bCs/>
          <w:rtl/>
        </w:rPr>
        <w:t>ן</w:t>
      </w:r>
      <w:r>
        <w:rPr>
          <w:rFonts w:hint="cs"/>
          <w:b/>
          <w:bCs/>
          <w:rtl/>
        </w:rPr>
        <w:t xml:space="preserve">, בשיתוף </w:t>
      </w:r>
      <w:proofErr w:type="spellStart"/>
      <w:r>
        <w:rPr>
          <w:rFonts w:hint="cs"/>
          <w:b/>
          <w:bCs/>
          <w:rtl/>
        </w:rPr>
        <w:t>ז"י</w:t>
      </w:r>
      <w:proofErr w:type="spellEnd"/>
      <w:r>
        <w:rPr>
          <w:rFonts w:hint="cs"/>
          <w:b/>
          <w:bCs/>
          <w:rtl/>
        </w:rPr>
        <w:t>, יבחנו את האפשרות להתאים ככל האפשר את ת</w:t>
      </w:r>
      <w:r w:rsidRPr="00B802DB">
        <w:rPr>
          <w:rFonts w:hint="cs"/>
          <w:b/>
          <w:bCs/>
          <w:rtl/>
        </w:rPr>
        <w:t>שתיות ה</w:t>
      </w:r>
      <w:r>
        <w:rPr>
          <w:rFonts w:hint="cs"/>
          <w:b/>
          <w:bCs/>
          <w:rtl/>
        </w:rPr>
        <w:t>אימונים</w:t>
      </w:r>
      <w:r w:rsidRPr="00B802DB">
        <w:rPr>
          <w:rFonts w:hint="cs"/>
          <w:b/>
          <w:bCs/>
          <w:rtl/>
        </w:rPr>
        <w:t xml:space="preserve"> </w:t>
      </w:r>
      <w:r>
        <w:rPr>
          <w:rFonts w:hint="cs"/>
          <w:b/>
          <w:bCs/>
          <w:rtl/>
        </w:rPr>
        <w:t>ל</w:t>
      </w:r>
      <w:r w:rsidRPr="00B802DB">
        <w:rPr>
          <w:rFonts w:hint="cs"/>
          <w:b/>
          <w:bCs/>
          <w:rtl/>
        </w:rPr>
        <w:t xml:space="preserve">מאפייני </w:t>
      </w:r>
      <w:proofErr w:type="spellStart"/>
      <w:r w:rsidRPr="00B802DB">
        <w:rPr>
          <w:rFonts w:hint="cs"/>
          <w:b/>
          <w:bCs/>
          <w:rtl/>
        </w:rPr>
        <w:t>התע"ם</w:t>
      </w:r>
      <w:proofErr w:type="spellEnd"/>
      <w:r w:rsidRPr="00B802DB">
        <w:rPr>
          <w:rFonts w:hint="cs"/>
          <w:b/>
          <w:bCs/>
          <w:rtl/>
        </w:rPr>
        <w:t>.</w:t>
      </w:r>
    </w:p>
    <w:p w:rsidR="00172510" w:rsidRDefault="00172510" w:rsidP="00172510">
      <w:pPr>
        <w:pStyle w:val="a7"/>
        <w:spacing w:line="269" w:lineRule="auto"/>
        <w:rPr>
          <w:rtl/>
        </w:rPr>
      </w:pPr>
    </w:p>
    <w:p w:rsidR="00172510" w:rsidRDefault="00172510" w:rsidP="009D4013">
      <w:pPr>
        <w:pStyle w:val="af2"/>
        <w:numPr>
          <w:ilvl w:val="0"/>
          <w:numId w:val="13"/>
        </w:numPr>
        <w:spacing w:line="269" w:lineRule="auto"/>
        <w:rPr>
          <w:b/>
          <w:bCs/>
        </w:rPr>
      </w:pPr>
      <w:r>
        <w:rPr>
          <w:rFonts w:hint="cs"/>
          <w:b/>
          <w:bCs/>
          <w:rtl/>
        </w:rPr>
        <w:lastRenderedPageBreak/>
        <w:t xml:space="preserve">מפקד </w:t>
      </w:r>
      <w:proofErr w:type="spellStart"/>
      <w:r>
        <w:rPr>
          <w:rFonts w:hint="cs"/>
          <w:b/>
          <w:bCs/>
          <w:rtl/>
        </w:rPr>
        <w:t>חטמ"ר</w:t>
      </w:r>
      <w:proofErr w:type="spellEnd"/>
      <w:r>
        <w:rPr>
          <w:rFonts w:hint="cs"/>
          <w:b/>
          <w:bCs/>
          <w:rtl/>
        </w:rPr>
        <w:t xml:space="preserve"> חירם מסר לצוות הביקורת כי בשל צורך מבצעי הוקפץ גדוד של חטיבת כפיר לשומרון לפני כניסתו </w:t>
      </w:r>
      <w:proofErr w:type="spellStart"/>
      <w:r>
        <w:rPr>
          <w:rFonts w:hint="cs"/>
          <w:b/>
          <w:bCs/>
          <w:rtl/>
        </w:rPr>
        <w:t>לתע"ם</w:t>
      </w:r>
      <w:proofErr w:type="spellEnd"/>
      <w:r>
        <w:rPr>
          <w:rFonts w:hint="cs"/>
          <w:b/>
          <w:bCs/>
          <w:rtl/>
        </w:rPr>
        <w:t xml:space="preserve"> בפצ"ן, ובעקבות זאת קוצר </w:t>
      </w:r>
      <w:proofErr w:type="spellStart"/>
      <w:r>
        <w:rPr>
          <w:rFonts w:hint="cs"/>
          <w:b/>
          <w:bCs/>
          <w:rtl/>
        </w:rPr>
        <w:t>האל"ת</w:t>
      </w:r>
      <w:proofErr w:type="spellEnd"/>
      <w:r>
        <w:rPr>
          <w:rFonts w:hint="cs"/>
          <w:b/>
          <w:bCs/>
          <w:rtl/>
        </w:rPr>
        <w:t xml:space="preserve"> שלו, ועל כן התקיימו רק שלושה ימי אימון לחיילים במקום ארבעה. לדבריו, בעקבות זאת התארך </w:t>
      </w:r>
      <w:r w:rsidRPr="006F24B9">
        <w:rPr>
          <w:rFonts w:hint="cs"/>
          <w:b/>
          <w:bCs/>
          <w:rtl/>
        </w:rPr>
        <w:t xml:space="preserve">שלב הכניסה </w:t>
      </w:r>
      <w:proofErr w:type="spellStart"/>
      <w:r w:rsidRPr="006F24B9">
        <w:rPr>
          <w:rFonts w:hint="cs"/>
          <w:b/>
          <w:bCs/>
          <w:rtl/>
        </w:rPr>
        <w:t>לתע"ם</w:t>
      </w:r>
      <w:proofErr w:type="spellEnd"/>
      <w:r w:rsidRPr="006F24B9">
        <w:rPr>
          <w:rFonts w:hint="cs"/>
          <w:b/>
          <w:bCs/>
          <w:rtl/>
        </w:rPr>
        <w:t xml:space="preserve"> </w:t>
      </w:r>
      <w:r>
        <w:rPr>
          <w:rFonts w:hint="cs"/>
          <w:b/>
          <w:bCs/>
          <w:rtl/>
        </w:rPr>
        <w:t>של הגדוד (לאחר שקיבל אחריות לגזרה) ונדרשה חניכה מוגברת על ידי החטיבה.</w:t>
      </w:r>
    </w:p>
    <w:p w:rsidR="00172510" w:rsidRDefault="00172510" w:rsidP="00172510">
      <w:pPr>
        <w:pStyle w:val="af2"/>
        <w:spacing w:line="269" w:lineRule="auto"/>
        <w:ind w:left="340"/>
        <w:rPr>
          <w:b/>
          <w:bCs/>
          <w:rtl/>
        </w:rPr>
      </w:pPr>
    </w:p>
    <w:p w:rsidR="00172510" w:rsidRDefault="00172510" w:rsidP="00172510">
      <w:pPr>
        <w:pStyle w:val="af2"/>
        <w:spacing w:line="269" w:lineRule="auto"/>
        <w:ind w:left="340"/>
        <w:rPr>
          <w:b/>
          <w:bCs/>
          <w:rtl/>
        </w:rPr>
      </w:pPr>
      <w:r w:rsidRPr="00A43985">
        <w:rPr>
          <w:rFonts w:hint="cs"/>
          <w:b/>
          <w:bCs/>
          <w:rtl/>
        </w:rPr>
        <w:t xml:space="preserve">במהלך שיחת חתך עם מפקדים וחיילים </w:t>
      </w:r>
      <w:r w:rsidRPr="002942DD">
        <w:rPr>
          <w:rFonts w:hint="cs"/>
          <w:b/>
          <w:bCs/>
          <w:rtl/>
        </w:rPr>
        <w:t>במוצבים</w:t>
      </w:r>
      <w:r>
        <w:rPr>
          <w:rFonts w:hint="cs"/>
          <w:b/>
          <w:bCs/>
          <w:rtl/>
        </w:rPr>
        <w:t xml:space="preserve"> מסוימים</w:t>
      </w:r>
      <w:r w:rsidRPr="002942DD">
        <w:rPr>
          <w:b/>
          <w:bCs/>
          <w:rtl/>
        </w:rPr>
        <w:t>,</w:t>
      </w:r>
      <w:r w:rsidRPr="002942DD">
        <w:rPr>
          <w:rFonts w:hint="cs"/>
          <w:b/>
          <w:bCs/>
          <w:rtl/>
        </w:rPr>
        <w:t xml:space="preserve"> עלה</w:t>
      </w:r>
      <w:r w:rsidRPr="006A4B97">
        <w:rPr>
          <w:rFonts w:hint="cs"/>
          <w:b/>
          <w:bCs/>
          <w:rtl/>
        </w:rPr>
        <w:t xml:space="preserve"> כי </w:t>
      </w:r>
      <w:proofErr w:type="spellStart"/>
      <w:r w:rsidRPr="006A4B97">
        <w:rPr>
          <w:rFonts w:hint="cs"/>
          <w:b/>
          <w:bCs/>
          <w:rtl/>
        </w:rPr>
        <w:t>האל"ת</w:t>
      </w:r>
      <w:proofErr w:type="spellEnd"/>
      <w:r w:rsidRPr="006A4B97">
        <w:rPr>
          <w:rFonts w:hint="cs"/>
          <w:b/>
          <w:bCs/>
          <w:rtl/>
        </w:rPr>
        <w:t xml:space="preserve"> </w:t>
      </w:r>
      <w:r w:rsidRPr="006A4B97">
        <w:rPr>
          <w:b/>
          <w:bCs/>
          <w:rtl/>
        </w:rPr>
        <w:t xml:space="preserve">לא כלל </w:t>
      </w:r>
      <w:r w:rsidRPr="005C3B20">
        <w:rPr>
          <w:b/>
          <w:bCs/>
          <w:rtl/>
        </w:rPr>
        <w:t xml:space="preserve">אימון </w:t>
      </w:r>
      <w:r w:rsidRPr="005C3B20">
        <w:rPr>
          <w:rFonts w:hint="cs"/>
          <w:b/>
          <w:bCs/>
          <w:rtl/>
        </w:rPr>
        <w:t xml:space="preserve">לחימה </w:t>
      </w:r>
      <w:r>
        <w:rPr>
          <w:rFonts w:hint="cs"/>
          <w:b/>
          <w:bCs/>
          <w:rtl/>
        </w:rPr>
        <w:t xml:space="preserve">בתנאים </w:t>
      </w:r>
      <w:r w:rsidRPr="005C3B20">
        <w:rPr>
          <w:rFonts w:hint="cs"/>
          <w:b/>
          <w:bCs/>
          <w:rtl/>
        </w:rPr>
        <w:t xml:space="preserve">המאפיינים את גזרת </w:t>
      </w:r>
      <w:proofErr w:type="spellStart"/>
      <w:r w:rsidRPr="005C3B20">
        <w:rPr>
          <w:rFonts w:hint="cs"/>
          <w:b/>
          <w:bCs/>
          <w:rtl/>
        </w:rPr>
        <w:t>התע"ם</w:t>
      </w:r>
      <w:proofErr w:type="spellEnd"/>
      <w:r w:rsidRPr="005C3B20">
        <w:rPr>
          <w:rFonts w:hint="cs"/>
          <w:b/>
          <w:bCs/>
          <w:rtl/>
        </w:rPr>
        <w:t>.</w:t>
      </w:r>
    </w:p>
    <w:p w:rsidR="00172510" w:rsidRDefault="00172510" w:rsidP="00172510">
      <w:pPr>
        <w:pStyle w:val="af2"/>
        <w:spacing w:line="269" w:lineRule="auto"/>
        <w:ind w:left="340"/>
        <w:rPr>
          <w:b/>
          <w:bCs/>
          <w:rtl/>
        </w:rPr>
      </w:pPr>
    </w:p>
    <w:p w:rsidR="00172510" w:rsidRPr="0095156A" w:rsidRDefault="00172510" w:rsidP="00172510">
      <w:pPr>
        <w:pStyle w:val="af2"/>
        <w:spacing w:line="269" w:lineRule="auto"/>
        <w:ind w:left="340"/>
        <w:rPr>
          <w:rtl/>
        </w:rPr>
      </w:pPr>
      <w:r>
        <w:rPr>
          <w:rFonts w:hint="cs"/>
          <w:rtl/>
        </w:rPr>
        <w:t xml:space="preserve">בתגובת צה"ל נכתב כי עוצבת הגליל מייחסת חשיבות רבה לפרק </w:t>
      </w:r>
      <w:proofErr w:type="spellStart"/>
      <w:r>
        <w:rPr>
          <w:rFonts w:hint="cs"/>
          <w:rtl/>
        </w:rPr>
        <w:t>האל"ת</w:t>
      </w:r>
      <w:proofErr w:type="spellEnd"/>
      <w:r>
        <w:rPr>
          <w:rFonts w:hint="cs"/>
          <w:rtl/>
        </w:rPr>
        <w:t xml:space="preserve"> ולאחרונה הוא אושר מחדש. עוד נכתב כי יש פער בהכנות בין גדוד סדיר לגדוד מילואים, לאור כמות ימי שמ"פ (שירות מילואים פעיל). </w:t>
      </w:r>
    </w:p>
    <w:p w:rsidR="00172510" w:rsidRDefault="00172510" w:rsidP="00172510">
      <w:pPr>
        <w:pStyle w:val="a7"/>
        <w:spacing w:line="269" w:lineRule="auto"/>
        <w:rPr>
          <w:rtl/>
        </w:rPr>
      </w:pPr>
    </w:p>
    <w:p w:rsidR="00172510" w:rsidRPr="00591628" w:rsidRDefault="00172510" w:rsidP="00172510">
      <w:pPr>
        <w:pStyle w:val="af2"/>
        <w:spacing w:line="269" w:lineRule="auto"/>
        <w:ind w:left="340"/>
        <w:rPr>
          <w:b/>
          <w:bCs/>
          <w:rtl/>
        </w:rPr>
      </w:pPr>
      <w:r>
        <w:rPr>
          <w:rFonts w:hint="cs"/>
          <w:b/>
          <w:bCs/>
          <w:rtl/>
        </w:rPr>
        <w:t xml:space="preserve">מומלץ לפצ"ן לבחון את מתכונת האימונים </w:t>
      </w:r>
      <w:proofErr w:type="spellStart"/>
      <w:r>
        <w:rPr>
          <w:rFonts w:hint="cs"/>
          <w:b/>
          <w:bCs/>
          <w:rtl/>
        </w:rPr>
        <w:t>באל"ת</w:t>
      </w:r>
      <w:proofErr w:type="spellEnd"/>
      <w:r>
        <w:rPr>
          <w:rFonts w:hint="cs"/>
          <w:b/>
          <w:bCs/>
          <w:rtl/>
        </w:rPr>
        <w:t xml:space="preserve"> ולהתאימה לתנאי הקרקע והתרגולות בגזרה הייעודית שאליה הם מיועדים, לשם הכנת הכוחות לפעילות המבצעית קרוב ככל הניתן לדרישת המשימות </w:t>
      </w:r>
      <w:proofErr w:type="spellStart"/>
      <w:r>
        <w:rPr>
          <w:rFonts w:hint="cs"/>
          <w:b/>
          <w:bCs/>
          <w:rtl/>
        </w:rPr>
        <w:t>בתע"ם</w:t>
      </w:r>
      <w:proofErr w:type="spellEnd"/>
      <w:r>
        <w:rPr>
          <w:rFonts w:hint="cs"/>
          <w:b/>
          <w:bCs/>
          <w:rtl/>
        </w:rPr>
        <w:t>.</w:t>
      </w:r>
    </w:p>
    <w:p w:rsidR="00172510" w:rsidRDefault="00172510" w:rsidP="00172510">
      <w:pPr>
        <w:spacing w:line="269" w:lineRule="auto"/>
        <w:rPr>
          <w:rStyle w:val="51"/>
          <w:rFonts w:ascii="David" w:eastAsia="Calibri" w:hAnsi="David"/>
          <w:rtl/>
        </w:rPr>
      </w:pPr>
    </w:p>
    <w:p w:rsidR="00172510" w:rsidRPr="00EE30BE" w:rsidRDefault="00172510" w:rsidP="00172510">
      <w:pPr>
        <w:spacing w:line="269" w:lineRule="auto"/>
        <w:rPr>
          <w:rtl/>
        </w:rPr>
      </w:pPr>
      <w:r w:rsidRPr="00493B4D">
        <w:rPr>
          <w:rStyle w:val="51"/>
          <w:rFonts w:ascii="David" w:eastAsia="Calibri" w:hAnsi="David"/>
          <w:rtl/>
        </w:rPr>
        <w:t xml:space="preserve">תכנון משימת </w:t>
      </w:r>
      <w:proofErr w:type="spellStart"/>
      <w:r w:rsidRPr="00493B4D">
        <w:rPr>
          <w:rStyle w:val="51"/>
          <w:rFonts w:ascii="David" w:eastAsia="Calibri" w:hAnsi="David"/>
          <w:rtl/>
        </w:rPr>
        <w:t>התע"ם</w:t>
      </w:r>
      <w:proofErr w:type="spellEnd"/>
      <w:r w:rsidRPr="00493B4D">
        <w:rPr>
          <w:rStyle w:val="51"/>
          <w:rFonts w:ascii="David" w:eastAsia="Calibri" w:hAnsi="David"/>
          <w:rtl/>
        </w:rPr>
        <w:t xml:space="preserve"> על ידי מפקדי המוצבים</w:t>
      </w:r>
      <w:r w:rsidR="004F3D19">
        <w:rPr>
          <w:rStyle w:val="51"/>
          <w:rFonts w:ascii="David" w:eastAsia="Calibri" w:hAnsi="David" w:hint="cs"/>
          <w:rtl/>
        </w:rPr>
        <w:t>:</w:t>
      </w:r>
      <w:r>
        <w:rPr>
          <w:rFonts w:hint="cs"/>
          <w:rtl/>
        </w:rPr>
        <w:t xml:space="preserve"> כל </w:t>
      </w:r>
      <w:proofErr w:type="spellStart"/>
      <w:r>
        <w:rPr>
          <w:rFonts w:hint="cs"/>
          <w:rtl/>
        </w:rPr>
        <w:t>חטמ"ר</w:t>
      </w:r>
      <w:proofErr w:type="spellEnd"/>
      <w:r>
        <w:rPr>
          <w:rFonts w:hint="cs"/>
          <w:rtl/>
        </w:rPr>
        <w:t xml:space="preserve"> כותבת פקודת הגנה בבט"ש המגדירה את משימת החטיבה וקובעת את אופן ניהול ההגנה במרחבה. נוסף על כך, </w:t>
      </w:r>
      <w:proofErr w:type="spellStart"/>
      <w:r>
        <w:rPr>
          <w:rFonts w:hint="cs"/>
          <w:rtl/>
        </w:rPr>
        <w:t>החטמ"ר</w:t>
      </w:r>
      <w:proofErr w:type="spellEnd"/>
      <w:r>
        <w:rPr>
          <w:rFonts w:hint="cs"/>
          <w:rtl/>
        </w:rPr>
        <w:t xml:space="preserve"> כותבת לכל מוצב תיק מוצב, הקובע את האיומים על המוצב, הכוחות המאיישים אותו ומשימותיהם בבט"ש. כמו כן, קיימות פקודות קבע ממוקדות למשימות השוטפות של המוצב</w:t>
      </w:r>
      <w:r w:rsidRPr="00EC4652">
        <w:rPr>
          <w:rFonts w:hint="cs"/>
          <w:rtl/>
        </w:rPr>
        <w:t xml:space="preserve"> </w:t>
      </w:r>
      <w:r>
        <w:rPr>
          <w:rFonts w:hint="cs"/>
          <w:rtl/>
        </w:rPr>
        <w:t xml:space="preserve">הקובעות את סדר הפעולות הנדרש בכל משימה. לקראת הכניסה </w:t>
      </w:r>
      <w:proofErr w:type="spellStart"/>
      <w:r>
        <w:rPr>
          <w:rFonts w:hint="cs"/>
          <w:rtl/>
        </w:rPr>
        <w:t>לתע"ם</w:t>
      </w:r>
      <w:proofErr w:type="spellEnd"/>
      <w:r>
        <w:rPr>
          <w:rFonts w:hint="cs"/>
          <w:rtl/>
        </w:rPr>
        <w:t xml:space="preserve"> נדרשים מפקדי המוצב ללמוד את תיק המוצב ואת פקודת הקבע ולתכנן את אופן ביצוע המשימות שיוטלו עליהם.</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עם קבלת האחריות לגזרה המבצעית נדרש הכוח הנכנס </w:t>
      </w:r>
      <w:proofErr w:type="spellStart"/>
      <w:r>
        <w:rPr>
          <w:rFonts w:hint="cs"/>
          <w:rtl/>
        </w:rPr>
        <w:t>לתע"ם</w:t>
      </w:r>
      <w:proofErr w:type="spellEnd"/>
      <w:r>
        <w:rPr>
          <w:rFonts w:hint="cs"/>
          <w:rtl/>
        </w:rPr>
        <w:t xml:space="preserve"> לבצע "נוהל 120/240". נוהל זה קובע את סדר הפעולות המחייבות של המפקדים בטווח הזמן </w:t>
      </w:r>
      <w:proofErr w:type="spellStart"/>
      <w:r>
        <w:rPr>
          <w:rFonts w:hint="cs"/>
          <w:rtl/>
        </w:rPr>
        <w:t>המיידי</w:t>
      </w:r>
      <w:proofErr w:type="spellEnd"/>
      <w:r>
        <w:rPr>
          <w:rFonts w:hint="cs"/>
          <w:rtl/>
        </w:rPr>
        <w:t>, כלומר במהלך 120 או 240 השעות הראשונות של הכניסה לבט"ש בגזרה, כגון אישור תיקי משימות, אימונים ותרגולות, חבירה לכוחות שכנים ומערך הגנת היישובים בגזרה.</w:t>
      </w:r>
    </w:p>
    <w:p w:rsidR="00172510" w:rsidRDefault="00172510" w:rsidP="00172510">
      <w:pPr>
        <w:spacing w:line="269" w:lineRule="auto"/>
        <w:rPr>
          <w:rtl/>
        </w:rPr>
      </w:pPr>
    </w:p>
    <w:p w:rsidR="00172510" w:rsidRPr="009327E4" w:rsidRDefault="00172510" w:rsidP="00172510">
      <w:pPr>
        <w:spacing w:line="269" w:lineRule="auto"/>
        <w:rPr>
          <w:b/>
          <w:bCs/>
          <w:rtl/>
        </w:rPr>
      </w:pPr>
      <w:r w:rsidRPr="00493B4D">
        <w:rPr>
          <w:rFonts w:hint="eastAsia"/>
          <w:b/>
          <w:bCs/>
          <w:rtl/>
        </w:rPr>
        <w:t>בעניין</w:t>
      </w:r>
      <w:r w:rsidRPr="00493B4D">
        <w:rPr>
          <w:b/>
          <w:bCs/>
          <w:rtl/>
        </w:rPr>
        <w:t xml:space="preserve"> תכנון </w:t>
      </w:r>
      <w:proofErr w:type="spellStart"/>
      <w:r w:rsidRPr="00493B4D">
        <w:rPr>
          <w:rFonts w:hint="eastAsia"/>
          <w:b/>
          <w:bCs/>
          <w:rtl/>
        </w:rPr>
        <w:t>התע</w:t>
      </w:r>
      <w:r w:rsidRPr="00493B4D">
        <w:rPr>
          <w:b/>
          <w:bCs/>
          <w:rtl/>
        </w:rPr>
        <w:t>"ם</w:t>
      </w:r>
      <w:proofErr w:type="spellEnd"/>
      <w:r w:rsidRPr="00493B4D">
        <w:rPr>
          <w:b/>
          <w:bCs/>
          <w:rtl/>
        </w:rPr>
        <w:t xml:space="preserve"> מסרו מפקדי </w:t>
      </w:r>
      <w:r>
        <w:rPr>
          <w:rFonts w:hint="cs"/>
          <w:b/>
          <w:bCs/>
          <w:rtl/>
        </w:rPr>
        <w:t>המוצבים שנבדקו בביקורת</w:t>
      </w:r>
      <w:r w:rsidRPr="00493B4D">
        <w:rPr>
          <w:b/>
          <w:bCs/>
          <w:rtl/>
        </w:rPr>
        <w:t xml:space="preserve"> כי הם ערכו סיורים מקדימים בגזר</w:t>
      </w:r>
      <w:r w:rsidRPr="00493B4D">
        <w:rPr>
          <w:rFonts w:hint="eastAsia"/>
          <w:b/>
          <w:bCs/>
          <w:rtl/>
        </w:rPr>
        <w:t>ה</w:t>
      </w:r>
      <w:r w:rsidRPr="00493B4D">
        <w:rPr>
          <w:b/>
          <w:bCs/>
          <w:rtl/>
        </w:rPr>
        <w:t xml:space="preserve"> </w:t>
      </w:r>
      <w:r w:rsidRPr="00493B4D">
        <w:rPr>
          <w:rFonts w:hint="eastAsia"/>
          <w:b/>
          <w:bCs/>
          <w:rtl/>
        </w:rPr>
        <w:t>המבצעית</w:t>
      </w:r>
      <w:r w:rsidRPr="00493B4D">
        <w:rPr>
          <w:b/>
          <w:bCs/>
          <w:rtl/>
        </w:rPr>
        <w:t xml:space="preserve"> לפני </w:t>
      </w:r>
      <w:r w:rsidRPr="00493B4D">
        <w:rPr>
          <w:rFonts w:hint="eastAsia"/>
          <w:b/>
          <w:bCs/>
          <w:rtl/>
        </w:rPr>
        <w:t>שלב</w:t>
      </w:r>
      <w:r w:rsidRPr="00493B4D">
        <w:rPr>
          <w:b/>
          <w:bCs/>
          <w:rtl/>
        </w:rPr>
        <w:t xml:space="preserve"> הכניסה </w:t>
      </w:r>
      <w:proofErr w:type="spellStart"/>
      <w:r w:rsidRPr="00493B4D">
        <w:rPr>
          <w:b/>
          <w:bCs/>
          <w:rtl/>
        </w:rPr>
        <w:t>ל</w:t>
      </w:r>
      <w:r w:rsidRPr="00493B4D">
        <w:rPr>
          <w:rFonts w:hint="eastAsia"/>
          <w:b/>
          <w:bCs/>
          <w:rtl/>
        </w:rPr>
        <w:t>תע</w:t>
      </w:r>
      <w:r w:rsidRPr="00493B4D">
        <w:rPr>
          <w:b/>
          <w:bCs/>
          <w:rtl/>
        </w:rPr>
        <w:t>"ם</w:t>
      </w:r>
      <w:proofErr w:type="spellEnd"/>
      <w:r w:rsidRPr="00493B4D">
        <w:rPr>
          <w:b/>
          <w:bCs/>
          <w:rtl/>
        </w:rPr>
        <w:t xml:space="preserve"> וחברו לכוחות </w:t>
      </w:r>
      <w:r w:rsidRPr="00493B4D">
        <w:rPr>
          <w:rFonts w:hint="eastAsia"/>
          <w:b/>
          <w:bCs/>
          <w:rtl/>
        </w:rPr>
        <w:t>ש</w:t>
      </w:r>
      <w:r w:rsidRPr="00493B4D">
        <w:rPr>
          <w:b/>
          <w:bCs/>
          <w:rtl/>
        </w:rPr>
        <w:t xml:space="preserve">הם מיועדים להחליף; </w:t>
      </w:r>
      <w:r w:rsidRPr="00493B4D">
        <w:rPr>
          <w:rFonts w:hint="eastAsia"/>
          <w:b/>
          <w:bCs/>
          <w:rtl/>
        </w:rPr>
        <w:t>למדו</w:t>
      </w:r>
      <w:r w:rsidRPr="00493B4D">
        <w:rPr>
          <w:b/>
          <w:bCs/>
          <w:rtl/>
        </w:rPr>
        <w:t xml:space="preserve"> את </w:t>
      </w:r>
      <w:r w:rsidRPr="00493B4D">
        <w:rPr>
          <w:rFonts w:hint="eastAsia"/>
          <w:b/>
          <w:bCs/>
          <w:rtl/>
        </w:rPr>
        <w:t>פקודות</w:t>
      </w:r>
      <w:r w:rsidRPr="00493B4D">
        <w:rPr>
          <w:b/>
          <w:bCs/>
          <w:rtl/>
        </w:rPr>
        <w:t xml:space="preserve"> </w:t>
      </w:r>
      <w:r w:rsidRPr="00493B4D">
        <w:rPr>
          <w:rFonts w:hint="eastAsia"/>
          <w:b/>
          <w:bCs/>
          <w:rtl/>
        </w:rPr>
        <w:t>ההגנה</w:t>
      </w:r>
      <w:r w:rsidRPr="00493B4D">
        <w:rPr>
          <w:b/>
          <w:bCs/>
          <w:rtl/>
        </w:rPr>
        <w:t xml:space="preserve"> של </w:t>
      </w:r>
      <w:proofErr w:type="spellStart"/>
      <w:r w:rsidRPr="00493B4D">
        <w:rPr>
          <w:rFonts w:hint="eastAsia"/>
          <w:b/>
          <w:bCs/>
          <w:rtl/>
        </w:rPr>
        <w:t>החטמ</w:t>
      </w:r>
      <w:r w:rsidRPr="00493B4D">
        <w:rPr>
          <w:b/>
          <w:bCs/>
          <w:rtl/>
        </w:rPr>
        <w:t>"רים</w:t>
      </w:r>
      <w:proofErr w:type="spellEnd"/>
      <w:r w:rsidRPr="0013330E">
        <w:rPr>
          <w:rStyle w:val="af7"/>
          <w:b/>
          <w:bCs/>
          <w:sz w:val="24"/>
          <w:szCs w:val="24"/>
          <w:rtl/>
        </w:rPr>
        <w:t>,</w:t>
      </w:r>
      <w:r w:rsidRPr="0013330E">
        <w:rPr>
          <w:rStyle w:val="af7"/>
          <w:b/>
          <w:bCs/>
          <w:rtl/>
        </w:rPr>
        <w:t xml:space="preserve"> </w:t>
      </w:r>
      <w:r w:rsidRPr="008D31A2">
        <w:rPr>
          <w:rFonts w:hint="eastAsia"/>
          <w:b/>
          <w:bCs/>
          <w:rtl/>
        </w:rPr>
        <w:t>את</w:t>
      </w:r>
      <w:r w:rsidRPr="008D31A2">
        <w:rPr>
          <w:b/>
          <w:bCs/>
          <w:rtl/>
        </w:rPr>
        <w:t xml:space="preserve"> </w:t>
      </w:r>
      <w:r w:rsidRPr="008D31A2">
        <w:rPr>
          <w:rFonts w:hint="eastAsia"/>
          <w:b/>
          <w:bCs/>
          <w:rtl/>
        </w:rPr>
        <w:t>תיקי</w:t>
      </w:r>
      <w:r w:rsidRPr="008D31A2">
        <w:rPr>
          <w:b/>
          <w:bCs/>
          <w:rtl/>
        </w:rPr>
        <w:t xml:space="preserve"> המוצבים ו</w:t>
      </w:r>
      <w:r w:rsidRPr="008D31A2">
        <w:rPr>
          <w:rFonts w:hint="eastAsia"/>
          <w:b/>
          <w:bCs/>
          <w:rtl/>
        </w:rPr>
        <w:t>את</w:t>
      </w:r>
      <w:r w:rsidRPr="008D31A2">
        <w:rPr>
          <w:b/>
          <w:bCs/>
          <w:rtl/>
        </w:rPr>
        <w:t xml:space="preserve"> </w:t>
      </w:r>
      <w:r w:rsidRPr="008D31A2">
        <w:rPr>
          <w:rFonts w:hint="eastAsia"/>
          <w:b/>
          <w:bCs/>
          <w:rtl/>
        </w:rPr>
        <w:t>המשימות</w:t>
      </w:r>
      <w:r w:rsidRPr="008D31A2">
        <w:rPr>
          <w:b/>
          <w:bCs/>
          <w:rtl/>
        </w:rPr>
        <w:t xml:space="preserve"> </w:t>
      </w:r>
      <w:r w:rsidRPr="008D31A2">
        <w:rPr>
          <w:rFonts w:hint="eastAsia"/>
          <w:b/>
          <w:bCs/>
          <w:rtl/>
        </w:rPr>
        <w:t>ש</w:t>
      </w:r>
      <w:r w:rsidRPr="008D31A2">
        <w:rPr>
          <w:b/>
          <w:bCs/>
          <w:rtl/>
        </w:rPr>
        <w:t xml:space="preserve">הם נדרשים לבצע; ביצעו </w:t>
      </w:r>
      <w:r w:rsidRPr="008D31A2">
        <w:rPr>
          <w:rFonts w:hint="eastAsia"/>
          <w:b/>
          <w:bCs/>
          <w:rtl/>
        </w:rPr>
        <w:t>את</w:t>
      </w:r>
      <w:r w:rsidRPr="008D31A2">
        <w:rPr>
          <w:b/>
          <w:bCs/>
          <w:rtl/>
        </w:rPr>
        <w:t xml:space="preserve"> נוהל הקרב, </w:t>
      </w:r>
      <w:r w:rsidRPr="008D31A2">
        <w:rPr>
          <w:rFonts w:hint="eastAsia"/>
          <w:b/>
          <w:bCs/>
          <w:rtl/>
        </w:rPr>
        <w:t>ובשלב</w:t>
      </w:r>
      <w:r w:rsidRPr="008D31A2">
        <w:rPr>
          <w:b/>
          <w:bCs/>
          <w:rtl/>
        </w:rPr>
        <w:t xml:space="preserve"> הכניסה </w:t>
      </w:r>
      <w:proofErr w:type="spellStart"/>
      <w:r w:rsidRPr="008D31A2">
        <w:rPr>
          <w:rFonts w:hint="eastAsia"/>
          <w:b/>
          <w:bCs/>
          <w:rtl/>
        </w:rPr>
        <w:t>לתע</w:t>
      </w:r>
      <w:r w:rsidRPr="008D31A2">
        <w:rPr>
          <w:b/>
          <w:bCs/>
          <w:rtl/>
        </w:rPr>
        <w:t>"ם</w:t>
      </w:r>
      <w:proofErr w:type="spellEnd"/>
      <w:r w:rsidRPr="008D31A2">
        <w:rPr>
          <w:b/>
          <w:bCs/>
          <w:rtl/>
        </w:rPr>
        <w:t xml:space="preserve"> הציגו למפקד</w:t>
      </w:r>
      <w:r>
        <w:rPr>
          <w:rFonts w:hint="cs"/>
          <w:b/>
          <w:bCs/>
          <w:rtl/>
        </w:rPr>
        <w:t>י</w:t>
      </w:r>
      <w:r w:rsidRPr="009327E4">
        <w:rPr>
          <w:b/>
          <w:bCs/>
          <w:rtl/>
        </w:rPr>
        <w:t xml:space="preserve"> </w:t>
      </w:r>
      <w:proofErr w:type="spellStart"/>
      <w:r w:rsidRPr="009327E4">
        <w:rPr>
          <w:rFonts w:hint="eastAsia"/>
          <w:b/>
          <w:bCs/>
          <w:rtl/>
        </w:rPr>
        <w:t>החטמ</w:t>
      </w:r>
      <w:r w:rsidRPr="009327E4">
        <w:rPr>
          <w:b/>
          <w:bCs/>
          <w:rtl/>
        </w:rPr>
        <w:t>"ר</w:t>
      </w:r>
      <w:r>
        <w:rPr>
          <w:rFonts w:hint="cs"/>
          <w:b/>
          <w:bCs/>
          <w:rtl/>
        </w:rPr>
        <w:t>ים</w:t>
      </w:r>
      <w:proofErr w:type="spellEnd"/>
      <w:r w:rsidRPr="009327E4">
        <w:rPr>
          <w:b/>
          <w:bCs/>
          <w:rtl/>
        </w:rPr>
        <w:t xml:space="preserve"> את היערכותם וקיבלו על כך </w:t>
      </w:r>
      <w:r w:rsidRPr="00DD38D7">
        <w:rPr>
          <w:b/>
          <w:bCs/>
          <w:rtl/>
        </w:rPr>
        <w:t xml:space="preserve">אישור. </w:t>
      </w:r>
      <w:r w:rsidRPr="00DD38D7">
        <w:rPr>
          <w:rFonts w:hint="cs"/>
          <w:b/>
          <w:bCs/>
          <w:rtl/>
        </w:rPr>
        <w:t xml:space="preserve">עם זאת בביקורת עלה כי יש תקופות </w:t>
      </w:r>
      <w:r>
        <w:rPr>
          <w:rFonts w:hint="cs"/>
          <w:b/>
          <w:bCs/>
          <w:rtl/>
        </w:rPr>
        <w:t>ש</w:t>
      </w:r>
      <w:r w:rsidRPr="00DD38D7">
        <w:rPr>
          <w:rFonts w:hint="cs"/>
          <w:b/>
          <w:bCs/>
          <w:rtl/>
        </w:rPr>
        <w:t xml:space="preserve">בהן לא מתקיימים סיורים מקדימים למפקדים בגזרה נוכח אילוצי הזמנים במעבר בין גזרות </w:t>
      </w:r>
      <w:proofErr w:type="spellStart"/>
      <w:r w:rsidRPr="00DD38D7">
        <w:rPr>
          <w:rFonts w:hint="cs"/>
          <w:b/>
          <w:bCs/>
          <w:rtl/>
        </w:rPr>
        <w:t>התע"ם</w:t>
      </w:r>
      <w:proofErr w:type="spellEnd"/>
      <w:r w:rsidRPr="00DD38D7">
        <w:rPr>
          <w:rFonts w:hint="cs"/>
          <w:b/>
          <w:bCs/>
          <w:rtl/>
        </w:rPr>
        <w:t xml:space="preserve"> </w:t>
      </w:r>
      <w:r>
        <w:rPr>
          <w:rFonts w:hint="cs"/>
          <w:b/>
          <w:bCs/>
          <w:rtl/>
        </w:rPr>
        <w:t>ו</w:t>
      </w:r>
      <w:r w:rsidRPr="00DD38D7">
        <w:rPr>
          <w:rFonts w:hint="eastAsia"/>
          <w:b/>
          <w:bCs/>
          <w:rtl/>
        </w:rPr>
        <w:t>דבר</w:t>
      </w:r>
      <w:r>
        <w:rPr>
          <w:rFonts w:hint="cs"/>
          <w:b/>
          <w:bCs/>
          <w:rtl/>
        </w:rPr>
        <w:t xml:space="preserve"> זה</w:t>
      </w:r>
      <w:r w:rsidRPr="00DD38D7">
        <w:rPr>
          <w:rFonts w:hint="cs"/>
          <w:b/>
          <w:bCs/>
          <w:rtl/>
        </w:rPr>
        <w:t xml:space="preserve"> עלול </w:t>
      </w:r>
      <w:r w:rsidRPr="00DD38D7">
        <w:rPr>
          <w:rFonts w:hint="eastAsia"/>
          <w:b/>
          <w:bCs/>
          <w:rtl/>
        </w:rPr>
        <w:t>ליצ</w:t>
      </w:r>
      <w:r>
        <w:rPr>
          <w:rFonts w:hint="cs"/>
          <w:b/>
          <w:bCs/>
          <w:rtl/>
        </w:rPr>
        <w:t>ו</w:t>
      </w:r>
      <w:r w:rsidRPr="00DD38D7">
        <w:rPr>
          <w:rFonts w:hint="eastAsia"/>
          <w:b/>
          <w:bCs/>
          <w:rtl/>
        </w:rPr>
        <w:t>ר</w:t>
      </w:r>
      <w:r w:rsidRPr="00DD38D7">
        <w:rPr>
          <w:rFonts w:hint="cs"/>
          <w:b/>
          <w:bCs/>
          <w:rtl/>
        </w:rPr>
        <w:t xml:space="preserve"> פער מבצעי בכניסת המפקדים </w:t>
      </w:r>
      <w:proofErr w:type="spellStart"/>
      <w:r w:rsidRPr="00DD38D7">
        <w:rPr>
          <w:rFonts w:hint="cs"/>
          <w:b/>
          <w:bCs/>
          <w:rtl/>
        </w:rPr>
        <w:t>לתע"ם</w:t>
      </w:r>
      <w:proofErr w:type="spellEnd"/>
      <w:r w:rsidRPr="00DD38D7">
        <w:rPr>
          <w:rFonts w:hint="cs"/>
          <w:b/>
          <w:bCs/>
          <w:rtl/>
        </w:rPr>
        <w:t>.</w:t>
      </w:r>
      <w:r>
        <w:rPr>
          <w:rFonts w:hint="cs"/>
          <w:b/>
          <w:bCs/>
          <w:rtl/>
        </w:rPr>
        <w:t xml:space="preserve"> </w:t>
      </w:r>
    </w:p>
    <w:p w:rsidR="00172510" w:rsidRDefault="00172510" w:rsidP="00172510">
      <w:pPr>
        <w:spacing w:line="269" w:lineRule="auto"/>
        <w:rPr>
          <w:b/>
          <w:bCs/>
          <w:rtl/>
        </w:rPr>
      </w:pPr>
    </w:p>
    <w:p w:rsidR="00172510" w:rsidRPr="00A4679C" w:rsidRDefault="00172510" w:rsidP="00172510">
      <w:pPr>
        <w:spacing w:line="269" w:lineRule="auto"/>
        <w:rPr>
          <w:b/>
          <w:bCs/>
          <w:rtl/>
        </w:rPr>
      </w:pPr>
      <w:r w:rsidRPr="00A4679C">
        <w:rPr>
          <w:rFonts w:hint="eastAsia"/>
          <w:b/>
          <w:bCs/>
          <w:rtl/>
        </w:rPr>
        <w:t>מפקדי</w:t>
      </w:r>
      <w:r>
        <w:rPr>
          <w:rFonts w:hint="cs"/>
          <w:b/>
          <w:bCs/>
          <w:rtl/>
        </w:rPr>
        <w:t xml:space="preserve"> המוצבים</w:t>
      </w:r>
      <w:r w:rsidRPr="00A4679C">
        <w:rPr>
          <w:b/>
          <w:bCs/>
          <w:rtl/>
        </w:rPr>
        <w:t xml:space="preserve"> ציינו כי בשלב הכניסה </w:t>
      </w:r>
      <w:proofErr w:type="spellStart"/>
      <w:r w:rsidRPr="00A4679C">
        <w:rPr>
          <w:rFonts w:hint="eastAsia"/>
          <w:b/>
          <w:bCs/>
          <w:rtl/>
        </w:rPr>
        <w:t>לתע</w:t>
      </w:r>
      <w:r w:rsidRPr="00A4679C">
        <w:rPr>
          <w:b/>
          <w:bCs/>
          <w:rtl/>
        </w:rPr>
        <w:t>"ם</w:t>
      </w:r>
      <w:proofErr w:type="spellEnd"/>
      <w:r w:rsidRPr="00A4679C">
        <w:rPr>
          <w:b/>
          <w:bCs/>
          <w:rtl/>
        </w:rPr>
        <w:t xml:space="preserve"> בוצע כנדרש </w:t>
      </w:r>
      <w:r>
        <w:rPr>
          <w:rFonts w:hint="cs"/>
          <w:b/>
          <w:bCs/>
          <w:rtl/>
        </w:rPr>
        <w:t>"</w:t>
      </w:r>
      <w:r w:rsidRPr="00A4679C">
        <w:rPr>
          <w:b/>
          <w:bCs/>
          <w:rtl/>
        </w:rPr>
        <w:t>נוהל 240</w:t>
      </w:r>
      <w:r>
        <w:rPr>
          <w:rFonts w:hint="cs"/>
          <w:b/>
          <w:bCs/>
          <w:rtl/>
        </w:rPr>
        <w:t>",</w:t>
      </w:r>
      <w:r w:rsidRPr="00A4679C">
        <w:rPr>
          <w:b/>
          <w:bCs/>
          <w:rtl/>
        </w:rPr>
        <w:t xml:space="preserve"> והגדודים </w:t>
      </w:r>
      <w:proofErr w:type="spellStart"/>
      <w:r w:rsidRPr="00A4679C">
        <w:rPr>
          <w:rFonts w:hint="eastAsia"/>
          <w:b/>
          <w:bCs/>
          <w:rtl/>
        </w:rPr>
        <w:t>והחטמ</w:t>
      </w:r>
      <w:r w:rsidRPr="00A4679C">
        <w:rPr>
          <w:b/>
          <w:bCs/>
          <w:rtl/>
        </w:rPr>
        <w:t>"ר</w:t>
      </w:r>
      <w:proofErr w:type="spellEnd"/>
      <w:r w:rsidRPr="00A4679C">
        <w:rPr>
          <w:b/>
          <w:bCs/>
          <w:rtl/>
        </w:rPr>
        <w:t xml:space="preserve"> ניהלו רישום ובקרה על כך.</w:t>
      </w:r>
    </w:p>
    <w:p w:rsidR="00172510" w:rsidRDefault="00172510" w:rsidP="00172510">
      <w:pPr>
        <w:spacing w:line="269" w:lineRule="auto"/>
        <w:rPr>
          <w:b/>
          <w:bCs/>
          <w:rtl/>
        </w:rPr>
      </w:pPr>
    </w:p>
    <w:p w:rsidR="00172510" w:rsidRDefault="00172510" w:rsidP="00172510">
      <w:pPr>
        <w:spacing w:line="269" w:lineRule="auto"/>
        <w:rPr>
          <w:b/>
          <w:bCs/>
          <w:rtl/>
        </w:rPr>
      </w:pPr>
      <w:r w:rsidRPr="00C45218">
        <w:rPr>
          <w:rFonts w:hint="eastAsia"/>
          <w:b/>
          <w:bCs/>
          <w:rtl/>
        </w:rPr>
        <w:t>מפקדי</w:t>
      </w:r>
      <w:r w:rsidRPr="00C45218">
        <w:rPr>
          <w:b/>
          <w:bCs/>
          <w:rtl/>
        </w:rPr>
        <w:t xml:space="preserve"> </w:t>
      </w:r>
      <w:r w:rsidRPr="00C45218">
        <w:rPr>
          <w:rFonts w:hint="cs"/>
          <w:b/>
          <w:bCs/>
          <w:rtl/>
        </w:rPr>
        <w:t xml:space="preserve">המוצבים </w:t>
      </w:r>
      <w:r w:rsidRPr="00C45218">
        <w:rPr>
          <w:b/>
          <w:bCs/>
          <w:rtl/>
        </w:rPr>
        <w:t xml:space="preserve">ציינו לחיוב את החניכה </w:t>
      </w:r>
      <w:r w:rsidRPr="00C45218">
        <w:rPr>
          <w:rFonts w:hint="cs"/>
          <w:b/>
          <w:bCs/>
          <w:rtl/>
        </w:rPr>
        <w:t>שקיבלו מ</w:t>
      </w:r>
      <w:r w:rsidRPr="00C45218">
        <w:rPr>
          <w:b/>
          <w:bCs/>
          <w:rtl/>
        </w:rPr>
        <w:t xml:space="preserve">מפקדי </w:t>
      </w:r>
      <w:proofErr w:type="spellStart"/>
      <w:r w:rsidRPr="00C45218">
        <w:rPr>
          <w:rFonts w:hint="eastAsia"/>
          <w:b/>
          <w:bCs/>
          <w:rtl/>
        </w:rPr>
        <w:t>החטמ</w:t>
      </w:r>
      <w:r w:rsidRPr="00C45218">
        <w:rPr>
          <w:b/>
          <w:bCs/>
          <w:rtl/>
        </w:rPr>
        <w:t>"רים</w:t>
      </w:r>
      <w:proofErr w:type="spellEnd"/>
      <w:r w:rsidRPr="00C45218">
        <w:rPr>
          <w:b/>
          <w:bCs/>
          <w:rtl/>
        </w:rPr>
        <w:t xml:space="preserve"> וקציני המטה שלה</w:t>
      </w:r>
      <w:r w:rsidRPr="00C45218">
        <w:rPr>
          <w:rFonts w:hint="cs"/>
          <w:b/>
          <w:bCs/>
          <w:rtl/>
        </w:rPr>
        <w:t>ם</w:t>
      </w:r>
      <w:r w:rsidRPr="00C45218">
        <w:rPr>
          <w:b/>
          <w:bCs/>
          <w:rtl/>
        </w:rPr>
        <w:t xml:space="preserve"> בשלב הכניסה </w:t>
      </w:r>
      <w:proofErr w:type="spellStart"/>
      <w:r w:rsidRPr="00C45218">
        <w:rPr>
          <w:rFonts w:hint="eastAsia"/>
          <w:b/>
          <w:bCs/>
          <w:rtl/>
        </w:rPr>
        <w:t>לתע</w:t>
      </w:r>
      <w:r w:rsidRPr="00C45218">
        <w:rPr>
          <w:b/>
          <w:bCs/>
          <w:rtl/>
        </w:rPr>
        <w:t>"ם</w:t>
      </w:r>
      <w:proofErr w:type="spellEnd"/>
      <w:r w:rsidRPr="00C45218">
        <w:rPr>
          <w:b/>
          <w:bCs/>
          <w:rtl/>
        </w:rPr>
        <w:t>.</w:t>
      </w:r>
      <w:r w:rsidRPr="00C45218">
        <w:rPr>
          <w:rFonts w:hint="cs"/>
          <w:b/>
          <w:bCs/>
          <w:rtl/>
        </w:rPr>
        <w:t xml:space="preserve"> </w:t>
      </w:r>
    </w:p>
    <w:p w:rsidR="00172510" w:rsidRDefault="00172510" w:rsidP="00172510">
      <w:pPr>
        <w:pStyle w:val="a7"/>
        <w:spacing w:line="269" w:lineRule="auto"/>
        <w:ind w:left="0"/>
        <w:rPr>
          <w:rtl/>
        </w:rPr>
      </w:pPr>
    </w:p>
    <w:p w:rsidR="00172510" w:rsidRDefault="00172510" w:rsidP="00172510">
      <w:pPr>
        <w:pStyle w:val="a7"/>
        <w:spacing w:line="269" w:lineRule="auto"/>
        <w:ind w:left="0"/>
        <w:rPr>
          <w:b/>
          <w:bCs/>
          <w:szCs w:val="24"/>
          <w:rtl/>
        </w:rPr>
      </w:pPr>
      <w:r w:rsidRPr="00DD38D7">
        <w:rPr>
          <w:rFonts w:hint="eastAsia"/>
          <w:b/>
          <w:bCs/>
          <w:szCs w:val="24"/>
          <w:rtl/>
        </w:rPr>
        <w:t>מומלץ</w:t>
      </w:r>
      <w:r w:rsidRPr="00DD38D7">
        <w:rPr>
          <w:b/>
          <w:bCs/>
          <w:szCs w:val="24"/>
          <w:rtl/>
        </w:rPr>
        <w:t xml:space="preserve"> </w:t>
      </w:r>
      <w:r w:rsidRPr="00DD38D7">
        <w:rPr>
          <w:rFonts w:hint="eastAsia"/>
          <w:b/>
          <w:bCs/>
          <w:szCs w:val="24"/>
          <w:rtl/>
        </w:rPr>
        <w:t>כי</w:t>
      </w:r>
      <w:r w:rsidRPr="00DD38D7">
        <w:rPr>
          <w:b/>
          <w:bCs/>
          <w:szCs w:val="24"/>
          <w:rtl/>
        </w:rPr>
        <w:t xml:space="preserve"> </w:t>
      </w:r>
      <w:proofErr w:type="spellStart"/>
      <w:r w:rsidRPr="00DD38D7">
        <w:rPr>
          <w:rFonts w:hint="cs"/>
          <w:b/>
          <w:bCs/>
          <w:szCs w:val="24"/>
          <w:rtl/>
        </w:rPr>
        <w:t>אמ"ץ</w:t>
      </w:r>
      <w:proofErr w:type="spellEnd"/>
      <w:r w:rsidRPr="00DD38D7">
        <w:rPr>
          <w:rFonts w:hint="cs"/>
          <w:b/>
          <w:bCs/>
          <w:szCs w:val="24"/>
          <w:rtl/>
        </w:rPr>
        <w:t xml:space="preserve"> </w:t>
      </w:r>
      <w:r w:rsidRPr="00DD38D7">
        <w:rPr>
          <w:rFonts w:hint="eastAsia"/>
          <w:b/>
          <w:bCs/>
          <w:szCs w:val="24"/>
          <w:rtl/>
        </w:rPr>
        <w:t>ישלב</w:t>
      </w:r>
      <w:r w:rsidRPr="00DD38D7">
        <w:rPr>
          <w:rFonts w:hint="cs"/>
          <w:b/>
          <w:bCs/>
          <w:szCs w:val="24"/>
          <w:rtl/>
        </w:rPr>
        <w:t xml:space="preserve"> </w:t>
      </w:r>
      <w:r>
        <w:rPr>
          <w:rFonts w:hint="cs"/>
          <w:b/>
          <w:bCs/>
          <w:szCs w:val="24"/>
          <w:rtl/>
        </w:rPr>
        <w:t>כעוגן</w:t>
      </w:r>
      <w:r w:rsidRPr="00DD38D7">
        <w:rPr>
          <w:rFonts w:hint="cs"/>
          <w:b/>
          <w:bCs/>
          <w:szCs w:val="24"/>
          <w:rtl/>
        </w:rPr>
        <w:t xml:space="preserve"> בגרף </w:t>
      </w:r>
      <w:proofErr w:type="spellStart"/>
      <w:r w:rsidRPr="00DD38D7">
        <w:rPr>
          <w:rFonts w:hint="cs"/>
          <w:b/>
          <w:bCs/>
          <w:szCs w:val="24"/>
          <w:rtl/>
        </w:rPr>
        <w:t>התע"ם</w:t>
      </w:r>
      <w:proofErr w:type="spellEnd"/>
      <w:r w:rsidRPr="00DD38D7">
        <w:rPr>
          <w:rFonts w:hint="cs"/>
          <w:b/>
          <w:bCs/>
          <w:szCs w:val="24"/>
          <w:rtl/>
        </w:rPr>
        <w:t xml:space="preserve"> סיור מקדים למפקדים בגזרה המבצעית. </w:t>
      </w:r>
    </w:p>
    <w:p w:rsidR="00172510" w:rsidRPr="00DD38D7" w:rsidRDefault="00172510" w:rsidP="00172510">
      <w:pPr>
        <w:pStyle w:val="a7"/>
        <w:spacing w:line="269" w:lineRule="auto"/>
        <w:rPr>
          <w:rtl/>
        </w:rPr>
      </w:pPr>
    </w:p>
    <w:p w:rsidR="00172510" w:rsidRPr="00E42B0C" w:rsidRDefault="00172510" w:rsidP="00172510">
      <w:pPr>
        <w:pStyle w:val="31"/>
        <w:spacing w:line="269" w:lineRule="auto"/>
        <w:rPr>
          <w:rtl/>
        </w:rPr>
      </w:pPr>
      <w:r>
        <w:rPr>
          <w:rFonts w:hint="cs"/>
          <w:rtl/>
        </w:rPr>
        <w:t xml:space="preserve">אימונים בירי חי </w:t>
      </w:r>
    </w:p>
    <w:p w:rsidR="00172510" w:rsidRDefault="00172510" w:rsidP="00172510">
      <w:pPr>
        <w:spacing w:line="269" w:lineRule="auto"/>
        <w:rPr>
          <w:rtl/>
        </w:rPr>
      </w:pPr>
    </w:p>
    <w:p w:rsidR="00172510" w:rsidRDefault="00172510" w:rsidP="00172510">
      <w:pPr>
        <w:spacing w:line="269" w:lineRule="auto"/>
        <w:rPr>
          <w:rtl/>
        </w:rPr>
      </w:pPr>
      <w:proofErr w:type="spellStart"/>
      <w:r>
        <w:rPr>
          <w:rFonts w:hint="cs"/>
          <w:rtl/>
        </w:rPr>
        <w:t>ז"י</w:t>
      </w:r>
      <w:proofErr w:type="spellEnd"/>
      <w:r>
        <w:rPr>
          <w:rFonts w:hint="cs"/>
          <w:rtl/>
        </w:rPr>
        <w:t xml:space="preserve"> היא בעלת הסמכות התורתית בנושא הרובאות של כלל החיילים בצה"ל, לרבות </w:t>
      </w:r>
      <w:proofErr w:type="spellStart"/>
      <w:r>
        <w:rPr>
          <w:rFonts w:hint="cs"/>
          <w:rtl/>
        </w:rPr>
        <w:t>הכשירויות</w:t>
      </w:r>
      <w:proofErr w:type="spellEnd"/>
      <w:r>
        <w:rPr>
          <w:rFonts w:hint="cs"/>
          <w:rtl/>
        </w:rPr>
        <w:t xml:space="preserve"> הבסיסיות הנדרשות לחיילים. כהשלמה לכך, חיל הגנת הגבולות קובע את </w:t>
      </w:r>
      <w:proofErr w:type="spellStart"/>
      <w:r>
        <w:rPr>
          <w:rFonts w:hint="cs"/>
          <w:rtl/>
        </w:rPr>
        <w:t>הכשירויות</w:t>
      </w:r>
      <w:proofErr w:type="spellEnd"/>
      <w:r>
        <w:rPr>
          <w:rFonts w:hint="cs"/>
          <w:rtl/>
        </w:rPr>
        <w:t xml:space="preserve"> המבצעיות הנדרשות </w:t>
      </w:r>
      <w:proofErr w:type="spellStart"/>
      <w:r>
        <w:rPr>
          <w:rFonts w:hint="cs"/>
          <w:rtl/>
        </w:rPr>
        <w:t>בתע"ם</w:t>
      </w:r>
      <w:proofErr w:type="spellEnd"/>
      <w:r>
        <w:rPr>
          <w:rFonts w:hint="cs"/>
          <w:rtl/>
        </w:rPr>
        <w:t xml:space="preserve"> לרמת המסגרת הגדודית בהתאם לרמת הרובאות של הגדוד והסיווג החיילי. </w:t>
      </w:r>
    </w:p>
    <w:p w:rsidR="00172510" w:rsidRDefault="00172510" w:rsidP="00172510">
      <w:pPr>
        <w:spacing w:line="269" w:lineRule="auto"/>
        <w:rPr>
          <w:rtl/>
        </w:rPr>
      </w:pPr>
    </w:p>
    <w:p w:rsidR="00172510" w:rsidRDefault="00172510" w:rsidP="00172510">
      <w:pPr>
        <w:spacing w:line="269" w:lineRule="auto"/>
        <w:rPr>
          <w:rtl/>
        </w:rPr>
      </w:pPr>
      <w:r>
        <w:rPr>
          <w:rFonts w:hint="cs"/>
          <w:rtl/>
        </w:rPr>
        <w:lastRenderedPageBreak/>
        <w:t xml:space="preserve">במסגרת זו, באוגדן </w:t>
      </w:r>
      <w:proofErr w:type="spellStart"/>
      <w:r>
        <w:rPr>
          <w:rFonts w:hint="cs"/>
          <w:rtl/>
        </w:rPr>
        <w:t>הכשירויות</w:t>
      </w:r>
      <w:proofErr w:type="spellEnd"/>
      <w:r>
        <w:rPr>
          <w:rFonts w:hint="cs"/>
          <w:rtl/>
        </w:rPr>
        <w:t xml:space="preserve"> של חיל הגנת הגבולות נקבע כי כחלק מהכשרת הלוחם בחיל הגנת הגבולות (לוחם חי"ר ולוחם איסוף קרבי) עליו לתרגל שימוש באמל"ח </w:t>
      </w:r>
      <w:proofErr w:type="spellStart"/>
      <w:r>
        <w:rPr>
          <w:rFonts w:hint="cs"/>
          <w:rtl/>
        </w:rPr>
        <w:t>בקבועי</w:t>
      </w:r>
      <w:proofErr w:type="spellEnd"/>
      <w:r>
        <w:rPr>
          <w:rFonts w:hint="cs"/>
          <w:rtl/>
        </w:rPr>
        <w:t xml:space="preserve"> זמן מסוימים. </w:t>
      </w:r>
      <w:proofErr w:type="spellStart"/>
      <w:r>
        <w:rPr>
          <w:rFonts w:hint="cs"/>
          <w:rtl/>
        </w:rPr>
        <w:t>יצויין</w:t>
      </w:r>
      <w:proofErr w:type="spellEnd"/>
      <w:r>
        <w:rPr>
          <w:rFonts w:hint="cs"/>
          <w:rtl/>
        </w:rPr>
        <w:t xml:space="preserve"> כי אמל"ח מסוים צריך להיות קיים בכל סיור רכוב.</w:t>
      </w:r>
    </w:p>
    <w:p w:rsidR="00172510" w:rsidRDefault="00172510" w:rsidP="00172510">
      <w:pPr>
        <w:spacing w:line="269" w:lineRule="auto"/>
        <w:rPr>
          <w:b/>
          <w:bCs/>
          <w:rtl/>
        </w:rPr>
      </w:pPr>
    </w:p>
    <w:p w:rsidR="00172510" w:rsidRDefault="00172510" w:rsidP="00172510">
      <w:pPr>
        <w:spacing w:line="269" w:lineRule="auto"/>
        <w:rPr>
          <w:rtl/>
        </w:rPr>
      </w:pPr>
      <w:r>
        <w:rPr>
          <w:rFonts w:hint="cs"/>
          <w:b/>
          <w:bCs/>
          <w:rtl/>
        </w:rPr>
        <w:t xml:space="preserve">בעניין זה עלה </w:t>
      </w:r>
      <w:r w:rsidRPr="00951ADC">
        <w:rPr>
          <w:rFonts w:hint="cs"/>
          <w:b/>
          <w:bCs/>
          <w:rtl/>
        </w:rPr>
        <w:t>בביקורת כלהלן:</w:t>
      </w:r>
    </w:p>
    <w:p w:rsidR="00172510" w:rsidRPr="00951ADC" w:rsidRDefault="00172510" w:rsidP="00172510">
      <w:pPr>
        <w:spacing w:line="269" w:lineRule="auto"/>
      </w:pPr>
    </w:p>
    <w:p w:rsidR="00172510" w:rsidRDefault="00172510" w:rsidP="009D4013">
      <w:pPr>
        <w:pStyle w:val="af2"/>
        <w:numPr>
          <w:ilvl w:val="0"/>
          <w:numId w:val="11"/>
        </w:numPr>
        <w:spacing w:line="269" w:lineRule="auto"/>
        <w:rPr>
          <w:b/>
          <w:bCs/>
        </w:rPr>
      </w:pPr>
      <w:r>
        <w:rPr>
          <w:rFonts w:hint="cs"/>
          <w:b/>
          <w:bCs/>
          <w:rtl/>
        </w:rPr>
        <w:t>לוחמים</w:t>
      </w:r>
      <w:r w:rsidRPr="006716E8">
        <w:rPr>
          <w:rFonts w:hint="cs"/>
          <w:b/>
          <w:bCs/>
          <w:rtl/>
        </w:rPr>
        <w:t xml:space="preserve"> </w:t>
      </w:r>
      <w:r>
        <w:rPr>
          <w:rFonts w:hint="cs"/>
          <w:b/>
          <w:bCs/>
          <w:rtl/>
        </w:rPr>
        <w:t xml:space="preserve">בחטיבת כפיר </w:t>
      </w:r>
      <w:r w:rsidRPr="006716E8">
        <w:rPr>
          <w:rFonts w:hint="cs"/>
          <w:b/>
          <w:bCs/>
          <w:rtl/>
        </w:rPr>
        <w:t>לא עברו אימון ב</w:t>
      </w:r>
      <w:r>
        <w:rPr>
          <w:rFonts w:hint="cs"/>
          <w:b/>
          <w:bCs/>
          <w:rtl/>
        </w:rPr>
        <w:t>אמל"ח מסוים</w:t>
      </w:r>
      <w:r w:rsidRPr="006716E8">
        <w:rPr>
          <w:rFonts w:hint="cs"/>
          <w:b/>
          <w:bCs/>
          <w:rtl/>
        </w:rPr>
        <w:t xml:space="preserve"> מאז </w:t>
      </w:r>
      <w:r>
        <w:rPr>
          <w:rFonts w:hint="cs"/>
          <w:b/>
          <w:bCs/>
          <w:rtl/>
        </w:rPr>
        <w:t xml:space="preserve">הכשרתם הבסיסית. ראש ענף (להלן - </w:t>
      </w:r>
      <w:proofErr w:type="spellStart"/>
      <w:r>
        <w:rPr>
          <w:rFonts w:hint="cs"/>
          <w:b/>
          <w:bCs/>
          <w:rtl/>
        </w:rPr>
        <w:t>רע"ן</w:t>
      </w:r>
      <w:proofErr w:type="spellEnd"/>
      <w:r>
        <w:rPr>
          <w:rFonts w:hint="cs"/>
          <w:b/>
          <w:bCs/>
          <w:rtl/>
        </w:rPr>
        <w:t xml:space="preserve">) כשירויות במפקדת קצין חי"ר וצנחנים ראשי (להלן </w:t>
      </w:r>
      <w:r>
        <w:rPr>
          <w:b/>
          <w:bCs/>
          <w:rtl/>
        </w:rPr>
        <w:t>-</w:t>
      </w:r>
      <w:r>
        <w:rPr>
          <w:rFonts w:hint="cs"/>
          <w:b/>
          <w:bCs/>
          <w:rtl/>
        </w:rPr>
        <w:t xml:space="preserve"> </w:t>
      </w:r>
      <w:proofErr w:type="spellStart"/>
      <w:r>
        <w:rPr>
          <w:rFonts w:hint="cs"/>
          <w:b/>
          <w:bCs/>
          <w:rtl/>
        </w:rPr>
        <w:t>מקחצ"ר</w:t>
      </w:r>
      <w:proofErr w:type="spellEnd"/>
      <w:r>
        <w:rPr>
          <w:rFonts w:hint="cs"/>
          <w:b/>
          <w:bCs/>
          <w:rtl/>
        </w:rPr>
        <w:t xml:space="preserve">) מסר לצוות הביקורת ב-7.8.23, כי הדבר נובע מהנחיית מפקד </w:t>
      </w:r>
      <w:proofErr w:type="spellStart"/>
      <w:r>
        <w:rPr>
          <w:rFonts w:hint="cs"/>
          <w:b/>
          <w:bCs/>
          <w:rtl/>
        </w:rPr>
        <w:t>ז"י</w:t>
      </w:r>
      <w:proofErr w:type="spellEnd"/>
      <w:r>
        <w:rPr>
          <w:rFonts w:hint="cs"/>
          <w:b/>
          <w:bCs/>
          <w:rtl/>
        </w:rPr>
        <w:t xml:space="preserve"> נוכח ליקויי בטיחות שנתגלו </w:t>
      </w:r>
      <w:r w:rsidRPr="00C45218">
        <w:rPr>
          <w:rFonts w:hint="cs"/>
          <w:b/>
          <w:bCs/>
          <w:rtl/>
        </w:rPr>
        <w:t>ב</w:t>
      </w:r>
      <w:r>
        <w:rPr>
          <w:rFonts w:hint="cs"/>
          <w:b/>
          <w:bCs/>
          <w:rtl/>
        </w:rPr>
        <w:t>אמל"ח אלו</w:t>
      </w:r>
      <w:r w:rsidRPr="00C45218">
        <w:rPr>
          <w:rFonts w:hint="cs"/>
          <w:b/>
          <w:bCs/>
          <w:rtl/>
        </w:rPr>
        <w:t xml:space="preserve"> הקיימים בצה"ל.</w:t>
      </w:r>
      <w:r w:rsidRPr="00C45218">
        <w:rPr>
          <w:rFonts w:hint="cs"/>
          <w:rtl/>
        </w:rPr>
        <w:t xml:space="preserve"> </w:t>
      </w:r>
      <w:r w:rsidRPr="00C45218">
        <w:rPr>
          <w:rFonts w:hint="cs"/>
          <w:b/>
          <w:bCs/>
          <w:rtl/>
        </w:rPr>
        <w:t xml:space="preserve">בשל כך, מוקצים לחיילי חי"ר </w:t>
      </w:r>
      <w:r>
        <w:rPr>
          <w:rFonts w:hint="cs"/>
          <w:b/>
          <w:bCs/>
          <w:rtl/>
        </w:rPr>
        <w:t>אמל"ח אחרים</w:t>
      </w:r>
      <w:r w:rsidRPr="00C45218">
        <w:rPr>
          <w:rFonts w:hint="cs"/>
          <w:b/>
          <w:bCs/>
          <w:rtl/>
        </w:rPr>
        <w:t>. לדבריו,</w:t>
      </w:r>
      <w:r>
        <w:rPr>
          <w:rFonts w:hint="cs"/>
          <w:b/>
          <w:bCs/>
          <w:rtl/>
        </w:rPr>
        <w:t xml:space="preserve"> </w:t>
      </w:r>
      <w:r w:rsidRPr="00C45218">
        <w:rPr>
          <w:rFonts w:hint="cs"/>
          <w:b/>
          <w:bCs/>
          <w:rtl/>
        </w:rPr>
        <w:t>בעיה</w:t>
      </w:r>
      <w:r>
        <w:rPr>
          <w:rFonts w:hint="cs"/>
          <w:b/>
          <w:bCs/>
          <w:rtl/>
        </w:rPr>
        <w:t xml:space="preserve"> זו עתידה להיפתר כשתסופק לצה"ל סדרה חדשה של אמל"ח זה.</w:t>
      </w:r>
    </w:p>
    <w:p w:rsidR="00172510" w:rsidRDefault="00172510" w:rsidP="00172510">
      <w:pPr>
        <w:pStyle w:val="af2"/>
        <w:spacing w:line="269" w:lineRule="auto"/>
        <w:ind w:left="360"/>
        <w:rPr>
          <w:b/>
          <w:bCs/>
          <w:rtl/>
        </w:rPr>
      </w:pPr>
    </w:p>
    <w:p w:rsidR="00172510" w:rsidRDefault="00172510" w:rsidP="00172510">
      <w:pPr>
        <w:pStyle w:val="af2"/>
        <w:spacing w:line="269" w:lineRule="auto"/>
        <w:ind w:left="360"/>
        <w:rPr>
          <w:b/>
          <w:bCs/>
          <w:rtl/>
        </w:rPr>
      </w:pPr>
      <w:r w:rsidRPr="00860C4A">
        <w:rPr>
          <w:rFonts w:hint="eastAsia"/>
          <w:rtl/>
        </w:rPr>
        <w:t>בתגובת</w:t>
      </w:r>
      <w:r w:rsidRPr="00860C4A">
        <w:rPr>
          <w:rtl/>
        </w:rPr>
        <w:t xml:space="preserve"> צה"ל נכתב כי </w:t>
      </w:r>
      <w:r>
        <w:rPr>
          <w:rFonts w:hint="cs"/>
          <w:rtl/>
        </w:rPr>
        <w:t>אמל"ח מסוים</w:t>
      </w:r>
      <w:r w:rsidRPr="00D04BCB">
        <w:rPr>
          <w:rFonts w:hint="cs"/>
          <w:rtl/>
        </w:rPr>
        <w:t xml:space="preserve"> מספק</w:t>
      </w:r>
      <w:r>
        <w:rPr>
          <w:rFonts w:hint="cs"/>
          <w:rtl/>
        </w:rPr>
        <w:t xml:space="preserve"> מענה לשמירת כשירות. עוד צוין כי הוקצו </w:t>
      </w:r>
      <w:proofErr w:type="spellStart"/>
      <w:r>
        <w:rPr>
          <w:rFonts w:hint="cs"/>
          <w:rtl/>
        </w:rPr>
        <w:t>האמל"ח</w:t>
      </w:r>
      <w:proofErr w:type="spellEnd"/>
      <w:r>
        <w:rPr>
          <w:rFonts w:hint="cs"/>
          <w:rtl/>
        </w:rPr>
        <w:t xml:space="preserve"> </w:t>
      </w:r>
      <w:proofErr w:type="spellStart"/>
      <w:r>
        <w:rPr>
          <w:rFonts w:hint="cs"/>
          <w:rtl/>
        </w:rPr>
        <w:t>לבא"פ</w:t>
      </w:r>
      <w:proofErr w:type="spellEnd"/>
      <w:r>
        <w:rPr>
          <w:rFonts w:hint="cs"/>
          <w:rtl/>
        </w:rPr>
        <w:t xml:space="preserve"> מסוים וכל גדוד שעולה </w:t>
      </w:r>
      <w:proofErr w:type="spellStart"/>
      <w:r>
        <w:rPr>
          <w:rFonts w:hint="cs"/>
          <w:rtl/>
        </w:rPr>
        <w:t>לתע"ם</w:t>
      </w:r>
      <w:proofErr w:type="spellEnd"/>
      <w:r>
        <w:rPr>
          <w:rFonts w:hint="cs"/>
          <w:rtl/>
        </w:rPr>
        <w:t xml:space="preserve"> יתרגל שימוש באמל"ח זה כחלק מהאימון.</w:t>
      </w:r>
    </w:p>
    <w:p w:rsidR="00172510" w:rsidRPr="00985766" w:rsidRDefault="00172510" w:rsidP="00172510">
      <w:pPr>
        <w:pStyle w:val="af2"/>
        <w:spacing w:line="269" w:lineRule="auto"/>
        <w:ind w:left="360"/>
      </w:pPr>
    </w:p>
    <w:p w:rsidR="00172510" w:rsidRPr="00860C4A" w:rsidRDefault="00172510" w:rsidP="009D4013">
      <w:pPr>
        <w:pStyle w:val="af2"/>
        <w:numPr>
          <w:ilvl w:val="0"/>
          <w:numId w:val="11"/>
        </w:numPr>
        <w:spacing w:line="269" w:lineRule="auto"/>
        <w:rPr>
          <w:rtl/>
        </w:rPr>
      </w:pPr>
      <w:r>
        <w:rPr>
          <w:rFonts w:hint="cs"/>
          <w:b/>
          <w:bCs/>
          <w:rtl/>
        </w:rPr>
        <w:t xml:space="preserve">למעט בשלב ההכשרה הבסיסית, הלוחמים מחטיבת כפיר ששהו במוצבים מסוימים </w:t>
      </w:r>
      <w:r w:rsidRPr="00C028C1">
        <w:rPr>
          <w:rFonts w:hint="cs"/>
          <w:b/>
          <w:bCs/>
          <w:rtl/>
        </w:rPr>
        <w:t>שתפקידם</w:t>
      </w:r>
      <w:r>
        <w:rPr>
          <w:rFonts w:hint="cs"/>
          <w:b/>
          <w:bCs/>
          <w:rtl/>
        </w:rPr>
        <w:t xml:space="preserve"> תפעול אמל"ח מסוים לא ביצעו אימון באמל"ח זה, לרבות במהלך </w:t>
      </w:r>
      <w:proofErr w:type="spellStart"/>
      <w:r>
        <w:rPr>
          <w:rFonts w:hint="cs"/>
          <w:b/>
          <w:bCs/>
          <w:rtl/>
        </w:rPr>
        <w:t>האל"ת</w:t>
      </w:r>
      <w:proofErr w:type="spellEnd"/>
      <w:r>
        <w:rPr>
          <w:rFonts w:hint="cs"/>
          <w:b/>
          <w:bCs/>
          <w:rtl/>
        </w:rPr>
        <w:t>, בשל</w:t>
      </w:r>
      <w:r w:rsidRPr="009427B3">
        <w:rPr>
          <w:rFonts w:hint="cs"/>
          <w:b/>
          <w:bCs/>
          <w:rtl/>
        </w:rPr>
        <w:t xml:space="preserve"> </w:t>
      </w:r>
      <w:r>
        <w:rPr>
          <w:rFonts w:hint="cs"/>
          <w:b/>
          <w:bCs/>
          <w:rtl/>
        </w:rPr>
        <w:t>מחסור באמל"ח זה,</w:t>
      </w:r>
      <w:r w:rsidRPr="00997FCA">
        <w:rPr>
          <w:rFonts w:hint="cs"/>
          <w:b/>
          <w:bCs/>
          <w:rtl/>
        </w:rPr>
        <w:t xml:space="preserve"> זאת למרות הימצאותו של אמל"ח זה במוצבים ובסיורים.</w:t>
      </w:r>
      <w:r>
        <w:rPr>
          <w:rFonts w:hint="cs"/>
          <w:b/>
          <w:bCs/>
          <w:rtl/>
        </w:rPr>
        <w:t xml:space="preserve"> אימון שכזה התבצע רק בסימולטור.</w:t>
      </w:r>
      <w:r>
        <w:rPr>
          <w:rFonts w:hint="cs"/>
          <w:rtl/>
        </w:rPr>
        <w:t xml:space="preserve"> </w:t>
      </w:r>
      <w:proofErr w:type="spellStart"/>
      <w:r>
        <w:rPr>
          <w:rFonts w:hint="cs"/>
          <w:b/>
          <w:bCs/>
          <w:rtl/>
        </w:rPr>
        <w:t>רע"ן</w:t>
      </w:r>
      <w:proofErr w:type="spellEnd"/>
      <w:r>
        <w:rPr>
          <w:rFonts w:hint="cs"/>
          <w:b/>
          <w:bCs/>
          <w:rtl/>
        </w:rPr>
        <w:t xml:space="preserve"> כשירויות </w:t>
      </w:r>
      <w:proofErr w:type="spellStart"/>
      <w:r>
        <w:rPr>
          <w:rFonts w:hint="cs"/>
          <w:b/>
          <w:bCs/>
          <w:rtl/>
        </w:rPr>
        <w:t>במקחצ"ר</w:t>
      </w:r>
      <w:proofErr w:type="spellEnd"/>
      <w:r>
        <w:rPr>
          <w:rFonts w:hint="cs"/>
          <w:b/>
          <w:bCs/>
          <w:rtl/>
        </w:rPr>
        <w:t xml:space="preserve"> מסר לצוות הביקורת ב-7.8.23 כי הדבר נכון בכלל צה"ל ונובע ממחסור באמל"ח זה לאימונים ולכן ההכשרה והאימונים מתבצעים בסימולטור ומקצים לכל מחלקת חי"ר אמל"ח אחד כזה במסגרת האימון המחלקתי. לדבריו, ראש מחלקת אמל"ח </w:t>
      </w:r>
      <w:proofErr w:type="spellStart"/>
      <w:r>
        <w:rPr>
          <w:rFonts w:hint="cs"/>
          <w:b/>
          <w:bCs/>
          <w:rtl/>
        </w:rPr>
        <w:t>בז"י</w:t>
      </w:r>
      <w:proofErr w:type="spellEnd"/>
      <w:r>
        <w:rPr>
          <w:rFonts w:hint="cs"/>
          <w:b/>
          <w:bCs/>
          <w:rtl/>
        </w:rPr>
        <w:t xml:space="preserve"> הנחה לרכוש אמל"ח חדש לאימונים בשנת 2024. </w:t>
      </w:r>
    </w:p>
    <w:p w:rsidR="00172510" w:rsidRDefault="00172510" w:rsidP="00172510">
      <w:pPr>
        <w:spacing w:line="269" w:lineRule="auto"/>
        <w:rPr>
          <w:rtl/>
        </w:rPr>
      </w:pPr>
    </w:p>
    <w:p w:rsidR="00172510" w:rsidRDefault="00172510" w:rsidP="00172510">
      <w:pPr>
        <w:spacing w:line="269" w:lineRule="auto"/>
        <w:ind w:left="360"/>
        <w:rPr>
          <w:rtl/>
        </w:rPr>
      </w:pPr>
      <w:r>
        <w:rPr>
          <w:rFonts w:hint="cs"/>
          <w:rtl/>
        </w:rPr>
        <w:t xml:space="preserve">בתגובת צה"ל נכתב כי נוכח מחירם של </w:t>
      </w:r>
      <w:proofErr w:type="spellStart"/>
      <w:r>
        <w:rPr>
          <w:rFonts w:hint="cs"/>
          <w:rtl/>
        </w:rPr>
        <w:t>האמל"ח</w:t>
      </w:r>
      <w:proofErr w:type="spellEnd"/>
      <w:r>
        <w:rPr>
          <w:rFonts w:hint="cs"/>
          <w:rtl/>
        </w:rPr>
        <w:t xml:space="preserve"> אין יכולת לבצע שימוש באמל"ח זה באופן שיטתי לצורך שמירת כשירות. בשנה האחרונה נרכשו פריטי אמל"ח המדמים באופן מלא את </w:t>
      </w:r>
      <w:proofErr w:type="spellStart"/>
      <w:r>
        <w:rPr>
          <w:rFonts w:hint="cs"/>
          <w:rtl/>
        </w:rPr>
        <w:t>האמל"ח</w:t>
      </w:r>
      <w:proofErr w:type="spellEnd"/>
      <w:r>
        <w:rPr>
          <w:rFonts w:hint="cs"/>
          <w:rtl/>
        </w:rPr>
        <w:t xml:space="preserve"> והדבר יאפשר להגדיל את היקף האימונים. כמו כן קיימת הזמנה של פריטים נוספים.</w:t>
      </w:r>
    </w:p>
    <w:p w:rsidR="00172510" w:rsidRDefault="00172510" w:rsidP="00172510">
      <w:pPr>
        <w:spacing w:line="269" w:lineRule="auto"/>
        <w:ind w:left="360"/>
        <w:rPr>
          <w:rtl/>
        </w:rPr>
      </w:pPr>
    </w:p>
    <w:p w:rsidR="00172510" w:rsidRDefault="00172510" w:rsidP="00172510">
      <w:pPr>
        <w:spacing w:line="269" w:lineRule="auto"/>
        <w:rPr>
          <w:b/>
          <w:bCs/>
          <w:rtl/>
        </w:rPr>
      </w:pPr>
      <w:r>
        <w:rPr>
          <w:rFonts w:hint="cs"/>
          <w:b/>
          <w:bCs/>
          <w:rtl/>
        </w:rPr>
        <w:t>אימון בירי חי ולחלופין בתחמושת אימונים ייעודית, הוא חלק מרכזי בהכשרת הלוחם ובהכנה למשימתו המבצעית, שכן הוא מאפשר לו להתנסות באמל"ח באופן הקרוב ביותר למציאות.</w:t>
      </w:r>
    </w:p>
    <w:p w:rsidR="00172510" w:rsidRDefault="00172510" w:rsidP="00172510">
      <w:pPr>
        <w:spacing w:line="269" w:lineRule="auto"/>
        <w:rPr>
          <w:b/>
          <w:bCs/>
          <w:rtl/>
        </w:rPr>
      </w:pPr>
    </w:p>
    <w:p w:rsidR="00172510" w:rsidRPr="0041148A" w:rsidRDefault="00172510" w:rsidP="00172510">
      <w:pPr>
        <w:spacing w:line="269" w:lineRule="auto"/>
        <w:rPr>
          <w:b/>
          <w:bCs/>
          <w:rtl/>
        </w:rPr>
      </w:pPr>
      <w:r>
        <w:rPr>
          <w:rFonts w:hint="cs"/>
          <w:b/>
          <w:bCs/>
          <w:rtl/>
        </w:rPr>
        <w:t xml:space="preserve">על </w:t>
      </w:r>
      <w:proofErr w:type="spellStart"/>
      <w:r>
        <w:rPr>
          <w:rFonts w:hint="cs"/>
          <w:b/>
          <w:bCs/>
          <w:rtl/>
        </w:rPr>
        <w:t>ז"י</w:t>
      </w:r>
      <w:proofErr w:type="spellEnd"/>
      <w:r>
        <w:rPr>
          <w:rFonts w:hint="cs"/>
          <w:b/>
          <w:bCs/>
          <w:rtl/>
        </w:rPr>
        <w:t xml:space="preserve"> לפעול להשלמת </w:t>
      </w:r>
      <w:proofErr w:type="spellStart"/>
      <w:r>
        <w:rPr>
          <w:rFonts w:hint="cs"/>
          <w:b/>
          <w:bCs/>
          <w:rtl/>
        </w:rPr>
        <w:t>החוסרים</w:t>
      </w:r>
      <w:proofErr w:type="spellEnd"/>
      <w:r>
        <w:rPr>
          <w:rFonts w:hint="cs"/>
          <w:b/>
          <w:bCs/>
          <w:rtl/>
        </w:rPr>
        <w:t xml:space="preserve"> בתחמושת אימונים ולוודא שהלוחמים</w:t>
      </w:r>
      <w:r w:rsidRPr="007E1DC7">
        <w:rPr>
          <w:rFonts w:hint="cs"/>
          <w:b/>
          <w:bCs/>
          <w:rtl/>
        </w:rPr>
        <w:t xml:space="preserve"> </w:t>
      </w:r>
      <w:r>
        <w:rPr>
          <w:rFonts w:hint="cs"/>
          <w:b/>
          <w:bCs/>
          <w:rtl/>
        </w:rPr>
        <w:t xml:space="preserve">מתאמנים בירי כדי </w:t>
      </w:r>
      <w:r w:rsidRPr="00C45218">
        <w:rPr>
          <w:rFonts w:hint="cs"/>
          <w:b/>
          <w:bCs/>
          <w:rtl/>
        </w:rPr>
        <w:t xml:space="preserve">להכשירם ולאמנם באופן המיטבי לשימוש באמל"ח </w:t>
      </w:r>
      <w:r>
        <w:rPr>
          <w:rFonts w:hint="cs"/>
          <w:b/>
          <w:bCs/>
          <w:rtl/>
        </w:rPr>
        <w:t>ש</w:t>
      </w:r>
      <w:r w:rsidRPr="00C45218">
        <w:rPr>
          <w:rFonts w:hint="cs"/>
          <w:b/>
          <w:bCs/>
          <w:rtl/>
        </w:rPr>
        <w:t xml:space="preserve">בהם ישתמשו במסגרת הפעילות </w:t>
      </w:r>
      <w:r w:rsidRPr="004E4451">
        <w:rPr>
          <w:rFonts w:hint="cs"/>
          <w:b/>
          <w:bCs/>
          <w:rtl/>
        </w:rPr>
        <w:t>המבצעית שלהם</w:t>
      </w:r>
      <w:r w:rsidRPr="004E4451">
        <w:rPr>
          <w:b/>
          <w:bCs/>
          <w:rtl/>
        </w:rPr>
        <w:t>.</w:t>
      </w:r>
      <w:r>
        <w:rPr>
          <w:rFonts w:hint="cs"/>
          <w:b/>
          <w:bCs/>
          <w:rtl/>
        </w:rPr>
        <w:t xml:space="preserve"> </w:t>
      </w:r>
    </w:p>
    <w:p w:rsidR="00172510" w:rsidRDefault="00172510" w:rsidP="00172510">
      <w:pPr>
        <w:pStyle w:val="31"/>
        <w:spacing w:line="269" w:lineRule="auto"/>
        <w:rPr>
          <w:rtl/>
        </w:rPr>
      </w:pPr>
    </w:p>
    <w:p w:rsidR="00172510" w:rsidRDefault="00172510" w:rsidP="00172510">
      <w:pPr>
        <w:pStyle w:val="31"/>
        <w:spacing w:line="269" w:lineRule="auto"/>
        <w:rPr>
          <w:rtl/>
        </w:rPr>
      </w:pPr>
      <w:r>
        <w:rPr>
          <w:rFonts w:hint="cs"/>
          <w:rtl/>
        </w:rPr>
        <w:t>הכשרוֹת והסמכוֹת לאנשי מילואים</w:t>
      </w:r>
    </w:p>
    <w:p w:rsidR="00172510" w:rsidRDefault="00172510" w:rsidP="00172510">
      <w:pPr>
        <w:spacing w:line="269" w:lineRule="auto"/>
        <w:rPr>
          <w:rtl/>
        </w:rPr>
      </w:pPr>
    </w:p>
    <w:p w:rsidR="00172510" w:rsidRPr="00244222" w:rsidRDefault="00172510" w:rsidP="00172510">
      <w:pPr>
        <w:spacing w:line="269" w:lineRule="auto"/>
        <w:rPr>
          <w:rStyle w:val="51"/>
          <w:rFonts w:ascii="David" w:eastAsia="Calibri" w:hAnsi="David"/>
          <w:b/>
          <w:rtl/>
        </w:rPr>
      </w:pPr>
      <w:r>
        <w:rPr>
          <w:rFonts w:hint="cs"/>
          <w:rtl/>
        </w:rPr>
        <w:t xml:space="preserve">כדי לעמוד במשימות </w:t>
      </w:r>
      <w:proofErr w:type="spellStart"/>
      <w:r>
        <w:rPr>
          <w:rFonts w:hint="cs"/>
          <w:rtl/>
        </w:rPr>
        <w:t>התע"ם</w:t>
      </w:r>
      <w:proofErr w:type="spellEnd"/>
      <w:r>
        <w:rPr>
          <w:rFonts w:hint="cs"/>
          <w:rtl/>
        </w:rPr>
        <w:t xml:space="preserve"> נדרשים חיילי המילואים להיות כשירים לביצוע ירי בכלי הנשק שאמורים לשמש אותם במלחמה ובבט"ש. אמל"ח אלה מאפשרים לכוח להיות מדויק וקטלני אל מול איום החיזבאללה.</w:t>
      </w:r>
    </w:p>
    <w:p w:rsidR="00172510" w:rsidRDefault="00172510" w:rsidP="00172510">
      <w:pPr>
        <w:spacing w:line="269" w:lineRule="auto"/>
        <w:rPr>
          <w:rStyle w:val="70"/>
          <w:rFonts w:eastAsia="Calibri"/>
          <w:rtl/>
        </w:rPr>
      </w:pPr>
    </w:p>
    <w:p w:rsidR="00172510" w:rsidRDefault="00172510" w:rsidP="00172510">
      <w:pPr>
        <w:spacing w:line="269" w:lineRule="auto"/>
        <w:rPr>
          <w:rtl/>
        </w:rPr>
      </w:pPr>
      <w:r w:rsidRPr="003B3232">
        <w:rPr>
          <w:rStyle w:val="70"/>
          <w:rFonts w:eastAsia="Calibri"/>
          <w:rtl/>
        </w:rPr>
        <w:t>הסמכה לשימוש ב</w:t>
      </w:r>
      <w:r>
        <w:rPr>
          <w:rStyle w:val="70"/>
          <w:rFonts w:eastAsia="Calibri" w:hint="cs"/>
          <w:rtl/>
        </w:rPr>
        <w:t>אמל"ח מסוים</w:t>
      </w:r>
      <w:r w:rsidRPr="003B3232">
        <w:rPr>
          <w:rStyle w:val="70"/>
          <w:rFonts w:eastAsia="Calibri"/>
          <w:rtl/>
        </w:rPr>
        <w:t xml:space="preserve">: </w:t>
      </w:r>
      <w:r>
        <w:rPr>
          <w:rFonts w:hint="cs"/>
          <w:rtl/>
        </w:rPr>
        <w:t xml:space="preserve">תפעול אמל"ח אלה מוגדר ככשירות בסיסית של הלוחם שיש לרעננה, וחיילי מילואים שכבר הוסמכו בעבר להפעיל אמל"ח אלה עוברים ריענון לתפעולו במסגרת </w:t>
      </w:r>
      <w:proofErr w:type="spellStart"/>
      <w:r>
        <w:rPr>
          <w:rFonts w:hint="cs"/>
          <w:rtl/>
        </w:rPr>
        <w:t>האל"ת</w:t>
      </w:r>
      <w:proofErr w:type="spellEnd"/>
      <w:r>
        <w:rPr>
          <w:rFonts w:hint="cs"/>
          <w:rtl/>
        </w:rPr>
        <w:t>.</w:t>
      </w:r>
    </w:p>
    <w:p w:rsidR="00172510" w:rsidRDefault="00172510" w:rsidP="00172510">
      <w:pPr>
        <w:spacing w:line="269" w:lineRule="auto"/>
        <w:rPr>
          <w:rtl/>
        </w:rPr>
      </w:pPr>
    </w:p>
    <w:p w:rsidR="00172510" w:rsidRDefault="00172510" w:rsidP="00172510">
      <w:pPr>
        <w:spacing w:line="269" w:lineRule="auto"/>
        <w:rPr>
          <w:rtl/>
        </w:rPr>
      </w:pPr>
      <w:proofErr w:type="spellStart"/>
      <w:r>
        <w:rPr>
          <w:rFonts w:hint="cs"/>
          <w:rtl/>
        </w:rPr>
        <w:t>מבא"פ</w:t>
      </w:r>
      <w:proofErr w:type="spellEnd"/>
      <w:r>
        <w:rPr>
          <w:rFonts w:hint="cs"/>
          <w:rtl/>
        </w:rPr>
        <w:t xml:space="preserve"> מסוים נמסר לצוות הביקורת ב-20.7.23 כי ככלל, </w:t>
      </w:r>
      <w:proofErr w:type="spellStart"/>
      <w:r>
        <w:rPr>
          <w:rFonts w:hint="cs"/>
          <w:rtl/>
        </w:rPr>
        <w:t>הבא"פ</w:t>
      </w:r>
      <w:proofErr w:type="spellEnd"/>
      <w:r>
        <w:rPr>
          <w:rFonts w:hint="cs"/>
          <w:rtl/>
        </w:rPr>
        <w:t xml:space="preserve"> אינו מקיים במסגרת </w:t>
      </w:r>
      <w:proofErr w:type="spellStart"/>
      <w:r>
        <w:rPr>
          <w:rFonts w:hint="cs"/>
          <w:rtl/>
        </w:rPr>
        <w:t>האל"ת</w:t>
      </w:r>
      <w:proofErr w:type="spellEnd"/>
      <w:r>
        <w:rPr>
          <w:rFonts w:hint="cs"/>
          <w:rtl/>
        </w:rPr>
        <w:t xml:space="preserve"> הסמכוֹת בסיסיות ללוחמים בשירות סדיר ובשירות מילואים. כמו כן נמסר כי גדוד שמעוניין בכל זאת להסמיך את הלוחמים לשימוש באמל"ח אלה באמצעות </w:t>
      </w:r>
      <w:proofErr w:type="spellStart"/>
      <w:r>
        <w:rPr>
          <w:rFonts w:hint="cs"/>
          <w:rtl/>
        </w:rPr>
        <w:t>הבא"פ</w:t>
      </w:r>
      <w:proofErr w:type="spellEnd"/>
      <w:r>
        <w:rPr>
          <w:rFonts w:hint="cs"/>
          <w:rtl/>
        </w:rPr>
        <w:t xml:space="preserve">, יוכל לעשות זאת רק אם יביא תחמושת ממקורותיו לצורך כך. </w:t>
      </w:r>
    </w:p>
    <w:p w:rsidR="00172510" w:rsidRDefault="00172510" w:rsidP="00172510">
      <w:pPr>
        <w:spacing w:line="269" w:lineRule="auto"/>
        <w:rPr>
          <w:b/>
          <w:bCs/>
          <w:rtl/>
        </w:rPr>
      </w:pPr>
    </w:p>
    <w:p w:rsidR="00172510" w:rsidRDefault="00172510" w:rsidP="00172510">
      <w:pPr>
        <w:spacing w:line="269" w:lineRule="auto"/>
        <w:rPr>
          <w:b/>
          <w:bCs/>
          <w:rtl/>
        </w:rPr>
      </w:pPr>
      <w:r w:rsidRPr="00E319A6">
        <w:rPr>
          <w:rFonts w:hint="cs"/>
          <w:b/>
          <w:bCs/>
          <w:rtl/>
        </w:rPr>
        <w:t>בביקורת עלה כי</w:t>
      </w:r>
      <w:r>
        <w:rPr>
          <w:rFonts w:hint="cs"/>
          <w:b/>
          <w:bCs/>
          <w:rtl/>
        </w:rPr>
        <w:t xml:space="preserve"> לוחמי</w:t>
      </w:r>
      <w:r w:rsidRPr="001E7094">
        <w:rPr>
          <w:rFonts w:hint="cs"/>
          <w:b/>
          <w:bCs/>
          <w:rtl/>
        </w:rPr>
        <w:t xml:space="preserve"> המילואים המשרתים במוצב </w:t>
      </w:r>
      <w:r>
        <w:rPr>
          <w:rFonts w:hint="cs"/>
          <w:b/>
          <w:bCs/>
          <w:rtl/>
        </w:rPr>
        <w:t>מסוים</w:t>
      </w:r>
      <w:r w:rsidRPr="001E7094">
        <w:rPr>
          <w:rFonts w:hint="cs"/>
          <w:b/>
          <w:bCs/>
          <w:rtl/>
        </w:rPr>
        <w:t xml:space="preserve"> לא </w:t>
      </w:r>
      <w:r>
        <w:rPr>
          <w:rFonts w:hint="cs"/>
          <w:b/>
          <w:bCs/>
          <w:rtl/>
        </w:rPr>
        <w:t>הוסמכו לירי באמל"ח מסוים. נוכח זאת</w:t>
      </w:r>
      <w:r w:rsidRPr="001E7094">
        <w:rPr>
          <w:rFonts w:hint="cs"/>
          <w:b/>
          <w:bCs/>
          <w:rtl/>
        </w:rPr>
        <w:t>,</w:t>
      </w:r>
      <w:r>
        <w:rPr>
          <w:rFonts w:hint="cs"/>
          <w:b/>
          <w:bCs/>
          <w:rtl/>
        </w:rPr>
        <w:t xml:space="preserve"> הלוחמים אינם מצוידים באמל"ח אלה</w:t>
      </w:r>
      <w:r w:rsidRPr="001E7094">
        <w:rPr>
          <w:rFonts w:hint="cs"/>
          <w:b/>
          <w:bCs/>
          <w:rtl/>
        </w:rPr>
        <w:t xml:space="preserve"> </w:t>
      </w:r>
      <w:r>
        <w:rPr>
          <w:rFonts w:hint="cs"/>
          <w:b/>
          <w:bCs/>
          <w:rtl/>
        </w:rPr>
        <w:t xml:space="preserve">במסגרת </w:t>
      </w:r>
      <w:proofErr w:type="spellStart"/>
      <w:r>
        <w:rPr>
          <w:rFonts w:hint="cs"/>
          <w:b/>
          <w:bCs/>
          <w:rtl/>
        </w:rPr>
        <w:t>התע"ם</w:t>
      </w:r>
      <w:proofErr w:type="spellEnd"/>
      <w:r>
        <w:rPr>
          <w:rFonts w:hint="cs"/>
          <w:b/>
          <w:bCs/>
          <w:rtl/>
        </w:rPr>
        <w:t xml:space="preserve"> שהם מבצעים, וזאת בשונה מהגדודים בשירות סדיר שנמצאים במוצבים הסמוכים אליהם ואף שמדובר באמל"ח בסיסיים ביחידות חי"ר בצה"ל</w:t>
      </w:r>
      <w:r w:rsidRPr="001E7094">
        <w:rPr>
          <w:rFonts w:hint="cs"/>
          <w:b/>
          <w:bCs/>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rtl/>
        </w:rPr>
        <w:t xml:space="preserve">בתגובת צה"ל נכתב כי בימים אלו מבוצעת עבודה לקביעת תקן אמל"ח מסוימים שיוקצו לכוחות </w:t>
      </w:r>
      <w:proofErr w:type="spellStart"/>
      <w:r>
        <w:rPr>
          <w:rFonts w:hint="cs"/>
          <w:rtl/>
        </w:rPr>
        <w:t>שבתע"ם</w:t>
      </w:r>
      <w:proofErr w:type="spellEnd"/>
      <w:r>
        <w:rPr>
          <w:rFonts w:hint="cs"/>
          <w:rtl/>
        </w:rPr>
        <w:t xml:space="preserve">, הן לגדודי הסדיר והן לגדודי המילואים. הפער המוצג בדוח אינו כזה שניתן להשלים במהלך </w:t>
      </w:r>
      <w:proofErr w:type="spellStart"/>
      <w:r>
        <w:rPr>
          <w:rFonts w:hint="cs"/>
          <w:rtl/>
        </w:rPr>
        <w:t>אל"ת</w:t>
      </w:r>
      <w:proofErr w:type="spellEnd"/>
      <w:r>
        <w:rPr>
          <w:rFonts w:hint="cs"/>
          <w:rtl/>
        </w:rPr>
        <w:t xml:space="preserve"> שמטרתו ביצוע ריענון ולכך מוקצית תחמושת. ניתן לבצע השלמות בודדות אבל רוב הלוחמים צריכים לקבל הכשרה במהלך השירות הסדיר. על פי פקודת </w:t>
      </w:r>
      <w:proofErr w:type="spellStart"/>
      <w:r>
        <w:rPr>
          <w:rFonts w:hint="cs"/>
          <w:rtl/>
        </w:rPr>
        <w:t>התע"ם</w:t>
      </w:r>
      <w:proofErr w:type="spellEnd"/>
      <w:r>
        <w:rPr>
          <w:rFonts w:hint="cs"/>
          <w:rtl/>
        </w:rPr>
        <w:t xml:space="preserve"> של </w:t>
      </w:r>
      <w:proofErr w:type="spellStart"/>
      <w:r>
        <w:rPr>
          <w:rFonts w:hint="cs"/>
          <w:rtl/>
        </w:rPr>
        <w:t>אמ"ץ</w:t>
      </w:r>
      <w:proofErr w:type="spellEnd"/>
      <w:r>
        <w:rPr>
          <w:rFonts w:hint="cs"/>
          <w:rtl/>
        </w:rPr>
        <w:t xml:space="preserve"> על היחידות להגיע בכשירות מלאה לשימוש באמל"ח זה ובמהלך </w:t>
      </w:r>
      <w:proofErr w:type="spellStart"/>
      <w:r>
        <w:rPr>
          <w:rFonts w:hint="cs"/>
          <w:rtl/>
        </w:rPr>
        <w:t>האל"ת</w:t>
      </w:r>
      <w:proofErr w:type="spellEnd"/>
      <w:r>
        <w:rPr>
          <w:rFonts w:hint="cs"/>
          <w:rtl/>
        </w:rPr>
        <w:t xml:space="preserve"> מבוצעים אימונים הכוללים שימוש באמל"ח זה.</w:t>
      </w:r>
    </w:p>
    <w:p w:rsidR="00172510" w:rsidRDefault="00172510" w:rsidP="00172510">
      <w:pPr>
        <w:pStyle w:val="af2"/>
        <w:spacing w:line="269" w:lineRule="auto"/>
        <w:ind w:left="0"/>
        <w:rPr>
          <w:b/>
          <w:bCs/>
          <w:rtl/>
        </w:rPr>
      </w:pPr>
      <w:bookmarkStart w:id="9" w:name="_Hlk142566221"/>
    </w:p>
    <w:p w:rsidR="00172510" w:rsidRDefault="00172510" w:rsidP="00172510">
      <w:pPr>
        <w:pStyle w:val="af2"/>
        <w:spacing w:line="269" w:lineRule="auto"/>
        <w:ind w:left="0"/>
        <w:rPr>
          <w:b/>
          <w:bCs/>
          <w:rtl/>
        </w:rPr>
      </w:pPr>
      <w:r>
        <w:rPr>
          <w:rFonts w:hint="cs"/>
          <w:b/>
          <w:bCs/>
          <w:rtl/>
        </w:rPr>
        <w:t xml:space="preserve">היעדר הסמכה להפעלת </w:t>
      </w:r>
      <w:proofErr w:type="spellStart"/>
      <w:r>
        <w:rPr>
          <w:rFonts w:hint="cs"/>
          <w:b/>
          <w:bCs/>
          <w:rtl/>
        </w:rPr>
        <w:t>האמל"ח</w:t>
      </w:r>
      <w:proofErr w:type="spellEnd"/>
      <w:r>
        <w:rPr>
          <w:rFonts w:hint="cs"/>
          <w:b/>
          <w:bCs/>
          <w:rtl/>
        </w:rPr>
        <w:t xml:space="preserve"> הדרושים וכתוצאה מכך אי-שימוש בהם </w:t>
      </w:r>
      <w:proofErr w:type="spellStart"/>
      <w:r>
        <w:rPr>
          <w:rFonts w:hint="cs"/>
          <w:b/>
          <w:bCs/>
          <w:rtl/>
        </w:rPr>
        <w:t>בתע"ם</w:t>
      </w:r>
      <w:proofErr w:type="spellEnd"/>
      <w:r>
        <w:rPr>
          <w:rFonts w:hint="cs"/>
          <w:b/>
          <w:bCs/>
          <w:rtl/>
        </w:rPr>
        <w:t xml:space="preserve"> פוגעים </w:t>
      </w:r>
      <w:r w:rsidRPr="008B1CB9">
        <w:rPr>
          <w:rFonts w:hint="cs"/>
          <w:b/>
          <w:bCs/>
          <w:rtl/>
        </w:rPr>
        <w:t>ביכול</w:t>
      </w:r>
      <w:r>
        <w:rPr>
          <w:rFonts w:hint="cs"/>
          <w:b/>
          <w:bCs/>
          <w:rtl/>
        </w:rPr>
        <w:t>ו</w:t>
      </w:r>
      <w:r w:rsidRPr="008B1CB9">
        <w:rPr>
          <w:rFonts w:hint="cs"/>
          <w:b/>
          <w:bCs/>
          <w:rtl/>
        </w:rPr>
        <w:t>ת</w:t>
      </w:r>
      <w:r>
        <w:rPr>
          <w:rFonts w:hint="cs"/>
          <w:b/>
          <w:bCs/>
          <w:rtl/>
        </w:rPr>
        <w:t xml:space="preserve"> המבצעיות הבסיסיות של כוחות חי"ר וביכולת הקטלניות שלהם, שמפקד עוצבת הגליל הדגיש את חשיבותה.</w:t>
      </w:r>
    </w:p>
    <w:p w:rsidR="00172510" w:rsidRDefault="00172510" w:rsidP="00172510">
      <w:pPr>
        <w:pStyle w:val="af2"/>
        <w:spacing w:line="269" w:lineRule="auto"/>
        <w:ind w:left="0"/>
        <w:rPr>
          <w:b/>
          <w:bCs/>
          <w:rtl/>
        </w:rPr>
      </w:pPr>
    </w:p>
    <w:bookmarkEnd w:id="9"/>
    <w:p w:rsidR="00172510" w:rsidRDefault="00172510" w:rsidP="00172510">
      <w:pPr>
        <w:pStyle w:val="af2"/>
        <w:spacing w:line="269" w:lineRule="auto"/>
        <w:ind w:left="0"/>
        <w:rPr>
          <w:b/>
          <w:bCs/>
          <w:rtl/>
        </w:rPr>
      </w:pPr>
      <w:r>
        <w:rPr>
          <w:rFonts w:hint="cs"/>
          <w:b/>
          <w:bCs/>
          <w:rtl/>
        </w:rPr>
        <w:t xml:space="preserve">על </w:t>
      </w:r>
      <w:proofErr w:type="spellStart"/>
      <w:r>
        <w:rPr>
          <w:rFonts w:hint="cs"/>
          <w:b/>
          <w:bCs/>
          <w:rtl/>
        </w:rPr>
        <w:t>ז"י</w:t>
      </w:r>
      <w:proofErr w:type="spellEnd"/>
      <w:r>
        <w:rPr>
          <w:rFonts w:hint="cs"/>
          <w:b/>
          <w:bCs/>
          <w:rtl/>
        </w:rPr>
        <w:t xml:space="preserve"> ופצ"ן לוודא שמתקיימות הכשרות בכל אמל"ח הנדרש לאנשי המילואים, וכי מוקצים האמצעים הנדרשים לכך, בהתאם לתקן הלחימה </w:t>
      </w:r>
      <w:proofErr w:type="spellStart"/>
      <w:r>
        <w:rPr>
          <w:rFonts w:hint="cs"/>
          <w:b/>
          <w:bCs/>
          <w:rtl/>
        </w:rPr>
        <w:t>בתע"ם</w:t>
      </w:r>
      <w:proofErr w:type="spellEnd"/>
      <w:r>
        <w:rPr>
          <w:rFonts w:hint="cs"/>
          <w:b/>
          <w:bCs/>
          <w:rtl/>
        </w:rPr>
        <w:t xml:space="preserve">, בייחוד נוכח העובדה כי הם אינם מתאמנים בתדירות גבוהה כמו הכוחות הסדירים. </w:t>
      </w:r>
    </w:p>
    <w:p w:rsidR="00172510" w:rsidRDefault="00172510" w:rsidP="00172510">
      <w:pPr>
        <w:spacing w:line="269" w:lineRule="auto"/>
        <w:rPr>
          <w:rStyle w:val="70"/>
          <w:rFonts w:eastAsia="Calibri"/>
          <w:rtl/>
        </w:rPr>
      </w:pPr>
    </w:p>
    <w:p w:rsidR="00172510" w:rsidRDefault="00172510" w:rsidP="00172510">
      <w:pPr>
        <w:spacing w:line="269" w:lineRule="auto"/>
      </w:pPr>
      <w:r w:rsidRPr="003B3232">
        <w:rPr>
          <w:rStyle w:val="70"/>
          <w:rFonts w:eastAsia="Calibri"/>
          <w:rtl/>
        </w:rPr>
        <w:t>הסמכה לירי ב</w:t>
      </w:r>
      <w:r>
        <w:rPr>
          <w:rStyle w:val="70"/>
          <w:rFonts w:eastAsia="Calibri" w:hint="cs"/>
          <w:rtl/>
        </w:rPr>
        <w:t>אמל"ח מסוים</w:t>
      </w:r>
      <w:r w:rsidRPr="003B3232">
        <w:rPr>
          <w:rStyle w:val="70"/>
          <w:rFonts w:eastAsia="Calibri"/>
          <w:rtl/>
        </w:rPr>
        <w:t>:</w:t>
      </w:r>
      <w:r>
        <w:rPr>
          <w:rFonts w:hint="cs"/>
          <w:rtl/>
        </w:rPr>
        <w:t xml:space="preserve"> פקודת תקני אמצעים </w:t>
      </w:r>
      <w:proofErr w:type="spellStart"/>
      <w:r>
        <w:rPr>
          <w:rFonts w:hint="cs"/>
          <w:rtl/>
        </w:rPr>
        <w:t>לתע"ם</w:t>
      </w:r>
      <w:proofErr w:type="spellEnd"/>
      <w:r>
        <w:rPr>
          <w:rFonts w:hint="cs"/>
          <w:rtl/>
        </w:rPr>
        <w:t xml:space="preserve"> שמוציאה חטיבת המבצעים מַקצָה </w:t>
      </w:r>
      <w:proofErr w:type="spellStart"/>
      <w:r>
        <w:rPr>
          <w:rFonts w:hint="cs"/>
          <w:rtl/>
        </w:rPr>
        <w:t>לחטמ"רים</w:t>
      </w:r>
      <w:proofErr w:type="spellEnd"/>
      <w:r>
        <w:rPr>
          <w:rFonts w:hint="cs"/>
          <w:rtl/>
        </w:rPr>
        <w:t xml:space="preserve"> בקו הכחול אמל"ח מסוים עבור הפלוגות הפועלות בסמוך לגדר.</w:t>
      </w:r>
    </w:p>
    <w:p w:rsidR="00172510" w:rsidRDefault="00172510" w:rsidP="00172510">
      <w:pPr>
        <w:pStyle w:val="af2"/>
        <w:spacing w:line="269" w:lineRule="auto"/>
        <w:ind w:left="0"/>
        <w:rPr>
          <w:rtl/>
        </w:rPr>
      </w:pPr>
    </w:p>
    <w:p w:rsidR="00172510" w:rsidRDefault="00172510" w:rsidP="00172510">
      <w:pPr>
        <w:pStyle w:val="af2"/>
        <w:spacing w:line="269" w:lineRule="auto"/>
        <w:ind w:left="0"/>
        <w:rPr>
          <w:rtl/>
        </w:rPr>
      </w:pPr>
      <w:r>
        <w:rPr>
          <w:rFonts w:hint="cs"/>
          <w:rtl/>
        </w:rPr>
        <w:t xml:space="preserve">הסמכת חייל להפעלת אמל"ח זה אורכת חמישה ימים. </w:t>
      </w:r>
      <w:proofErr w:type="spellStart"/>
      <w:r>
        <w:rPr>
          <w:rFonts w:hint="cs"/>
          <w:rtl/>
        </w:rPr>
        <w:t>מבא"פ</w:t>
      </w:r>
      <w:proofErr w:type="spellEnd"/>
      <w:r>
        <w:rPr>
          <w:rFonts w:hint="cs"/>
          <w:rtl/>
        </w:rPr>
        <w:t xml:space="preserve"> מסוים נמסר לצוות הביקורת ב-20.7.23 כי במסגרת </w:t>
      </w:r>
      <w:proofErr w:type="spellStart"/>
      <w:r>
        <w:rPr>
          <w:rFonts w:hint="cs"/>
          <w:rtl/>
        </w:rPr>
        <w:t>האל"ת</w:t>
      </w:r>
      <w:proofErr w:type="spellEnd"/>
      <w:r>
        <w:rPr>
          <w:rFonts w:hint="cs"/>
          <w:rtl/>
        </w:rPr>
        <w:t xml:space="preserve"> לכוחות המילואים אין מבצעים הסמכה להפעלת </w:t>
      </w:r>
      <w:proofErr w:type="spellStart"/>
      <w:r>
        <w:rPr>
          <w:rFonts w:hint="cs"/>
          <w:rtl/>
        </w:rPr>
        <w:t>האמל"ח</w:t>
      </w:r>
      <w:proofErr w:type="spellEnd"/>
      <w:r>
        <w:rPr>
          <w:rFonts w:hint="cs"/>
          <w:rtl/>
        </w:rPr>
        <w:t xml:space="preserve"> עקב מחסור במדריכים, בעמדות להדרכה ובתחמושת אימונים.</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בביקורת עלה כי למרות הצורך המבצעי ואמירת מפקד עוצבת הגליל לביקורת בנוגע לחשיבות קטלניות הכוחות, ולמרות הימצאות אמל"ח מסוים </w:t>
      </w:r>
      <w:proofErr w:type="spellStart"/>
      <w:r>
        <w:rPr>
          <w:rFonts w:hint="cs"/>
          <w:b/>
          <w:bCs/>
          <w:rtl/>
        </w:rPr>
        <w:t>בתע"ם</w:t>
      </w:r>
      <w:proofErr w:type="spellEnd"/>
      <w:r>
        <w:rPr>
          <w:rFonts w:hint="cs"/>
          <w:b/>
          <w:bCs/>
          <w:rtl/>
        </w:rPr>
        <w:t xml:space="preserve"> בקו הכחול, חיילי המילואים במוצב מסוים אינם מוסמכים להפעלת אמל"ח זה, </w:t>
      </w:r>
      <w:bookmarkStart w:id="10" w:name="_Hlk142898358"/>
      <w:r>
        <w:rPr>
          <w:rFonts w:hint="cs"/>
          <w:b/>
          <w:bCs/>
          <w:rtl/>
        </w:rPr>
        <w:t xml:space="preserve">ובגזרת </w:t>
      </w:r>
      <w:proofErr w:type="spellStart"/>
      <w:r>
        <w:rPr>
          <w:rFonts w:hint="cs"/>
          <w:b/>
          <w:bCs/>
          <w:rtl/>
        </w:rPr>
        <w:t>תע"ם</w:t>
      </w:r>
      <w:proofErr w:type="spellEnd"/>
      <w:r>
        <w:rPr>
          <w:rFonts w:hint="cs"/>
          <w:b/>
          <w:bCs/>
          <w:rtl/>
        </w:rPr>
        <w:t xml:space="preserve"> זו לא מוצב </w:t>
      </w:r>
      <w:proofErr w:type="spellStart"/>
      <w:r>
        <w:rPr>
          <w:rFonts w:hint="cs"/>
          <w:b/>
          <w:bCs/>
          <w:rtl/>
        </w:rPr>
        <w:t>האמל"ח</w:t>
      </w:r>
      <w:bookmarkEnd w:id="10"/>
      <w:proofErr w:type="spellEnd"/>
      <w:r>
        <w:rPr>
          <w:rFonts w:hint="cs"/>
          <w:b/>
          <w:bCs/>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rtl/>
        </w:rPr>
        <w:t xml:space="preserve">בתגובת צה"ל נכתב כי </w:t>
      </w:r>
      <w:proofErr w:type="spellStart"/>
      <w:r>
        <w:rPr>
          <w:rFonts w:hint="cs"/>
          <w:rtl/>
        </w:rPr>
        <w:t>בבא"פ</w:t>
      </w:r>
      <w:proofErr w:type="spellEnd"/>
      <w:r>
        <w:rPr>
          <w:rFonts w:hint="cs"/>
          <w:rtl/>
        </w:rPr>
        <w:t xml:space="preserve"> מסוים יש מדור להסמכה לאמל"ח זה המאפשר הסמכה של כלל </w:t>
      </w:r>
      <w:proofErr w:type="spellStart"/>
      <w:r>
        <w:rPr>
          <w:rFonts w:hint="cs"/>
          <w:rtl/>
        </w:rPr>
        <w:t>הסד"כ</w:t>
      </w:r>
      <w:proofErr w:type="spellEnd"/>
      <w:r>
        <w:rPr>
          <w:rFonts w:hint="cs"/>
          <w:rtl/>
        </w:rPr>
        <w:t xml:space="preserve"> במקרה הצורך. עם זאת, בגזרה שבה מוצבים חיילי המילואים אין צורך בהסמכה לאמל"ח זה.</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אי-</w:t>
      </w:r>
      <w:proofErr w:type="spellStart"/>
      <w:r>
        <w:rPr>
          <w:rFonts w:hint="cs"/>
          <w:b/>
          <w:bCs/>
          <w:rtl/>
        </w:rPr>
        <w:t>המצאותו</w:t>
      </w:r>
      <w:proofErr w:type="spellEnd"/>
      <w:r>
        <w:rPr>
          <w:rFonts w:hint="cs"/>
          <w:b/>
          <w:bCs/>
          <w:rtl/>
        </w:rPr>
        <w:t xml:space="preserve"> של אמל"ח מסוים הוא פער מבצעי, פגיעה בקטלניות הכוח והגברת הסיכון לחיילי המילואים.</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מומלץ לפצ"ן לבחון את הצורך בהקצאת </w:t>
      </w:r>
      <w:proofErr w:type="spellStart"/>
      <w:r>
        <w:rPr>
          <w:rFonts w:hint="cs"/>
          <w:b/>
          <w:bCs/>
          <w:rtl/>
        </w:rPr>
        <w:t>האמל"ח</w:t>
      </w:r>
      <w:proofErr w:type="spellEnd"/>
      <w:r>
        <w:rPr>
          <w:rFonts w:hint="cs"/>
          <w:b/>
          <w:bCs/>
          <w:rtl/>
        </w:rPr>
        <w:t xml:space="preserve"> לכלל הגזרות ולפעול בהתאם בשיתוף </w:t>
      </w:r>
      <w:proofErr w:type="spellStart"/>
      <w:r>
        <w:rPr>
          <w:rFonts w:hint="cs"/>
          <w:b/>
          <w:bCs/>
          <w:rtl/>
        </w:rPr>
        <w:t>ז"י</w:t>
      </w:r>
      <w:proofErr w:type="spellEnd"/>
      <w:r>
        <w:rPr>
          <w:rFonts w:hint="cs"/>
          <w:b/>
          <w:bCs/>
          <w:rtl/>
        </w:rPr>
        <w:t xml:space="preserve"> להשלמת ההסמכה להפעלת </w:t>
      </w:r>
      <w:proofErr w:type="spellStart"/>
      <w:r>
        <w:rPr>
          <w:rFonts w:hint="cs"/>
          <w:b/>
          <w:bCs/>
          <w:rtl/>
        </w:rPr>
        <w:t>האמל"ח</w:t>
      </w:r>
      <w:proofErr w:type="spellEnd"/>
      <w:r>
        <w:rPr>
          <w:rFonts w:hint="cs"/>
          <w:b/>
          <w:bCs/>
          <w:rtl/>
        </w:rPr>
        <w:t xml:space="preserve"> בכוחות המילואים, או למצוא פתרון אחר לפער זה. זאת, לצורך שיפור הקטלניות והאפקטיביות המבצעית של כוחות המילואים </w:t>
      </w:r>
      <w:proofErr w:type="spellStart"/>
      <w:r>
        <w:rPr>
          <w:rFonts w:hint="cs"/>
          <w:b/>
          <w:bCs/>
          <w:rtl/>
        </w:rPr>
        <w:t>בתע"ם</w:t>
      </w:r>
      <w:proofErr w:type="spellEnd"/>
      <w:r>
        <w:rPr>
          <w:rFonts w:hint="cs"/>
          <w:b/>
          <w:bCs/>
          <w:rtl/>
        </w:rPr>
        <w:t xml:space="preserve"> לשם פגיעה באויב ולהקטנת הסיכון לפגיעה בהם.</w:t>
      </w:r>
    </w:p>
    <w:p w:rsidR="004F3D19" w:rsidRPr="004F3D19" w:rsidRDefault="004F3D19" w:rsidP="004F3D19">
      <w:pPr>
        <w:pStyle w:val="20"/>
        <w:spacing w:before="0" w:line="269" w:lineRule="auto"/>
        <w:rPr>
          <w:rtl/>
        </w:rPr>
      </w:pPr>
    </w:p>
    <w:p w:rsidR="00172510" w:rsidRDefault="00172510" w:rsidP="004F3D19">
      <w:pPr>
        <w:pStyle w:val="20"/>
        <w:spacing w:before="0" w:line="269" w:lineRule="auto"/>
        <w:rPr>
          <w:rtl/>
        </w:rPr>
      </w:pPr>
      <w:r>
        <w:rPr>
          <w:rFonts w:hint="cs"/>
          <w:rtl/>
        </w:rPr>
        <w:t>הפעילות המבצעית בקו הגבול</w:t>
      </w:r>
    </w:p>
    <w:p w:rsidR="00172510" w:rsidRDefault="00172510" w:rsidP="00172510">
      <w:pPr>
        <w:pStyle w:val="31"/>
        <w:spacing w:line="269" w:lineRule="auto"/>
        <w:rPr>
          <w:rtl/>
        </w:rPr>
      </w:pPr>
      <w:r>
        <w:rPr>
          <w:rFonts w:hint="cs"/>
          <w:rtl/>
        </w:rPr>
        <w:t>ביצוע סיורים רכובים</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חלק מההגנה על קו הגבול מתבצעת באמצעות סיור רכוב, שהוא כוח משימתי, קטן יחסית. </w:t>
      </w:r>
      <w:r w:rsidRPr="00491836">
        <w:rPr>
          <w:rFonts w:hint="cs"/>
          <w:rtl/>
        </w:rPr>
        <w:t xml:space="preserve">משימת הסיור היא משימה מרכזית </w:t>
      </w:r>
      <w:r>
        <w:rPr>
          <w:rFonts w:hint="cs"/>
          <w:rtl/>
        </w:rPr>
        <w:t>המבוצעת על פי רוב לאורך כל שעות היום בכל ימות השבוע</w:t>
      </w:r>
      <w:r w:rsidRPr="00491836">
        <w:rPr>
          <w:rFonts w:hint="cs"/>
          <w:rtl/>
        </w:rPr>
        <w:t>.</w:t>
      </w:r>
    </w:p>
    <w:p w:rsidR="00172510" w:rsidRDefault="00172510" w:rsidP="00172510">
      <w:pPr>
        <w:spacing w:line="269" w:lineRule="auto"/>
        <w:rPr>
          <w:rtl/>
        </w:rPr>
      </w:pPr>
    </w:p>
    <w:p w:rsidR="00172510" w:rsidRDefault="00172510" w:rsidP="00172510">
      <w:pPr>
        <w:spacing w:line="269" w:lineRule="auto"/>
        <w:rPr>
          <w:rtl/>
        </w:rPr>
      </w:pPr>
      <w:r>
        <w:rPr>
          <w:rFonts w:hint="cs"/>
          <w:rtl/>
        </w:rPr>
        <w:t>הסיור הרכוב מהווה יעד לתקיפה מצד האויב, דוגמת</w:t>
      </w:r>
      <w:r w:rsidRPr="0099125E">
        <w:rPr>
          <w:rFonts w:hint="cs"/>
          <w:rtl/>
        </w:rPr>
        <w:t xml:space="preserve"> </w:t>
      </w:r>
      <w:r>
        <w:rPr>
          <w:rFonts w:hint="cs"/>
          <w:rtl/>
        </w:rPr>
        <w:t>חטיפת שלושת חיילי צה"ל באוקטובר 2000 וחטיפת שני חיילי צה"ל ביולי 2006</w:t>
      </w:r>
      <w:r>
        <w:rPr>
          <w:rStyle w:val="af1"/>
          <w:rtl/>
        </w:rPr>
        <w:footnoteReference w:id="9"/>
      </w:r>
      <w:r>
        <w:rPr>
          <w:rFonts w:hint="cs"/>
          <w:rtl/>
        </w:rPr>
        <w:t xml:space="preserve">.  </w:t>
      </w:r>
    </w:p>
    <w:p w:rsidR="00172510" w:rsidRDefault="00172510" w:rsidP="00172510">
      <w:pPr>
        <w:spacing w:line="269" w:lineRule="auto"/>
        <w:rPr>
          <w:rtl/>
        </w:rPr>
      </w:pPr>
    </w:p>
    <w:p w:rsidR="00172510" w:rsidRDefault="00172510" w:rsidP="009D4013">
      <w:pPr>
        <w:spacing w:line="269" w:lineRule="auto"/>
        <w:rPr>
          <w:rtl/>
        </w:rPr>
      </w:pPr>
      <w:r>
        <w:rPr>
          <w:rFonts w:hint="cs"/>
          <w:rtl/>
        </w:rPr>
        <w:lastRenderedPageBreak/>
        <w:t xml:space="preserve">צוותי הביקורת בדקו את המוכנות לסיורים הרכובים במוצבים שבהם נערכה הביקורת. במסגרת הבדיקה, צוותי הביקורת שוחחו עם מפקדי הסיור ועם חיילי הסיור, בדקו את תדרוכם והכנתם למשימה ואת מוכנות כלי הרכב למשימה. </w:t>
      </w:r>
    </w:p>
    <w:p w:rsidR="009D4013" w:rsidRDefault="009D4013" w:rsidP="009D4013">
      <w:pPr>
        <w:spacing w:line="269" w:lineRule="auto"/>
        <w:rPr>
          <w:rtl/>
        </w:rPr>
      </w:pPr>
    </w:p>
    <w:p w:rsidR="00172510" w:rsidRDefault="00172510" w:rsidP="00172510">
      <w:pPr>
        <w:pStyle w:val="4"/>
        <w:spacing w:line="269" w:lineRule="auto"/>
        <w:rPr>
          <w:rtl/>
        </w:rPr>
      </w:pPr>
      <w:r>
        <w:rPr>
          <w:rFonts w:hint="cs"/>
          <w:rtl/>
        </w:rPr>
        <w:t>מתן תדריך לפני סיור רכוב</w:t>
      </w:r>
    </w:p>
    <w:p w:rsidR="00172510" w:rsidRPr="00224F2B" w:rsidRDefault="00172510" w:rsidP="00172510">
      <w:pPr>
        <w:spacing w:line="269" w:lineRule="auto"/>
        <w:rPr>
          <w:rtl/>
        </w:rPr>
      </w:pPr>
    </w:p>
    <w:p w:rsidR="00172510" w:rsidRPr="008009D2" w:rsidRDefault="00172510" w:rsidP="00172510">
      <w:pPr>
        <w:spacing w:line="269" w:lineRule="auto"/>
        <w:rPr>
          <w:b/>
          <w:bCs/>
          <w:rtl/>
        </w:rPr>
      </w:pPr>
      <w:r w:rsidRPr="008009D2">
        <w:rPr>
          <w:rFonts w:hint="eastAsia"/>
          <w:b/>
          <w:bCs/>
          <w:rtl/>
        </w:rPr>
        <w:t>בביקורת</w:t>
      </w:r>
      <w:r w:rsidRPr="008009D2">
        <w:rPr>
          <w:b/>
          <w:bCs/>
          <w:rtl/>
        </w:rPr>
        <w:t xml:space="preserve"> עלה כי יש הקפדה על </w:t>
      </w:r>
      <w:r>
        <w:rPr>
          <w:rFonts w:hint="cs"/>
          <w:b/>
          <w:bCs/>
          <w:rtl/>
        </w:rPr>
        <w:t>ביצוע</w:t>
      </w:r>
      <w:r w:rsidRPr="008009D2">
        <w:rPr>
          <w:b/>
          <w:bCs/>
          <w:rtl/>
        </w:rPr>
        <w:t xml:space="preserve"> תדריך לפני הוצאת סיורים רכובים ועל אישור </w:t>
      </w:r>
      <w:proofErr w:type="spellStart"/>
      <w:r w:rsidRPr="008009D2">
        <w:rPr>
          <w:rFonts w:hint="eastAsia"/>
          <w:b/>
          <w:bCs/>
          <w:rtl/>
        </w:rPr>
        <w:t>תוכניות</w:t>
      </w:r>
      <w:proofErr w:type="spellEnd"/>
      <w:r w:rsidRPr="008009D2">
        <w:rPr>
          <w:b/>
          <w:bCs/>
          <w:rtl/>
        </w:rPr>
        <w:t xml:space="preserve"> </w:t>
      </w:r>
      <w:r w:rsidRPr="008009D2">
        <w:rPr>
          <w:rFonts w:hint="eastAsia"/>
          <w:b/>
          <w:bCs/>
          <w:rtl/>
        </w:rPr>
        <w:t>למפקד</w:t>
      </w:r>
      <w:r w:rsidRPr="008009D2">
        <w:rPr>
          <w:b/>
          <w:bCs/>
          <w:rtl/>
        </w:rPr>
        <w:t xml:space="preserve"> הסיור בכל הנוגע למשימותיו, </w:t>
      </w:r>
      <w:r>
        <w:rPr>
          <w:rFonts w:hint="cs"/>
          <w:b/>
          <w:bCs/>
          <w:rtl/>
        </w:rPr>
        <w:t>ל</w:t>
      </w:r>
      <w:r w:rsidRPr="008009D2">
        <w:rPr>
          <w:b/>
          <w:bCs/>
          <w:rtl/>
        </w:rPr>
        <w:t>לו</w:t>
      </w:r>
      <w:r>
        <w:rPr>
          <w:rFonts w:hint="cs"/>
          <w:b/>
          <w:bCs/>
          <w:rtl/>
        </w:rPr>
        <w:t>ח הזמנים של</w:t>
      </w:r>
      <w:r w:rsidRPr="008009D2">
        <w:rPr>
          <w:b/>
          <w:bCs/>
          <w:rtl/>
        </w:rPr>
        <w:t xml:space="preserve"> הסיור, </w:t>
      </w:r>
      <w:r>
        <w:rPr>
          <w:rFonts w:hint="cs"/>
          <w:b/>
          <w:bCs/>
          <w:rtl/>
        </w:rPr>
        <w:t>ל</w:t>
      </w:r>
      <w:r w:rsidRPr="008009D2">
        <w:rPr>
          <w:b/>
          <w:bCs/>
          <w:rtl/>
        </w:rPr>
        <w:t>ניתוח האיומים ו</w:t>
      </w:r>
      <w:r>
        <w:rPr>
          <w:rFonts w:hint="cs"/>
          <w:b/>
          <w:bCs/>
          <w:rtl/>
        </w:rPr>
        <w:t>ל</w:t>
      </w:r>
      <w:r w:rsidRPr="008009D2">
        <w:rPr>
          <w:b/>
          <w:bCs/>
          <w:rtl/>
        </w:rPr>
        <w:t>מענה המבצעי הנדרש.</w:t>
      </w:r>
    </w:p>
    <w:p w:rsidR="00172510" w:rsidRDefault="00172510" w:rsidP="00172510">
      <w:pPr>
        <w:pStyle w:val="4"/>
        <w:spacing w:line="269" w:lineRule="auto"/>
        <w:rPr>
          <w:rtl/>
        </w:rPr>
      </w:pPr>
    </w:p>
    <w:p w:rsidR="00172510" w:rsidRDefault="00172510" w:rsidP="00172510">
      <w:pPr>
        <w:pStyle w:val="4"/>
        <w:spacing w:line="269" w:lineRule="auto"/>
        <w:rPr>
          <w:rtl/>
        </w:rPr>
      </w:pPr>
      <w:r>
        <w:rPr>
          <w:rFonts w:hint="cs"/>
          <w:rtl/>
        </w:rPr>
        <w:t xml:space="preserve">מצאי </w:t>
      </w:r>
      <w:proofErr w:type="spellStart"/>
      <w:r>
        <w:rPr>
          <w:rFonts w:hint="cs"/>
          <w:rtl/>
        </w:rPr>
        <w:t>האמל"ח</w:t>
      </w:r>
      <w:proofErr w:type="spellEnd"/>
      <w:r>
        <w:rPr>
          <w:rFonts w:hint="cs"/>
          <w:rtl/>
        </w:rPr>
        <w:t xml:space="preserve"> והציוד וכשירותם</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בביקורת נבדקו המצאי והכשירות של </w:t>
      </w:r>
      <w:proofErr w:type="spellStart"/>
      <w:r>
        <w:rPr>
          <w:rFonts w:hint="cs"/>
          <w:rtl/>
        </w:rPr>
        <w:t>האמל"ח</w:t>
      </w:r>
      <w:proofErr w:type="spellEnd"/>
      <w:r>
        <w:rPr>
          <w:rFonts w:hint="cs"/>
          <w:rtl/>
        </w:rPr>
        <w:t xml:space="preserve"> והציוד שבידי הלוחמים, בהתאם לתקן הבסיסי של היחידות ולפקודות של </w:t>
      </w:r>
      <w:proofErr w:type="spellStart"/>
      <w:r>
        <w:rPr>
          <w:rFonts w:hint="cs"/>
          <w:rtl/>
        </w:rPr>
        <w:t>החטמ"רים</w:t>
      </w:r>
      <w:proofErr w:type="spellEnd"/>
      <w:r>
        <w:rPr>
          <w:rFonts w:hint="cs"/>
          <w:rtl/>
        </w:rPr>
        <w:t>. נוסף על הנשק האישי של הלוחמים, בפלוגות צריכים להיות כלי נשק מסייעים, שמאפשרים להן לירות אש לטווח רחוק יותר, בעוצמה גדולה יותר וקטלנית יותר מאשר הנשק האישי שבידי הלוחמים.</w:t>
      </w:r>
    </w:p>
    <w:p w:rsidR="00172510" w:rsidRDefault="00172510" w:rsidP="00172510">
      <w:pPr>
        <w:spacing w:line="269" w:lineRule="auto"/>
        <w:rPr>
          <w:rStyle w:val="70"/>
          <w:rFonts w:eastAsia="Calibri"/>
          <w:rtl/>
        </w:rPr>
      </w:pPr>
    </w:p>
    <w:p w:rsidR="00172510" w:rsidRDefault="00172510" w:rsidP="00172510">
      <w:pPr>
        <w:spacing w:line="269" w:lineRule="auto"/>
        <w:rPr>
          <w:b/>
          <w:bCs/>
          <w:rtl/>
        </w:rPr>
      </w:pPr>
      <w:r>
        <w:rPr>
          <w:rStyle w:val="70"/>
          <w:rFonts w:eastAsia="Calibri" w:hint="cs"/>
          <w:rtl/>
        </w:rPr>
        <w:t>אמל"ח מסוים</w:t>
      </w:r>
      <w:r w:rsidRPr="00A669A8">
        <w:rPr>
          <w:rStyle w:val="70"/>
          <w:rFonts w:eastAsia="Calibri"/>
          <w:rtl/>
        </w:rPr>
        <w:t xml:space="preserve">: </w:t>
      </w:r>
      <w:r w:rsidRPr="00671A35">
        <w:rPr>
          <w:rFonts w:hint="eastAsia"/>
          <w:b/>
          <w:bCs/>
          <w:rtl/>
        </w:rPr>
        <w:t>במוצב</w:t>
      </w:r>
      <w:r w:rsidRPr="00671A35">
        <w:rPr>
          <w:b/>
          <w:bCs/>
          <w:rtl/>
        </w:rPr>
        <w:t xml:space="preserve"> </w:t>
      </w:r>
      <w:r>
        <w:rPr>
          <w:rFonts w:hint="cs"/>
          <w:b/>
          <w:bCs/>
          <w:rtl/>
        </w:rPr>
        <w:t>מסוים,</w:t>
      </w:r>
      <w:r w:rsidRPr="00671A35">
        <w:rPr>
          <w:b/>
          <w:bCs/>
          <w:rtl/>
        </w:rPr>
        <w:t xml:space="preserve"> המאויש על ידי כוחות סדירים מחטיב</w:t>
      </w:r>
      <w:r>
        <w:rPr>
          <w:rFonts w:hint="cs"/>
          <w:b/>
          <w:bCs/>
          <w:rtl/>
        </w:rPr>
        <w:t>ת</w:t>
      </w:r>
      <w:r w:rsidRPr="00671A35">
        <w:rPr>
          <w:b/>
          <w:bCs/>
          <w:rtl/>
        </w:rPr>
        <w:t xml:space="preserve"> </w:t>
      </w:r>
      <w:r>
        <w:rPr>
          <w:rFonts w:hint="cs"/>
          <w:b/>
          <w:bCs/>
          <w:rtl/>
        </w:rPr>
        <w:t>כפיר,</w:t>
      </w:r>
      <w:r w:rsidRPr="00671A35">
        <w:rPr>
          <w:b/>
          <w:bCs/>
          <w:rtl/>
        </w:rPr>
        <w:t xml:space="preserve"> לא נמצאו </w:t>
      </w:r>
      <w:r>
        <w:rPr>
          <w:rFonts w:hint="cs"/>
          <w:b/>
          <w:bCs/>
          <w:rtl/>
        </w:rPr>
        <w:t>אמל"ח מסוים,</w:t>
      </w:r>
      <w:r w:rsidRPr="00671A35">
        <w:rPr>
          <w:b/>
          <w:bCs/>
          <w:rtl/>
        </w:rPr>
        <w:t xml:space="preserve"> </w:t>
      </w:r>
      <w:r>
        <w:rPr>
          <w:rFonts w:hint="cs"/>
          <w:b/>
          <w:bCs/>
          <w:rtl/>
        </w:rPr>
        <w:t xml:space="preserve">אף שלפי תיקי המשימות של כוח העתודה וכוח הסיור נדרש כל לוחם לשאת את </w:t>
      </w:r>
      <w:proofErr w:type="spellStart"/>
      <w:r>
        <w:rPr>
          <w:rFonts w:hint="cs"/>
          <w:b/>
          <w:bCs/>
          <w:rtl/>
        </w:rPr>
        <w:t>האמל"ח</w:t>
      </w:r>
      <w:proofErr w:type="spellEnd"/>
      <w:r>
        <w:rPr>
          <w:rFonts w:hint="cs"/>
          <w:b/>
          <w:bCs/>
          <w:rtl/>
        </w:rPr>
        <w:t xml:space="preserve"> המסוים. </w:t>
      </w:r>
      <w:r w:rsidRPr="00671A35">
        <w:rPr>
          <w:rFonts w:hint="eastAsia"/>
          <w:b/>
          <w:bCs/>
          <w:rtl/>
        </w:rPr>
        <w:t>במוצב</w:t>
      </w:r>
      <w:r w:rsidRPr="00671A35">
        <w:rPr>
          <w:b/>
          <w:bCs/>
          <w:rtl/>
        </w:rPr>
        <w:t xml:space="preserve"> </w:t>
      </w:r>
      <w:r>
        <w:rPr>
          <w:rFonts w:hint="cs"/>
          <w:b/>
          <w:bCs/>
          <w:rtl/>
        </w:rPr>
        <w:t>מסוים</w:t>
      </w:r>
      <w:r w:rsidRPr="00671A35">
        <w:rPr>
          <w:b/>
          <w:bCs/>
          <w:rtl/>
        </w:rPr>
        <w:t xml:space="preserve">, </w:t>
      </w:r>
      <w:r w:rsidRPr="00671A35">
        <w:rPr>
          <w:rFonts w:hint="eastAsia"/>
          <w:b/>
          <w:bCs/>
          <w:rtl/>
        </w:rPr>
        <w:t>המאויש</w:t>
      </w:r>
      <w:r w:rsidRPr="00671A35">
        <w:rPr>
          <w:b/>
          <w:bCs/>
          <w:rtl/>
        </w:rPr>
        <w:t xml:space="preserve"> </w:t>
      </w:r>
      <w:r w:rsidRPr="00671A35">
        <w:rPr>
          <w:rFonts w:hint="eastAsia"/>
          <w:b/>
          <w:bCs/>
          <w:rtl/>
        </w:rPr>
        <w:t>על</w:t>
      </w:r>
      <w:r w:rsidRPr="00671A35">
        <w:rPr>
          <w:b/>
          <w:bCs/>
          <w:rtl/>
        </w:rPr>
        <w:t xml:space="preserve"> </w:t>
      </w:r>
      <w:r w:rsidRPr="00671A35">
        <w:rPr>
          <w:rFonts w:hint="eastAsia"/>
          <w:b/>
          <w:bCs/>
          <w:rtl/>
        </w:rPr>
        <w:t>ידי</w:t>
      </w:r>
      <w:r w:rsidRPr="00671A35">
        <w:rPr>
          <w:b/>
          <w:bCs/>
          <w:rtl/>
        </w:rPr>
        <w:t xml:space="preserve"> </w:t>
      </w:r>
      <w:r w:rsidRPr="00671A35">
        <w:rPr>
          <w:rFonts w:hint="eastAsia"/>
          <w:b/>
          <w:bCs/>
          <w:rtl/>
        </w:rPr>
        <w:t>כוחות</w:t>
      </w:r>
      <w:r w:rsidRPr="00671A35">
        <w:rPr>
          <w:b/>
          <w:bCs/>
          <w:rtl/>
        </w:rPr>
        <w:t xml:space="preserve"> </w:t>
      </w:r>
      <w:r w:rsidRPr="00671A35">
        <w:rPr>
          <w:rFonts w:hint="eastAsia"/>
          <w:b/>
          <w:bCs/>
          <w:rtl/>
        </w:rPr>
        <w:t>מילואים</w:t>
      </w:r>
      <w:r>
        <w:rPr>
          <w:rFonts w:hint="cs"/>
          <w:b/>
          <w:bCs/>
          <w:rtl/>
        </w:rPr>
        <w:t>,</w:t>
      </w:r>
      <w:r w:rsidRPr="00671A35">
        <w:rPr>
          <w:b/>
          <w:bCs/>
          <w:rtl/>
        </w:rPr>
        <w:t xml:space="preserve"> </w:t>
      </w:r>
      <w:r w:rsidRPr="00671A35">
        <w:rPr>
          <w:rFonts w:hint="eastAsia"/>
          <w:b/>
          <w:bCs/>
          <w:rtl/>
        </w:rPr>
        <w:t>לא</w:t>
      </w:r>
      <w:r w:rsidRPr="00671A35">
        <w:rPr>
          <w:b/>
          <w:bCs/>
          <w:rtl/>
        </w:rPr>
        <w:t xml:space="preserve"> </w:t>
      </w:r>
      <w:r w:rsidRPr="00671A35">
        <w:rPr>
          <w:rFonts w:hint="eastAsia"/>
          <w:b/>
          <w:bCs/>
          <w:rtl/>
        </w:rPr>
        <w:t>נמצאו</w:t>
      </w:r>
      <w:r w:rsidRPr="00671A35">
        <w:rPr>
          <w:b/>
          <w:bCs/>
          <w:rtl/>
        </w:rPr>
        <w:t xml:space="preserve"> </w:t>
      </w:r>
      <w:r>
        <w:rPr>
          <w:rFonts w:hint="cs"/>
          <w:b/>
          <w:bCs/>
          <w:rtl/>
        </w:rPr>
        <w:t>אמל"ח מסוים,</w:t>
      </w:r>
      <w:r w:rsidRPr="00671A35">
        <w:rPr>
          <w:b/>
          <w:bCs/>
          <w:rtl/>
        </w:rPr>
        <w:t xml:space="preserve"> הגם </w:t>
      </w:r>
      <w:r>
        <w:rPr>
          <w:rFonts w:hint="cs"/>
          <w:b/>
          <w:bCs/>
          <w:rtl/>
        </w:rPr>
        <w:t>שהם</w:t>
      </w:r>
      <w:r w:rsidRPr="00671A35">
        <w:rPr>
          <w:b/>
          <w:bCs/>
          <w:rtl/>
        </w:rPr>
        <w:t xml:space="preserve"> חלק </w:t>
      </w:r>
      <w:proofErr w:type="spellStart"/>
      <w:r w:rsidRPr="00671A35">
        <w:rPr>
          <w:rFonts w:hint="eastAsia"/>
          <w:b/>
          <w:bCs/>
          <w:rtl/>
        </w:rPr>
        <w:t>מהאמל</w:t>
      </w:r>
      <w:r w:rsidRPr="00671A35">
        <w:rPr>
          <w:b/>
          <w:bCs/>
          <w:rtl/>
        </w:rPr>
        <w:t>"ח</w:t>
      </w:r>
      <w:proofErr w:type="spellEnd"/>
      <w:r w:rsidRPr="00671A35">
        <w:rPr>
          <w:b/>
          <w:bCs/>
          <w:rtl/>
        </w:rPr>
        <w:t xml:space="preserve"> הבסיסי</w:t>
      </w:r>
      <w:r>
        <w:rPr>
          <w:rFonts w:hint="cs"/>
          <w:b/>
          <w:bCs/>
          <w:rtl/>
        </w:rPr>
        <w:t>ים</w:t>
      </w:r>
      <w:r w:rsidRPr="00671A35">
        <w:rPr>
          <w:b/>
          <w:bCs/>
          <w:rtl/>
        </w:rPr>
        <w:t xml:space="preserve"> של </w:t>
      </w:r>
      <w:r w:rsidRPr="00671A35">
        <w:rPr>
          <w:rFonts w:hint="eastAsia"/>
          <w:b/>
          <w:bCs/>
          <w:rtl/>
        </w:rPr>
        <w:t>הלוחמים</w:t>
      </w:r>
      <w:r>
        <w:rPr>
          <w:rFonts w:hint="cs"/>
          <w:b/>
          <w:bCs/>
          <w:rtl/>
        </w:rPr>
        <w:t>, והם נמצאים ביתר המוצבים שנבדקו</w:t>
      </w:r>
      <w:r w:rsidRPr="00671A35">
        <w:rPr>
          <w:b/>
          <w:bCs/>
          <w:rtl/>
        </w:rPr>
        <w:t>.</w:t>
      </w:r>
    </w:p>
    <w:p w:rsidR="00172510" w:rsidRDefault="00172510" w:rsidP="00172510">
      <w:pPr>
        <w:spacing w:line="269" w:lineRule="auto"/>
        <w:rPr>
          <w:rtl/>
        </w:rPr>
      </w:pPr>
    </w:p>
    <w:p w:rsidR="00172510" w:rsidRPr="00AF1DC1" w:rsidRDefault="00172510" w:rsidP="00172510">
      <w:pPr>
        <w:spacing w:line="269" w:lineRule="auto"/>
        <w:rPr>
          <w:rtl/>
        </w:rPr>
      </w:pPr>
      <w:r w:rsidRPr="00667EFF">
        <w:rPr>
          <w:rtl/>
        </w:rPr>
        <w:t xml:space="preserve">לדברי </w:t>
      </w:r>
      <w:r w:rsidRPr="00667EFF">
        <w:rPr>
          <w:rFonts w:hint="eastAsia"/>
          <w:rtl/>
        </w:rPr>
        <w:t>מפקד</w:t>
      </w:r>
      <w:r w:rsidRPr="00667EFF">
        <w:rPr>
          <w:rtl/>
        </w:rPr>
        <w:t xml:space="preserve"> </w:t>
      </w:r>
      <w:r w:rsidRPr="00667EFF">
        <w:rPr>
          <w:rFonts w:hint="eastAsia"/>
          <w:rtl/>
        </w:rPr>
        <w:t>הפלוגה</w:t>
      </w:r>
      <w:r w:rsidRPr="00667EFF">
        <w:rPr>
          <w:rtl/>
        </w:rPr>
        <w:t xml:space="preserve"> </w:t>
      </w:r>
      <w:r w:rsidRPr="00667EFF">
        <w:rPr>
          <w:rFonts w:hint="cs"/>
          <w:rtl/>
        </w:rPr>
        <w:t xml:space="preserve">במוצב </w:t>
      </w:r>
      <w:r>
        <w:rPr>
          <w:rFonts w:hint="cs"/>
          <w:rtl/>
        </w:rPr>
        <w:t>מסוים,</w:t>
      </w:r>
      <w:r w:rsidRPr="00667EFF">
        <w:rPr>
          <w:rtl/>
        </w:rPr>
        <w:t xml:space="preserve"> </w:t>
      </w:r>
      <w:r>
        <w:rPr>
          <w:rFonts w:hint="cs"/>
          <w:rtl/>
        </w:rPr>
        <w:t xml:space="preserve">אין ברשות הפלוגה אמל"ח מסוים וזאת בעקבות החלטה של </w:t>
      </w:r>
      <w:proofErr w:type="spellStart"/>
      <w:r w:rsidRPr="00667EFF">
        <w:rPr>
          <w:rFonts w:hint="eastAsia"/>
          <w:rtl/>
        </w:rPr>
        <w:t>החטמ</w:t>
      </w:r>
      <w:r w:rsidRPr="00667EFF">
        <w:rPr>
          <w:rtl/>
        </w:rPr>
        <w:t>"ר</w:t>
      </w:r>
      <w:proofErr w:type="spellEnd"/>
      <w:r w:rsidRPr="00667EFF">
        <w:rPr>
          <w:rtl/>
        </w:rPr>
        <w:t xml:space="preserve">. </w:t>
      </w:r>
      <w:r w:rsidRPr="00667EFF">
        <w:rPr>
          <w:rFonts w:hint="cs"/>
          <w:rtl/>
        </w:rPr>
        <w:t xml:space="preserve">מפקד הפלוגה עדכן את צוות הביקורת כי ב-18.7.23 נופקו </w:t>
      </w:r>
      <w:r>
        <w:rPr>
          <w:rFonts w:hint="cs"/>
          <w:rtl/>
        </w:rPr>
        <w:t xml:space="preserve">לפלוגה </w:t>
      </w:r>
      <w:proofErr w:type="spellStart"/>
      <w:r>
        <w:rPr>
          <w:rFonts w:hint="cs"/>
          <w:rtl/>
        </w:rPr>
        <w:t>האמל"ח</w:t>
      </w:r>
      <w:proofErr w:type="spellEnd"/>
      <w:r w:rsidRPr="00667EFF">
        <w:rPr>
          <w:rFonts w:hint="cs"/>
          <w:rtl/>
        </w:rPr>
        <w:t xml:space="preserve">. </w:t>
      </w:r>
      <w:r>
        <w:rPr>
          <w:rFonts w:hint="cs"/>
          <w:rtl/>
        </w:rPr>
        <w:t xml:space="preserve">יצוין כי </w:t>
      </w:r>
      <w:r w:rsidRPr="00667EFF">
        <w:rPr>
          <w:rFonts w:hint="cs"/>
          <w:rtl/>
        </w:rPr>
        <w:t>ביתר</w:t>
      </w:r>
      <w:r w:rsidRPr="00AF1DC1">
        <w:rPr>
          <w:rFonts w:hint="cs"/>
          <w:rtl/>
        </w:rPr>
        <w:t xml:space="preserve"> המוצבים שנבדקו</w:t>
      </w:r>
      <w:r>
        <w:rPr>
          <w:rFonts w:hint="cs"/>
          <w:rtl/>
        </w:rPr>
        <w:t>,</w:t>
      </w:r>
      <w:r w:rsidRPr="00AF1DC1">
        <w:rPr>
          <w:rFonts w:hint="cs"/>
          <w:rtl/>
        </w:rPr>
        <w:t xml:space="preserve"> </w:t>
      </w:r>
      <w:r>
        <w:rPr>
          <w:rFonts w:hint="cs"/>
          <w:rtl/>
        </w:rPr>
        <w:t>שהיו בהם</w:t>
      </w:r>
      <w:r w:rsidRPr="00AF1DC1">
        <w:rPr>
          <w:rFonts w:hint="cs"/>
          <w:rtl/>
        </w:rPr>
        <w:t xml:space="preserve"> כוחות סדירים מחטיב</w:t>
      </w:r>
      <w:r>
        <w:rPr>
          <w:rFonts w:hint="cs"/>
          <w:rtl/>
        </w:rPr>
        <w:t>ת</w:t>
      </w:r>
      <w:r w:rsidRPr="00AF1DC1">
        <w:rPr>
          <w:rFonts w:hint="cs"/>
          <w:rtl/>
        </w:rPr>
        <w:t xml:space="preserve"> </w:t>
      </w:r>
      <w:r>
        <w:rPr>
          <w:rFonts w:hint="cs"/>
          <w:rtl/>
        </w:rPr>
        <w:t>כפיר</w:t>
      </w:r>
      <w:r w:rsidRPr="00AF1DC1">
        <w:rPr>
          <w:rFonts w:hint="cs"/>
          <w:rtl/>
        </w:rPr>
        <w:t xml:space="preserve"> נמצאו </w:t>
      </w:r>
      <w:proofErr w:type="spellStart"/>
      <w:r>
        <w:rPr>
          <w:rFonts w:hint="cs"/>
          <w:rtl/>
        </w:rPr>
        <w:t>האמל"ח</w:t>
      </w:r>
      <w:proofErr w:type="spellEnd"/>
      <w:r w:rsidRPr="00AF1DC1">
        <w:rPr>
          <w:rFonts w:hint="cs"/>
          <w:rtl/>
        </w:rPr>
        <w:t>.</w:t>
      </w:r>
    </w:p>
    <w:p w:rsidR="00172510" w:rsidRDefault="00172510" w:rsidP="00172510">
      <w:pPr>
        <w:spacing w:line="269" w:lineRule="auto"/>
        <w:rPr>
          <w:rtl/>
        </w:rPr>
      </w:pPr>
    </w:p>
    <w:p w:rsidR="00172510" w:rsidRDefault="00172510" w:rsidP="00172510">
      <w:pPr>
        <w:spacing w:line="269" w:lineRule="auto"/>
        <w:rPr>
          <w:b/>
          <w:bCs/>
          <w:rtl/>
        </w:rPr>
      </w:pPr>
      <w:r>
        <w:rPr>
          <w:rFonts w:hint="cs"/>
          <w:rtl/>
        </w:rPr>
        <w:t xml:space="preserve">מפקד </w:t>
      </w:r>
      <w:proofErr w:type="spellStart"/>
      <w:r>
        <w:rPr>
          <w:rFonts w:hint="cs"/>
          <w:rtl/>
        </w:rPr>
        <w:t>חטמ"ר</w:t>
      </w:r>
      <w:proofErr w:type="spellEnd"/>
      <w:r>
        <w:rPr>
          <w:rFonts w:hint="cs"/>
          <w:rtl/>
        </w:rPr>
        <w:t xml:space="preserve"> ברעם מסר </w:t>
      </w:r>
      <w:r w:rsidRPr="00393015">
        <w:rPr>
          <w:rFonts w:hint="eastAsia"/>
          <w:rtl/>
        </w:rPr>
        <w:t>לצוות</w:t>
      </w:r>
      <w:r w:rsidRPr="00393015">
        <w:rPr>
          <w:rtl/>
        </w:rPr>
        <w:t xml:space="preserve"> הביקורת כי הסיבה </w:t>
      </w:r>
      <w:r>
        <w:rPr>
          <w:rFonts w:hint="cs"/>
          <w:rtl/>
        </w:rPr>
        <w:t xml:space="preserve">להיעדר </w:t>
      </w:r>
      <w:proofErr w:type="spellStart"/>
      <w:r w:rsidRPr="00393015">
        <w:rPr>
          <w:rFonts w:hint="cs"/>
          <w:rtl/>
        </w:rPr>
        <w:t>האמל"ח</w:t>
      </w:r>
      <w:proofErr w:type="spellEnd"/>
      <w:r w:rsidRPr="00393015">
        <w:rPr>
          <w:rFonts w:hint="cs"/>
          <w:rtl/>
        </w:rPr>
        <w:t xml:space="preserve"> במוצב </w:t>
      </w:r>
      <w:r>
        <w:rPr>
          <w:rFonts w:hint="cs"/>
          <w:rtl/>
        </w:rPr>
        <w:t>מסוים</w:t>
      </w:r>
      <w:r w:rsidRPr="00393015">
        <w:rPr>
          <w:rFonts w:hint="cs"/>
          <w:rtl/>
        </w:rPr>
        <w:t xml:space="preserve"> </w:t>
      </w:r>
      <w:r w:rsidRPr="00393015">
        <w:rPr>
          <w:rtl/>
        </w:rPr>
        <w:t xml:space="preserve">היא שמדובר ב"תחמושת </w:t>
      </w:r>
      <w:proofErr w:type="spellStart"/>
      <w:r w:rsidRPr="00393015">
        <w:rPr>
          <w:rFonts w:hint="eastAsia"/>
          <w:rtl/>
        </w:rPr>
        <w:t>חמידה</w:t>
      </w:r>
      <w:proofErr w:type="spellEnd"/>
      <w:r w:rsidRPr="00393015">
        <w:rPr>
          <w:rtl/>
        </w:rPr>
        <w:t xml:space="preserve">", </w:t>
      </w:r>
      <w:r w:rsidRPr="00393015">
        <w:rPr>
          <w:rFonts w:hint="cs"/>
          <w:rtl/>
        </w:rPr>
        <w:t>כלומר</w:t>
      </w:r>
      <w:r w:rsidRPr="00393015">
        <w:rPr>
          <w:rtl/>
        </w:rPr>
        <w:t xml:space="preserve"> </w:t>
      </w:r>
      <w:r w:rsidRPr="00393015">
        <w:rPr>
          <w:rFonts w:hint="eastAsia"/>
          <w:rtl/>
        </w:rPr>
        <w:t>סוג</w:t>
      </w:r>
      <w:r w:rsidRPr="00393015">
        <w:rPr>
          <w:rFonts w:hint="cs"/>
          <w:rtl/>
        </w:rPr>
        <w:t>י</w:t>
      </w:r>
      <w:r w:rsidRPr="00393015">
        <w:rPr>
          <w:rtl/>
        </w:rPr>
        <w:t xml:space="preserve"> </w:t>
      </w:r>
      <w:r w:rsidRPr="00393015">
        <w:rPr>
          <w:rFonts w:hint="eastAsia"/>
          <w:rtl/>
        </w:rPr>
        <w:t>אמל</w:t>
      </w:r>
      <w:r w:rsidRPr="00393015">
        <w:rPr>
          <w:rtl/>
        </w:rPr>
        <w:t xml:space="preserve">"ח </w:t>
      </w:r>
      <w:r w:rsidRPr="00393015">
        <w:rPr>
          <w:rFonts w:hint="eastAsia"/>
          <w:rtl/>
        </w:rPr>
        <w:t>שגורמי</w:t>
      </w:r>
      <w:r w:rsidRPr="00393015">
        <w:rPr>
          <w:rtl/>
        </w:rPr>
        <w:t xml:space="preserve"> פשיעה מעוניינים ב</w:t>
      </w:r>
      <w:r w:rsidRPr="00393015">
        <w:rPr>
          <w:rFonts w:hint="cs"/>
          <w:rtl/>
        </w:rPr>
        <w:t>הם</w:t>
      </w:r>
      <w:r w:rsidRPr="00393015">
        <w:rPr>
          <w:rtl/>
        </w:rPr>
        <w:t xml:space="preserve"> במיוחד, </w:t>
      </w:r>
      <w:r>
        <w:rPr>
          <w:rFonts w:hint="cs"/>
          <w:rtl/>
        </w:rPr>
        <w:t>ו</w:t>
      </w:r>
      <w:r w:rsidRPr="00393015">
        <w:rPr>
          <w:rtl/>
        </w:rPr>
        <w:t xml:space="preserve">המג"ד החליט </w:t>
      </w:r>
      <w:r>
        <w:rPr>
          <w:rFonts w:hint="cs"/>
          <w:rtl/>
        </w:rPr>
        <w:t xml:space="preserve">כי </w:t>
      </w:r>
      <w:r w:rsidRPr="00393015">
        <w:rPr>
          <w:rtl/>
        </w:rPr>
        <w:t xml:space="preserve">אינו מעוניין </w:t>
      </w:r>
      <w:r w:rsidRPr="00393015">
        <w:rPr>
          <w:rFonts w:hint="eastAsia"/>
          <w:rtl/>
        </w:rPr>
        <w:t>להחזיק</w:t>
      </w:r>
      <w:r>
        <w:rPr>
          <w:rFonts w:hint="cs"/>
          <w:rtl/>
        </w:rPr>
        <w:t>ם</w:t>
      </w:r>
      <w:r w:rsidRPr="00393015">
        <w:rPr>
          <w:rtl/>
        </w:rPr>
        <w:t xml:space="preserve"> במוצב מחשש לגניבה.</w:t>
      </w:r>
    </w:p>
    <w:p w:rsidR="00172510" w:rsidRDefault="00172510" w:rsidP="00172510">
      <w:pPr>
        <w:spacing w:line="269" w:lineRule="auto"/>
        <w:rPr>
          <w:b/>
          <w:bCs/>
          <w:rtl/>
        </w:rPr>
      </w:pPr>
    </w:p>
    <w:p w:rsidR="00172510" w:rsidRPr="00F97DBD" w:rsidRDefault="00172510" w:rsidP="00172510">
      <w:pPr>
        <w:spacing w:line="269" w:lineRule="auto"/>
        <w:rPr>
          <w:b/>
          <w:bCs/>
          <w:rtl/>
        </w:rPr>
      </w:pPr>
      <w:r>
        <w:rPr>
          <w:rFonts w:hint="cs"/>
          <w:b/>
          <w:bCs/>
          <w:rtl/>
        </w:rPr>
        <w:t xml:space="preserve">בשיחת חתך עם חיילים במוצב מסוים ציין </w:t>
      </w:r>
      <w:r w:rsidRPr="00F97DBD">
        <w:rPr>
          <w:rFonts w:hint="cs"/>
          <w:b/>
          <w:bCs/>
          <w:rtl/>
        </w:rPr>
        <w:t xml:space="preserve">לוחם כי אין ברשותו </w:t>
      </w:r>
      <w:r>
        <w:rPr>
          <w:rFonts w:hint="cs"/>
          <w:b/>
          <w:bCs/>
          <w:rtl/>
        </w:rPr>
        <w:t>אמצעי מסוים מתאים</w:t>
      </w:r>
      <w:r w:rsidRPr="00F97DBD">
        <w:rPr>
          <w:rFonts w:hint="cs"/>
          <w:b/>
          <w:bCs/>
          <w:rtl/>
        </w:rPr>
        <w:t>.</w:t>
      </w:r>
      <w:r>
        <w:rPr>
          <w:rFonts w:hint="cs"/>
          <w:b/>
          <w:bCs/>
          <w:rtl/>
        </w:rPr>
        <w:t xml:space="preserve"> עוד</w:t>
      </w:r>
      <w:r w:rsidRPr="00FF09E8">
        <w:rPr>
          <w:b/>
          <w:bCs/>
          <w:rtl/>
        </w:rPr>
        <w:t xml:space="preserve"> עלה כי אחד</w:t>
      </w:r>
      <w:r>
        <w:rPr>
          <w:rFonts w:hint="cs"/>
          <w:b/>
          <w:bCs/>
          <w:rtl/>
        </w:rPr>
        <w:t xml:space="preserve"> מבעלי התפקידים</w:t>
      </w:r>
      <w:r w:rsidRPr="00FF09E8">
        <w:rPr>
          <w:b/>
          <w:bCs/>
          <w:rtl/>
        </w:rPr>
        <w:t xml:space="preserve"> לא ביצע אימון ירי עם אמצעי </w:t>
      </w:r>
      <w:r>
        <w:rPr>
          <w:rFonts w:hint="cs"/>
          <w:b/>
          <w:bCs/>
          <w:rtl/>
        </w:rPr>
        <w:t>מסוים</w:t>
      </w:r>
      <w:r w:rsidRPr="00FF09E8">
        <w:rPr>
          <w:b/>
          <w:bCs/>
          <w:rtl/>
        </w:rPr>
        <w:t xml:space="preserve"> לפני כניסתו </w:t>
      </w:r>
      <w:proofErr w:type="spellStart"/>
      <w:r w:rsidRPr="00FF09E8">
        <w:rPr>
          <w:b/>
          <w:bCs/>
          <w:rtl/>
        </w:rPr>
        <w:t>לתע"ם</w:t>
      </w:r>
      <w:proofErr w:type="spellEnd"/>
      <w:r w:rsidRPr="00FF09E8">
        <w:rPr>
          <w:b/>
          <w:bCs/>
          <w:rtl/>
        </w:rPr>
        <w:t>, וכי נית</w:t>
      </w:r>
      <w:r>
        <w:rPr>
          <w:rFonts w:hint="cs"/>
          <w:b/>
          <w:bCs/>
          <w:rtl/>
        </w:rPr>
        <w:t>ן</w:t>
      </w:r>
      <w:r w:rsidRPr="00FF09E8">
        <w:rPr>
          <w:b/>
          <w:bCs/>
          <w:rtl/>
        </w:rPr>
        <w:t xml:space="preserve"> לו </w:t>
      </w:r>
      <w:r>
        <w:rPr>
          <w:rFonts w:hint="cs"/>
          <w:b/>
          <w:bCs/>
          <w:rtl/>
        </w:rPr>
        <w:t>אמצעי</w:t>
      </w:r>
      <w:r w:rsidRPr="00FF09E8">
        <w:rPr>
          <w:b/>
          <w:bCs/>
          <w:rtl/>
        </w:rPr>
        <w:t xml:space="preserve"> מסוג שהוא לא קיבל הכשרה להשתמש ב</w:t>
      </w:r>
      <w:r>
        <w:rPr>
          <w:rFonts w:hint="cs"/>
          <w:b/>
          <w:bCs/>
          <w:rtl/>
        </w:rPr>
        <w:t>ו</w:t>
      </w:r>
      <w:r w:rsidRPr="00FF09E8">
        <w:rPr>
          <w:b/>
          <w:bCs/>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מהליקויים שצוינו לעיל עולה כי יש </w:t>
      </w:r>
      <w:proofErr w:type="spellStart"/>
      <w:r>
        <w:rPr>
          <w:rFonts w:hint="cs"/>
          <w:b/>
          <w:bCs/>
          <w:rtl/>
        </w:rPr>
        <w:t>חוסרים</w:t>
      </w:r>
      <w:proofErr w:type="spellEnd"/>
      <w:r>
        <w:rPr>
          <w:rFonts w:hint="cs"/>
          <w:b/>
          <w:bCs/>
          <w:rtl/>
        </w:rPr>
        <w:t xml:space="preserve"> באמל"ח </w:t>
      </w:r>
      <w:r w:rsidRPr="006D5ACC">
        <w:rPr>
          <w:rFonts w:hint="cs"/>
          <w:b/>
          <w:bCs/>
          <w:rtl/>
        </w:rPr>
        <w:t>של הכוחות הפרו</w:t>
      </w:r>
      <w:r>
        <w:rPr>
          <w:rFonts w:hint="cs"/>
          <w:b/>
          <w:bCs/>
          <w:rtl/>
        </w:rPr>
        <w:t>ס</w:t>
      </w:r>
      <w:r w:rsidRPr="006D5ACC">
        <w:rPr>
          <w:rFonts w:hint="cs"/>
          <w:b/>
          <w:bCs/>
          <w:rtl/>
        </w:rPr>
        <w:t>ים על גבול הצפון</w:t>
      </w:r>
      <w:r>
        <w:rPr>
          <w:rFonts w:hint="cs"/>
          <w:b/>
          <w:bCs/>
          <w:rtl/>
        </w:rPr>
        <w:t xml:space="preserve"> בהשוואה לתקן ולצורך המבצעי,</w:t>
      </w:r>
      <w:r w:rsidRPr="006D5ACC">
        <w:rPr>
          <w:rFonts w:hint="cs"/>
          <w:b/>
          <w:bCs/>
          <w:rtl/>
        </w:rPr>
        <w:t xml:space="preserve"> דבר שיוצר פער ב</w:t>
      </w:r>
      <w:r>
        <w:rPr>
          <w:rFonts w:hint="cs"/>
          <w:b/>
          <w:bCs/>
          <w:rtl/>
        </w:rPr>
        <w:t>יכולת</w:t>
      </w:r>
      <w:r w:rsidRPr="006D5ACC">
        <w:rPr>
          <w:rFonts w:hint="cs"/>
          <w:b/>
          <w:bCs/>
          <w:rtl/>
        </w:rPr>
        <w:t xml:space="preserve"> הקטלניות שלהם</w:t>
      </w:r>
      <w:r>
        <w:rPr>
          <w:rFonts w:hint="cs"/>
          <w:b/>
          <w:bCs/>
          <w:rtl/>
        </w:rPr>
        <w:t xml:space="preserve"> אל מול האויב</w:t>
      </w:r>
      <w:r w:rsidRPr="006D5ACC">
        <w:rPr>
          <w:rFonts w:hint="cs"/>
          <w:b/>
          <w:bCs/>
          <w:rtl/>
        </w:rPr>
        <w:t>.</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בתגובת צה"ל נכתב כי בשנתיים האחרונות הוחזרו ללוחמים במשימות הקצה אמל"ח מסוים, הוספו אמל"ח אחרים בסיורים, נוספו אמל"ח בעמדות המוצבים ואמצעים נוספים לכוחות העתודה. בעקבות ממצאי הביקורת הוחלט על הוספת אמל"ח מסוימים לבונקרים והוצאתם מהבונקרים על פי החלטת מג"ד. עוד נכתב, כי גדוד המילואים אינו עומד </w:t>
      </w:r>
      <w:proofErr w:type="spellStart"/>
      <w:r>
        <w:rPr>
          <w:rFonts w:hint="cs"/>
          <w:rtl/>
        </w:rPr>
        <w:t>בנוהלים</w:t>
      </w:r>
      <w:proofErr w:type="spellEnd"/>
      <w:r>
        <w:rPr>
          <w:rFonts w:hint="cs"/>
          <w:rtl/>
        </w:rPr>
        <w:t xml:space="preserve">  (שמירה ואבטחה של תחמושת </w:t>
      </w:r>
      <w:proofErr w:type="spellStart"/>
      <w:r>
        <w:rPr>
          <w:rFonts w:hint="cs"/>
          <w:rtl/>
        </w:rPr>
        <w:t>חמידה</w:t>
      </w:r>
      <w:proofErr w:type="spellEnd"/>
      <w:r>
        <w:rPr>
          <w:rFonts w:hint="cs"/>
          <w:rtl/>
        </w:rPr>
        <w:t>) ולכן לא מנופקת לו תחמושת מסוג זה למשימות שגרה אלא למשימות ייעודיות.</w:t>
      </w:r>
    </w:p>
    <w:p w:rsidR="00172510" w:rsidRDefault="00172510" w:rsidP="00172510">
      <w:pPr>
        <w:spacing w:line="269" w:lineRule="auto"/>
        <w:rPr>
          <w:rtl/>
        </w:rPr>
      </w:pPr>
    </w:p>
    <w:p w:rsidR="00172510" w:rsidRDefault="00172510" w:rsidP="00172510">
      <w:pPr>
        <w:spacing w:line="269" w:lineRule="auto"/>
        <w:rPr>
          <w:b/>
          <w:bCs/>
          <w:rtl/>
        </w:rPr>
      </w:pPr>
      <w:r w:rsidRPr="007C721E">
        <w:rPr>
          <w:b/>
          <w:bCs/>
          <w:rtl/>
        </w:rPr>
        <w:t xml:space="preserve">משימת </w:t>
      </w:r>
      <w:r w:rsidRPr="007C721E">
        <w:rPr>
          <w:rFonts w:hint="eastAsia"/>
          <w:b/>
          <w:bCs/>
          <w:rtl/>
        </w:rPr>
        <w:t>הכוחות</w:t>
      </w:r>
      <w:r w:rsidRPr="007C721E">
        <w:rPr>
          <w:b/>
          <w:bCs/>
          <w:rtl/>
        </w:rPr>
        <w:t xml:space="preserve"> </w:t>
      </w:r>
      <w:r w:rsidRPr="007C721E">
        <w:rPr>
          <w:rFonts w:hint="eastAsia"/>
          <w:b/>
          <w:bCs/>
          <w:rtl/>
        </w:rPr>
        <w:t>וקטלניות</w:t>
      </w:r>
      <w:r w:rsidRPr="007C721E">
        <w:rPr>
          <w:b/>
          <w:bCs/>
          <w:rtl/>
        </w:rPr>
        <w:t xml:space="preserve"> הכוחות </w:t>
      </w:r>
      <w:r>
        <w:rPr>
          <w:rFonts w:hint="cs"/>
          <w:b/>
          <w:bCs/>
          <w:rtl/>
        </w:rPr>
        <w:t>הן</w:t>
      </w:r>
      <w:r w:rsidRPr="007C721E">
        <w:rPr>
          <w:b/>
          <w:bCs/>
          <w:rtl/>
        </w:rPr>
        <w:t xml:space="preserve"> המוביל המרכזי </w:t>
      </w:r>
      <w:r w:rsidRPr="007C721E">
        <w:rPr>
          <w:rFonts w:hint="eastAsia"/>
          <w:b/>
          <w:bCs/>
          <w:rtl/>
        </w:rPr>
        <w:t>בקבלת</w:t>
      </w:r>
      <w:r w:rsidRPr="007C721E">
        <w:rPr>
          <w:b/>
          <w:bCs/>
          <w:rtl/>
        </w:rPr>
        <w:t xml:space="preserve"> ההחלטות </w:t>
      </w:r>
      <w:r w:rsidRPr="007C721E">
        <w:rPr>
          <w:rFonts w:hint="eastAsia"/>
          <w:b/>
          <w:bCs/>
          <w:rtl/>
        </w:rPr>
        <w:t>לגבי</w:t>
      </w:r>
      <w:r w:rsidRPr="007C721E">
        <w:rPr>
          <w:b/>
          <w:bCs/>
          <w:rtl/>
        </w:rPr>
        <w:t xml:space="preserve"> </w:t>
      </w:r>
      <w:r w:rsidRPr="007C721E">
        <w:rPr>
          <w:rFonts w:hint="eastAsia"/>
          <w:b/>
          <w:bCs/>
          <w:rtl/>
        </w:rPr>
        <w:t>אופן</w:t>
      </w:r>
      <w:r w:rsidRPr="007C721E">
        <w:rPr>
          <w:b/>
          <w:bCs/>
          <w:rtl/>
        </w:rPr>
        <w:t xml:space="preserve"> </w:t>
      </w:r>
      <w:r w:rsidRPr="007C721E">
        <w:rPr>
          <w:rFonts w:hint="eastAsia"/>
          <w:b/>
          <w:bCs/>
          <w:rtl/>
        </w:rPr>
        <w:t>ציודם</w:t>
      </w:r>
      <w:r w:rsidRPr="007C721E">
        <w:rPr>
          <w:b/>
          <w:bCs/>
          <w:rtl/>
        </w:rPr>
        <w:t xml:space="preserve"> </w:t>
      </w:r>
      <w:r w:rsidRPr="007C721E">
        <w:rPr>
          <w:rFonts w:hint="eastAsia"/>
          <w:b/>
          <w:bCs/>
          <w:rtl/>
        </w:rPr>
        <w:t>של</w:t>
      </w:r>
      <w:r w:rsidRPr="007C721E">
        <w:rPr>
          <w:b/>
          <w:bCs/>
          <w:rtl/>
        </w:rPr>
        <w:t xml:space="preserve"> </w:t>
      </w:r>
      <w:r w:rsidRPr="007C721E">
        <w:rPr>
          <w:rFonts w:hint="eastAsia"/>
          <w:b/>
          <w:bCs/>
          <w:rtl/>
        </w:rPr>
        <w:t>הכוחות</w:t>
      </w:r>
      <w:r w:rsidRPr="007C721E">
        <w:rPr>
          <w:b/>
          <w:bCs/>
          <w:rtl/>
        </w:rPr>
        <w:t xml:space="preserve"> </w:t>
      </w:r>
      <w:r w:rsidRPr="007C721E">
        <w:rPr>
          <w:rFonts w:hint="eastAsia"/>
          <w:b/>
          <w:bCs/>
          <w:rtl/>
        </w:rPr>
        <w:t>בשטח</w:t>
      </w:r>
      <w:r>
        <w:rPr>
          <w:rFonts w:hint="cs"/>
          <w:b/>
          <w:bCs/>
          <w:rtl/>
        </w:rPr>
        <w:t>.</w:t>
      </w:r>
      <w:r w:rsidRPr="00D05664">
        <w:rPr>
          <w:b/>
          <w:bCs/>
          <w:rtl/>
        </w:rPr>
        <w:t xml:space="preserve"> </w:t>
      </w:r>
      <w:r>
        <w:rPr>
          <w:rFonts w:hint="cs"/>
          <w:b/>
          <w:bCs/>
          <w:rtl/>
        </w:rPr>
        <w:t>לפיכך מומלץ</w:t>
      </w:r>
      <w:r w:rsidRPr="00D05664">
        <w:rPr>
          <w:b/>
          <w:bCs/>
          <w:rtl/>
        </w:rPr>
        <w:t xml:space="preserve"> </w:t>
      </w:r>
      <w:r>
        <w:rPr>
          <w:rFonts w:hint="cs"/>
          <w:b/>
          <w:bCs/>
          <w:rtl/>
        </w:rPr>
        <w:t xml:space="preserve">לבחון </w:t>
      </w:r>
      <w:r w:rsidRPr="00D05664">
        <w:rPr>
          <w:rFonts w:hint="eastAsia"/>
          <w:b/>
          <w:bCs/>
          <w:rtl/>
        </w:rPr>
        <w:t>שהח</w:t>
      </w:r>
      <w:r>
        <w:rPr>
          <w:rFonts w:hint="cs"/>
          <w:b/>
          <w:bCs/>
          <w:rtl/>
        </w:rPr>
        <w:t>ל</w:t>
      </w:r>
      <w:r w:rsidRPr="00D05664">
        <w:rPr>
          <w:rFonts w:hint="eastAsia"/>
          <w:b/>
          <w:bCs/>
          <w:rtl/>
        </w:rPr>
        <w:t>טות</w:t>
      </w:r>
      <w:r w:rsidRPr="00D05664">
        <w:rPr>
          <w:b/>
          <w:bCs/>
          <w:rtl/>
        </w:rPr>
        <w:t xml:space="preserve"> מסוג זה </w:t>
      </w:r>
      <w:r>
        <w:rPr>
          <w:rFonts w:hint="cs"/>
          <w:b/>
          <w:bCs/>
          <w:rtl/>
        </w:rPr>
        <w:t xml:space="preserve">יתקבלו </w:t>
      </w:r>
      <w:r w:rsidRPr="00D05664">
        <w:rPr>
          <w:b/>
          <w:bCs/>
          <w:rtl/>
        </w:rPr>
        <w:t>ע</w:t>
      </w:r>
      <w:r>
        <w:rPr>
          <w:rFonts w:hint="cs"/>
          <w:b/>
          <w:bCs/>
          <w:rtl/>
        </w:rPr>
        <w:t>ל ידי</w:t>
      </w:r>
      <w:r w:rsidRPr="00D05664">
        <w:rPr>
          <w:b/>
          <w:bCs/>
          <w:rtl/>
        </w:rPr>
        <w:t xml:space="preserve"> </w:t>
      </w:r>
      <w:proofErr w:type="spellStart"/>
      <w:r w:rsidRPr="00D05664">
        <w:rPr>
          <w:rFonts w:hint="eastAsia"/>
          <w:b/>
          <w:bCs/>
          <w:rtl/>
        </w:rPr>
        <w:t>החטמ</w:t>
      </w:r>
      <w:r w:rsidRPr="00D05664">
        <w:rPr>
          <w:b/>
          <w:bCs/>
          <w:rtl/>
        </w:rPr>
        <w:t>"ר</w:t>
      </w:r>
      <w:proofErr w:type="spellEnd"/>
      <w:r>
        <w:rPr>
          <w:rFonts w:hint="cs"/>
          <w:b/>
          <w:bCs/>
          <w:rtl/>
        </w:rPr>
        <w:t xml:space="preserve"> או האוגדה המרחבית</w:t>
      </w:r>
      <w:r w:rsidRPr="00D05664">
        <w:rPr>
          <w:b/>
          <w:bCs/>
          <w:rtl/>
        </w:rPr>
        <w:t xml:space="preserve"> שה</w:t>
      </w:r>
      <w:r>
        <w:rPr>
          <w:rFonts w:hint="cs"/>
          <w:b/>
          <w:bCs/>
          <w:rtl/>
        </w:rPr>
        <w:t>ן</w:t>
      </w:r>
      <w:r w:rsidRPr="00D05664">
        <w:rPr>
          <w:b/>
          <w:bCs/>
          <w:rtl/>
        </w:rPr>
        <w:t xml:space="preserve"> בעל</w:t>
      </w:r>
      <w:r>
        <w:rPr>
          <w:rFonts w:hint="cs"/>
          <w:b/>
          <w:bCs/>
          <w:rtl/>
        </w:rPr>
        <w:t>ות</w:t>
      </w:r>
      <w:r w:rsidRPr="00D05664">
        <w:rPr>
          <w:b/>
          <w:bCs/>
          <w:rtl/>
        </w:rPr>
        <w:t xml:space="preserve"> הידע והניסיון המ</w:t>
      </w:r>
      <w:r>
        <w:rPr>
          <w:rFonts w:hint="cs"/>
          <w:b/>
          <w:bCs/>
          <w:rtl/>
        </w:rPr>
        <w:t>בצ</w:t>
      </w:r>
      <w:r w:rsidRPr="00D05664">
        <w:rPr>
          <w:rFonts w:hint="eastAsia"/>
          <w:b/>
          <w:bCs/>
          <w:rtl/>
        </w:rPr>
        <w:t>עי</w:t>
      </w:r>
      <w:r w:rsidRPr="00D05664">
        <w:rPr>
          <w:b/>
          <w:bCs/>
          <w:rtl/>
        </w:rPr>
        <w:t xml:space="preserve"> בגזרה</w:t>
      </w:r>
      <w:r>
        <w:rPr>
          <w:rFonts w:hint="cs"/>
          <w:b/>
          <w:bCs/>
          <w:rtl/>
        </w:rPr>
        <w:t>,</w:t>
      </w:r>
      <w:r w:rsidRPr="00D05664">
        <w:rPr>
          <w:b/>
          <w:bCs/>
          <w:rtl/>
        </w:rPr>
        <w:t xml:space="preserve"> ולא להותיר זאת </w:t>
      </w:r>
      <w:r w:rsidRPr="00D05664">
        <w:rPr>
          <w:rFonts w:hint="eastAsia"/>
          <w:b/>
          <w:bCs/>
          <w:rtl/>
        </w:rPr>
        <w:t>לרמת</w:t>
      </w:r>
      <w:r w:rsidRPr="00D05664">
        <w:rPr>
          <w:b/>
          <w:bCs/>
          <w:rtl/>
        </w:rPr>
        <w:t xml:space="preserve"> הגדוד המגיע לתקופה קצרה </w:t>
      </w:r>
      <w:proofErr w:type="spellStart"/>
      <w:r w:rsidRPr="00D05664">
        <w:rPr>
          <w:rFonts w:hint="eastAsia"/>
          <w:b/>
          <w:bCs/>
          <w:rtl/>
        </w:rPr>
        <w:t>לתע</w:t>
      </w:r>
      <w:r w:rsidRPr="00D05664">
        <w:rPr>
          <w:b/>
          <w:bCs/>
          <w:rtl/>
        </w:rPr>
        <w:t>"ם</w:t>
      </w:r>
      <w:proofErr w:type="spellEnd"/>
      <w:r w:rsidRPr="00D05664">
        <w:rPr>
          <w:b/>
          <w:bCs/>
          <w:rtl/>
        </w:rPr>
        <w:t xml:space="preserve">. </w:t>
      </w:r>
      <w:r>
        <w:rPr>
          <w:rFonts w:hint="cs"/>
          <w:b/>
          <w:bCs/>
          <w:rtl/>
        </w:rPr>
        <w:t xml:space="preserve">עוד מומלץ לבחון כיצד ניתן לאכוף את נוהלי </w:t>
      </w:r>
      <w:proofErr w:type="spellStart"/>
      <w:r>
        <w:rPr>
          <w:rFonts w:hint="cs"/>
          <w:b/>
          <w:bCs/>
          <w:rtl/>
        </w:rPr>
        <w:t>אבטחחת</w:t>
      </w:r>
      <w:proofErr w:type="spellEnd"/>
      <w:r>
        <w:rPr>
          <w:rFonts w:hint="cs"/>
          <w:b/>
          <w:bCs/>
          <w:rtl/>
        </w:rPr>
        <w:t xml:space="preserve"> תחמושת בלי למנוע את התחמושת מהכוחות הזקוקים לה. </w:t>
      </w:r>
    </w:p>
    <w:p w:rsidR="00172510" w:rsidRDefault="00172510" w:rsidP="00172510">
      <w:pPr>
        <w:spacing w:line="269" w:lineRule="auto"/>
        <w:rPr>
          <w:b/>
          <w:bCs/>
          <w:rtl/>
        </w:rPr>
      </w:pPr>
    </w:p>
    <w:p w:rsidR="00172510" w:rsidRPr="006D5ACC" w:rsidRDefault="00172510" w:rsidP="00172510">
      <w:pPr>
        <w:spacing w:line="269" w:lineRule="auto"/>
        <w:rPr>
          <w:b/>
          <w:bCs/>
        </w:rPr>
      </w:pPr>
      <w:r>
        <w:rPr>
          <w:rFonts w:hint="cs"/>
          <w:b/>
          <w:bCs/>
          <w:rtl/>
        </w:rPr>
        <w:lastRenderedPageBreak/>
        <w:t xml:space="preserve">על פצ"ן לוודא כי במוצבים, לרבות בהם משרתים כוחות מילואים, נמצאים </w:t>
      </w:r>
      <w:proofErr w:type="spellStart"/>
      <w:r w:rsidRPr="002B079A">
        <w:rPr>
          <w:b/>
          <w:bCs/>
          <w:rtl/>
        </w:rPr>
        <w:t>האמל"ח</w:t>
      </w:r>
      <w:proofErr w:type="spellEnd"/>
      <w:r w:rsidRPr="002B079A">
        <w:rPr>
          <w:b/>
          <w:bCs/>
          <w:rtl/>
        </w:rPr>
        <w:t xml:space="preserve"> הדרוש</w:t>
      </w:r>
      <w:r>
        <w:rPr>
          <w:rFonts w:hint="cs"/>
          <w:b/>
          <w:bCs/>
          <w:rtl/>
        </w:rPr>
        <w:t>ים</w:t>
      </w:r>
      <w:r w:rsidRPr="002B079A">
        <w:rPr>
          <w:b/>
          <w:bCs/>
          <w:rtl/>
        </w:rPr>
        <w:t xml:space="preserve"> לביצוע המשימות</w:t>
      </w:r>
      <w:r>
        <w:rPr>
          <w:rFonts w:hint="cs"/>
          <w:b/>
          <w:bCs/>
          <w:rtl/>
        </w:rPr>
        <w:t xml:space="preserve"> כדי לאפשר להם יתרון בקטלניות אל מול האויב בעת אירוע ביטחוני.  </w:t>
      </w:r>
    </w:p>
    <w:p w:rsidR="00172510" w:rsidRDefault="00172510" w:rsidP="00172510">
      <w:pPr>
        <w:spacing w:line="269" w:lineRule="auto"/>
        <w:rPr>
          <w:rStyle w:val="70"/>
          <w:rFonts w:eastAsia="Calibri"/>
          <w:rtl/>
        </w:rPr>
      </w:pPr>
    </w:p>
    <w:p w:rsidR="00172510" w:rsidRDefault="00172510" w:rsidP="00172510">
      <w:pPr>
        <w:spacing w:line="269" w:lineRule="auto"/>
        <w:rPr>
          <w:b/>
          <w:bCs/>
          <w:rtl/>
        </w:rPr>
      </w:pPr>
      <w:r w:rsidRPr="00CF6BA6">
        <w:rPr>
          <w:rStyle w:val="70"/>
          <w:rFonts w:eastAsia="Calibri" w:hint="eastAsia"/>
          <w:rtl/>
        </w:rPr>
        <w:t>רכבי</w:t>
      </w:r>
      <w:r w:rsidRPr="00CF6BA6">
        <w:rPr>
          <w:rStyle w:val="70"/>
          <w:rFonts w:eastAsia="Calibri"/>
          <w:rtl/>
        </w:rPr>
        <w:t xml:space="preserve"> </w:t>
      </w:r>
      <w:r w:rsidRPr="00CF6BA6">
        <w:rPr>
          <w:rStyle w:val="70"/>
          <w:rFonts w:eastAsia="Calibri" w:hint="eastAsia"/>
          <w:rtl/>
        </w:rPr>
        <w:t>סיור</w:t>
      </w:r>
      <w:r w:rsidRPr="00CF6BA6">
        <w:rPr>
          <w:rStyle w:val="70"/>
          <w:rFonts w:eastAsia="Calibri"/>
          <w:rtl/>
        </w:rPr>
        <w:t xml:space="preserve"> </w:t>
      </w:r>
      <w:r w:rsidRPr="00CF6BA6">
        <w:rPr>
          <w:rStyle w:val="70"/>
          <w:rFonts w:eastAsia="Calibri" w:hint="eastAsia"/>
          <w:rtl/>
        </w:rPr>
        <w:t>במוצבים</w:t>
      </w:r>
      <w:r>
        <w:rPr>
          <w:rFonts w:hint="cs"/>
          <w:rtl/>
        </w:rPr>
        <w:t xml:space="preserve"> </w:t>
      </w:r>
      <w:r w:rsidRPr="00C52D06">
        <w:rPr>
          <w:rFonts w:hint="cs"/>
          <w:rtl/>
        </w:rPr>
        <w:t xml:space="preserve"> </w:t>
      </w:r>
    </w:p>
    <w:p w:rsidR="00172510" w:rsidRDefault="00172510" w:rsidP="00172510">
      <w:pPr>
        <w:keepNext/>
        <w:keepLines/>
        <w:spacing w:line="269" w:lineRule="auto"/>
        <w:rPr>
          <w:b/>
          <w:bCs/>
          <w:rtl/>
        </w:rPr>
      </w:pPr>
    </w:p>
    <w:p w:rsidR="00172510" w:rsidRDefault="00172510" w:rsidP="00172510">
      <w:pPr>
        <w:keepNext/>
        <w:keepLines/>
        <w:spacing w:line="269" w:lineRule="auto"/>
        <w:rPr>
          <w:b/>
          <w:bCs/>
          <w:rtl/>
        </w:rPr>
      </w:pPr>
      <w:r>
        <w:rPr>
          <w:rFonts w:hint="cs"/>
          <w:b/>
          <w:bCs/>
          <w:rtl/>
        </w:rPr>
        <w:t>בביקורת עלה כי יש בעיות בכשירות רכבי הסיור ובהתאמתם למשימות המבצעיות, כדלקמן:</w:t>
      </w:r>
    </w:p>
    <w:p w:rsidR="00172510" w:rsidRDefault="00172510" w:rsidP="00172510">
      <w:pPr>
        <w:keepNext/>
        <w:keepLines/>
        <w:spacing w:line="269" w:lineRule="auto"/>
        <w:rPr>
          <w:b/>
          <w:bCs/>
          <w:rtl/>
        </w:rPr>
      </w:pPr>
    </w:p>
    <w:p w:rsidR="00172510" w:rsidRDefault="00172510" w:rsidP="009D4013">
      <w:pPr>
        <w:pStyle w:val="af2"/>
        <w:numPr>
          <w:ilvl w:val="0"/>
          <w:numId w:val="14"/>
        </w:numPr>
        <w:spacing w:line="269" w:lineRule="auto"/>
        <w:rPr>
          <w:rtl/>
        </w:rPr>
      </w:pPr>
      <w:r w:rsidRPr="00933924">
        <w:rPr>
          <w:rFonts w:hint="eastAsia"/>
          <w:b/>
          <w:bCs/>
          <w:rtl/>
        </w:rPr>
        <w:t>מפקד</w:t>
      </w:r>
      <w:r>
        <w:rPr>
          <w:rFonts w:hint="cs"/>
          <w:b/>
          <w:bCs/>
          <w:rtl/>
        </w:rPr>
        <w:t>ים</w:t>
      </w:r>
      <w:r w:rsidRPr="00933924">
        <w:rPr>
          <w:b/>
          <w:bCs/>
          <w:rtl/>
        </w:rPr>
        <w:t xml:space="preserve"> במוצב </w:t>
      </w:r>
      <w:r>
        <w:rPr>
          <w:rFonts w:hint="cs"/>
          <w:b/>
          <w:bCs/>
          <w:rtl/>
        </w:rPr>
        <w:t>מסוים</w:t>
      </w:r>
      <w:r w:rsidRPr="00933924">
        <w:rPr>
          <w:b/>
          <w:bCs/>
          <w:rtl/>
        </w:rPr>
        <w:t xml:space="preserve"> </w:t>
      </w:r>
      <w:r w:rsidRPr="00933924">
        <w:rPr>
          <w:rFonts w:hint="eastAsia"/>
          <w:b/>
          <w:bCs/>
          <w:rtl/>
        </w:rPr>
        <w:t>מסר</w:t>
      </w:r>
      <w:r>
        <w:rPr>
          <w:rFonts w:hint="cs"/>
          <w:b/>
          <w:bCs/>
          <w:rtl/>
        </w:rPr>
        <w:t>ו</w:t>
      </w:r>
      <w:r w:rsidRPr="00933924">
        <w:rPr>
          <w:b/>
          <w:bCs/>
          <w:rtl/>
        </w:rPr>
        <w:t xml:space="preserve"> כי הרכבים מסוג </w:t>
      </w:r>
      <w:r>
        <w:rPr>
          <w:rFonts w:hint="cs"/>
          <w:b/>
          <w:bCs/>
          <w:rtl/>
        </w:rPr>
        <w:t>מסוים</w:t>
      </w:r>
      <w:r w:rsidRPr="00933924">
        <w:rPr>
          <w:rFonts w:hint="cs"/>
          <w:b/>
          <w:bCs/>
          <w:rtl/>
        </w:rPr>
        <w:t xml:space="preserve"> </w:t>
      </w:r>
      <w:r w:rsidRPr="00933924">
        <w:rPr>
          <w:rFonts w:hint="eastAsia"/>
          <w:b/>
          <w:bCs/>
          <w:rtl/>
        </w:rPr>
        <w:t>הנמצאים</w:t>
      </w:r>
      <w:r w:rsidRPr="00933924">
        <w:rPr>
          <w:b/>
          <w:bCs/>
          <w:rtl/>
        </w:rPr>
        <w:t xml:space="preserve"> ברשות</w:t>
      </w:r>
      <w:r>
        <w:rPr>
          <w:rFonts w:hint="cs"/>
          <w:b/>
          <w:bCs/>
          <w:rtl/>
        </w:rPr>
        <w:t>ם</w:t>
      </w:r>
      <w:r w:rsidRPr="00933924">
        <w:rPr>
          <w:b/>
          <w:bCs/>
          <w:rtl/>
        </w:rPr>
        <w:t xml:space="preserve"> הם </w:t>
      </w:r>
      <w:r w:rsidRPr="00933924">
        <w:rPr>
          <w:rFonts w:hint="cs"/>
          <w:b/>
          <w:bCs/>
          <w:rtl/>
        </w:rPr>
        <w:t xml:space="preserve">מיושנים </w:t>
      </w:r>
      <w:r>
        <w:rPr>
          <w:rFonts w:hint="cs"/>
          <w:b/>
          <w:bCs/>
          <w:rtl/>
        </w:rPr>
        <w:t xml:space="preserve">ויש בהם </w:t>
      </w:r>
      <w:r w:rsidRPr="00933924">
        <w:rPr>
          <w:rFonts w:hint="cs"/>
          <w:b/>
          <w:bCs/>
          <w:rtl/>
        </w:rPr>
        <w:t>תקלות רבות</w:t>
      </w:r>
      <w:r>
        <w:rPr>
          <w:rFonts w:hint="cs"/>
          <w:b/>
          <w:bCs/>
          <w:rtl/>
        </w:rPr>
        <w:t>. כתוצאה מכך המפקדים נאלצים לבטל סיורים מבצעיים, כפי שאירע גם במועד הביקורת, ולחלופין לדחות תיקונים ו</w:t>
      </w:r>
      <w:r w:rsidRPr="00933924">
        <w:rPr>
          <w:rFonts w:hint="cs"/>
          <w:b/>
          <w:bCs/>
          <w:rtl/>
        </w:rPr>
        <w:t>טיפולים לא דחופים ברכבים מחשש שלא יעמדו לרשות</w:t>
      </w:r>
      <w:r>
        <w:rPr>
          <w:rFonts w:hint="cs"/>
          <w:b/>
          <w:bCs/>
          <w:rtl/>
        </w:rPr>
        <w:t>ם</w:t>
      </w:r>
      <w:r w:rsidRPr="00933924">
        <w:rPr>
          <w:rFonts w:hint="cs"/>
          <w:b/>
          <w:bCs/>
          <w:rtl/>
        </w:rPr>
        <w:t xml:space="preserve"> מספיק רכבים </w:t>
      </w:r>
      <w:r>
        <w:rPr>
          <w:rFonts w:hint="cs"/>
          <w:b/>
          <w:bCs/>
          <w:rtl/>
        </w:rPr>
        <w:t xml:space="preserve">לביצוע </w:t>
      </w:r>
      <w:r w:rsidRPr="00933924">
        <w:rPr>
          <w:rFonts w:hint="cs"/>
          <w:b/>
          <w:bCs/>
          <w:rtl/>
        </w:rPr>
        <w:t xml:space="preserve">המשימות המבצעיות. </w:t>
      </w:r>
    </w:p>
    <w:p w:rsidR="00172510" w:rsidRPr="00933924" w:rsidRDefault="00172510" w:rsidP="009D4013">
      <w:pPr>
        <w:pStyle w:val="af2"/>
        <w:numPr>
          <w:ilvl w:val="0"/>
          <w:numId w:val="14"/>
        </w:numPr>
        <w:spacing w:line="269" w:lineRule="auto"/>
        <w:rPr>
          <w:b/>
          <w:bCs/>
        </w:rPr>
      </w:pPr>
      <w:r w:rsidRPr="00933924">
        <w:rPr>
          <w:rFonts w:hint="cs"/>
          <w:b/>
          <w:bCs/>
          <w:rtl/>
        </w:rPr>
        <w:t xml:space="preserve">במוצב </w:t>
      </w:r>
      <w:r>
        <w:rPr>
          <w:rFonts w:hint="cs"/>
          <w:b/>
          <w:bCs/>
          <w:rtl/>
        </w:rPr>
        <w:t>אחר</w:t>
      </w:r>
      <w:r w:rsidRPr="00933924">
        <w:rPr>
          <w:rFonts w:hint="cs"/>
          <w:b/>
          <w:bCs/>
          <w:rtl/>
        </w:rPr>
        <w:t xml:space="preserve"> נמסר כי לא נעשה שימוש ברכבי</w:t>
      </w:r>
      <w:r>
        <w:rPr>
          <w:rFonts w:hint="cs"/>
          <w:b/>
          <w:bCs/>
          <w:rtl/>
        </w:rPr>
        <w:t>ם</w:t>
      </w:r>
      <w:r w:rsidRPr="00933924">
        <w:rPr>
          <w:rFonts w:hint="cs"/>
          <w:b/>
          <w:bCs/>
          <w:rtl/>
        </w:rPr>
        <w:t xml:space="preserve"> </w:t>
      </w:r>
      <w:r>
        <w:rPr>
          <w:rFonts w:hint="cs"/>
          <w:b/>
          <w:bCs/>
          <w:rtl/>
        </w:rPr>
        <w:t>מסוימים,</w:t>
      </w:r>
      <w:r w:rsidRPr="00933924">
        <w:rPr>
          <w:rFonts w:hint="cs"/>
          <w:b/>
          <w:bCs/>
          <w:rtl/>
        </w:rPr>
        <w:t xml:space="preserve"> שכן  </w:t>
      </w:r>
      <w:r>
        <w:rPr>
          <w:rFonts w:hint="cs"/>
          <w:b/>
          <w:bCs/>
          <w:rtl/>
        </w:rPr>
        <w:t>יש</w:t>
      </w:r>
      <w:r w:rsidRPr="00933924">
        <w:rPr>
          <w:rFonts w:hint="cs"/>
          <w:b/>
          <w:bCs/>
          <w:rtl/>
        </w:rPr>
        <w:t xml:space="preserve"> חשש לבעיות </w:t>
      </w:r>
      <w:r>
        <w:rPr>
          <w:rFonts w:hint="cs"/>
          <w:b/>
          <w:bCs/>
          <w:rtl/>
        </w:rPr>
        <w:t>בטיחות</w:t>
      </w:r>
      <w:r w:rsidRPr="00933924">
        <w:rPr>
          <w:rFonts w:hint="cs"/>
          <w:b/>
          <w:bCs/>
          <w:rtl/>
        </w:rPr>
        <w:t xml:space="preserve"> ברכבים אלה.</w:t>
      </w:r>
    </w:p>
    <w:p w:rsidR="00172510" w:rsidRDefault="00172510" w:rsidP="00172510">
      <w:pPr>
        <w:spacing w:line="269" w:lineRule="auto"/>
        <w:rPr>
          <w:b/>
          <w:bCs/>
          <w:rtl/>
        </w:rPr>
      </w:pPr>
      <w:bookmarkStart w:id="11" w:name="_Hlk142566389"/>
    </w:p>
    <w:p w:rsidR="00172510" w:rsidRDefault="00172510" w:rsidP="00172510">
      <w:pPr>
        <w:spacing w:line="269" w:lineRule="auto"/>
        <w:rPr>
          <w:b/>
          <w:bCs/>
          <w:rtl/>
        </w:rPr>
      </w:pPr>
      <w:r>
        <w:rPr>
          <w:rFonts w:hint="cs"/>
          <w:b/>
          <w:bCs/>
          <w:rtl/>
        </w:rPr>
        <w:t xml:space="preserve">אי-התקינות והזמינות של רכבי הסיור במוצב מסוים מהווים פער ומגביר את הסיכון </w:t>
      </w:r>
      <w:r w:rsidRPr="00D62221">
        <w:rPr>
          <w:rFonts w:ascii="David" w:hAnsi="David"/>
          <w:b/>
          <w:bCs/>
          <w:sz w:val="24"/>
          <w:rtl/>
        </w:rPr>
        <w:t>ללוחמים במענה המבצעי לאירוע ביטחוני בגזרה</w:t>
      </w:r>
      <w:r>
        <w:rPr>
          <w:rFonts w:hint="cs"/>
          <w:b/>
          <w:bCs/>
          <w:rtl/>
        </w:rPr>
        <w:t>.</w:t>
      </w:r>
      <w:bookmarkEnd w:id="11"/>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בתגובת צה"ל נכתב כי כחלק מתוכנית הרכש הרב-שנתית נרכשו לגזרות </w:t>
      </w:r>
      <w:proofErr w:type="spellStart"/>
      <w:r>
        <w:rPr>
          <w:rFonts w:hint="cs"/>
          <w:rtl/>
        </w:rPr>
        <w:t>הבט"ש</w:t>
      </w:r>
      <w:proofErr w:type="spellEnd"/>
      <w:r>
        <w:rPr>
          <w:rFonts w:hint="cs"/>
          <w:rtl/>
        </w:rPr>
        <w:t xml:space="preserve"> רכבי סיור חדשים. פצ"ן קיבל מספר כלי רכב חדשים בשנת 2022, מתחילת שנת 2023 קיבל עוד מספר כלי רכב חדשים והוא צפוי לקבל עוד עד סוף השנה. במסגרת עבודת מטה דרש פצ"ן לשנות את פרופיל </w:t>
      </w:r>
      <w:proofErr w:type="spellStart"/>
      <w:r>
        <w:rPr>
          <w:rFonts w:hint="cs"/>
          <w:rtl/>
        </w:rPr>
        <w:t>התע"ם</w:t>
      </w:r>
      <w:proofErr w:type="spellEnd"/>
      <w:r>
        <w:rPr>
          <w:rFonts w:hint="cs"/>
          <w:rtl/>
        </w:rPr>
        <w:t xml:space="preserve"> בפלוגות מסוימות ולתקנן שם רכבי סיור</w:t>
      </w:r>
      <w:r w:rsidR="004F3D19">
        <w:rPr>
          <w:rFonts w:hint="cs"/>
          <w:rtl/>
        </w:rPr>
        <w:t xml:space="preserve"> </w:t>
      </w:r>
      <w:r>
        <w:rPr>
          <w:rFonts w:hint="cs"/>
          <w:rtl/>
        </w:rPr>
        <w:t>מסוימים, בין היתר בגלל היבטים בטיחותיים. דרישה זו התקבלה ותגולם בפקודת תקני האמצעים בשנת העבודה הבאה.</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עוד נכתב בתגובת צה"ל כי יש פער תחזוקתי של אמל"ח מסוים בו נעשה שימוש בסיורים בכלל צה"ל. גם כלי רכב מסוימים בעוצבת הגליל, מתיישנים ובעלי זמינות ואמינות נמוכה; וגם רכבים נוספים שיש מהם בעוצבת הגליל, מיועדים לגריטה. פערים אלו צפויים להצטמצם במסגרת עבודת מטה בנושא הניוד. </w:t>
      </w:r>
    </w:p>
    <w:p w:rsidR="00172510" w:rsidRDefault="00172510" w:rsidP="00172510">
      <w:pPr>
        <w:spacing w:line="269" w:lineRule="auto"/>
        <w:rPr>
          <w:rtl/>
        </w:rPr>
      </w:pPr>
    </w:p>
    <w:p w:rsidR="00172510" w:rsidRDefault="00172510" w:rsidP="00172510">
      <w:pPr>
        <w:spacing w:line="269" w:lineRule="auto"/>
        <w:rPr>
          <w:rtl/>
        </w:rPr>
      </w:pPr>
      <w:r>
        <w:rPr>
          <w:rFonts w:hint="cs"/>
          <w:rtl/>
        </w:rPr>
        <w:t xml:space="preserve">בסיכום נרשם בתגובה כי ההחלטה על מיקום הפלטפורמות מבוססת על כמה שיקולים, בהם שיקול מבצעי הנובע מהצורך המבצעי של הלוחמים למול איום הייחוס במרחב וכן שיקול בטיחותי לאור הבנה כי נהגי </w:t>
      </w:r>
      <w:proofErr w:type="spellStart"/>
      <w:r>
        <w:rPr>
          <w:rFonts w:hint="cs"/>
          <w:rtl/>
        </w:rPr>
        <w:t>הבט"ש</w:t>
      </w:r>
      <w:proofErr w:type="spellEnd"/>
      <w:r>
        <w:rPr>
          <w:rFonts w:hint="cs"/>
          <w:rtl/>
        </w:rPr>
        <w:t xml:space="preserve"> הם בעלי ניסיון נהיגה קצר בשטח מאתגר.</w:t>
      </w:r>
    </w:p>
    <w:p w:rsidR="00172510" w:rsidRDefault="00172510" w:rsidP="00172510">
      <w:pPr>
        <w:spacing w:line="269" w:lineRule="auto"/>
        <w:rPr>
          <w:b/>
          <w:bCs/>
          <w:rtl/>
        </w:rPr>
      </w:pPr>
    </w:p>
    <w:p w:rsidR="00172510" w:rsidRPr="00B54439" w:rsidRDefault="00172510" w:rsidP="00172510">
      <w:pPr>
        <w:spacing w:line="269" w:lineRule="auto"/>
        <w:rPr>
          <w:rStyle w:val="70"/>
          <w:rFonts w:eastAsia="Calibri"/>
          <w:b/>
          <w:spacing w:val="0"/>
          <w:rtl/>
        </w:rPr>
      </w:pPr>
      <w:r>
        <w:rPr>
          <w:rFonts w:hint="cs"/>
          <w:b/>
          <w:bCs/>
          <w:rtl/>
        </w:rPr>
        <w:t xml:space="preserve">על פצ"ן בשיתוף </w:t>
      </w:r>
      <w:proofErr w:type="spellStart"/>
      <w:r>
        <w:rPr>
          <w:rFonts w:hint="cs"/>
          <w:b/>
          <w:bCs/>
          <w:rtl/>
        </w:rPr>
        <w:t>ז"י</w:t>
      </w:r>
      <w:proofErr w:type="spellEnd"/>
      <w:r>
        <w:rPr>
          <w:rFonts w:hint="cs"/>
          <w:b/>
          <w:bCs/>
          <w:rtl/>
        </w:rPr>
        <w:t xml:space="preserve"> לקדם את הקצאתם ושיפור כשירותם של רכבי סיור מתאימים כדי לשפר את כושר השרידות של הכוחות.</w:t>
      </w:r>
    </w:p>
    <w:p w:rsidR="00172510" w:rsidRDefault="00172510" w:rsidP="00172510">
      <w:pPr>
        <w:spacing w:line="269" w:lineRule="auto"/>
        <w:rPr>
          <w:b/>
          <w:bCs/>
          <w:rtl/>
        </w:rPr>
      </w:pPr>
    </w:p>
    <w:p w:rsidR="00172510" w:rsidRPr="007C6192" w:rsidRDefault="00172510" w:rsidP="00172510">
      <w:pPr>
        <w:spacing w:line="269" w:lineRule="auto"/>
        <w:jc w:val="center"/>
        <w:rPr>
          <w:rFonts w:ascii="Arial" w:hAnsi="Arial" w:cs="Arial"/>
          <w:b/>
          <w:bCs/>
          <w:sz w:val="36"/>
          <w:rtl/>
        </w:rPr>
      </w:pPr>
      <w:r>
        <w:rPr>
          <w:rFonts w:ascii="Segoe UI Symbol" w:hAnsi="Segoe UI Symbol" w:cs="Segoe UI Symbol" w:hint="cs"/>
          <w:b/>
          <w:bCs/>
          <w:sz w:val="36"/>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בתחום הפעילות המבצעית על קו הגבול עלו ליקויים</w:t>
      </w:r>
      <w:r w:rsidRPr="00087B8C">
        <w:rPr>
          <w:rFonts w:hint="cs"/>
          <w:b/>
          <w:bCs/>
          <w:rtl/>
        </w:rPr>
        <w:t xml:space="preserve"> אשר פוגעים במוכנות ובקטלניות של הכוחות</w:t>
      </w:r>
      <w:r>
        <w:rPr>
          <w:rFonts w:hint="cs"/>
          <w:b/>
          <w:bCs/>
          <w:rtl/>
        </w:rPr>
        <w:t>. כמו כן,</w:t>
      </w:r>
      <w:r w:rsidRPr="00087B8C">
        <w:rPr>
          <w:rFonts w:hint="cs"/>
          <w:b/>
          <w:bCs/>
          <w:rtl/>
        </w:rPr>
        <w:t xml:space="preserve"> נמצאו פערים בין מוכנות </w:t>
      </w:r>
      <w:r>
        <w:rPr>
          <w:rFonts w:hint="cs"/>
          <w:b/>
          <w:bCs/>
          <w:rtl/>
        </w:rPr>
        <w:t>ה</w:t>
      </w:r>
      <w:r w:rsidRPr="00087B8C">
        <w:rPr>
          <w:rFonts w:hint="cs"/>
          <w:b/>
          <w:bCs/>
          <w:rtl/>
        </w:rPr>
        <w:t>כוח</w:t>
      </w:r>
      <w:r>
        <w:rPr>
          <w:rFonts w:hint="cs"/>
          <w:b/>
          <w:bCs/>
          <w:rtl/>
        </w:rPr>
        <w:t>ות</w:t>
      </w:r>
      <w:r w:rsidRPr="00087B8C">
        <w:rPr>
          <w:rFonts w:hint="cs"/>
          <w:b/>
          <w:bCs/>
          <w:rtl/>
        </w:rPr>
        <w:t xml:space="preserve"> </w:t>
      </w:r>
      <w:r>
        <w:rPr>
          <w:rFonts w:hint="cs"/>
          <w:b/>
          <w:bCs/>
          <w:rtl/>
        </w:rPr>
        <w:t>ה</w:t>
      </w:r>
      <w:r w:rsidRPr="00087B8C">
        <w:rPr>
          <w:rFonts w:hint="cs"/>
          <w:b/>
          <w:bCs/>
          <w:rtl/>
        </w:rPr>
        <w:t>סדיר</w:t>
      </w:r>
      <w:r>
        <w:rPr>
          <w:rFonts w:hint="cs"/>
          <w:b/>
          <w:bCs/>
          <w:rtl/>
        </w:rPr>
        <w:t>ים</w:t>
      </w:r>
      <w:r w:rsidRPr="00087B8C">
        <w:rPr>
          <w:rFonts w:hint="cs"/>
          <w:b/>
          <w:bCs/>
          <w:rtl/>
        </w:rPr>
        <w:t xml:space="preserve"> ל</w:t>
      </w:r>
      <w:r>
        <w:rPr>
          <w:rFonts w:hint="cs"/>
          <w:b/>
          <w:bCs/>
          <w:rtl/>
        </w:rPr>
        <w:t xml:space="preserve">בין מוכנות </w:t>
      </w:r>
      <w:r w:rsidRPr="00087B8C">
        <w:rPr>
          <w:rFonts w:hint="cs"/>
          <w:b/>
          <w:bCs/>
          <w:rtl/>
        </w:rPr>
        <w:t xml:space="preserve">כוח </w:t>
      </w:r>
      <w:r>
        <w:rPr>
          <w:rFonts w:hint="cs"/>
          <w:b/>
          <w:bCs/>
          <w:rtl/>
        </w:rPr>
        <w:t>ה</w:t>
      </w:r>
      <w:r w:rsidRPr="00087B8C">
        <w:rPr>
          <w:rFonts w:hint="cs"/>
          <w:b/>
          <w:bCs/>
          <w:rtl/>
        </w:rPr>
        <w:t xml:space="preserve">מילואים בעוד </w:t>
      </w:r>
      <w:r>
        <w:rPr>
          <w:rFonts w:hint="cs"/>
          <w:b/>
          <w:bCs/>
          <w:rtl/>
        </w:rPr>
        <w:t>ש</w:t>
      </w:r>
      <w:r w:rsidRPr="00087B8C">
        <w:rPr>
          <w:rFonts w:hint="cs"/>
          <w:b/>
          <w:bCs/>
          <w:rtl/>
        </w:rPr>
        <w:t xml:space="preserve">האיום </w:t>
      </w:r>
      <w:r>
        <w:rPr>
          <w:rFonts w:hint="cs"/>
          <w:b/>
          <w:bCs/>
          <w:rtl/>
        </w:rPr>
        <w:t xml:space="preserve">מצד האויב </w:t>
      </w:r>
      <w:r w:rsidRPr="00087B8C">
        <w:rPr>
          <w:rFonts w:hint="cs"/>
          <w:b/>
          <w:bCs/>
          <w:rtl/>
        </w:rPr>
        <w:t xml:space="preserve">הוא </w:t>
      </w:r>
      <w:r>
        <w:rPr>
          <w:rFonts w:hint="cs"/>
          <w:b/>
          <w:bCs/>
          <w:rtl/>
        </w:rPr>
        <w:t>זהה לשניהם.</w:t>
      </w:r>
    </w:p>
    <w:p w:rsidR="00172510" w:rsidRDefault="00172510" w:rsidP="00172510">
      <w:pPr>
        <w:spacing w:line="269" w:lineRule="auto"/>
        <w:rPr>
          <w:b/>
          <w:bCs/>
          <w:rtl/>
        </w:rPr>
      </w:pPr>
    </w:p>
    <w:p w:rsidR="00172510" w:rsidRPr="002D51D4" w:rsidRDefault="00172510" w:rsidP="00172510">
      <w:pPr>
        <w:spacing w:line="269" w:lineRule="auto"/>
        <w:rPr>
          <w:b/>
          <w:bCs/>
          <w:rtl/>
        </w:rPr>
      </w:pPr>
      <w:r>
        <w:rPr>
          <w:rFonts w:hint="cs"/>
          <w:b/>
          <w:bCs/>
          <w:rtl/>
        </w:rPr>
        <w:t xml:space="preserve">מומלץ לפצ"ן, בסיוע </w:t>
      </w:r>
      <w:proofErr w:type="spellStart"/>
      <w:r>
        <w:rPr>
          <w:rFonts w:hint="cs"/>
          <w:b/>
          <w:bCs/>
          <w:rtl/>
        </w:rPr>
        <w:t>ז"י</w:t>
      </w:r>
      <w:proofErr w:type="spellEnd"/>
      <w:r>
        <w:rPr>
          <w:rFonts w:hint="cs"/>
          <w:b/>
          <w:bCs/>
          <w:rtl/>
        </w:rPr>
        <w:t xml:space="preserve">, לפעול לתיקון הליקויים בנושא הסיורים הרכובים, מצאי </w:t>
      </w:r>
      <w:proofErr w:type="spellStart"/>
      <w:r>
        <w:rPr>
          <w:rFonts w:hint="cs"/>
          <w:b/>
          <w:bCs/>
          <w:rtl/>
        </w:rPr>
        <w:t>האמל"ח</w:t>
      </w:r>
      <w:proofErr w:type="spellEnd"/>
      <w:r>
        <w:rPr>
          <w:rFonts w:hint="cs"/>
          <w:b/>
          <w:bCs/>
          <w:rtl/>
        </w:rPr>
        <w:t xml:space="preserve"> וכשירותם, בכדי לשפר את מוכנות </w:t>
      </w:r>
      <w:r w:rsidRPr="002D51D4">
        <w:rPr>
          <w:rFonts w:hint="cs"/>
          <w:b/>
          <w:bCs/>
          <w:rtl/>
        </w:rPr>
        <w:t xml:space="preserve">כוחות </w:t>
      </w:r>
      <w:r w:rsidRPr="002D51D4">
        <w:rPr>
          <w:rFonts w:hint="eastAsia"/>
          <w:b/>
          <w:bCs/>
          <w:rtl/>
        </w:rPr>
        <w:t>הסדיר</w:t>
      </w:r>
      <w:r w:rsidRPr="002D51D4">
        <w:rPr>
          <w:b/>
          <w:bCs/>
          <w:rtl/>
        </w:rPr>
        <w:t xml:space="preserve"> </w:t>
      </w:r>
      <w:r w:rsidRPr="002D51D4">
        <w:rPr>
          <w:rFonts w:hint="eastAsia"/>
          <w:b/>
          <w:bCs/>
          <w:rtl/>
        </w:rPr>
        <w:t>והמילואים</w:t>
      </w:r>
      <w:r w:rsidRPr="002D51D4">
        <w:rPr>
          <w:rFonts w:hint="cs"/>
          <w:b/>
          <w:bCs/>
          <w:rtl/>
        </w:rPr>
        <w:t xml:space="preserve"> לצורך</w:t>
      </w:r>
      <w:r>
        <w:rPr>
          <w:rFonts w:hint="cs"/>
          <w:b/>
          <w:bCs/>
          <w:rtl/>
        </w:rPr>
        <w:t xml:space="preserve"> ביצוע משימתם המבצעית. </w:t>
      </w:r>
    </w:p>
    <w:p w:rsidR="00172510" w:rsidRDefault="00172510" w:rsidP="00172510">
      <w:pPr>
        <w:pStyle w:val="31"/>
        <w:spacing w:line="269" w:lineRule="auto"/>
        <w:rPr>
          <w:rtl/>
        </w:rPr>
      </w:pPr>
    </w:p>
    <w:p w:rsidR="00172510" w:rsidRPr="00F36C0E" w:rsidRDefault="00172510" w:rsidP="00172510">
      <w:pPr>
        <w:pStyle w:val="31"/>
        <w:spacing w:line="269" w:lineRule="auto"/>
        <w:rPr>
          <w:rtl/>
        </w:rPr>
      </w:pPr>
      <w:r w:rsidRPr="00F36C0E">
        <w:rPr>
          <w:rFonts w:hint="cs"/>
          <w:rtl/>
        </w:rPr>
        <w:t>המוצב</w:t>
      </w:r>
      <w:r>
        <w:rPr>
          <w:rFonts w:hint="cs"/>
          <w:rtl/>
        </w:rPr>
        <w:t>: הגנה ותשתיות</w:t>
      </w:r>
    </w:p>
    <w:p w:rsidR="00172510" w:rsidRDefault="00172510" w:rsidP="00172510">
      <w:pPr>
        <w:keepNext/>
        <w:keepLines/>
        <w:spacing w:line="269" w:lineRule="auto"/>
        <w:rPr>
          <w:rtl/>
        </w:rPr>
      </w:pPr>
    </w:p>
    <w:p w:rsidR="00172510" w:rsidRDefault="00172510" w:rsidP="00172510">
      <w:pPr>
        <w:spacing w:line="269" w:lineRule="auto"/>
        <w:rPr>
          <w:rtl/>
        </w:rPr>
      </w:pPr>
      <w:r w:rsidRPr="00543C55">
        <w:rPr>
          <w:rStyle w:val="51"/>
          <w:rFonts w:ascii="David" w:eastAsia="Calibri" w:hAnsi="David"/>
          <w:rtl/>
        </w:rPr>
        <w:t>קיום שגרה מבצעית במוצב</w:t>
      </w:r>
      <w:r w:rsidRPr="00FE71CC">
        <w:rPr>
          <w:rFonts w:hint="cs"/>
          <w:b/>
          <w:bCs/>
          <w:rtl/>
        </w:rPr>
        <w:t xml:space="preserve">: </w:t>
      </w:r>
      <w:r>
        <w:rPr>
          <w:rFonts w:hint="cs"/>
          <w:rtl/>
        </w:rPr>
        <w:t>הגנת המוצב מתבססת על הוראות ונהלים שהכוחות צריכים לקיים בעת שגרה במטרה לשמור על משמעת צבאית ומתח מבצעי, ובכלל זאת: עבודה על פי שעון פעילות יומי ושבועי, קיום תדריכים ומסדרים, ביצוע משימת הסיור ועוד.</w:t>
      </w:r>
    </w:p>
    <w:p w:rsidR="00172510" w:rsidRDefault="00172510" w:rsidP="00172510">
      <w:pPr>
        <w:spacing w:line="269" w:lineRule="auto"/>
        <w:rPr>
          <w:b/>
          <w:bCs/>
          <w:rtl/>
        </w:rPr>
      </w:pPr>
    </w:p>
    <w:p w:rsidR="00172510" w:rsidRPr="009D4013" w:rsidRDefault="00172510" w:rsidP="009D4013">
      <w:pPr>
        <w:spacing w:line="269" w:lineRule="auto"/>
        <w:rPr>
          <w:rStyle w:val="51"/>
          <w:rFonts w:eastAsiaTheme="minorHAnsi"/>
          <w:bCs w:val="0"/>
          <w:spacing w:val="0"/>
          <w:rtl/>
        </w:rPr>
      </w:pPr>
      <w:r w:rsidRPr="00CA16A8">
        <w:rPr>
          <w:rFonts w:hint="cs"/>
          <w:b/>
          <w:bCs/>
          <w:rtl/>
        </w:rPr>
        <w:t xml:space="preserve">בביקורת עלה כי הכוחות מקפידים על שגרה </w:t>
      </w:r>
      <w:r w:rsidRPr="0059583B">
        <w:rPr>
          <w:rFonts w:hint="cs"/>
          <w:b/>
          <w:bCs/>
          <w:rtl/>
        </w:rPr>
        <w:t>מבצעית. כמו כן, בביקורת</w:t>
      </w:r>
      <w:r w:rsidRPr="00543C55">
        <w:rPr>
          <w:rFonts w:hint="cs"/>
          <w:b/>
          <w:bCs/>
          <w:rtl/>
        </w:rPr>
        <w:t xml:space="preserve"> עלה כי הפלוגות פועלות בהתאם לשעון פעילות יומי ולפי תוכנית עבודה שבועית</w:t>
      </w:r>
      <w:r>
        <w:rPr>
          <w:rFonts w:hint="cs"/>
          <w:rtl/>
        </w:rPr>
        <w:t xml:space="preserve">. </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בביקורת עלו פערים מבצעיים </w:t>
      </w:r>
      <w:proofErr w:type="spellStart"/>
      <w:r>
        <w:rPr>
          <w:rFonts w:hint="cs"/>
          <w:b/>
          <w:bCs/>
          <w:rtl/>
        </w:rPr>
        <w:t>ותקשוביים</w:t>
      </w:r>
      <w:proofErr w:type="spellEnd"/>
      <w:r>
        <w:rPr>
          <w:rFonts w:hint="cs"/>
          <w:b/>
          <w:bCs/>
          <w:rtl/>
        </w:rPr>
        <w:t xml:space="preserve"> מסוימים במוצבים בגבול הצפון.</w:t>
      </w:r>
    </w:p>
    <w:p w:rsidR="00172510" w:rsidRDefault="00172510" w:rsidP="00172510">
      <w:pPr>
        <w:spacing w:line="269" w:lineRule="auto"/>
        <w:rPr>
          <w:b/>
          <w:bCs/>
          <w:rtl/>
        </w:rPr>
      </w:pPr>
    </w:p>
    <w:p w:rsidR="00172510" w:rsidRDefault="00172510" w:rsidP="00172510">
      <w:pPr>
        <w:spacing w:line="269" w:lineRule="auto"/>
        <w:rPr>
          <w:b/>
          <w:bCs/>
          <w:rtl/>
        </w:rPr>
      </w:pPr>
      <w:r w:rsidRPr="00FF7C73">
        <w:rPr>
          <w:rFonts w:hint="eastAsia"/>
          <w:b/>
          <w:bCs/>
          <w:rtl/>
        </w:rPr>
        <w:t>מומלץ</w:t>
      </w:r>
      <w:r w:rsidRPr="00FF7C73">
        <w:rPr>
          <w:b/>
          <w:bCs/>
          <w:rtl/>
        </w:rPr>
        <w:t xml:space="preserve"> כי פצ"ן יפעל להשלמת </w:t>
      </w:r>
      <w:r w:rsidRPr="00FF7C73">
        <w:rPr>
          <w:rFonts w:hint="eastAsia"/>
          <w:b/>
          <w:bCs/>
          <w:rtl/>
        </w:rPr>
        <w:t>הפערים</w:t>
      </w:r>
      <w:r w:rsidRPr="00FF7C73">
        <w:rPr>
          <w:b/>
          <w:bCs/>
          <w:rtl/>
        </w:rPr>
        <w:t xml:space="preserve"> המבצעיים </w:t>
      </w:r>
      <w:proofErr w:type="spellStart"/>
      <w:r w:rsidRPr="00FF7C73">
        <w:rPr>
          <w:rFonts w:hint="eastAsia"/>
          <w:b/>
          <w:bCs/>
          <w:rtl/>
        </w:rPr>
        <w:t>והתקשוביים</w:t>
      </w:r>
      <w:proofErr w:type="spellEnd"/>
      <w:r w:rsidRPr="00FF7C73">
        <w:rPr>
          <w:b/>
          <w:bCs/>
          <w:rtl/>
        </w:rPr>
        <w:t xml:space="preserve"> שעלו במוצבים </w:t>
      </w:r>
      <w:r w:rsidRPr="00FF7C73">
        <w:rPr>
          <w:rFonts w:hint="cs"/>
          <w:b/>
          <w:bCs/>
          <w:rtl/>
        </w:rPr>
        <w:t>ב</w:t>
      </w:r>
      <w:r w:rsidRPr="00FF7C73">
        <w:rPr>
          <w:b/>
          <w:bCs/>
          <w:rtl/>
        </w:rPr>
        <w:t>גבול הצפון</w:t>
      </w:r>
      <w:r>
        <w:rPr>
          <w:rFonts w:hint="cs"/>
          <w:b/>
          <w:bCs/>
          <w:rtl/>
        </w:rPr>
        <w:t>, ובתוך כך יבחן את המוכנות התשתיתית של כלל המוצבים בפצ"ן בפני חדירה ו</w:t>
      </w:r>
      <w:r w:rsidR="004F3D19">
        <w:rPr>
          <w:rFonts w:hint="cs"/>
          <w:b/>
          <w:bCs/>
          <w:rtl/>
        </w:rPr>
        <w:t>י</w:t>
      </w:r>
      <w:r>
        <w:rPr>
          <w:rFonts w:hint="cs"/>
          <w:b/>
          <w:bCs/>
          <w:rtl/>
        </w:rPr>
        <w:t>יתן מענה בהתאם למודל ההגנה שייקבע או קיים למוצבים.</w:t>
      </w:r>
    </w:p>
    <w:p w:rsidR="00172510" w:rsidRDefault="00172510" w:rsidP="00172510">
      <w:pPr>
        <w:spacing w:line="269" w:lineRule="auto"/>
        <w:rPr>
          <w:rStyle w:val="70"/>
          <w:rFonts w:eastAsia="Calibri"/>
          <w:b/>
          <w:sz w:val="18"/>
          <w:rtl/>
        </w:rPr>
      </w:pPr>
    </w:p>
    <w:p w:rsidR="00172510" w:rsidRDefault="00172510" w:rsidP="00172510">
      <w:pPr>
        <w:spacing w:line="269" w:lineRule="auto"/>
        <w:rPr>
          <w:rtl/>
        </w:rPr>
      </w:pPr>
      <w:r w:rsidRPr="000D2EC1">
        <w:rPr>
          <w:rStyle w:val="70"/>
          <w:rFonts w:eastAsia="Calibri"/>
          <w:b/>
          <w:sz w:val="18"/>
          <w:rtl/>
        </w:rPr>
        <w:t>בטיחות ותשתיו</w:t>
      </w:r>
      <w:r w:rsidRPr="000D2EC1">
        <w:rPr>
          <w:rStyle w:val="70"/>
          <w:rFonts w:eastAsia="Calibri" w:hint="eastAsia"/>
          <w:b/>
          <w:sz w:val="18"/>
          <w:rtl/>
        </w:rPr>
        <w:t>ת</w:t>
      </w:r>
      <w:r w:rsidRPr="000D2EC1">
        <w:rPr>
          <w:rStyle w:val="70"/>
          <w:rFonts w:eastAsia="Calibri"/>
          <w:b/>
          <w:sz w:val="18"/>
          <w:rtl/>
        </w:rPr>
        <w:t>:</w:t>
      </w:r>
      <w:r>
        <w:rPr>
          <w:rFonts w:hint="cs"/>
          <w:rtl/>
        </w:rPr>
        <w:t xml:space="preserve"> בביקורת עלו הממצאים האלה:</w:t>
      </w:r>
    </w:p>
    <w:p w:rsidR="00172510" w:rsidRDefault="00172510" w:rsidP="00172510">
      <w:pPr>
        <w:spacing w:line="269" w:lineRule="auto"/>
        <w:rPr>
          <w:rtl/>
        </w:rPr>
      </w:pPr>
    </w:p>
    <w:p w:rsidR="00172510" w:rsidRPr="00636BB6" w:rsidRDefault="00172510" w:rsidP="009D4013">
      <w:pPr>
        <w:pStyle w:val="af2"/>
        <w:numPr>
          <w:ilvl w:val="0"/>
          <w:numId w:val="12"/>
        </w:numPr>
        <w:spacing w:line="269" w:lineRule="auto"/>
        <w:rPr>
          <w:b/>
          <w:bCs/>
        </w:rPr>
      </w:pPr>
      <w:r>
        <w:rPr>
          <w:rFonts w:hint="cs"/>
          <w:rtl/>
        </w:rPr>
        <w:t xml:space="preserve">לפי הוראת חיל הלוגיסטיקה, חובה להתקין גלאי עשן במבני מגורים יבילים ובחדרים המשמשים לתורנויות. </w:t>
      </w:r>
      <w:r>
        <w:rPr>
          <w:rFonts w:hint="cs"/>
          <w:b/>
          <w:bCs/>
          <w:rtl/>
        </w:rPr>
        <w:t xml:space="preserve">בביקורת עלה כי </w:t>
      </w:r>
      <w:r w:rsidRPr="00687813">
        <w:rPr>
          <w:rFonts w:hint="cs"/>
          <w:b/>
          <w:bCs/>
          <w:rtl/>
        </w:rPr>
        <w:t xml:space="preserve">במוצבים </w:t>
      </w:r>
      <w:r>
        <w:rPr>
          <w:rFonts w:hint="cs"/>
          <w:b/>
          <w:bCs/>
          <w:rtl/>
        </w:rPr>
        <w:t>מסוימים</w:t>
      </w:r>
      <w:r w:rsidRPr="00687813">
        <w:rPr>
          <w:rFonts w:hint="cs"/>
          <w:b/>
          <w:bCs/>
          <w:rtl/>
        </w:rPr>
        <w:t xml:space="preserve"> אין גלאי עשן </w:t>
      </w:r>
      <w:r>
        <w:rPr>
          <w:rFonts w:hint="cs"/>
          <w:b/>
          <w:bCs/>
          <w:rtl/>
        </w:rPr>
        <w:t>במבנים יבילים</w:t>
      </w:r>
      <w:r w:rsidRPr="00687813">
        <w:rPr>
          <w:rFonts w:hint="cs"/>
          <w:b/>
          <w:bCs/>
          <w:rtl/>
        </w:rPr>
        <w:t xml:space="preserve">. </w:t>
      </w:r>
      <w:r w:rsidRPr="00CB0519">
        <w:rPr>
          <w:rFonts w:hint="cs"/>
          <w:rtl/>
        </w:rPr>
        <w:t>ס</w:t>
      </w:r>
      <w:r>
        <w:rPr>
          <w:rFonts w:hint="cs"/>
          <w:rtl/>
        </w:rPr>
        <w:t xml:space="preserve">גן מפקד </w:t>
      </w:r>
      <w:proofErr w:type="spellStart"/>
      <w:r w:rsidRPr="00CB0519">
        <w:rPr>
          <w:rFonts w:hint="cs"/>
          <w:rtl/>
        </w:rPr>
        <w:t>חט</w:t>
      </w:r>
      <w:r>
        <w:rPr>
          <w:rFonts w:hint="cs"/>
          <w:rtl/>
        </w:rPr>
        <w:t>מ"ר</w:t>
      </w:r>
      <w:proofErr w:type="spellEnd"/>
      <w:r w:rsidRPr="00CB0519">
        <w:rPr>
          <w:rFonts w:hint="cs"/>
          <w:rtl/>
        </w:rPr>
        <w:t xml:space="preserve"> </w:t>
      </w:r>
      <w:r>
        <w:rPr>
          <w:rFonts w:hint="cs"/>
          <w:rtl/>
        </w:rPr>
        <w:t>גולן</w:t>
      </w:r>
      <w:r w:rsidRPr="00CB0519">
        <w:rPr>
          <w:rFonts w:hint="cs"/>
          <w:rtl/>
        </w:rPr>
        <w:t xml:space="preserve"> </w:t>
      </w:r>
      <w:r>
        <w:rPr>
          <w:rFonts w:hint="cs"/>
          <w:rtl/>
        </w:rPr>
        <w:t xml:space="preserve">מסר לצוות הביקורת כי </w:t>
      </w:r>
      <w:r w:rsidRPr="00CB0519">
        <w:rPr>
          <w:rFonts w:hint="cs"/>
          <w:rtl/>
        </w:rPr>
        <w:t>גלאי עשן חסרים בכלל המוצבים שבגזרתו.</w:t>
      </w:r>
    </w:p>
    <w:p w:rsidR="00172510" w:rsidRDefault="00172510" w:rsidP="00172510">
      <w:pPr>
        <w:pStyle w:val="af2"/>
        <w:spacing w:line="269" w:lineRule="auto"/>
        <w:ind w:left="360"/>
        <w:rPr>
          <w:b/>
          <w:bCs/>
        </w:rPr>
      </w:pPr>
    </w:p>
    <w:p w:rsidR="00172510" w:rsidRPr="00FF7C73" w:rsidRDefault="00172510" w:rsidP="00172510">
      <w:pPr>
        <w:spacing w:line="269" w:lineRule="auto"/>
        <w:ind w:left="423"/>
        <w:rPr>
          <w:rtl/>
        </w:rPr>
      </w:pPr>
      <w:r w:rsidRPr="00FF7C73">
        <w:rPr>
          <w:rFonts w:hint="eastAsia"/>
          <w:rtl/>
        </w:rPr>
        <w:t>ב</w:t>
      </w:r>
      <w:r>
        <w:rPr>
          <w:rFonts w:hint="cs"/>
          <w:rtl/>
        </w:rPr>
        <w:t>תגובת</w:t>
      </w:r>
      <w:r w:rsidRPr="00FF7C73">
        <w:rPr>
          <w:rtl/>
        </w:rPr>
        <w:t xml:space="preserve"> צה"ל נרשם </w:t>
      </w:r>
      <w:r w:rsidRPr="00FF7C73">
        <w:rPr>
          <w:rFonts w:hint="eastAsia"/>
          <w:rtl/>
        </w:rPr>
        <w:t>כי</w:t>
      </w:r>
      <w:r w:rsidRPr="00FF7C73">
        <w:rPr>
          <w:rtl/>
        </w:rPr>
        <w:t xml:space="preserve"> בשל החוסר בגלאי עשן שעלה במהלך הביקורת יבוצע פילוח של </w:t>
      </w:r>
      <w:proofErr w:type="spellStart"/>
      <w:r w:rsidRPr="00FF7C73">
        <w:rPr>
          <w:rFonts w:hint="eastAsia"/>
          <w:rtl/>
        </w:rPr>
        <w:t>החוסרים</w:t>
      </w:r>
      <w:proofErr w:type="spellEnd"/>
      <w:r w:rsidRPr="00FF7C73">
        <w:rPr>
          <w:rtl/>
        </w:rPr>
        <w:t xml:space="preserve"> ורכש לכלל המוצבים בגזרה.</w:t>
      </w:r>
    </w:p>
    <w:p w:rsidR="00172510" w:rsidRPr="00FF7C73" w:rsidRDefault="00172510" w:rsidP="00172510">
      <w:pPr>
        <w:spacing w:line="269" w:lineRule="auto"/>
        <w:rPr>
          <w:b/>
          <w:bCs/>
        </w:rPr>
      </w:pPr>
    </w:p>
    <w:p w:rsidR="00172510" w:rsidRPr="00CB2C71" w:rsidRDefault="00172510" w:rsidP="009D4013">
      <w:pPr>
        <w:pStyle w:val="af2"/>
        <w:numPr>
          <w:ilvl w:val="0"/>
          <w:numId w:val="12"/>
        </w:numPr>
        <w:spacing w:line="269" w:lineRule="auto"/>
      </w:pPr>
      <w:r w:rsidRPr="00687813">
        <w:rPr>
          <w:rFonts w:hint="cs"/>
          <w:b/>
          <w:bCs/>
          <w:rtl/>
        </w:rPr>
        <w:t xml:space="preserve">מוצב </w:t>
      </w:r>
      <w:r>
        <w:rPr>
          <w:rFonts w:hint="cs"/>
          <w:b/>
          <w:bCs/>
          <w:rtl/>
        </w:rPr>
        <w:t>מסוים</w:t>
      </w:r>
      <w:r w:rsidRPr="00687813">
        <w:rPr>
          <w:rFonts w:hint="cs"/>
          <w:b/>
          <w:bCs/>
          <w:rtl/>
        </w:rPr>
        <w:t xml:space="preserve"> </w:t>
      </w:r>
      <w:r>
        <w:rPr>
          <w:rFonts w:hint="cs"/>
          <w:b/>
          <w:bCs/>
          <w:rtl/>
        </w:rPr>
        <w:t>אינו</w:t>
      </w:r>
      <w:r w:rsidRPr="00687813">
        <w:rPr>
          <w:rFonts w:hint="cs"/>
          <w:b/>
          <w:bCs/>
          <w:rtl/>
        </w:rPr>
        <w:t xml:space="preserve"> מחובר לרשת החשמל (כמו מוצבים נוספים ברמת הגולן), ולדברי המפקדים</w:t>
      </w:r>
      <w:r>
        <w:rPr>
          <w:rFonts w:hint="cs"/>
          <w:b/>
          <w:bCs/>
          <w:rtl/>
        </w:rPr>
        <w:t xml:space="preserve">, </w:t>
      </w:r>
      <w:r w:rsidRPr="00687813">
        <w:rPr>
          <w:rFonts w:hint="cs"/>
          <w:b/>
          <w:bCs/>
          <w:rtl/>
        </w:rPr>
        <w:t xml:space="preserve">בעונת החורף הגנרטור אינו עומד בעומס </w:t>
      </w:r>
      <w:r>
        <w:rPr>
          <w:rFonts w:hint="cs"/>
          <w:b/>
          <w:bCs/>
          <w:rtl/>
        </w:rPr>
        <w:t xml:space="preserve">צריכת </w:t>
      </w:r>
      <w:r w:rsidRPr="00687813">
        <w:rPr>
          <w:rFonts w:hint="cs"/>
          <w:b/>
          <w:bCs/>
          <w:rtl/>
        </w:rPr>
        <w:t>החשמל הנדרש</w:t>
      </w:r>
      <w:r>
        <w:rPr>
          <w:rFonts w:hint="cs"/>
          <w:b/>
          <w:bCs/>
          <w:rtl/>
        </w:rPr>
        <w:t>ת נוכח</w:t>
      </w:r>
      <w:r w:rsidRPr="00687813">
        <w:rPr>
          <w:rFonts w:hint="cs"/>
          <w:b/>
          <w:bCs/>
          <w:rtl/>
        </w:rPr>
        <w:t xml:space="preserve"> הצורך החיוני להדליק אמצעי חימום.</w:t>
      </w:r>
    </w:p>
    <w:p w:rsidR="00172510" w:rsidRPr="00687813" w:rsidRDefault="004F3D19" w:rsidP="00172510">
      <w:pPr>
        <w:pStyle w:val="af2"/>
        <w:spacing w:line="269" w:lineRule="auto"/>
        <w:ind w:left="360"/>
      </w:pPr>
      <w:r>
        <w:rPr>
          <w:noProof/>
        </w:rPr>
        <w:drawing>
          <wp:anchor distT="0" distB="0" distL="114300" distR="114300" simplePos="0" relativeHeight="251659264" behindDoc="0" locked="0" layoutInCell="1" allowOverlap="1" wp14:anchorId="7FFEA608" wp14:editId="673478B7">
            <wp:simplePos x="0" y="0"/>
            <wp:positionH relativeFrom="page">
              <wp:posOffset>2411730</wp:posOffset>
            </wp:positionH>
            <wp:positionV relativeFrom="paragraph">
              <wp:posOffset>16510</wp:posOffset>
            </wp:positionV>
            <wp:extent cx="2630805" cy="5141595"/>
            <wp:effectExtent l="20955" t="17145" r="19050" b="19050"/>
            <wp:wrapTopAndBottom/>
            <wp:docPr id="5" name="תמונה 5" descr="תמונה של תשתית לקויה במתחם המטבח וחדר האוכל במוצב של צה&quot;ל, לרבות מתקנים חלו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srcRect l="31363" t="23206" r="29803" b="30558"/>
                    <a:stretch>
                      <a:fillRect/>
                    </a:stretch>
                  </pic:blipFill>
                  <pic:spPr bwMode="auto">
                    <a:xfrm rot="5400000">
                      <a:off x="0" y="0"/>
                      <a:ext cx="2630805" cy="51415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2510" w:rsidRDefault="00172510" w:rsidP="009D4013">
      <w:pPr>
        <w:pStyle w:val="af2"/>
        <w:numPr>
          <w:ilvl w:val="0"/>
          <w:numId w:val="12"/>
        </w:numPr>
        <w:spacing w:line="269" w:lineRule="auto"/>
        <w:rPr>
          <w:b/>
          <w:bCs/>
        </w:rPr>
      </w:pPr>
      <w:r>
        <w:rPr>
          <w:rFonts w:hint="cs"/>
          <w:b/>
          <w:bCs/>
          <w:rtl/>
        </w:rPr>
        <w:t xml:space="preserve">נמצאה </w:t>
      </w:r>
      <w:r w:rsidRPr="00687813">
        <w:rPr>
          <w:rFonts w:hint="cs"/>
          <w:b/>
          <w:bCs/>
          <w:rtl/>
        </w:rPr>
        <w:t xml:space="preserve">תשתית לקויה במתחם המטבח וחדר האוכל במוצב </w:t>
      </w:r>
      <w:r>
        <w:rPr>
          <w:rFonts w:hint="cs"/>
          <w:b/>
          <w:bCs/>
          <w:rtl/>
        </w:rPr>
        <w:t>מסוים, לרבות מתקנים חלודים, צפיפות במקומות ישיבה והיעדר מיזוג</w:t>
      </w:r>
      <w:r w:rsidRPr="00687813">
        <w:rPr>
          <w:rFonts w:hint="cs"/>
          <w:b/>
          <w:bCs/>
          <w:rtl/>
        </w:rPr>
        <w:t>.</w:t>
      </w:r>
    </w:p>
    <w:p w:rsidR="00172510" w:rsidRDefault="00172510" w:rsidP="00172510">
      <w:pPr>
        <w:spacing w:line="269" w:lineRule="auto"/>
        <w:rPr>
          <w:rtl/>
        </w:rPr>
      </w:pPr>
    </w:p>
    <w:p w:rsidR="00172510" w:rsidRDefault="00172510" w:rsidP="00172510">
      <w:pPr>
        <w:spacing w:line="269" w:lineRule="auto"/>
        <w:ind w:left="423"/>
        <w:rPr>
          <w:b/>
          <w:bCs/>
          <w:rtl/>
        </w:rPr>
      </w:pPr>
      <w:r w:rsidRPr="0062387D">
        <w:rPr>
          <w:rtl/>
        </w:rPr>
        <w:t>ב</w:t>
      </w:r>
      <w:r>
        <w:rPr>
          <w:rFonts w:hint="cs"/>
          <w:rtl/>
        </w:rPr>
        <w:t>תגובת צה"ל נכתב כי ב</w:t>
      </w:r>
      <w:r w:rsidRPr="0062387D">
        <w:rPr>
          <w:rtl/>
        </w:rPr>
        <w:t>מסגרת תוכנית שיפוץ</w:t>
      </w:r>
      <w:r>
        <w:rPr>
          <w:rFonts w:hint="cs"/>
          <w:rtl/>
        </w:rPr>
        <w:t xml:space="preserve"> מוצבים</w:t>
      </w:r>
      <w:r w:rsidRPr="0062387D">
        <w:rPr>
          <w:rtl/>
        </w:rPr>
        <w:t xml:space="preserve"> </w:t>
      </w:r>
      <w:r w:rsidRPr="0062387D">
        <w:rPr>
          <w:rFonts w:hint="eastAsia"/>
          <w:rtl/>
        </w:rPr>
        <w:t>מתוכננ</w:t>
      </w:r>
      <w:r>
        <w:rPr>
          <w:rFonts w:hint="cs"/>
          <w:rtl/>
        </w:rPr>
        <w:t>ת בניית</w:t>
      </w:r>
      <w:r w:rsidRPr="0062387D">
        <w:rPr>
          <w:rtl/>
        </w:rPr>
        <w:t xml:space="preserve"> חדר אוכל ומטבח חדשים במוצב.</w:t>
      </w:r>
    </w:p>
    <w:p w:rsidR="00172510" w:rsidRDefault="00172510" w:rsidP="00172510">
      <w:pPr>
        <w:spacing w:line="269" w:lineRule="auto"/>
        <w:rPr>
          <w:rtl/>
        </w:rPr>
      </w:pPr>
    </w:p>
    <w:p w:rsidR="00172510" w:rsidRPr="00B74444" w:rsidRDefault="00172510" w:rsidP="00172510">
      <w:pPr>
        <w:spacing w:line="269" w:lineRule="auto"/>
        <w:jc w:val="center"/>
        <w:rPr>
          <w:b/>
          <w:bCs/>
          <w:rtl/>
        </w:rPr>
      </w:pPr>
      <w:r>
        <w:rPr>
          <w:rFonts w:hint="cs"/>
          <w:rtl/>
        </w:rPr>
        <w:t xml:space="preserve">תמונה 3: </w:t>
      </w:r>
      <w:r w:rsidRPr="006B3324">
        <w:rPr>
          <w:rFonts w:hint="eastAsia"/>
          <w:b/>
          <w:bCs/>
          <w:rtl/>
        </w:rPr>
        <w:t>המטבח</w:t>
      </w:r>
      <w:r w:rsidRPr="006B3324">
        <w:rPr>
          <w:b/>
          <w:bCs/>
          <w:rtl/>
        </w:rPr>
        <w:t xml:space="preserve"> </w:t>
      </w:r>
      <w:r w:rsidRPr="006B3324">
        <w:rPr>
          <w:rFonts w:hint="eastAsia"/>
          <w:b/>
          <w:bCs/>
          <w:rtl/>
        </w:rPr>
        <w:t>במוצב</w:t>
      </w:r>
      <w:r w:rsidRPr="006B3324">
        <w:rPr>
          <w:b/>
          <w:bCs/>
          <w:rtl/>
        </w:rPr>
        <w:t xml:space="preserve"> </w:t>
      </w:r>
      <w:r w:rsidRPr="00B74444">
        <w:rPr>
          <w:rFonts w:hint="cs"/>
          <w:b/>
          <w:bCs/>
          <w:rtl/>
        </w:rPr>
        <w:t>מסוים</w:t>
      </w:r>
    </w:p>
    <w:p w:rsidR="004F3D19" w:rsidRDefault="00172510" w:rsidP="00172510">
      <w:pPr>
        <w:spacing w:line="269" w:lineRule="auto"/>
        <w:rPr>
          <w:szCs w:val="20"/>
          <w:rtl/>
        </w:rPr>
      </w:pPr>
      <w:r>
        <w:rPr>
          <w:rFonts w:hint="cs"/>
          <w:szCs w:val="20"/>
          <w:rtl/>
        </w:rPr>
        <w:t xml:space="preserve">        </w:t>
      </w:r>
    </w:p>
    <w:p w:rsidR="00172510" w:rsidRPr="006B3324" w:rsidRDefault="00172510" w:rsidP="004F3D19">
      <w:pPr>
        <w:spacing w:line="269" w:lineRule="auto"/>
        <w:ind w:left="284"/>
        <w:rPr>
          <w:szCs w:val="20"/>
        </w:rPr>
      </w:pPr>
      <w:r>
        <w:rPr>
          <w:rFonts w:hint="cs"/>
          <w:szCs w:val="20"/>
          <w:rtl/>
        </w:rPr>
        <w:t>צילום: צוות הביקורת, 10.7.23.</w:t>
      </w:r>
    </w:p>
    <w:p w:rsidR="00172510" w:rsidRPr="00C43B52" w:rsidRDefault="00172510" w:rsidP="00172510">
      <w:pPr>
        <w:spacing w:line="269" w:lineRule="auto"/>
        <w:rPr>
          <w:b/>
          <w:bCs/>
        </w:rPr>
      </w:pPr>
    </w:p>
    <w:p w:rsidR="00172510" w:rsidRDefault="00172510" w:rsidP="009D4013">
      <w:pPr>
        <w:pStyle w:val="af2"/>
        <w:numPr>
          <w:ilvl w:val="0"/>
          <w:numId w:val="12"/>
        </w:numPr>
        <w:spacing w:line="269" w:lineRule="auto"/>
        <w:rPr>
          <w:b/>
          <w:bCs/>
        </w:rPr>
      </w:pPr>
      <w:r>
        <w:rPr>
          <w:rFonts w:hint="cs"/>
          <w:rtl/>
        </w:rPr>
        <w:lastRenderedPageBreak/>
        <w:t xml:space="preserve">לפי פקודת המטכ"ל באחריות מפקד היחידה למנוע ולצמצם הימצאות בעלי חיים משוטטים או בלתי מורשים ביחידתו. </w:t>
      </w:r>
      <w:r>
        <w:rPr>
          <w:rFonts w:hint="cs"/>
          <w:b/>
          <w:bCs/>
          <w:rtl/>
        </w:rPr>
        <w:t xml:space="preserve">בביקורת נמצא כי </w:t>
      </w:r>
      <w:r w:rsidRPr="00687813">
        <w:rPr>
          <w:rFonts w:hint="cs"/>
          <w:b/>
          <w:bCs/>
          <w:rtl/>
        </w:rPr>
        <w:t xml:space="preserve">במוצב </w:t>
      </w:r>
      <w:r>
        <w:rPr>
          <w:rFonts w:hint="cs"/>
          <w:b/>
          <w:bCs/>
          <w:rtl/>
        </w:rPr>
        <w:t>מסוים</w:t>
      </w:r>
      <w:r w:rsidRPr="00687813">
        <w:rPr>
          <w:rFonts w:hint="cs"/>
          <w:b/>
          <w:bCs/>
          <w:rtl/>
        </w:rPr>
        <w:t xml:space="preserve"> יש חתולים משוטטים.</w:t>
      </w:r>
    </w:p>
    <w:p w:rsidR="00172510" w:rsidRDefault="00172510" w:rsidP="00172510">
      <w:pPr>
        <w:pStyle w:val="af2"/>
        <w:spacing w:line="269" w:lineRule="auto"/>
        <w:ind w:left="360"/>
        <w:rPr>
          <w:b/>
          <w:bCs/>
          <w:rtl/>
        </w:rPr>
      </w:pPr>
    </w:p>
    <w:p w:rsidR="00172510" w:rsidRDefault="00172510" w:rsidP="00172510">
      <w:pPr>
        <w:pStyle w:val="af2"/>
        <w:spacing w:line="269" w:lineRule="auto"/>
        <w:ind w:left="360"/>
        <w:rPr>
          <w:b/>
          <w:bCs/>
          <w:rtl/>
        </w:rPr>
      </w:pPr>
      <w:r>
        <w:rPr>
          <w:rFonts w:hint="cs"/>
          <w:rtl/>
        </w:rPr>
        <w:t>בתגובת צה"ל נרשם כי צה"ל פועל לצמצם את תופעת החתולים המשוטטים באמצעות טיפול וטרינרי ותברואתי.</w:t>
      </w:r>
    </w:p>
    <w:p w:rsidR="00172510" w:rsidRDefault="00172510" w:rsidP="00172510">
      <w:pPr>
        <w:pStyle w:val="af2"/>
        <w:spacing w:line="269" w:lineRule="auto"/>
        <w:ind w:left="360"/>
        <w:rPr>
          <w:b/>
          <w:bCs/>
        </w:rPr>
      </w:pPr>
    </w:p>
    <w:p w:rsidR="00172510" w:rsidRDefault="00172510" w:rsidP="009D4013">
      <w:pPr>
        <w:pStyle w:val="af2"/>
        <w:numPr>
          <w:ilvl w:val="0"/>
          <w:numId w:val="12"/>
        </w:numPr>
        <w:spacing w:line="269" w:lineRule="auto"/>
        <w:rPr>
          <w:b/>
          <w:bCs/>
        </w:rPr>
      </w:pPr>
      <w:r w:rsidRPr="004F6D82">
        <w:rPr>
          <w:rFonts w:hint="cs"/>
          <w:b/>
          <w:bCs/>
          <w:rtl/>
        </w:rPr>
        <w:t>בחדרי המגורים ש</w:t>
      </w:r>
      <w:r w:rsidRPr="00C36E17">
        <w:rPr>
          <w:rFonts w:hint="cs"/>
          <w:b/>
          <w:bCs/>
          <w:rtl/>
        </w:rPr>
        <w:t xml:space="preserve">במוצב </w:t>
      </w:r>
      <w:r>
        <w:rPr>
          <w:rFonts w:hint="cs"/>
          <w:b/>
          <w:bCs/>
          <w:rtl/>
        </w:rPr>
        <w:t>מסוים</w:t>
      </w:r>
      <w:r w:rsidRPr="00C36E17">
        <w:rPr>
          <w:rFonts w:hint="cs"/>
          <w:b/>
          <w:bCs/>
          <w:rtl/>
        </w:rPr>
        <w:t xml:space="preserve"> יש מזגנים מיושנים </w:t>
      </w:r>
      <w:r w:rsidRPr="00840387">
        <w:rPr>
          <w:rFonts w:hint="cs"/>
          <w:b/>
          <w:bCs/>
          <w:rtl/>
        </w:rPr>
        <w:t xml:space="preserve">שאינם מקררים היטב, </w:t>
      </w:r>
      <w:r w:rsidRPr="004F6D82">
        <w:rPr>
          <w:rFonts w:hint="eastAsia"/>
          <w:b/>
          <w:bCs/>
          <w:rtl/>
        </w:rPr>
        <w:t>והדבר</w:t>
      </w:r>
      <w:r w:rsidRPr="004F6D82">
        <w:rPr>
          <w:b/>
          <w:bCs/>
          <w:rtl/>
        </w:rPr>
        <w:t xml:space="preserve"> </w:t>
      </w:r>
      <w:r w:rsidRPr="004F6D82">
        <w:rPr>
          <w:rFonts w:hint="eastAsia"/>
          <w:b/>
          <w:bCs/>
          <w:rtl/>
        </w:rPr>
        <w:t>מקשה</w:t>
      </w:r>
      <w:r w:rsidRPr="004F6D82">
        <w:rPr>
          <w:b/>
          <w:bCs/>
          <w:rtl/>
        </w:rPr>
        <w:t xml:space="preserve"> </w:t>
      </w:r>
      <w:r w:rsidRPr="004F6D82">
        <w:rPr>
          <w:rFonts w:hint="eastAsia"/>
          <w:b/>
          <w:bCs/>
          <w:rtl/>
        </w:rPr>
        <w:t>על</w:t>
      </w:r>
      <w:r w:rsidRPr="004F6D82">
        <w:rPr>
          <w:b/>
          <w:bCs/>
          <w:rtl/>
        </w:rPr>
        <w:t xml:space="preserve"> </w:t>
      </w:r>
      <w:r w:rsidRPr="004F6D82">
        <w:rPr>
          <w:rFonts w:hint="eastAsia"/>
          <w:b/>
          <w:bCs/>
          <w:rtl/>
        </w:rPr>
        <w:t>החיילים</w:t>
      </w:r>
      <w:r w:rsidRPr="004F6D82">
        <w:rPr>
          <w:b/>
          <w:bCs/>
          <w:rtl/>
        </w:rPr>
        <w:t xml:space="preserve"> </w:t>
      </w:r>
      <w:r w:rsidRPr="004F6D82">
        <w:rPr>
          <w:rFonts w:hint="eastAsia"/>
          <w:b/>
          <w:bCs/>
          <w:rtl/>
        </w:rPr>
        <w:t>את</w:t>
      </w:r>
      <w:r w:rsidRPr="004F6D82">
        <w:rPr>
          <w:b/>
          <w:bCs/>
          <w:rtl/>
        </w:rPr>
        <w:t xml:space="preserve"> </w:t>
      </w:r>
      <w:r w:rsidRPr="004F6D82">
        <w:rPr>
          <w:rFonts w:hint="eastAsia"/>
          <w:b/>
          <w:bCs/>
          <w:rtl/>
        </w:rPr>
        <w:t>השהות</w:t>
      </w:r>
      <w:r w:rsidRPr="004F6D82">
        <w:rPr>
          <w:b/>
          <w:bCs/>
          <w:rtl/>
        </w:rPr>
        <w:t xml:space="preserve"> </w:t>
      </w:r>
      <w:r w:rsidRPr="004F6D82">
        <w:rPr>
          <w:rFonts w:hint="eastAsia"/>
          <w:b/>
          <w:bCs/>
          <w:rtl/>
        </w:rPr>
        <w:t>בהם</w:t>
      </w:r>
      <w:r w:rsidRPr="004F6D82">
        <w:rPr>
          <w:b/>
          <w:bCs/>
          <w:rtl/>
        </w:rPr>
        <w:t>.</w:t>
      </w:r>
      <w:r w:rsidRPr="004F6D82">
        <w:rPr>
          <w:rFonts w:hint="cs"/>
          <w:b/>
          <w:bCs/>
          <w:rtl/>
        </w:rPr>
        <w:t xml:space="preserve"> </w:t>
      </w:r>
      <w:r w:rsidRPr="002D51D4">
        <w:rPr>
          <w:rFonts w:hint="eastAsia"/>
          <w:b/>
          <w:bCs/>
          <w:rtl/>
        </w:rPr>
        <w:t>כמו</w:t>
      </w:r>
      <w:r w:rsidRPr="002D51D4">
        <w:rPr>
          <w:b/>
          <w:bCs/>
          <w:rtl/>
        </w:rPr>
        <w:t xml:space="preserve"> </w:t>
      </w:r>
      <w:r w:rsidRPr="002D51D4">
        <w:rPr>
          <w:rFonts w:hint="eastAsia"/>
          <w:b/>
          <w:bCs/>
          <w:rtl/>
        </w:rPr>
        <w:t>כן</w:t>
      </w:r>
      <w:r w:rsidRPr="002D51D4">
        <w:rPr>
          <w:b/>
          <w:bCs/>
          <w:rtl/>
        </w:rPr>
        <w:t xml:space="preserve">, </w:t>
      </w:r>
      <w:r w:rsidRPr="002D51D4">
        <w:rPr>
          <w:rFonts w:hint="eastAsia"/>
          <w:b/>
          <w:bCs/>
          <w:rtl/>
        </w:rPr>
        <w:t>במוצב</w:t>
      </w:r>
      <w:r w:rsidRPr="002D51D4">
        <w:rPr>
          <w:b/>
          <w:bCs/>
          <w:rtl/>
        </w:rPr>
        <w:t xml:space="preserve"> </w:t>
      </w:r>
      <w:r>
        <w:rPr>
          <w:rFonts w:hint="cs"/>
          <w:b/>
          <w:bCs/>
          <w:rtl/>
        </w:rPr>
        <w:t>זה</w:t>
      </w:r>
      <w:r w:rsidRPr="002D51D4">
        <w:rPr>
          <w:b/>
          <w:bCs/>
          <w:rtl/>
        </w:rPr>
        <w:t xml:space="preserve"> </w:t>
      </w:r>
      <w:r w:rsidRPr="002D51D4">
        <w:rPr>
          <w:rFonts w:hint="eastAsia"/>
          <w:b/>
          <w:bCs/>
          <w:rtl/>
        </w:rPr>
        <w:t>צוות</w:t>
      </w:r>
      <w:r w:rsidRPr="002D51D4">
        <w:rPr>
          <w:b/>
          <w:bCs/>
          <w:rtl/>
        </w:rPr>
        <w:t xml:space="preserve"> </w:t>
      </w:r>
      <w:r w:rsidRPr="002D51D4">
        <w:rPr>
          <w:rFonts w:hint="eastAsia"/>
          <w:b/>
          <w:bCs/>
          <w:rtl/>
        </w:rPr>
        <w:t>מחלקת</w:t>
      </w:r>
      <w:r w:rsidRPr="002D51D4">
        <w:rPr>
          <w:b/>
          <w:bCs/>
          <w:rtl/>
        </w:rPr>
        <w:t xml:space="preserve"> </w:t>
      </w:r>
      <w:r w:rsidRPr="00CA0031">
        <w:rPr>
          <w:rFonts w:hint="eastAsia"/>
          <w:b/>
          <w:bCs/>
          <w:rtl/>
        </w:rPr>
        <w:t>המרגמה</w:t>
      </w:r>
      <w:r w:rsidRPr="00CA0031">
        <w:rPr>
          <w:b/>
          <w:bCs/>
          <w:rtl/>
        </w:rPr>
        <w:t xml:space="preserve"> </w:t>
      </w:r>
      <w:r w:rsidRPr="00CA0031">
        <w:rPr>
          <w:rFonts w:hint="eastAsia"/>
          <w:b/>
          <w:bCs/>
          <w:rtl/>
        </w:rPr>
        <w:t>ישן</w:t>
      </w:r>
      <w:r w:rsidRPr="00CA0031">
        <w:rPr>
          <w:b/>
          <w:bCs/>
          <w:rtl/>
        </w:rPr>
        <w:t xml:space="preserve"> במכולה הנמצא</w:t>
      </w:r>
      <w:r w:rsidRPr="00063147">
        <w:rPr>
          <w:rFonts w:hint="eastAsia"/>
          <w:b/>
          <w:bCs/>
          <w:rtl/>
        </w:rPr>
        <w:t>ת</w:t>
      </w:r>
      <w:r w:rsidRPr="00063147">
        <w:rPr>
          <w:b/>
          <w:bCs/>
          <w:rtl/>
        </w:rPr>
        <w:t xml:space="preserve"> מחוץ למתחם המגו</w:t>
      </w:r>
      <w:r w:rsidRPr="00063147">
        <w:rPr>
          <w:rFonts w:hint="eastAsia"/>
          <w:b/>
          <w:bCs/>
          <w:rtl/>
        </w:rPr>
        <w:t>רים</w:t>
      </w:r>
      <w:r w:rsidRPr="00063147">
        <w:rPr>
          <w:b/>
          <w:bCs/>
          <w:rtl/>
        </w:rPr>
        <w:t xml:space="preserve">, </w:t>
      </w:r>
      <w:r w:rsidRPr="00063147">
        <w:rPr>
          <w:rFonts w:hint="eastAsia"/>
          <w:b/>
          <w:bCs/>
          <w:rtl/>
        </w:rPr>
        <w:t>ללא</w:t>
      </w:r>
      <w:r w:rsidRPr="00063147">
        <w:rPr>
          <w:b/>
          <w:bCs/>
          <w:rtl/>
        </w:rPr>
        <w:t xml:space="preserve"> </w:t>
      </w:r>
      <w:r w:rsidRPr="006613C5">
        <w:rPr>
          <w:rFonts w:hint="eastAsia"/>
          <w:b/>
          <w:bCs/>
          <w:rtl/>
        </w:rPr>
        <w:t>מזגן</w:t>
      </w:r>
      <w:r w:rsidRPr="006613C5">
        <w:rPr>
          <w:b/>
          <w:bCs/>
          <w:rtl/>
        </w:rPr>
        <w:t xml:space="preserve"> </w:t>
      </w:r>
      <w:r w:rsidRPr="006613C5">
        <w:rPr>
          <w:rFonts w:hint="eastAsia"/>
          <w:b/>
          <w:bCs/>
          <w:rtl/>
        </w:rPr>
        <w:t>וללא</w:t>
      </w:r>
      <w:r w:rsidRPr="006613C5">
        <w:rPr>
          <w:b/>
          <w:bCs/>
          <w:rtl/>
        </w:rPr>
        <w:t xml:space="preserve"> </w:t>
      </w:r>
      <w:r w:rsidRPr="00B87441">
        <w:rPr>
          <w:rFonts w:hint="eastAsia"/>
          <w:b/>
          <w:bCs/>
          <w:rtl/>
        </w:rPr>
        <w:t>חיבור</w:t>
      </w:r>
      <w:r w:rsidRPr="00C27655">
        <w:rPr>
          <w:b/>
          <w:bCs/>
          <w:rtl/>
        </w:rPr>
        <w:t xml:space="preserve"> </w:t>
      </w:r>
      <w:r w:rsidRPr="00C27655">
        <w:rPr>
          <w:rFonts w:hint="eastAsia"/>
          <w:b/>
          <w:bCs/>
          <w:rtl/>
        </w:rPr>
        <w:t>חשמל</w:t>
      </w:r>
      <w:r w:rsidRPr="00C27655">
        <w:rPr>
          <w:b/>
          <w:bCs/>
          <w:rtl/>
        </w:rPr>
        <w:t xml:space="preserve"> </w:t>
      </w:r>
      <w:r w:rsidRPr="00C27655">
        <w:rPr>
          <w:rFonts w:hint="eastAsia"/>
          <w:b/>
          <w:bCs/>
          <w:rtl/>
        </w:rPr>
        <w:t>מוסדר</w:t>
      </w:r>
      <w:r w:rsidRPr="00C27655">
        <w:rPr>
          <w:b/>
          <w:bCs/>
          <w:rtl/>
        </w:rPr>
        <w:t>.</w:t>
      </w:r>
    </w:p>
    <w:p w:rsidR="00172510" w:rsidRPr="00FF7C73" w:rsidRDefault="00172510" w:rsidP="00172510">
      <w:pPr>
        <w:pStyle w:val="af2"/>
        <w:spacing w:line="269" w:lineRule="auto"/>
        <w:ind w:left="360"/>
        <w:rPr>
          <w:b/>
          <w:bCs/>
        </w:rPr>
      </w:pPr>
    </w:p>
    <w:p w:rsidR="00172510" w:rsidRDefault="00172510" w:rsidP="009D4013">
      <w:pPr>
        <w:pStyle w:val="af2"/>
        <w:numPr>
          <w:ilvl w:val="0"/>
          <w:numId w:val="12"/>
        </w:numPr>
        <w:spacing w:line="269" w:lineRule="auto"/>
        <w:rPr>
          <w:b/>
          <w:bCs/>
        </w:rPr>
      </w:pPr>
      <w:r w:rsidRPr="00687813">
        <w:rPr>
          <w:rFonts w:hint="cs"/>
          <w:b/>
          <w:bCs/>
          <w:rtl/>
        </w:rPr>
        <w:t xml:space="preserve">הנשקייה במוצב </w:t>
      </w:r>
      <w:r>
        <w:rPr>
          <w:rFonts w:hint="cs"/>
          <w:b/>
          <w:bCs/>
          <w:rtl/>
        </w:rPr>
        <w:t>זה</w:t>
      </w:r>
      <w:r w:rsidRPr="00687813">
        <w:rPr>
          <w:rFonts w:hint="cs"/>
          <w:b/>
          <w:bCs/>
          <w:rtl/>
        </w:rPr>
        <w:t xml:space="preserve"> </w:t>
      </w:r>
      <w:r>
        <w:rPr>
          <w:rFonts w:hint="cs"/>
          <w:b/>
          <w:bCs/>
          <w:rtl/>
        </w:rPr>
        <w:t xml:space="preserve">אינה </w:t>
      </w:r>
      <w:r w:rsidRPr="00687813">
        <w:rPr>
          <w:rFonts w:hint="cs"/>
          <w:b/>
          <w:bCs/>
          <w:rtl/>
        </w:rPr>
        <w:t>מחוברת לחשמל</w:t>
      </w:r>
      <w:r>
        <w:rPr>
          <w:rFonts w:hint="cs"/>
          <w:b/>
          <w:bCs/>
          <w:rtl/>
        </w:rPr>
        <w:t>,</w:t>
      </w:r>
      <w:r w:rsidRPr="00687813">
        <w:rPr>
          <w:rFonts w:hint="cs"/>
          <w:b/>
          <w:bCs/>
          <w:rtl/>
        </w:rPr>
        <w:t xml:space="preserve"> ולכן אין בה תאורה</w:t>
      </w:r>
      <w:r>
        <w:rPr>
          <w:rFonts w:hint="cs"/>
          <w:b/>
          <w:bCs/>
          <w:rtl/>
        </w:rPr>
        <w:t>,</w:t>
      </w:r>
      <w:r w:rsidRPr="00687813">
        <w:rPr>
          <w:rFonts w:hint="cs"/>
          <w:b/>
          <w:bCs/>
          <w:rtl/>
        </w:rPr>
        <w:t xml:space="preserve"> ולא ניתן להפעיל בה מאוורר על אף החום הכבד </w:t>
      </w:r>
      <w:r>
        <w:rPr>
          <w:rFonts w:hint="cs"/>
          <w:b/>
          <w:bCs/>
          <w:rtl/>
        </w:rPr>
        <w:t xml:space="preserve">השורר בה בעונת הקיץ ואף </w:t>
      </w:r>
      <w:r w:rsidRPr="00687813">
        <w:rPr>
          <w:rFonts w:hint="cs"/>
          <w:b/>
          <w:bCs/>
          <w:rtl/>
        </w:rPr>
        <w:t>שרר בה</w:t>
      </w:r>
      <w:r>
        <w:rPr>
          <w:rFonts w:hint="cs"/>
          <w:b/>
          <w:bCs/>
          <w:rtl/>
        </w:rPr>
        <w:t xml:space="preserve"> במועד הביקורת. הדבר אף עלול להקשות את תפעולה השוטף של הנשקייה בשעות החשכה ובייחוד בחירום</w:t>
      </w:r>
      <w:r w:rsidRPr="00687813">
        <w:rPr>
          <w:rFonts w:hint="cs"/>
          <w:b/>
          <w:bCs/>
          <w:rtl/>
        </w:rPr>
        <w:t>.</w:t>
      </w:r>
    </w:p>
    <w:p w:rsidR="00172510" w:rsidRDefault="00172510" w:rsidP="00172510">
      <w:pPr>
        <w:spacing w:line="269" w:lineRule="auto"/>
        <w:rPr>
          <w:rtl/>
        </w:rPr>
      </w:pPr>
    </w:p>
    <w:p w:rsidR="00172510" w:rsidRDefault="00172510" w:rsidP="00172510">
      <w:pPr>
        <w:spacing w:line="269" w:lineRule="auto"/>
        <w:ind w:left="282"/>
        <w:rPr>
          <w:rtl/>
        </w:rPr>
      </w:pPr>
      <w:r>
        <w:rPr>
          <w:rFonts w:hint="cs"/>
          <w:rtl/>
        </w:rPr>
        <w:t xml:space="preserve">בתגובת צה"ל נכתב כי בימים אלה מנהלת עוצבת הגליל תוכנית סדורה לשיפוץ המוצבים ועד סוף שנת 2024 יעברו מרבית המוצבים באוגדה שיפוץ משמעותי אשר ישפר את תנאי המחיה של הלוחמים. עוד נכתב, כי </w:t>
      </w:r>
      <w:r w:rsidRPr="00FF7C73">
        <w:rPr>
          <w:rFonts w:hint="eastAsia"/>
          <w:rtl/>
        </w:rPr>
        <w:t>בגזרת</w:t>
      </w:r>
      <w:r w:rsidRPr="00FF7C73">
        <w:rPr>
          <w:rtl/>
        </w:rPr>
        <w:t xml:space="preserve"> </w:t>
      </w:r>
      <w:proofErr w:type="spellStart"/>
      <w:r w:rsidRPr="00FF7C73">
        <w:rPr>
          <w:rFonts w:hint="eastAsia"/>
          <w:rtl/>
        </w:rPr>
        <w:t>חטמ</w:t>
      </w:r>
      <w:r w:rsidRPr="00FF7C73">
        <w:rPr>
          <w:rtl/>
        </w:rPr>
        <w:t>"ר</w:t>
      </w:r>
      <w:proofErr w:type="spellEnd"/>
      <w:r w:rsidRPr="00FF7C73">
        <w:rPr>
          <w:rtl/>
        </w:rPr>
        <w:t xml:space="preserve"> </w:t>
      </w:r>
      <w:r>
        <w:rPr>
          <w:rFonts w:hint="cs"/>
          <w:rtl/>
        </w:rPr>
        <w:t>הגולן</w:t>
      </w:r>
      <w:r w:rsidRPr="00FF7C73">
        <w:rPr>
          <w:rtl/>
        </w:rPr>
        <w:t xml:space="preserve"> יש</w:t>
      </w:r>
      <w:r>
        <w:rPr>
          <w:rFonts w:hint="cs"/>
          <w:rtl/>
        </w:rPr>
        <w:t xml:space="preserve"> מספר</w:t>
      </w:r>
      <w:r w:rsidRPr="00FF7C73">
        <w:rPr>
          <w:rtl/>
        </w:rPr>
        <w:t xml:space="preserve"> מוצבים שאינם מחוברים לתשתיות לאומיות </w:t>
      </w:r>
      <w:r>
        <w:rPr>
          <w:rFonts w:hint="cs"/>
          <w:rtl/>
        </w:rPr>
        <w:t>אשר</w:t>
      </w:r>
      <w:r w:rsidRPr="00FF7C73">
        <w:rPr>
          <w:rtl/>
        </w:rPr>
        <w:t xml:space="preserve"> שניים </w:t>
      </w:r>
      <w:r>
        <w:rPr>
          <w:rFonts w:hint="cs"/>
          <w:rtl/>
        </w:rPr>
        <w:t xml:space="preserve">מהם </w:t>
      </w:r>
      <w:r w:rsidRPr="00FF7C73">
        <w:rPr>
          <w:rFonts w:hint="eastAsia"/>
          <w:rtl/>
        </w:rPr>
        <w:t>נמצאים</w:t>
      </w:r>
      <w:r w:rsidRPr="00FF7C73">
        <w:rPr>
          <w:rtl/>
        </w:rPr>
        <w:t xml:space="preserve"> בתהליך חיבור למים</w:t>
      </w:r>
      <w:r>
        <w:rPr>
          <w:rFonts w:hint="cs"/>
          <w:rtl/>
        </w:rPr>
        <w:t xml:space="preserve"> והכוונה</w:t>
      </w:r>
      <w:r w:rsidRPr="00FF7C73">
        <w:rPr>
          <w:rtl/>
        </w:rPr>
        <w:t xml:space="preserve"> </w:t>
      </w:r>
      <w:r>
        <w:rPr>
          <w:rFonts w:hint="cs"/>
          <w:rtl/>
        </w:rPr>
        <w:t xml:space="preserve">היא </w:t>
      </w:r>
      <w:proofErr w:type="spellStart"/>
      <w:r w:rsidRPr="00FF7C73">
        <w:rPr>
          <w:rFonts w:hint="eastAsia"/>
          <w:rtl/>
        </w:rPr>
        <w:t>לתקצבם</w:t>
      </w:r>
      <w:proofErr w:type="spellEnd"/>
      <w:r w:rsidRPr="00FF7C73">
        <w:rPr>
          <w:rtl/>
        </w:rPr>
        <w:t xml:space="preserve"> בתוכנית העבודה לשנת 2024.</w:t>
      </w:r>
    </w:p>
    <w:p w:rsidR="00172510" w:rsidRDefault="00172510" w:rsidP="00172510">
      <w:pPr>
        <w:spacing w:line="269" w:lineRule="auto"/>
      </w:pPr>
      <w:r w:rsidRPr="00FF7C73">
        <w:rPr>
          <w:rtl/>
        </w:rPr>
        <w:t xml:space="preserve"> </w:t>
      </w:r>
    </w:p>
    <w:p w:rsidR="00172510" w:rsidRPr="00F877F9" w:rsidRDefault="00172510" w:rsidP="009D4013">
      <w:pPr>
        <w:pStyle w:val="af2"/>
        <w:numPr>
          <w:ilvl w:val="0"/>
          <w:numId w:val="12"/>
        </w:numPr>
        <w:spacing w:line="269" w:lineRule="auto"/>
        <w:rPr>
          <w:b/>
          <w:bCs/>
        </w:rPr>
      </w:pPr>
      <w:r w:rsidRPr="00F877F9">
        <w:rPr>
          <w:rFonts w:hint="cs"/>
          <w:b/>
          <w:bCs/>
          <w:rtl/>
        </w:rPr>
        <w:t xml:space="preserve">בביקורת עלה כי המוצבים בקו </w:t>
      </w:r>
      <w:r>
        <w:rPr>
          <w:rFonts w:hint="cs"/>
          <w:b/>
          <w:bCs/>
          <w:rtl/>
        </w:rPr>
        <w:t>ה</w:t>
      </w:r>
      <w:r w:rsidRPr="00F877F9">
        <w:rPr>
          <w:rFonts w:hint="cs"/>
          <w:b/>
          <w:bCs/>
          <w:rtl/>
        </w:rPr>
        <w:t xml:space="preserve">כחול </w:t>
      </w:r>
      <w:proofErr w:type="spellStart"/>
      <w:r w:rsidRPr="00F877F9">
        <w:rPr>
          <w:rFonts w:hint="cs"/>
          <w:b/>
          <w:bCs/>
          <w:rtl/>
        </w:rPr>
        <w:t>בחטמ"ר</w:t>
      </w:r>
      <w:proofErr w:type="spellEnd"/>
      <w:r w:rsidRPr="00F877F9">
        <w:rPr>
          <w:rFonts w:hint="cs"/>
          <w:b/>
          <w:bCs/>
          <w:rtl/>
        </w:rPr>
        <w:t xml:space="preserve"> </w:t>
      </w:r>
      <w:r>
        <w:rPr>
          <w:rFonts w:hint="cs"/>
          <w:b/>
          <w:bCs/>
          <w:rtl/>
        </w:rPr>
        <w:t>חירם</w:t>
      </w:r>
      <w:r w:rsidRPr="00F877F9">
        <w:rPr>
          <w:rFonts w:hint="cs"/>
          <w:b/>
          <w:bCs/>
          <w:rtl/>
        </w:rPr>
        <w:t xml:space="preserve"> </w:t>
      </w:r>
      <w:r>
        <w:rPr>
          <w:rFonts w:hint="cs"/>
          <w:b/>
          <w:bCs/>
          <w:rtl/>
        </w:rPr>
        <w:t>אינם</w:t>
      </w:r>
      <w:r w:rsidRPr="00F877F9">
        <w:rPr>
          <w:rFonts w:hint="cs"/>
          <w:b/>
          <w:bCs/>
          <w:rtl/>
        </w:rPr>
        <w:t xml:space="preserve"> </w:t>
      </w:r>
      <w:proofErr w:type="spellStart"/>
      <w:r w:rsidRPr="00F877F9">
        <w:rPr>
          <w:rFonts w:hint="cs"/>
          <w:b/>
          <w:bCs/>
          <w:rtl/>
        </w:rPr>
        <w:t>מצויידים</w:t>
      </w:r>
      <w:proofErr w:type="spellEnd"/>
      <w:r w:rsidRPr="00F877F9">
        <w:rPr>
          <w:rFonts w:hint="cs"/>
          <w:b/>
          <w:bCs/>
          <w:rtl/>
        </w:rPr>
        <w:t xml:space="preserve"> ב</w:t>
      </w:r>
      <w:r>
        <w:rPr>
          <w:rFonts w:hint="cs"/>
          <w:b/>
          <w:bCs/>
          <w:rtl/>
        </w:rPr>
        <w:t>אמצעים</w:t>
      </w:r>
      <w:r w:rsidRPr="00F877F9">
        <w:rPr>
          <w:rFonts w:hint="cs"/>
          <w:b/>
          <w:bCs/>
          <w:rtl/>
        </w:rPr>
        <w:t xml:space="preserve"> שעשוי</w:t>
      </w:r>
      <w:r>
        <w:rPr>
          <w:rFonts w:hint="cs"/>
          <w:b/>
          <w:bCs/>
          <w:rtl/>
        </w:rPr>
        <w:t>ים</w:t>
      </w:r>
      <w:r w:rsidRPr="00F877F9">
        <w:rPr>
          <w:rFonts w:hint="cs"/>
          <w:b/>
          <w:bCs/>
          <w:rtl/>
        </w:rPr>
        <w:t xml:space="preserve"> לשפר את אבטחת המוצב מפני </w:t>
      </w:r>
      <w:r>
        <w:rPr>
          <w:rFonts w:hint="cs"/>
          <w:b/>
          <w:bCs/>
          <w:rtl/>
        </w:rPr>
        <w:t>תקיפה</w:t>
      </w:r>
      <w:r w:rsidRPr="00F877F9">
        <w:rPr>
          <w:rFonts w:hint="cs"/>
          <w:b/>
          <w:bCs/>
          <w:rtl/>
        </w:rPr>
        <w:t xml:space="preserve">. מפקד </w:t>
      </w:r>
      <w:proofErr w:type="spellStart"/>
      <w:r w:rsidRPr="00F877F9">
        <w:rPr>
          <w:rFonts w:hint="cs"/>
          <w:b/>
          <w:bCs/>
          <w:rtl/>
        </w:rPr>
        <w:t>חטמ"ר</w:t>
      </w:r>
      <w:proofErr w:type="spellEnd"/>
      <w:r w:rsidRPr="00F877F9">
        <w:rPr>
          <w:rFonts w:hint="cs"/>
          <w:b/>
          <w:bCs/>
          <w:rtl/>
        </w:rPr>
        <w:t xml:space="preserve"> </w:t>
      </w:r>
      <w:r>
        <w:rPr>
          <w:rFonts w:hint="cs"/>
          <w:b/>
          <w:bCs/>
          <w:rtl/>
        </w:rPr>
        <w:t>חירם</w:t>
      </w:r>
      <w:r w:rsidRPr="00F877F9">
        <w:rPr>
          <w:rFonts w:hint="cs"/>
          <w:b/>
          <w:bCs/>
          <w:rtl/>
        </w:rPr>
        <w:t xml:space="preserve"> מסר לצוות הביקורת ב-7.8.23 כי לפי פקודת ההגנה של </w:t>
      </w:r>
      <w:proofErr w:type="spellStart"/>
      <w:r w:rsidRPr="00F877F9">
        <w:rPr>
          <w:rFonts w:hint="cs"/>
          <w:b/>
          <w:bCs/>
          <w:rtl/>
        </w:rPr>
        <w:t>החטמ"ר</w:t>
      </w:r>
      <w:proofErr w:type="spellEnd"/>
      <w:r w:rsidRPr="00F877F9">
        <w:rPr>
          <w:rFonts w:hint="cs"/>
          <w:b/>
          <w:bCs/>
          <w:rtl/>
        </w:rPr>
        <w:t xml:space="preserve"> אבטחת המוצב מבוססת על החיילים השומרים עליו ואין הנחיה המחייבת להתקין </w:t>
      </w:r>
      <w:r>
        <w:rPr>
          <w:rFonts w:hint="cs"/>
          <w:b/>
          <w:bCs/>
          <w:rtl/>
        </w:rPr>
        <w:t>אמצעים אלה</w:t>
      </w:r>
      <w:r w:rsidRPr="00F877F9">
        <w:rPr>
          <w:rFonts w:hint="cs"/>
          <w:b/>
          <w:bCs/>
          <w:rtl/>
        </w:rPr>
        <w:t xml:space="preserve">. עם זאת, מתוך הבנה כי </w:t>
      </w:r>
      <w:r>
        <w:rPr>
          <w:rFonts w:hint="cs"/>
          <w:b/>
          <w:bCs/>
          <w:rtl/>
        </w:rPr>
        <w:t>אמצעים</w:t>
      </w:r>
      <w:r w:rsidRPr="00F877F9">
        <w:rPr>
          <w:rFonts w:hint="cs"/>
          <w:b/>
          <w:bCs/>
          <w:rtl/>
        </w:rPr>
        <w:t xml:space="preserve"> </w:t>
      </w:r>
      <w:r>
        <w:rPr>
          <w:rFonts w:hint="cs"/>
          <w:b/>
          <w:bCs/>
          <w:rtl/>
        </w:rPr>
        <w:t>אלה</w:t>
      </w:r>
      <w:r w:rsidRPr="00F877F9">
        <w:rPr>
          <w:rFonts w:hint="cs"/>
          <w:b/>
          <w:bCs/>
          <w:rtl/>
        </w:rPr>
        <w:t xml:space="preserve"> יכול</w:t>
      </w:r>
      <w:r>
        <w:rPr>
          <w:rFonts w:hint="cs"/>
          <w:b/>
          <w:bCs/>
          <w:rtl/>
        </w:rPr>
        <w:t>ים</w:t>
      </w:r>
      <w:r w:rsidRPr="00F877F9">
        <w:rPr>
          <w:rFonts w:hint="cs"/>
          <w:b/>
          <w:bCs/>
          <w:rtl/>
        </w:rPr>
        <w:t xml:space="preserve"> לייעל את אבטחת המוצב, </w:t>
      </w:r>
      <w:proofErr w:type="spellStart"/>
      <w:r w:rsidRPr="00F877F9">
        <w:rPr>
          <w:rFonts w:hint="cs"/>
          <w:b/>
          <w:bCs/>
          <w:rtl/>
        </w:rPr>
        <w:t>החטמ"ר</w:t>
      </w:r>
      <w:proofErr w:type="spellEnd"/>
      <w:r w:rsidRPr="00F877F9">
        <w:rPr>
          <w:rFonts w:hint="cs"/>
          <w:b/>
          <w:bCs/>
          <w:rtl/>
        </w:rPr>
        <w:t xml:space="preserve"> מתחילה כעת בתהליך של בחינה ל</w:t>
      </w:r>
      <w:r>
        <w:rPr>
          <w:rFonts w:hint="cs"/>
          <w:b/>
          <w:bCs/>
          <w:rtl/>
        </w:rPr>
        <w:t xml:space="preserve">שם </w:t>
      </w:r>
      <w:r w:rsidRPr="00F877F9">
        <w:rPr>
          <w:rFonts w:hint="cs"/>
          <w:b/>
          <w:bCs/>
          <w:rtl/>
        </w:rPr>
        <w:t xml:space="preserve">הצבת </w:t>
      </w:r>
      <w:r>
        <w:rPr>
          <w:rFonts w:hint="cs"/>
          <w:b/>
          <w:bCs/>
          <w:rtl/>
        </w:rPr>
        <w:t>האמצעים</w:t>
      </w:r>
      <w:r w:rsidRPr="00F877F9">
        <w:rPr>
          <w:rFonts w:hint="cs"/>
          <w:b/>
          <w:bCs/>
          <w:rtl/>
        </w:rPr>
        <w:t xml:space="preserve"> במוצב </w:t>
      </w:r>
      <w:r>
        <w:rPr>
          <w:rFonts w:hint="cs"/>
          <w:b/>
          <w:bCs/>
          <w:rtl/>
        </w:rPr>
        <w:t>מסוים</w:t>
      </w:r>
      <w:r w:rsidRPr="00F877F9">
        <w:rPr>
          <w:rFonts w:hint="cs"/>
          <w:b/>
          <w:bCs/>
          <w:rtl/>
        </w:rPr>
        <w:t>.</w:t>
      </w:r>
    </w:p>
    <w:p w:rsidR="00172510" w:rsidRPr="001D13F3" w:rsidRDefault="00172510" w:rsidP="00172510">
      <w:pPr>
        <w:spacing w:line="269" w:lineRule="auto"/>
      </w:pPr>
    </w:p>
    <w:p w:rsidR="00172510" w:rsidRDefault="00172510" w:rsidP="00172510">
      <w:pPr>
        <w:spacing w:line="269" w:lineRule="auto"/>
        <w:rPr>
          <w:b/>
          <w:bCs/>
          <w:rtl/>
        </w:rPr>
      </w:pPr>
      <w:r w:rsidRPr="009F1011">
        <w:rPr>
          <w:rFonts w:hint="cs"/>
          <w:b/>
          <w:bCs/>
          <w:rtl/>
        </w:rPr>
        <w:t>על פצ</w:t>
      </w:r>
      <w:r>
        <w:rPr>
          <w:rFonts w:hint="cs"/>
          <w:b/>
          <w:bCs/>
          <w:rtl/>
        </w:rPr>
        <w:t>"</w:t>
      </w:r>
      <w:r w:rsidRPr="009F1011">
        <w:rPr>
          <w:rFonts w:hint="cs"/>
          <w:b/>
          <w:bCs/>
          <w:rtl/>
        </w:rPr>
        <w:t xml:space="preserve">ן לתקן את </w:t>
      </w:r>
      <w:r>
        <w:rPr>
          <w:rFonts w:hint="cs"/>
          <w:b/>
          <w:bCs/>
          <w:rtl/>
        </w:rPr>
        <w:t>ליקויי</w:t>
      </w:r>
      <w:r w:rsidRPr="009F1011">
        <w:rPr>
          <w:rFonts w:hint="cs"/>
          <w:b/>
          <w:bCs/>
          <w:rtl/>
        </w:rPr>
        <w:t xml:space="preserve"> הבטיחות </w:t>
      </w:r>
      <w:r>
        <w:rPr>
          <w:rFonts w:hint="cs"/>
          <w:b/>
          <w:bCs/>
          <w:rtl/>
        </w:rPr>
        <w:t xml:space="preserve">במוצבים </w:t>
      </w:r>
      <w:r w:rsidRPr="009F1011">
        <w:rPr>
          <w:rFonts w:hint="cs"/>
          <w:b/>
          <w:bCs/>
          <w:rtl/>
        </w:rPr>
        <w:t xml:space="preserve">ולהביא לשיפור </w:t>
      </w:r>
      <w:r>
        <w:rPr>
          <w:rFonts w:hint="cs"/>
          <w:b/>
          <w:bCs/>
          <w:rtl/>
        </w:rPr>
        <w:t xml:space="preserve">התשתית שלהם כדי להפחית את הסיכון ללוחמים ולהיטיב את </w:t>
      </w:r>
      <w:r w:rsidRPr="009F1011">
        <w:rPr>
          <w:rFonts w:hint="cs"/>
          <w:b/>
          <w:bCs/>
          <w:rtl/>
        </w:rPr>
        <w:t xml:space="preserve">תנאי </w:t>
      </w:r>
      <w:r>
        <w:rPr>
          <w:rFonts w:hint="cs"/>
          <w:b/>
          <w:bCs/>
          <w:rtl/>
        </w:rPr>
        <w:t>מחייתם.</w:t>
      </w:r>
    </w:p>
    <w:p w:rsidR="004F3D19" w:rsidRPr="009F1011" w:rsidRDefault="004F3D19" w:rsidP="00172510">
      <w:pPr>
        <w:spacing w:line="269" w:lineRule="auto"/>
        <w:rPr>
          <w:b/>
          <w:bCs/>
          <w:rtl/>
        </w:rPr>
      </w:pPr>
    </w:p>
    <w:p w:rsidR="00172510" w:rsidRPr="00837CB6" w:rsidRDefault="00172510" w:rsidP="00172510">
      <w:pPr>
        <w:spacing w:line="269" w:lineRule="auto"/>
        <w:jc w:val="center"/>
        <w:rPr>
          <w:rFonts w:ascii="Arial" w:hAnsi="Arial" w:cs="Arial"/>
          <w:b/>
          <w:bCs/>
          <w:sz w:val="36"/>
          <w:rtl/>
        </w:rPr>
      </w:pPr>
      <w:r>
        <w:rPr>
          <w:rFonts w:ascii="Segoe UI Symbol" w:hAnsi="Segoe UI Symbol" w:cs="Segoe UI Symbol" w:hint="cs"/>
          <w:b/>
          <w:bCs/>
          <w:sz w:val="36"/>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בתחום ההגנה וה</w:t>
      </w:r>
      <w:r w:rsidRPr="00DD4163">
        <w:rPr>
          <w:rFonts w:hint="eastAsia"/>
          <w:b/>
          <w:bCs/>
          <w:rtl/>
        </w:rPr>
        <w:t>תשתית</w:t>
      </w:r>
      <w:r>
        <w:rPr>
          <w:rFonts w:hint="cs"/>
          <w:b/>
          <w:bCs/>
          <w:rtl/>
        </w:rPr>
        <w:t xml:space="preserve"> במוצבים</w:t>
      </w:r>
      <w:r w:rsidRPr="009E1A7D">
        <w:rPr>
          <w:rFonts w:hint="eastAsia"/>
          <w:b/>
          <w:bCs/>
          <w:rtl/>
        </w:rPr>
        <w:t xml:space="preserve"> </w:t>
      </w:r>
      <w:r>
        <w:rPr>
          <w:rFonts w:hint="cs"/>
          <w:b/>
          <w:bCs/>
          <w:rtl/>
        </w:rPr>
        <w:t xml:space="preserve">עלו </w:t>
      </w:r>
      <w:r w:rsidRPr="00DD4163">
        <w:rPr>
          <w:rFonts w:hint="eastAsia"/>
          <w:b/>
          <w:bCs/>
          <w:rtl/>
        </w:rPr>
        <w:t>ליקויים</w:t>
      </w:r>
      <w:r>
        <w:rPr>
          <w:rFonts w:hint="cs"/>
          <w:b/>
          <w:bCs/>
          <w:rtl/>
        </w:rPr>
        <w:t>, בדגש על סוגיית ההגנה, התשתית להגנה מפני חדירה וההתנהלות המבצעית של הכוחות במוצב ובסביבתו. ליקויים אלה</w:t>
      </w:r>
      <w:r w:rsidRPr="00DD4163">
        <w:rPr>
          <w:b/>
          <w:bCs/>
          <w:rtl/>
        </w:rPr>
        <w:t xml:space="preserve"> </w:t>
      </w:r>
      <w:r w:rsidRPr="00DD4163">
        <w:rPr>
          <w:rFonts w:hint="eastAsia"/>
          <w:b/>
          <w:bCs/>
          <w:rtl/>
        </w:rPr>
        <w:t>עלולים</w:t>
      </w:r>
      <w:r w:rsidRPr="00DD4163">
        <w:rPr>
          <w:b/>
          <w:bCs/>
          <w:rtl/>
        </w:rPr>
        <w:t xml:space="preserve"> </w:t>
      </w:r>
      <w:r w:rsidRPr="00DD4163">
        <w:rPr>
          <w:rFonts w:hint="eastAsia"/>
          <w:b/>
          <w:bCs/>
          <w:rtl/>
        </w:rPr>
        <w:t>לפגוע</w:t>
      </w:r>
      <w:r w:rsidRPr="00DD4163">
        <w:rPr>
          <w:b/>
          <w:bCs/>
          <w:rtl/>
        </w:rPr>
        <w:t xml:space="preserve"> </w:t>
      </w:r>
      <w:r w:rsidRPr="00DD4163">
        <w:rPr>
          <w:rFonts w:hint="eastAsia"/>
          <w:b/>
          <w:bCs/>
          <w:rtl/>
        </w:rPr>
        <w:t>ביכולת</w:t>
      </w:r>
      <w:r w:rsidRPr="00DD4163">
        <w:rPr>
          <w:b/>
          <w:bCs/>
          <w:rtl/>
        </w:rPr>
        <w:t xml:space="preserve"> </w:t>
      </w:r>
      <w:r w:rsidRPr="00DD4163">
        <w:rPr>
          <w:rFonts w:hint="eastAsia"/>
          <w:b/>
          <w:bCs/>
          <w:rtl/>
        </w:rPr>
        <w:t>הכוחות</w:t>
      </w:r>
      <w:r w:rsidRPr="00DD4163">
        <w:rPr>
          <w:b/>
          <w:bCs/>
          <w:rtl/>
        </w:rPr>
        <w:t xml:space="preserve"> </w:t>
      </w:r>
      <w:r w:rsidRPr="00DD4163">
        <w:rPr>
          <w:rFonts w:hint="eastAsia"/>
          <w:b/>
          <w:bCs/>
          <w:rtl/>
        </w:rPr>
        <w:t>להגן</w:t>
      </w:r>
      <w:r w:rsidRPr="00DD4163">
        <w:rPr>
          <w:b/>
          <w:bCs/>
          <w:rtl/>
        </w:rPr>
        <w:t xml:space="preserve"> </w:t>
      </w:r>
      <w:r w:rsidRPr="00DD4163">
        <w:rPr>
          <w:rFonts w:hint="eastAsia"/>
          <w:b/>
          <w:bCs/>
          <w:rtl/>
        </w:rPr>
        <w:t>על</w:t>
      </w:r>
      <w:r>
        <w:rPr>
          <w:rFonts w:hint="cs"/>
          <w:b/>
          <w:bCs/>
          <w:rtl/>
        </w:rPr>
        <w:t xml:space="preserve"> קו הגבול</w:t>
      </w:r>
      <w:r w:rsidRPr="00DD4163">
        <w:rPr>
          <w:b/>
          <w:bCs/>
          <w:rtl/>
        </w:rPr>
        <w:t xml:space="preserve"> </w:t>
      </w:r>
      <w:r>
        <w:rPr>
          <w:rFonts w:hint="cs"/>
          <w:b/>
          <w:bCs/>
          <w:rtl/>
        </w:rPr>
        <w:t xml:space="preserve">ועל </w:t>
      </w:r>
      <w:r w:rsidRPr="00DD4163">
        <w:rPr>
          <w:rFonts w:hint="eastAsia"/>
          <w:b/>
          <w:bCs/>
          <w:rtl/>
        </w:rPr>
        <w:t>המוצב</w:t>
      </w:r>
      <w:r w:rsidRPr="00EA7954">
        <w:rPr>
          <w:rFonts w:ascii="Tahoma" w:hAnsi="Tahoma" w:cs="Tahoma" w:hint="cs"/>
          <w:b/>
          <w:bCs/>
          <w:sz w:val="19"/>
          <w:szCs w:val="19"/>
          <w:rtl/>
        </w:rPr>
        <w:t xml:space="preserve"> </w:t>
      </w:r>
      <w:r w:rsidRPr="007F2AED">
        <w:rPr>
          <w:rFonts w:hint="cs"/>
          <w:b/>
          <w:bCs/>
          <w:rtl/>
        </w:rPr>
        <w:t>ולעכב את האויב</w:t>
      </w:r>
      <w:r w:rsidRPr="00DD4163">
        <w:rPr>
          <w:b/>
          <w:bCs/>
          <w:rtl/>
        </w:rPr>
        <w:t xml:space="preserve">. </w:t>
      </w:r>
    </w:p>
    <w:p w:rsidR="00172510" w:rsidRDefault="00172510" w:rsidP="00172510">
      <w:pPr>
        <w:spacing w:line="269" w:lineRule="auto"/>
        <w:rPr>
          <w:b/>
          <w:bCs/>
          <w:rtl/>
        </w:rPr>
      </w:pPr>
    </w:p>
    <w:p w:rsidR="00172510" w:rsidRDefault="00172510" w:rsidP="00172510">
      <w:pPr>
        <w:spacing w:line="269" w:lineRule="auto"/>
        <w:rPr>
          <w:b/>
          <w:bCs/>
          <w:rtl/>
        </w:rPr>
      </w:pPr>
      <w:r w:rsidRPr="00DD4163">
        <w:rPr>
          <w:b/>
          <w:bCs/>
          <w:rtl/>
        </w:rPr>
        <w:t xml:space="preserve">על </w:t>
      </w:r>
      <w:r>
        <w:rPr>
          <w:rFonts w:hint="cs"/>
          <w:b/>
          <w:bCs/>
          <w:rtl/>
        </w:rPr>
        <w:t>פצ"ן</w:t>
      </w:r>
      <w:r w:rsidRPr="00DD4163">
        <w:rPr>
          <w:b/>
          <w:bCs/>
          <w:rtl/>
        </w:rPr>
        <w:t xml:space="preserve"> לפעול לתיקון הליקויים </w:t>
      </w:r>
      <w:r w:rsidRPr="00DD4163">
        <w:rPr>
          <w:rFonts w:hint="eastAsia"/>
          <w:b/>
          <w:bCs/>
          <w:rtl/>
        </w:rPr>
        <w:t>ול</w:t>
      </w:r>
      <w:r>
        <w:rPr>
          <w:rFonts w:hint="cs"/>
          <w:b/>
          <w:bCs/>
          <w:rtl/>
        </w:rPr>
        <w:t>ו</w:t>
      </w:r>
      <w:r w:rsidRPr="00DD4163">
        <w:rPr>
          <w:rFonts w:hint="eastAsia"/>
          <w:b/>
          <w:bCs/>
          <w:rtl/>
        </w:rPr>
        <w:t>ודא</w:t>
      </w:r>
      <w:r w:rsidRPr="00DD4163">
        <w:rPr>
          <w:b/>
          <w:bCs/>
          <w:rtl/>
        </w:rPr>
        <w:t xml:space="preserve"> את יישום הה</w:t>
      </w:r>
      <w:r>
        <w:rPr>
          <w:rFonts w:hint="cs"/>
          <w:b/>
          <w:bCs/>
          <w:rtl/>
        </w:rPr>
        <w:t>נחיות</w:t>
      </w:r>
      <w:r w:rsidRPr="00DD4163">
        <w:rPr>
          <w:b/>
          <w:bCs/>
          <w:rtl/>
        </w:rPr>
        <w:t xml:space="preserve"> </w:t>
      </w:r>
      <w:r>
        <w:rPr>
          <w:rFonts w:hint="cs"/>
          <w:b/>
          <w:bCs/>
          <w:rtl/>
        </w:rPr>
        <w:t>בהתאם</w:t>
      </w:r>
      <w:r w:rsidRPr="00DD4163">
        <w:rPr>
          <w:b/>
          <w:bCs/>
          <w:rtl/>
        </w:rPr>
        <w:t xml:space="preserve"> </w:t>
      </w:r>
      <w:r>
        <w:rPr>
          <w:rFonts w:hint="cs"/>
          <w:b/>
          <w:bCs/>
          <w:rtl/>
        </w:rPr>
        <w:t>ל</w:t>
      </w:r>
      <w:r w:rsidRPr="00DD4163">
        <w:rPr>
          <w:b/>
          <w:bCs/>
          <w:rtl/>
        </w:rPr>
        <w:t>תיקי הגנת המוצב</w:t>
      </w:r>
      <w:r>
        <w:rPr>
          <w:rFonts w:hint="cs"/>
          <w:b/>
          <w:bCs/>
          <w:rtl/>
        </w:rPr>
        <w:t xml:space="preserve"> ועקד הגנת מחנות</w:t>
      </w:r>
      <w:r w:rsidRPr="00DD4163">
        <w:rPr>
          <w:b/>
          <w:bCs/>
          <w:rtl/>
        </w:rPr>
        <w:t>.</w:t>
      </w:r>
      <w:r w:rsidRPr="00B201D8">
        <w:rPr>
          <w:rFonts w:hint="cs"/>
          <w:b/>
          <w:bCs/>
          <w:rtl/>
        </w:rPr>
        <w:t xml:space="preserve"> </w:t>
      </w:r>
    </w:p>
    <w:p w:rsidR="00172510" w:rsidRDefault="00172510" w:rsidP="00172510">
      <w:pPr>
        <w:spacing w:line="269" w:lineRule="auto"/>
        <w:rPr>
          <w:b/>
          <w:bCs/>
          <w:rtl/>
        </w:rPr>
      </w:pPr>
    </w:p>
    <w:p w:rsidR="00172510" w:rsidRPr="0060193F" w:rsidRDefault="00172510" w:rsidP="00172510">
      <w:pPr>
        <w:pStyle w:val="31"/>
        <w:spacing w:line="269" w:lineRule="auto"/>
      </w:pPr>
      <w:r>
        <w:rPr>
          <w:rFonts w:hint="cs"/>
          <w:rtl/>
        </w:rPr>
        <w:t>פיקוד ושליטה ועבודה עם כוחות שכנים ומסייעים</w:t>
      </w:r>
    </w:p>
    <w:p w:rsidR="00172510" w:rsidRPr="004F3D19" w:rsidRDefault="00172510" w:rsidP="00172510">
      <w:pPr>
        <w:pStyle w:val="4"/>
        <w:spacing w:line="269" w:lineRule="auto"/>
        <w:rPr>
          <w:b/>
          <w:sz w:val="24"/>
          <w:szCs w:val="24"/>
          <w:rtl/>
        </w:rPr>
      </w:pPr>
    </w:p>
    <w:p w:rsidR="00172510" w:rsidRPr="003342DC" w:rsidRDefault="00172510" w:rsidP="00172510">
      <w:pPr>
        <w:pStyle w:val="4"/>
        <w:spacing w:line="269" w:lineRule="auto"/>
        <w:rPr>
          <w:b/>
          <w:bCs w:val="0"/>
          <w:sz w:val="24"/>
          <w:szCs w:val="24"/>
          <w:rtl/>
        </w:rPr>
      </w:pPr>
      <w:proofErr w:type="spellStart"/>
      <w:r w:rsidRPr="004F3D19">
        <w:rPr>
          <w:rStyle w:val="70"/>
          <w:rFonts w:hint="eastAsia"/>
          <w:bCs/>
          <w:sz w:val="24"/>
          <w:szCs w:val="24"/>
          <w:rtl/>
        </w:rPr>
        <w:t>החמ</w:t>
      </w:r>
      <w:r w:rsidRPr="004F3D19">
        <w:rPr>
          <w:rStyle w:val="70"/>
          <w:bCs/>
          <w:sz w:val="24"/>
          <w:szCs w:val="24"/>
          <w:rtl/>
        </w:rPr>
        <w:t>"ל</w:t>
      </w:r>
      <w:proofErr w:type="spellEnd"/>
      <w:r w:rsidRPr="004F3D19">
        <w:rPr>
          <w:rStyle w:val="70"/>
          <w:bCs/>
          <w:sz w:val="24"/>
          <w:szCs w:val="24"/>
          <w:rtl/>
        </w:rPr>
        <w:t xml:space="preserve"> במוצב</w:t>
      </w:r>
      <w:r w:rsidRPr="004F3D19">
        <w:rPr>
          <w:rStyle w:val="70"/>
          <w:rFonts w:ascii="David" w:hAnsi="David"/>
          <w:b/>
          <w:bCs/>
          <w:sz w:val="24"/>
          <w:szCs w:val="24"/>
          <w:rtl/>
        </w:rPr>
        <w:t>:</w:t>
      </w:r>
      <w:r w:rsidRPr="004F3D19">
        <w:rPr>
          <w:rFonts w:hint="cs"/>
          <w:b/>
          <w:bCs w:val="0"/>
          <w:sz w:val="24"/>
          <w:szCs w:val="24"/>
          <w:rtl/>
        </w:rPr>
        <w:t xml:space="preserve"> </w:t>
      </w:r>
      <w:r w:rsidRPr="0062405C">
        <w:rPr>
          <w:rFonts w:hint="cs"/>
          <w:b/>
          <w:bCs w:val="0"/>
          <w:sz w:val="24"/>
          <w:szCs w:val="24"/>
          <w:rtl/>
        </w:rPr>
        <w:t xml:space="preserve">תפקיד </w:t>
      </w:r>
      <w:proofErr w:type="spellStart"/>
      <w:r w:rsidRPr="0062405C">
        <w:rPr>
          <w:rFonts w:hint="cs"/>
          <w:b/>
          <w:bCs w:val="0"/>
          <w:sz w:val="24"/>
          <w:szCs w:val="24"/>
          <w:rtl/>
        </w:rPr>
        <w:t>החמ"ל</w:t>
      </w:r>
      <w:proofErr w:type="spellEnd"/>
      <w:r w:rsidRPr="0062405C">
        <w:rPr>
          <w:rFonts w:hint="cs"/>
          <w:b/>
          <w:bCs w:val="0"/>
          <w:sz w:val="24"/>
          <w:szCs w:val="24"/>
          <w:rtl/>
        </w:rPr>
        <w:t xml:space="preserve"> לשלוט על כלל הפעילויות המבצעיות בגזרת המוצב ב</w:t>
      </w:r>
      <w:r>
        <w:rPr>
          <w:rFonts w:hint="cs"/>
          <w:b/>
          <w:bCs w:val="0"/>
          <w:sz w:val="24"/>
          <w:szCs w:val="24"/>
          <w:rtl/>
        </w:rPr>
        <w:t xml:space="preserve">עת </w:t>
      </w:r>
      <w:r w:rsidRPr="0062405C">
        <w:rPr>
          <w:rFonts w:hint="cs"/>
          <w:b/>
          <w:bCs w:val="0"/>
          <w:sz w:val="24"/>
          <w:szCs w:val="24"/>
          <w:rtl/>
        </w:rPr>
        <w:t>שגרה ובעת א</w:t>
      </w:r>
      <w:r>
        <w:rPr>
          <w:rFonts w:hint="cs"/>
          <w:b/>
          <w:bCs w:val="0"/>
          <w:sz w:val="24"/>
          <w:szCs w:val="24"/>
          <w:rtl/>
        </w:rPr>
        <w:t>י</w:t>
      </w:r>
      <w:r w:rsidRPr="0062405C">
        <w:rPr>
          <w:rFonts w:hint="cs"/>
          <w:b/>
          <w:bCs w:val="0"/>
          <w:sz w:val="24"/>
          <w:szCs w:val="24"/>
          <w:rtl/>
        </w:rPr>
        <w:t>רוע</w:t>
      </w:r>
      <w:r>
        <w:rPr>
          <w:rFonts w:hint="cs"/>
          <w:b/>
          <w:bCs w:val="0"/>
          <w:sz w:val="24"/>
          <w:szCs w:val="24"/>
          <w:rtl/>
        </w:rPr>
        <w:t xml:space="preserve"> ביטחוני, לתאם בין פעילויות אלה ולפקח עליהן</w:t>
      </w:r>
      <w:r w:rsidRPr="0062405C">
        <w:rPr>
          <w:rFonts w:hint="cs"/>
          <w:b/>
          <w:bCs w:val="0"/>
          <w:sz w:val="24"/>
          <w:szCs w:val="24"/>
          <w:rtl/>
        </w:rPr>
        <w:t xml:space="preserve">. </w:t>
      </w:r>
      <w:proofErr w:type="spellStart"/>
      <w:r w:rsidRPr="0062405C">
        <w:rPr>
          <w:rFonts w:hint="cs"/>
          <w:b/>
          <w:bCs w:val="0"/>
          <w:sz w:val="24"/>
          <w:szCs w:val="24"/>
          <w:rtl/>
        </w:rPr>
        <w:t>החמ"ל</w:t>
      </w:r>
      <w:proofErr w:type="spellEnd"/>
      <w:r w:rsidRPr="0062405C">
        <w:rPr>
          <w:rFonts w:hint="cs"/>
          <w:b/>
          <w:bCs w:val="0"/>
          <w:sz w:val="24"/>
          <w:szCs w:val="24"/>
          <w:rtl/>
        </w:rPr>
        <w:t xml:space="preserve"> מאויש בקביעות על ידי סמל מבצעים (להלן </w:t>
      </w:r>
      <w:r>
        <w:rPr>
          <w:b/>
          <w:bCs w:val="0"/>
          <w:sz w:val="24"/>
          <w:szCs w:val="24"/>
          <w:rtl/>
        </w:rPr>
        <w:t>-</w:t>
      </w:r>
      <w:r w:rsidRPr="0062405C">
        <w:rPr>
          <w:rFonts w:hint="cs"/>
          <w:b/>
          <w:bCs w:val="0"/>
          <w:sz w:val="24"/>
          <w:szCs w:val="24"/>
          <w:rtl/>
        </w:rPr>
        <w:t xml:space="preserve"> </w:t>
      </w:r>
      <w:proofErr w:type="spellStart"/>
      <w:r w:rsidRPr="0062405C">
        <w:rPr>
          <w:rFonts w:hint="cs"/>
          <w:b/>
          <w:bCs w:val="0"/>
          <w:sz w:val="24"/>
          <w:szCs w:val="24"/>
          <w:rtl/>
        </w:rPr>
        <w:t>סמב"ץ</w:t>
      </w:r>
      <w:proofErr w:type="spellEnd"/>
      <w:r w:rsidRPr="0062405C">
        <w:rPr>
          <w:rFonts w:hint="cs"/>
          <w:b/>
          <w:bCs w:val="0"/>
          <w:sz w:val="24"/>
          <w:szCs w:val="24"/>
          <w:rtl/>
        </w:rPr>
        <w:t>) שהוסמך לכך</w:t>
      </w:r>
      <w:r>
        <w:rPr>
          <w:rFonts w:hint="cs"/>
          <w:b/>
          <w:bCs w:val="0"/>
          <w:sz w:val="24"/>
          <w:szCs w:val="24"/>
          <w:rtl/>
        </w:rPr>
        <w:t>,</w:t>
      </w:r>
      <w:r w:rsidRPr="003C37A2">
        <w:rPr>
          <w:rFonts w:hint="cs"/>
          <w:b/>
          <w:bCs w:val="0"/>
          <w:sz w:val="24"/>
          <w:szCs w:val="24"/>
          <w:rtl/>
        </w:rPr>
        <w:t xml:space="preserve"> </w:t>
      </w:r>
      <w:r>
        <w:rPr>
          <w:rFonts w:hint="cs"/>
          <w:b/>
          <w:bCs w:val="0"/>
          <w:sz w:val="24"/>
          <w:szCs w:val="24"/>
          <w:rtl/>
        </w:rPr>
        <w:t xml:space="preserve">ומפקדו </w:t>
      </w:r>
      <w:r w:rsidRPr="0062405C">
        <w:rPr>
          <w:rFonts w:hint="cs"/>
          <w:b/>
          <w:bCs w:val="0"/>
          <w:sz w:val="24"/>
          <w:szCs w:val="24"/>
          <w:rtl/>
        </w:rPr>
        <w:t>הוא הקצין האחראי ל</w:t>
      </w:r>
      <w:r w:rsidRPr="003342DC">
        <w:rPr>
          <w:rFonts w:hint="cs"/>
          <w:b/>
          <w:bCs w:val="0"/>
          <w:sz w:val="24"/>
          <w:szCs w:val="24"/>
          <w:rtl/>
        </w:rPr>
        <w:t xml:space="preserve">אבטחת המוצב. בחמ"ל מותקנת מערכת שליטה ובקרה מסוג "משואה", שמאפשרת לשלוט בכוחות </w:t>
      </w:r>
      <w:r>
        <w:rPr>
          <w:rFonts w:hint="cs"/>
          <w:b/>
          <w:bCs w:val="0"/>
          <w:sz w:val="24"/>
          <w:szCs w:val="24"/>
          <w:rtl/>
        </w:rPr>
        <w:t xml:space="preserve">ולשלוח </w:t>
      </w:r>
      <w:r w:rsidRPr="003342DC">
        <w:rPr>
          <w:rFonts w:hint="cs"/>
          <w:b/>
          <w:bCs w:val="0"/>
          <w:sz w:val="24"/>
          <w:szCs w:val="24"/>
          <w:rtl/>
        </w:rPr>
        <w:t xml:space="preserve">דיווחים באופן ממוכן. את הדיווחים </w:t>
      </w:r>
      <w:r>
        <w:rPr>
          <w:rFonts w:hint="cs"/>
          <w:b/>
          <w:bCs w:val="0"/>
          <w:sz w:val="24"/>
          <w:szCs w:val="24"/>
          <w:rtl/>
        </w:rPr>
        <w:t>יש</w:t>
      </w:r>
      <w:r w:rsidRPr="003342DC">
        <w:rPr>
          <w:rFonts w:hint="cs"/>
          <w:b/>
          <w:bCs w:val="0"/>
          <w:sz w:val="24"/>
          <w:szCs w:val="24"/>
          <w:rtl/>
        </w:rPr>
        <w:t xml:space="preserve"> לנהל על גבי יומן מבצעים ממוחשב המותקן ב</w:t>
      </w:r>
      <w:r>
        <w:rPr>
          <w:rFonts w:hint="cs"/>
          <w:b/>
          <w:bCs w:val="0"/>
          <w:sz w:val="24"/>
          <w:szCs w:val="24"/>
          <w:rtl/>
        </w:rPr>
        <w:t>מערכת "</w:t>
      </w:r>
      <w:r w:rsidRPr="003342DC">
        <w:rPr>
          <w:rFonts w:hint="cs"/>
          <w:b/>
          <w:bCs w:val="0"/>
          <w:sz w:val="24"/>
          <w:szCs w:val="24"/>
          <w:rtl/>
        </w:rPr>
        <w:t>משואה</w:t>
      </w:r>
      <w:r>
        <w:rPr>
          <w:rFonts w:hint="cs"/>
          <w:b/>
          <w:bCs w:val="0"/>
          <w:sz w:val="24"/>
          <w:szCs w:val="24"/>
          <w:rtl/>
        </w:rPr>
        <w:t>"</w:t>
      </w:r>
      <w:r w:rsidRPr="003342DC">
        <w:rPr>
          <w:rFonts w:hint="cs"/>
          <w:b/>
          <w:bCs w:val="0"/>
          <w:sz w:val="24"/>
          <w:szCs w:val="24"/>
          <w:rtl/>
        </w:rPr>
        <w:t>.</w:t>
      </w:r>
    </w:p>
    <w:p w:rsidR="00172510" w:rsidRDefault="00172510" w:rsidP="00172510">
      <w:pPr>
        <w:spacing w:line="269" w:lineRule="auto"/>
        <w:rPr>
          <w:rtl/>
        </w:rPr>
      </w:pPr>
    </w:p>
    <w:p w:rsidR="00172510" w:rsidRDefault="00172510" w:rsidP="00172510">
      <w:pPr>
        <w:spacing w:line="269" w:lineRule="auto"/>
        <w:rPr>
          <w:rtl/>
        </w:rPr>
      </w:pPr>
      <w:r>
        <w:rPr>
          <w:rFonts w:hint="cs"/>
          <w:rtl/>
        </w:rPr>
        <w:lastRenderedPageBreak/>
        <w:t xml:space="preserve">בביקורת עלה שיש הקפדה על נוהלי הפעלת </w:t>
      </w:r>
      <w:proofErr w:type="spellStart"/>
      <w:r>
        <w:rPr>
          <w:rFonts w:hint="cs"/>
          <w:rtl/>
        </w:rPr>
        <w:t>החמ"ל</w:t>
      </w:r>
      <w:proofErr w:type="spellEnd"/>
      <w:r>
        <w:rPr>
          <w:rFonts w:hint="cs"/>
          <w:rtl/>
        </w:rPr>
        <w:t xml:space="preserve"> במוצבים מבחינת איוש </w:t>
      </w:r>
      <w:proofErr w:type="spellStart"/>
      <w:r>
        <w:rPr>
          <w:rFonts w:hint="cs"/>
          <w:rtl/>
        </w:rPr>
        <w:t>החמ"ל</w:t>
      </w:r>
      <w:proofErr w:type="spellEnd"/>
      <w:r>
        <w:rPr>
          <w:rFonts w:hint="cs"/>
          <w:rtl/>
        </w:rPr>
        <w:t xml:space="preserve">, הסמכת </w:t>
      </w:r>
      <w:proofErr w:type="spellStart"/>
      <w:r>
        <w:rPr>
          <w:rFonts w:hint="cs"/>
          <w:rtl/>
        </w:rPr>
        <w:t>הסמב"צים</w:t>
      </w:r>
      <w:proofErr w:type="spellEnd"/>
      <w:r>
        <w:rPr>
          <w:rFonts w:hint="cs"/>
          <w:rtl/>
        </w:rPr>
        <w:t xml:space="preserve">, תפעול מערכת משואה ובקיאות </w:t>
      </w:r>
      <w:proofErr w:type="spellStart"/>
      <w:r>
        <w:rPr>
          <w:rFonts w:hint="cs"/>
          <w:rtl/>
        </w:rPr>
        <w:t>הסמב"צים</w:t>
      </w:r>
      <w:proofErr w:type="spellEnd"/>
      <w:r>
        <w:rPr>
          <w:rFonts w:hint="cs"/>
          <w:rtl/>
        </w:rPr>
        <w:t xml:space="preserve"> בסדרי הפעולות של </w:t>
      </w:r>
      <w:proofErr w:type="spellStart"/>
      <w:r>
        <w:rPr>
          <w:rFonts w:hint="cs"/>
          <w:rtl/>
        </w:rPr>
        <w:t>החמ"ל</w:t>
      </w:r>
      <w:proofErr w:type="spellEnd"/>
      <w:r>
        <w:rPr>
          <w:rFonts w:hint="cs"/>
          <w:rtl/>
        </w:rPr>
        <w:t xml:space="preserve"> בעת אירוע.</w:t>
      </w:r>
    </w:p>
    <w:p w:rsidR="00172510" w:rsidRDefault="00172510" w:rsidP="00172510">
      <w:pPr>
        <w:spacing w:line="269" w:lineRule="auto"/>
        <w:rPr>
          <w:rtl/>
        </w:rPr>
      </w:pPr>
    </w:p>
    <w:p w:rsidR="00172510" w:rsidRDefault="00172510" w:rsidP="00172510">
      <w:pPr>
        <w:spacing w:line="269" w:lineRule="auto"/>
        <w:rPr>
          <w:rtl/>
        </w:rPr>
      </w:pPr>
      <w:r w:rsidRPr="00C27C20">
        <w:rPr>
          <w:rFonts w:hint="cs"/>
          <w:rtl/>
        </w:rPr>
        <w:t xml:space="preserve">במוצב </w:t>
      </w:r>
      <w:r>
        <w:rPr>
          <w:rFonts w:hint="cs"/>
          <w:rtl/>
        </w:rPr>
        <w:t>מסוים</w:t>
      </w:r>
      <w:r w:rsidRPr="00C27C20">
        <w:rPr>
          <w:rFonts w:hint="cs"/>
          <w:rtl/>
        </w:rPr>
        <w:t xml:space="preserve"> נמסר לצוות הביקורת כי ב</w:t>
      </w:r>
      <w:r>
        <w:rPr>
          <w:rFonts w:hint="cs"/>
          <w:rtl/>
        </w:rPr>
        <w:t xml:space="preserve">עת </w:t>
      </w:r>
      <w:r w:rsidRPr="00C27C20">
        <w:rPr>
          <w:rFonts w:hint="cs"/>
          <w:rtl/>
        </w:rPr>
        <w:t xml:space="preserve">הגעת הכוחות </w:t>
      </w:r>
      <w:proofErr w:type="spellStart"/>
      <w:r w:rsidRPr="00C27C20">
        <w:rPr>
          <w:rFonts w:hint="cs"/>
          <w:rtl/>
        </w:rPr>
        <w:t>לתע"ם</w:t>
      </w:r>
      <w:proofErr w:type="spellEnd"/>
      <w:r w:rsidRPr="00C27C20">
        <w:rPr>
          <w:rFonts w:hint="cs"/>
          <w:rtl/>
        </w:rPr>
        <w:t xml:space="preserve"> נעשה תרגול חבירה בין </w:t>
      </w:r>
      <w:r>
        <w:rPr>
          <w:rFonts w:hint="cs"/>
          <w:rtl/>
        </w:rPr>
        <w:t>ה</w:t>
      </w:r>
      <w:r w:rsidRPr="00C27C20">
        <w:rPr>
          <w:rFonts w:hint="cs"/>
          <w:rtl/>
        </w:rPr>
        <w:t>מוצב</w:t>
      </w:r>
      <w:r>
        <w:rPr>
          <w:rFonts w:hint="cs"/>
          <w:rtl/>
        </w:rPr>
        <w:t>, השייך לעוצבת הגליל, לבין מוצב הסמוך אליו, השייך לאוגדת הבשן. התרגול נעשה באמצעי קשר וכן באמצעות נסיעה על ציר התנועה שאמור לשמש למעבר בין המוצבים בעת חירום.</w:t>
      </w:r>
    </w:p>
    <w:p w:rsidR="00172510" w:rsidRDefault="00172510" w:rsidP="00172510">
      <w:pPr>
        <w:spacing w:line="269" w:lineRule="auto"/>
        <w:rPr>
          <w:b/>
          <w:bCs/>
          <w:rtl/>
        </w:rPr>
      </w:pPr>
    </w:p>
    <w:p w:rsidR="00172510" w:rsidRPr="00004C61" w:rsidRDefault="00172510" w:rsidP="00172510">
      <w:pPr>
        <w:spacing w:line="269" w:lineRule="auto"/>
        <w:rPr>
          <w:b/>
          <w:bCs/>
          <w:rtl/>
        </w:rPr>
      </w:pPr>
      <w:r w:rsidRPr="00004C61">
        <w:rPr>
          <w:rFonts w:hint="cs"/>
          <w:b/>
          <w:bCs/>
          <w:rtl/>
        </w:rPr>
        <w:t xml:space="preserve">בביקורת עלה כי בשונה </w:t>
      </w:r>
      <w:r>
        <w:rPr>
          <w:rFonts w:hint="cs"/>
          <w:b/>
          <w:bCs/>
          <w:rtl/>
        </w:rPr>
        <w:t>מהקבוע</w:t>
      </w:r>
      <w:r w:rsidRPr="00004C61">
        <w:rPr>
          <w:rFonts w:hint="cs"/>
          <w:b/>
          <w:bCs/>
          <w:rtl/>
        </w:rPr>
        <w:t xml:space="preserve"> בתו"ל, </w:t>
      </w:r>
      <w:r>
        <w:rPr>
          <w:rFonts w:hint="cs"/>
          <w:b/>
          <w:bCs/>
          <w:rtl/>
        </w:rPr>
        <w:t xml:space="preserve">כי </w:t>
      </w:r>
      <w:r w:rsidRPr="00004C61">
        <w:rPr>
          <w:rFonts w:hint="cs"/>
          <w:b/>
          <w:bCs/>
          <w:rtl/>
        </w:rPr>
        <w:t xml:space="preserve">יש לנהל יומן מבצעים במערכת משואה, </w:t>
      </w:r>
      <w:r>
        <w:rPr>
          <w:rFonts w:hint="cs"/>
          <w:b/>
          <w:bCs/>
          <w:rtl/>
        </w:rPr>
        <w:t xml:space="preserve">במוצבים מסוימים </w:t>
      </w:r>
      <w:proofErr w:type="spellStart"/>
      <w:r w:rsidRPr="00004C61">
        <w:rPr>
          <w:rFonts w:hint="cs"/>
          <w:b/>
          <w:bCs/>
          <w:rtl/>
        </w:rPr>
        <w:t>הסמב</w:t>
      </w:r>
      <w:r>
        <w:rPr>
          <w:rFonts w:hint="cs"/>
          <w:b/>
          <w:bCs/>
          <w:rtl/>
        </w:rPr>
        <w:t>"</w:t>
      </w:r>
      <w:r w:rsidRPr="00004C61">
        <w:rPr>
          <w:rFonts w:hint="cs"/>
          <w:b/>
          <w:bCs/>
          <w:rtl/>
        </w:rPr>
        <w:t>צים</w:t>
      </w:r>
      <w:proofErr w:type="spellEnd"/>
      <w:r w:rsidRPr="00004C61">
        <w:rPr>
          <w:rFonts w:hint="cs"/>
          <w:b/>
          <w:bCs/>
          <w:rtl/>
        </w:rPr>
        <w:t xml:space="preserve"> מנהלים את יומן המבצעים בתוכנת "אקסל" או </w:t>
      </w:r>
      <w:r>
        <w:rPr>
          <w:rFonts w:hint="cs"/>
          <w:b/>
          <w:bCs/>
          <w:rtl/>
        </w:rPr>
        <w:t xml:space="preserve">באופן ידני </w:t>
      </w:r>
      <w:r w:rsidRPr="00004C61">
        <w:rPr>
          <w:rFonts w:hint="cs"/>
          <w:b/>
          <w:bCs/>
          <w:rtl/>
        </w:rPr>
        <w:t xml:space="preserve">במחברת, באופן שאינו </w:t>
      </w:r>
      <w:r>
        <w:rPr>
          <w:rFonts w:hint="cs"/>
          <w:b/>
          <w:bCs/>
          <w:rtl/>
        </w:rPr>
        <w:t>מ</w:t>
      </w:r>
      <w:r w:rsidRPr="00004C61">
        <w:rPr>
          <w:rFonts w:hint="cs"/>
          <w:b/>
          <w:bCs/>
          <w:rtl/>
        </w:rPr>
        <w:t xml:space="preserve">שקף את דיווחי </w:t>
      </w:r>
      <w:proofErr w:type="spellStart"/>
      <w:r w:rsidRPr="00004C61">
        <w:rPr>
          <w:rFonts w:hint="cs"/>
          <w:b/>
          <w:bCs/>
          <w:rtl/>
        </w:rPr>
        <w:t>החמ"ל</w:t>
      </w:r>
      <w:proofErr w:type="spellEnd"/>
      <w:r w:rsidRPr="00004C61">
        <w:rPr>
          <w:rFonts w:hint="cs"/>
          <w:b/>
          <w:bCs/>
          <w:rtl/>
        </w:rPr>
        <w:t xml:space="preserve"> ברשת המבצעית</w:t>
      </w:r>
      <w:r>
        <w:rPr>
          <w:rFonts w:hint="cs"/>
          <w:b/>
          <w:bCs/>
          <w:rtl/>
        </w:rPr>
        <w:t xml:space="preserve"> ואינו מאפשר בקרה ותחקור של אירועים אלה</w:t>
      </w:r>
      <w:r w:rsidRPr="00004C61">
        <w:rPr>
          <w:rFonts w:hint="cs"/>
          <w:b/>
          <w:bCs/>
          <w:rtl/>
        </w:rPr>
        <w:t>.</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מומלץ לפצ"ן</w:t>
      </w:r>
      <w:r w:rsidRPr="00004C61">
        <w:rPr>
          <w:rFonts w:hint="cs"/>
          <w:b/>
          <w:bCs/>
          <w:rtl/>
        </w:rPr>
        <w:t xml:space="preserve"> לחדד את ההנחיות בנוגע לשימוש ביומן המבצעים במערכת </w:t>
      </w:r>
      <w:r w:rsidRPr="00B8040B">
        <w:rPr>
          <w:b/>
          <w:bCs/>
          <w:rtl/>
        </w:rPr>
        <w:t>"</w:t>
      </w:r>
      <w:r>
        <w:rPr>
          <w:rFonts w:hint="cs"/>
          <w:b/>
          <w:bCs/>
          <w:rtl/>
        </w:rPr>
        <w:t>משואה</w:t>
      </w:r>
      <w:r w:rsidRPr="00B8040B">
        <w:rPr>
          <w:b/>
          <w:bCs/>
          <w:rtl/>
        </w:rPr>
        <w:t>"</w:t>
      </w:r>
      <w:r>
        <w:rPr>
          <w:rFonts w:hint="cs"/>
          <w:b/>
          <w:bCs/>
          <w:rtl/>
        </w:rPr>
        <w:t>, כפי שנדרש בתו"ל</w:t>
      </w:r>
      <w:r w:rsidRPr="00004C61">
        <w:rPr>
          <w:rFonts w:hint="cs"/>
          <w:b/>
          <w:bCs/>
          <w:rtl/>
        </w:rPr>
        <w:t>.</w:t>
      </w:r>
    </w:p>
    <w:p w:rsidR="00172510" w:rsidRPr="00004C61" w:rsidRDefault="00172510" w:rsidP="00172510">
      <w:pPr>
        <w:spacing w:line="269" w:lineRule="auto"/>
        <w:rPr>
          <w:b/>
          <w:bCs/>
          <w:rtl/>
        </w:rPr>
      </w:pPr>
    </w:p>
    <w:p w:rsidR="00172510" w:rsidRDefault="00172510" w:rsidP="00172510">
      <w:pPr>
        <w:pStyle w:val="4"/>
        <w:spacing w:line="269" w:lineRule="auto"/>
        <w:rPr>
          <w:rtl/>
        </w:rPr>
      </w:pPr>
      <w:r w:rsidRPr="004F3D19">
        <w:rPr>
          <w:rStyle w:val="70"/>
          <w:rFonts w:hint="eastAsia"/>
          <w:b/>
          <w:bCs/>
          <w:sz w:val="18"/>
          <w:szCs w:val="24"/>
          <w:rtl/>
        </w:rPr>
        <w:t>עבודה</w:t>
      </w:r>
      <w:r w:rsidRPr="004F3D19">
        <w:rPr>
          <w:rStyle w:val="70"/>
          <w:b/>
          <w:bCs/>
          <w:sz w:val="18"/>
          <w:szCs w:val="24"/>
          <w:rtl/>
        </w:rPr>
        <w:t xml:space="preserve"> </w:t>
      </w:r>
      <w:r w:rsidRPr="004F3D19">
        <w:rPr>
          <w:rStyle w:val="70"/>
          <w:rFonts w:hint="cs"/>
          <w:b/>
          <w:bCs/>
          <w:sz w:val="18"/>
          <w:szCs w:val="24"/>
          <w:rtl/>
        </w:rPr>
        <w:t>עם</w:t>
      </w:r>
      <w:r w:rsidRPr="004F3D19">
        <w:rPr>
          <w:rStyle w:val="70"/>
          <w:b/>
          <w:bCs/>
          <w:sz w:val="18"/>
          <w:szCs w:val="24"/>
          <w:rtl/>
        </w:rPr>
        <w:t xml:space="preserve"> </w:t>
      </w:r>
      <w:r w:rsidRPr="004F3D19">
        <w:rPr>
          <w:rStyle w:val="70"/>
          <w:rFonts w:hint="eastAsia"/>
          <w:b/>
          <w:bCs/>
          <w:sz w:val="18"/>
          <w:szCs w:val="24"/>
          <w:rtl/>
        </w:rPr>
        <w:t>כוחות</w:t>
      </w:r>
      <w:r w:rsidRPr="004F3D19">
        <w:rPr>
          <w:rStyle w:val="70"/>
          <w:b/>
          <w:bCs/>
          <w:sz w:val="18"/>
          <w:szCs w:val="24"/>
          <w:rtl/>
        </w:rPr>
        <w:t xml:space="preserve"> </w:t>
      </w:r>
      <w:r w:rsidRPr="004F3D19">
        <w:rPr>
          <w:rStyle w:val="70"/>
          <w:rFonts w:hint="eastAsia"/>
          <w:b/>
          <w:bCs/>
          <w:sz w:val="18"/>
          <w:szCs w:val="24"/>
          <w:rtl/>
        </w:rPr>
        <w:t>מסייעים</w:t>
      </w:r>
      <w:r w:rsidRPr="004F3D19">
        <w:rPr>
          <w:rStyle w:val="70"/>
          <w:b/>
          <w:bCs/>
          <w:sz w:val="18"/>
          <w:szCs w:val="24"/>
          <w:rtl/>
        </w:rPr>
        <w:t>:</w:t>
      </w:r>
      <w:r w:rsidRPr="004F3D19">
        <w:rPr>
          <w:rStyle w:val="70"/>
          <w:bCs/>
          <w:sz w:val="14"/>
          <w:szCs w:val="22"/>
          <w:rtl/>
        </w:rPr>
        <w:t xml:space="preserve"> </w:t>
      </w:r>
      <w:r>
        <w:rPr>
          <w:rFonts w:hint="cs"/>
          <w:b/>
          <w:bCs w:val="0"/>
          <w:sz w:val="24"/>
          <w:szCs w:val="24"/>
          <w:rtl/>
        </w:rPr>
        <w:t xml:space="preserve">הסיוע הארטילרי בבט"ש בגזרת פצ"ן מתבסס על סוללות תותחים. נוסף על כך קיימות מחלקות של מרגמות. בביקורת </w:t>
      </w:r>
      <w:r w:rsidRPr="0062405C">
        <w:rPr>
          <w:rFonts w:hint="cs"/>
          <w:b/>
          <w:bCs w:val="0"/>
          <w:sz w:val="24"/>
          <w:szCs w:val="24"/>
          <w:rtl/>
        </w:rPr>
        <w:t xml:space="preserve">עלה כי </w:t>
      </w:r>
      <w:r>
        <w:rPr>
          <w:rFonts w:hint="cs"/>
          <w:b/>
          <w:bCs w:val="0"/>
          <w:sz w:val="24"/>
          <w:szCs w:val="24"/>
          <w:rtl/>
        </w:rPr>
        <w:t xml:space="preserve">המוצב והסיורים הרכובים </w:t>
      </w:r>
      <w:r w:rsidRPr="0062405C">
        <w:rPr>
          <w:rFonts w:hint="cs"/>
          <w:b/>
          <w:bCs w:val="0"/>
          <w:sz w:val="24"/>
          <w:szCs w:val="24"/>
          <w:rtl/>
        </w:rPr>
        <w:t>מקיימים בקביעות ש</w:t>
      </w:r>
      <w:r>
        <w:rPr>
          <w:rFonts w:hint="cs"/>
          <w:b/>
          <w:bCs w:val="0"/>
          <w:sz w:val="24"/>
          <w:szCs w:val="24"/>
          <w:rtl/>
        </w:rPr>
        <w:t>יתוף פעולה</w:t>
      </w:r>
      <w:r w:rsidRPr="0062405C">
        <w:rPr>
          <w:rFonts w:hint="cs"/>
          <w:b/>
          <w:bCs w:val="0"/>
          <w:sz w:val="24"/>
          <w:szCs w:val="24"/>
          <w:rtl/>
        </w:rPr>
        <w:t xml:space="preserve"> עם </w:t>
      </w:r>
      <w:r>
        <w:rPr>
          <w:rFonts w:hint="cs"/>
          <w:b/>
          <w:bCs w:val="0"/>
          <w:sz w:val="24"/>
          <w:szCs w:val="24"/>
          <w:rtl/>
        </w:rPr>
        <w:t>ה</w:t>
      </w:r>
      <w:r w:rsidRPr="0062405C">
        <w:rPr>
          <w:rFonts w:hint="cs"/>
          <w:b/>
          <w:bCs w:val="0"/>
          <w:sz w:val="24"/>
          <w:szCs w:val="24"/>
          <w:rtl/>
        </w:rPr>
        <w:t xml:space="preserve">כוחות </w:t>
      </w:r>
      <w:r>
        <w:rPr>
          <w:rFonts w:hint="cs"/>
          <w:b/>
          <w:bCs w:val="0"/>
          <w:sz w:val="24"/>
          <w:szCs w:val="24"/>
          <w:rtl/>
        </w:rPr>
        <w:t>המסייעים באש</w:t>
      </w:r>
      <w:r w:rsidRPr="0062405C">
        <w:rPr>
          <w:rFonts w:hint="cs"/>
          <w:b/>
          <w:bCs w:val="0"/>
          <w:sz w:val="24"/>
          <w:szCs w:val="24"/>
          <w:rtl/>
        </w:rPr>
        <w:t xml:space="preserve"> </w:t>
      </w:r>
      <w:r>
        <w:rPr>
          <w:b/>
          <w:bCs w:val="0"/>
          <w:sz w:val="24"/>
          <w:szCs w:val="24"/>
          <w:rtl/>
        </w:rPr>
        <w:t>-</w:t>
      </w:r>
      <w:r w:rsidRPr="0062405C">
        <w:rPr>
          <w:rFonts w:hint="cs"/>
          <w:b/>
          <w:bCs w:val="0"/>
          <w:sz w:val="24"/>
          <w:szCs w:val="24"/>
          <w:rtl/>
        </w:rPr>
        <w:t xml:space="preserve"> </w:t>
      </w:r>
      <w:r>
        <w:rPr>
          <w:rFonts w:hint="cs"/>
          <w:b/>
          <w:bCs w:val="0"/>
          <w:sz w:val="24"/>
          <w:szCs w:val="24"/>
          <w:rtl/>
        </w:rPr>
        <w:t>מפעילי</w:t>
      </w:r>
      <w:r>
        <w:rPr>
          <w:rFonts w:hint="cs"/>
          <w:b/>
          <w:bCs w:val="0"/>
          <w:sz w:val="24"/>
          <w:szCs w:val="24"/>
        </w:rPr>
        <w:t xml:space="preserve"> </w:t>
      </w:r>
      <w:r w:rsidRPr="0062405C">
        <w:rPr>
          <w:rFonts w:hint="cs"/>
          <w:b/>
          <w:bCs w:val="0"/>
          <w:sz w:val="24"/>
          <w:szCs w:val="24"/>
          <w:rtl/>
        </w:rPr>
        <w:t>סוללות הארטילריה</w:t>
      </w:r>
      <w:r>
        <w:rPr>
          <w:rFonts w:hint="cs"/>
          <w:b/>
          <w:bCs w:val="0"/>
          <w:sz w:val="24"/>
          <w:szCs w:val="24"/>
          <w:rtl/>
        </w:rPr>
        <w:t>,</w:t>
      </w:r>
      <w:r w:rsidRPr="0062405C">
        <w:rPr>
          <w:rFonts w:hint="cs"/>
          <w:b/>
          <w:bCs w:val="0"/>
          <w:sz w:val="24"/>
          <w:szCs w:val="24"/>
          <w:rtl/>
        </w:rPr>
        <w:t xml:space="preserve"> </w:t>
      </w:r>
      <w:r>
        <w:rPr>
          <w:rFonts w:hint="cs"/>
          <w:b/>
          <w:bCs w:val="0"/>
          <w:sz w:val="24"/>
          <w:szCs w:val="24"/>
          <w:rtl/>
        </w:rPr>
        <w:t xml:space="preserve">מפעילי </w:t>
      </w:r>
      <w:r w:rsidRPr="0062405C">
        <w:rPr>
          <w:rFonts w:hint="cs"/>
          <w:b/>
          <w:bCs w:val="0"/>
          <w:sz w:val="24"/>
          <w:szCs w:val="24"/>
          <w:rtl/>
        </w:rPr>
        <w:t>המרגמות וכוחות טנקים</w:t>
      </w:r>
      <w:r>
        <w:rPr>
          <w:rFonts w:hint="cs"/>
          <w:b/>
          <w:bCs w:val="0"/>
          <w:sz w:val="24"/>
          <w:szCs w:val="24"/>
          <w:rtl/>
        </w:rPr>
        <w:t>. עוד עלה, כי</w:t>
      </w:r>
      <w:r w:rsidRPr="0062405C">
        <w:rPr>
          <w:rFonts w:hint="cs"/>
          <w:b/>
          <w:bCs w:val="0"/>
          <w:sz w:val="24"/>
          <w:szCs w:val="24"/>
          <w:rtl/>
        </w:rPr>
        <w:t xml:space="preserve"> מפקדי הסיורים מתרגלים את </w:t>
      </w:r>
      <w:r>
        <w:rPr>
          <w:rFonts w:hint="cs"/>
          <w:b/>
          <w:bCs w:val="0"/>
          <w:sz w:val="24"/>
          <w:szCs w:val="24"/>
          <w:rtl/>
        </w:rPr>
        <w:t xml:space="preserve">שיתוף הפעולה בנושא </w:t>
      </w:r>
      <w:r w:rsidRPr="0062405C">
        <w:rPr>
          <w:rFonts w:hint="cs"/>
          <w:b/>
          <w:bCs w:val="0"/>
          <w:sz w:val="24"/>
          <w:szCs w:val="24"/>
          <w:rtl/>
        </w:rPr>
        <w:t>הסיוע באש בכל משימה.</w:t>
      </w:r>
      <w:r>
        <w:rPr>
          <w:rFonts w:hint="cs"/>
          <w:rtl/>
        </w:rPr>
        <w:t xml:space="preserve"> </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לדברי המפקד במוצב מסוים, קיימים פערים מסוימים בקשר בין הכוחות</w:t>
      </w:r>
      <w:r w:rsidRPr="007E1F8C">
        <w:rPr>
          <w:rFonts w:hint="cs"/>
          <w:b/>
          <w:bCs/>
          <w:rtl/>
        </w:rPr>
        <w:t>.</w:t>
      </w:r>
    </w:p>
    <w:p w:rsidR="00172510" w:rsidRDefault="00172510" w:rsidP="00172510">
      <w:pPr>
        <w:spacing w:line="269" w:lineRule="auto"/>
        <w:rPr>
          <w:b/>
          <w:bCs/>
          <w:rtl/>
        </w:rPr>
      </w:pPr>
    </w:p>
    <w:p w:rsidR="00172510" w:rsidRPr="002548AC" w:rsidRDefault="00172510" w:rsidP="00172510">
      <w:pPr>
        <w:spacing w:line="269" w:lineRule="auto"/>
        <w:rPr>
          <w:rtl/>
        </w:rPr>
      </w:pPr>
      <w:r>
        <w:rPr>
          <w:rFonts w:hint="cs"/>
          <w:rtl/>
        </w:rPr>
        <w:t>בתגובת צה"ל נכתב כי קיימת מערכת מסוימת אשר מספקת מענה לכיסוי הקשר במרחב. הסוללה כפופה לעוצבת הגליל ומסייעת לאוגדת הבשן והלוחמים נדרשים להיות מומחים במערכת ולנהל את השליטה בקשר עם הכוחות בצורה מקצועית.</w:t>
      </w:r>
    </w:p>
    <w:p w:rsidR="00172510" w:rsidRDefault="00172510" w:rsidP="00172510">
      <w:pPr>
        <w:spacing w:line="269" w:lineRule="auto"/>
        <w:rPr>
          <w:b/>
          <w:bCs/>
          <w:rtl/>
        </w:rPr>
      </w:pPr>
    </w:p>
    <w:p w:rsidR="00172510" w:rsidRDefault="00172510" w:rsidP="00172510">
      <w:pPr>
        <w:spacing w:line="269" w:lineRule="auto"/>
        <w:rPr>
          <w:b/>
          <w:bCs/>
          <w:rtl/>
        </w:rPr>
      </w:pPr>
      <w:r w:rsidRPr="007E1F8C">
        <w:rPr>
          <w:rFonts w:hint="cs"/>
          <w:b/>
          <w:bCs/>
          <w:rtl/>
        </w:rPr>
        <w:t xml:space="preserve">על </w:t>
      </w:r>
      <w:r>
        <w:rPr>
          <w:rFonts w:hint="cs"/>
          <w:b/>
          <w:bCs/>
          <w:rtl/>
        </w:rPr>
        <w:t>פצ"ן</w:t>
      </w:r>
      <w:r w:rsidRPr="007E1F8C">
        <w:rPr>
          <w:rFonts w:hint="cs"/>
          <w:b/>
          <w:bCs/>
          <w:rtl/>
        </w:rPr>
        <w:t xml:space="preserve"> לבחון את </w:t>
      </w:r>
      <w:r>
        <w:rPr>
          <w:rFonts w:hint="cs"/>
          <w:b/>
          <w:bCs/>
          <w:rtl/>
        </w:rPr>
        <w:t>בעיות כיסוי הקשר במוצב מסוים</w:t>
      </w:r>
      <w:r w:rsidRPr="007E1F8C">
        <w:rPr>
          <w:rFonts w:hint="cs"/>
          <w:b/>
          <w:bCs/>
          <w:rtl/>
        </w:rPr>
        <w:t xml:space="preserve"> כדי לאפשר ל</w:t>
      </w:r>
      <w:r>
        <w:rPr>
          <w:rFonts w:hint="cs"/>
          <w:b/>
          <w:bCs/>
          <w:rtl/>
        </w:rPr>
        <w:t>סיור הרכוב</w:t>
      </w:r>
      <w:r w:rsidRPr="007E1F8C">
        <w:rPr>
          <w:rFonts w:hint="cs"/>
          <w:b/>
          <w:bCs/>
          <w:rtl/>
        </w:rPr>
        <w:t xml:space="preserve"> </w:t>
      </w:r>
      <w:r>
        <w:rPr>
          <w:rFonts w:hint="cs"/>
          <w:b/>
          <w:bCs/>
          <w:rtl/>
        </w:rPr>
        <w:t xml:space="preserve">לקבל </w:t>
      </w:r>
      <w:r w:rsidRPr="007E1F8C">
        <w:rPr>
          <w:rFonts w:hint="cs"/>
          <w:b/>
          <w:bCs/>
          <w:rtl/>
        </w:rPr>
        <w:t xml:space="preserve">סיוע. </w:t>
      </w:r>
    </w:p>
    <w:p w:rsidR="00172510" w:rsidRDefault="00172510" w:rsidP="00172510">
      <w:pPr>
        <w:spacing w:line="269" w:lineRule="auto"/>
        <w:rPr>
          <w:rStyle w:val="70"/>
          <w:rFonts w:eastAsia="Calibri"/>
          <w:b/>
          <w:sz w:val="18"/>
          <w:rtl/>
        </w:rPr>
      </w:pPr>
    </w:p>
    <w:p w:rsidR="00172510" w:rsidRDefault="00172510" w:rsidP="00172510">
      <w:pPr>
        <w:spacing w:line="269" w:lineRule="auto"/>
        <w:rPr>
          <w:rtl/>
        </w:rPr>
      </w:pPr>
      <w:r>
        <w:rPr>
          <w:rStyle w:val="70"/>
          <w:rFonts w:eastAsia="Calibri" w:hint="cs"/>
          <w:b/>
          <w:sz w:val="18"/>
          <w:rtl/>
        </w:rPr>
        <w:t>שימוש בטלפונים ניידים בפעילות מבצעית</w:t>
      </w:r>
      <w:r w:rsidRPr="00A76011">
        <w:rPr>
          <w:rStyle w:val="70"/>
          <w:rFonts w:ascii="David" w:eastAsia="Calibri" w:hAnsi="David"/>
          <w:b/>
          <w:sz w:val="18"/>
          <w:rtl/>
        </w:rPr>
        <w:t>:</w:t>
      </w:r>
      <w:r>
        <w:rPr>
          <w:rFonts w:hint="cs"/>
          <w:rtl/>
        </w:rPr>
        <w:t xml:space="preserve"> לפי פקודות ההגנה של עוצבת הגליל ושל </w:t>
      </w:r>
      <w:proofErr w:type="spellStart"/>
      <w:r>
        <w:rPr>
          <w:rFonts w:hint="cs"/>
          <w:rtl/>
        </w:rPr>
        <w:t>חטמ"ר</w:t>
      </w:r>
      <w:proofErr w:type="spellEnd"/>
      <w:r>
        <w:rPr>
          <w:rFonts w:hint="cs"/>
          <w:rtl/>
        </w:rPr>
        <w:t xml:space="preserve"> הבשן חל איסור להשתמש בטלפונים ניידים במהלך הפעילות המבצעית </w:t>
      </w:r>
      <w:proofErr w:type="spellStart"/>
      <w:r>
        <w:rPr>
          <w:rFonts w:hint="cs"/>
          <w:rtl/>
        </w:rPr>
        <w:t>בתע"ם</w:t>
      </w:r>
      <w:proofErr w:type="spellEnd"/>
      <w:r>
        <w:rPr>
          <w:rFonts w:hint="cs"/>
          <w:rtl/>
        </w:rPr>
        <w:t>, וכן אסור להעביר מידע מסווג באמצעות מכשירים אלה.</w:t>
      </w:r>
    </w:p>
    <w:p w:rsidR="00172510" w:rsidRDefault="00172510" w:rsidP="00172510">
      <w:pPr>
        <w:spacing w:line="269" w:lineRule="auto"/>
        <w:rPr>
          <w:rtl/>
        </w:rPr>
      </w:pPr>
    </w:p>
    <w:p w:rsidR="00172510" w:rsidRPr="00325F42" w:rsidRDefault="00172510" w:rsidP="00172510">
      <w:pPr>
        <w:spacing w:line="269" w:lineRule="auto"/>
        <w:rPr>
          <w:rtl/>
        </w:rPr>
      </w:pPr>
      <w:r>
        <w:rPr>
          <w:rFonts w:hint="cs"/>
          <w:rtl/>
        </w:rPr>
        <w:t>בתגובת צה"ל נכתב כי חל איסור על השימוש בכל טלפון מלבד טלפון מסוים.</w:t>
      </w:r>
    </w:p>
    <w:p w:rsidR="00172510" w:rsidRDefault="00172510" w:rsidP="00172510">
      <w:pPr>
        <w:spacing w:line="269" w:lineRule="auto"/>
        <w:rPr>
          <w:b/>
          <w:bCs/>
          <w:rtl/>
        </w:rPr>
      </w:pPr>
    </w:p>
    <w:p w:rsidR="00172510" w:rsidRPr="00CE67E3" w:rsidRDefault="00172510" w:rsidP="00172510">
      <w:pPr>
        <w:spacing w:line="269" w:lineRule="auto"/>
        <w:rPr>
          <w:b/>
          <w:bCs/>
          <w:rtl/>
        </w:rPr>
      </w:pPr>
      <w:r w:rsidRPr="00CE67E3">
        <w:rPr>
          <w:rFonts w:hint="cs"/>
          <w:b/>
          <w:bCs/>
          <w:rtl/>
        </w:rPr>
        <w:t>על פ</w:t>
      </w:r>
      <w:r>
        <w:rPr>
          <w:rFonts w:hint="cs"/>
          <w:b/>
          <w:bCs/>
          <w:rtl/>
        </w:rPr>
        <w:t>צ"</w:t>
      </w:r>
      <w:r w:rsidRPr="00CE67E3">
        <w:rPr>
          <w:rFonts w:hint="cs"/>
          <w:b/>
          <w:bCs/>
          <w:rtl/>
        </w:rPr>
        <w:t xml:space="preserve">ן, בסיוע גורמי </w:t>
      </w:r>
      <w:r>
        <w:rPr>
          <w:rFonts w:hint="cs"/>
          <w:b/>
          <w:bCs/>
          <w:rtl/>
        </w:rPr>
        <w:t>ביטחון</w:t>
      </w:r>
      <w:r w:rsidRPr="00CE67E3">
        <w:rPr>
          <w:rFonts w:hint="cs"/>
          <w:b/>
          <w:bCs/>
          <w:rtl/>
        </w:rPr>
        <w:t xml:space="preserve"> מידע, לחדד </w:t>
      </w:r>
      <w:r>
        <w:rPr>
          <w:rFonts w:hint="cs"/>
          <w:b/>
          <w:bCs/>
          <w:rtl/>
        </w:rPr>
        <w:t xml:space="preserve">את ההנחיות </w:t>
      </w:r>
      <w:r w:rsidRPr="00CE67E3">
        <w:rPr>
          <w:rFonts w:hint="cs"/>
          <w:b/>
          <w:bCs/>
          <w:rtl/>
        </w:rPr>
        <w:t xml:space="preserve">לכוחות </w:t>
      </w:r>
      <w:r>
        <w:rPr>
          <w:rFonts w:hint="cs"/>
          <w:b/>
          <w:bCs/>
          <w:rtl/>
        </w:rPr>
        <w:t>בנוגע לאיסור ה</w:t>
      </w:r>
      <w:r w:rsidRPr="00CE67E3">
        <w:rPr>
          <w:rFonts w:hint="cs"/>
          <w:b/>
          <w:bCs/>
          <w:rtl/>
        </w:rPr>
        <w:t xml:space="preserve">שימוש </w:t>
      </w:r>
      <w:r>
        <w:rPr>
          <w:rFonts w:hint="cs"/>
          <w:b/>
          <w:bCs/>
          <w:rtl/>
        </w:rPr>
        <w:t>בטלפונים</w:t>
      </w:r>
      <w:r w:rsidRPr="00CE67E3">
        <w:rPr>
          <w:rFonts w:hint="cs"/>
          <w:b/>
          <w:bCs/>
          <w:rtl/>
        </w:rPr>
        <w:t xml:space="preserve"> ניידים לטובת הפעילות המבצעית</w:t>
      </w:r>
      <w:r>
        <w:rPr>
          <w:rFonts w:hint="cs"/>
          <w:b/>
          <w:bCs/>
          <w:rtl/>
        </w:rPr>
        <w:t xml:space="preserve"> ולאכוף אותן</w:t>
      </w:r>
      <w:r w:rsidRPr="00CE67E3">
        <w:rPr>
          <w:rFonts w:hint="cs"/>
          <w:b/>
          <w:bCs/>
          <w:rtl/>
        </w:rPr>
        <w:t>.</w:t>
      </w:r>
    </w:p>
    <w:p w:rsidR="00172510" w:rsidRDefault="00172510" w:rsidP="00172510">
      <w:pPr>
        <w:spacing w:line="269" w:lineRule="auto"/>
        <w:rPr>
          <w:rStyle w:val="70"/>
          <w:rFonts w:eastAsia="Calibri"/>
          <w:b/>
          <w:sz w:val="18"/>
          <w:rtl/>
        </w:rPr>
      </w:pPr>
    </w:p>
    <w:p w:rsidR="00172510" w:rsidRDefault="00172510" w:rsidP="00172510">
      <w:pPr>
        <w:spacing w:line="269" w:lineRule="auto"/>
        <w:rPr>
          <w:rtl/>
        </w:rPr>
      </w:pPr>
      <w:r w:rsidRPr="002B1B92">
        <w:rPr>
          <w:rStyle w:val="70"/>
          <w:rFonts w:eastAsia="Calibri"/>
          <w:b/>
          <w:sz w:val="18"/>
          <w:rtl/>
        </w:rPr>
        <w:t>רפואה:</w:t>
      </w:r>
      <w:r>
        <w:rPr>
          <w:rFonts w:hint="cs"/>
          <w:rtl/>
        </w:rPr>
        <w:t xml:space="preserve"> בתקן של כל גדוד קרבי בצה"ל קיים תפקיד רופא גדודי. בעת שגרה ובעת חירום מוקמת ברמת הגדוד </w:t>
      </w:r>
      <w:proofErr w:type="spellStart"/>
      <w:r>
        <w:rPr>
          <w:rFonts w:hint="cs"/>
          <w:rtl/>
        </w:rPr>
        <w:t>פלגת</w:t>
      </w:r>
      <w:proofErr w:type="spellEnd"/>
      <w:r>
        <w:rPr>
          <w:rFonts w:hint="cs"/>
          <w:rtl/>
        </w:rPr>
        <w:t xml:space="preserve"> רפואה גדודית, הכוללת גם אנשי מילואים, שתפקידיה הם מיון נפגעים</w:t>
      </w:r>
      <w:r>
        <w:rPr>
          <w:rFonts w:hint="cs"/>
        </w:rPr>
        <w:t xml:space="preserve"> </w:t>
      </w:r>
      <w:r>
        <w:rPr>
          <w:rFonts w:hint="cs"/>
          <w:rtl/>
        </w:rPr>
        <w:t xml:space="preserve">וטיפול רפואי, אספקת ציוד רפואי לפלוגות, מתן שירותי רפואה מונעת, פינוי נפגעים ואיסוף וזיהוי ראשוני של חללים. ברמת הפלוגה בעת שגרה קיים חובש פלוגתי ובעת חירום מוקמת חוליה רפואית. </w:t>
      </w:r>
      <w:r w:rsidRPr="00DD1E94">
        <w:rPr>
          <w:rFonts w:hint="cs"/>
          <w:rtl/>
        </w:rPr>
        <w:t>פקודת הגנה בשגרה</w:t>
      </w:r>
      <w:r>
        <w:rPr>
          <w:rFonts w:hint="cs"/>
          <w:rtl/>
        </w:rPr>
        <w:t xml:space="preserve"> של עוצבת הגליל</w:t>
      </w:r>
      <w:r w:rsidRPr="00DD1E94">
        <w:rPr>
          <w:rFonts w:hint="cs"/>
          <w:rtl/>
        </w:rPr>
        <w:t xml:space="preserve"> מנח</w:t>
      </w:r>
      <w:r>
        <w:rPr>
          <w:rFonts w:hint="cs"/>
          <w:rtl/>
        </w:rPr>
        <w:t>ה</w:t>
      </w:r>
      <w:r w:rsidRPr="00DD1E94">
        <w:rPr>
          <w:rFonts w:hint="cs"/>
          <w:rtl/>
        </w:rPr>
        <w:t xml:space="preserve"> כי בדרג הגדוד </w:t>
      </w:r>
      <w:r>
        <w:rPr>
          <w:rFonts w:hint="cs"/>
          <w:rtl/>
        </w:rPr>
        <w:t xml:space="preserve">המענה הרפואי </w:t>
      </w:r>
      <w:proofErr w:type="spellStart"/>
      <w:r>
        <w:rPr>
          <w:rFonts w:hint="cs"/>
          <w:rtl/>
        </w:rPr>
        <w:t>בתע"ם</w:t>
      </w:r>
      <w:proofErr w:type="spellEnd"/>
      <w:r>
        <w:rPr>
          <w:rFonts w:hint="cs"/>
          <w:rtl/>
        </w:rPr>
        <w:t xml:space="preserve"> יתבסס על צוותי הרפואה הגדודיים</w:t>
      </w:r>
      <w:r w:rsidRPr="00DD1E94">
        <w:rPr>
          <w:rFonts w:hint="cs"/>
          <w:rtl/>
        </w:rPr>
        <w:t>.</w:t>
      </w:r>
    </w:p>
    <w:p w:rsidR="00172510" w:rsidRDefault="00172510" w:rsidP="00172510">
      <w:pPr>
        <w:spacing w:line="269" w:lineRule="auto"/>
        <w:rPr>
          <w:b/>
          <w:bCs/>
          <w:rtl/>
        </w:rPr>
      </w:pPr>
    </w:p>
    <w:p w:rsidR="00172510" w:rsidRDefault="00172510" w:rsidP="00172510">
      <w:pPr>
        <w:spacing w:line="269" w:lineRule="auto"/>
        <w:rPr>
          <w:b/>
          <w:bCs/>
          <w:rtl/>
        </w:rPr>
      </w:pPr>
      <w:r w:rsidRPr="008723D9">
        <w:rPr>
          <w:rFonts w:hint="cs"/>
          <w:b/>
          <w:bCs/>
          <w:rtl/>
        </w:rPr>
        <w:t xml:space="preserve">בביקורת עלה כי בגדוד </w:t>
      </w:r>
      <w:r>
        <w:rPr>
          <w:rFonts w:hint="cs"/>
          <w:b/>
          <w:bCs/>
          <w:rtl/>
        </w:rPr>
        <w:t>מסוים</w:t>
      </w:r>
      <w:r w:rsidRPr="008723D9">
        <w:rPr>
          <w:rFonts w:hint="cs"/>
          <w:b/>
          <w:bCs/>
          <w:rtl/>
        </w:rPr>
        <w:t xml:space="preserve"> </w:t>
      </w:r>
      <w:r>
        <w:rPr>
          <w:rFonts w:hint="cs"/>
          <w:b/>
          <w:bCs/>
          <w:rtl/>
        </w:rPr>
        <w:t xml:space="preserve">אין </w:t>
      </w:r>
      <w:r w:rsidRPr="008723D9">
        <w:rPr>
          <w:rFonts w:hint="cs"/>
          <w:b/>
          <w:bCs/>
          <w:rtl/>
        </w:rPr>
        <w:t>רופא גדודי זה כמה שבועות</w:t>
      </w:r>
      <w:r>
        <w:rPr>
          <w:rFonts w:hint="cs"/>
          <w:b/>
          <w:bCs/>
          <w:rtl/>
        </w:rPr>
        <w:t xml:space="preserve">. בעקבות כך, לוחמי הגדוד הזקוקים לטיפול רפואי מופנים לרופאי </w:t>
      </w:r>
      <w:proofErr w:type="spellStart"/>
      <w:r>
        <w:rPr>
          <w:rFonts w:hint="cs"/>
          <w:b/>
          <w:bCs/>
          <w:rtl/>
        </w:rPr>
        <w:t>החטמ"ר</w:t>
      </w:r>
      <w:proofErr w:type="spellEnd"/>
      <w:r>
        <w:rPr>
          <w:rFonts w:hint="cs"/>
          <w:b/>
          <w:bCs/>
          <w:rtl/>
        </w:rPr>
        <w:t xml:space="preserve"> והגדודים השכנים.</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היעדר רופא קבוע בגדוד פוגע בזמינות המענה הרפואי ללוחמי הגדוד ועלול לפגוע בטיב המענה הרפואי, במידה ויידרש, בעת אירוע מבצעי. </w:t>
      </w:r>
    </w:p>
    <w:p w:rsidR="00172510" w:rsidRDefault="00172510" w:rsidP="00172510">
      <w:pPr>
        <w:spacing w:line="269" w:lineRule="auto"/>
        <w:rPr>
          <w:b/>
          <w:bCs/>
          <w:rtl/>
        </w:rPr>
      </w:pPr>
    </w:p>
    <w:p w:rsidR="00172510" w:rsidRPr="002548AC" w:rsidRDefault="00172510" w:rsidP="004F3D19">
      <w:pPr>
        <w:spacing w:line="269" w:lineRule="auto"/>
        <w:rPr>
          <w:rtl/>
        </w:rPr>
      </w:pPr>
      <w:r>
        <w:rPr>
          <w:rFonts w:hint="cs"/>
          <w:rtl/>
        </w:rPr>
        <w:lastRenderedPageBreak/>
        <w:t xml:space="preserve">בתגובת צה"ל נכתב כי בעוצבת הגליל מופעלת שיטה של מענה מרחבי בתחום הרפואה עבור כלל חיילי הגדוד. רופא נשלח באופן עיתי כדי לקיים מסדר חולים במוצבים מסוימים. במהלך הביקורת היה פער בעקבות הדחה של רופאה בתחילת </w:t>
      </w:r>
      <w:proofErr w:type="spellStart"/>
      <w:r>
        <w:rPr>
          <w:rFonts w:hint="cs"/>
          <w:rtl/>
        </w:rPr>
        <w:t>התע"ם</w:t>
      </w:r>
      <w:proofErr w:type="spellEnd"/>
      <w:r>
        <w:rPr>
          <w:rFonts w:hint="cs"/>
          <w:rtl/>
        </w:rPr>
        <w:t xml:space="preserve"> וכעת יש רופאה חדשה.</w:t>
      </w:r>
    </w:p>
    <w:p w:rsidR="004F3D19" w:rsidRDefault="004F3D19" w:rsidP="00172510">
      <w:pPr>
        <w:spacing w:line="269" w:lineRule="auto"/>
        <w:rPr>
          <w:b/>
          <w:bCs/>
          <w:rtl/>
        </w:rPr>
      </w:pPr>
    </w:p>
    <w:p w:rsidR="00172510" w:rsidRPr="00676C31" w:rsidRDefault="00172510" w:rsidP="00172510">
      <w:pPr>
        <w:spacing w:line="269" w:lineRule="auto"/>
        <w:rPr>
          <w:b/>
          <w:bCs/>
          <w:rtl/>
        </w:rPr>
      </w:pPr>
      <w:r w:rsidRPr="00676C31">
        <w:rPr>
          <w:rFonts w:hint="eastAsia"/>
          <w:b/>
          <w:bCs/>
          <w:rtl/>
        </w:rPr>
        <w:t>על</w:t>
      </w:r>
      <w:r w:rsidRPr="00676C31">
        <w:rPr>
          <w:b/>
          <w:bCs/>
          <w:rtl/>
        </w:rPr>
        <w:t xml:space="preserve"> </w:t>
      </w:r>
      <w:r>
        <w:rPr>
          <w:rFonts w:hint="cs"/>
          <w:b/>
          <w:bCs/>
          <w:rtl/>
        </w:rPr>
        <w:t>עוצבת</w:t>
      </w:r>
      <w:r w:rsidRPr="00676C31">
        <w:rPr>
          <w:b/>
          <w:bCs/>
          <w:rtl/>
        </w:rPr>
        <w:t xml:space="preserve"> </w:t>
      </w:r>
      <w:r>
        <w:rPr>
          <w:rFonts w:hint="cs"/>
          <w:b/>
          <w:bCs/>
          <w:rtl/>
        </w:rPr>
        <w:t>הגליל</w:t>
      </w:r>
      <w:r w:rsidRPr="00676C31">
        <w:rPr>
          <w:b/>
          <w:bCs/>
          <w:rtl/>
        </w:rPr>
        <w:t xml:space="preserve"> לוודא איוש רציף של תפקיד הרופא </w:t>
      </w:r>
      <w:r w:rsidRPr="00676C31">
        <w:rPr>
          <w:rFonts w:hint="eastAsia"/>
          <w:b/>
          <w:bCs/>
          <w:rtl/>
        </w:rPr>
        <w:t>הגדודי</w:t>
      </w:r>
      <w:r w:rsidRPr="00676C31">
        <w:rPr>
          <w:b/>
          <w:bCs/>
          <w:rtl/>
        </w:rPr>
        <w:t>.</w:t>
      </w:r>
    </w:p>
    <w:p w:rsidR="00172510" w:rsidRDefault="00172510" w:rsidP="00172510">
      <w:pPr>
        <w:pStyle w:val="31"/>
        <w:spacing w:line="269" w:lineRule="auto"/>
        <w:rPr>
          <w:rtl/>
        </w:rPr>
      </w:pPr>
    </w:p>
    <w:p w:rsidR="00172510" w:rsidRDefault="00172510" w:rsidP="00172510">
      <w:pPr>
        <w:pStyle w:val="31"/>
        <w:spacing w:line="269" w:lineRule="auto"/>
        <w:rPr>
          <w:rtl/>
        </w:rPr>
      </w:pPr>
      <w:r>
        <w:rPr>
          <w:rFonts w:hint="cs"/>
          <w:rtl/>
        </w:rPr>
        <w:t>סיכום</w:t>
      </w:r>
    </w:p>
    <w:p w:rsidR="00172510" w:rsidRDefault="00172510" w:rsidP="00172510">
      <w:pPr>
        <w:spacing w:line="269" w:lineRule="auto"/>
        <w:rPr>
          <w:b/>
          <w:bCs/>
          <w:rtl/>
        </w:rPr>
      </w:pPr>
    </w:p>
    <w:p w:rsidR="00172510" w:rsidRDefault="00172510" w:rsidP="00172510">
      <w:pPr>
        <w:spacing w:line="269" w:lineRule="auto"/>
        <w:rPr>
          <w:b/>
          <w:bCs/>
          <w:rtl/>
        </w:rPr>
      </w:pPr>
      <w:r w:rsidRPr="000216A1">
        <w:rPr>
          <w:rFonts w:hint="cs"/>
          <w:b/>
          <w:bCs/>
          <w:rtl/>
        </w:rPr>
        <w:t xml:space="preserve">הגבול הצפוני של מדינת ישראל מאוים על ידי האויב, וההגנה עליו מציבה לפני צה"ל אתגר מבצעי, בייחוד באזור הגבול עם לבנון. זאת נוכח הגברת הפעילות של </w:t>
      </w:r>
      <w:proofErr w:type="spellStart"/>
      <w:r w:rsidRPr="000216A1">
        <w:rPr>
          <w:rFonts w:hint="cs"/>
          <w:b/>
          <w:bCs/>
          <w:rtl/>
        </w:rPr>
        <w:t>חזבאללה</w:t>
      </w:r>
      <w:proofErr w:type="spellEnd"/>
      <w:r w:rsidRPr="000216A1">
        <w:rPr>
          <w:rFonts w:hint="cs"/>
          <w:b/>
          <w:bCs/>
          <w:rtl/>
        </w:rPr>
        <w:t xml:space="preserve"> בקרבת הגבול באופן גלוי ויומיומי במטרה לבצע פיגועים. </w:t>
      </w:r>
      <w:r w:rsidRPr="000216A1">
        <w:rPr>
          <w:rFonts w:ascii="David" w:hAnsi="David"/>
          <w:b/>
          <w:bCs/>
          <w:sz w:val="24"/>
          <w:rtl/>
        </w:rPr>
        <w:t>מלחמת "חרבות ברזל" שהחלה ב-7.10.23 ו</w:t>
      </w:r>
      <w:r w:rsidRPr="000216A1">
        <w:rPr>
          <w:rFonts w:ascii="David" w:hAnsi="David" w:hint="cs"/>
          <w:b/>
          <w:bCs/>
          <w:sz w:val="24"/>
          <w:rtl/>
        </w:rPr>
        <w:t>ב</w:t>
      </w:r>
      <w:r w:rsidRPr="000216A1">
        <w:rPr>
          <w:rFonts w:ascii="David" w:hAnsi="David"/>
          <w:b/>
          <w:bCs/>
          <w:sz w:val="24"/>
          <w:rtl/>
        </w:rPr>
        <w:t xml:space="preserve">מועד סיום </w:t>
      </w:r>
      <w:r w:rsidRPr="000216A1">
        <w:rPr>
          <w:rFonts w:ascii="David" w:hAnsi="David" w:hint="cs"/>
          <w:b/>
          <w:bCs/>
          <w:sz w:val="24"/>
          <w:rtl/>
        </w:rPr>
        <w:t xml:space="preserve">כתיבתו של </w:t>
      </w:r>
      <w:r w:rsidRPr="000216A1">
        <w:rPr>
          <w:rFonts w:ascii="David" w:hAnsi="David"/>
          <w:b/>
          <w:bCs/>
          <w:sz w:val="24"/>
          <w:rtl/>
        </w:rPr>
        <w:t xml:space="preserve">דוח זה (סוף אוקטובר 2023) </w:t>
      </w:r>
      <w:r w:rsidRPr="000216A1">
        <w:rPr>
          <w:rFonts w:ascii="David" w:hAnsi="David" w:hint="cs"/>
          <w:b/>
          <w:bCs/>
          <w:sz w:val="24"/>
          <w:rtl/>
        </w:rPr>
        <w:t xml:space="preserve">טרם הסתיימה, </w:t>
      </w:r>
      <w:r w:rsidRPr="000216A1">
        <w:rPr>
          <w:rFonts w:ascii="David" w:hAnsi="David"/>
          <w:b/>
          <w:bCs/>
          <w:sz w:val="24"/>
          <w:rtl/>
        </w:rPr>
        <w:t>מחזקת</w:t>
      </w:r>
      <w:r w:rsidRPr="000216A1">
        <w:rPr>
          <w:rFonts w:hint="cs"/>
          <w:b/>
          <w:bCs/>
          <w:rtl/>
        </w:rPr>
        <w:t xml:space="preserve"> את פוטנציאל האיום מלבנון על המוצבים ומחייבת למידה והפקת לקחים מהירה במוצבים ובבט"ש.</w:t>
      </w:r>
    </w:p>
    <w:p w:rsidR="00172510" w:rsidRPr="000216A1" w:rsidRDefault="00172510" w:rsidP="00172510">
      <w:pPr>
        <w:spacing w:line="269" w:lineRule="auto"/>
        <w:rPr>
          <w:b/>
          <w:bCs/>
          <w:rtl/>
        </w:rPr>
      </w:pPr>
    </w:p>
    <w:p w:rsidR="00172510" w:rsidRPr="000216A1" w:rsidRDefault="00172510" w:rsidP="00172510">
      <w:pPr>
        <w:spacing w:line="269" w:lineRule="auto"/>
        <w:ind w:left="-2"/>
        <w:rPr>
          <w:rFonts w:ascii="David" w:hAnsi="David"/>
          <w:b/>
          <w:bCs/>
          <w:sz w:val="24"/>
          <w:rtl/>
        </w:rPr>
      </w:pPr>
      <w:r w:rsidRPr="000216A1">
        <w:rPr>
          <w:rFonts w:ascii="David" w:hAnsi="David"/>
          <w:b/>
          <w:bCs/>
          <w:sz w:val="24"/>
          <w:rtl/>
        </w:rPr>
        <w:t xml:space="preserve">ביקורת הבזק התקיימה ב-10.7.23 וטיוטת הדוח נשלחה לראש הממשלה, לשר הביטחון ולצה"ל לצורך קבלת התייחסותם. תגובת צה"ל לטיוטת הדוח התקבלה ב-27.9.23, שבוע וחצי לפני התרחשות אירועי הטרור </w:t>
      </w:r>
      <w:proofErr w:type="spellStart"/>
      <w:r w:rsidRPr="000216A1">
        <w:rPr>
          <w:rFonts w:ascii="David" w:hAnsi="David"/>
          <w:b/>
          <w:bCs/>
          <w:sz w:val="24"/>
          <w:rtl/>
        </w:rPr>
        <w:t>באיזור</w:t>
      </w:r>
      <w:proofErr w:type="spellEnd"/>
      <w:r w:rsidRPr="000216A1">
        <w:rPr>
          <w:rFonts w:ascii="David" w:hAnsi="David"/>
          <w:b/>
          <w:bCs/>
          <w:sz w:val="24"/>
          <w:rtl/>
        </w:rPr>
        <w:t xml:space="preserve"> הדרום וירי הטילים על מדינת ישראל, שהחלו ביום שבת, 7.10.20, והובילו לפתיחת מלחמת "חרבות ברזל".</w:t>
      </w:r>
    </w:p>
    <w:p w:rsidR="00172510" w:rsidRPr="000216A1" w:rsidRDefault="00172510" w:rsidP="00172510">
      <w:pPr>
        <w:spacing w:line="269" w:lineRule="auto"/>
        <w:ind w:left="-710"/>
        <w:rPr>
          <w:rFonts w:ascii="David" w:hAnsi="David"/>
          <w:b/>
          <w:bCs/>
          <w:sz w:val="24"/>
          <w:rtl/>
        </w:rPr>
      </w:pPr>
    </w:p>
    <w:p w:rsidR="00172510" w:rsidRPr="000216A1" w:rsidRDefault="00172510" w:rsidP="00172510">
      <w:pPr>
        <w:spacing w:line="269" w:lineRule="auto"/>
        <w:ind w:left="-2"/>
        <w:rPr>
          <w:rFonts w:ascii="David" w:hAnsi="David"/>
          <w:b/>
          <w:bCs/>
          <w:sz w:val="24"/>
          <w:rtl/>
        </w:rPr>
      </w:pPr>
      <w:r w:rsidRPr="000216A1">
        <w:rPr>
          <w:rFonts w:ascii="David" w:hAnsi="David"/>
          <w:b/>
          <w:bCs/>
          <w:sz w:val="24"/>
          <w:rtl/>
        </w:rPr>
        <w:t>הליקויים והפערים החמורים המפורטים בדוח זה, שכאמור נכונים לעיתוי שלפני פרוץ מלחמת "חרבות ברזל", ממחישים בצורה חדה את חשיבות הביקורת ואת הסיכונים העולים מהם. ליקויים אלה נכון שיהוו תמרור אזהרה מהדהד בנושא הגנת גבולות מדינת ישראל, ובפרט בהגנה על הגבול הצפוני.</w:t>
      </w:r>
    </w:p>
    <w:p w:rsidR="00172510" w:rsidRPr="000216A1" w:rsidRDefault="00172510" w:rsidP="00172510">
      <w:pPr>
        <w:spacing w:line="269" w:lineRule="auto"/>
        <w:ind w:left="-710"/>
        <w:rPr>
          <w:rFonts w:ascii="David" w:hAnsi="David"/>
          <w:b/>
          <w:bCs/>
          <w:sz w:val="24"/>
          <w:rtl/>
        </w:rPr>
      </w:pPr>
    </w:p>
    <w:p w:rsidR="00172510" w:rsidRPr="000216A1" w:rsidRDefault="00172510" w:rsidP="00172510">
      <w:pPr>
        <w:spacing w:line="269" w:lineRule="auto"/>
        <w:ind w:left="-2"/>
        <w:rPr>
          <w:rFonts w:ascii="David" w:hAnsi="David"/>
          <w:b/>
          <w:bCs/>
          <w:sz w:val="24"/>
          <w:rtl/>
        </w:rPr>
      </w:pPr>
      <w:r w:rsidRPr="000216A1">
        <w:rPr>
          <w:rFonts w:ascii="David" w:hAnsi="David"/>
          <w:b/>
          <w:bCs/>
          <w:sz w:val="24"/>
          <w:rtl/>
        </w:rPr>
        <w:t xml:space="preserve">יצוין כי אין בביקורת זו משום תחליף לביקורת מקיפה שתבחן לעומק את האירועים שקדמו ליום פרוץ המלחמה, לרבות </w:t>
      </w:r>
      <w:r w:rsidRPr="000216A1">
        <w:rPr>
          <w:rFonts w:ascii="David" w:hAnsi="David" w:hint="eastAsia"/>
          <w:b/>
          <w:bCs/>
          <w:sz w:val="24"/>
          <w:rtl/>
        </w:rPr>
        <w:t>בחינת</w:t>
      </w:r>
      <w:r w:rsidRPr="000216A1">
        <w:rPr>
          <w:rFonts w:ascii="David" w:hAnsi="David" w:hint="cs"/>
          <w:b/>
          <w:bCs/>
          <w:sz w:val="24"/>
          <w:rtl/>
        </w:rPr>
        <w:t xml:space="preserve"> </w:t>
      </w:r>
      <w:r w:rsidRPr="000216A1">
        <w:rPr>
          <w:rFonts w:ascii="David" w:hAnsi="David"/>
          <w:b/>
          <w:bCs/>
          <w:sz w:val="24"/>
          <w:rtl/>
        </w:rPr>
        <w:t>פעילות כלל דרגי הממשלה וגופי מערכת הביטחון</w:t>
      </w:r>
      <w:r w:rsidRPr="000216A1">
        <w:rPr>
          <w:rFonts w:ascii="David" w:hAnsi="David" w:hint="cs"/>
          <w:b/>
          <w:bCs/>
          <w:sz w:val="24"/>
          <w:rtl/>
        </w:rPr>
        <w:t xml:space="preserve"> </w:t>
      </w:r>
      <w:r w:rsidRPr="000216A1">
        <w:rPr>
          <w:rFonts w:ascii="David" w:hAnsi="David" w:hint="eastAsia"/>
          <w:b/>
          <w:bCs/>
          <w:sz w:val="24"/>
          <w:rtl/>
        </w:rPr>
        <w:t>לפני</w:t>
      </w:r>
      <w:r w:rsidRPr="000216A1">
        <w:rPr>
          <w:rFonts w:ascii="David" w:hAnsi="David"/>
          <w:b/>
          <w:bCs/>
          <w:sz w:val="24"/>
          <w:rtl/>
        </w:rPr>
        <w:t xml:space="preserve"> </w:t>
      </w:r>
      <w:r w:rsidRPr="000216A1">
        <w:rPr>
          <w:rFonts w:ascii="David" w:hAnsi="David" w:hint="eastAsia"/>
          <w:b/>
          <w:bCs/>
          <w:sz w:val="24"/>
          <w:rtl/>
        </w:rPr>
        <w:t>פרוץ</w:t>
      </w:r>
      <w:r w:rsidRPr="000216A1">
        <w:rPr>
          <w:rFonts w:ascii="David" w:hAnsi="David"/>
          <w:b/>
          <w:bCs/>
          <w:sz w:val="24"/>
          <w:rtl/>
        </w:rPr>
        <w:t xml:space="preserve"> </w:t>
      </w:r>
      <w:r w:rsidRPr="000216A1">
        <w:rPr>
          <w:rFonts w:ascii="David" w:hAnsi="David" w:hint="eastAsia"/>
          <w:b/>
          <w:bCs/>
          <w:sz w:val="24"/>
          <w:rtl/>
        </w:rPr>
        <w:t>המלחמה</w:t>
      </w:r>
      <w:r w:rsidRPr="000216A1">
        <w:rPr>
          <w:rFonts w:ascii="David" w:hAnsi="David"/>
          <w:b/>
          <w:bCs/>
          <w:sz w:val="24"/>
          <w:rtl/>
        </w:rPr>
        <w:t xml:space="preserve">, וכן במהלכה ולאחריה.  </w:t>
      </w:r>
    </w:p>
    <w:p w:rsidR="00172510" w:rsidRDefault="00172510" w:rsidP="00172510">
      <w:pPr>
        <w:spacing w:line="269" w:lineRule="auto"/>
        <w:rPr>
          <w:b/>
          <w:bCs/>
          <w:rtl/>
        </w:rPr>
      </w:pPr>
    </w:p>
    <w:p w:rsidR="00172510" w:rsidRDefault="00172510" w:rsidP="00172510">
      <w:pPr>
        <w:spacing w:line="269" w:lineRule="auto"/>
        <w:rPr>
          <w:b/>
          <w:bCs/>
          <w:rtl/>
        </w:rPr>
      </w:pPr>
      <w:r w:rsidRPr="000216A1">
        <w:rPr>
          <w:rFonts w:hint="cs"/>
          <w:b/>
          <w:bCs/>
          <w:rtl/>
        </w:rPr>
        <w:t xml:space="preserve">בביקורת עלה כי הכוחות המשרתים בגבול הצפון מקיימים תהליך סדור של הכנה </w:t>
      </w:r>
      <w:proofErr w:type="spellStart"/>
      <w:r w:rsidRPr="000216A1">
        <w:rPr>
          <w:rFonts w:hint="cs"/>
          <w:b/>
          <w:bCs/>
          <w:rtl/>
        </w:rPr>
        <w:t>לתע"ם</w:t>
      </w:r>
      <w:proofErr w:type="spellEnd"/>
      <w:r w:rsidRPr="000216A1">
        <w:rPr>
          <w:rFonts w:hint="cs"/>
          <w:b/>
          <w:bCs/>
          <w:rtl/>
        </w:rPr>
        <w:t xml:space="preserve">, הכולל ביצוע נוהל קרב </w:t>
      </w:r>
      <w:proofErr w:type="spellStart"/>
      <w:r w:rsidRPr="000216A1">
        <w:rPr>
          <w:rFonts w:hint="cs"/>
          <w:b/>
          <w:bCs/>
          <w:rtl/>
        </w:rPr>
        <w:t>ואל"ת</w:t>
      </w:r>
      <w:proofErr w:type="spellEnd"/>
      <w:r w:rsidRPr="000216A1">
        <w:rPr>
          <w:rFonts w:hint="cs"/>
          <w:b/>
          <w:bCs/>
          <w:rtl/>
        </w:rPr>
        <w:t>; כי הכוחות בקיאים במאפייני הגזרה, האיומים והתרגולות המבצעיות</w:t>
      </w:r>
      <w:r w:rsidRPr="006D7B6E">
        <w:rPr>
          <w:rFonts w:hint="cs"/>
          <w:b/>
          <w:bCs/>
          <w:rtl/>
        </w:rPr>
        <w:t xml:space="preserve"> הנדרשות מהם</w:t>
      </w:r>
      <w:r>
        <w:rPr>
          <w:rFonts w:hint="cs"/>
          <w:b/>
          <w:bCs/>
          <w:rtl/>
        </w:rPr>
        <w:t>;</w:t>
      </w:r>
      <w:r w:rsidRPr="006D7B6E">
        <w:rPr>
          <w:rFonts w:hint="cs"/>
          <w:b/>
          <w:bCs/>
          <w:rtl/>
        </w:rPr>
        <w:t xml:space="preserve"> ו</w:t>
      </w:r>
      <w:r>
        <w:rPr>
          <w:rFonts w:hint="cs"/>
          <w:b/>
          <w:bCs/>
          <w:rtl/>
        </w:rPr>
        <w:t xml:space="preserve">כי הם </w:t>
      </w:r>
      <w:r w:rsidRPr="006D7B6E">
        <w:rPr>
          <w:rFonts w:hint="cs"/>
          <w:b/>
          <w:bCs/>
          <w:rtl/>
        </w:rPr>
        <w:t xml:space="preserve">מקפידים על קיום ההנחיות וההוראות המבצעיות. </w:t>
      </w:r>
      <w:r>
        <w:rPr>
          <w:rFonts w:hint="cs"/>
          <w:b/>
          <w:bCs/>
          <w:rtl/>
        </w:rPr>
        <w:t>עוד עלה</w:t>
      </w:r>
      <w:r w:rsidRPr="006D7B6E">
        <w:rPr>
          <w:rFonts w:hint="cs"/>
          <w:b/>
          <w:bCs/>
          <w:rtl/>
        </w:rPr>
        <w:t xml:space="preserve"> בביקורת כי </w:t>
      </w:r>
      <w:r>
        <w:rPr>
          <w:rFonts w:hint="cs"/>
          <w:b/>
          <w:bCs/>
          <w:rtl/>
        </w:rPr>
        <w:t xml:space="preserve">ככלל, </w:t>
      </w:r>
      <w:r w:rsidRPr="006D7B6E">
        <w:rPr>
          <w:rFonts w:hint="cs"/>
          <w:b/>
          <w:bCs/>
          <w:rtl/>
        </w:rPr>
        <w:t>הכוחות מצוידים באמל"ח ובציוד הנדרש</w:t>
      </w:r>
      <w:r>
        <w:rPr>
          <w:rFonts w:hint="cs"/>
          <w:b/>
          <w:bCs/>
          <w:rtl/>
        </w:rPr>
        <w:t>ים</w:t>
      </w:r>
      <w:r w:rsidRPr="006D7B6E">
        <w:rPr>
          <w:rFonts w:hint="cs"/>
          <w:b/>
          <w:bCs/>
          <w:rtl/>
        </w:rPr>
        <w:t xml:space="preserve"> לביצוע משימותיהם</w:t>
      </w:r>
      <w:r>
        <w:rPr>
          <w:rFonts w:hint="cs"/>
          <w:b/>
          <w:bCs/>
          <w:rtl/>
        </w:rPr>
        <w:t>.</w:t>
      </w:r>
    </w:p>
    <w:p w:rsidR="00172510" w:rsidRDefault="00172510" w:rsidP="00172510">
      <w:pPr>
        <w:spacing w:line="269" w:lineRule="auto"/>
        <w:rPr>
          <w:b/>
          <w:bCs/>
          <w:rtl/>
        </w:rPr>
      </w:pPr>
    </w:p>
    <w:p w:rsidR="00172510" w:rsidRPr="006D7B6E" w:rsidRDefault="00172510" w:rsidP="00172510">
      <w:pPr>
        <w:spacing w:line="269" w:lineRule="auto"/>
        <w:rPr>
          <w:b/>
          <w:bCs/>
          <w:rtl/>
        </w:rPr>
      </w:pPr>
      <w:r>
        <w:rPr>
          <w:rFonts w:hint="cs"/>
          <w:b/>
          <w:bCs/>
          <w:rtl/>
        </w:rPr>
        <w:t xml:space="preserve">בביקורת </w:t>
      </w:r>
      <w:r w:rsidRPr="006D7B6E">
        <w:rPr>
          <w:rFonts w:hint="cs"/>
          <w:b/>
          <w:bCs/>
          <w:rtl/>
        </w:rPr>
        <w:t xml:space="preserve">עלו </w:t>
      </w:r>
      <w:r>
        <w:rPr>
          <w:rFonts w:hint="cs"/>
          <w:b/>
          <w:bCs/>
          <w:rtl/>
        </w:rPr>
        <w:t>ליקויים</w:t>
      </w:r>
      <w:r w:rsidRPr="006D7B6E">
        <w:rPr>
          <w:rFonts w:hint="cs"/>
          <w:b/>
          <w:bCs/>
          <w:rtl/>
        </w:rPr>
        <w:t xml:space="preserve"> </w:t>
      </w:r>
      <w:r>
        <w:rPr>
          <w:rFonts w:hint="cs"/>
          <w:b/>
          <w:bCs/>
          <w:rtl/>
        </w:rPr>
        <w:t xml:space="preserve">הנוגעים לאימונים, להכשרות ולכשירות של הלוחמים לשימוש בסוגי אמל"ח, וכן עלו ליקויים הנוגעים לכשירות </w:t>
      </w:r>
      <w:proofErr w:type="spellStart"/>
      <w:r>
        <w:rPr>
          <w:rFonts w:hint="cs"/>
          <w:b/>
          <w:bCs/>
          <w:rtl/>
        </w:rPr>
        <w:t>האמל"ח</w:t>
      </w:r>
      <w:proofErr w:type="spellEnd"/>
      <w:r>
        <w:rPr>
          <w:rFonts w:hint="cs"/>
          <w:b/>
          <w:bCs/>
          <w:rtl/>
        </w:rPr>
        <w:t xml:space="preserve"> ולתשתיות במוצבים. עוד עלה בביקורת כי</w:t>
      </w:r>
      <w:r w:rsidRPr="001D3FAB">
        <w:rPr>
          <w:b/>
          <w:bCs/>
          <w:rtl/>
        </w:rPr>
        <w:t xml:space="preserve"> </w:t>
      </w:r>
      <w:r>
        <w:rPr>
          <w:rFonts w:hint="cs"/>
          <w:b/>
          <w:bCs/>
          <w:rtl/>
        </w:rPr>
        <w:t xml:space="preserve">ההכנה והכניסה של גדוד המילואים </w:t>
      </w:r>
      <w:proofErr w:type="spellStart"/>
      <w:r>
        <w:rPr>
          <w:rFonts w:hint="cs"/>
          <w:b/>
          <w:bCs/>
          <w:rtl/>
        </w:rPr>
        <w:t>לתע"ם</w:t>
      </w:r>
      <w:proofErr w:type="spellEnd"/>
      <w:r>
        <w:rPr>
          <w:rFonts w:hint="cs"/>
          <w:b/>
          <w:bCs/>
          <w:rtl/>
        </w:rPr>
        <w:t xml:space="preserve"> נופלות מאלה של גדודים סדירים, בייחוד מבחינת הציוד באמל"ח והכשרות בסיסיות לשימוש באמל"ח אשר פוגעים בקטלניות הגדוד. </w:t>
      </w:r>
    </w:p>
    <w:p w:rsidR="00172510" w:rsidRDefault="00172510" w:rsidP="00172510">
      <w:pPr>
        <w:spacing w:line="269" w:lineRule="auto"/>
        <w:rPr>
          <w:b/>
          <w:bCs/>
          <w:rtl/>
        </w:rPr>
      </w:pPr>
    </w:p>
    <w:p w:rsidR="00172510" w:rsidRDefault="00172510" w:rsidP="00172510">
      <w:pPr>
        <w:spacing w:line="269" w:lineRule="auto"/>
        <w:rPr>
          <w:b/>
          <w:bCs/>
          <w:rtl/>
        </w:rPr>
      </w:pPr>
      <w:r>
        <w:rPr>
          <w:rFonts w:hint="cs"/>
          <w:b/>
          <w:bCs/>
          <w:rtl/>
        </w:rPr>
        <w:t xml:space="preserve">יש לציין, כי </w:t>
      </w:r>
      <w:r w:rsidRPr="006D7B6E">
        <w:rPr>
          <w:rFonts w:hint="cs"/>
          <w:b/>
          <w:bCs/>
          <w:rtl/>
        </w:rPr>
        <w:t xml:space="preserve">המכשול </w:t>
      </w:r>
      <w:r>
        <w:rPr>
          <w:rFonts w:hint="cs"/>
          <w:b/>
          <w:bCs/>
          <w:rtl/>
        </w:rPr>
        <w:t>המוצב לאורך הקו הכחול</w:t>
      </w:r>
      <w:r w:rsidRPr="006D7B6E">
        <w:rPr>
          <w:rFonts w:hint="cs"/>
          <w:b/>
          <w:bCs/>
          <w:rtl/>
        </w:rPr>
        <w:t xml:space="preserve"> </w:t>
      </w:r>
      <w:r>
        <w:rPr>
          <w:rFonts w:hint="cs"/>
          <w:b/>
          <w:bCs/>
          <w:rtl/>
        </w:rPr>
        <w:t>הוא ישן מאוד.</w:t>
      </w:r>
      <w:r w:rsidRPr="006D7B6E">
        <w:rPr>
          <w:rFonts w:hint="cs"/>
          <w:b/>
          <w:bCs/>
          <w:rtl/>
        </w:rPr>
        <w:t xml:space="preserve"> פרויקט "</w:t>
      </w:r>
      <w:r>
        <w:rPr>
          <w:rFonts w:hint="cs"/>
          <w:b/>
          <w:bCs/>
          <w:rtl/>
        </w:rPr>
        <w:t>מגן</w:t>
      </w:r>
      <w:r w:rsidRPr="006D7B6E">
        <w:rPr>
          <w:rFonts w:hint="cs"/>
          <w:b/>
          <w:bCs/>
          <w:rtl/>
        </w:rPr>
        <w:t xml:space="preserve"> הצפון"</w:t>
      </w:r>
      <w:r w:rsidRPr="006D7B6E">
        <w:rPr>
          <w:rFonts w:hint="cs"/>
          <w:b/>
          <w:bCs/>
        </w:rPr>
        <w:t xml:space="preserve"> </w:t>
      </w:r>
      <w:r w:rsidRPr="006D7B6E">
        <w:rPr>
          <w:rFonts w:hint="cs"/>
          <w:b/>
          <w:bCs/>
          <w:rtl/>
        </w:rPr>
        <w:t>ש</w:t>
      </w:r>
      <w:r>
        <w:rPr>
          <w:rFonts w:hint="cs"/>
          <w:b/>
          <w:bCs/>
          <w:rtl/>
        </w:rPr>
        <w:t>ל הקמת</w:t>
      </w:r>
      <w:r w:rsidRPr="006D7B6E">
        <w:rPr>
          <w:rFonts w:hint="cs"/>
          <w:b/>
          <w:bCs/>
          <w:rtl/>
        </w:rPr>
        <w:t xml:space="preserve"> מכשול מתקדם נמצא עדיין בראשיתו</w:t>
      </w:r>
      <w:r>
        <w:rPr>
          <w:rFonts w:hint="cs"/>
          <w:b/>
          <w:bCs/>
          <w:rtl/>
        </w:rPr>
        <w:t>, והוא יוצר, בשלב זה, נקודות תורפה מבצעיות</w:t>
      </w:r>
      <w:r w:rsidRPr="006D7B6E">
        <w:rPr>
          <w:rFonts w:hint="cs"/>
          <w:b/>
          <w:bCs/>
          <w:rtl/>
        </w:rPr>
        <w:t xml:space="preserve">. בעקבות זאת נוצרת מציאות </w:t>
      </w:r>
      <w:r>
        <w:rPr>
          <w:rFonts w:hint="cs"/>
          <w:b/>
          <w:bCs/>
          <w:rtl/>
        </w:rPr>
        <w:t>ביטחונית ה</w:t>
      </w:r>
      <w:r w:rsidRPr="006D7B6E">
        <w:rPr>
          <w:rFonts w:hint="cs"/>
          <w:b/>
          <w:bCs/>
          <w:rtl/>
        </w:rPr>
        <w:t xml:space="preserve">מגבירה את הסיכון </w:t>
      </w:r>
      <w:r>
        <w:rPr>
          <w:rFonts w:hint="cs"/>
          <w:b/>
          <w:bCs/>
          <w:rtl/>
        </w:rPr>
        <w:t>הנשקף ל</w:t>
      </w:r>
      <w:r w:rsidRPr="006D7B6E">
        <w:rPr>
          <w:rFonts w:hint="cs"/>
          <w:b/>
          <w:bCs/>
          <w:rtl/>
        </w:rPr>
        <w:t>כוחותינו</w:t>
      </w:r>
      <w:r>
        <w:rPr>
          <w:rFonts w:hint="cs"/>
          <w:b/>
          <w:bCs/>
          <w:rtl/>
        </w:rPr>
        <w:t xml:space="preserve"> ומקשה את ההגנה על הגבול</w:t>
      </w:r>
      <w:r w:rsidRPr="006D7B6E">
        <w:rPr>
          <w:rFonts w:hint="cs"/>
          <w:b/>
          <w:bCs/>
          <w:rtl/>
        </w:rPr>
        <w:t>.</w:t>
      </w:r>
    </w:p>
    <w:p w:rsidR="00172510" w:rsidRDefault="00172510" w:rsidP="00172510">
      <w:pPr>
        <w:spacing w:line="269" w:lineRule="auto"/>
        <w:rPr>
          <w:b/>
          <w:bCs/>
          <w:rtl/>
        </w:rPr>
      </w:pPr>
    </w:p>
    <w:p w:rsidR="00172510" w:rsidRPr="00063147" w:rsidRDefault="00172510" w:rsidP="00172510">
      <w:pPr>
        <w:spacing w:line="269" w:lineRule="auto"/>
        <w:rPr>
          <w:b/>
          <w:bCs/>
          <w:rtl/>
        </w:rPr>
      </w:pPr>
      <w:r w:rsidRPr="00CD31C4">
        <w:rPr>
          <w:b/>
          <w:bCs/>
          <w:rtl/>
        </w:rPr>
        <w:t xml:space="preserve">נוכח מציאות ביטחונית זו והליקויים שעלו בביקורת, </w:t>
      </w:r>
      <w:r w:rsidRPr="00063147">
        <w:rPr>
          <w:rFonts w:hint="cs"/>
          <w:b/>
          <w:bCs/>
          <w:rtl/>
        </w:rPr>
        <w:t>מומלץ כי</w:t>
      </w:r>
      <w:r w:rsidRPr="00840387">
        <w:rPr>
          <w:rFonts w:hint="cs"/>
          <w:b/>
          <w:bCs/>
          <w:rtl/>
        </w:rPr>
        <w:t xml:space="preserve"> </w:t>
      </w:r>
      <w:r w:rsidRPr="00240E2F">
        <w:rPr>
          <w:rFonts w:hint="cs"/>
          <w:b/>
          <w:bCs/>
          <w:rtl/>
        </w:rPr>
        <w:t xml:space="preserve">ראש הממשלה והקבינט </w:t>
      </w:r>
      <w:r>
        <w:rPr>
          <w:b/>
          <w:bCs/>
          <w:rtl/>
        </w:rPr>
        <w:br/>
      </w:r>
      <w:r>
        <w:rPr>
          <w:rFonts w:hint="cs"/>
          <w:b/>
          <w:bCs/>
          <w:rtl/>
        </w:rPr>
        <w:t xml:space="preserve">המדיני-ביטחוני </w:t>
      </w:r>
      <w:r w:rsidRPr="00240E2F">
        <w:rPr>
          <w:rFonts w:hint="cs"/>
          <w:b/>
          <w:bCs/>
          <w:rtl/>
        </w:rPr>
        <w:t xml:space="preserve">יבחנו את המשמעויות </w:t>
      </w:r>
      <w:r>
        <w:rPr>
          <w:rFonts w:hint="cs"/>
          <w:b/>
          <w:bCs/>
          <w:rtl/>
        </w:rPr>
        <w:t>העולות</w:t>
      </w:r>
      <w:r w:rsidRPr="00240E2F">
        <w:rPr>
          <w:rFonts w:hint="cs"/>
          <w:b/>
          <w:bCs/>
          <w:rtl/>
        </w:rPr>
        <w:t xml:space="preserve"> </w:t>
      </w:r>
      <w:r>
        <w:rPr>
          <w:rFonts w:hint="cs"/>
          <w:b/>
          <w:bCs/>
          <w:rtl/>
        </w:rPr>
        <w:t>מ</w:t>
      </w:r>
      <w:r w:rsidRPr="00240E2F">
        <w:rPr>
          <w:rFonts w:hint="cs"/>
          <w:b/>
          <w:bCs/>
          <w:rtl/>
        </w:rPr>
        <w:t>אי-עמידת לבנון בהחלטה 1701</w:t>
      </w:r>
      <w:r>
        <w:rPr>
          <w:rFonts w:hint="cs"/>
          <w:b/>
          <w:bCs/>
          <w:rtl/>
        </w:rPr>
        <w:t xml:space="preserve">. עוד מומלץ כי </w:t>
      </w:r>
      <w:r w:rsidRPr="00063147">
        <w:rPr>
          <w:rFonts w:hint="cs"/>
          <w:b/>
          <w:bCs/>
          <w:rtl/>
        </w:rPr>
        <w:t xml:space="preserve">הרמטכ"ל יבחן את ההלימה בין </w:t>
      </w:r>
      <w:proofErr w:type="spellStart"/>
      <w:r w:rsidRPr="00063147">
        <w:rPr>
          <w:rFonts w:hint="cs"/>
          <w:b/>
          <w:bCs/>
          <w:rtl/>
        </w:rPr>
        <w:t>הסד"כ</w:t>
      </w:r>
      <w:proofErr w:type="spellEnd"/>
      <w:r w:rsidRPr="00063147">
        <w:rPr>
          <w:rFonts w:hint="cs"/>
          <w:b/>
          <w:bCs/>
          <w:rtl/>
        </w:rPr>
        <w:t xml:space="preserve"> המבצעי והאמצעים המבצעיים הקיימים בגבול הצפון אל מול המציאות הביטחונית וינח</w:t>
      </w:r>
      <w:r>
        <w:rPr>
          <w:rFonts w:hint="cs"/>
          <w:b/>
          <w:bCs/>
          <w:rtl/>
        </w:rPr>
        <w:t>ה</w:t>
      </w:r>
      <w:r w:rsidRPr="00063147">
        <w:rPr>
          <w:rFonts w:hint="cs"/>
          <w:b/>
          <w:bCs/>
          <w:rtl/>
        </w:rPr>
        <w:t xml:space="preserve"> את ההיערכות הנדרשת נוכח מגמת התגברות האיומים והסיכונים מאז תחילת שנת 2023.</w:t>
      </w:r>
    </w:p>
    <w:p w:rsidR="00172510" w:rsidRDefault="00172510" w:rsidP="00172510">
      <w:pPr>
        <w:spacing w:line="269" w:lineRule="auto"/>
        <w:rPr>
          <w:b/>
          <w:bCs/>
          <w:rtl/>
        </w:rPr>
      </w:pPr>
    </w:p>
    <w:p w:rsidR="001E204F" w:rsidRPr="009D4013" w:rsidRDefault="00172510" w:rsidP="009D4013">
      <w:pPr>
        <w:spacing w:line="269" w:lineRule="auto"/>
        <w:rPr>
          <w:b/>
          <w:bCs/>
        </w:rPr>
      </w:pPr>
      <w:r>
        <w:rPr>
          <w:rFonts w:hint="cs"/>
          <w:b/>
          <w:bCs/>
          <w:rtl/>
        </w:rPr>
        <w:t>נוסף על כך</w:t>
      </w:r>
      <w:r w:rsidRPr="006D7B6E">
        <w:rPr>
          <w:rFonts w:hint="cs"/>
          <w:b/>
          <w:bCs/>
          <w:rtl/>
        </w:rPr>
        <w:t xml:space="preserve">, מומלץ </w:t>
      </w:r>
      <w:r>
        <w:rPr>
          <w:rFonts w:hint="cs"/>
          <w:b/>
          <w:bCs/>
          <w:rtl/>
        </w:rPr>
        <w:t xml:space="preserve">לפצ"ן </w:t>
      </w:r>
      <w:r w:rsidRPr="006D7B6E">
        <w:rPr>
          <w:rFonts w:hint="cs"/>
          <w:b/>
          <w:bCs/>
          <w:rtl/>
        </w:rPr>
        <w:t xml:space="preserve">לפעול לחיזוק </w:t>
      </w:r>
      <w:r>
        <w:rPr>
          <w:rFonts w:hint="cs"/>
          <w:b/>
          <w:bCs/>
          <w:rtl/>
        </w:rPr>
        <w:t xml:space="preserve">המוכנות והכשירות של </w:t>
      </w:r>
      <w:r w:rsidRPr="006D7B6E">
        <w:rPr>
          <w:rFonts w:hint="cs"/>
          <w:b/>
          <w:bCs/>
          <w:rtl/>
        </w:rPr>
        <w:t xml:space="preserve">כוחות </w:t>
      </w:r>
      <w:proofErr w:type="spellStart"/>
      <w:r>
        <w:rPr>
          <w:rFonts w:hint="cs"/>
          <w:b/>
          <w:bCs/>
          <w:rtl/>
        </w:rPr>
        <w:t>הבט"ש</w:t>
      </w:r>
      <w:proofErr w:type="spellEnd"/>
      <w:r>
        <w:rPr>
          <w:rFonts w:hint="cs"/>
          <w:b/>
          <w:bCs/>
          <w:rtl/>
        </w:rPr>
        <w:t xml:space="preserve"> בדרג הטקטי למשימתם. כמו כן, מומלץ לפצ"ן לפעול בסיוע </w:t>
      </w:r>
      <w:proofErr w:type="spellStart"/>
      <w:r>
        <w:rPr>
          <w:rFonts w:hint="cs"/>
          <w:b/>
          <w:bCs/>
          <w:rtl/>
        </w:rPr>
        <w:t>ז"י</w:t>
      </w:r>
      <w:proofErr w:type="spellEnd"/>
      <w:r>
        <w:rPr>
          <w:rFonts w:hint="cs"/>
          <w:b/>
          <w:bCs/>
          <w:rtl/>
        </w:rPr>
        <w:t xml:space="preserve"> לשיפור כשירות המוצבים והציוד, לרבות השלמת </w:t>
      </w:r>
      <w:proofErr w:type="spellStart"/>
      <w:r>
        <w:rPr>
          <w:rFonts w:hint="cs"/>
          <w:b/>
          <w:bCs/>
          <w:rtl/>
        </w:rPr>
        <w:t>האמל"ח</w:t>
      </w:r>
      <w:proofErr w:type="spellEnd"/>
      <w:r>
        <w:rPr>
          <w:rFonts w:hint="cs"/>
          <w:b/>
          <w:bCs/>
          <w:rtl/>
        </w:rPr>
        <w:t xml:space="preserve"> החסרים, תיקון </w:t>
      </w:r>
      <w:r>
        <w:rPr>
          <w:rFonts w:hint="cs"/>
          <w:b/>
          <w:bCs/>
          <w:rtl/>
        </w:rPr>
        <w:lastRenderedPageBreak/>
        <w:t xml:space="preserve">רכבי הסיור ושיפור התשתיות במוצבים. כל זאת </w:t>
      </w:r>
      <w:r w:rsidRPr="006D7B6E">
        <w:rPr>
          <w:rFonts w:hint="cs"/>
          <w:b/>
          <w:bCs/>
          <w:rtl/>
        </w:rPr>
        <w:t>כדי ש</w:t>
      </w:r>
      <w:r>
        <w:rPr>
          <w:rFonts w:hint="cs"/>
          <w:b/>
          <w:bCs/>
          <w:rtl/>
        </w:rPr>
        <w:t xml:space="preserve">הכוחות </w:t>
      </w:r>
      <w:r w:rsidRPr="006D7B6E">
        <w:rPr>
          <w:rFonts w:hint="cs"/>
          <w:b/>
          <w:bCs/>
          <w:rtl/>
        </w:rPr>
        <w:t>יוכלו</w:t>
      </w:r>
      <w:r>
        <w:rPr>
          <w:rFonts w:hint="cs"/>
          <w:b/>
          <w:bCs/>
          <w:rtl/>
        </w:rPr>
        <w:t xml:space="preserve"> לבצע את משימתם באופן המיטבי וכדי לשפר את תנאי המחיה של הלוחמים</w:t>
      </w:r>
      <w:r w:rsidRPr="006D7B6E">
        <w:rPr>
          <w:rFonts w:hint="cs"/>
          <w:b/>
          <w:bCs/>
          <w:rtl/>
        </w:rPr>
        <w:t>.</w:t>
      </w:r>
      <w:r w:rsidR="00A222E2">
        <w:rPr>
          <w:rFonts w:ascii="Calibri" w:hAnsi="Calibri" w:cs="Times New Roman"/>
          <w:color w:val="002060"/>
          <w:sz w:val="22"/>
          <w:szCs w:val="22"/>
          <w:rtl/>
        </w:rPr>
        <w:tab/>
      </w:r>
      <w:r w:rsidR="00A222E2">
        <w:rPr>
          <w:rFonts w:ascii="Calibri" w:hAnsi="Calibri" w:cstheme="minorBidi"/>
          <w:color w:val="002060"/>
          <w:sz w:val="22"/>
          <w:szCs w:val="22"/>
        </w:rPr>
        <w:tab/>
      </w:r>
    </w:p>
    <w:sectPr w:rsidR="001E204F" w:rsidRPr="009D4013" w:rsidSect="001E204F">
      <w:headerReference w:type="default" r:id="rId11"/>
      <w:headerReference w:type="first" r:id="rId12"/>
      <w:pgSz w:w="11906" w:h="16838"/>
      <w:pgMar w:top="2268" w:right="1274" w:bottom="1587"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1B" w:rsidRDefault="0062451B" w:rsidP="00C23CC9">
      <w:pPr>
        <w:spacing w:line="240" w:lineRule="auto"/>
      </w:pPr>
      <w:r>
        <w:separator/>
      </w:r>
    </w:p>
  </w:endnote>
  <w:endnote w:type="continuationSeparator" w:id="0">
    <w:p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1B" w:rsidRDefault="0062451B" w:rsidP="00C23CC9">
      <w:pPr>
        <w:spacing w:line="240" w:lineRule="auto"/>
      </w:pPr>
      <w:r>
        <w:separator/>
      </w:r>
    </w:p>
  </w:footnote>
  <w:footnote w:type="continuationSeparator" w:id="0">
    <w:p w:rsidR="0062451B" w:rsidRDefault="0062451B" w:rsidP="00C23CC9">
      <w:pPr>
        <w:spacing w:line="240" w:lineRule="auto"/>
      </w:pPr>
      <w:r>
        <w:continuationSeparator/>
      </w:r>
    </w:p>
  </w:footnote>
  <w:footnote w:id="1">
    <w:p w:rsidR="00172510" w:rsidRPr="00B3021E" w:rsidRDefault="00172510" w:rsidP="00172510">
      <w:pPr>
        <w:pStyle w:val="af"/>
        <w:rPr>
          <w:rtl/>
        </w:rPr>
      </w:pPr>
      <w:r>
        <w:rPr>
          <w:rStyle w:val="af1"/>
        </w:rPr>
        <w:footnoteRef/>
      </w:r>
      <w:r>
        <w:rPr>
          <w:rtl/>
        </w:rPr>
        <w:t xml:space="preserve"> </w:t>
      </w:r>
      <w:r>
        <w:rPr>
          <w:rtl/>
        </w:rPr>
        <w:tab/>
      </w:r>
      <w:r>
        <w:rPr>
          <w:rFonts w:hint="cs"/>
          <w:rtl/>
        </w:rPr>
        <w:t xml:space="preserve">ביטחון שוטף (בט"ש) </w:t>
      </w:r>
      <w:r>
        <w:rPr>
          <w:rtl/>
        </w:rPr>
        <w:t>–</w:t>
      </w:r>
      <w:r>
        <w:rPr>
          <w:rFonts w:hint="cs"/>
          <w:rtl/>
        </w:rPr>
        <w:t xml:space="preserve"> כינוי לפעילות יומיות של צה"ל ושל כוחות הביטחון האחרים המיועדת לשמור על גבולות המדינה.</w:t>
      </w:r>
    </w:p>
  </w:footnote>
  <w:footnote w:id="2">
    <w:p w:rsidR="00172510" w:rsidRPr="00B3021E" w:rsidRDefault="00172510" w:rsidP="00172510">
      <w:pPr>
        <w:pStyle w:val="af"/>
      </w:pPr>
      <w:r w:rsidRPr="007C7955">
        <w:rPr>
          <w:rStyle w:val="af1"/>
        </w:rPr>
        <w:footnoteRef/>
      </w:r>
      <w:r w:rsidRPr="007C7955">
        <w:rPr>
          <w:rtl/>
        </w:rPr>
        <w:t xml:space="preserve"> </w:t>
      </w:r>
      <w:r w:rsidRPr="007C7955">
        <w:rPr>
          <w:rtl/>
        </w:rPr>
        <w:tab/>
      </w:r>
      <w:r w:rsidRPr="007C7955">
        <w:rPr>
          <w:rFonts w:hint="cs"/>
          <w:rtl/>
        </w:rPr>
        <w:t>תעסוקה מבצעית (</w:t>
      </w:r>
      <w:proofErr w:type="spellStart"/>
      <w:r w:rsidRPr="007C7955">
        <w:rPr>
          <w:rFonts w:hint="cs"/>
          <w:rtl/>
        </w:rPr>
        <w:t>תע"ם</w:t>
      </w:r>
      <w:proofErr w:type="spellEnd"/>
      <w:r w:rsidRPr="007C7955">
        <w:rPr>
          <w:rFonts w:hint="cs"/>
          <w:rtl/>
        </w:rPr>
        <w:t xml:space="preserve">) </w:t>
      </w:r>
      <w:r w:rsidRPr="007C7955">
        <w:rPr>
          <w:rtl/>
        </w:rPr>
        <w:t>–</w:t>
      </w:r>
      <w:r w:rsidRPr="007C7955">
        <w:rPr>
          <w:rFonts w:hint="cs"/>
          <w:rtl/>
        </w:rPr>
        <w:t xml:space="preserve"> כינוי לפעילות גוף צבאי שאינה כרוכה בלחימה או באימונים, אלא בשמירה על מתקנים, בהובלה, ב</w:t>
      </w:r>
      <w:r>
        <w:rPr>
          <w:rFonts w:hint="cs"/>
          <w:rtl/>
        </w:rPr>
        <w:t>ת</w:t>
      </w:r>
      <w:r w:rsidRPr="007C7955">
        <w:rPr>
          <w:rFonts w:hint="cs"/>
          <w:rtl/>
        </w:rPr>
        <w:t>חז</w:t>
      </w:r>
      <w:r>
        <w:rPr>
          <w:rFonts w:hint="cs"/>
          <w:rtl/>
        </w:rPr>
        <w:t>ו</w:t>
      </w:r>
      <w:r w:rsidRPr="007C7955">
        <w:rPr>
          <w:rFonts w:hint="cs"/>
          <w:rtl/>
        </w:rPr>
        <w:t>קת מתקנים וכיו"ב.</w:t>
      </w:r>
    </w:p>
  </w:footnote>
  <w:footnote w:id="3">
    <w:p w:rsidR="00172510" w:rsidRDefault="00172510" w:rsidP="00172510">
      <w:pPr>
        <w:pStyle w:val="af"/>
      </w:pPr>
      <w:r>
        <w:rPr>
          <w:rStyle w:val="af1"/>
        </w:rPr>
        <w:footnoteRef/>
      </w:r>
      <w:r>
        <w:rPr>
          <w:rtl/>
        </w:rPr>
        <w:t xml:space="preserve"> </w:t>
      </w:r>
      <w:r>
        <w:rPr>
          <w:rFonts w:hint="cs"/>
          <w:rtl/>
        </w:rPr>
        <w:t xml:space="preserve">             גבול לבנון, המכונה בצה"ל "הקו הכחול", הוא קו נסיגת צה"ל מלבנון בשנת 2000 שקבע האו"ם.</w:t>
      </w:r>
    </w:p>
  </w:footnote>
  <w:footnote w:id="4">
    <w:p w:rsidR="00172510" w:rsidRDefault="00172510" w:rsidP="00172510">
      <w:pPr>
        <w:pStyle w:val="af"/>
      </w:pPr>
      <w:r>
        <w:rPr>
          <w:rStyle w:val="af1"/>
        </w:rPr>
        <w:footnoteRef/>
      </w:r>
      <w:r>
        <w:rPr>
          <w:rtl/>
        </w:rPr>
        <w:t xml:space="preserve"> </w:t>
      </w:r>
      <w:r>
        <w:rPr>
          <w:rFonts w:hint="cs"/>
          <w:rtl/>
        </w:rPr>
        <w:t xml:space="preserve">     מתוך אתר האו"ם - </w:t>
      </w:r>
      <w:r>
        <w:t>www.peacemaker.un.org</w:t>
      </w:r>
      <w:r>
        <w:rPr>
          <w:rFonts w:hint="cs"/>
          <w:rtl/>
        </w:rPr>
        <w:t>.</w:t>
      </w:r>
    </w:p>
  </w:footnote>
  <w:footnote w:id="5">
    <w:p w:rsidR="00172510" w:rsidRPr="007D2D8C" w:rsidRDefault="00172510" w:rsidP="00172510">
      <w:pPr>
        <w:pStyle w:val="af"/>
      </w:pPr>
      <w:r>
        <w:rPr>
          <w:rStyle w:val="af1"/>
        </w:rPr>
        <w:footnoteRef/>
      </w:r>
      <w:r>
        <w:rPr>
          <w:rtl/>
        </w:rPr>
        <w:t xml:space="preserve"> </w:t>
      </w:r>
      <w:r>
        <w:rPr>
          <w:rFonts w:hint="cs"/>
          <w:rtl/>
        </w:rPr>
        <w:t xml:space="preserve">     גדר </w:t>
      </w:r>
      <w:proofErr w:type="spellStart"/>
      <w:r>
        <w:rPr>
          <w:rFonts w:hint="cs"/>
          <w:rtl/>
        </w:rPr>
        <w:t>אינדקטיבית</w:t>
      </w:r>
      <w:proofErr w:type="spellEnd"/>
      <w:r>
        <w:rPr>
          <w:rFonts w:hint="cs"/>
          <w:rtl/>
        </w:rPr>
        <w:t xml:space="preserve"> </w:t>
      </w:r>
      <w:r>
        <w:rPr>
          <w:rtl/>
        </w:rPr>
        <w:t>–</w:t>
      </w:r>
      <w:r>
        <w:rPr>
          <w:rFonts w:hint="cs"/>
          <w:rtl/>
        </w:rPr>
        <w:t xml:space="preserve"> גדר המחוברת לחיישנים. </w:t>
      </w:r>
    </w:p>
  </w:footnote>
  <w:footnote w:id="6">
    <w:p w:rsidR="00172510" w:rsidRDefault="00172510" w:rsidP="00172510">
      <w:pPr>
        <w:pStyle w:val="af"/>
        <w:ind w:left="281" w:hanging="281"/>
        <w:rPr>
          <w:rtl/>
        </w:rPr>
      </w:pPr>
      <w:r>
        <w:rPr>
          <w:rStyle w:val="af1"/>
        </w:rPr>
        <w:footnoteRef/>
      </w:r>
      <w:r>
        <w:rPr>
          <w:rtl/>
        </w:rPr>
        <w:t xml:space="preserve"> </w:t>
      </w:r>
      <w:r>
        <w:rPr>
          <w:rFonts w:hint="cs"/>
          <w:rtl/>
        </w:rPr>
        <w:t xml:space="preserve">   שגרה מבצעית (</w:t>
      </w:r>
      <w:r>
        <w:t>combat routine</w:t>
      </w:r>
      <w:r>
        <w:rPr>
          <w:rFonts w:hint="cs"/>
          <w:rtl/>
        </w:rPr>
        <w:t xml:space="preserve">) </w:t>
      </w:r>
      <w:r>
        <w:rPr>
          <w:rtl/>
        </w:rPr>
        <w:t>–</w:t>
      </w:r>
      <w:r>
        <w:rPr>
          <w:rFonts w:hint="cs"/>
          <w:rtl/>
        </w:rPr>
        <w:t xml:space="preserve"> פעולות קבועות שהחייל או היחידה חייבים לנקוט כשיש חשש לתקיפת אויב     מהאוויר או מהקרקע. מפעולותיהם: אבטחה היקפית, סיור, הקמת מחסות, קרבה </w:t>
      </w:r>
      <w:proofErr w:type="spellStart"/>
      <w:r>
        <w:rPr>
          <w:rFonts w:hint="cs"/>
          <w:rtl/>
        </w:rPr>
        <w:t>מיידית</w:t>
      </w:r>
      <w:proofErr w:type="spellEnd"/>
      <w:r>
        <w:rPr>
          <w:rFonts w:hint="cs"/>
          <w:rtl/>
        </w:rPr>
        <w:t xml:space="preserve"> לנשק ולציוד, ערנות, פריסה, הסוואת כלים ומתקנים, הצבת תצפיות, הצבת אמצעי התרעה ונקיטת צעדים להגנה מפני התקפה בחומר לחימה כימי. </w:t>
      </w:r>
    </w:p>
  </w:footnote>
  <w:footnote w:id="7">
    <w:p w:rsidR="00172510" w:rsidRPr="00757E4F" w:rsidRDefault="00172510" w:rsidP="00172510">
      <w:pPr>
        <w:pStyle w:val="af"/>
        <w:rPr>
          <w:rtl/>
        </w:rPr>
      </w:pPr>
      <w:r>
        <w:rPr>
          <w:rStyle w:val="af1"/>
        </w:rPr>
        <w:footnoteRef/>
      </w:r>
      <w:r>
        <w:rPr>
          <w:rtl/>
        </w:rPr>
        <w:t xml:space="preserve"> </w:t>
      </w:r>
      <w:r>
        <w:rPr>
          <w:rtl/>
        </w:rPr>
        <w:tab/>
      </w:r>
      <w:r>
        <w:rPr>
          <w:rFonts w:hint="cs"/>
          <w:rtl/>
        </w:rPr>
        <w:t>כשירות בסיסית היא כשירות למלא תפקידים בסיסיים של הלוחם ושל המסגרת הארגונית, והיא מוגדרת בתוכני ההסמכה של הלוחם או בפקודת הארגון (</w:t>
      </w:r>
      <w:proofErr w:type="spellStart"/>
      <w:r>
        <w:rPr>
          <w:rFonts w:hint="cs"/>
          <w:rtl/>
        </w:rPr>
        <w:t>פק"א</w:t>
      </w:r>
      <w:proofErr w:type="spellEnd"/>
      <w:r>
        <w:rPr>
          <w:rFonts w:hint="cs"/>
          <w:rtl/>
        </w:rPr>
        <w:t>) של המסגרת. כשירות זו היא הבסיס לכשירות המבצעית. כשירות מבצעית היא התאמת הכשירות של הלוחם והמסגרת הארגונית</w:t>
      </w:r>
      <w:r>
        <w:rPr>
          <w:rFonts w:hint="cs"/>
        </w:rPr>
        <w:t xml:space="preserve"> </w:t>
      </w:r>
      <w:r>
        <w:rPr>
          <w:rFonts w:hint="cs"/>
          <w:rtl/>
        </w:rPr>
        <w:t>למאפייני הסביבה המבצעית המסוימת שבה יפעלו.</w:t>
      </w:r>
    </w:p>
  </w:footnote>
  <w:footnote w:id="8">
    <w:p w:rsidR="00172510" w:rsidRDefault="00172510" w:rsidP="00172510">
      <w:pPr>
        <w:pStyle w:val="af"/>
        <w:rPr>
          <w:rtl/>
        </w:rPr>
      </w:pPr>
      <w:r>
        <w:rPr>
          <w:rStyle w:val="af1"/>
        </w:rPr>
        <w:footnoteRef/>
      </w:r>
      <w:r>
        <w:rPr>
          <w:rtl/>
        </w:rPr>
        <w:t xml:space="preserve"> </w:t>
      </w:r>
      <w:r>
        <w:rPr>
          <w:rtl/>
        </w:rPr>
        <w:tab/>
      </w:r>
      <w:r>
        <w:rPr>
          <w:rFonts w:hint="cs"/>
          <w:rtl/>
        </w:rPr>
        <w:t>נוהל קרב - טכניקה קרבית המתבצעת בכל הדרגים בסדר פעולות קבוע, והכוללת ארבע פעולות או ארבעה שלבים קבועים והכרחיים: קבלת פקודה, הערכת מצב, גיבוש תוכנית והפיכתה לפקודת מבצע, ומתן הפקודה. נוהל הקרב נועד להבטיח כי יבוצעו כל הפעולות הנחוצות לתכנון ולהכנה נאותים של המבצע, תוך הניצול המיטבי של הזמן ונקיטת מרב הפעולות בו-זמנית.</w:t>
      </w:r>
    </w:p>
  </w:footnote>
  <w:footnote w:id="9">
    <w:p w:rsidR="00172510" w:rsidRDefault="00172510" w:rsidP="00172510">
      <w:pPr>
        <w:pStyle w:val="af"/>
        <w:rPr>
          <w:rtl/>
        </w:rPr>
      </w:pPr>
      <w:r>
        <w:rPr>
          <w:rStyle w:val="af1"/>
        </w:rPr>
        <w:footnoteRef/>
      </w:r>
      <w:r>
        <w:rPr>
          <w:rtl/>
        </w:rPr>
        <w:t xml:space="preserve"> </w:t>
      </w:r>
      <w:r>
        <w:rPr>
          <w:rtl/>
        </w:rPr>
        <w:tab/>
      </w:r>
      <w:r>
        <w:rPr>
          <w:rFonts w:hint="cs"/>
          <w:rtl/>
        </w:rPr>
        <w:t xml:space="preserve">ב-7.10.00 תקף </w:t>
      </w:r>
      <w:proofErr w:type="spellStart"/>
      <w:r>
        <w:rPr>
          <w:rFonts w:hint="cs"/>
          <w:rtl/>
        </w:rPr>
        <w:t>חזבאללה</w:t>
      </w:r>
      <w:proofErr w:type="spellEnd"/>
      <w:r>
        <w:rPr>
          <w:rFonts w:hint="cs"/>
          <w:rtl/>
        </w:rPr>
        <w:t xml:space="preserve"> סיור של צה"ל בהר דב והרג שלושה חיילי צה"ל - בנימין (בני) אברהם ז"ל, עדי </w:t>
      </w:r>
      <w:proofErr w:type="spellStart"/>
      <w:r>
        <w:rPr>
          <w:rFonts w:hint="cs"/>
          <w:rtl/>
        </w:rPr>
        <w:t>אביטן</w:t>
      </w:r>
      <w:proofErr w:type="spellEnd"/>
      <w:r>
        <w:rPr>
          <w:rFonts w:hint="cs"/>
          <w:rtl/>
        </w:rPr>
        <w:t xml:space="preserve"> ז"ל, ועומר </w:t>
      </w:r>
      <w:proofErr w:type="spellStart"/>
      <w:r>
        <w:rPr>
          <w:rFonts w:hint="cs"/>
          <w:rtl/>
        </w:rPr>
        <w:t>סואעד</w:t>
      </w:r>
      <w:proofErr w:type="spellEnd"/>
      <w:r>
        <w:rPr>
          <w:rFonts w:hint="cs"/>
          <w:rtl/>
        </w:rPr>
        <w:t xml:space="preserve"> ז"ל וחטף את גופותיהם. ב-12.7.06 תקף </w:t>
      </w:r>
      <w:proofErr w:type="spellStart"/>
      <w:r>
        <w:rPr>
          <w:rFonts w:hint="cs"/>
          <w:rtl/>
        </w:rPr>
        <w:t>חזבאללה</w:t>
      </w:r>
      <w:proofErr w:type="spellEnd"/>
      <w:r>
        <w:rPr>
          <w:rFonts w:hint="cs"/>
          <w:rtl/>
        </w:rPr>
        <w:t xml:space="preserve"> סיור של צה"ל באזור זרעית והרג שני חיילי צה"ל - אהוד </w:t>
      </w:r>
      <w:proofErr w:type="spellStart"/>
      <w:r>
        <w:rPr>
          <w:rFonts w:hint="cs"/>
          <w:rtl/>
        </w:rPr>
        <w:t>גולדווסר</w:t>
      </w:r>
      <w:proofErr w:type="spellEnd"/>
      <w:r>
        <w:rPr>
          <w:rFonts w:hint="cs"/>
          <w:rtl/>
        </w:rPr>
        <w:t xml:space="preserve"> ז"ל ואלדד רגב ז"ל וחטף את גופותיהם. בתקיפת הסיור נהרגו גם שלושה חיילי צה"ל - אייל בנין ז"ל, שני תורג'מן ז"ל </w:t>
      </w:r>
      <w:proofErr w:type="spellStart"/>
      <w:r>
        <w:rPr>
          <w:rFonts w:hint="cs"/>
          <w:rtl/>
        </w:rPr>
        <w:t>וואסים</w:t>
      </w:r>
      <w:proofErr w:type="spellEnd"/>
      <w:r>
        <w:rPr>
          <w:rFonts w:hint="cs"/>
          <w:rtl/>
        </w:rPr>
        <w:t xml:space="preserve"> סלאח </w:t>
      </w:r>
      <w:proofErr w:type="spellStart"/>
      <w:r>
        <w:rPr>
          <w:rFonts w:hint="cs"/>
          <w:rtl/>
        </w:rPr>
        <w:t>נזאל</w:t>
      </w:r>
      <w:proofErr w:type="spellEnd"/>
      <w:r>
        <w:rPr>
          <w:rFonts w:hint="cs"/>
          <w:rtl/>
        </w:rPr>
        <w:t xml:space="preserve"> ז"ל. בעקבות תקיפה זו פרצה מלחמת לבנון השנייה.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1E204F" w:rsidP="0062451B">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1E204F" w:rsidRPr="001E204F" w:rsidRDefault="00172510" w:rsidP="00B4321D">
                          <w:pPr>
                            <w:rPr>
                              <w:rFonts w:ascii="Calibri" w:hAnsi="Calibri" w:cs="Calibri"/>
                              <w:color w:val="002060"/>
                              <w:szCs w:val="20"/>
                              <w:rtl/>
                            </w:rPr>
                          </w:pPr>
                          <w:r w:rsidRPr="00172510">
                            <w:rPr>
                              <w:rFonts w:ascii="Calibri" w:hAnsi="Calibri" w:cs="Calibri"/>
                              <w:color w:val="002060"/>
                              <w:szCs w:val="20"/>
                              <w:rtl/>
                            </w:rPr>
                            <w:t>השגרה המבצעית בהגנת הגבול בפיקוד הצפון - ביקורת בזק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rsidR="001E204F" w:rsidRPr="001E204F" w:rsidRDefault="00172510" w:rsidP="00B4321D">
                    <w:pPr>
                      <w:rPr>
                        <w:rFonts w:ascii="Calibri" w:hAnsi="Calibri" w:cs="Calibri"/>
                        <w:color w:val="002060"/>
                        <w:szCs w:val="20"/>
                        <w:rtl/>
                      </w:rPr>
                    </w:pPr>
                    <w:r w:rsidRPr="00172510">
                      <w:rPr>
                        <w:rFonts w:ascii="Calibri" w:hAnsi="Calibri" w:cs="Calibri"/>
                        <w:color w:val="002060"/>
                        <w:szCs w:val="20"/>
                        <w:rtl/>
                      </w:rPr>
                      <w:t>השגרה המבצעית בהגנת הגבול בפיקוד הצפון - ביקורת בזק</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w:t>
                          </w:r>
                          <w:r w:rsidR="000470F8">
                            <w:rPr>
                              <w:rFonts w:ascii="Calibri" w:hAnsi="Calibri" w:cs="Calibri" w:hint="cs"/>
                              <w:color w:val="002060"/>
                              <w:sz w:val="22"/>
                              <w:szCs w:val="22"/>
                              <w:rtl/>
                            </w:rPr>
                            <w:t>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w:t>
                    </w:r>
                    <w:r w:rsidR="000470F8">
                      <w:rPr>
                        <w:rFonts w:ascii="Calibri" w:hAnsi="Calibri" w:cs="Calibri" w:hint="cs"/>
                        <w:color w:val="002060"/>
                        <w:sz w:val="22"/>
                        <w:szCs w:val="22"/>
                        <w:rtl/>
                      </w:rPr>
                      <w:t>ה</w:t>
                    </w:r>
                  </w:p>
                </w:txbxContent>
              </v:textbox>
              <w10:wrap type="square"/>
            </v:shape>
          </w:pict>
        </mc:Fallback>
      </mc:AlternateContent>
    </w:r>
    <w:r w:rsidR="0062451B"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E3668B" w:rsidP="0062451B">
                          <w:pPr>
                            <w:jc w:val="right"/>
                            <w:rPr>
                              <w:rFonts w:ascii="Calibri" w:hAnsi="Calibri" w:cs="Calibri"/>
                              <w:color w:val="002060"/>
                              <w:szCs w:val="20"/>
                              <w:rtl/>
                            </w:rPr>
                          </w:pPr>
                          <w:r>
                            <w:rPr>
                              <w:rFonts w:ascii="Calibri" w:hAnsi="Calibri" w:cs="Calibri" w:hint="cs"/>
                              <w:color w:val="002060"/>
                              <w:szCs w:val="20"/>
                              <w:rtl/>
                            </w:rPr>
                            <w:t>ניסן</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אפריל</w:t>
                          </w:r>
                          <w:r w:rsidR="000470F8">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62451B" w:rsidRPr="0062451B" w:rsidRDefault="00E3668B" w:rsidP="0062451B">
                    <w:pPr>
                      <w:jc w:val="right"/>
                      <w:rPr>
                        <w:rFonts w:ascii="Calibri" w:hAnsi="Calibri" w:cs="Calibri"/>
                        <w:color w:val="002060"/>
                        <w:szCs w:val="20"/>
                        <w:rtl/>
                      </w:rPr>
                    </w:pPr>
                    <w:r>
                      <w:rPr>
                        <w:rFonts w:ascii="Calibri" w:hAnsi="Calibri" w:cs="Calibri" w:hint="cs"/>
                        <w:color w:val="002060"/>
                        <w:szCs w:val="20"/>
                        <w:rtl/>
                      </w:rPr>
                      <w:t>ניסן</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אפריל</w:t>
                    </w:r>
                    <w:r w:rsidR="000470F8">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62451B">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203835</wp:posOffset>
              </wp:positionV>
              <wp:extent cx="6019800"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BD98B"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" strokecolor="#4579b8 [3044]"/>
          </w:pict>
        </mc:Fallback>
      </mc:AlternateContent>
    </w:r>
    <w:r w:rsidR="0062451B" w:rsidRPr="0062451B">
      <w:rPr>
        <w:rFonts w:asciiTheme="minorHAnsi" w:hAnsiTheme="minorHAnsi" w:cstheme="minorHAnsi"/>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62451B">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ניסן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אפריל</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ניסן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אפריל</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0A2"/>
    <w:multiLevelType w:val="hybridMultilevel"/>
    <w:tmpl w:val="98F09ED8"/>
    <w:lvl w:ilvl="0" w:tplc="D6F03DD0">
      <w:start w:val="1"/>
      <w:numFmt w:val="decimal"/>
      <w:lvlText w:val="%1."/>
      <w:lvlJc w:val="left"/>
      <w:pPr>
        <w:ind w:left="360" w:hanging="360"/>
      </w:pPr>
      <w:rPr>
        <w:rFonts w:ascii="Times New Roman" w:eastAsia="Calibri" w:hAnsi="Times New Roman" w:cs="David"/>
        <w:b/>
        <w:bCs/>
      </w:rPr>
    </w:lvl>
    <w:lvl w:ilvl="1" w:tplc="A89E41D6" w:tentative="1">
      <w:start w:val="1"/>
      <w:numFmt w:val="lowerLetter"/>
      <w:lvlText w:val="%2."/>
      <w:lvlJc w:val="left"/>
      <w:pPr>
        <w:ind w:left="1080" w:hanging="360"/>
      </w:pPr>
    </w:lvl>
    <w:lvl w:ilvl="2" w:tplc="4140C53E" w:tentative="1">
      <w:start w:val="1"/>
      <w:numFmt w:val="lowerRoman"/>
      <w:lvlText w:val="%3."/>
      <w:lvlJc w:val="right"/>
      <w:pPr>
        <w:ind w:left="1800" w:hanging="180"/>
      </w:pPr>
    </w:lvl>
    <w:lvl w:ilvl="3" w:tplc="712E5684" w:tentative="1">
      <w:start w:val="1"/>
      <w:numFmt w:val="decimal"/>
      <w:lvlText w:val="%4."/>
      <w:lvlJc w:val="left"/>
      <w:pPr>
        <w:ind w:left="2520" w:hanging="360"/>
      </w:pPr>
    </w:lvl>
    <w:lvl w:ilvl="4" w:tplc="5BC63F9C" w:tentative="1">
      <w:start w:val="1"/>
      <w:numFmt w:val="lowerLetter"/>
      <w:lvlText w:val="%5."/>
      <w:lvlJc w:val="left"/>
      <w:pPr>
        <w:ind w:left="3240" w:hanging="360"/>
      </w:pPr>
    </w:lvl>
    <w:lvl w:ilvl="5" w:tplc="A4480514" w:tentative="1">
      <w:start w:val="1"/>
      <w:numFmt w:val="lowerRoman"/>
      <w:lvlText w:val="%6."/>
      <w:lvlJc w:val="right"/>
      <w:pPr>
        <w:ind w:left="3960" w:hanging="180"/>
      </w:pPr>
    </w:lvl>
    <w:lvl w:ilvl="6" w:tplc="4E0C80E2" w:tentative="1">
      <w:start w:val="1"/>
      <w:numFmt w:val="decimal"/>
      <w:lvlText w:val="%7."/>
      <w:lvlJc w:val="left"/>
      <w:pPr>
        <w:ind w:left="4680" w:hanging="360"/>
      </w:pPr>
    </w:lvl>
    <w:lvl w:ilvl="7" w:tplc="032CFAB0" w:tentative="1">
      <w:start w:val="1"/>
      <w:numFmt w:val="lowerLetter"/>
      <w:lvlText w:val="%8."/>
      <w:lvlJc w:val="left"/>
      <w:pPr>
        <w:ind w:left="5400" w:hanging="360"/>
      </w:pPr>
    </w:lvl>
    <w:lvl w:ilvl="8" w:tplc="C532AFE8" w:tentative="1">
      <w:start w:val="1"/>
      <w:numFmt w:val="lowerRoman"/>
      <w:lvlText w:val="%9."/>
      <w:lvlJc w:val="right"/>
      <w:pPr>
        <w:ind w:left="6120" w:hanging="180"/>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1A4C08D0"/>
    <w:multiLevelType w:val="hybridMultilevel"/>
    <w:tmpl w:val="98F09ED8"/>
    <w:lvl w:ilvl="0" w:tplc="2798641A">
      <w:start w:val="1"/>
      <w:numFmt w:val="decimal"/>
      <w:lvlText w:val="%1."/>
      <w:lvlJc w:val="left"/>
      <w:pPr>
        <w:ind w:left="360" w:hanging="360"/>
      </w:pPr>
      <w:rPr>
        <w:rFonts w:ascii="Times New Roman" w:eastAsia="Calibri" w:hAnsi="Times New Roman" w:cs="David"/>
        <w:b/>
        <w:bCs/>
      </w:rPr>
    </w:lvl>
    <w:lvl w:ilvl="1" w:tplc="CB786BBA" w:tentative="1">
      <w:start w:val="1"/>
      <w:numFmt w:val="lowerLetter"/>
      <w:lvlText w:val="%2."/>
      <w:lvlJc w:val="left"/>
      <w:pPr>
        <w:ind w:left="1080" w:hanging="360"/>
      </w:pPr>
    </w:lvl>
    <w:lvl w:ilvl="2" w:tplc="5732793E" w:tentative="1">
      <w:start w:val="1"/>
      <w:numFmt w:val="lowerRoman"/>
      <w:lvlText w:val="%3."/>
      <w:lvlJc w:val="right"/>
      <w:pPr>
        <w:ind w:left="1800" w:hanging="180"/>
      </w:pPr>
    </w:lvl>
    <w:lvl w:ilvl="3" w:tplc="E0605DBE" w:tentative="1">
      <w:start w:val="1"/>
      <w:numFmt w:val="decimal"/>
      <w:lvlText w:val="%4."/>
      <w:lvlJc w:val="left"/>
      <w:pPr>
        <w:ind w:left="2520" w:hanging="360"/>
      </w:pPr>
    </w:lvl>
    <w:lvl w:ilvl="4" w:tplc="DF623790" w:tentative="1">
      <w:start w:val="1"/>
      <w:numFmt w:val="lowerLetter"/>
      <w:lvlText w:val="%5."/>
      <w:lvlJc w:val="left"/>
      <w:pPr>
        <w:ind w:left="3240" w:hanging="360"/>
      </w:pPr>
    </w:lvl>
    <w:lvl w:ilvl="5" w:tplc="074C294A" w:tentative="1">
      <w:start w:val="1"/>
      <w:numFmt w:val="lowerRoman"/>
      <w:lvlText w:val="%6."/>
      <w:lvlJc w:val="right"/>
      <w:pPr>
        <w:ind w:left="3960" w:hanging="180"/>
      </w:pPr>
    </w:lvl>
    <w:lvl w:ilvl="6" w:tplc="40AA1440" w:tentative="1">
      <w:start w:val="1"/>
      <w:numFmt w:val="decimal"/>
      <w:lvlText w:val="%7."/>
      <w:lvlJc w:val="left"/>
      <w:pPr>
        <w:ind w:left="4680" w:hanging="360"/>
      </w:pPr>
    </w:lvl>
    <w:lvl w:ilvl="7" w:tplc="2FF65580" w:tentative="1">
      <w:start w:val="1"/>
      <w:numFmt w:val="lowerLetter"/>
      <w:lvlText w:val="%8."/>
      <w:lvlJc w:val="left"/>
      <w:pPr>
        <w:ind w:left="5400" w:hanging="360"/>
      </w:pPr>
    </w:lvl>
    <w:lvl w:ilvl="8" w:tplc="74069C78" w:tentative="1">
      <w:start w:val="1"/>
      <w:numFmt w:val="lowerRoman"/>
      <w:lvlText w:val="%9."/>
      <w:lvlJc w:val="right"/>
      <w:pPr>
        <w:ind w:left="6120" w:hanging="180"/>
      </w:pPr>
    </w:lvl>
  </w:abstractNum>
  <w:abstractNum w:abstractNumId="3"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5"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6" w15:restartNumberingAfterBreak="0">
    <w:nsid w:val="37F7329E"/>
    <w:multiLevelType w:val="hybridMultilevel"/>
    <w:tmpl w:val="98F09ED8"/>
    <w:lvl w:ilvl="0" w:tplc="C5107894">
      <w:start w:val="1"/>
      <w:numFmt w:val="decimal"/>
      <w:lvlText w:val="%1."/>
      <w:lvlJc w:val="left"/>
      <w:pPr>
        <w:ind w:left="360" w:hanging="360"/>
      </w:pPr>
      <w:rPr>
        <w:rFonts w:ascii="Times New Roman" w:eastAsia="Calibri" w:hAnsi="Times New Roman" w:cs="David"/>
        <w:b/>
        <w:bCs/>
      </w:rPr>
    </w:lvl>
    <w:lvl w:ilvl="1" w:tplc="2A288496" w:tentative="1">
      <w:start w:val="1"/>
      <w:numFmt w:val="lowerLetter"/>
      <w:lvlText w:val="%2."/>
      <w:lvlJc w:val="left"/>
      <w:pPr>
        <w:ind w:left="1080" w:hanging="360"/>
      </w:pPr>
    </w:lvl>
    <w:lvl w:ilvl="2" w:tplc="E02C8F82" w:tentative="1">
      <w:start w:val="1"/>
      <w:numFmt w:val="lowerRoman"/>
      <w:lvlText w:val="%3."/>
      <w:lvlJc w:val="right"/>
      <w:pPr>
        <w:ind w:left="1800" w:hanging="180"/>
      </w:pPr>
    </w:lvl>
    <w:lvl w:ilvl="3" w:tplc="DC66E334" w:tentative="1">
      <w:start w:val="1"/>
      <w:numFmt w:val="decimal"/>
      <w:lvlText w:val="%4."/>
      <w:lvlJc w:val="left"/>
      <w:pPr>
        <w:ind w:left="2520" w:hanging="360"/>
      </w:pPr>
    </w:lvl>
    <w:lvl w:ilvl="4" w:tplc="C066AF94" w:tentative="1">
      <w:start w:val="1"/>
      <w:numFmt w:val="lowerLetter"/>
      <w:lvlText w:val="%5."/>
      <w:lvlJc w:val="left"/>
      <w:pPr>
        <w:ind w:left="3240" w:hanging="360"/>
      </w:pPr>
    </w:lvl>
    <w:lvl w:ilvl="5" w:tplc="6E80C216" w:tentative="1">
      <w:start w:val="1"/>
      <w:numFmt w:val="lowerRoman"/>
      <w:lvlText w:val="%6."/>
      <w:lvlJc w:val="right"/>
      <w:pPr>
        <w:ind w:left="3960" w:hanging="180"/>
      </w:pPr>
    </w:lvl>
    <w:lvl w:ilvl="6" w:tplc="5B7E819C" w:tentative="1">
      <w:start w:val="1"/>
      <w:numFmt w:val="decimal"/>
      <w:lvlText w:val="%7."/>
      <w:lvlJc w:val="left"/>
      <w:pPr>
        <w:ind w:left="4680" w:hanging="360"/>
      </w:pPr>
    </w:lvl>
    <w:lvl w:ilvl="7" w:tplc="D8DE6FB8" w:tentative="1">
      <w:start w:val="1"/>
      <w:numFmt w:val="lowerLetter"/>
      <w:lvlText w:val="%8."/>
      <w:lvlJc w:val="left"/>
      <w:pPr>
        <w:ind w:left="5400" w:hanging="360"/>
      </w:pPr>
    </w:lvl>
    <w:lvl w:ilvl="8" w:tplc="6C48654A" w:tentative="1">
      <w:start w:val="1"/>
      <w:numFmt w:val="lowerRoman"/>
      <w:lvlText w:val="%9."/>
      <w:lvlJc w:val="right"/>
      <w:pPr>
        <w:ind w:left="6120" w:hanging="180"/>
      </w:pPr>
    </w:lvl>
  </w:abstractNum>
  <w:abstractNum w:abstractNumId="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8" w15:restartNumberingAfterBreak="0">
    <w:nsid w:val="3CD62C0D"/>
    <w:multiLevelType w:val="hybridMultilevel"/>
    <w:tmpl w:val="1E60B2CA"/>
    <w:lvl w:ilvl="0" w:tplc="A17EFD1A">
      <w:start w:val="1"/>
      <w:numFmt w:val="decimal"/>
      <w:lvlText w:val="%1."/>
      <w:lvlJc w:val="left"/>
      <w:pPr>
        <w:ind w:left="360" w:hanging="360"/>
      </w:pPr>
      <w:rPr>
        <w:rFonts w:ascii="Times New Roman" w:eastAsia="Calibri" w:hAnsi="Times New Roman" w:cs="David"/>
        <w:b/>
        <w:bCs/>
      </w:rPr>
    </w:lvl>
    <w:lvl w:ilvl="1" w:tplc="5B6486E8">
      <w:start w:val="1"/>
      <w:numFmt w:val="hebrew1"/>
      <w:lvlText w:val="%2."/>
      <w:lvlJc w:val="center"/>
      <w:pPr>
        <w:ind w:left="1080" w:hanging="360"/>
      </w:pPr>
    </w:lvl>
    <w:lvl w:ilvl="2" w:tplc="091E2CAA" w:tentative="1">
      <w:start w:val="1"/>
      <w:numFmt w:val="lowerRoman"/>
      <w:lvlText w:val="%3."/>
      <w:lvlJc w:val="right"/>
      <w:pPr>
        <w:ind w:left="1800" w:hanging="180"/>
      </w:pPr>
    </w:lvl>
    <w:lvl w:ilvl="3" w:tplc="C4B85AD6" w:tentative="1">
      <w:start w:val="1"/>
      <w:numFmt w:val="decimal"/>
      <w:lvlText w:val="%4."/>
      <w:lvlJc w:val="left"/>
      <w:pPr>
        <w:ind w:left="2520" w:hanging="360"/>
      </w:pPr>
    </w:lvl>
    <w:lvl w:ilvl="4" w:tplc="5A665212" w:tentative="1">
      <w:start w:val="1"/>
      <w:numFmt w:val="lowerLetter"/>
      <w:lvlText w:val="%5."/>
      <w:lvlJc w:val="left"/>
      <w:pPr>
        <w:ind w:left="3240" w:hanging="360"/>
      </w:pPr>
    </w:lvl>
    <w:lvl w:ilvl="5" w:tplc="F95000C0" w:tentative="1">
      <w:start w:val="1"/>
      <w:numFmt w:val="lowerRoman"/>
      <w:lvlText w:val="%6."/>
      <w:lvlJc w:val="right"/>
      <w:pPr>
        <w:ind w:left="3960" w:hanging="180"/>
      </w:pPr>
    </w:lvl>
    <w:lvl w:ilvl="6" w:tplc="2D0EF0B4" w:tentative="1">
      <w:start w:val="1"/>
      <w:numFmt w:val="decimal"/>
      <w:lvlText w:val="%7."/>
      <w:lvlJc w:val="left"/>
      <w:pPr>
        <w:ind w:left="4680" w:hanging="360"/>
      </w:pPr>
    </w:lvl>
    <w:lvl w:ilvl="7" w:tplc="DF102410" w:tentative="1">
      <w:start w:val="1"/>
      <w:numFmt w:val="lowerLetter"/>
      <w:lvlText w:val="%8."/>
      <w:lvlJc w:val="left"/>
      <w:pPr>
        <w:ind w:left="5400" w:hanging="360"/>
      </w:pPr>
    </w:lvl>
    <w:lvl w:ilvl="8" w:tplc="F2C29044" w:tentative="1">
      <w:start w:val="1"/>
      <w:numFmt w:val="lowerRoman"/>
      <w:lvlText w:val="%9."/>
      <w:lvlJc w:val="right"/>
      <w:pPr>
        <w:ind w:left="6120" w:hanging="180"/>
      </w:pPr>
    </w:lvl>
  </w:abstractNum>
  <w:abstractNum w:abstractNumId="9" w15:restartNumberingAfterBreak="0">
    <w:nsid w:val="404E2AE3"/>
    <w:multiLevelType w:val="multilevel"/>
    <w:tmpl w:val="FDA2E58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3"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4"/>
  </w:num>
  <w:num w:numId="2">
    <w:abstractNumId w:val="12"/>
  </w:num>
  <w:num w:numId="3">
    <w:abstractNumId w:val="10"/>
  </w:num>
  <w:num w:numId="4">
    <w:abstractNumId w:val="1"/>
  </w:num>
  <w:num w:numId="5">
    <w:abstractNumId w:val="11"/>
  </w:num>
  <w:num w:numId="6">
    <w:abstractNumId w:val="13"/>
  </w:num>
  <w:num w:numId="7">
    <w:abstractNumId w:val="7"/>
  </w:num>
  <w:num w:numId="8">
    <w:abstractNumId w:val="4"/>
  </w:num>
  <w:num w:numId="9">
    <w:abstractNumId w:val="3"/>
  </w:num>
  <w:num w:numId="10">
    <w:abstractNumId w:val="5"/>
  </w:num>
  <w:num w:numId="11">
    <w:abstractNumId w:val="6"/>
  </w:num>
  <w:num w:numId="12">
    <w:abstractNumId w:val="8"/>
  </w:num>
  <w:num w:numId="13">
    <w:abstractNumId w:val="9"/>
  </w:num>
  <w:num w:numId="14">
    <w:abstractNumId w:val="0"/>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470F8"/>
    <w:rsid w:val="000501A4"/>
    <w:rsid w:val="000532AA"/>
    <w:rsid w:val="000B1102"/>
    <w:rsid w:val="000C7459"/>
    <w:rsid w:val="000E013E"/>
    <w:rsid w:val="000F7725"/>
    <w:rsid w:val="00101D0F"/>
    <w:rsid w:val="00113E28"/>
    <w:rsid w:val="00114325"/>
    <w:rsid w:val="00166477"/>
    <w:rsid w:val="00172510"/>
    <w:rsid w:val="001730B0"/>
    <w:rsid w:val="001960B4"/>
    <w:rsid w:val="001A613C"/>
    <w:rsid w:val="001B2821"/>
    <w:rsid w:val="001C057E"/>
    <w:rsid w:val="001C6185"/>
    <w:rsid w:val="001E204F"/>
    <w:rsid w:val="00203604"/>
    <w:rsid w:val="002064F7"/>
    <w:rsid w:val="00240887"/>
    <w:rsid w:val="00263521"/>
    <w:rsid w:val="002A7D21"/>
    <w:rsid w:val="002C0FD0"/>
    <w:rsid w:val="002C1EE0"/>
    <w:rsid w:val="002C4139"/>
    <w:rsid w:val="00301153"/>
    <w:rsid w:val="00315B1D"/>
    <w:rsid w:val="00323027"/>
    <w:rsid w:val="0037370B"/>
    <w:rsid w:val="0037752E"/>
    <w:rsid w:val="00380052"/>
    <w:rsid w:val="0039415D"/>
    <w:rsid w:val="003D61C6"/>
    <w:rsid w:val="003E58C2"/>
    <w:rsid w:val="004779AA"/>
    <w:rsid w:val="004A0385"/>
    <w:rsid w:val="004C7D9F"/>
    <w:rsid w:val="004F3D19"/>
    <w:rsid w:val="005006C5"/>
    <w:rsid w:val="00524DEA"/>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668D1"/>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6F84"/>
    <w:rsid w:val="00940851"/>
    <w:rsid w:val="009679D9"/>
    <w:rsid w:val="009C6066"/>
    <w:rsid w:val="009D4013"/>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A41D2"/>
    <w:rsid w:val="00CA4F20"/>
    <w:rsid w:val="00D22748"/>
    <w:rsid w:val="00D26918"/>
    <w:rsid w:val="00D37121"/>
    <w:rsid w:val="00D779F7"/>
    <w:rsid w:val="00D87542"/>
    <w:rsid w:val="00D95C20"/>
    <w:rsid w:val="00D97C16"/>
    <w:rsid w:val="00DE1DAB"/>
    <w:rsid w:val="00DE20A2"/>
    <w:rsid w:val="00DF0B89"/>
    <w:rsid w:val="00E33623"/>
    <w:rsid w:val="00E35682"/>
    <w:rsid w:val="00E3668B"/>
    <w:rsid w:val="00E46EA3"/>
    <w:rsid w:val="00E51C1B"/>
    <w:rsid w:val="00E53DA7"/>
    <w:rsid w:val="00EC6B44"/>
    <w:rsid w:val="00EE37A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styleId="affff3">
    <w:name w:val="TOC Heading"/>
    <w:basedOn w:val="11"/>
    <w:next w:val="a3"/>
    <w:uiPriority w:val="39"/>
    <w:unhideWhenUsed/>
    <w:qFormat/>
    <w:rsid w:val="00172510"/>
    <w:pPr>
      <w:spacing w:before="480" w:line="276" w:lineRule="auto"/>
      <w:jc w:val="left"/>
      <w:outlineLvl w:val="9"/>
    </w:pPr>
    <w:rPr>
      <w:rFonts w:asciiTheme="majorHAnsi" w:hAnsiTheme="majorHAnsi" w:cstheme="majorBidi"/>
      <w:b/>
      <w:color w:val="365F91" w:themeColor="accent1" w:themeShade="BF"/>
      <w:sz w:val="28"/>
      <w:szCs w:val="28"/>
      <w:u w:val="none"/>
      <w:rtl/>
      <w:cs/>
    </w:rPr>
  </w:style>
  <w:style w:type="paragraph" w:styleId="TOC1">
    <w:name w:val="toc 1"/>
    <w:basedOn w:val="a3"/>
    <w:next w:val="a3"/>
    <w:autoRedefine/>
    <w:uiPriority w:val="39"/>
    <w:unhideWhenUsed/>
    <w:qFormat/>
    <w:rsid w:val="00172510"/>
    <w:pPr>
      <w:spacing w:after="100"/>
    </w:pPr>
    <w:rPr>
      <w:rFonts w:eastAsia="Calibri"/>
    </w:rPr>
  </w:style>
  <w:style w:type="paragraph" w:styleId="TOC3">
    <w:name w:val="toc 3"/>
    <w:basedOn w:val="a3"/>
    <w:next w:val="a3"/>
    <w:autoRedefine/>
    <w:uiPriority w:val="39"/>
    <w:unhideWhenUsed/>
    <w:qFormat/>
    <w:rsid w:val="00172510"/>
    <w:pPr>
      <w:spacing w:after="100"/>
      <w:ind w:left="400"/>
    </w:pPr>
    <w:rPr>
      <w:rFonts w:eastAsia="Calibri"/>
    </w:rPr>
  </w:style>
  <w:style w:type="paragraph" w:styleId="TOC2">
    <w:name w:val="toc 2"/>
    <w:basedOn w:val="a3"/>
    <w:next w:val="a3"/>
    <w:autoRedefine/>
    <w:uiPriority w:val="39"/>
    <w:unhideWhenUsed/>
    <w:qFormat/>
    <w:rsid w:val="00172510"/>
    <w:pPr>
      <w:spacing w:after="100"/>
      <w:ind w:left="200"/>
    </w:pPr>
    <w:rPr>
      <w:rFonts w:eastAsia="Calibri"/>
    </w:rPr>
  </w:style>
  <w:style w:type="character" w:styleId="affff4">
    <w:name w:val="page number"/>
    <w:basedOn w:val="a4"/>
    <w:uiPriority w:val="99"/>
    <w:semiHidden/>
    <w:unhideWhenUsed/>
    <w:rsid w:val="00172510"/>
  </w:style>
  <w:style w:type="paragraph" w:styleId="affff5">
    <w:name w:val="Body Text"/>
    <w:basedOn w:val="a3"/>
    <w:link w:val="affff6"/>
    <w:rsid w:val="00172510"/>
    <w:pPr>
      <w:widowControl w:val="0"/>
    </w:pPr>
    <w:rPr>
      <w:rFonts w:eastAsia="Times New Roman"/>
      <w:lang w:eastAsia="he-IL"/>
    </w:rPr>
  </w:style>
  <w:style w:type="character" w:customStyle="1" w:styleId="affff6">
    <w:name w:val="גוף טקסט תו"/>
    <w:basedOn w:val="a4"/>
    <w:link w:val="affff5"/>
    <w:rsid w:val="00172510"/>
    <w:rPr>
      <w:rFonts w:eastAsia="Times New Roman"/>
      <w:lang w:eastAsia="he-IL"/>
    </w:rPr>
  </w:style>
  <w:style w:type="table" w:styleId="5-5">
    <w:name w:val="Grid Table 5 Dark Accent 5"/>
    <w:basedOn w:val="a5"/>
    <w:uiPriority w:val="50"/>
    <w:rsid w:val="00172510"/>
    <w:pPr>
      <w:spacing w:after="0" w:line="240" w:lineRule="auto"/>
      <w:jc w:val="left"/>
    </w:pPr>
    <w:rPr>
      <w:rFonts w:eastAsia="Calibri"/>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7-5">
    <w:name w:val="Grid Table 7 Colorful Accent 5"/>
    <w:basedOn w:val="a5"/>
    <w:uiPriority w:val="52"/>
    <w:rsid w:val="00172510"/>
    <w:pPr>
      <w:spacing w:after="0" w:line="240" w:lineRule="auto"/>
      <w:jc w:val="left"/>
    </w:pPr>
    <w:rPr>
      <w:rFonts w:eastAsia="Calibri"/>
      <w:color w:val="31849B" w:themeColor="accent5" w:themeShade="BF"/>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5-1">
    <w:name w:val="Grid Table 5 Dark Accent 1"/>
    <w:basedOn w:val="a5"/>
    <w:uiPriority w:val="50"/>
    <w:rsid w:val="00172510"/>
    <w:pPr>
      <w:spacing w:after="0" w:line="240" w:lineRule="auto"/>
      <w:jc w:val="left"/>
    </w:pPr>
    <w:rPr>
      <w:rFonts w:eastAsia="Calibri"/>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279173-E69E-4E09-99FD-9EC04FCA7483}">
  <ds:schemaRefs>
    <ds:schemaRef ds:uri="http://schemas.openxmlformats.org/officeDocument/2006/bibliography"/>
  </ds:schemaRefs>
</ds:datastoreItem>
</file>

<file path=customXml/itemProps2.xml><?xml version="1.0" encoding="utf-8"?>
<ds:datastoreItem xmlns:ds="http://schemas.openxmlformats.org/officeDocument/2006/customXml" ds:itemID="{6C07239E-E3BC-43AB-8264-87E8225A12AA}"/>
</file>

<file path=customXml/itemProps3.xml><?xml version="1.0" encoding="utf-8"?>
<ds:datastoreItem xmlns:ds="http://schemas.openxmlformats.org/officeDocument/2006/customXml" ds:itemID="{4CB88933-6FF3-4FCB-A98A-391EF22632CD}"/>
</file>

<file path=customXml/itemProps4.xml><?xml version="1.0" encoding="utf-8"?>
<ds:datastoreItem xmlns:ds="http://schemas.openxmlformats.org/officeDocument/2006/customXml" ds:itemID="{8DBC0B38-A06B-41CA-8693-AC47FC299763}"/>
</file>

<file path=docProps/app.xml><?xml version="1.0" encoding="utf-8"?>
<Properties xmlns="http://schemas.openxmlformats.org/officeDocument/2006/extended-properties" xmlns:vt="http://schemas.openxmlformats.org/officeDocument/2006/docPropsVTypes">
  <Template>Normal.dotm</Template>
  <TotalTime>1</TotalTime>
  <Pages>17</Pages>
  <Words>5905</Words>
  <Characters>29527</Characters>
  <Application>Microsoft Office Word</Application>
  <DocSecurity>0</DocSecurity>
  <Lines>246</Lines>
  <Paragraphs>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2</cp:revision>
  <dcterms:created xsi:type="dcterms:W3CDTF">2025-03-27T10:33:00Z</dcterms:created>
  <dcterms:modified xsi:type="dcterms:W3CDTF">2025-03-27T10:33:00Z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