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25C67E42">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318135</wp:posOffset>
                </wp:positionH>
                <wp:positionV relativeFrom="paragraph">
                  <wp:posOffset>1965389</wp:posOffset>
                </wp:positionV>
                <wp:extent cx="2621280"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28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mso-height-percent:0;mso-height-relative:margin;mso-width-percent:0;mso-width-relative:margin;mso-wrap-distance-bottom:0;mso-wrap-distance-left:9pt;mso-wrap-distance-right:9pt;mso-wrap-distance-top:0;mso-wrap-style:square;position:absolute;visibility:visible;z-index:251669504" from="25.05pt,154.75pt" to="231.45pt,154.75pt" strokecolor="white" strokeweight="1.5pt"/>
            </w:pict>
          </mc:Fallback>
        </mc:AlternateContent>
      </w:r>
      <w:r w:rsidR="008A7100">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3062122</wp:posOffset>
                </wp:positionH>
                <wp:positionV relativeFrom="paragraph">
                  <wp:posOffset>262509</wp:posOffset>
                </wp:positionV>
                <wp:extent cx="0" cy="4184294"/>
                <wp:effectExtent l="25400" t="0" r="25400" b="3238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184294"/>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0" style="mso-height-percent:0;mso-height-relative:margin;mso-width-percent:0;mso-width-relative:margin;mso-wrap-distance-bottom:0;mso-wrap-distance-left:9pt;mso-wrap-distance-right:9pt;mso-wrap-distance-top:0;mso-wrap-style:square;position:absolute;visibility:visible;z-index:251667456" from="241.1pt,20.65pt" to="241.1pt,350.1pt" strokecolor="white" strokeweight="4pt"/>
            </w:pict>
          </mc:Fallback>
        </mc:AlternateContent>
      </w:r>
      <w:r w:rsidRPr="0030415A" w:rsidR="008A71D4">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193040</wp:posOffset>
                </wp:positionH>
                <wp:positionV relativeFrom="paragraph">
                  <wp:posOffset>336550</wp:posOffset>
                </wp:positionV>
                <wp:extent cx="4276725" cy="4273550"/>
                <wp:effectExtent l="0" t="0" r="3175"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67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6769D8D6">
                            <w:pPr>
                              <w:pStyle w:val="a33"/>
                              <w:bidi/>
                              <w:rPr>
                                <w:rtl/>
                              </w:rPr>
                            </w:pPr>
                            <w:r w:rsidRPr="00FA098A">
                              <w:rPr>
                                <w:rtl/>
                              </w:rPr>
                              <w:t>דוח מבקר המדינה | אייר התשפ"ה | מאי</w:t>
                            </w:r>
                            <w:r>
                              <w:rPr>
                                <w:rFonts w:hint="cs"/>
                                <w:rtl/>
                              </w:rPr>
                              <w:t xml:space="preserve"> </w:t>
                            </w:r>
                            <w:r w:rsidR="00B66A3F">
                              <w:rPr>
                                <w:rFonts w:hint="cs"/>
                                <w:rtl/>
                              </w:rPr>
                              <w:t>2025</w:t>
                            </w:r>
                            <w:r w:rsidRPr="004532DC" w:rsidR="004532DC">
                              <w:rPr>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EC6450" w14:textId="4743B271">
                            <w:pPr>
                              <w:pStyle w:val="-1"/>
                              <w:spacing w:after="240"/>
                              <w:rPr>
                                <w:rtl/>
                              </w:rPr>
                            </w:pPr>
                            <w:r>
                              <w:rPr>
                                <w:rFonts w:hint="cs"/>
                                <w:rtl/>
                              </w:rPr>
                              <w:t>נושא מערכתי</w:t>
                            </w:r>
                            <w:r w:rsidR="00AB2F78">
                              <w:rPr>
                                <w:rFonts w:hint="cs"/>
                                <w:rtl/>
                              </w:rPr>
                              <w:t xml:space="preserve"> </w:t>
                            </w:r>
                          </w:p>
                          <w:p w:rsidR="00C30482" w:rsidRPr="000F5023" w:rsidP="009B5776" w14:textId="50B1863D">
                            <w:pPr>
                              <w:pStyle w:val="a32"/>
                              <w:bidi/>
                              <w:spacing w:before="240"/>
                              <w:rPr>
                                <w:rtl/>
                              </w:rPr>
                            </w:pPr>
                            <w:r w:rsidRPr="0088336C">
                              <w:rPr>
                                <w:rtl/>
                              </w:rPr>
                              <w:t>מוכנות הממשלה להטמעת היעדים לפיתוח בר קיימה (</w:t>
                            </w:r>
                            <w:r w:rsidRPr="0088336C">
                              <w:t>SDGs</w:t>
                            </w:r>
                            <w:r w:rsidRPr="0088336C">
                              <w:rPr>
                                <w:rtl/>
                              </w:rPr>
                              <w:t>) בעבודתה</w:t>
                            </w:r>
                            <w:r>
                              <w:rPr>
                                <w:rFonts w:hint="cs"/>
                                <w:rtl/>
                              </w:rPr>
                              <w:t xml:space="preserve"> </w:t>
                            </w:r>
                          </w:p>
                          <w:p w:rsidR="009B5776"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36.75pt;height:336.5pt;margin-top:26.5pt;margin-left:15.2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6769D8D6">
                      <w:pPr>
                        <w:pStyle w:val="a33"/>
                        <w:bidi/>
                        <w:rPr>
                          <w:rtl/>
                        </w:rPr>
                      </w:pPr>
                      <w:r w:rsidRPr="00FA098A">
                        <w:rPr>
                          <w:rtl/>
                        </w:rPr>
                        <w:t>דוח מבקר המדינה | אייר התשפ"ה | מאי</w:t>
                      </w:r>
                      <w:r>
                        <w:rPr>
                          <w:rFonts w:hint="cs"/>
                          <w:rtl/>
                        </w:rPr>
                        <w:t xml:space="preserve"> </w:t>
                      </w:r>
                      <w:r w:rsidR="00B66A3F">
                        <w:rPr>
                          <w:rFonts w:hint="cs"/>
                          <w:rtl/>
                        </w:rPr>
                        <w:t>2025</w:t>
                      </w:r>
                      <w:r w:rsidRPr="004532DC" w:rsidR="004532DC">
                        <w:rPr>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EC6450" w14:paraId="361EED1E" w14:textId="4743B271">
                      <w:pPr>
                        <w:pStyle w:val="-1"/>
                        <w:spacing w:after="240"/>
                        <w:rPr>
                          <w:rtl/>
                        </w:rPr>
                      </w:pPr>
                      <w:r>
                        <w:rPr>
                          <w:rFonts w:hint="cs"/>
                          <w:rtl/>
                        </w:rPr>
                        <w:t>נושא מערכתי</w:t>
                      </w:r>
                      <w:r w:rsidR="00AB2F78">
                        <w:rPr>
                          <w:rFonts w:hint="cs"/>
                          <w:rtl/>
                        </w:rPr>
                        <w:t xml:space="preserve"> </w:t>
                      </w:r>
                    </w:p>
                    <w:p w:rsidR="00C30482" w:rsidRPr="000F5023" w:rsidP="009B5776" w14:paraId="5BE5E625" w14:textId="50B1863D">
                      <w:pPr>
                        <w:pStyle w:val="a32"/>
                        <w:bidi/>
                        <w:spacing w:before="240"/>
                        <w:rPr>
                          <w:rtl/>
                        </w:rPr>
                      </w:pPr>
                      <w:r w:rsidRPr="0088336C">
                        <w:rPr>
                          <w:rtl/>
                        </w:rPr>
                        <w:t>מוכנות הממשלה להטמעת היעדים לפיתוח בר קיימה (</w:t>
                      </w:r>
                      <w:r w:rsidRPr="0088336C">
                        <w:t>SDGs</w:t>
                      </w:r>
                      <w:r w:rsidRPr="0088336C">
                        <w:rPr>
                          <w:rtl/>
                        </w:rPr>
                        <w:t>) בעבודתה</w:t>
                      </w:r>
                      <w:r>
                        <w:rPr>
                          <w:rFonts w:hint="cs"/>
                          <w:rtl/>
                        </w:rPr>
                        <w:t xml:space="preserve"> </w:t>
                      </w:r>
                    </w:p>
                    <w:p w:rsidR="009B5776" w14:paraId="543C4BA4" w14:textId="77777777"/>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2F263FC0">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6710B917">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93056" behindDoc="0" locked="0" layoutInCell="1" allowOverlap="1">
                <wp:simplePos x="0" y="0"/>
                <wp:positionH relativeFrom="column">
                  <wp:posOffset>3907353</wp:posOffset>
                </wp:positionH>
                <wp:positionV relativeFrom="paragraph">
                  <wp:posOffset>6663128</wp:posOffset>
                </wp:positionV>
                <wp:extent cx="1484963" cy="1543050"/>
                <wp:effectExtent l="0" t="0" r="1270" b="6350"/>
                <wp:wrapNone/>
                <wp:docPr id="2023003577"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484963"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116.95pt;height:121.5pt;margin-top:524.65pt;margin-left:307.65pt;flip:y;mso-height-percent:0;mso-height-relative:margin;mso-width-percent:0;mso-width-relative:margin;mso-wrap-distance-bottom:0;mso-wrap-distance-left:9pt;mso-wrap-distance-right:9pt;mso-wrap-distance-top:0;mso-wrap-style:square;position:absolute;visibility:visible;v-text-anchor:middle;z-index:251694080" fillcolor="white"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6135C69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P="00FE3A0B" w14:paraId="4ED3AA37" w14:textId="29532EF4">
      <w:pPr>
        <w:pStyle w:val="7329"/>
        <w:spacing w:after="720"/>
        <w:rPr>
          <w:rtl/>
        </w:rPr>
      </w:pPr>
      <w:r w:rsidRPr="00802F2E">
        <w:rPr>
          <w:noProof/>
          <w:rtl/>
        </w:rPr>
        <mc:AlternateContent>
          <mc:Choice Requires="wps">
            <w:drawing>
              <wp:anchor distT="0" distB="0" distL="114300" distR="114300" simplePos="0" relativeHeight="251674624" behindDoc="0" locked="0" layoutInCell="1" allowOverlap="1">
                <wp:simplePos x="0" y="0"/>
                <wp:positionH relativeFrom="column">
                  <wp:posOffset>-687070</wp:posOffset>
                </wp:positionH>
                <wp:positionV relativeFrom="paragraph">
                  <wp:posOffset>257719</wp:posOffset>
                </wp:positionV>
                <wp:extent cx="247650" cy="5670641"/>
                <wp:effectExtent l="0" t="0" r="6350" b="635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247650" cy="5670641"/>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4" alt="&quot;&quot;" style="width:19.5pt;height:446.5pt;margin-top:20.3pt;margin-left:-54.1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802F2E" w:rsidR="00FE3A0B">
        <w:rPr>
          <w:noProof/>
          <w:rtl/>
        </w:rPr>
        <w:drawing>
          <wp:anchor distT="0" distB="0" distL="114300" distR="114300" simplePos="0" relativeHeight="251678720" behindDoc="0" locked="0" layoutInCell="1" allowOverlap="1">
            <wp:simplePos x="0" y="0"/>
            <wp:positionH relativeFrom="column">
              <wp:posOffset>3293110</wp:posOffset>
            </wp:positionH>
            <wp:positionV relativeFrom="paragraph">
              <wp:posOffset>1107364</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8336C" w:rsidR="0088336C">
        <w:rPr>
          <w:noProof/>
          <w:rtl/>
        </w:rPr>
        <w:t>מוכנות הממשלה להטמעת היעדים לפיתוח בר קיימה (</w:t>
      </w:r>
      <w:r w:rsidRPr="0088336C" w:rsidR="0088336C">
        <w:rPr>
          <w:noProof/>
        </w:rPr>
        <w:t>SDGs</w:t>
      </w:r>
      <w:r w:rsidRPr="0088336C" w:rsidR="0088336C">
        <w:rPr>
          <w:noProof/>
          <w:rtl/>
        </w:rPr>
        <w:t>) בעבודתה</w:t>
      </w:r>
      <w:r w:rsidR="00D73746">
        <w:rPr>
          <w:rFonts w:hint="cs"/>
          <w:noProof/>
          <w:rtl/>
        </w:rPr>
        <w:t xml:space="preserve"> </w:t>
      </w:r>
    </w:p>
    <w:p w:rsidR="0088336C" w:rsidRPr="00C445AD" w:rsidP="0088336C" w14:paraId="15128439" w14:textId="77777777">
      <w:pPr>
        <w:spacing w:before="840" w:after="180" w:line="288" w:lineRule="auto"/>
        <w:jc w:val="center"/>
        <w:rPr>
          <w:rFonts w:ascii="Tahoma" w:hAnsi="Tahoma" w:cs="Tahoma"/>
          <w:b/>
          <w:bCs/>
          <w:sz w:val="19"/>
          <w:szCs w:val="19"/>
          <w:rtl/>
        </w:rPr>
      </w:pPr>
      <w:r w:rsidRPr="00C445AD">
        <w:rPr>
          <w:rFonts w:ascii="Tahoma" w:hAnsi="Tahoma" w:cs="Tahoma"/>
          <w:b/>
          <w:bCs/>
          <w:sz w:val="19"/>
          <w:szCs w:val="19"/>
          <w:rtl/>
        </w:rPr>
        <w:t xml:space="preserve">"דּוֹר הֹלֵךְ וְדוֹר בָּא וְהָאָרֶץ לְעוֹלָם עֹמָדֶת" </w:t>
      </w:r>
      <w:r w:rsidRPr="00C445AD">
        <w:rPr>
          <w:rFonts w:ascii="Tahoma" w:hAnsi="Tahoma" w:cs="Tahoma"/>
          <w:sz w:val="19"/>
          <w:szCs w:val="19"/>
          <w:rtl/>
        </w:rPr>
        <w:t xml:space="preserve">(קהלת א, ד) </w:t>
      </w:r>
      <w:r w:rsidRPr="00C445AD">
        <w:rPr>
          <w:rFonts w:ascii="Tahoma" w:hAnsi="Tahoma" w:cs="Tahoma"/>
          <w:b/>
          <w:bCs/>
          <w:sz w:val="19"/>
          <w:szCs w:val="19"/>
          <w:rtl/>
        </w:rPr>
        <w:t xml:space="preserve">- האומנם? </w:t>
      </w:r>
    </w:p>
    <w:p w:rsidR="0088336C" w:rsidRPr="0088336C" w:rsidP="0088336C" w14:paraId="3CD4504A" w14:textId="10F9D460">
      <w:pPr>
        <w:pStyle w:val="7392"/>
        <w:rPr>
          <w:rtl/>
        </w:rPr>
      </w:pPr>
      <w:r w:rsidRPr="0088336C">
        <w:rPr>
          <w:rFonts w:hint="cs"/>
          <w:b/>
          <w:bCs/>
          <w:rtl/>
        </w:rPr>
        <w:t>פיתוח בר קיימה</w:t>
      </w:r>
      <w:r w:rsidRPr="0088336C">
        <w:rPr>
          <w:rFonts w:hint="cs"/>
          <w:rtl/>
        </w:rPr>
        <w:t xml:space="preserve"> (</w:t>
      </w:r>
      <w:r w:rsidRPr="0088336C">
        <w:t>Sustainable Development</w:t>
      </w:r>
      <w:r w:rsidRPr="0088336C">
        <w:rPr>
          <w:rFonts w:hint="cs"/>
          <w:rtl/>
        </w:rPr>
        <w:t>) - שנגזר מהמונח קיימות (</w:t>
      </w:r>
      <w:r w:rsidRPr="0088336C">
        <w:t>Sustainability</w:t>
      </w:r>
      <w:r w:rsidRPr="0088336C">
        <w:rPr>
          <w:rFonts w:hint="cs"/>
          <w:rtl/>
        </w:rPr>
        <w:t xml:space="preserve">) - נועד </w:t>
      </w:r>
      <w:r w:rsidRPr="0088336C">
        <w:rPr>
          <w:rFonts w:hint="cs"/>
          <w:b/>
          <w:bCs/>
          <w:rtl/>
        </w:rPr>
        <w:t>למלא את הצרכים של הדור הנוכחי בלי לפגוע ביכולת של הדורות הבאים לספק את צורכיהם,</w:t>
      </w:r>
      <w:r w:rsidRPr="0088336C">
        <w:rPr>
          <w:rFonts w:hint="cs"/>
          <w:rtl/>
        </w:rPr>
        <w:t xml:space="preserve"> והוא מבוסס על עקרונות של צמיחה כלכלית תוך שיפור איכות החיים, צמצום </w:t>
      </w:r>
      <w:r>
        <w:rPr>
          <w:rtl/>
        </w:rPr>
        <w:br/>
      </w:r>
      <w:r w:rsidRPr="0088336C">
        <w:rPr>
          <w:rFonts w:hint="cs"/>
          <w:rtl/>
        </w:rPr>
        <w:t xml:space="preserve">אי-השוויון החברתי ושמירה על משאבי כדור הארץ. פיתוח בר קיימה אינו מושג חדש. כבר לפני </w:t>
      </w:r>
      <w:r>
        <w:rPr>
          <w:rtl/>
        </w:rPr>
        <w:br/>
      </w:r>
      <w:r w:rsidRPr="0088336C">
        <w:rPr>
          <w:rFonts w:hint="cs"/>
          <w:rtl/>
        </w:rPr>
        <w:t xml:space="preserve">כ-50 שנה - בתחילת שנות השבעים של המאה העשרים - דנו בו במסגרת </w:t>
      </w:r>
      <w:r w:rsidRPr="0088336C">
        <w:rPr>
          <w:rFonts w:hint="eastAsia"/>
          <w:rtl/>
        </w:rPr>
        <w:t>ה</w:t>
      </w:r>
      <w:r w:rsidRPr="0088336C">
        <w:rPr>
          <w:rFonts w:hint="cs"/>
          <w:rtl/>
        </w:rPr>
        <w:t xml:space="preserve">כינוס </w:t>
      </w:r>
      <w:r w:rsidRPr="0088336C">
        <w:rPr>
          <w:rFonts w:hint="eastAsia"/>
          <w:rtl/>
        </w:rPr>
        <w:t>ה</w:t>
      </w:r>
      <w:r w:rsidRPr="0088336C">
        <w:rPr>
          <w:rFonts w:hint="cs"/>
          <w:rtl/>
        </w:rPr>
        <w:t>בין-לאומי הראשון שעסק בקיימות (ועידת האו"ם בנושא הסביבה האנושית, שבה השתתפה גם ישראל)</w:t>
      </w:r>
      <w:r>
        <w:rPr>
          <w:rStyle w:val="FootnoteReference2"/>
          <w:rtl/>
        </w:rPr>
        <w:footnoteReference w:id="2"/>
      </w:r>
      <w:r w:rsidRPr="0088336C">
        <w:rPr>
          <w:rFonts w:hint="cs"/>
          <w:rtl/>
        </w:rPr>
        <w:t xml:space="preserve">. </w:t>
      </w:r>
      <w:r w:rsidRPr="0088336C">
        <w:rPr>
          <w:rtl/>
        </w:rPr>
        <w:t>מאז התפתח הנושא וצבר תאוצה תודעתית ומעשית בקרב הקהילה הבין-לאומית</w:t>
      </w:r>
      <w:r w:rsidRPr="0088336C">
        <w:rPr>
          <w:rFonts w:hint="cs"/>
          <w:rtl/>
        </w:rPr>
        <w:t xml:space="preserve"> ובמדינות רבות, ובהן מדינת ישראל.</w:t>
      </w:r>
    </w:p>
    <w:p w:rsidR="0088336C" w:rsidRPr="0088336C" w:rsidP="0088336C" w14:paraId="317453EF" w14:textId="77777777">
      <w:pPr>
        <w:pStyle w:val="734"/>
        <w:rPr>
          <w:rtl/>
        </w:rPr>
      </w:pPr>
      <w:bookmarkStart w:id="1" w:name="_Hlk186013392"/>
      <w:r w:rsidRPr="0088336C">
        <w:rPr>
          <w:rFonts w:hint="cs"/>
          <w:b w:val="0"/>
          <w:bCs w:val="0"/>
          <w:rtl/>
        </w:rPr>
        <w:t>תרשים 1:</w:t>
      </w:r>
      <w:r w:rsidRPr="0088336C">
        <w:rPr>
          <w:rFonts w:hint="cs"/>
          <w:rtl/>
        </w:rPr>
        <w:t xml:space="preserve"> היוזמות של מדינת ישראל לקידום פיתוח בר קיימה בעשורים האחרונים (עד שנת 2015)</w:t>
      </w:r>
    </w:p>
    <w:p w:rsidR="0088336C" w:rsidRPr="00736CF1" w:rsidP="0088336C" w14:paraId="56C4BEC8" w14:textId="2A76597F">
      <w:pPr>
        <w:spacing w:after="60" w:line="288" w:lineRule="auto"/>
        <w:ind w:left="-709" w:right="-567"/>
        <w:jc w:val="center"/>
        <w:rPr>
          <w:rFonts w:ascii="Tahoma" w:hAnsi="Tahoma" w:cs="Tahoma"/>
          <w:b/>
          <w:bCs/>
          <w:sz w:val="19"/>
          <w:szCs w:val="19"/>
          <w:rtl/>
        </w:rPr>
      </w:pPr>
      <w:r>
        <w:rPr>
          <w:rFonts w:ascii="Tahoma" w:hAnsi="Tahoma" w:cs="Tahoma"/>
          <w:b/>
          <w:bCs/>
          <w:noProof/>
          <w:sz w:val="19"/>
          <w:szCs w:val="19"/>
        </w:rPr>
        <w:drawing>
          <wp:inline distT="0" distB="0" distL="0" distR="0">
            <wp:extent cx="5117024" cy="1246395"/>
            <wp:effectExtent l="0" t="0" r="127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3"/>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rcRect t="944" b="944"/>
                    <a:stretch>
                      <a:fillRect/>
                    </a:stretch>
                  </pic:blipFill>
                  <pic:spPr bwMode="auto">
                    <a:xfrm>
                      <a:off x="0" y="0"/>
                      <a:ext cx="5117024" cy="124639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bookmarkEnd w:id="1"/>
    <w:p w:rsidR="0088336C" w:rsidRPr="0088336C" w:rsidP="0088336C" w14:paraId="53D130D3" w14:textId="77777777">
      <w:pPr>
        <w:pStyle w:val="7392"/>
        <w:rPr>
          <w:rtl/>
        </w:rPr>
      </w:pPr>
      <w:r w:rsidRPr="0088336C">
        <w:rPr>
          <w:rFonts w:hint="cs"/>
          <w:rtl/>
        </w:rPr>
        <w:t xml:space="preserve">בשנת 2015 קיבלו - פה אחד - כלל המדינות החברות באו"ם, ובהן ישראל, החלטה בשם "אג'נדה 2030 לפיתוח בר קיימה" - תוכנית פעולה שהעיקרון המנחה </w:t>
      </w:r>
      <w:r w:rsidRPr="00D840BA">
        <w:rPr>
          <w:rFonts w:hint="cs"/>
          <w:rtl/>
        </w:rPr>
        <w:t>שלה</w:t>
      </w:r>
      <w:r w:rsidRPr="0088336C">
        <w:rPr>
          <w:rFonts w:hint="cs"/>
          <w:b/>
          <w:bCs/>
          <w:rtl/>
        </w:rPr>
        <w:t xml:space="preserve"> </w:t>
      </w:r>
      <w:r w:rsidRPr="00D840BA">
        <w:rPr>
          <w:rFonts w:hint="cs"/>
          <w:rtl/>
        </w:rPr>
        <w:t>הוא</w:t>
      </w:r>
      <w:r w:rsidRPr="0088336C">
        <w:rPr>
          <w:rFonts w:hint="cs"/>
          <w:b/>
          <w:bCs/>
          <w:rtl/>
        </w:rPr>
        <w:t xml:space="preserve"> יצירת בסיס לשותפות גלובלית שתביא לגיבוש וליישום של תוכניות עבודה אסטרטגיות ברמה הבין-לאומית, המדינתית והמקומית לפיתוח בר קיימה.</w:t>
      </w:r>
      <w:r w:rsidRPr="0088336C">
        <w:rPr>
          <w:rFonts w:hint="cs"/>
          <w:rtl/>
        </w:rPr>
        <w:t xml:space="preserve"> התוכנית כוללת </w:t>
      </w:r>
      <w:r w:rsidRPr="0088336C">
        <w:rPr>
          <w:rFonts w:hint="cs"/>
          <w:b/>
          <w:bCs/>
          <w:rtl/>
        </w:rPr>
        <w:t>17 יעדים</w:t>
      </w:r>
      <w:r w:rsidRPr="0088336C">
        <w:rPr>
          <w:rFonts w:hint="cs"/>
          <w:rtl/>
        </w:rPr>
        <w:t xml:space="preserve"> (מטרות-על) </w:t>
      </w:r>
      <w:r w:rsidRPr="0088336C">
        <w:rPr>
          <w:rFonts w:hint="cs"/>
          <w:b/>
          <w:bCs/>
          <w:rtl/>
        </w:rPr>
        <w:t>לפיתוח בר קיימה</w:t>
      </w:r>
      <w:r w:rsidRPr="0088336C">
        <w:rPr>
          <w:rFonts w:hint="cs"/>
          <w:rtl/>
        </w:rPr>
        <w:t xml:space="preserve"> (</w:t>
      </w:r>
      <w:r w:rsidRPr="0088336C">
        <w:t>Sustainable Development Goals</w:t>
      </w:r>
      <w:r w:rsidRPr="0088336C">
        <w:rPr>
          <w:rFonts w:hint="cs"/>
          <w:rtl/>
        </w:rPr>
        <w:t xml:space="preserve">) </w:t>
      </w:r>
      <w:r w:rsidRPr="0088336C">
        <w:rPr>
          <w:rFonts w:hint="cs"/>
          <w:b/>
          <w:bCs/>
          <w:rtl/>
        </w:rPr>
        <w:t xml:space="preserve">בעלי חשיבות קריטית </w:t>
      </w:r>
      <w:r w:rsidRPr="0088336C">
        <w:rPr>
          <w:rFonts w:hint="cs"/>
          <w:b/>
          <w:bCs/>
          <w:rtl/>
        </w:rPr>
        <w:t>לאנושות ולסביבה, שמהם נגזרים 169 יעדי משנה</w:t>
      </w:r>
      <w:r w:rsidRPr="0088336C">
        <w:rPr>
          <w:rFonts w:hint="cs"/>
          <w:rtl/>
        </w:rPr>
        <w:t xml:space="preserve"> (מטרות ממוקדות) </w:t>
      </w:r>
      <w:r w:rsidRPr="00D840BA">
        <w:rPr>
          <w:rFonts w:hint="cs"/>
          <w:b/>
          <w:bCs/>
          <w:rtl/>
        </w:rPr>
        <w:t>ויותר מ-230 מדדים</w:t>
      </w:r>
      <w:r w:rsidRPr="0088336C">
        <w:rPr>
          <w:rFonts w:hint="cs"/>
          <w:rtl/>
        </w:rPr>
        <w:t xml:space="preserve"> (אינדיקטורים)</w:t>
      </w:r>
      <w:r>
        <w:rPr>
          <w:vertAlign w:val="superscript"/>
          <w:rtl/>
        </w:rPr>
        <w:footnoteReference w:id="3"/>
      </w:r>
      <w:r w:rsidRPr="0088336C">
        <w:rPr>
          <w:rFonts w:hint="cs"/>
          <w:rtl/>
        </w:rPr>
        <w:t xml:space="preserve">. פרק הזמן שנקבע ליישומה של התוכנית הוא 15 שנים - החל בינואר 2016. </w:t>
      </w:r>
    </w:p>
    <w:p w:rsidR="0088336C" w:rsidRPr="0088336C" w:rsidP="0088336C" w14:paraId="605A9DBA" w14:textId="07146739">
      <w:pPr>
        <w:pStyle w:val="734"/>
        <w:rPr>
          <w:rtl/>
        </w:rPr>
      </w:pPr>
      <w:r w:rsidRPr="0088336C">
        <w:rPr>
          <w:b w:val="0"/>
          <w:bCs w:val="0"/>
          <w:rtl/>
        </w:rPr>
        <w:t>תרשים</w:t>
      </w:r>
      <w:r w:rsidRPr="0088336C">
        <w:rPr>
          <w:rFonts w:hint="cs"/>
          <w:b w:val="0"/>
          <w:bCs w:val="0"/>
          <w:rtl/>
        </w:rPr>
        <w:t xml:space="preserve"> 2</w:t>
      </w:r>
      <w:r w:rsidRPr="0088336C">
        <w:rPr>
          <w:b w:val="0"/>
          <w:bCs w:val="0"/>
          <w:rtl/>
        </w:rPr>
        <w:t>:</w:t>
      </w:r>
      <w:r w:rsidRPr="0088336C">
        <w:rPr>
          <w:rFonts w:hint="cs"/>
          <w:rtl/>
        </w:rPr>
        <w:t xml:space="preserve"> היעדים לפיתוח בר קיימה (</w:t>
      </w:r>
      <w:r w:rsidRPr="0088336C">
        <w:t>SDGs</w:t>
      </w:r>
      <w:r w:rsidRPr="0088336C">
        <w:rPr>
          <w:rFonts w:hint="cs"/>
          <w:rtl/>
        </w:rPr>
        <w:t>)</w:t>
      </w:r>
    </w:p>
    <w:p w:rsidR="0088336C" w:rsidRPr="00736CF1" w:rsidP="0088336C" w14:paraId="0F61DB4A" w14:textId="1E6E371C">
      <w:pPr>
        <w:spacing w:after="60" w:line="288" w:lineRule="auto"/>
        <w:ind w:left="-709" w:right="-567"/>
        <w:jc w:val="center"/>
        <w:rPr>
          <w:rFonts w:ascii="Tahoma" w:hAnsi="Tahoma" w:cs="Tahoma"/>
          <w:sz w:val="19"/>
          <w:szCs w:val="19"/>
          <w:rtl/>
        </w:rPr>
      </w:pPr>
      <w:r w:rsidRPr="00736CF1">
        <w:rPr>
          <w:rFonts w:ascii="Tahoma" w:hAnsi="Tahoma" w:cs="Tahoma"/>
          <w:noProof/>
          <w:sz w:val="19"/>
          <w:szCs w:val="19"/>
        </w:rPr>
        <w:drawing>
          <wp:inline distT="0" distB="0" distL="0" distR="0">
            <wp:extent cx="4785430" cy="2387150"/>
            <wp:effectExtent l="0" t="0" r="2540" b="635"/>
            <wp:docPr id="625531982" name="תמונה 625531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531982" name="תמונה 625531982"/>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800131" cy="2394484"/>
                    </a:xfrm>
                    <a:prstGeom prst="rect">
                      <a:avLst/>
                    </a:prstGeom>
                    <a:noFill/>
                    <a:ln>
                      <a:noFill/>
                    </a:ln>
                  </pic:spPr>
                </pic:pic>
              </a:graphicData>
            </a:graphic>
          </wp:inline>
        </w:drawing>
      </w:r>
    </w:p>
    <w:p w:rsidR="0088336C" w:rsidRPr="0088336C" w:rsidP="0088336C" w14:paraId="38265CE2" w14:textId="77777777">
      <w:pPr>
        <w:pStyle w:val="738"/>
        <w:jc w:val="left"/>
        <w:rPr>
          <w:spacing w:val="-2"/>
          <w:rtl/>
        </w:rPr>
      </w:pPr>
      <w:r w:rsidRPr="0088336C">
        <w:rPr>
          <w:rFonts w:hint="cs"/>
          <w:spacing w:val="-2"/>
          <w:rtl/>
        </w:rPr>
        <w:t>ה</w:t>
      </w:r>
      <w:r w:rsidRPr="0088336C">
        <w:rPr>
          <w:spacing w:val="-2"/>
          <w:rtl/>
        </w:rPr>
        <w:t>מקור:</w:t>
      </w:r>
      <w:r w:rsidRPr="0088336C">
        <w:rPr>
          <w:rFonts w:hint="cs"/>
          <w:spacing w:val="-2"/>
          <w:rtl/>
        </w:rPr>
        <w:t xml:space="preserve"> אתר המרשתת של האו"ם:</w:t>
      </w:r>
      <w:r w:rsidRPr="0088336C">
        <w:rPr>
          <w:spacing w:val="-2"/>
          <w:rtl/>
        </w:rPr>
        <w:t xml:space="preserve"> </w:t>
      </w:r>
      <w:hyperlink r:id="rId22" w:history="1">
        <w:r w:rsidRPr="0088336C">
          <w:rPr>
            <w:rStyle w:val="Hyperlink"/>
            <w:color w:val="002657"/>
            <w:spacing w:val="-2"/>
          </w:rPr>
          <w:t>https://sdgs.un.org/goals</w:t>
        </w:r>
      </w:hyperlink>
      <w:r w:rsidRPr="0088336C">
        <w:rPr>
          <w:rFonts w:hint="cs"/>
          <w:spacing w:val="-2"/>
          <w:rtl/>
        </w:rPr>
        <w:t xml:space="preserve">; מופיע בעברית באתר </w:t>
      </w:r>
      <w:r w:rsidRPr="0088336C">
        <w:rPr>
          <w:spacing w:val="-2"/>
          <w:rtl/>
        </w:rPr>
        <w:t>המשרד להגנת הסביבה</w:t>
      </w:r>
      <w:r w:rsidRPr="0088336C">
        <w:rPr>
          <w:rFonts w:hint="cs"/>
          <w:spacing w:val="-2"/>
          <w:rtl/>
        </w:rPr>
        <w:t>.</w:t>
      </w:r>
    </w:p>
    <w:p w:rsidR="0088336C" w:rsidRPr="0088336C" w:rsidP="0088336C" w14:paraId="727B12F7" w14:textId="77777777">
      <w:pPr>
        <w:pStyle w:val="7392"/>
        <w:rPr>
          <w:rtl/>
        </w:rPr>
      </w:pPr>
      <w:r w:rsidRPr="0088336C">
        <w:rPr>
          <w:rFonts w:hint="cs"/>
          <w:rtl/>
        </w:rPr>
        <w:t>המאפיין ה</w:t>
      </w:r>
      <w:r w:rsidRPr="0088336C">
        <w:rPr>
          <w:rFonts w:hint="eastAsia"/>
          <w:rtl/>
        </w:rPr>
        <w:t>מ</w:t>
      </w:r>
      <w:r w:rsidRPr="0088336C">
        <w:rPr>
          <w:rFonts w:hint="cs"/>
          <w:rtl/>
        </w:rPr>
        <w:t>רכז</w:t>
      </w:r>
      <w:r w:rsidRPr="0088336C">
        <w:rPr>
          <w:rFonts w:hint="eastAsia"/>
          <w:rtl/>
        </w:rPr>
        <w:t>י</w:t>
      </w:r>
      <w:r w:rsidRPr="0088336C">
        <w:rPr>
          <w:rFonts w:hint="cs"/>
          <w:rtl/>
        </w:rPr>
        <w:t xml:space="preserve"> של היעדים הוא שכולם סובבים סביב שלושה תחומים מרכזיים הקשורים זה לזה בקשרי גומלין הכרחיים בהיבטי פיתוח בר קיימה - </w:t>
      </w:r>
      <w:r w:rsidRPr="0088336C">
        <w:rPr>
          <w:rFonts w:hint="cs"/>
          <w:b/>
          <w:bCs/>
          <w:rtl/>
        </w:rPr>
        <w:t>כלכלה, חברה וסביבה,</w:t>
      </w:r>
      <w:r w:rsidRPr="0088336C">
        <w:rPr>
          <w:rFonts w:hint="cs"/>
          <w:rtl/>
        </w:rPr>
        <w:t xml:space="preserve"> </w:t>
      </w:r>
      <w:r w:rsidRPr="0088336C">
        <w:rPr>
          <w:rFonts w:hint="eastAsia"/>
          <w:rtl/>
        </w:rPr>
        <w:t>והאג</w:t>
      </w:r>
      <w:r w:rsidRPr="0088336C">
        <w:rPr>
          <w:rtl/>
        </w:rPr>
        <w:t>'נדה</w:t>
      </w:r>
      <w:r w:rsidRPr="0088336C">
        <w:rPr>
          <w:rFonts w:hint="cs"/>
          <w:rtl/>
        </w:rPr>
        <w:t xml:space="preserve"> מעודדת להתבונן בהם כמערכת אחת בעלת השפעות הדדיות ולקבוע</w:t>
      </w:r>
      <w:r w:rsidRPr="0088336C">
        <w:rPr>
          <w:rtl/>
        </w:rPr>
        <w:t xml:space="preserve"> </w:t>
      </w:r>
      <w:r w:rsidRPr="0088336C">
        <w:rPr>
          <w:rFonts w:hint="eastAsia"/>
          <w:rtl/>
        </w:rPr>
        <w:t>מדיניות</w:t>
      </w:r>
      <w:r w:rsidRPr="0088336C">
        <w:rPr>
          <w:rtl/>
        </w:rPr>
        <w:t xml:space="preserve"> </w:t>
      </w:r>
      <w:r w:rsidRPr="0088336C">
        <w:rPr>
          <w:rFonts w:hint="eastAsia"/>
          <w:rtl/>
        </w:rPr>
        <w:t>משופרת</w:t>
      </w:r>
      <w:r w:rsidRPr="0088336C">
        <w:rPr>
          <w:rtl/>
        </w:rPr>
        <w:t xml:space="preserve"> </w:t>
      </w:r>
      <w:r w:rsidRPr="0088336C">
        <w:rPr>
          <w:rFonts w:hint="eastAsia"/>
          <w:rtl/>
        </w:rPr>
        <w:t>ב</w:t>
      </w:r>
      <w:r w:rsidRPr="0088336C">
        <w:rPr>
          <w:rFonts w:hint="cs"/>
          <w:rtl/>
        </w:rPr>
        <w:t>נוגע</w:t>
      </w:r>
      <w:r w:rsidRPr="0088336C">
        <w:rPr>
          <w:rtl/>
        </w:rPr>
        <w:t xml:space="preserve"> </w:t>
      </w:r>
      <w:r w:rsidRPr="0088336C">
        <w:rPr>
          <w:rFonts w:hint="cs"/>
          <w:rtl/>
        </w:rPr>
        <w:t xml:space="preserve">לקשרי </w:t>
      </w:r>
      <w:r w:rsidRPr="0088336C">
        <w:rPr>
          <w:rFonts w:hint="eastAsia"/>
          <w:rtl/>
        </w:rPr>
        <w:t>הגומלין</w:t>
      </w:r>
      <w:r w:rsidRPr="0088336C">
        <w:rPr>
          <w:rtl/>
        </w:rPr>
        <w:t xml:space="preserve"> </w:t>
      </w:r>
      <w:r w:rsidRPr="0088336C">
        <w:rPr>
          <w:rFonts w:hint="eastAsia"/>
          <w:rtl/>
        </w:rPr>
        <w:t>בי</w:t>
      </w:r>
      <w:r w:rsidRPr="0088336C">
        <w:rPr>
          <w:rFonts w:hint="cs"/>
          <w:rtl/>
        </w:rPr>
        <w:t xml:space="preserve">ניהם. </w:t>
      </w:r>
    </w:p>
    <w:p w:rsidR="0088336C" w:rsidP="0088336C" w14:paraId="769393ED" w14:textId="77777777">
      <w:pPr>
        <w:spacing w:after="60" w:line="288" w:lineRule="auto"/>
        <w:ind w:left="-709" w:right="-567"/>
        <w:rPr>
          <w:rFonts w:ascii="Tahoma" w:hAnsi="Tahoma" w:cs="Tahoma"/>
          <w:sz w:val="19"/>
          <w:szCs w:val="19"/>
          <w:rtl/>
        </w:rPr>
      </w:pPr>
    </w:p>
    <w:p w:rsidR="0088336C" w:rsidRPr="0088336C" w:rsidP="0088336C" w14:paraId="169ED13A" w14:textId="784BBEC0">
      <w:pPr>
        <w:pStyle w:val="734"/>
        <w:rPr>
          <w:rtl/>
        </w:rPr>
      </w:pPr>
      <w:r w:rsidRPr="0088336C">
        <w:rPr>
          <w:rFonts w:hint="cs"/>
          <w:b w:val="0"/>
          <w:bCs w:val="0"/>
          <w:rtl/>
        </w:rPr>
        <w:t>תרשים 3:</w:t>
      </w:r>
      <w:r w:rsidRPr="0088336C">
        <w:rPr>
          <w:rFonts w:hint="cs"/>
          <w:rtl/>
        </w:rPr>
        <w:t xml:space="preserve"> חלוקת היעדים לפי התחומים המרכזיים בפיתוח בר קיימה: </w:t>
      </w:r>
      <w:r>
        <w:rPr>
          <w:rtl/>
        </w:rPr>
        <w:br/>
      </w:r>
      <w:r w:rsidRPr="0088336C">
        <w:rPr>
          <w:rFonts w:hint="cs"/>
          <w:rtl/>
        </w:rPr>
        <w:t>כלכלה, חברה וסביבה</w:t>
      </w:r>
    </w:p>
    <w:p w:rsidR="0088336C" w:rsidRPr="00460FD8" w:rsidP="00AD04FB" w14:paraId="65CD67B9" w14:textId="4C01E9A7">
      <w:pPr>
        <w:spacing w:after="60" w:line="288" w:lineRule="auto"/>
        <w:ind w:left="-709" w:right="-567"/>
        <w:jc w:val="center"/>
        <w:rPr>
          <w:rFonts w:ascii="Tahoma" w:hAnsi="Tahoma" w:cs="Tahoma"/>
          <w:b/>
          <w:bCs/>
          <w:sz w:val="19"/>
          <w:szCs w:val="19"/>
          <w:rtl/>
        </w:rPr>
      </w:pPr>
      <w:r w:rsidRPr="00460FD8">
        <w:rPr>
          <w:rFonts w:ascii="Tahoma" w:hAnsi="Tahoma" w:cs="Tahoma"/>
          <w:b/>
          <w:bCs/>
          <w:noProof/>
          <w:sz w:val="19"/>
          <w:szCs w:val="19"/>
        </w:rPr>
        <w:drawing>
          <wp:inline distT="0" distB="0" distL="0" distR="0">
            <wp:extent cx="4674707" cy="2899767"/>
            <wp:effectExtent l="0" t="0" r="0" b="0"/>
            <wp:docPr id="38" name="תמונה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תמונה 38"/>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rcRect t="871" b="871"/>
                    <a:stretch>
                      <a:fillRect/>
                    </a:stretch>
                  </pic:blipFill>
                  <pic:spPr bwMode="auto">
                    <a:xfrm>
                      <a:off x="0" y="0"/>
                      <a:ext cx="4674707" cy="2899767"/>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88336C" w:rsidRPr="0088336C" w:rsidP="0088336C" w14:paraId="14111341" w14:textId="77777777">
      <w:pPr>
        <w:pStyle w:val="738"/>
        <w:rPr>
          <w:rtl/>
        </w:rPr>
      </w:pPr>
      <w:r w:rsidRPr="0088336C">
        <w:rPr>
          <w:rFonts w:hint="cs"/>
          <w:rtl/>
        </w:rPr>
        <w:t>ה</w:t>
      </w:r>
      <w:r w:rsidRPr="0088336C">
        <w:rPr>
          <w:rtl/>
        </w:rPr>
        <w:t xml:space="preserve">מקור: </w:t>
      </w:r>
      <w:r w:rsidRPr="0088336C">
        <w:t>Stockholm Resilience Centre, Stockholm University</w:t>
      </w:r>
      <w:r w:rsidRPr="0088336C">
        <w:rPr>
          <w:rFonts w:hint="cs"/>
          <w:rtl/>
        </w:rPr>
        <w:t xml:space="preserve">, עיצוב גרפי: </w:t>
      </w:r>
      <w:r w:rsidRPr="0088336C">
        <w:t xml:space="preserve">Jerker </w:t>
      </w:r>
      <w:r w:rsidRPr="0088336C">
        <w:t>Lokrantz</w:t>
      </w:r>
      <w:r w:rsidRPr="0088336C">
        <w:t>/Azote</w:t>
      </w:r>
      <w:r w:rsidRPr="0088336C">
        <w:rPr>
          <w:rFonts w:hint="cs"/>
          <w:rtl/>
        </w:rPr>
        <w:t>, בתרגום משרד מבקר המדינה.</w:t>
      </w:r>
    </w:p>
    <w:p w:rsidR="0088336C" w:rsidRPr="0088336C" w:rsidP="0088336C" w14:paraId="5185EF5A" w14:textId="77777777">
      <w:pPr>
        <w:pStyle w:val="7392"/>
        <w:rPr>
          <w:rtl/>
        </w:rPr>
      </w:pPr>
      <w:r w:rsidRPr="0088336C">
        <w:rPr>
          <w:rtl/>
        </w:rPr>
        <w:t>היעדים והמדדים</w:t>
      </w:r>
      <w:r w:rsidRPr="0088336C">
        <w:rPr>
          <w:rFonts w:hint="cs"/>
          <w:rtl/>
        </w:rPr>
        <w:t xml:space="preserve"> שנקבעו באג'נדה</w:t>
      </w:r>
      <w:r w:rsidRPr="0088336C">
        <w:rPr>
          <w:rtl/>
        </w:rPr>
        <w:t xml:space="preserve"> </w:t>
      </w:r>
      <w:r w:rsidRPr="0088336C">
        <w:rPr>
          <w:rFonts w:hint="cs"/>
          <w:rtl/>
        </w:rPr>
        <w:t xml:space="preserve">2030 </w:t>
      </w:r>
      <w:r w:rsidRPr="0088336C">
        <w:rPr>
          <w:rtl/>
        </w:rPr>
        <w:t xml:space="preserve">משמשים כלי מנחה בקביעת מדיניות, ויש בהם כדי לתרום </w:t>
      </w:r>
      <w:r w:rsidRPr="0088336C">
        <w:rPr>
          <w:rFonts w:hint="cs"/>
          <w:rtl/>
        </w:rPr>
        <w:t xml:space="preserve">תרומה </w:t>
      </w:r>
      <w:r w:rsidRPr="0088336C">
        <w:rPr>
          <w:rtl/>
        </w:rPr>
        <w:t>משמעותית לתכנון אסטרטגי-לאומי של מדינ</w:t>
      </w:r>
      <w:r w:rsidRPr="0088336C">
        <w:rPr>
          <w:rFonts w:hint="cs"/>
          <w:rtl/>
        </w:rPr>
        <w:t>ות</w:t>
      </w:r>
      <w:r w:rsidRPr="0088336C">
        <w:rPr>
          <w:rtl/>
        </w:rPr>
        <w:t xml:space="preserve">, שכן: (א) הם </w:t>
      </w:r>
      <w:r w:rsidRPr="0088336C">
        <w:rPr>
          <w:rFonts w:hint="cs"/>
          <w:rtl/>
        </w:rPr>
        <w:t>משמשים</w:t>
      </w:r>
      <w:r w:rsidRPr="0088336C">
        <w:rPr>
          <w:rtl/>
        </w:rPr>
        <w:t xml:space="preserve"> מסגרת מוצקה של נתונים ומידע סטטיסטיים שמתעדכנים כל הזמן בשיטתיות, ובכך מאפשרים למדוד ולהעריך את ההתקדמות של המדינה הן פנימה בהשגת היעדים שהיא קבעה לביצוע, והן בין מדינות בראייה בין-לאומית; (ב) הם </w:t>
      </w:r>
      <w:r w:rsidRPr="0088336C">
        <w:rPr>
          <w:rFonts w:hint="cs"/>
          <w:rtl/>
        </w:rPr>
        <w:t>מבקשים</w:t>
      </w:r>
      <w:r w:rsidRPr="0088336C">
        <w:rPr>
          <w:rtl/>
        </w:rPr>
        <w:t xml:space="preserve"> לשלב בין כלכלה, חברה וסביבה במסגרות פעולה שגובשו בראייה אינטגרטיבית ובכך ממנפים שיתופי פעולה בין-משרדיים ובין-מגזריים בנושאי רוחב, ומאפשרים ראייה </w:t>
      </w:r>
      <w:r w:rsidRPr="0088336C">
        <w:rPr>
          <w:rFonts w:hint="cs"/>
          <w:rtl/>
        </w:rPr>
        <w:t>מקיפה</w:t>
      </w:r>
      <w:r w:rsidRPr="0088336C">
        <w:rPr>
          <w:rtl/>
        </w:rPr>
        <w:t xml:space="preserve"> יותר, ריכוז משאבים, איגום תקציבים ו</w:t>
      </w:r>
      <w:r w:rsidRPr="0088336C">
        <w:rPr>
          <w:rFonts w:hint="cs"/>
          <w:rtl/>
        </w:rPr>
        <w:t>הגברת ה</w:t>
      </w:r>
      <w:r w:rsidRPr="0088336C">
        <w:rPr>
          <w:rtl/>
        </w:rPr>
        <w:t>יעילות בפעילותם של משרדי הממשלה</w:t>
      </w:r>
      <w:r w:rsidRPr="0088336C">
        <w:rPr>
          <w:rFonts w:hint="cs"/>
          <w:rtl/>
        </w:rPr>
        <w:t xml:space="preserve">. </w:t>
      </w:r>
    </w:p>
    <w:p w:rsidR="0088336C" w:rsidRPr="0088336C" w:rsidP="0088336C" w14:paraId="1A3C3B38" w14:textId="77777777">
      <w:pPr>
        <w:pStyle w:val="7392"/>
        <w:rPr>
          <w:rtl/>
        </w:rPr>
      </w:pPr>
      <w:r w:rsidRPr="0088336C">
        <w:rPr>
          <w:rFonts w:hint="cs"/>
          <w:rtl/>
        </w:rPr>
        <w:t>האג'נדה מכירה בשונות בין מדינות - בעיקר בין מדינות מפותחות למדינות מתפתחות - ובצורך של כל מדינה לפעול בהתאם ליכולותיה ולסדרי העדיפויות הלאומיים שלה לפי קביעותיה</w:t>
      </w:r>
      <w:r>
        <w:rPr>
          <w:vertAlign w:val="superscript"/>
          <w:rtl/>
        </w:rPr>
        <w:footnoteReference w:id="4"/>
      </w:r>
      <w:r w:rsidRPr="0088336C">
        <w:rPr>
          <w:rFonts w:hint="cs"/>
          <w:rtl/>
        </w:rPr>
        <w:t xml:space="preserve">. כמו כן </w:t>
      </w:r>
      <w:r w:rsidRPr="0088336C">
        <w:rPr>
          <w:rtl/>
        </w:rPr>
        <w:t xml:space="preserve">אין מדובר בשאיפה אבסולוטית </w:t>
      </w:r>
      <w:r w:rsidRPr="0088336C">
        <w:rPr>
          <w:rFonts w:hint="cs"/>
          <w:rtl/>
        </w:rPr>
        <w:t>להשגה</w:t>
      </w:r>
      <w:r w:rsidRPr="0088336C">
        <w:rPr>
          <w:rtl/>
        </w:rPr>
        <w:t xml:space="preserve"> מוחלטת של כל 17 היעדים. זו מפת דרכים שמשמשת מכוון ומצפן - מקומיים ובין-לאומיים - לשם הבאת תועלת לאנושות כולה, מתוך שאיפה לעולם טוב יותר</w:t>
      </w:r>
      <w:r w:rsidRPr="0088336C">
        <w:rPr>
          <w:rFonts w:hint="cs"/>
          <w:rtl/>
        </w:rPr>
        <w:t xml:space="preserve">. </w:t>
      </w:r>
    </w:p>
    <w:p w:rsidR="0088336C" w:rsidRPr="0088336C" w:rsidP="0088336C" w14:paraId="2CDBECA3" w14:textId="63131E66">
      <w:pPr>
        <w:pStyle w:val="734"/>
        <w:rPr>
          <w:rtl/>
        </w:rPr>
      </w:pPr>
      <w:bookmarkStart w:id="2" w:name="_Hlk186013418"/>
      <w:r w:rsidRPr="0088336C">
        <w:rPr>
          <w:b w:val="0"/>
          <w:bCs w:val="0"/>
          <w:rtl/>
        </w:rPr>
        <w:t>תרשים</w:t>
      </w:r>
      <w:r w:rsidRPr="0088336C">
        <w:rPr>
          <w:rFonts w:hint="cs"/>
          <w:b w:val="0"/>
          <w:bCs w:val="0"/>
          <w:rtl/>
        </w:rPr>
        <w:t xml:space="preserve"> 4</w:t>
      </w:r>
      <w:r w:rsidRPr="0088336C">
        <w:rPr>
          <w:b w:val="0"/>
          <w:bCs w:val="0"/>
          <w:rtl/>
        </w:rPr>
        <w:t>:</w:t>
      </w:r>
      <w:r w:rsidRPr="0088336C">
        <w:rPr>
          <w:rtl/>
        </w:rPr>
        <w:t xml:space="preserve"> דוגמה הממחישה את מרכיבי מפת הדרכים של האג'נדה </w:t>
      </w:r>
      <w:r w:rsidR="001D5950">
        <w:rPr>
          <w:rtl/>
        </w:rPr>
        <w:br/>
      </w:r>
      <w:r w:rsidRPr="0088336C">
        <w:rPr>
          <w:rtl/>
        </w:rPr>
        <w:t>(יעדים, מטרות ומדדים)</w:t>
      </w:r>
    </w:p>
    <w:p w:rsidR="0088336C" w:rsidRPr="007D5814" w:rsidP="0088336C" w14:paraId="0C120322" w14:textId="17EB13E5">
      <w:pPr>
        <w:spacing w:line="288" w:lineRule="auto"/>
        <w:rPr>
          <w:rFonts w:ascii="Tahoma" w:hAnsi="Tahoma" w:cs="Tahoma"/>
          <w:b/>
          <w:bCs/>
          <w:sz w:val="19"/>
          <w:szCs w:val="19"/>
          <w:rtl/>
        </w:rPr>
      </w:pPr>
      <w:r>
        <w:rPr>
          <w:rFonts w:ascii="Tahoma" w:hAnsi="Tahoma" w:cs="Tahoma"/>
          <w:b/>
          <w:bCs/>
          <w:noProof/>
          <w:sz w:val="19"/>
          <w:szCs w:val="19"/>
        </w:rPr>
        <w:drawing>
          <wp:inline distT="0" distB="0" distL="0" distR="0">
            <wp:extent cx="4841240" cy="3577117"/>
            <wp:effectExtent l="0" t="0" r="0" b="4445"/>
            <wp:docPr id="1263070368" name="תמונה 1263070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70368" name="תמונה 1263070368"/>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rcRect t="2255" b="5584"/>
                    <a:stretch>
                      <a:fillRect/>
                    </a:stretch>
                  </pic:blipFill>
                  <pic:spPr bwMode="auto">
                    <a:xfrm>
                      <a:off x="0" y="0"/>
                      <a:ext cx="4841534" cy="3577334"/>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bookmarkEnd w:id="2"/>
    <w:p w:rsidR="0088336C" w:rsidRPr="0088336C" w:rsidP="009B5776" w14:paraId="54C08B13" w14:textId="1C84072C">
      <w:pPr>
        <w:pStyle w:val="7392"/>
        <w:spacing w:before="240"/>
        <w:rPr>
          <w:rtl/>
        </w:rPr>
      </w:pPr>
      <w:r w:rsidRPr="0088336C">
        <w:rPr>
          <w:rFonts w:hint="cs"/>
          <w:rtl/>
        </w:rPr>
        <w:t>מדי שנה (בחודש יולי) מתקיים אירוע רם-דרג (</w:t>
      </w:r>
      <w:r w:rsidRPr="0088336C">
        <w:t>HLPF - High Level Political Forum</w:t>
      </w:r>
      <w:r w:rsidRPr="0088336C">
        <w:rPr>
          <w:rFonts w:hint="cs"/>
          <w:rtl/>
        </w:rPr>
        <w:t>, הפורום הפוליטי הבכיר) בחסות המועצה הכלכלית והחברתית של האו"ם, ובו המדינות מדווחות בהתנדבות על ה</w:t>
      </w:r>
      <w:r w:rsidRPr="0088336C">
        <w:rPr>
          <w:rFonts w:hint="eastAsia"/>
          <w:rtl/>
        </w:rPr>
        <w:t>מיד</w:t>
      </w:r>
      <w:r w:rsidRPr="0088336C">
        <w:rPr>
          <w:rFonts w:hint="cs"/>
          <w:rtl/>
        </w:rPr>
        <w:t>ה</w:t>
      </w:r>
      <w:r w:rsidRPr="0088336C">
        <w:rPr>
          <w:rtl/>
        </w:rPr>
        <w:t xml:space="preserve"> </w:t>
      </w:r>
      <w:r w:rsidRPr="0088336C">
        <w:rPr>
          <w:rFonts w:hint="eastAsia"/>
          <w:rtl/>
        </w:rPr>
        <w:t>ו</w:t>
      </w:r>
      <w:r w:rsidRPr="0088336C">
        <w:rPr>
          <w:rFonts w:hint="cs"/>
          <w:rtl/>
        </w:rPr>
        <w:t>ה</w:t>
      </w:r>
      <w:r w:rsidRPr="0088336C">
        <w:rPr>
          <w:rFonts w:hint="eastAsia"/>
          <w:rtl/>
        </w:rPr>
        <w:t>אופן</w:t>
      </w:r>
      <w:r w:rsidRPr="0088336C">
        <w:rPr>
          <w:rFonts w:hint="cs"/>
          <w:rtl/>
        </w:rPr>
        <w:t xml:space="preserve"> של יישום האג'נדה באמצעות מסמך דיווח לאומי (</w:t>
      </w:r>
      <w:r w:rsidRPr="0088336C">
        <w:t>VNR - Voluntary National Review</w:t>
      </w:r>
      <w:r w:rsidRPr="0088336C">
        <w:rPr>
          <w:rFonts w:hint="cs"/>
          <w:rtl/>
        </w:rPr>
        <w:t>). ביולי 2019 השתתפה ישראל ב-</w:t>
      </w:r>
      <w:r w:rsidRPr="0088336C">
        <w:t>HLPF</w:t>
      </w:r>
      <w:r w:rsidRPr="0088336C">
        <w:rPr>
          <w:rFonts w:hint="cs"/>
          <w:rtl/>
        </w:rPr>
        <w:t xml:space="preserve"> בניו יורק והציגה את הדיווח הלאומי (</w:t>
      </w:r>
      <w:r w:rsidRPr="0088336C">
        <w:rPr>
          <w:rFonts w:hint="cs"/>
        </w:rPr>
        <w:t>VNR</w:t>
      </w:r>
      <w:r w:rsidRPr="0088336C">
        <w:rPr>
          <w:rFonts w:hint="cs"/>
          <w:rtl/>
        </w:rPr>
        <w:t xml:space="preserve">) מטעם המדינה. </w:t>
      </w:r>
    </w:p>
    <w:p w:rsidR="0088336C" w:rsidRPr="0088336C" w:rsidP="0088336C" w14:paraId="79A4467E" w14:textId="77777777">
      <w:pPr>
        <w:pStyle w:val="7392"/>
        <w:rPr>
          <w:rtl/>
        </w:rPr>
      </w:pPr>
      <w:r w:rsidRPr="0088336C">
        <w:rPr>
          <w:rtl/>
        </w:rPr>
        <w:t xml:space="preserve">ההיערכות הנדרשת להנעת תהליך הטמעה </w:t>
      </w:r>
      <w:r w:rsidRPr="0088336C">
        <w:rPr>
          <w:rFonts w:hint="cs"/>
          <w:rtl/>
        </w:rPr>
        <w:t xml:space="preserve">מוצלח </w:t>
      </w:r>
      <w:r w:rsidRPr="0088336C">
        <w:rPr>
          <w:rtl/>
        </w:rPr>
        <w:t>של היעדים במישור המדינתי היא בראש ובראשונה הקמה ואסדרה של מנגנון מוסדי תומך ביצוע.</w:t>
      </w:r>
    </w:p>
    <w:p w:rsidR="0088336C" w:rsidRPr="0088336C" w:rsidP="0088336C" w14:paraId="2E3153E0" w14:textId="2CC536F1">
      <w:pPr>
        <w:pStyle w:val="7392"/>
        <w:rPr>
          <w:rtl/>
        </w:rPr>
      </w:pPr>
      <w:r w:rsidRPr="0088336C">
        <w:rPr>
          <w:rFonts w:hint="cs"/>
          <w:rtl/>
        </w:rPr>
        <w:t>בשנת 2019 - כארבע שנים לאחר שממשלת ישראל קיבלה על עצמה את האג'נדה</w:t>
      </w:r>
      <w:r>
        <w:rPr>
          <w:rStyle w:val="FootnoteReference2"/>
          <w:rtl/>
        </w:rPr>
        <w:footnoteReference w:id="5"/>
      </w:r>
      <w:r w:rsidRPr="0088336C">
        <w:rPr>
          <w:rFonts w:hint="cs"/>
          <w:rtl/>
        </w:rPr>
        <w:t xml:space="preserve"> ובאותו חודש שבו השתתפה ב-</w:t>
      </w:r>
      <w:r w:rsidRPr="0088336C">
        <w:rPr>
          <w:rFonts w:hint="cs"/>
        </w:rPr>
        <w:t>HLPF</w:t>
      </w:r>
      <w:r w:rsidRPr="0088336C">
        <w:rPr>
          <w:rFonts w:hint="cs"/>
          <w:rtl/>
        </w:rPr>
        <w:t xml:space="preserve"> כאמור - היא יזמה ואישרה החלטת ממשלה שקידמה את שילוב היעדים בעבודת הממשלה לשם "שיפור המשילות ותהליכי תכנון אסטרטגי בממשלה" (החלטת </w:t>
      </w:r>
      <w:r w:rsidRPr="0088336C">
        <w:rPr>
          <w:rFonts w:hint="cs"/>
          <w:rtl/>
        </w:rPr>
        <w:t>הממשלה משנת 2019)</w:t>
      </w:r>
      <w:r>
        <w:rPr>
          <w:vertAlign w:val="superscript"/>
          <w:rtl/>
        </w:rPr>
        <w:footnoteReference w:id="6"/>
      </w:r>
      <w:r w:rsidRPr="0088336C">
        <w:rPr>
          <w:rFonts w:hint="cs"/>
          <w:rtl/>
        </w:rPr>
        <w:t xml:space="preserve">. </w:t>
      </w:r>
      <w:bookmarkStart w:id="3" w:name="_Hlk186705884"/>
      <w:r w:rsidRPr="0088336C">
        <w:rPr>
          <w:rFonts w:hint="cs"/>
          <w:rtl/>
        </w:rPr>
        <w:t>בהחלטה מוטלת על שר החוץ ועל השר להגנת הסביבה (</w:t>
      </w:r>
      <w:r w:rsidRPr="0088336C">
        <w:rPr>
          <w:rFonts w:hint="eastAsia"/>
          <w:rtl/>
        </w:rPr>
        <w:t>הג</w:t>
      </w:r>
      <w:r w:rsidRPr="0088336C">
        <w:rPr>
          <w:rtl/>
        </w:rPr>
        <w:t>"ס</w:t>
      </w:r>
      <w:r w:rsidRPr="0088336C">
        <w:rPr>
          <w:rFonts w:hint="cs"/>
          <w:rtl/>
        </w:rPr>
        <w:t>), בתיאום עם ראש המועצה הלאומית לכלכלה במשרד ראש הממשלה (</w:t>
      </w:r>
      <w:r w:rsidRPr="0088336C">
        <w:rPr>
          <w:rFonts w:hint="eastAsia"/>
          <w:rtl/>
        </w:rPr>
        <w:t>רה</w:t>
      </w:r>
      <w:r w:rsidRPr="0088336C">
        <w:rPr>
          <w:rtl/>
        </w:rPr>
        <w:t>"ם</w:t>
      </w:r>
      <w:r w:rsidRPr="0088336C">
        <w:rPr>
          <w:rFonts w:hint="cs"/>
          <w:rtl/>
        </w:rPr>
        <w:t>) ועם משרדי הממשלה הרלוונטיים, האחריות להציע מדדי פיתוח בר קיימה בהתאם למנגנון שנקבע בהחלטה ומתבסס על הערכת המצב האסטרטגית כלכלית-חברתית של הממשלה; לסייע למשרדי הממשלה בהטמעת היעדים בתוכניות העבודה שלהם; ולעקוב בסיוע הלשכה המרכזית לסטטיסטיקה (</w:t>
      </w:r>
      <w:r w:rsidRPr="0088336C">
        <w:rPr>
          <w:rFonts w:hint="eastAsia"/>
          <w:rtl/>
        </w:rPr>
        <w:t>הלמ</w:t>
      </w:r>
      <w:r w:rsidRPr="0088336C">
        <w:rPr>
          <w:rtl/>
        </w:rPr>
        <w:t>"ס</w:t>
      </w:r>
      <w:r w:rsidRPr="0088336C">
        <w:rPr>
          <w:rFonts w:hint="cs"/>
          <w:rtl/>
        </w:rPr>
        <w:t xml:space="preserve">) אחר המידה והאופן של ההטמעה ולדווח על כך לממשלה (דיווח שנתי) ולאו"ם (דיווח תקופתי). </w:t>
      </w:r>
      <w:bookmarkEnd w:id="3"/>
    </w:p>
    <w:p w:rsidR="0088336C" w:rsidRPr="0088336C" w:rsidP="0088336C" w14:paraId="356B74D8" w14:textId="77777777">
      <w:pPr>
        <w:pStyle w:val="7392"/>
        <w:rPr>
          <w:rtl/>
        </w:rPr>
      </w:pPr>
      <w:r w:rsidRPr="0088336C">
        <w:rPr>
          <w:rFonts w:hint="cs"/>
          <w:rtl/>
        </w:rPr>
        <w:t xml:space="preserve">ההחלטה ביטאה את הכוונה לאמץ ולהטמיע את היעדים בתכנון, באסטרטגיה ובתוכניות העבודה של הממשלה </w:t>
      </w:r>
      <w:r w:rsidRPr="0088336C">
        <w:rPr>
          <w:rFonts w:hint="eastAsia"/>
          <w:rtl/>
        </w:rPr>
        <w:t>ו</w:t>
      </w:r>
      <w:r w:rsidRPr="0088336C">
        <w:rPr>
          <w:rFonts w:hint="cs"/>
          <w:rtl/>
        </w:rPr>
        <w:t xml:space="preserve">את השאיפה </w:t>
      </w:r>
      <w:r w:rsidRPr="0088336C">
        <w:rPr>
          <w:rFonts w:hint="eastAsia"/>
          <w:rtl/>
        </w:rPr>
        <w:t>שישראל</w:t>
      </w:r>
      <w:r w:rsidRPr="0088336C">
        <w:rPr>
          <w:rFonts w:hint="cs"/>
          <w:rtl/>
        </w:rPr>
        <w:t xml:space="preserve"> תיתפס בשיח הבין-לאומי כמובילה בתחום, </w:t>
      </w:r>
      <w:r w:rsidRPr="0088336C">
        <w:rPr>
          <w:rtl/>
        </w:rPr>
        <w:t xml:space="preserve">כפי שעלה מדבריו של ראש הממשלה בדיון מיולי 2019 שבו התקבלה ההחלטה: </w:t>
      </w:r>
    </w:p>
    <w:p w:rsidR="0088336C" w:rsidRPr="0088336C" w:rsidP="0088336C" w14:paraId="766E4C58" w14:textId="77777777">
      <w:pPr>
        <w:pStyle w:val="7392"/>
        <w:ind w:left="397" w:right="397"/>
        <w:rPr>
          <w:rtl/>
        </w:rPr>
      </w:pPr>
      <w:r w:rsidRPr="0088336C">
        <w:rPr>
          <w:rtl/>
        </w:rPr>
        <w:t xml:space="preserve">"נביא היום לאישור הממשלה את התוכניות לשילוב מדדי פיתוח הבר קיימא של האו"ם בתוכניות העבודה של הממשלה... בחלק מהמדדים הללו [שנקבעו במסגרת היעדים] אנחנו מאוד מתקדמים ומקדימים את האו"ם, בחלק לא וצריך להדביק את הפער. אבל אני חשבתי לפני שנה שזה דבר ראוי, </w:t>
      </w:r>
      <w:r w:rsidRPr="0088336C">
        <w:rPr>
          <w:b/>
          <w:bCs/>
          <w:rtl/>
        </w:rPr>
        <w:t>דבר שנותן להצעיד את מדינת ישראל למקום שבו היא תהיה מן המובילות בעולם בתחומים חיוניים ולכן ביקשתי לשלב את זה בתוכניות הממשלה</w:t>
      </w:r>
      <w:r w:rsidRPr="0088336C">
        <w:rPr>
          <w:rtl/>
        </w:rPr>
        <w:t xml:space="preserve">" (ההדגשה אינה במקור).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481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88"/>
        <w:gridCol w:w="239"/>
        <w:gridCol w:w="1475"/>
        <w:gridCol w:w="233"/>
        <w:gridCol w:w="1587"/>
        <w:gridCol w:w="270"/>
        <w:gridCol w:w="1701"/>
      </w:tblGrid>
      <w:tr w14:paraId="58B4726B" w14:textId="77777777" w:rsidTr="00C20B64">
        <w:tblPrEx>
          <w:tblW w:w="4812" w:type="pct"/>
          <w:tblLook w:val="04A0"/>
        </w:tblPrEx>
        <w:tc>
          <w:tcPr>
            <w:tcW w:w="1119" w:type="pct"/>
            <w:tcBorders>
              <w:bottom w:val="single" w:sz="12" w:space="0" w:color="000000" w:themeColor="text1"/>
            </w:tcBorders>
            <w:vAlign w:val="bottom"/>
          </w:tcPr>
          <w:p w:rsidR="00C20B64" w:rsidRPr="00C20B64" w:rsidP="00C20B64" w14:paraId="23EB689E" w14:textId="3F467D85">
            <w:pPr>
              <w:spacing w:after="60" w:line="240" w:lineRule="auto"/>
              <w:jc w:val="left"/>
              <w:rPr>
                <w:b/>
                <w:bCs/>
                <w:spacing w:val="-28"/>
                <w:rtl/>
              </w:rPr>
            </w:pPr>
            <w:r w:rsidRPr="00C20B64">
              <w:rPr>
                <w:rFonts w:ascii="Tahoma" w:hAnsi="Tahoma" w:cs="Tahoma" w:hint="cs"/>
                <w:b/>
                <w:bCs/>
                <w:spacing w:val="-10"/>
                <w:sz w:val="36"/>
                <w:szCs w:val="36"/>
                <w:rtl/>
              </w:rPr>
              <w:t>2001 - 2006</w:t>
            </w:r>
          </w:p>
        </w:tc>
        <w:tc>
          <w:tcPr>
            <w:tcW w:w="168" w:type="pct"/>
            <w:vAlign w:val="bottom"/>
          </w:tcPr>
          <w:p w:rsidR="00C20B64" w:rsidRPr="00C20B64" w:rsidP="00C20B64" w14:paraId="19192EA5" w14:textId="77777777">
            <w:pPr>
              <w:spacing w:before="120" w:after="60" w:line="240" w:lineRule="auto"/>
              <w:jc w:val="left"/>
              <w:rPr>
                <w:b/>
                <w:bCs/>
                <w:rtl/>
              </w:rPr>
            </w:pPr>
          </w:p>
        </w:tc>
        <w:tc>
          <w:tcPr>
            <w:tcW w:w="1040" w:type="pct"/>
            <w:tcBorders>
              <w:bottom w:val="single" w:sz="12" w:space="0" w:color="000000" w:themeColor="text1"/>
            </w:tcBorders>
            <w:vAlign w:val="bottom"/>
          </w:tcPr>
          <w:p w:rsidR="00C20B64" w:rsidRPr="00C20B64" w:rsidP="00C20B64" w14:paraId="761F4116" w14:textId="5046B1F3">
            <w:pPr>
              <w:pStyle w:val="2021"/>
              <w:spacing w:before="0" w:after="60"/>
              <w:rPr>
                <w:spacing w:val="-10"/>
                <w:rtl/>
              </w:rPr>
            </w:pPr>
            <w:r w:rsidRPr="00C20B64">
              <w:rPr>
                <w:rFonts w:hint="cs"/>
                <w:spacing w:val="-10"/>
                <w:rtl/>
              </w:rPr>
              <w:t>2016 - 2030</w:t>
            </w:r>
          </w:p>
        </w:tc>
        <w:tc>
          <w:tcPr>
            <w:tcW w:w="164" w:type="pct"/>
            <w:vAlign w:val="bottom"/>
          </w:tcPr>
          <w:p w:rsidR="00C20B64" w:rsidRPr="00C20B64" w:rsidP="00C20B64" w14:paraId="2810DE55" w14:textId="77777777">
            <w:pPr>
              <w:spacing w:before="120" w:after="60" w:line="240" w:lineRule="auto"/>
              <w:jc w:val="left"/>
              <w:rPr>
                <w:b/>
                <w:bCs/>
                <w:rtl/>
              </w:rPr>
            </w:pPr>
          </w:p>
        </w:tc>
        <w:tc>
          <w:tcPr>
            <w:tcW w:w="1119" w:type="pct"/>
            <w:tcBorders>
              <w:bottom w:val="single" w:sz="12" w:space="0" w:color="000000" w:themeColor="text1"/>
            </w:tcBorders>
            <w:vAlign w:val="bottom"/>
          </w:tcPr>
          <w:p w:rsidR="00C20B64" w:rsidRPr="00C20B64" w:rsidP="00C20B64" w14:paraId="2A2E27BD" w14:textId="16EEB306">
            <w:pPr>
              <w:pStyle w:val="2021"/>
              <w:spacing w:before="0" w:after="60"/>
              <w:rPr>
                <w:spacing w:val="-20"/>
                <w:sz w:val="24"/>
                <w:rtl/>
              </w:rPr>
            </w:pPr>
            <w:r w:rsidRPr="00C20B64">
              <w:rPr>
                <w:rFonts w:hint="cs"/>
                <w:spacing w:val="-10"/>
                <w:rtl/>
              </w:rPr>
              <w:t xml:space="preserve">17 </w:t>
            </w:r>
            <w:r w:rsidRPr="00C20B64">
              <w:rPr>
                <w:rFonts w:hint="cs"/>
                <w:spacing w:val="-10"/>
                <w:sz w:val="26"/>
                <w:szCs w:val="26"/>
                <w:rtl/>
              </w:rPr>
              <w:t>יעדים</w:t>
            </w:r>
            <w:r w:rsidRPr="00C20B64">
              <w:rPr>
                <w:rFonts w:hint="cs"/>
                <w:spacing w:val="-10"/>
                <w:rtl/>
              </w:rPr>
              <w:t xml:space="preserve"> </w:t>
            </w:r>
          </w:p>
        </w:tc>
        <w:tc>
          <w:tcPr>
            <w:tcW w:w="190" w:type="pct"/>
            <w:vAlign w:val="bottom"/>
          </w:tcPr>
          <w:p w:rsidR="00C20B64" w:rsidRPr="00C20B64" w:rsidP="00C20B64" w14:paraId="47B754BA" w14:textId="77777777">
            <w:pPr>
              <w:pStyle w:val="2021"/>
              <w:spacing w:before="0" w:after="60"/>
              <w:rPr>
                <w:spacing w:val="-10"/>
                <w:rtl/>
              </w:rPr>
            </w:pPr>
          </w:p>
        </w:tc>
        <w:tc>
          <w:tcPr>
            <w:tcW w:w="1199" w:type="pct"/>
            <w:tcBorders>
              <w:bottom w:val="single" w:sz="12" w:space="0" w:color="000000" w:themeColor="text1"/>
            </w:tcBorders>
            <w:vAlign w:val="bottom"/>
          </w:tcPr>
          <w:p w:rsidR="00C20B64" w:rsidRPr="00C20B64" w:rsidP="00C20B64" w14:paraId="5F3A3FF5" w14:textId="401593E6">
            <w:pPr>
              <w:pStyle w:val="2021"/>
              <w:spacing w:before="0" w:after="60"/>
              <w:rPr>
                <w:spacing w:val="-10"/>
                <w:rtl/>
              </w:rPr>
            </w:pPr>
            <w:r w:rsidRPr="00C20B64">
              <w:rPr>
                <w:rFonts w:hint="cs"/>
                <w:spacing w:val="-10"/>
                <w:sz w:val="26"/>
                <w:szCs w:val="26"/>
                <w:rtl/>
              </w:rPr>
              <w:t>שנת</w:t>
            </w:r>
            <w:r w:rsidRPr="00C20B64">
              <w:rPr>
                <w:rFonts w:hint="cs"/>
                <w:spacing w:val="-10"/>
                <w:rtl/>
              </w:rPr>
              <w:t xml:space="preserve"> 2019</w:t>
            </w:r>
          </w:p>
        </w:tc>
      </w:tr>
      <w:tr w14:paraId="6DFAF81C" w14:textId="77777777" w:rsidTr="00C20B64">
        <w:tblPrEx>
          <w:tblW w:w="4812" w:type="pct"/>
          <w:tblLook w:val="04A0"/>
        </w:tblPrEx>
        <w:tc>
          <w:tcPr>
            <w:tcW w:w="1119" w:type="pct"/>
            <w:tcBorders>
              <w:top w:val="single" w:sz="12" w:space="0" w:color="000000" w:themeColor="text1"/>
            </w:tcBorders>
          </w:tcPr>
          <w:p w:rsidR="00C20B64" w:rsidRPr="00E52143" w:rsidP="00C20B64" w14:paraId="1D96599A" w14:textId="096A72EA">
            <w:pPr>
              <w:pStyle w:val="732021"/>
              <w:spacing w:before="0" w:line="240" w:lineRule="auto"/>
              <w:rPr>
                <w:rtl/>
              </w:rPr>
            </w:pPr>
            <w:r w:rsidRPr="005A435D">
              <w:rPr>
                <w:rFonts w:hint="cs"/>
                <w:rtl/>
              </w:rPr>
              <w:t>השנים שבהן פעלה בכנסת נציבות הדורות הבאים שהוקמה בשל הצורך במינוי של גורם שייצג את הדורות הבאים ל</w:t>
            </w:r>
            <w:r w:rsidRPr="005A435D">
              <w:rPr>
                <w:rFonts w:hint="eastAsia"/>
                <w:rtl/>
              </w:rPr>
              <w:t>פני</w:t>
            </w:r>
            <w:r w:rsidRPr="005A435D">
              <w:rPr>
                <w:rFonts w:hint="cs"/>
                <w:rtl/>
              </w:rPr>
              <w:t xml:space="preserve"> הרשות המחוקקת</w:t>
            </w:r>
          </w:p>
        </w:tc>
        <w:tc>
          <w:tcPr>
            <w:tcW w:w="168" w:type="pct"/>
          </w:tcPr>
          <w:p w:rsidR="00C20B64" w:rsidRPr="00E52143" w:rsidP="00C20B64" w14:paraId="2BF81D8C" w14:textId="77777777">
            <w:pPr>
              <w:pStyle w:val="732021"/>
              <w:spacing w:before="0" w:line="240" w:lineRule="auto"/>
              <w:rPr>
                <w:rtl/>
              </w:rPr>
            </w:pPr>
          </w:p>
        </w:tc>
        <w:tc>
          <w:tcPr>
            <w:tcW w:w="1040" w:type="pct"/>
            <w:tcBorders>
              <w:top w:val="single" w:sz="12" w:space="0" w:color="000000" w:themeColor="text1"/>
            </w:tcBorders>
          </w:tcPr>
          <w:p w:rsidR="00C20B64" w:rsidRPr="00E52143" w:rsidP="00C20B64" w14:paraId="68924AF7" w14:textId="1C744F88">
            <w:pPr>
              <w:pStyle w:val="732021"/>
              <w:spacing w:before="0" w:line="240" w:lineRule="auto"/>
              <w:rPr>
                <w:rtl/>
              </w:rPr>
            </w:pPr>
            <w:r w:rsidRPr="005A435D">
              <w:rPr>
                <w:rFonts w:hint="cs"/>
                <w:rtl/>
              </w:rPr>
              <w:t xml:space="preserve">פרק הזמן שנקבע ליישום "אג'נדה 2030" - החלטת האו"ם להטמעת היעדים לפיתוח בר קיימה </w:t>
            </w:r>
            <w:r w:rsidRPr="005A435D">
              <w:rPr>
                <w:rtl/>
              </w:rPr>
              <w:br/>
            </w:r>
            <w:r w:rsidRPr="005A435D">
              <w:rPr>
                <w:rFonts w:hint="cs"/>
                <w:rtl/>
              </w:rPr>
              <w:t>(ה-</w:t>
            </w:r>
            <w:r w:rsidRPr="005A435D">
              <w:t>SDGs</w:t>
            </w:r>
            <w:r w:rsidRPr="005A435D">
              <w:rPr>
                <w:rFonts w:hint="cs"/>
                <w:rtl/>
              </w:rPr>
              <w:t>)</w:t>
            </w:r>
          </w:p>
        </w:tc>
        <w:tc>
          <w:tcPr>
            <w:tcW w:w="164" w:type="pct"/>
          </w:tcPr>
          <w:p w:rsidR="00C20B64" w:rsidRPr="00E52143" w:rsidP="00C20B64" w14:paraId="4F52CE08" w14:textId="77777777">
            <w:pPr>
              <w:pStyle w:val="732021"/>
              <w:spacing w:before="0" w:line="240" w:lineRule="auto"/>
              <w:rPr>
                <w:rtl/>
              </w:rPr>
            </w:pPr>
          </w:p>
        </w:tc>
        <w:tc>
          <w:tcPr>
            <w:tcW w:w="1119" w:type="pct"/>
            <w:tcBorders>
              <w:top w:val="single" w:sz="12" w:space="0" w:color="000000" w:themeColor="text1"/>
            </w:tcBorders>
          </w:tcPr>
          <w:p w:rsidR="00C20B64" w:rsidRPr="00E52143" w:rsidP="00C20B64" w14:paraId="203F9568" w14:textId="05FDF8B5">
            <w:pPr>
              <w:pStyle w:val="732021"/>
              <w:spacing w:before="0" w:line="240" w:lineRule="auto"/>
              <w:rPr>
                <w:rtl/>
              </w:rPr>
            </w:pPr>
            <w:r w:rsidRPr="005A435D">
              <w:rPr>
                <w:rFonts w:hint="cs"/>
                <w:rtl/>
              </w:rPr>
              <w:t>"אג'נדה 2030" של האו"ם כוללת 17 יעדי פיתוח בר קיימה בעלי חשיבות קריטית לאנושות ולסביבה (מטרות-על), שמהם נגזרים 169 יעדי משנה (מטרות ממוקדות) ויותר מ-230 מדדים (אינדיקטורים)</w:t>
            </w:r>
          </w:p>
        </w:tc>
        <w:tc>
          <w:tcPr>
            <w:tcW w:w="190" w:type="pct"/>
          </w:tcPr>
          <w:p w:rsidR="00C20B64" w:rsidRPr="00E52143" w:rsidP="00C20B64" w14:paraId="42538096" w14:textId="77777777">
            <w:pPr>
              <w:pStyle w:val="732021"/>
              <w:spacing w:before="0" w:line="240" w:lineRule="auto"/>
              <w:rPr>
                <w:rtl/>
              </w:rPr>
            </w:pPr>
          </w:p>
        </w:tc>
        <w:tc>
          <w:tcPr>
            <w:tcW w:w="1199" w:type="pct"/>
            <w:tcBorders>
              <w:top w:val="single" w:sz="12" w:space="0" w:color="000000" w:themeColor="text1"/>
            </w:tcBorders>
          </w:tcPr>
          <w:p w:rsidR="00C20B64" w:rsidRPr="00E52143" w:rsidP="00C20B64" w14:paraId="1878D11D" w14:textId="1FEBB643">
            <w:pPr>
              <w:pStyle w:val="732021"/>
              <w:spacing w:before="0" w:line="240" w:lineRule="auto"/>
              <w:rPr>
                <w:rtl/>
              </w:rPr>
            </w:pPr>
            <w:r w:rsidRPr="005A435D">
              <w:rPr>
                <w:rFonts w:hint="cs"/>
                <w:rtl/>
              </w:rPr>
              <w:t>השנה שבה התקבלה</w:t>
            </w:r>
            <w:r w:rsidRPr="00C13B5B">
              <w:rPr>
                <w:rFonts w:hint="cs"/>
                <w:rtl/>
              </w:rPr>
              <w:t xml:space="preserve"> </w:t>
            </w:r>
            <w:r w:rsidRPr="005A435D">
              <w:rPr>
                <w:rFonts w:hint="cs"/>
                <w:rtl/>
              </w:rPr>
              <w:t>החלטת הממשלה בעניין שילוב היעדים לפיתוח בר קיימה (ה-</w:t>
            </w:r>
            <w:r w:rsidRPr="005A435D">
              <w:t>SDGs</w:t>
            </w:r>
            <w:r w:rsidRPr="005A435D">
              <w:rPr>
                <w:rFonts w:hint="cs"/>
                <w:rtl/>
              </w:rPr>
              <w:t>) בעבודת הממשלה בישראל לשם "שיפור המשילות ותהליכי תכנון אסטרטגי בממשלה"</w:t>
            </w:r>
          </w:p>
        </w:tc>
      </w:tr>
      <w:tr w14:paraId="1BD5A20C" w14:textId="77777777" w:rsidTr="00C20B64">
        <w:tblPrEx>
          <w:tblW w:w="4812" w:type="pct"/>
          <w:tblLook w:val="04A0"/>
        </w:tblPrEx>
        <w:tc>
          <w:tcPr>
            <w:tcW w:w="1119" w:type="pct"/>
            <w:tcBorders>
              <w:bottom w:val="single" w:sz="12" w:space="0" w:color="000000" w:themeColor="text1"/>
            </w:tcBorders>
            <w:vAlign w:val="bottom"/>
          </w:tcPr>
          <w:p w:rsidR="00C20B64" w:rsidRPr="00C20B64" w:rsidP="00C20B64" w14:paraId="500D3B50" w14:textId="0CD65AD2">
            <w:pPr>
              <w:spacing w:after="60" w:line="240" w:lineRule="auto"/>
              <w:jc w:val="left"/>
              <w:rPr>
                <w:rFonts w:ascii="Tahoma" w:hAnsi="Tahoma" w:eastAsiaTheme="minorEastAsia" w:cs="Tahoma"/>
                <w:b/>
                <w:bCs/>
                <w:color w:val="0D0D0D" w:themeColor="text1" w:themeTint="F2"/>
                <w:spacing w:val="-10"/>
                <w:sz w:val="36"/>
                <w:szCs w:val="36"/>
                <w:rtl/>
              </w:rPr>
            </w:pPr>
            <w:r w:rsidRPr="00C20B64">
              <w:rPr>
                <w:rFonts w:ascii="Tahoma" w:hAnsi="Tahoma" w:cs="Tahoma" w:hint="cs"/>
                <w:b/>
                <w:bCs/>
                <w:spacing w:val="-10"/>
                <w:sz w:val="36"/>
                <w:szCs w:val="36"/>
                <w:rtl/>
              </w:rPr>
              <w:t xml:space="preserve">2 </w:t>
            </w:r>
            <w:r w:rsidRPr="00C20B64">
              <w:rPr>
                <w:rFonts w:ascii="Tahoma" w:hAnsi="Tahoma" w:cs="Tahoma" w:hint="eastAsia"/>
                <w:b/>
                <w:bCs/>
                <w:spacing w:val="-10"/>
                <w:sz w:val="26"/>
                <w:szCs w:val="26"/>
                <w:rtl/>
              </w:rPr>
              <w:t>שרים</w:t>
            </w:r>
          </w:p>
        </w:tc>
        <w:tc>
          <w:tcPr>
            <w:tcW w:w="168" w:type="pct"/>
            <w:vAlign w:val="bottom"/>
          </w:tcPr>
          <w:p w:rsidR="00C20B64" w:rsidRPr="00C20B64" w:rsidP="00C20B64"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1040" w:type="pct"/>
            <w:tcBorders>
              <w:bottom w:val="single" w:sz="12" w:space="0" w:color="000000" w:themeColor="text1"/>
            </w:tcBorders>
            <w:vAlign w:val="bottom"/>
          </w:tcPr>
          <w:p w:rsidR="00C20B64" w:rsidRPr="00C20B64" w:rsidP="00C20B64" w14:paraId="48896DF7" w14:textId="04115179">
            <w:pPr>
              <w:pStyle w:val="2021"/>
              <w:spacing w:before="0" w:after="60"/>
              <w:rPr>
                <w:spacing w:val="-10"/>
                <w:rtl/>
              </w:rPr>
            </w:pPr>
            <w:r w:rsidRPr="00C20B64">
              <w:rPr>
                <w:rFonts w:hint="cs"/>
                <w:spacing w:val="-10"/>
                <w:rtl/>
              </w:rPr>
              <w:t xml:space="preserve">70 </w:t>
            </w:r>
            <w:r w:rsidRPr="00C20B64">
              <w:rPr>
                <w:rFonts w:hint="cs"/>
                <w:spacing w:val="-10"/>
                <w:sz w:val="26"/>
                <w:szCs w:val="26"/>
                <w:rtl/>
              </w:rPr>
              <w:t>ארגונים</w:t>
            </w:r>
            <w:r w:rsidRPr="00C20B64">
              <w:rPr>
                <w:rFonts w:hint="cs"/>
                <w:spacing w:val="-10"/>
                <w:rtl/>
              </w:rPr>
              <w:t xml:space="preserve"> </w:t>
            </w:r>
          </w:p>
        </w:tc>
        <w:tc>
          <w:tcPr>
            <w:tcW w:w="164" w:type="pct"/>
            <w:vAlign w:val="bottom"/>
          </w:tcPr>
          <w:p w:rsidR="00C20B64" w:rsidRPr="00C20B64" w:rsidP="00C20B64" w14:paraId="5B4C8A80" w14:textId="77777777">
            <w:pPr>
              <w:spacing w:after="60" w:line="240" w:lineRule="auto"/>
              <w:jc w:val="left"/>
              <w:rPr>
                <w:b/>
                <w:bCs/>
                <w:rtl/>
              </w:rPr>
            </w:pPr>
          </w:p>
        </w:tc>
        <w:tc>
          <w:tcPr>
            <w:tcW w:w="1119" w:type="pct"/>
            <w:tcBorders>
              <w:bottom w:val="single" w:sz="12" w:space="0" w:color="000000" w:themeColor="text1"/>
            </w:tcBorders>
            <w:vAlign w:val="bottom"/>
          </w:tcPr>
          <w:p w:rsidR="00C20B64" w:rsidRPr="00C20B64" w:rsidP="00C20B64" w14:paraId="226A2E50" w14:textId="725D0D9B">
            <w:pPr>
              <w:spacing w:after="60" w:line="192" w:lineRule="auto"/>
              <w:jc w:val="left"/>
              <w:rPr>
                <w:rFonts w:ascii="Tahoma" w:hAnsi="Tahoma" w:eastAsiaTheme="minorEastAsia" w:cs="Tahoma"/>
                <w:b/>
                <w:bCs/>
                <w:color w:val="0D0D0D" w:themeColor="text1" w:themeTint="F2"/>
                <w:spacing w:val="-10"/>
                <w:sz w:val="36"/>
                <w:szCs w:val="36"/>
                <w:rtl/>
              </w:rPr>
            </w:pPr>
            <w:r w:rsidRPr="00C20B64">
              <w:rPr>
                <w:rFonts w:ascii="Tahoma" w:hAnsi="Tahoma" w:cs="Tahoma" w:hint="cs"/>
                <w:b/>
                <w:bCs/>
                <w:spacing w:val="-10"/>
                <w:sz w:val="36"/>
                <w:szCs w:val="36"/>
                <w:rtl/>
              </w:rPr>
              <w:t xml:space="preserve">0 </w:t>
            </w:r>
            <w:r w:rsidRPr="00C20B64">
              <w:rPr>
                <w:rFonts w:ascii="Tahoma" w:hAnsi="Tahoma" w:cs="Tahoma" w:hint="cs"/>
                <w:b/>
                <w:bCs/>
                <w:spacing w:val="-10"/>
                <w:sz w:val="26"/>
                <w:szCs w:val="26"/>
                <w:rtl/>
              </w:rPr>
              <w:t>ש"ח</w:t>
            </w:r>
          </w:p>
        </w:tc>
        <w:tc>
          <w:tcPr>
            <w:tcW w:w="190" w:type="pct"/>
            <w:vAlign w:val="bottom"/>
          </w:tcPr>
          <w:p w:rsidR="00C20B64" w:rsidRPr="00C20B64" w:rsidP="00C20B64" w14:paraId="5E7F766C"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199" w:type="pct"/>
            <w:tcBorders>
              <w:bottom w:val="single" w:sz="12" w:space="0" w:color="000000" w:themeColor="text1"/>
            </w:tcBorders>
            <w:vAlign w:val="bottom"/>
          </w:tcPr>
          <w:p w:rsidR="00C20B64" w:rsidRPr="00C20B64" w:rsidP="00C20B64" w14:paraId="5AEEF263" w14:textId="06A23061">
            <w:pPr>
              <w:spacing w:after="60" w:line="240" w:lineRule="auto"/>
              <w:jc w:val="left"/>
              <w:rPr>
                <w:rFonts w:ascii="Tahoma" w:hAnsi="Tahoma" w:eastAsiaTheme="minorEastAsia" w:cs="Tahoma"/>
                <w:b/>
                <w:bCs/>
                <w:color w:val="0D0D0D" w:themeColor="text1" w:themeTint="F2"/>
                <w:spacing w:val="-10"/>
                <w:sz w:val="36"/>
                <w:szCs w:val="36"/>
                <w:rtl/>
              </w:rPr>
            </w:pPr>
            <w:r w:rsidRPr="00C20B64">
              <w:rPr>
                <w:rFonts w:ascii="Tahoma" w:hAnsi="Tahoma" w:cs="Tahoma" w:hint="cs"/>
                <w:b/>
                <w:bCs/>
                <w:spacing w:val="-10"/>
                <w:sz w:val="36"/>
                <w:szCs w:val="36"/>
                <w:rtl/>
              </w:rPr>
              <w:t xml:space="preserve">0 </w:t>
            </w:r>
            <w:r w:rsidRPr="00C20B64">
              <w:rPr>
                <w:rFonts w:ascii="Tahoma" w:hAnsi="Tahoma" w:cs="Tahoma" w:hint="cs"/>
                <w:b/>
                <w:bCs/>
                <w:spacing w:val="-10"/>
                <w:sz w:val="26"/>
                <w:szCs w:val="26"/>
                <w:rtl/>
              </w:rPr>
              <w:t>דיווחים</w:t>
            </w:r>
          </w:p>
        </w:tc>
      </w:tr>
      <w:tr w14:paraId="54154FA5" w14:textId="77777777" w:rsidTr="00C20B64">
        <w:tblPrEx>
          <w:tblW w:w="4812" w:type="pct"/>
          <w:tblLook w:val="04A0"/>
        </w:tblPrEx>
        <w:tc>
          <w:tcPr>
            <w:tcW w:w="1119" w:type="pct"/>
            <w:tcBorders>
              <w:top w:val="single" w:sz="12" w:space="0" w:color="000000" w:themeColor="text1"/>
            </w:tcBorders>
          </w:tcPr>
          <w:p w:rsidR="00C20B64" w:rsidRPr="004562F8" w:rsidP="00C20B64" w14:paraId="6DB67748" w14:textId="14CAAF16">
            <w:pPr>
              <w:pStyle w:val="732021"/>
              <w:spacing w:before="0" w:after="0" w:line="240" w:lineRule="auto"/>
              <w:rPr>
                <w:rtl/>
              </w:rPr>
            </w:pPr>
            <w:r w:rsidRPr="005A435D">
              <w:rPr>
                <w:rFonts w:hint="cs"/>
                <w:rtl/>
              </w:rPr>
              <w:t xml:space="preserve">שעליהם הטילה החלטת הממשלה את האחריות להוביל את תהליך הטמעת היעדים לפיתוח בר קיימה בעבודת הממשלה (שר החוץ והשר </w:t>
            </w:r>
            <w:r w:rsidRPr="005A435D">
              <w:rPr>
                <w:rFonts w:hint="cs"/>
                <w:rtl/>
              </w:rPr>
              <w:t>להג"ס</w:t>
            </w:r>
            <w:r w:rsidRPr="005A435D">
              <w:rPr>
                <w:rFonts w:hint="cs"/>
                <w:rtl/>
              </w:rPr>
              <w:t>)</w:t>
            </w:r>
          </w:p>
        </w:tc>
        <w:tc>
          <w:tcPr>
            <w:tcW w:w="168" w:type="pct"/>
          </w:tcPr>
          <w:p w:rsidR="00C20B64" w:rsidRPr="008D750B" w:rsidP="00C20B64" w14:paraId="0C0AE598" w14:textId="77777777">
            <w:pPr>
              <w:pStyle w:val="732021"/>
              <w:spacing w:before="0" w:after="0" w:line="240" w:lineRule="auto"/>
              <w:rPr>
                <w:rtl/>
              </w:rPr>
            </w:pPr>
          </w:p>
        </w:tc>
        <w:tc>
          <w:tcPr>
            <w:tcW w:w="1040" w:type="pct"/>
            <w:tcBorders>
              <w:top w:val="single" w:sz="12" w:space="0" w:color="000000" w:themeColor="text1"/>
            </w:tcBorders>
          </w:tcPr>
          <w:p w:rsidR="00C20B64" w:rsidRPr="005A435D" w:rsidP="00C20B64" w14:paraId="5B324852" w14:textId="77777777">
            <w:pPr>
              <w:pStyle w:val="732021"/>
              <w:spacing w:before="0" w:line="240" w:lineRule="auto"/>
              <w:rPr>
                <w:rtl/>
              </w:rPr>
            </w:pPr>
            <w:r w:rsidRPr="005A435D">
              <w:rPr>
                <w:rFonts w:hint="cs"/>
                <w:rtl/>
              </w:rPr>
              <w:t>חברים ב"קואליציה האזרחית" שהוקמה בשנת 2018 כדי לחזק את הארגונים החברתיים בקידום היעדים לפיתוח בר קיימה</w:t>
            </w:r>
          </w:p>
          <w:p w:rsidR="00C20B64" w:rsidRPr="004562F8" w:rsidP="00C20B64" w14:paraId="1916A301" w14:textId="3EABADAB">
            <w:pPr>
              <w:pStyle w:val="732021"/>
              <w:spacing w:before="0" w:after="0" w:line="240" w:lineRule="auto"/>
              <w:rPr>
                <w:rtl/>
              </w:rPr>
            </w:pPr>
          </w:p>
        </w:tc>
        <w:tc>
          <w:tcPr>
            <w:tcW w:w="164" w:type="pct"/>
          </w:tcPr>
          <w:p w:rsidR="00C20B64" w:rsidP="00C20B64" w14:paraId="14782C57" w14:textId="77777777">
            <w:pPr>
              <w:pStyle w:val="732021"/>
              <w:spacing w:before="0" w:after="0" w:line="240" w:lineRule="auto"/>
              <w:rPr>
                <w:rtl/>
              </w:rPr>
            </w:pPr>
          </w:p>
        </w:tc>
        <w:tc>
          <w:tcPr>
            <w:tcW w:w="1119" w:type="pct"/>
            <w:tcBorders>
              <w:top w:val="single" w:sz="12" w:space="0" w:color="000000" w:themeColor="text1"/>
            </w:tcBorders>
          </w:tcPr>
          <w:p w:rsidR="00C20B64" w:rsidRPr="0062456C" w:rsidP="00C20B64" w14:paraId="6149CA50" w14:textId="2012918D">
            <w:pPr>
              <w:pStyle w:val="732021"/>
              <w:spacing w:before="0" w:after="0" w:line="240" w:lineRule="auto"/>
              <w:rPr>
                <w:rtl/>
              </w:rPr>
            </w:pPr>
            <w:r w:rsidRPr="005A435D">
              <w:rPr>
                <w:rFonts w:hint="cs"/>
                <w:rtl/>
              </w:rPr>
              <w:t>הוקצו לביצוע תהליך הטמעת היעדים לפיתוח בר קיימה בעבודת הממשלה (מעבר למסגרת התקציב הקיים בכל משרד)</w:t>
            </w:r>
          </w:p>
        </w:tc>
        <w:tc>
          <w:tcPr>
            <w:tcW w:w="190" w:type="pct"/>
          </w:tcPr>
          <w:p w:rsidR="00C20B64" w:rsidRPr="00C92141" w:rsidP="00C20B64" w14:paraId="66E34E8E" w14:textId="77777777">
            <w:pPr>
              <w:pStyle w:val="732021"/>
              <w:spacing w:before="0" w:after="0" w:line="240" w:lineRule="auto"/>
              <w:rPr>
                <w:rtl/>
              </w:rPr>
            </w:pPr>
          </w:p>
        </w:tc>
        <w:tc>
          <w:tcPr>
            <w:tcW w:w="1199" w:type="pct"/>
            <w:tcBorders>
              <w:top w:val="single" w:sz="12" w:space="0" w:color="000000" w:themeColor="text1"/>
            </w:tcBorders>
          </w:tcPr>
          <w:p w:rsidR="00C20B64" w:rsidRPr="00C92141" w:rsidP="00C20B64" w14:paraId="39498237" w14:textId="10538D24">
            <w:pPr>
              <w:pStyle w:val="732021"/>
              <w:spacing w:before="0" w:after="0" w:line="240" w:lineRule="auto"/>
              <w:rPr>
                <w:rtl/>
              </w:rPr>
            </w:pPr>
            <w:r w:rsidRPr="005A435D">
              <w:rPr>
                <w:rFonts w:hint="cs"/>
                <w:rtl/>
              </w:rPr>
              <w:t xml:space="preserve">העבירו שרי החוץ </w:t>
            </w:r>
            <w:r w:rsidRPr="005A435D">
              <w:rPr>
                <w:rFonts w:hint="cs"/>
                <w:rtl/>
              </w:rPr>
              <w:t>והג"ס</w:t>
            </w:r>
            <w:r w:rsidRPr="005A435D">
              <w:rPr>
                <w:rFonts w:hint="cs"/>
                <w:rtl/>
              </w:rPr>
              <w:t xml:space="preserve"> לממשלה משנת 2019 על מידת יישום "אג'נדה 2030" בעבודתם, שלא כמתחייב מהחלטת הממשלה הקובעת את חובת הדיווח (מדי שנה) </w:t>
            </w: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C20B64" w:rsidRPr="005A435D" w:rsidP="00C20B64" w14:paraId="6F33A426" w14:textId="77777777">
      <w:pPr>
        <w:pStyle w:val="7317"/>
        <w:framePr w:hSpace="180" w:wrap="around" w:vAnchor="text" w:hAnchor="text" w:xAlign="center" w:y="1"/>
        <w:suppressOverlap/>
        <w:rPr>
          <w:noProof/>
          <w:rtl/>
        </w:rPr>
      </w:pPr>
      <w:r w:rsidRPr="001F3363">
        <w:rPr>
          <w:noProof/>
        </w:rPr>
        <w:drawing>
          <wp:anchor distT="0" distB="0" distL="71755" distR="71755" simplePos="0" relativeHeight="251677696"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435D">
        <w:rPr>
          <w:rFonts w:hint="cs"/>
          <w:noProof/>
          <w:rtl/>
        </w:rPr>
        <w:t xml:space="preserve">בחודשים פברואר עד יולי 2024 ביצע משרד מבקר המדינה ביקורת בנושא </w:t>
      </w:r>
      <w:bookmarkStart w:id="4" w:name="_Hlk184660098"/>
      <w:r w:rsidRPr="005A435D">
        <w:rPr>
          <w:rFonts w:hint="cs"/>
          <w:noProof/>
          <w:rtl/>
        </w:rPr>
        <w:t>מוכנות הממשלה להטמעת היעדים לפיתוח בר קיימה (</w:t>
      </w:r>
      <w:r w:rsidRPr="005A435D">
        <w:rPr>
          <w:noProof/>
        </w:rPr>
        <w:t>SDGs</w:t>
      </w:r>
      <w:r w:rsidRPr="005A435D">
        <w:rPr>
          <w:rFonts w:hint="cs"/>
          <w:noProof/>
          <w:rtl/>
        </w:rPr>
        <w:t xml:space="preserve">) בעבודתה. </w:t>
      </w:r>
      <w:bookmarkEnd w:id="4"/>
    </w:p>
    <w:p w:rsidR="00C20B64" w:rsidRPr="005A435D" w:rsidP="00C20B64" w14:paraId="2B2D4A0E" w14:textId="77777777">
      <w:pPr>
        <w:pStyle w:val="7317"/>
        <w:framePr w:hSpace="180" w:wrap="around" w:vAnchor="text" w:hAnchor="text" w:xAlign="center" w:y="1"/>
        <w:suppressOverlap/>
        <w:rPr>
          <w:noProof/>
          <w:rtl/>
        </w:rPr>
      </w:pPr>
      <w:r w:rsidRPr="005A435D">
        <w:rPr>
          <w:rFonts w:hint="cs"/>
          <w:noProof/>
          <w:rtl/>
        </w:rPr>
        <w:t xml:space="preserve">מטרת הביקורת הייתה לבחון את המנגנון שהגדירה ממשלת ישראל בהחלטת הממשלה משנת 2019 להטמעת היעדים בתהליכי התכנון והאסטרטגיה שלה ואת מימושו. </w:t>
      </w:r>
      <w:r w:rsidRPr="005A435D">
        <w:rPr>
          <w:rFonts w:hint="eastAsia"/>
          <w:noProof/>
          <w:rtl/>
        </w:rPr>
        <w:t>הביקורת</w:t>
      </w:r>
      <w:r w:rsidRPr="005A435D">
        <w:rPr>
          <w:noProof/>
          <w:rtl/>
        </w:rPr>
        <w:t xml:space="preserve"> נעשתה רק בגופים המובילים, כפי שנקבעו </w:t>
      </w:r>
      <w:r w:rsidRPr="005A435D">
        <w:rPr>
          <w:rFonts w:hint="eastAsia"/>
          <w:noProof/>
          <w:rtl/>
        </w:rPr>
        <w:t>בהחלטת</w:t>
      </w:r>
      <w:r w:rsidRPr="005A435D">
        <w:rPr>
          <w:noProof/>
          <w:rtl/>
        </w:rPr>
        <w:t xml:space="preserve"> הממשלה</w:t>
      </w:r>
      <w:r w:rsidRPr="005A435D">
        <w:rPr>
          <w:rFonts w:hint="cs"/>
          <w:noProof/>
          <w:rtl/>
        </w:rPr>
        <w:t>,</w:t>
      </w:r>
      <w:r w:rsidRPr="005A435D">
        <w:rPr>
          <w:noProof/>
          <w:rtl/>
        </w:rPr>
        <w:t xml:space="preserve"> </w:t>
      </w:r>
      <w:r w:rsidRPr="005A435D">
        <w:rPr>
          <w:rFonts w:hint="eastAsia"/>
          <w:noProof/>
          <w:rtl/>
        </w:rPr>
        <w:t>ובממשקים</w:t>
      </w:r>
      <w:r w:rsidRPr="005A435D">
        <w:rPr>
          <w:noProof/>
          <w:rtl/>
        </w:rPr>
        <w:t xml:space="preserve"> </w:t>
      </w:r>
      <w:r w:rsidRPr="005A435D">
        <w:rPr>
          <w:rFonts w:hint="eastAsia"/>
          <w:noProof/>
          <w:rtl/>
        </w:rPr>
        <w:t>ביניהם</w:t>
      </w:r>
      <w:r w:rsidRPr="005A435D">
        <w:rPr>
          <w:noProof/>
          <w:rtl/>
        </w:rPr>
        <w:t>:</w:t>
      </w:r>
      <w:r w:rsidRPr="005A435D">
        <w:rPr>
          <w:rFonts w:hint="cs"/>
          <w:noProof/>
          <w:rtl/>
        </w:rPr>
        <w:t xml:space="preserve"> במשרד החוץ, במשרד להג"ס, במועצה הלאומית לכלכלה ובלמ"ס, זאת מאחר שהיא התמקדה בבדיקת המוכנות להטמעה של היעדים בראייה אסטרטגית ובאופן שמקדם מדיניות אינטגרטיבית ושיטתית (המנגנון הממשלתי או המנגנון המוסדי). בדיקות השלמה בוצעו באגף ממשל וחברה במשרד רה"ם.</w:t>
      </w:r>
    </w:p>
    <w:p w:rsidR="00EB672B" w:rsidP="00C20B64" w14:paraId="21608E70" w14:textId="037EC57E">
      <w:pPr>
        <w:pStyle w:val="7317"/>
        <w:rPr>
          <w:rtl/>
        </w:rPr>
      </w:pPr>
      <w:r w:rsidRPr="005A435D">
        <w:rPr>
          <w:rFonts w:hint="cs"/>
          <w:noProof/>
          <w:rtl/>
        </w:rPr>
        <w:t>הביקורת נשענה על מודל בדיקה בין-לאומי שגיבש הארגון הבין-לאומי למוסדות ביקורת עליונים (</w:t>
      </w:r>
      <w:r w:rsidRPr="005A435D">
        <w:rPr>
          <w:noProof/>
        </w:rPr>
        <w:t xml:space="preserve">INTOSAI - </w:t>
      </w:r>
      <w:bookmarkStart w:id="5" w:name="_Hlk186717446"/>
      <w:r w:rsidRPr="005A435D">
        <w:rPr>
          <w:noProof/>
        </w:rPr>
        <w:t>The International Organization for Supreme Audit Intuitions</w:t>
      </w:r>
      <w:bookmarkEnd w:id="5"/>
      <w:r w:rsidRPr="005A435D">
        <w:rPr>
          <w:rFonts w:hint="cs"/>
          <w:noProof/>
          <w:rtl/>
        </w:rPr>
        <w:t xml:space="preserve">). הארגון הבחין בין </w:t>
      </w:r>
      <w:r w:rsidRPr="00C20B64">
        <w:rPr>
          <w:rFonts w:hint="cs"/>
          <w:b/>
          <w:bCs/>
          <w:noProof/>
          <w:rtl/>
        </w:rPr>
        <w:t>ביקורת מוכנות</w:t>
      </w:r>
      <w:r w:rsidRPr="005A435D">
        <w:rPr>
          <w:rFonts w:hint="cs"/>
          <w:noProof/>
          <w:rtl/>
        </w:rPr>
        <w:t xml:space="preserve"> - </w:t>
      </w:r>
      <w:r w:rsidRPr="005A435D">
        <w:rPr>
          <w:noProof/>
        </w:rPr>
        <w:t>SDGs Preparedness Audit</w:t>
      </w:r>
      <w:r w:rsidRPr="005A435D">
        <w:rPr>
          <w:rFonts w:hint="cs"/>
          <w:noProof/>
          <w:rtl/>
        </w:rPr>
        <w:t>, שבוחנת את מוכנותה של המדינה לביצוע תהליך של הטמעת היעדים, ל</w:t>
      </w:r>
      <w:r w:rsidRPr="00C20B64">
        <w:rPr>
          <w:rFonts w:hint="cs"/>
          <w:b/>
          <w:bCs/>
          <w:noProof/>
          <w:rtl/>
        </w:rPr>
        <w:t xml:space="preserve">ביקורת הטמעה </w:t>
      </w:r>
      <w:r w:rsidRPr="005A435D">
        <w:rPr>
          <w:rFonts w:hint="cs"/>
          <w:noProof/>
          <w:rtl/>
        </w:rPr>
        <w:t xml:space="preserve">- </w:t>
      </w:r>
      <w:r w:rsidRPr="005A435D">
        <w:rPr>
          <w:noProof/>
        </w:rPr>
        <w:t>SDGs Implementation Audit</w:t>
      </w:r>
      <w:r w:rsidRPr="005A435D">
        <w:rPr>
          <w:rFonts w:hint="cs"/>
          <w:noProof/>
          <w:rtl/>
        </w:rPr>
        <w:t>, שבוחנת את הטמעת היעדים בפועל</w:t>
      </w:r>
      <w:r>
        <w:rPr>
          <w:rFonts w:hint="cs"/>
          <w:rtl/>
        </w:rPr>
        <w:t>.</w:t>
      </w:r>
      <w:r w:rsidRPr="001F3363">
        <w:rPr>
          <w:rFonts w:hint="cs"/>
          <w:rtl/>
        </w:rPr>
        <w:t xml:space="preserve"> </w:t>
      </w:r>
    </w:p>
    <w:p w:rsidR="00C20B64" w:rsidRPr="00C20B64" w:rsidP="00C20B64" w14:paraId="0D65311A" w14:textId="77777777">
      <w:pPr>
        <w:pStyle w:val="734"/>
        <w:ind w:left="397"/>
        <w:rPr>
          <w:rtl/>
        </w:rPr>
      </w:pPr>
      <w:r w:rsidRPr="00C20B64">
        <w:rPr>
          <w:rFonts w:hint="cs"/>
          <w:b w:val="0"/>
          <w:bCs w:val="0"/>
          <w:rtl/>
        </w:rPr>
        <w:t>תרשים 5:</w:t>
      </w:r>
      <w:r w:rsidRPr="00C20B64">
        <w:rPr>
          <w:rFonts w:hint="cs"/>
          <w:rtl/>
        </w:rPr>
        <w:t xml:space="preserve"> סוגי הביקורות על פי הקווים המנחים של </w:t>
      </w:r>
      <w:r w:rsidRPr="00C20B64">
        <w:t>IDI</w:t>
      </w:r>
      <w:r w:rsidRPr="00C20B64">
        <w:rPr>
          <w:rFonts w:hint="cs"/>
          <w:rtl/>
        </w:rPr>
        <w:t xml:space="preserve">*, זרוע הפיתוח של </w:t>
      </w:r>
      <w:r w:rsidRPr="00C20B64">
        <w:t>INTOSAI</w:t>
      </w:r>
    </w:p>
    <w:p w:rsidR="00C20B64" w:rsidRPr="009712AA" w:rsidP="00C20B64" w14:paraId="7E19610C" w14:textId="752EC0F1">
      <w:pPr>
        <w:spacing w:line="288" w:lineRule="auto"/>
        <w:ind w:left="397"/>
        <w:jc w:val="center"/>
        <w:rPr>
          <w:rFonts w:ascii="Tahoma" w:hAnsi="Tahoma" w:cs="Tahoma"/>
          <w:sz w:val="19"/>
          <w:szCs w:val="19"/>
          <w:rtl/>
        </w:rPr>
      </w:pPr>
      <w:r w:rsidRPr="009712AA">
        <w:rPr>
          <w:rFonts w:ascii="Tahoma" w:hAnsi="Tahoma" w:cs="Tahoma"/>
          <w:noProof/>
          <w:sz w:val="19"/>
          <w:szCs w:val="19"/>
        </w:rPr>
        <w:drawing>
          <wp:inline distT="0" distB="0" distL="0" distR="0">
            <wp:extent cx="4516440" cy="1590499"/>
            <wp:effectExtent l="0" t="0" r="5080" b="0"/>
            <wp:docPr id="1569203928" name="תמונה 1569203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203928" name="תמונה 1569203928"/>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rcRect l="1292" r="1292"/>
                    <a:stretch>
                      <a:fillRect/>
                    </a:stretch>
                  </pic:blipFill>
                  <pic:spPr bwMode="auto">
                    <a:xfrm>
                      <a:off x="0" y="0"/>
                      <a:ext cx="4516440" cy="1590499"/>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C20B64" w:rsidRPr="00C20B64" w:rsidP="00C20B64" w14:paraId="2EAD08D0" w14:textId="77777777">
      <w:pPr>
        <w:pStyle w:val="738"/>
        <w:spacing w:after="0"/>
        <w:ind w:left="397"/>
        <w:rPr>
          <w:rtl/>
        </w:rPr>
      </w:pPr>
      <w:r w:rsidRPr="00C20B64">
        <w:rPr>
          <w:rFonts w:hint="cs"/>
          <w:rtl/>
        </w:rPr>
        <w:t xml:space="preserve">על פי אתר </w:t>
      </w:r>
      <w:r w:rsidRPr="00C20B64">
        <w:t>INTOSAI</w:t>
      </w:r>
      <w:r w:rsidRPr="00C20B64">
        <w:rPr>
          <w:rFonts w:hint="cs"/>
          <w:rtl/>
        </w:rPr>
        <w:t xml:space="preserve"> (ראו ב: </w:t>
      </w:r>
      <w:hyperlink r:id="rId28" w:history="1">
        <w:r w:rsidRPr="00C20B64">
          <w:rPr>
            <w:rStyle w:val="Hyperlink"/>
            <w:color w:val="0D0D0D" w:themeColor="text1" w:themeTint="F2"/>
          </w:rPr>
          <w:t>www.idi.no/work-streams/relevant-sais/auditing-sdgs</w:t>
        </w:r>
      </w:hyperlink>
      <w:r w:rsidRPr="00C20B64">
        <w:rPr>
          <w:rFonts w:hint="cs"/>
          <w:rtl/>
        </w:rPr>
        <w:t xml:space="preserve">), בעיבוד משרד מבקר המדינה. </w:t>
      </w:r>
    </w:p>
    <w:p w:rsidR="00C20B64" w:rsidRPr="00C20B64" w:rsidP="00C20B64" w14:paraId="3F37EC5A" w14:textId="5CABE006">
      <w:pPr>
        <w:pStyle w:val="738"/>
        <w:spacing w:before="0"/>
        <w:ind w:left="397"/>
        <w:rPr>
          <w:rtl/>
        </w:rPr>
      </w:pPr>
      <w:r w:rsidRPr="00C20B64">
        <w:rPr>
          <w:rtl/>
        </w:rPr>
        <w:t xml:space="preserve">* </w:t>
      </w:r>
      <w:r>
        <w:rPr>
          <w:rtl/>
        </w:rPr>
        <w:tab/>
      </w:r>
      <w:r w:rsidRPr="00C20B64">
        <w:t>INTOSAI Development Initiative</w:t>
      </w:r>
      <w:r w:rsidRPr="00C20B64">
        <w:rPr>
          <w:rFonts w:hint="cs"/>
          <w:rtl/>
        </w:rPr>
        <w:t>.</w:t>
      </w:r>
    </w:p>
    <w:p w:rsidR="00C20B64" w:rsidRPr="00C20B64" w:rsidP="00C20B64" w14:paraId="5F731BE6" w14:textId="77777777">
      <w:pPr>
        <w:pStyle w:val="7317"/>
        <w:rPr>
          <w:noProof/>
          <w:rtl/>
        </w:rPr>
      </w:pPr>
      <w:r w:rsidRPr="00C20B64">
        <w:rPr>
          <w:rFonts w:hint="cs"/>
          <w:noProof/>
          <w:rtl/>
        </w:rPr>
        <w:t xml:space="preserve">המתודולוגיה </w:t>
      </w:r>
      <w:r w:rsidRPr="005A435D">
        <w:rPr>
          <w:rFonts w:hint="cs"/>
          <w:noProof/>
          <w:rtl/>
        </w:rPr>
        <w:t>שיושמה</w:t>
      </w:r>
      <w:r w:rsidRPr="00C20B64">
        <w:rPr>
          <w:rFonts w:hint="cs"/>
          <w:noProof/>
          <w:rtl/>
        </w:rPr>
        <w:t xml:space="preserve"> בביקורת זו מתבססת על מודל של שבעה שלבי בדיקה</w:t>
      </w:r>
      <w:r>
        <w:rPr>
          <w:noProof/>
          <w:vertAlign w:val="superscript"/>
          <w:rtl/>
        </w:rPr>
        <w:footnoteReference w:id="7"/>
      </w:r>
      <w:r w:rsidRPr="00C20B64">
        <w:rPr>
          <w:rFonts w:hint="cs"/>
          <w:noProof/>
          <w:rtl/>
        </w:rPr>
        <w:t xml:space="preserve">, שמחולק לבדיקת המוכנות להטמעה של היעדים במסגרת </w:t>
      </w:r>
      <w:r w:rsidRPr="00C20B64">
        <w:rPr>
          <w:rFonts w:hint="cs"/>
          <w:b/>
          <w:bCs/>
          <w:noProof/>
          <w:rtl/>
        </w:rPr>
        <w:t>המדיניות הממשלתית</w:t>
      </w:r>
      <w:r w:rsidRPr="00C20B64">
        <w:rPr>
          <w:rFonts w:hint="cs"/>
          <w:noProof/>
          <w:rtl/>
        </w:rPr>
        <w:t xml:space="preserve"> (שכוללת ארבע </w:t>
      </w:r>
      <w:r w:rsidRPr="00C20B64">
        <w:rPr>
          <w:rFonts w:hint="cs"/>
          <w:noProof/>
          <w:rtl/>
        </w:rPr>
        <w:t xml:space="preserve">בדיקות) ולבדיקת המוכנות לניהול </w:t>
      </w:r>
      <w:r w:rsidRPr="007C618C">
        <w:rPr>
          <w:rFonts w:hint="cs"/>
          <w:b/>
          <w:bCs/>
          <w:noProof/>
          <w:rtl/>
        </w:rPr>
        <w:t>המידע</w:t>
      </w:r>
      <w:r w:rsidRPr="00C20B64">
        <w:rPr>
          <w:rFonts w:hint="cs"/>
          <w:noProof/>
          <w:rtl/>
        </w:rPr>
        <w:t xml:space="preserve"> שנדרש לצורך ניטור ודיווח (שכוללת שלוש בדיקות). </w:t>
      </w:r>
    </w:p>
    <w:p w:rsidR="00C20B64" w:rsidRPr="00C20B64" w:rsidP="00C20B64" w14:paraId="5E023346" w14:textId="48E517AE">
      <w:pPr>
        <w:pStyle w:val="734"/>
        <w:ind w:left="397"/>
        <w:rPr>
          <w:rtl/>
        </w:rPr>
      </w:pPr>
      <w:r w:rsidRPr="00C20B64">
        <w:rPr>
          <w:rFonts w:hint="cs"/>
          <w:b w:val="0"/>
          <w:bCs w:val="0"/>
          <w:rtl/>
        </w:rPr>
        <w:t>תרשים 6:</w:t>
      </w:r>
      <w:r w:rsidRPr="00C20B64">
        <w:rPr>
          <w:rFonts w:hint="cs"/>
        </w:rPr>
        <w:t xml:space="preserve"> </w:t>
      </w:r>
      <w:r w:rsidRPr="00C20B64">
        <w:rPr>
          <w:rFonts w:hint="cs"/>
          <w:rtl/>
        </w:rPr>
        <w:t xml:space="preserve">מודל שבעת השלבים של </w:t>
      </w:r>
      <w:r w:rsidRPr="00C20B64">
        <w:rPr>
          <w:rFonts w:hint="cs"/>
        </w:rPr>
        <w:t>INTOSAI</w:t>
      </w:r>
      <w:r w:rsidRPr="00C20B64">
        <w:rPr>
          <w:rFonts w:hint="cs"/>
          <w:rtl/>
        </w:rPr>
        <w:t xml:space="preserve"> לביצוע ביקורת מוכנות להטמעת ה</w:t>
      </w:r>
      <w:r w:rsidRPr="00C20B64">
        <w:rPr>
          <w:rtl/>
        </w:rPr>
        <w:t>-</w:t>
      </w:r>
      <w:r w:rsidRPr="00C20B64">
        <w:t>SDGs</w:t>
      </w:r>
    </w:p>
    <w:p w:rsidR="00C20B64" w:rsidRPr="00FE701C" w:rsidP="001D5950" w14:paraId="6915C99F" w14:textId="6F856909">
      <w:pPr>
        <w:spacing w:line="288" w:lineRule="auto"/>
        <w:ind w:left="397"/>
        <w:jc w:val="left"/>
        <w:rPr>
          <w:rFonts w:eastAsia="Calibri"/>
        </w:rPr>
      </w:pPr>
      <w:r w:rsidRPr="00FE701C">
        <w:rPr>
          <w:rFonts w:eastAsia="Calibri"/>
          <w:noProof/>
          <w:lang w:val="he-IL"/>
        </w:rPr>
        <w:drawing>
          <wp:inline distT="0" distB="0" distL="0" distR="0">
            <wp:extent cx="4537313" cy="3341353"/>
            <wp:effectExtent l="0" t="0" r="0" b="0"/>
            <wp:docPr id="2064464440" name="תמונה 2064464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464440" name="תמונה 2064464440"/>
                    <pic:cNvPicPr>
                      <a:picLocks noChangeAspect="1"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537313" cy="3341353"/>
                    </a:xfrm>
                    <a:prstGeom prst="rect">
                      <a:avLst/>
                    </a:prstGeom>
                    <a:noFill/>
                    <a:ln>
                      <a:noFill/>
                    </a:ln>
                  </pic:spPr>
                </pic:pic>
              </a:graphicData>
            </a:graphic>
          </wp:inline>
        </w:drawing>
      </w:r>
      <w:r w:rsidRPr="00FE701C">
        <w:rPr>
          <w:rFonts w:eastAsia="Calibri" w:hint="cs"/>
          <w:rtl/>
        </w:rPr>
        <w:t xml:space="preserve"> </w:t>
      </w:r>
    </w:p>
    <w:p w:rsidR="00C20B64" w:rsidRPr="00C20B64" w:rsidP="001D5950" w14:paraId="03E4B8AD" w14:textId="77777777">
      <w:pPr>
        <w:pStyle w:val="738"/>
        <w:ind w:left="340"/>
        <w:jc w:val="left"/>
        <w:rPr>
          <w:rtl/>
        </w:rPr>
      </w:pPr>
      <w:r w:rsidRPr="00C20B64">
        <w:rPr>
          <w:rtl/>
        </w:rPr>
        <w:t xml:space="preserve">המקור: מסמך של משרד מבקר המדינה של הולנד - </w:t>
      </w:r>
      <w:hyperlink r:id="rId30" w:history="1">
        <w:r w:rsidRPr="00C20B64">
          <w:rPr>
            <w:u w:val="single"/>
          </w:rPr>
          <w:t>www.intosai.org/fileadmin/downloads/focus_areas/SDG_atlas_reports/Netherlands/SDGs_Netherlands_Sharaka_prep_EN.pdf</w:t>
        </w:r>
      </w:hyperlink>
    </w:p>
    <w:p w:rsidR="00C20B64" w:rsidRPr="00C20B64" w:rsidP="001D5950" w14:paraId="636DFAEE" w14:textId="77777777">
      <w:pPr>
        <w:spacing w:line="288" w:lineRule="auto"/>
        <w:ind w:left="340"/>
        <w:rPr>
          <w:rFonts w:ascii="Tahoma" w:hAnsi="Tahoma" w:cs="Tahoma"/>
          <w:noProof/>
          <w:color w:val="0D0D0D" w:themeColor="text1" w:themeTint="F2"/>
          <w:sz w:val="18"/>
          <w:szCs w:val="18"/>
          <w:rtl/>
        </w:rPr>
      </w:pPr>
      <w:r w:rsidRPr="00C20B64">
        <w:rPr>
          <w:rFonts w:ascii="Tahoma" w:hAnsi="Tahoma" w:cs="Tahoma" w:hint="cs"/>
          <w:noProof/>
          <w:color w:val="0D0D0D" w:themeColor="text1" w:themeTint="F2"/>
          <w:sz w:val="18"/>
          <w:szCs w:val="18"/>
          <w:rtl/>
        </w:rPr>
        <w:t xml:space="preserve">ביקורת זו מתבססת כאמור על המודל של </w:t>
      </w:r>
      <w:r w:rsidRPr="00C20B64">
        <w:rPr>
          <w:rFonts w:ascii="Tahoma" w:hAnsi="Tahoma" w:cs="Tahoma" w:hint="cs"/>
          <w:noProof/>
          <w:color w:val="0D0D0D" w:themeColor="text1" w:themeTint="F2"/>
          <w:sz w:val="18"/>
          <w:szCs w:val="18"/>
        </w:rPr>
        <w:t>INTOSAI</w:t>
      </w:r>
      <w:r w:rsidRPr="00C20B64">
        <w:rPr>
          <w:rFonts w:ascii="Tahoma" w:hAnsi="Tahoma" w:cs="Tahoma" w:hint="cs"/>
          <w:noProof/>
          <w:color w:val="0D0D0D" w:themeColor="text1" w:themeTint="F2"/>
          <w:sz w:val="18"/>
          <w:szCs w:val="18"/>
          <w:rtl/>
        </w:rPr>
        <w:t xml:space="preserve"> תוך ביצוע התאמות לתהליכים ולמנגנון שנקבעו בהחלטת הממשלה משנת 2019. להלן עיקרי מודל הבדיקה ששימש את משרד מבקר המדינה:</w:t>
      </w:r>
    </w:p>
    <w:p w:rsidR="00C20B64" w:rsidRPr="00C20B64" w:rsidP="00C20B64" w14:paraId="7B0FF90D" w14:textId="77777777">
      <w:pPr>
        <w:pStyle w:val="734"/>
        <w:ind w:left="397"/>
        <w:rPr>
          <w:rtl/>
        </w:rPr>
      </w:pPr>
      <w:r w:rsidRPr="00C20B64">
        <w:rPr>
          <w:rFonts w:hint="cs"/>
          <w:b w:val="0"/>
          <w:bCs w:val="0"/>
          <w:rtl/>
        </w:rPr>
        <w:t>תרשים 7:</w:t>
      </w:r>
      <w:r w:rsidRPr="00C20B64">
        <w:rPr>
          <w:rFonts w:hint="cs"/>
          <w:rtl/>
        </w:rPr>
        <w:t xml:space="preserve"> המודל לביקורת מוכנות הממשלה בישראל להטמעת ה-</w:t>
      </w:r>
      <w:r w:rsidRPr="00C20B64">
        <w:rPr>
          <w:rFonts w:hint="cs"/>
        </w:rPr>
        <w:t>SDG</w:t>
      </w:r>
      <w:r w:rsidRPr="00C20B64">
        <w:t>s</w:t>
      </w:r>
      <w:r w:rsidRPr="00C20B64">
        <w:rPr>
          <w:rFonts w:hint="cs"/>
          <w:rtl/>
        </w:rPr>
        <w:t xml:space="preserve"> בעבודתה שיושם בביקורת זו</w:t>
      </w:r>
    </w:p>
    <w:p w:rsidR="00C20B64" w:rsidRPr="009059C5" w:rsidP="001D5950" w14:paraId="2ED264C8" w14:textId="18C7372C">
      <w:pPr>
        <w:spacing w:line="288" w:lineRule="auto"/>
        <w:ind w:left="340"/>
        <w:jc w:val="center"/>
        <w:rPr>
          <w:rFonts w:ascii="Tahoma" w:hAnsi="Tahoma" w:cs="Tahoma"/>
          <w:b/>
          <w:bCs/>
          <w:sz w:val="19"/>
          <w:szCs w:val="19"/>
          <w:rtl/>
        </w:rPr>
      </w:pPr>
      <w:r w:rsidRPr="00FE701C">
        <w:rPr>
          <w:rFonts w:ascii="Tahoma" w:hAnsi="Tahoma" w:cs="Tahoma"/>
          <w:b/>
          <w:bCs/>
          <w:noProof/>
          <w:sz w:val="19"/>
          <w:szCs w:val="19"/>
        </w:rPr>
        <w:drawing>
          <wp:inline distT="0" distB="0" distL="0" distR="0">
            <wp:extent cx="4500438" cy="1722268"/>
            <wp:effectExtent l="0" t="0" r="0" b="0"/>
            <wp:docPr id="1076938577" name="תמונה 1076938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938577" name="תמונה 1076938577"/>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rcRect l="2933" t="12918" r="2816" b="12918"/>
                    <a:stretch>
                      <a:fillRect/>
                    </a:stretch>
                  </pic:blipFill>
                  <pic:spPr bwMode="auto">
                    <a:xfrm>
                      <a:off x="0" y="0"/>
                      <a:ext cx="4515917" cy="1728192"/>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3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C20B64" w:rsidRPr="00C20B64" w:rsidP="00C20B64" w14:paraId="5FE8AC88" w14:textId="539A4194">
      <w:pPr>
        <w:pStyle w:val="7339"/>
      </w:pPr>
      <w:r w:rsidRPr="00C20B64">
        <w:rPr>
          <w:rStyle w:val="7372"/>
          <w:rFonts w:hint="cs"/>
          <w:bCs/>
          <w:noProof/>
          <w:rtl/>
        </w:rPr>
        <w:drawing>
          <wp:anchor distT="0" distB="0" distL="71755" distR="0" simplePos="0" relativeHeight="25168588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20B64">
        <w:rPr>
          <w:rFonts w:hint="cs"/>
          <w:rtl/>
        </w:rPr>
        <w:t xml:space="preserve">בניית מודעות ציבורית </w:t>
      </w:r>
    </w:p>
    <w:p w:rsidR="00C20B64" w:rsidRPr="005A435D" w:rsidP="00C20B64" w14:paraId="7C2FD43D" w14:textId="77777777">
      <w:pPr>
        <w:pStyle w:val="7317"/>
        <w:numPr>
          <w:ilvl w:val="0"/>
          <w:numId w:val="1431"/>
        </w:numPr>
      </w:pPr>
      <w:r w:rsidRPr="009B5776">
        <w:rPr>
          <w:rFonts w:hint="cs"/>
          <w:b/>
          <w:bCs/>
          <w:rtl/>
        </w:rPr>
        <w:t>הפעולות במסגרת 'כל הממשל' -</w:t>
      </w:r>
      <w:r w:rsidRPr="005A435D">
        <w:rPr>
          <w:rFonts w:hint="cs"/>
          <w:rtl/>
        </w:rPr>
        <w:t xml:space="preserve"> מינואר 2020 עד ינואר 2022 ניסו - ללא הצלחה - משרדי החוץ </w:t>
      </w:r>
      <w:r w:rsidRPr="005A435D">
        <w:rPr>
          <w:rFonts w:hint="cs"/>
          <w:rtl/>
        </w:rPr>
        <w:t>והג"ס</w:t>
      </w:r>
      <w:r w:rsidRPr="005A435D">
        <w:rPr>
          <w:rFonts w:hint="cs"/>
          <w:rtl/>
        </w:rPr>
        <w:t xml:space="preserve"> ליצור שיתופי פעולה רוחביים בין משרדי הממשלה, כפי שביקשה למסד החלטת הממשלה משנת 2019 מתוך הכרה בכך ש"עבודה אוטונומית של משרד ממשלתי בודד לא תיתן מענה מספק למורכבות האתגרים" שאותם שואפים לקדם היעדים לפיתוח בר קיימה. בעניין זה נמצא כלהלן: </w:t>
      </w:r>
    </w:p>
    <w:p w:rsidR="00C20B64" w:rsidRPr="005A435D" w:rsidP="00C20B64" w14:paraId="51EE2B82" w14:textId="77777777">
      <w:pPr>
        <w:pStyle w:val="7317"/>
        <w:numPr>
          <w:ilvl w:val="0"/>
          <w:numId w:val="1433"/>
        </w:numPr>
      </w:pPr>
      <w:r w:rsidRPr="005A435D">
        <w:rPr>
          <w:rFonts w:hint="cs"/>
          <w:rtl/>
        </w:rPr>
        <w:t xml:space="preserve">צוות עבודה בין-משרדי שהוקם לצורך יצירת שיתופי פעולה רוחביים בין משרדי הממשלה קיים במשך שנתיים - מינואר 2020 עד ינואר 2022 כאמור - שלוש פגישות עבודה בלבד. </w:t>
      </w:r>
    </w:p>
    <w:p w:rsidR="00C20B64" w:rsidRPr="005A435D" w:rsidP="00C20B64" w14:paraId="3908041A" w14:textId="77777777">
      <w:pPr>
        <w:pStyle w:val="7317"/>
        <w:numPr>
          <w:ilvl w:val="0"/>
          <w:numId w:val="1433"/>
        </w:numPr>
      </w:pPr>
      <w:r w:rsidRPr="005A435D">
        <w:rPr>
          <w:rFonts w:hint="cs"/>
          <w:rtl/>
        </w:rPr>
        <w:t xml:space="preserve">צוות העבודה הבין-משרדי האמור יזם את הכנתו והפצתו של שאלון במטרה לקבל ממשרדי ממשלה וגופים ציבוריים נוספים מידע על תחומי פעילות שבאחריותם שיש בהם כדי לתרום לקידום השגת היעדים, לשם מיפוי ראשוני של נושאים לעבודות רוחב בראייתם, אך המענה על השאלון - היה חלקי ביותר (השיבו לשאלון 9 מתוך 40 גופים - כ-22%). </w:t>
      </w:r>
    </w:p>
    <w:p w:rsidR="00C20B64" w:rsidRPr="007C618C" w:rsidP="007B599B" w14:paraId="0392262D" w14:textId="77777777">
      <w:pPr>
        <w:pStyle w:val="7317"/>
        <w:numPr>
          <w:ilvl w:val="0"/>
          <w:numId w:val="1433"/>
        </w:numPr>
        <w:rPr>
          <w:rtl/>
        </w:rPr>
      </w:pPr>
      <w:r w:rsidRPr="007C618C">
        <w:rPr>
          <w:rFonts w:hint="cs"/>
          <w:rtl/>
        </w:rPr>
        <w:t xml:space="preserve">מפברואר 2022 עד מועד סיום הביקורת ביולי 2024, משרדי החוץ </w:t>
      </w:r>
      <w:r w:rsidRPr="007C618C">
        <w:rPr>
          <w:rFonts w:hint="cs"/>
          <w:rtl/>
        </w:rPr>
        <w:t>והג"ס</w:t>
      </w:r>
      <w:r w:rsidRPr="007C618C">
        <w:rPr>
          <w:rFonts w:hint="cs"/>
          <w:rtl/>
        </w:rPr>
        <w:t xml:space="preserve"> והשרים העומדים בראשם לא נקטו פעולות </w:t>
      </w:r>
      <w:r w:rsidRPr="007C618C">
        <w:rPr>
          <w:rFonts w:hint="cs"/>
          <w:rtl/>
        </w:rPr>
        <w:t>להנעתו</w:t>
      </w:r>
      <w:r w:rsidRPr="007C618C">
        <w:rPr>
          <w:rFonts w:hint="cs"/>
          <w:rtl/>
        </w:rPr>
        <w:t xml:space="preserve"> מחדש של המנגנון הממשלתי שנקבע בהחלטת הממשלה משנת 2019 ושנועד להנעת עבודה אינטגרטיבית בין משרדי הממשלה בכל הנוגע להטמעת היעדים בעבודתם.</w:t>
      </w:r>
    </w:p>
    <w:p w:rsidR="00C20B64" w:rsidRPr="005A435D" w:rsidP="00C20B64" w14:paraId="18CF3FD3" w14:textId="77777777">
      <w:pPr>
        <w:pStyle w:val="7317"/>
        <w:numPr>
          <w:ilvl w:val="0"/>
          <w:numId w:val="1433"/>
        </w:numPr>
      </w:pPr>
      <w:bookmarkStart w:id="6" w:name="_Hlk187041578"/>
      <w:r w:rsidRPr="005A435D">
        <w:rPr>
          <w:rtl/>
        </w:rPr>
        <w:t>בשנים 2017 עד 2024 התקיימו כמה דיונים בוועדות הכנסת שבהם הוזכרו או נדונו היעדים לפיתוח בר קיימה. דיונים אלה - ובעיקר אלו של הוועדה המיוחדת לענייני צעירים - מעידים על הכרה של הכנסת בצורך בהטמעתם של היעדים לפיתוח בר קיימה בעבודת הממשלה. בדיון מפברואר 2023 שעסק באופן ממוקד בנושא זה קיבלה הוועדה כמה החלטות ואף יצאה בקריאה לראש הממשלה להטיל על גוף מטעמו לעמוד בראשות הוועדה הבין-משרדית ליישום היעדים ולקבוע אסטרטגיה לאומית בנושא</w:t>
      </w:r>
      <w:r w:rsidRPr="005A435D">
        <w:rPr>
          <w:rFonts w:hint="cs"/>
          <w:rtl/>
        </w:rPr>
        <w:t xml:space="preserve">, דבר שלא נמצא כי נעשה עד מועד סיום הביקורת (יולי 2024). </w:t>
      </w:r>
    </w:p>
    <w:bookmarkEnd w:id="6"/>
    <w:p w:rsidR="00C20B64" w:rsidRPr="005A435D" w:rsidP="00C20B64" w14:paraId="1019708C" w14:textId="77777777">
      <w:pPr>
        <w:pStyle w:val="7317"/>
        <w:numPr>
          <w:ilvl w:val="0"/>
          <w:numId w:val="1431"/>
        </w:numPr>
        <w:rPr>
          <w:rtl/>
        </w:rPr>
      </w:pPr>
      <w:r w:rsidRPr="00C20B64">
        <w:rPr>
          <w:rStyle w:val="7371"/>
          <w:rFonts w:hint="cs"/>
          <w:rtl/>
        </w:rPr>
        <w:t>הפעולות במסגרת 'כל החברה' -</w:t>
      </w:r>
      <w:r w:rsidRPr="00C20B64">
        <w:rPr>
          <w:rFonts w:hint="cs"/>
          <w:color w:val="002657"/>
          <w:rtl/>
        </w:rPr>
        <w:t xml:space="preserve"> </w:t>
      </w:r>
      <w:r w:rsidRPr="005A435D">
        <w:rPr>
          <w:rFonts w:hint="cs"/>
          <w:rtl/>
        </w:rPr>
        <w:t xml:space="preserve">מסוף שנת 2019 ועד מועד סיום הביקורת ביולי 2024 משרדי החוץ </w:t>
      </w:r>
      <w:r w:rsidRPr="005A435D">
        <w:rPr>
          <w:rFonts w:hint="cs"/>
          <w:rtl/>
        </w:rPr>
        <w:t>והג"ס</w:t>
      </w:r>
      <w:r w:rsidRPr="005A435D">
        <w:rPr>
          <w:rFonts w:hint="cs"/>
          <w:rtl/>
        </w:rPr>
        <w:t xml:space="preserve"> והשרים העומדים בראשם לא פעלו להשגת יעד העידוד והקידום של שותפויות יעילות </w:t>
      </w:r>
      <w:r w:rsidRPr="005A435D">
        <w:rPr>
          <w:rtl/>
        </w:rPr>
        <w:t>של הציבור, של המגזר הציבורי-פרטי ושל החברה האזרחית, המבוססות על מומחיות ואסטרטגיות של שותפויות</w:t>
      </w:r>
      <w:r w:rsidRPr="005A435D">
        <w:rPr>
          <w:rFonts w:hint="cs"/>
          <w:rtl/>
        </w:rPr>
        <w:t xml:space="preserve">. זאת אף שבשנת 2018 הוקמה קואליציה אזרחית שמונה כ-70 ארגונים כדי לקדם את היעדים לפיתוח בר קיימה; ועל אף הצורך לקדם את המודעות הציבורית להטמעת היעדים במגזרים השונים, כפי שעולה מהחלטת הממשלה משנת 2019. יצוין </w:t>
      </w:r>
      <w:r w:rsidRPr="005A435D">
        <w:rPr>
          <w:rFonts w:hint="eastAsia"/>
          <w:rtl/>
        </w:rPr>
        <w:t>ש</w:t>
      </w:r>
      <w:r w:rsidRPr="005A435D">
        <w:rPr>
          <w:rFonts w:hint="cs"/>
          <w:rtl/>
        </w:rPr>
        <w:t>יש</w:t>
      </w:r>
      <w:r w:rsidRPr="005A435D">
        <w:rPr>
          <w:rtl/>
        </w:rPr>
        <w:t xml:space="preserve"> מדינות </w:t>
      </w:r>
      <w:r w:rsidRPr="005A435D">
        <w:rPr>
          <w:rFonts w:hint="cs"/>
          <w:rtl/>
        </w:rPr>
        <w:t>שבהן קיים שיתוף פעולה בין המגזר הממשלתי לארגונים מהמגזר החברתי, העסקי והאקדמי לצורך העשרת הטיפול בנושא וקידומו, למשל יפן, קנדה, אירלנד, אוסטרייה, גרמניה ופינלנד</w:t>
      </w:r>
      <w:r w:rsidRPr="005A435D">
        <w:rPr>
          <w:rtl/>
        </w:rPr>
        <w:t>.</w:t>
      </w:r>
      <w:r w:rsidRPr="005A435D">
        <w:rPr>
          <w:rFonts w:hint="cs"/>
          <w:rtl/>
        </w:rPr>
        <w:t xml:space="preserve"> </w:t>
      </w:r>
    </w:p>
    <w:p w:rsidR="00C20B64" w:rsidRPr="005A435D" w:rsidP="00C20B64" w14:paraId="4B13E063" w14:textId="0C18B668">
      <w:pPr>
        <w:pStyle w:val="7339"/>
      </w:pPr>
      <w:r w:rsidRPr="0063556C">
        <w:rPr>
          <w:rStyle w:val="7372"/>
          <w:rFonts w:hint="cs"/>
          <w:noProof/>
          <w:rtl/>
        </w:rPr>
        <w:drawing>
          <wp:anchor distT="0" distB="0" distL="114300" distR="114300" simplePos="0" relativeHeight="25168691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A435D">
        <w:rPr>
          <w:rFonts w:hint="cs"/>
          <w:rtl/>
        </w:rPr>
        <w:t xml:space="preserve">מיסוד מנגנון </w:t>
      </w:r>
      <w:r w:rsidRPr="005A435D">
        <w:rPr>
          <w:rFonts w:hint="cs"/>
          <w:rtl/>
        </w:rPr>
        <w:t>מתכלל</w:t>
      </w:r>
    </w:p>
    <w:p w:rsidR="00C20B64" w:rsidRPr="005A435D" w:rsidP="00C20B64" w14:paraId="54942382" w14:textId="77777777">
      <w:pPr>
        <w:pStyle w:val="7317"/>
        <w:numPr>
          <w:ilvl w:val="0"/>
          <w:numId w:val="1437"/>
        </w:numPr>
      </w:pPr>
      <w:r w:rsidRPr="00C20B64">
        <w:rPr>
          <w:rFonts w:hint="cs"/>
          <w:b/>
          <w:bCs/>
          <w:rtl/>
        </w:rPr>
        <w:t xml:space="preserve">מתן סמכויות למשרדי החוץ </w:t>
      </w:r>
      <w:r w:rsidRPr="00C20B64">
        <w:rPr>
          <w:rFonts w:hint="cs"/>
          <w:b/>
          <w:bCs/>
          <w:rtl/>
        </w:rPr>
        <w:t>והג"ס</w:t>
      </w:r>
      <w:r w:rsidRPr="00C20B64">
        <w:rPr>
          <w:rFonts w:hint="cs"/>
          <w:b/>
          <w:bCs/>
          <w:rtl/>
        </w:rPr>
        <w:t xml:space="preserve"> בתהליך ההטמעה -</w:t>
      </w:r>
      <w:r w:rsidRPr="005A435D">
        <w:rPr>
          <w:rFonts w:hint="cs"/>
          <w:rtl/>
        </w:rPr>
        <w:t xml:space="preserve"> בהחלטת הממשלה משנת 2019 שהגישו שרי החוץ </w:t>
      </w:r>
      <w:r w:rsidRPr="005A435D">
        <w:rPr>
          <w:rFonts w:hint="cs"/>
          <w:rtl/>
        </w:rPr>
        <w:t>והג"ס</w:t>
      </w:r>
      <w:r w:rsidRPr="005A435D">
        <w:rPr>
          <w:rFonts w:hint="cs"/>
          <w:rtl/>
        </w:rPr>
        <w:t xml:space="preserve"> וכן </w:t>
      </w:r>
      <w:r w:rsidRPr="005A435D">
        <w:rPr>
          <w:rFonts w:hint="cs"/>
          <w:rtl/>
        </w:rPr>
        <w:t>רה"ם</w:t>
      </w:r>
      <w:r w:rsidRPr="005A435D">
        <w:rPr>
          <w:rFonts w:hint="cs"/>
          <w:rtl/>
        </w:rPr>
        <w:t xml:space="preserve"> הוטלה על משרדי החוץ </w:t>
      </w:r>
      <w:r w:rsidRPr="005A435D">
        <w:rPr>
          <w:rFonts w:hint="cs"/>
          <w:rtl/>
        </w:rPr>
        <w:t>והג"ס</w:t>
      </w:r>
      <w:r w:rsidRPr="005A435D">
        <w:rPr>
          <w:rFonts w:hint="cs"/>
          <w:rtl/>
        </w:rPr>
        <w:t xml:space="preserve"> ועל השרים העומדים בראשם אחריות לאומית להטמעת היעדים לפיתוח בר קיימה בעבודת כל משרדי הממשלה, בלי שנבדק על ידי מגישי ההצעה קודם המינוי אם יש בידי משרדים אלה היכולות הנדרשות לצורך תהליך הטמעה מוצלח (ובהן בין היתר היכולת להביא לשיתופי פעולה בין משרדי הממשלה, היכולת לצמצם פערים ולגשר על חילוקי דעות בין גורמי הממשל והיכולת לערב גורמי חוץ-ממשלתיים בתהליך ולהביא לשינוי מדיניות רוחבי). </w:t>
      </w:r>
    </w:p>
    <w:p w:rsidR="00C20B64" w:rsidRPr="005A435D" w:rsidP="00C20B64" w14:paraId="5223217F" w14:textId="77777777">
      <w:pPr>
        <w:pStyle w:val="7317"/>
        <w:ind w:left="794"/>
        <w:rPr>
          <w:rtl/>
        </w:rPr>
      </w:pPr>
      <w:r w:rsidRPr="005A435D">
        <w:rPr>
          <w:rFonts w:hint="cs"/>
          <w:rtl/>
        </w:rPr>
        <w:t>החלטת הממשלה משנת 2019 גם לא העניקה לשני המשרדים את הסמכויות הנדרשות למימוש האחריות שהיא הטילה עליהם. נוכח האמור עולה כי קיים</w:t>
      </w:r>
      <w:r w:rsidRPr="005A435D">
        <w:rPr>
          <w:rtl/>
        </w:rPr>
        <w:t xml:space="preserve"> פער </w:t>
      </w:r>
      <w:r w:rsidRPr="005A435D">
        <w:rPr>
          <w:rFonts w:hint="eastAsia"/>
          <w:rtl/>
        </w:rPr>
        <w:t>ניכר</w:t>
      </w:r>
      <w:r w:rsidRPr="005A435D">
        <w:rPr>
          <w:rtl/>
        </w:rPr>
        <w:t xml:space="preserve"> ב</w:t>
      </w:r>
      <w:r w:rsidRPr="005A435D">
        <w:rPr>
          <w:rFonts w:hint="eastAsia"/>
          <w:rtl/>
        </w:rPr>
        <w:t>יכולתם</w:t>
      </w:r>
      <w:r w:rsidRPr="005A435D">
        <w:rPr>
          <w:rFonts w:hint="cs"/>
          <w:rtl/>
        </w:rPr>
        <w:t xml:space="preserve"> של שני המשרדים לממש את האחריות הלאומית שהוטלה עליהם, דבר שככל הנראה תרם לאי-הצלחתם להניע תהליכי עבודה בנושא. </w:t>
      </w:r>
    </w:p>
    <w:p w:rsidR="00C20B64" w:rsidRPr="005A435D" w:rsidP="00C20B64" w14:paraId="28C8D4DD" w14:textId="77777777">
      <w:pPr>
        <w:pStyle w:val="7317"/>
        <w:ind w:left="794"/>
        <w:rPr>
          <w:rtl/>
        </w:rPr>
      </w:pPr>
      <w:r w:rsidRPr="005A435D">
        <w:rPr>
          <w:rFonts w:hint="cs"/>
          <w:rtl/>
        </w:rPr>
        <w:t xml:space="preserve">ואומנם, כבר בשנת 2018 וכן בשנת 2023 העלו נציגי משרדי החוץ </w:t>
      </w:r>
      <w:r w:rsidRPr="005A435D">
        <w:rPr>
          <w:rFonts w:hint="cs"/>
          <w:rtl/>
        </w:rPr>
        <w:t>והג"ס</w:t>
      </w:r>
      <w:r w:rsidRPr="005A435D">
        <w:rPr>
          <w:rFonts w:hint="cs"/>
          <w:rtl/>
        </w:rPr>
        <w:t xml:space="preserve"> הסתייגויות מעצם התאמת משרדיהם למילוי המשימה ולמימוש האחריות שהוטלה עליהם.</w:t>
      </w:r>
    </w:p>
    <w:p w:rsidR="00C20B64" w:rsidRPr="005A435D" w:rsidP="00C20B64" w14:paraId="3B9ADFF4" w14:textId="77777777">
      <w:pPr>
        <w:pStyle w:val="7317"/>
        <w:ind w:left="794"/>
        <w:rPr>
          <w:rtl/>
        </w:rPr>
      </w:pPr>
      <w:r w:rsidRPr="005A435D">
        <w:rPr>
          <w:rFonts w:hint="cs"/>
          <w:rtl/>
        </w:rPr>
        <w:t xml:space="preserve">יצוין שבביקורת עלה שבמשרד </w:t>
      </w:r>
      <w:r w:rsidRPr="005A435D">
        <w:rPr>
          <w:rFonts w:hint="cs"/>
          <w:rtl/>
        </w:rPr>
        <w:t>רה"ם</w:t>
      </w:r>
      <w:r w:rsidRPr="005A435D">
        <w:rPr>
          <w:rFonts w:hint="cs"/>
          <w:rtl/>
        </w:rPr>
        <w:t xml:space="preserve"> פועל אגף שייעודו להוביל את פעילות המשרד בתחומי ממשל וחברה (אגף ממשל וחברה), ובין היתר הוא משמש גוף מטה שעוסק בתהליכי תכנון של משרדי הממשלה לרבות בסיוע בתהליך גיבוש תוכניות העבודה במשרדים. ייעודו ותחומי אחריותו יכולים לעמוד בהגדרות של ממשלת ישראל כפי שהציגה במסגרת התהליכים שקדמו להחלטת הממשלה משנת 2019, שלפיהן מרכיב חיוני להצלחת הטמעת היעדים הוא קיומו של מנגנון מוסדי שיופקדו בידיו סמכויות </w:t>
      </w:r>
      <w:r w:rsidRPr="005A435D">
        <w:rPr>
          <w:rFonts w:hint="cs"/>
          <w:rtl/>
        </w:rPr>
        <w:t>לפקח על המדיניות ועל האסטרטגיה - במישור הלאומי והבין-לאומי, לעקוב אחר יישומן של החלטות ממשלה ולבצע את התיאום הנדרש בין משרדי ממשלה לגופי השלטון ובינם ובין בעלי עניין שאינם מהמגזר הממשלתי.</w:t>
      </w:r>
    </w:p>
    <w:p w:rsidR="00C20B64" w:rsidRPr="005A435D" w:rsidP="00C20B64" w14:paraId="3F8E59EC" w14:textId="77777777">
      <w:pPr>
        <w:pStyle w:val="7317"/>
        <w:numPr>
          <w:ilvl w:val="0"/>
          <w:numId w:val="1437"/>
        </w:numPr>
      </w:pPr>
      <w:r w:rsidRPr="00C20B64">
        <w:rPr>
          <w:rFonts w:hint="cs"/>
          <w:b/>
          <w:bCs/>
          <w:rtl/>
        </w:rPr>
        <w:t>מתן סמכויות למועצה הלאומית לכלכלה בתהליך ההטמעה -</w:t>
      </w:r>
      <w:r w:rsidRPr="005A435D">
        <w:rPr>
          <w:rFonts w:hint="cs"/>
          <w:rtl/>
        </w:rPr>
        <w:t xml:space="preserve"> התנאי הראשוני וההכרחי למימוש תהליך הטמעת היעדים לפי החלטת הממשלה משנת 2019 הוא הערכת מצב אסטרטגית כלכלית-חברתית שמגובשת על ידי המועצה הלאומית לכלכלה. נמצא כי משנת 2016 המועצה לא הציגה לממשלה הערכת מצב כלכלית-חברתית בהתאם לאחריותה</w:t>
      </w:r>
      <w:r>
        <w:rPr>
          <w:vertAlign w:val="superscript"/>
          <w:rtl/>
        </w:rPr>
        <w:footnoteReference w:id="8"/>
      </w:r>
      <w:r w:rsidRPr="005A435D">
        <w:rPr>
          <w:rFonts w:hint="cs"/>
          <w:rtl/>
        </w:rPr>
        <w:t xml:space="preserve">. עקב כך אין באפשרות המועצה לממש את חלקה בהחלטה הנוגע לגיבוש ולהטמעה של מדדי פיתוח בתוכניות העבודה של משרדי הממשלה שייגזרו מהערכת המצב האסטרטגית כלכלית-חברתית. </w:t>
      </w:r>
    </w:p>
    <w:p w:rsidR="00C20B64" w:rsidRPr="005A435D" w:rsidP="00C20B64" w14:paraId="0B775BFD" w14:textId="77777777">
      <w:pPr>
        <w:pStyle w:val="7317"/>
        <w:ind w:left="794"/>
      </w:pPr>
      <w:r w:rsidRPr="005A435D">
        <w:rPr>
          <w:rFonts w:hint="cs"/>
          <w:rtl/>
        </w:rPr>
        <w:t>משרד מבקר המדינה מדגיש כי היעדים לפיתוח בר קיימה נועדו להעשיר ולטייב את התכנון האסטרטגי הלאומי עבור הדור הנוכחי ולטובת הדורות הבאים. אף לפני שהחלו להתבצע תהליכי מוכנות ראשוניים להטמעתם בישראל, היעדים לפיתוח בר קיימה ממלאים את משימתם כמכוון לזיהוי פערים בכך שהם מצביעים על פער ניכר בפעילותה של הממשלה בישראל - היעדר של ראייה אסטרטגית לאומית כלכלית-חברתית עדכנית.</w:t>
      </w:r>
    </w:p>
    <w:p w:rsidR="00C20B64" w:rsidRPr="005A435D" w:rsidP="00C20B64" w14:paraId="7D10B214" w14:textId="77777777">
      <w:pPr>
        <w:pStyle w:val="7317"/>
        <w:numPr>
          <w:ilvl w:val="0"/>
          <w:numId w:val="1437"/>
        </w:numPr>
      </w:pPr>
      <w:r w:rsidRPr="00C20B64">
        <w:rPr>
          <w:rFonts w:hint="cs"/>
          <w:b/>
          <w:bCs/>
          <w:rtl/>
        </w:rPr>
        <w:t>הקצאת משאבים לסיוע בתהליך ההטמעה -</w:t>
      </w:r>
      <w:r w:rsidRPr="005A435D">
        <w:rPr>
          <w:rFonts w:hint="cs"/>
          <w:rtl/>
        </w:rPr>
        <w:t xml:space="preserve"> בהחלטת הממשלה משנת 2019, שאותה הגישו שרי החוץ </w:t>
      </w:r>
      <w:r w:rsidRPr="005A435D">
        <w:rPr>
          <w:rFonts w:hint="cs"/>
          <w:rtl/>
        </w:rPr>
        <w:t>והג"ס</w:t>
      </w:r>
      <w:r w:rsidRPr="005A435D">
        <w:rPr>
          <w:rFonts w:hint="cs"/>
          <w:rtl/>
        </w:rPr>
        <w:t xml:space="preserve"> וכן </w:t>
      </w:r>
      <w:r w:rsidRPr="005A435D">
        <w:rPr>
          <w:rFonts w:hint="cs"/>
          <w:rtl/>
        </w:rPr>
        <w:t>רה"ם</w:t>
      </w:r>
      <w:r w:rsidRPr="005A435D">
        <w:rPr>
          <w:rFonts w:hint="cs"/>
          <w:rtl/>
        </w:rPr>
        <w:t xml:space="preserve">, נקבע מפורשות שלא יהיו לתהליך העבודה המעוגן בה השפעות תקציביות, </w:t>
      </w:r>
      <w:r w:rsidRPr="005A435D">
        <w:rPr>
          <w:rFonts w:hint="eastAsia"/>
          <w:rtl/>
        </w:rPr>
        <w:t>והוא</w:t>
      </w:r>
      <w:r w:rsidRPr="005A435D">
        <w:rPr>
          <w:rtl/>
        </w:rPr>
        <w:t xml:space="preserve"> יבוצע </w:t>
      </w:r>
      <w:r w:rsidRPr="005A435D">
        <w:rPr>
          <w:rFonts w:hint="eastAsia"/>
          <w:rtl/>
        </w:rPr>
        <w:t>במסגרת</w:t>
      </w:r>
      <w:r w:rsidRPr="005A435D">
        <w:rPr>
          <w:rtl/>
        </w:rPr>
        <w:t xml:space="preserve"> </w:t>
      </w:r>
      <w:r w:rsidRPr="005A435D">
        <w:rPr>
          <w:rFonts w:hint="eastAsia"/>
          <w:rtl/>
        </w:rPr>
        <w:t>התקציב</w:t>
      </w:r>
      <w:r w:rsidRPr="005A435D">
        <w:rPr>
          <w:rtl/>
        </w:rPr>
        <w:t xml:space="preserve"> </w:t>
      </w:r>
      <w:r w:rsidRPr="005A435D">
        <w:rPr>
          <w:rFonts w:hint="eastAsia"/>
          <w:rtl/>
        </w:rPr>
        <w:t>הקיים</w:t>
      </w:r>
      <w:r w:rsidRPr="005A435D">
        <w:rPr>
          <w:rtl/>
        </w:rPr>
        <w:t xml:space="preserve"> </w:t>
      </w:r>
      <w:r w:rsidRPr="005A435D">
        <w:rPr>
          <w:rFonts w:hint="eastAsia"/>
          <w:rtl/>
        </w:rPr>
        <w:t>של</w:t>
      </w:r>
      <w:r w:rsidRPr="005A435D">
        <w:rPr>
          <w:rtl/>
        </w:rPr>
        <w:t xml:space="preserve"> </w:t>
      </w:r>
      <w:r w:rsidRPr="005A435D">
        <w:rPr>
          <w:rFonts w:hint="eastAsia"/>
          <w:rtl/>
        </w:rPr>
        <w:t>כל</w:t>
      </w:r>
      <w:r w:rsidRPr="005A435D">
        <w:rPr>
          <w:rtl/>
        </w:rPr>
        <w:t xml:space="preserve"> </w:t>
      </w:r>
      <w:r w:rsidRPr="005A435D">
        <w:rPr>
          <w:rFonts w:hint="eastAsia"/>
          <w:rtl/>
        </w:rPr>
        <w:t>משרד</w:t>
      </w:r>
      <w:r w:rsidRPr="005A435D">
        <w:rPr>
          <w:rFonts w:hint="cs"/>
          <w:rtl/>
        </w:rPr>
        <w:t xml:space="preserve">. עלה כי להחלטה זו לא קדמה בדיקה בנוגע למשאבים הדרושים לצורך עמידה במשימות שפירטה ההחלטה (למשל בכל הנוגע לגיוס כוח אדם מקצועי, לפיתוח מתודולוגיות שיאפשרו מדידה של מדדים לשיפור יכולת הערכת הביצוע ולהקצאת משאבים להכנת דיווח לממשלה או לאו"ם); ולא בוצע מעקב כיצד מימשו משרדי החוץ </w:t>
      </w:r>
      <w:r w:rsidRPr="005A435D">
        <w:rPr>
          <w:rFonts w:hint="cs"/>
          <w:rtl/>
        </w:rPr>
        <w:t>והג"ס</w:t>
      </w:r>
      <w:r w:rsidRPr="005A435D">
        <w:rPr>
          <w:rFonts w:hint="cs"/>
          <w:rtl/>
        </w:rPr>
        <w:t xml:space="preserve"> את קידום התהליך במסגרת התקציב הקיים. היעדר הנחיה להקצאה תקציבית - במקום שבו היא נדרשת - מחליש באופן ניכר את היכולת לבצע את החלטת הממשלה, ובמקרים מסוימים יש בו אף כדי לרוקן אותה מתוכן. </w:t>
      </w:r>
    </w:p>
    <w:p w:rsidR="00C20B64" w:rsidRPr="005A435D" w:rsidP="00C20B64" w14:paraId="048C99D0" w14:textId="77777777">
      <w:pPr>
        <w:pStyle w:val="7317"/>
        <w:numPr>
          <w:ilvl w:val="0"/>
          <w:numId w:val="1437"/>
        </w:numPr>
      </w:pPr>
      <w:r w:rsidRPr="00C20B64">
        <w:rPr>
          <w:rFonts w:hint="cs"/>
          <w:b/>
          <w:bCs/>
          <w:rtl/>
        </w:rPr>
        <w:t>מיסוד אחריותיות בדיווח (</w:t>
      </w:r>
      <w:r w:rsidRPr="00C20B64">
        <w:rPr>
          <w:b/>
          <w:bCs/>
        </w:rPr>
        <w:t>Accountability</w:t>
      </w:r>
      <w:r w:rsidRPr="00C20B64">
        <w:rPr>
          <w:rFonts w:hint="cs"/>
          <w:b/>
          <w:bCs/>
          <w:rtl/>
        </w:rPr>
        <w:t>) -</w:t>
      </w:r>
      <w:r w:rsidRPr="005A435D">
        <w:rPr>
          <w:rFonts w:hint="cs"/>
          <w:rtl/>
        </w:rPr>
        <w:t xml:space="preserve"> בביקורת עלה כי </w:t>
      </w:r>
      <w:r w:rsidRPr="005A435D">
        <w:rPr>
          <w:rtl/>
        </w:rPr>
        <w:t xml:space="preserve">משרדי החוץ </w:t>
      </w:r>
      <w:r w:rsidRPr="005A435D">
        <w:rPr>
          <w:rtl/>
        </w:rPr>
        <w:t>והג"ס</w:t>
      </w:r>
      <w:r w:rsidRPr="005A435D">
        <w:rPr>
          <w:rtl/>
        </w:rPr>
        <w:t xml:space="preserve"> והשרים העומדים בראשם, אשר אחראים לפי החלטת הממשלה משנת 2019 למיסוד של אחריותיות במנגנון ההטמעה של היעדים בעבודת הממשלה, לא</w:t>
      </w:r>
      <w:r w:rsidRPr="005A435D">
        <w:rPr>
          <w:rFonts w:hint="cs"/>
          <w:rtl/>
        </w:rPr>
        <w:t xml:space="preserve"> </w:t>
      </w:r>
      <w:r w:rsidRPr="005A435D">
        <w:rPr>
          <w:rFonts w:hint="eastAsia"/>
          <w:rtl/>
        </w:rPr>
        <w:t>עמדו</w:t>
      </w:r>
      <w:r w:rsidRPr="005A435D">
        <w:rPr>
          <w:rtl/>
        </w:rPr>
        <w:t xml:space="preserve"> </w:t>
      </w:r>
      <w:r w:rsidRPr="005A435D">
        <w:rPr>
          <w:rFonts w:hint="eastAsia"/>
          <w:rtl/>
        </w:rPr>
        <w:t>ביעד</w:t>
      </w:r>
      <w:r w:rsidRPr="005A435D">
        <w:rPr>
          <w:rtl/>
        </w:rPr>
        <w:t xml:space="preserve"> </w:t>
      </w:r>
      <w:r w:rsidRPr="005A435D">
        <w:rPr>
          <w:rFonts w:hint="eastAsia"/>
          <w:rtl/>
        </w:rPr>
        <w:t>של</w:t>
      </w:r>
      <w:r w:rsidRPr="005A435D">
        <w:rPr>
          <w:rtl/>
        </w:rPr>
        <w:t xml:space="preserve"> </w:t>
      </w:r>
      <w:r w:rsidRPr="005A435D">
        <w:rPr>
          <w:rFonts w:hint="eastAsia"/>
          <w:rtl/>
        </w:rPr>
        <w:t>אחריותיות</w:t>
      </w:r>
      <w:r w:rsidRPr="005A435D">
        <w:rPr>
          <w:rtl/>
        </w:rPr>
        <w:t xml:space="preserve">: </w:t>
      </w:r>
    </w:p>
    <w:p w:rsidR="00C20B64" w:rsidRPr="005A435D" w:rsidP="00C20B64" w14:paraId="20F56D72" w14:textId="77777777">
      <w:pPr>
        <w:pStyle w:val="7317"/>
        <w:numPr>
          <w:ilvl w:val="0"/>
          <w:numId w:val="1435"/>
        </w:numPr>
        <w:ind w:left="1191" w:hanging="397"/>
        <w:rPr>
          <w:rtl/>
        </w:rPr>
      </w:pPr>
      <w:r w:rsidRPr="00C20B64">
        <w:rPr>
          <w:rFonts w:hint="cs"/>
          <w:u w:val="single"/>
          <w:rtl/>
        </w:rPr>
        <w:t>אי-הנחת מדדי פיתוח בר קיימה כנדרש</w:t>
      </w:r>
      <w:r w:rsidRPr="00D840BA">
        <w:rPr>
          <w:rFonts w:hint="cs"/>
          <w:rtl/>
        </w:rPr>
        <w:t xml:space="preserve"> -</w:t>
      </w:r>
      <w:r w:rsidRPr="005A435D">
        <w:rPr>
          <w:rFonts w:hint="cs"/>
          <w:rtl/>
        </w:rPr>
        <w:t xml:space="preserve"> </w:t>
      </w:r>
      <w:r w:rsidRPr="005A435D">
        <w:rPr>
          <w:rtl/>
        </w:rPr>
        <w:t xml:space="preserve">עד מועד סיום הביקורת ביולי 2024 </w:t>
      </w:r>
      <w:r w:rsidRPr="005A435D">
        <w:rPr>
          <w:rFonts w:hint="cs"/>
          <w:rtl/>
        </w:rPr>
        <w:t xml:space="preserve">משרדי החוץ </w:t>
      </w:r>
      <w:r w:rsidRPr="005A435D">
        <w:rPr>
          <w:rFonts w:hint="cs"/>
          <w:rtl/>
        </w:rPr>
        <w:t>והג"ס</w:t>
      </w:r>
      <w:r w:rsidRPr="005A435D">
        <w:rPr>
          <w:rFonts w:hint="cs"/>
          <w:rtl/>
        </w:rPr>
        <w:t xml:space="preserve"> והשרים העומדים בראשם</w:t>
      </w:r>
      <w:r w:rsidRPr="005A435D">
        <w:rPr>
          <w:rtl/>
        </w:rPr>
        <w:t xml:space="preserve"> לא הביאו לאישור הממשלה מדדי פיתוח בר קיימה כנדרש</w:t>
      </w:r>
      <w:r w:rsidRPr="005A435D">
        <w:rPr>
          <w:rFonts w:hint="cs"/>
          <w:rtl/>
        </w:rPr>
        <w:t xml:space="preserve"> בהחלטה</w:t>
      </w:r>
      <w:r w:rsidRPr="005A435D">
        <w:rPr>
          <w:rtl/>
        </w:rPr>
        <w:t>, זאת כיוון שתהליכי עבודה קודמים ל</w:t>
      </w:r>
      <w:r w:rsidRPr="005A435D">
        <w:rPr>
          <w:rFonts w:hint="cs"/>
          <w:rtl/>
        </w:rPr>
        <w:t>גיבוש</w:t>
      </w:r>
      <w:r w:rsidRPr="005A435D">
        <w:rPr>
          <w:rtl/>
        </w:rPr>
        <w:t xml:space="preserve"> המדדים כלל לא החלו</w:t>
      </w:r>
      <w:r w:rsidRPr="005A435D">
        <w:rPr>
          <w:rFonts w:hint="cs"/>
          <w:rtl/>
        </w:rPr>
        <w:t>.</w:t>
      </w:r>
      <w:r w:rsidRPr="005A435D">
        <w:rPr>
          <w:rtl/>
        </w:rPr>
        <w:t xml:space="preserve"> </w:t>
      </w:r>
    </w:p>
    <w:p w:rsidR="00C20B64" w:rsidRPr="005A435D" w:rsidP="00C20B64" w14:paraId="027480B0" w14:textId="77777777">
      <w:pPr>
        <w:pStyle w:val="7317"/>
        <w:numPr>
          <w:ilvl w:val="0"/>
          <w:numId w:val="1435"/>
        </w:numPr>
        <w:ind w:left="1191" w:hanging="397"/>
      </w:pPr>
      <w:r w:rsidRPr="00C20B64">
        <w:rPr>
          <w:rFonts w:hint="cs"/>
          <w:u w:val="single"/>
          <w:rtl/>
        </w:rPr>
        <w:t>אי-דיווח על מידת יישום האג'נדה</w:t>
      </w:r>
      <w:r w:rsidRPr="00723A80">
        <w:rPr>
          <w:rFonts w:hint="cs"/>
          <w:rtl/>
        </w:rPr>
        <w:t xml:space="preserve"> </w:t>
      </w:r>
      <w:r w:rsidRPr="00D840BA">
        <w:rPr>
          <w:rFonts w:hint="cs"/>
          <w:rtl/>
        </w:rPr>
        <w:t xml:space="preserve">- </w:t>
      </w:r>
      <w:r w:rsidRPr="005A435D">
        <w:rPr>
          <w:rFonts w:hint="cs"/>
          <w:rtl/>
        </w:rPr>
        <w:t xml:space="preserve">משרדי החוץ </w:t>
      </w:r>
      <w:r w:rsidRPr="005A435D">
        <w:rPr>
          <w:rFonts w:hint="cs"/>
          <w:rtl/>
        </w:rPr>
        <w:t>והג"ס</w:t>
      </w:r>
      <w:r w:rsidRPr="005A435D">
        <w:rPr>
          <w:rFonts w:hint="cs"/>
          <w:rtl/>
        </w:rPr>
        <w:t xml:space="preserve"> והשרים העומדים בראשם </w:t>
      </w:r>
      <w:r w:rsidRPr="005A435D">
        <w:rPr>
          <w:rtl/>
        </w:rPr>
        <w:t>לא מילאו את חובת הדיווח לממשלה ולאו"ם על מידת יישום אג'נדה</w:t>
      </w:r>
      <w:r w:rsidRPr="005A435D">
        <w:rPr>
          <w:rFonts w:hint="cs"/>
          <w:rtl/>
        </w:rPr>
        <w:t xml:space="preserve"> 2030</w:t>
      </w:r>
      <w:r w:rsidRPr="005A435D">
        <w:rPr>
          <w:rtl/>
        </w:rPr>
        <w:t>: בחמש השנים שחלפו מ</w:t>
      </w:r>
      <w:r w:rsidRPr="005A435D">
        <w:rPr>
          <w:rFonts w:hint="cs"/>
          <w:rtl/>
        </w:rPr>
        <w:t xml:space="preserve">מועד </w:t>
      </w:r>
      <w:r w:rsidRPr="005A435D">
        <w:rPr>
          <w:rtl/>
        </w:rPr>
        <w:t>קביעת עיגון חובה זו בהחלטת הממשלה משנת 2019 ועד מועד סיום הביקורת</w:t>
      </w:r>
      <w:r w:rsidRPr="005A435D">
        <w:rPr>
          <w:rFonts w:hint="cs"/>
          <w:rtl/>
        </w:rPr>
        <w:t xml:space="preserve"> ביולי 2024</w:t>
      </w:r>
      <w:r w:rsidRPr="005A435D">
        <w:rPr>
          <w:rtl/>
        </w:rPr>
        <w:t xml:space="preserve"> שרי החוץ </w:t>
      </w:r>
      <w:r w:rsidRPr="005A435D">
        <w:rPr>
          <w:rtl/>
        </w:rPr>
        <w:t>והג"ס</w:t>
      </w:r>
      <w:r w:rsidRPr="005A435D">
        <w:rPr>
          <w:rtl/>
        </w:rPr>
        <w:t xml:space="preserve"> לא הגישו דיווח כאמור לממשלה או לאו"ם</w:t>
      </w:r>
      <w:r>
        <w:rPr>
          <w:vertAlign w:val="superscript"/>
          <w:rtl/>
        </w:rPr>
        <w:footnoteReference w:id="9"/>
      </w:r>
      <w:r w:rsidRPr="005A435D">
        <w:rPr>
          <w:rFonts w:hint="cs"/>
          <w:rtl/>
        </w:rPr>
        <w:t xml:space="preserve">; </w:t>
      </w:r>
      <w:r w:rsidRPr="005A435D">
        <w:rPr>
          <w:rFonts w:hint="eastAsia"/>
          <w:rtl/>
        </w:rPr>
        <w:t>לצד</w:t>
      </w:r>
      <w:r w:rsidRPr="005A435D">
        <w:rPr>
          <w:rtl/>
        </w:rPr>
        <w:t xml:space="preserve"> </w:t>
      </w:r>
      <w:r w:rsidRPr="005A435D">
        <w:rPr>
          <w:rFonts w:hint="eastAsia"/>
          <w:rtl/>
        </w:rPr>
        <w:t>האמור</w:t>
      </w:r>
      <w:r w:rsidRPr="005A435D">
        <w:rPr>
          <w:rtl/>
        </w:rPr>
        <w:t xml:space="preserve"> -</w:t>
      </w:r>
      <w:r w:rsidRPr="005A435D">
        <w:rPr>
          <w:rFonts w:hint="cs"/>
          <w:rtl/>
        </w:rPr>
        <w:t xml:space="preserve"> </w:t>
      </w:r>
      <w:r w:rsidRPr="005A435D">
        <w:rPr>
          <w:rtl/>
        </w:rPr>
        <w:t xml:space="preserve">יצוין שעד מועד סיום הביקורת (2016 - 2024) הגישו מדינות העולם 366 דוחות מסוג </w:t>
      </w:r>
      <w:r w:rsidRPr="005A435D">
        <w:t>VNR</w:t>
      </w:r>
      <w:r w:rsidRPr="005A435D">
        <w:rPr>
          <w:rtl/>
        </w:rPr>
        <w:t xml:space="preserve"> - חלק מהן כמה פעמים; ושישראל כאמור הגישה </w:t>
      </w:r>
      <w:r w:rsidRPr="005A435D">
        <w:t>VNR</w:t>
      </w:r>
      <w:r w:rsidRPr="005A435D">
        <w:rPr>
          <w:rtl/>
        </w:rPr>
        <w:t xml:space="preserve"> בשנת 2019 והשתתפה ב-</w:t>
      </w:r>
      <w:r w:rsidRPr="005A435D">
        <w:t>HLPF</w:t>
      </w:r>
      <w:r w:rsidRPr="005A435D">
        <w:rPr>
          <w:rtl/>
        </w:rPr>
        <w:t xml:space="preserve"> באותה שנה, ונכון למועד סיום הביקורת נרשמה להצגת דיווח ב-</w:t>
      </w:r>
      <w:r w:rsidRPr="005A435D">
        <w:t>HLPF</w:t>
      </w:r>
      <w:r w:rsidRPr="005A435D">
        <w:rPr>
          <w:rtl/>
        </w:rPr>
        <w:t xml:space="preserve"> הבא, שנקבע ליולי 2025. </w:t>
      </w:r>
    </w:p>
    <w:p w:rsidR="00C20B64" w:rsidRPr="005A435D" w:rsidP="00C20B64" w14:paraId="4A79A459" w14:textId="11542F15">
      <w:pPr>
        <w:pStyle w:val="7317"/>
        <w:numPr>
          <w:ilvl w:val="0"/>
          <w:numId w:val="1435"/>
        </w:numPr>
        <w:ind w:left="1191" w:hanging="397"/>
        <w:rPr>
          <w:rtl/>
        </w:rPr>
      </w:pPr>
      <w:r w:rsidRPr="005A435D">
        <w:rPr>
          <w:rFonts w:hint="cs"/>
          <w:rtl/>
        </w:rPr>
        <w:t xml:space="preserve">שרי החוץ </w:t>
      </w:r>
      <w:r w:rsidRPr="005A435D">
        <w:rPr>
          <w:rFonts w:hint="cs"/>
          <w:rtl/>
        </w:rPr>
        <w:t>והג"ס</w:t>
      </w:r>
      <w:r w:rsidRPr="005A435D">
        <w:rPr>
          <w:rFonts w:hint="cs"/>
          <w:rtl/>
        </w:rPr>
        <w:t xml:space="preserve"> אף לא עדכנו את הממשלה על אי-יישום ההחלטה ועל ההשפעות שיש לכך על אי-יישום אג'נדה 2030. </w:t>
      </w:r>
      <w:r w:rsidRPr="005A435D">
        <w:rPr>
          <w:rtl/>
        </w:rPr>
        <w:t xml:space="preserve">הרמת "דגל אדום" לפני הממשלה על אי-יישום ההחלטה על ידי אחד מהגורמים המובילים - שר החוץ או השר </w:t>
      </w:r>
      <w:r w:rsidRPr="005A435D">
        <w:rPr>
          <w:rtl/>
        </w:rPr>
        <w:t>להג"ס</w:t>
      </w:r>
      <w:r w:rsidRPr="005A435D">
        <w:rPr>
          <w:rtl/>
        </w:rPr>
        <w:t xml:space="preserve"> - יכולה הייתה להניע את הממשלה לבחון את התאמת המנגנון המעוגן בהחלטה ולשפרו, ובכך להביא להתקדמות בתהליך הטמעת היעדים בעבודת הממשלה בשלב מוקדם יותר.</w:t>
      </w:r>
    </w:p>
    <w:p w:rsidR="00EB672B" w:rsidRPr="00AF3B73" w:rsidP="00EB672B" w14:paraId="257CE09B" w14:textId="19043A10">
      <w:pPr>
        <w:pStyle w:val="7317"/>
        <w:rPr>
          <w:rtl/>
        </w:rPr>
      </w:pPr>
      <w:r w:rsidRPr="00C20B64">
        <w:rPr>
          <w:rStyle w:val="7371"/>
          <w:rFonts w:hint="cs"/>
          <w:noProof/>
          <w:rtl/>
        </w:rPr>
        <w:drawing>
          <wp:anchor distT="0" distB="0" distL="114300" distR="114300" simplePos="0" relativeHeight="25168793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20B64" w:rsidR="00C20B64">
        <w:rPr>
          <w:rStyle w:val="7371"/>
          <w:rFonts w:hint="cs"/>
          <w:rtl/>
        </w:rPr>
        <w:t>תכנון אינטגרטיבי -</w:t>
      </w:r>
      <w:r w:rsidRPr="005A435D" w:rsidR="00C20B64">
        <w:rPr>
          <w:rFonts w:hint="cs"/>
          <w:rtl/>
        </w:rPr>
        <w:t xml:space="preserve"> </w:t>
      </w:r>
      <w:r w:rsidRPr="005A435D" w:rsidR="00C20B64">
        <w:rPr>
          <w:rtl/>
        </w:rPr>
        <w:t>עד מועד סיום הביקורת</w:t>
      </w:r>
      <w:r w:rsidRPr="005A435D" w:rsidR="00C20B64">
        <w:rPr>
          <w:rFonts w:hint="cs"/>
          <w:rtl/>
        </w:rPr>
        <w:t xml:space="preserve"> ביולי 2024</w:t>
      </w:r>
      <w:r w:rsidRPr="005A435D" w:rsidR="00C20B64">
        <w:rPr>
          <w:rtl/>
        </w:rPr>
        <w:t xml:space="preserve"> משרדי החוץ </w:t>
      </w:r>
      <w:r w:rsidRPr="005A435D" w:rsidR="00C20B64">
        <w:rPr>
          <w:rtl/>
        </w:rPr>
        <w:t>והג"ס</w:t>
      </w:r>
      <w:r w:rsidRPr="005A435D" w:rsidR="00C20B64">
        <w:rPr>
          <w:rtl/>
        </w:rPr>
        <w:t xml:space="preserve"> והשרים העומדים בראשם לא הובילו את משרדי הממשלה לכדי גיבוש של תוכניות יישום משרדיות, לא כל שכן אינטגרטיביות, להטמעת היעדים. </w:t>
      </w:r>
      <w:r w:rsidRPr="005A435D" w:rsidR="00C20B64">
        <w:rPr>
          <w:rFonts w:hint="cs"/>
          <w:rtl/>
        </w:rPr>
        <w:t>זאת, אף ש</w:t>
      </w:r>
      <w:r w:rsidRPr="005A435D" w:rsidR="00C20B64">
        <w:rPr>
          <w:rtl/>
        </w:rPr>
        <w:t xml:space="preserve">תוכניות </w:t>
      </w:r>
      <w:r w:rsidRPr="005A435D" w:rsidR="00C20B64">
        <w:rPr>
          <w:rFonts w:hint="cs"/>
          <w:rtl/>
        </w:rPr>
        <w:t xml:space="preserve">אלה </w:t>
      </w:r>
      <w:r w:rsidRPr="005A435D" w:rsidR="00C20B64">
        <w:rPr>
          <w:rtl/>
        </w:rPr>
        <w:t>הן קריטיות לתהליך הטמעת היעדים, ו</w:t>
      </w:r>
      <w:r w:rsidRPr="005A435D" w:rsidR="00C20B64">
        <w:rPr>
          <w:rFonts w:hint="cs"/>
          <w:rtl/>
        </w:rPr>
        <w:t>אף שב</w:t>
      </w:r>
      <w:r w:rsidRPr="005A435D" w:rsidR="00C20B64">
        <w:rPr>
          <w:rtl/>
        </w:rPr>
        <w:t>החלטת הממשלה משנת 2019</w:t>
      </w:r>
      <w:r w:rsidRPr="005A435D" w:rsidR="00C20B64">
        <w:rPr>
          <w:rFonts w:hint="cs"/>
          <w:rtl/>
        </w:rPr>
        <w:t xml:space="preserve"> הוטלה עליהם האחריות להובלת תהליך זה</w:t>
      </w:r>
      <w:r w:rsidRPr="00AF3B73">
        <w:rPr>
          <w:rFonts w:hint="cs"/>
          <w:rtl/>
        </w:rPr>
        <w:t>.</w:t>
      </w:r>
    </w:p>
    <w:p w:rsidR="00EB672B" w:rsidRPr="00AF3B73" w:rsidP="00EB672B" w14:paraId="42C157E6" w14:textId="75304F9E">
      <w:pPr>
        <w:pStyle w:val="7317"/>
      </w:pPr>
      <w:r w:rsidRPr="00C20B64">
        <w:rPr>
          <w:rStyle w:val="7371"/>
          <w:rFonts w:hint="cs"/>
          <w:noProof/>
          <w:rtl/>
        </w:rPr>
        <w:drawing>
          <wp:anchor distT="0" distB="0" distL="114300" distR="11430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20B64" w:rsidR="00C20B64">
        <w:rPr>
          <w:rStyle w:val="7371"/>
          <w:rFonts w:hint="cs"/>
          <w:rtl/>
        </w:rPr>
        <w:t>תהליכי מידע: מדידה וניטור, בקרת איכות ודיווח על השגת היעדים -</w:t>
      </w:r>
      <w:r w:rsidRPr="005A435D" w:rsidR="00C20B64">
        <w:rPr>
          <w:rFonts w:hint="cs"/>
          <w:rtl/>
        </w:rPr>
        <w:t xml:space="preserve"> ב</w:t>
      </w:r>
      <w:r w:rsidRPr="005A435D" w:rsidR="00C20B64">
        <w:rPr>
          <w:rtl/>
        </w:rPr>
        <w:t xml:space="preserve">החלטת הממשלה משנת 2019 </w:t>
      </w:r>
      <w:r w:rsidRPr="005A435D" w:rsidR="00C20B64">
        <w:rPr>
          <w:rFonts w:hint="cs"/>
          <w:rtl/>
        </w:rPr>
        <w:t>נקבע</w:t>
      </w:r>
      <w:r w:rsidRPr="005A435D" w:rsidR="00C20B64">
        <w:rPr>
          <w:rtl/>
        </w:rPr>
        <w:t xml:space="preserve"> </w:t>
      </w:r>
      <w:r w:rsidRPr="005A435D" w:rsidR="00C20B64">
        <w:rPr>
          <w:rtl/>
        </w:rPr>
        <w:t>שהלמ"ס</w:t>
      </w:r>
      <w:r w:rsidRPr="005A435D" w:rsidR="00C20B64">
        <w:rPr>
          <w:rtl/>
        </w:rPr>
        <w:t xml:space="preserve"> תלווה את תהליך פיתוח המדדים על ידי משרדי הממשלה ותתאם את הדיווח לממשלה ולאו"ם על מידת יישום </w:t>
      </w:r>
      <w:r w:rsidRPr="005A435D" w:rsidR="00C20B64">
        <w:rPr>
          <w:rFonts w:hint="cs"/>
          <w:rtl/>
        </w:rPr>
        <w:t xml:space="preserve">יעדי </w:t>
      </w:r>
      <w:r w:rsidRPr="005A435D" w:rsidR="00C20B64">
        <w:rPr>
          <w:rtl/>
        </w:rPr>
        <w:t>אג'נדה</w:t>
      </w:r>
      <w:r w:rsidRPr="005A435D" w:rsidR="00C20B64">
        <w:rPr>
          <w:rFonts w:hint="cs"/>
          <w:rtl/>
        </w:rPr>
        <w:t xml:space="preserve"> 2030</w:t>
      </w:r>
      <w:r w:rsidRPr="005A435D" w:rsidR="00C20B64">
        <w:rPr>
          <w:rtl/>
        </w:rPr>
        <w:t xml:space="preserve">. </w:t>
      </w:r>
      <w:r w:rsidRPr="005A435D" w:rsidR="00C20B64">
        <w:rPr>
          <w:rFonts w:hint="cs"/>
          <w:rtl/>
        </w:rPr>
        <w:t xml:space="preserve">בביקורת עלה כי </w:t>
      </w:r>
      <w:r w:rsidRPr="005A435D" w:rsidR="00C20B64">
        <w:rPr>
          <w:rtl/>
        </w:rPr>
        <w:t>נכון למועד סיום הביקורת, יו</w:t>
      </w:r>
      <w:r w:rsidRPr="005A435D" w:rsidR="00C20B64">
        <w:rPr>
          <w:rFonts w:hint="cs"/>
          <w:rtl/>
        </w:rPr>
        <w:t>ל</w:t>
      </w:r>
      <w:r w:rsidRPr="005A435D" w:rsidR="00C20B64">
        <w:rPr>
          <w:rtl/>
        </w:rPr>
        <w:t xml:space="preserve">י 2024, </w:t>
      </w:r>
      <w:r w:rsidRPr="005A435D" w:rsidR="00C20B64">
        <w:rPr>
          <w:rFonts w:hint="cs"/>
          <w:rtl/>
        </w:rPr>
        <w:t xml:space="preserve">לא קיימת </w:t>
      </w:r>
      <w:r w:rsidRPr="005A435D" w:rsidR="00C20B64">
        <w:rPr>
          <w:rtl/>
        </w:rPr>
        <w:t xml:space="preserve">בישראל היכולת להעריך את מידת השגת היעדים כיוון שלא מתקיים תהליך עבודה להשגתם. </w:t>
      </w:r>
      <w:r w:rsidRPr="005A435D" w:rsidR="00C20B64">
        <w:rPr>
          <w:rFonts w:hint="cs"/>
          <w:rtl/>
        </w:rPr>
        <w:t xml:space="preserve">עוד עלה </w:t>
      </w:r>
      <w:r w:rsidRPr="005A435D" w:rsidR="00C20B64">
        <w:rPr>
          <w:rtl/>
        </w:rPr>
        <w:t xml:space="preserve">בביקורת שהיכולת של </w:t>
      </w:r>
      <w:r w:rsidRPr="005A435D" w:rsidR="00C20B64">
        <w:rPr>
          <w:rtl/>
        </w:rPr>
        <w:t>הל</w:t>
      </w:r>
      <w:r w:rsidRPr="005A435D" w:rsidR="00C20B64">
        <w:rPr>
          <w:rFonts w:hint="cs"/>
          <w:rtl/>
        </w:rPr>
        <w:t>מ"ס</w:t>
      </w:r>
      <w:r w:rsidRPr="005A435D" w:rsidR="00C20B64">
        <w:rPr>
          <w:rFonts w:hint="cs"/>
          <w:rtl/>
        </w:rPr>
        <w:t xml:space="preserve"> לי</w:t>
      </w:r>
      <w:r w:rsidRPr="005A435D" w:rsidR="00C20B64">
        <w:rPr>
          <w:rtl/>
        </w:rPr>
        <w:t>יצר תמונת מצב של המדדים בבסיס היעדים מוגבלת</w:t>
      </w:r>
      <w:r w:rsidRPr="005A435D" w:rsidR="00C20B64">
        <w:rPr>
          <w:rFonts w:hint="cs"/>
          <w:rtl/>
        </w:rPr>
        <w:t>,</w:t>
      </w:r>
      <w:r w:rsidRPr="005A435D" w:rsidR="00C20B64">
        <w:rPr>
          <w:rtl/>
        </w:rPr>
        <w:t xml:space="preserve"> זאת משום שכ-45% מהמדדים המוגדרים במסגרת היעדים (113 מדדים מתוך 248) אינם זמינים למדידה מסיבות של היעדר מתודולוגיה, אי-רלוונטיות או חוסר במענה ממשרדי הממשלה שמחזיקים ברוב המידע הנדרש לשם כך</w:t>
      </w:r>
      <w:r w:rsidRPr="00AF3B73">
        <w:rPr>
          <w:rFonts w:hint="cs"/>
          <w:rtl/>
        </w:rPr>
        <w:t xml:space="preserve">. </w:t>
      </w:r>
    </w:p>
    <w:p w:rsidR="00EB672B" w:rsidRPr="00AF3B73" w:rsidP="00EB672B" w14:paraId="0E55F83C" w14:textId="366DFFEE">
      <w:pPr>
        <w:pStyle w:val="7317"/>
      </w:pPr>
      <w:r w:rsidRPr="00C20B64">
        <w:rPr>
          <w:rStyle w:val="7371"/>
          <w:rFonts w:hint="cs"/>
          <w:noProof/>
          <w:rtl/>
        </w:rPr>
        <w:drawing>
          <wp:anchor distT="0" distB="0" distL="114300" distR="11430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20B64" w:rsidR="00C20B64">
        <w:rPr>
          <w:rStyle w:val="7371"/>
          <w:rtl/>
        </w:rPr>
        <w:t>ביסוס המוכנות להטמעת היעדים בישראל - תועלות ועלויות</w:t>
      </w:r>
      <w:r w:rsidRPr="00C20B64" w:rsidR="00C20B64">
        <w:rPr>
          <w:rStyle w:val="7371"/>
          <w:rFonts w:hint="cs"/>
          <w:rtl/>
        </w:rPr>
        <w:t xml:space="preserve"> -</w:t>
      </w:r>
      <w:r w:rsidRPr="005A435D" w:rsidR="00C20B64">
        <w:rPr>
          <w:rFonts w:hint="cs"/>
          <w:rtl/>
        </w:rPr>
        <w:t xml:space="preserve"> היות ששרי החוץ </w:t>
      </w:r>
      <w:r w:rsidRPr="005A435D" w:rsidR="00C20B64">
        <w:rPr>
          <w:rFonts w:hint="cs"/>
          <w:rtl/>
        </w:rPr>
        <w:t>והג"ס</w:t>
      </w:r>
      <w:r w:rsidRPr="005A435D" w:rsidR="00C20B64">
        <w:rPr>
          <w:rFonts w:hint="cs"/>
          <w:rtl/>
        </w:rPr>
        <w:t xml:space="preserve"> לא מימשו את אחריותם מתוקף החלטת הממשלה משנת 2019, כפי שעולה מביקורת זו, מדינת ישראל אינה זוכה ליהנות מהתועלות שבהטמעת היעדים בעבודת הממשלה ושהיו ברקע לקבלת ההחלטה - לא במישור המדינתי במסגרת אימוץ של כלי עבודה שיכול לתרום לשיפור המשילות; ולא במיצובה בין המדינות המובילות בעולם בתחומים חיוניים במישור הגלובלי ובקרב הארגונים והקהילה הבין-לאומיים</w:t>
      </w:r>
      <w:r w:rsidRPr="00AF3B73">
        <w:rPr>
          <w:rFonts w:hint="cs"/>
          <w:rtl/>
        </w:rPr>
        <w:t xml:space="preserve">. </w:t>
      </w:r>
    </w:p>
    <w:p w:rsidR="00EB672B" w:rsidRPr="000B463F" w:rsidP="00C035DE" w14:paraId="5AE2419C" w14:textId="77777777">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C20B64" w:rsidRPr="005A435D" w:rsidP="00C20B64" w14:paraId="4CABB792" w14:textId="77777777">
      <w:pPr>
        <w:pStyle w:val="7317"/>
        <w:rPr>
          <w:rtl/>
        </w:rPr>
      </w:pPr>
      <w:r w:rsidRPr="00C20B64">
        <w:rPr>
          <w:rFonts w:hint="cs"/>
          <w:b/>
          <w:bCs/>
          <w:rtl/>
        </w:rPr>
        <w:t>מחויבות ואחריות לאומית -</w:t>
      </w:r>
      <w:r w:rsidRPr="005A435D">
        <w:rPr>
          <w:rFonts w:hint="cs"/>
          <w:rtl/>
        </w:rPr>
        <w:t xml:space="preserve"> בהחלטת הממשלה משנת 2019 לשילוב היעדים לפיתוח בר קיימה לשיפור המשילות ותהליכי תכנון אסטרטגי בממשלה הביעה הממשלה מחויבות לעקרונות ה-</w:t>
      </w:r>
      <w:r w:rsidRPr="005A435D">
        <w:t>SDGs</w:t>
      </w:r>
      <w:r w:rsidRPr="005A435D">
        <w:rPr>
          <w:rFonts w:hint="cs"/>
          <w:rtl/>
        </w:rPr>
        <w:t xml:space="preserve"> והגדירה את האחריות הלאומית ליישומם. </w:t>
      </w:r>
    </w:p>
    <w:p w:rsidR="00C20B64" w:rsidRPr="005A435D" w:rsidP="00C20B64" w14:paraId="72AE3B6C" w14:textId="77777777">
      <w:pPr>
        <w:pStyle w:val="7317"/>
        <w:rPr>
          <w:rtl/>
        </w:rPr>
      </w:pPr>
      <w:r w:rsidRPr="00C20B64">
        <w:rPr>
          <w:rFonts w:hint="cs"/>
          <w:b/>
          <w:bCs/>
          <w:rtl/>
        </w:rPr>
        <w:t>מודעות ציבורית -</w:t>
      </w:r>
      <w:r w:rsidRPr="005A435D">
        <w:rPr>
          <w:rFonts w:hint="cs"/>
          <w:rtl/>
        </w:rPr>
        <w:t xml:space="preserve"> משרד מבקר המדינה מציין לחיוב את פעולותיהם של משרד החוץ והמשרד </w:t>
      </w:r>
      <w:r w:rsidRPr="005A435D">
        <w:rPr>
          <w:rFonts w:hint="cs"/>
          <w:rtl/>
        </w:rPr>
        <w:t>להג"ס</w:t>
      </w:r>
      <w:r w:rsidRPr="005A435D">
        <w:rPr>
          <w:rFonts w:hint="cs"/>
          <w:rtl/>
        </w:rPr>
        <w:t xml:space="preserve"> שהביאו לרתימתם של משרדי הממשלה לפעול בשיתוף פעולה מוצלח בחודשים אוגוסט 2018 עד יולי 2019 לצורך גיבוש דיווח לאומי ישראלי לאו"ם על המידה והאופן של יישום האג'נדה (</w:t>
      </w:r>
      <w:r w:rsidRPr="005A435D">
        <w:rPr>
          <w:rFonts w:hint="cs"/>
        </w:rPr>
        <w:t>VNR</w:t>
      </w:r>
      <w:r w:rsidRPr="005A435D">
        <w:rPr>
          <w:rFonts w:hint="cs"/>
          <w:rtl/>
        </w:rPr>
        <w:t>) והצגתו בכנס הבין-לאומי (</w:t>
      </w:r>
      <w:r w:rsidRPr="005A435D">
        <w:rPr>
          <w:rFonts w:hint="cs"/>
        </w:rPr>
        <w:t>HLPF</w:t>
      </w:r>
      <w:r w:rsidRPr="005A435D">
        <w:rPr>
          <w:rFonts w:hint="cs"/>
          <w:rtl/>
        </w:rPr>
        <w:t>) האמור; כך גם בכל הנוגע להתנעת דיאלוג בשנים 2018 עד 2019 לקראת כנס זה בין המגזר הממשלתי לבין הקואליציה האזרחית (קואליציה של כ-70 ארגונים חברתיים שהוקמה בשנת 2018 ותכליתה לחזק את ארגוני החברה האזרחית בקידום היעדים לפיתוח בר קיימה).</w:t>
      </w:r>
    </w:p>
    <w:p w:rsidR="00EB672B" w:rsidP="00C20B64" w14:paraId="3D4B0578" w14:textId="212A80D8">
      <w:pPr>
        <w:pStyle w:val="7317"/>
        <w:rPr>
          <w:rtl/>
        </w:rPr>
      </w:pPr>
      <w:r w:rsidRPr="00C20B64">
        <w:rPr>
          <w:rFonts w:hint="cs"/>
          <w:b/>
          <w:bCs/>
          <w:rtl/>
        </w:rPr>
        <w:t>מדידה וניטור, בקרת איכות ודיווח -</w:t>
      </w:r>
      <w:r w:rsidRPr="005A435D">
        <w:rPr>
          <w:rFonts w:hint="cs"/>
          <w:rtl/>
        </w:rPr>
        <w:t xml:space="preserve"> משרד מבקר המדינה מציין את פעילותו של צוות העבודה בלמ"ס למימוש אחריותו מכוח החלטת הממשלה משנת 2019, אשר נקבע בה </w:t>
      </w:r>
      <w:r w:rsidRPr="005A435D">
        <w:rPr>
          <w:rFonts w:hint="cs"/>
          <w:rtl/>
        </w:rPr>
        <w:t>שהלמ"ס</w:t>
      </w:r>
      <w:r w:rsidRPr="005A435D">
        <w:rPr>
          <w:rFonts w:hint="cs"/>
          <w:rtl/>
        </w:rPr>
        <w:t xml:space="preserve"> תלווה את תהליך פיתוח המדדים על ידי משרדי הממשלה ותתאם את הדיווח לממשלה ולאו"ם על מידת יישום האג'נדה</w:t>
      </w:r>
      <w:r>
        <w:rPr>
          <w:rFonts w:hint="cs"/>
          <w:rtl/>
        </w:rPr>
        <w:t>.</w:t>
      </w:r>
    </w:p>
    <w:p w:rsidR="00C20B64" w:rsidP="00C20B64" w14:paraId="0A72D8CD" w14:textId="47D32113">
      <w:pPr>
        <w:pStyle w:val="734"/>
        <w:ind w:left="397"/>
        <w:rPr>
          <w:rtl/>
        </w:rPr>
      </w:pPr>
      <w:r w:rsidRPr="00C20B64">
        <w:rPr>
          <w:rFonts w:hint="cs"/>
          <w:b w:val="0"/>
          <w:bCs w:val="0"/>
          <w:rtl/>
        </w:rPr>
        <w:t>תרשים 8:</w:t>
      </w:r>
      <w:r w:rsidRPr="00C20B64">
        <w:rPr>
          <w:rFonts w:hint="cs"/>
          <w:rtl/>
        </w:rPr>
        <w:t xml:space="preserve"> ממצאי הביקורת על פי המודל לביקורת מוכנות הממשלה בישראל להטמעת ה-</w:t>
      </w:r>
      <w:r w:rsidRPr="00C20B64">
        <w:rPr>
          <w:rFonts w:hint="cs"/>
        </w:rPr>
        <w:t>SDG</w:t>
      </w:r>
      <w:r w:rsidRPr="00C20B64">
        <w:t>s</w:t>
      </w:r>
      <w:r w:rsidRPr="00C20B64">
        <w:rPr>
          <w:rFonts w:hint="cs"/>
          <w:rtl/>
        </w:rPr>
        <w:t xml:space="preserve"> בעבודתה </w:t>
      </w:r>
    </w:p>
    <w:p w:rsidR="00C20B64" w:rsidRPr="00C20B64" w:rsidP="00C20B64" w14:paraId="1D43F78D" w14:textId="1633FE52">
      <w:pPr>
        <w:ind w:left="397"/>
        <w:rPr>
          <w:rtl/>
        </w:rPr>
      </w:pPr>
      <w:r>
        <w:rPr>
          <w:noProof/>
          <w:rtl/>
          <w:lang w:val="he-IL"/>
        </w:rPr>
        <w:drawing>
          <wp:inline distT="0" distB="0" distL="0" distR="0">
            <wp:extent cx="4441267" cy="1740024"/>
            <wp:effectExtent l="0" t="0" r="3810" b="0"/>
            <wp:docPr id="2000959099"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959099" name="תמונה 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rcRect l="3059" t="15977" r="3200" b="8507"/>
                    <a:stretch>
                      <a:fillRect/>
                    </a:stretch>
                  </pic:blipFill>
                  <pic:spPr bwMode="auto">
                    <a:xfrm>
                      <a:off x="0" y="0"/>
                      <a:ext cx="4461593" cy="1747988"/>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C20B64" w14:paraId="467F12FC" w14:textId="77777777">
      <w:pPr>
        <w:bidi w:val="0"/>
        <w:spacing w:after="200" w:line="276" w:lineRule="auto"/>
        <w:rPr>
          <w:rFonts w:ascii="Tahoma" w:hAnsi="Tahoma" w:cs="Tahoma"/>
          <w:color w:val="0D0D0D" w:themeColor="text1" w:themeTint="F2"/>
          <w:sz w:val="19"/>
          <w:szCs w:val="19"/>
          <w:rtl/>
        </w:rPr>
      </w:pPr>
      <w:r>
        <w:rPr>
          <w:sz w:val="19"/>
          <w:szCs w:val="19"/>
          <w:rtl/>
        </w:rPr>
        <w:br w:type="page"/>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59247ACD">
      <w:pPr>
        <w:pStyle w:val="7317"/>
      </w:pPr>
      <w:r w:rsidRPr="001D5950">
        <w:rPr>
          <w:rStyle w:val="7371"/>
          <w:rFonts w:hint="cs"/>
          <w:noProof/>
          <w:rtl/>
        </w:rPr>
        <w:drawing>
          <wp:anchor distT="0" distB="1440180" distL="107950" distR="114300" simplePos="0" relativeHeight="25167974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1D5950" w:rsidR="00C20B64">
        <w:rPr>
          <w:rStyle w:val="7371"/>
          <w:rFonts w:hint="cs"/>
          <w:rtl/>
        </w:rPr>
        <w:t xml:space="preserve">מיסוד מנגנון </w:t>
      </w:r>
      <w:r w:rsidRPr="001D5950" w:rsidR="00C20B64">
        <w:rPr>
          <w:rStyle w:val="7371"/>
          <w:rFonts w:hint="cs"/>
          <w:rtl/>
        </w:rPr>
        <w:t>מתכלל</w:t>
      </w:r>
      <w:r w:rsidRPr="001D5950" w:rsidR="00C20B64">
        <w:rPr>
          <w:rStyle w:val="7371"/>
          <w:rFonts w:hint="cs"/>
          <w:rtl/>
        </w:rPr>
        <w:t xml:space="preserve"> -</w:t>
      </w:r>
      <w:r w:rsidRPr="005A435D" w:rsidR="00C20B64">
        <w:rPr>
          <w:rFonts w:hint="cs"/>
          <w:rtl/>
        </w:rPr>
        <w:t xml:space="preserve"> </w:t>
      </w:r>
      <w:r w:rsidRPr="005A435D" w:rsidR="00C20B64">
        <w:rPr>
          <w:rtl/>
        </w:rPr>
        <w:t xml:space="preserve">אג'נדה 2030 מדגישה את החשיבות שבמתן סמכויות לגוף </w:t>
      </w:r>
      <w:r w:rsidRPr="005A435D" w:rsidR="00C20B64">
        <w:rPr>
          <w:rtl/>
        </w:rPr>
        <w:t>מתכלל</w:t>
      </w:r>
      <w:r w:rsidRPr="005A435D" w:rsidR="00C20B64">
        <w:rPr>
          <w:rtl/>
        </w:rPr>
        <w:t xml:space="preserve"> שיוביל את התהליך של הטמעת היעדים בעבודת הממשלה וייתן מענה לאתגרים שיעלו. </w:t>
      </w:r>
      <w:r w:rsidRPr="005A435D" w:rsidR="00C20B64">
        <w:rPr>
          <w:rFonts w:hint="cs"/>
          <w:rtl/>
        </w:rPr>
        <w:t xml:space="preserve">משרד מבקר המדינה ממליץ לראש הממשלה לבחון עם שרי החוץ </w:t>
      </w:r>
      <w:r w:rsidRPr="005A435D" w:rsidR="00C20B64">
        <w:rPr>
          <w:rFonts w:hint="cs"/>
          <w:rtl/>
        </w:rPr>
        <w:t>והג"ס</w:t>
      </w:r>
      <w:r w:rsidRPr="005A435D" w:rsidR="00C20B64">
        <w:rPr>
          <w:rFonts w:hint="cs"/>
          <w:rtl/>
        </w:rPr>
        <w:t xml:space="preserve"> את התאמתם ויכולתם של משרדיהם לבצע את המשימות שהוטלו עליהם במסגרת החלטת הממשלה משנת 2019, בדגש על סמכויות התכלול וההובלה, זאת לנוכח הפער הניכר ביכולתם לממש את האחריות הלאומית שהוטלה עליהם. נוסף על כך מוצע כי מנכ"ל משרד </w:t>
      </w:r>
      <w:r w:rsidRPr="005A435D" w:rsidR="00C20B64">
        <w:rPr>
          <w:rFonts w:hint="cs"/>
          <w:rtl/>
        </w:rPr>
        <w:t>רה"ם</w:t>
      </w:r>
      <w:r w:rsidRPr="005A435D" w:rsidR="00C20B64">
        <w:rPr>
          <w:rFonts w:hint="cs"/>
          <w:rtl/>
        </w:rPr>
        <w:t xml:space="preserve"> יבחן את האפשרות שמשרדו יוביל את הטיפול בנושא בתמיכה המקצועית של אגף ממשל וחברה במשרד זה שמשמש גוף מטה לתהליך גיבוש תוכניות העבודה במשרדים. </w:t>
      </w:r>
      <w:bookmarkStart w:id="7" w:name="_Hlk187060135"/>
      <w:r w:rsidRPr="005A435D" w:rsidR="00C20B64">
        <w:rPr>
          <w:rFonts w:hint="cs"/>
          <w:rtl/>
        </w:rPr>
        <w:t xml:space="preserve">על פי תוצאות הבחינות האמורות, על שרי החוץ </w:t>
      </w:r>
      <w:r w:rsidRPr="005A435D" w:rsidR="00C20B64">
        <w:rPr>
          <w:rFonts w:hint="cs"/>
          <w:rtl/>
        </w:rPr>
        <w:t>והג"ס</w:t>
      </w:r>
      <w:r w:rsidRPr="005A435D" w:rsidR="00C20B64">
        <w:rPr>
          <w:rFonts w:hint="cs"/>
          <w:rtl/>
        </w:rPr>
        <w:t xml:space="preserve"> וכן על </w:t>
      </w:r>
      <w:r w:rsidRPr="005A435D" w:rsidR="00C20B64">
        <w:rPr>
          <w:rFonts w:hint="cs"/>
          <w:rtl/>
        </w:rPr>
        <w:t>רה"ם</w:t>
      </w:r>
      <w:r w:rsidRPr="005A435D" w:rsidR="00C20B64">
        <w:rPr>
          <w:rFonts w:hint="cs"/>
          <w:rtl/>
        </w:rPr>
        <w:t xml:space="preserve"> - שהגישו את החלטת הממשלה משנת 2019 - לשקול אם להציע לממשלה להגדיר מחדש את הגוף </w:t>
      </w:r>
      <w:r w:rsidRPr="005A435D" w:rsidR="00C20B64">
        <w:rPr>
          <w:rFonts w:hint="cs"/>
          <w:rtl/>
        </w:rPr>
        <w:t>המתכלל</w:t>
      </w:r>
      <w:r w:rsidRPr="005A435D" w:rsidR="00C20B64">
        <w:rPr>
          <w:rFonts w:hint="cs"/>
          <w:rtl/>
        </w:rPr>
        <w:t xml:space="preserve"> ב</w:t>
      </w:r>
      <w:r w:rsidRPr="005A435D" w:rsidR="00C20B64">
        <w:rPr>
          <w:rFonts w:hint="eastAsia"/>
          <w:rtl/>
        </w:rPr>
        <w:t>ה</w:t>
      </w:r>
      <w:r w:rsidRPr="005A435D" w:rsidR="00C20B64">
        <w:rPr>
          <w:rFonts w:hint="cs"/>
          <w:rtl/>
        </w:rPr>
        <w:t>חלטת הממשלה</w:t>
      </w:r>
      <w:bookmarkEnd w:id="7"/>
      <w:r w:rsidRPr="005A435D" w:rsidR="00C20B64">
        <w:rPr>
          <w:rFonts w:hint="cs"/>
          <w:rtl/>
        </w:rPr>
        <w:t>. יודגש שכל עוד לא התקבלה החלטה אחרת, על הגופים המנויים בהחלטת הממשלה משנת 2019 לפעול למימוש אחריותם כפי שקבוע בה</w:t>
      </w:r>
      <w:r w:rsidRPr="007C7D40">
        <w:rPr>
          <w:rFonts w:hint="cs"/>
          <w:rtl/>
        </w:rPr>
        <w:t xml:space="preserve">. </w:t>
      </w:r>
    </w:p>
    <w:p w:rsidR="00EB672B" w:rsidRPr="007C7D40" w:rsidP="00EB672B" w14:paraId="723E2ABD" w14:textId="50CD6228">
      <w:pPr>
        <w:pStyle w:val="7317"/>
      </w:pPr>
      <w:r w:rsidRPr="001D5950">
        <w:rPr>
          <w:rStyle w:val="7371"/>
          <w:rFonts w:hint="cs"/>
          <w:noProof/>
          <w:rtl/>
        </w:rPr>
        <w:drawing>
          <wp:anchor distT="0" distB="1440180" distL="107950" distR="114300" simplePos="0" relativeHeight="25168076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1D5950" w:rsidR="00C20B64">
        <w:rPr>
          <w:rStyle w:val="7371"/>
          <w:rFonts w:hint="cs"/>
          <w:rtl/>
        </w:rPr>
        <w:t>הערכת מצב אסטרטגית לאומית כלכלית-חברתית בישראל בכלל וכבסיס לתהליך ההטמעה בפרט -</w:t>
      </w:r>
      <w:r w:rsidRPr="005A435D" w:rsidR="00C20B64">
        <w:rPr>
          <w:rFonts w:hint="cs"/>
          <w:rtl/>
        </w:rPr>
        <w:t xml:space="preserve"> מומלץ למועצה הלאומית לכלכלה לפעול למימוש ייעודה בכל הנוגע להערכת מצב אסטרטגית לאומית כלכלית-חברתית בישראל. אשר להיבטי התהליך להטמעת היעדים לפיתוח בר קיימה בעבודת הממשלה, מומלץ למועצה הלאומית לכלכלה להתריע לפני ראשי המנגנון </w:t>
      </w:r>
      <w:r w:rsidRPr="005A435D" w:rsidR="00C20B64">
        <w:rPr>
          <w:rFonts w:hint="cs"/>
          <w:rtl/>
        </w:rPr>
        <w:t>המתכלל</w:t>
      </w:r>
      <w:r w:rsidRPr="005A435D" w:rsidR="00C20B64">
        <w:rPr>
          <w:rFonts w:hint="cs"/>
          <w:rtl/>
        </w:rPr>
        <w:t xml:space="preserve"> שנקבע בהחלטת הממשלה - שר החוץ והשר </w:t>
      </w:r>
      <w:r w:rsidRPr="005A435D" w:rsidR="00C20B64">
        <w:rPr>
          <w:rFonts w:hint="cs"/>
          <w:rtl/>
        </w:rPr>
        <w:t>להג"ס</w:t>
      </w:r>
      <w:r w:rsidRPr="005A435D" w:rsidR="00C20B64">
        <w:rPr>
          <w:rFonts w:hint="cs"/>
          <w:rtl/>
        </w:rPr>
        <w:t xml:space="preserve"> - על אי-יכולתה לספק את הבסיס הנדרש לצורך מימוש ההחלטה (לפי החלטת הממשלה משנת 2019 מדדי הפיתוח שיוגדרו ויוטמעו בעבודת הממשלה נדרשים להיגזר מהערכת מצב זו)</w:t>
      </w:r>
      <w:r w:rsidR="00D840BA">
        <w:rPr>
          <w:rFonts w:hint="cs"/>
          <w:rtl/>
        </w:rPr>
        <w:t>.</w:t>
      </w:r>
      <w:r w:rsidRPr="005A435D" w:rsidR="00C20B64">
        <w:rPr>
          <w:rFonts w:hint="cs"/>
          <w:rtl/>
        </w:rPr>
        <w:t xml:space="preserve"> על משרדי החוץ </w:t>
      </w:r>
      <w:r w:rsidRPr="005A435D" w:rsidR="00C20B64">
        <w:rPr>
          <w:rFonts w:hint="cs"/>
          <w:rtl/>
        </w:rPr>
        <w:t>והג"ס</w:t>
      </w:r>
      <w:r w:rsidRPr="005A435D" w:rsidR="00C20B64">
        <w:rPr>
          <w:rFonts w:hint="cs"/>
          <w:rtl/>
        </w:rPr>
        <w:t xml:space="preserve"> והשרים העומדים בראשם לבחון במשותף עם המועצה את מתן המענה עד למיסודה של ראייה אסטרטגית לאומית כלכלית-חברתית עדכנית - באופן שיאפשר את הנדרש על פי החלטת הממשלה משנת 2019. כמו כן על משרד </w:t>
      </w:r>
      <w:r w:rsidRPr="005A435D" w:rsidR="00C20B64">
        <w:rPr>
          <w:rFonts w:hint="cs"/>
          <w:rtl/>
        </w:rPr>
        <w:t>רה"ם</w:t>
      </w:r>
      <w:r w:rsidRPr="005A435D" w:rsidR="00C20B64">
        <w:rPr>
          <w:rFonts w:hint="cs"/>
          <w:rtl/>
        </w:rPr>
        <w:t xml:space="preserve"> לפעול לתיקוף טיוטות הערכות המצב והאסטרטגיות ולאישורן בממשלה</w:t>
      </w:r>
      <w:r w:rsidRPr="007C7D40">
        <w:rPr>
          <w:rtl/>
        </w:rPr>
        <w:t xml:space="preserve">. </w:t>
      </w:r>
    </w:p>
    <w:p w:rsidR="00EB672B" w:rsidRPr="007C7D40" w:rsidP="00EB672B" w14:paraId="55FA89EC" w14:textId="259D1EC0">
      <w:pPr>
        <w:pStyle w:val="7317"/>
        <w:rPr>
          <w:rtl/>
        </w:rPr>
      </w:pPr>
      <w:r w:rsidRPr="001D5950">
        <w:rPr>
          <w:rStyle w:val="7371"/>
          <w:rFonts w:hint="cs"/>
          <w:noProof/>
          <w:rtl/>
        </w:rPr>
        <w:drawing>
          <wp:anchor distT="0" distB="1440180" distL="107950" distR="114300" simplePos="0" relativeHeight="25168179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1D5950" w:rsidR="00C20B64">
        <w:rPr>
          <w:rStyle w:val="7371"/>
          <w:rFonts w:hint="cs"/>
          <w:rtl/>
        </w:rPr>
        <w:t>בניית מודעות ציבורית -</w:t>
      </w:r>
      <w:r w:rsidRPr="005A435D" w:rsidR="00C20B64">
        <w:rPr>
          <w:rFonts w:hint="cs"/>
          <w:rtl/>
        </w:rPr>
        <w:t xml:space="preserve"> על משרדי החוץ </w:t>
      </w:r>
      <w:r w:rsidRPr="005A435D" w:rsidR="00C20B64">
        <w:rPr>
          <w:rFonts w:hint="cs"/>
          <w:rtl/>
        </w:rPr>
        <w:t>והג"ס</w:t>
      </w:r>
      <w:r w:rsidRPr="005A435D" w:rsidR="00C20B64">
        <w:rPr>
          <w:rFonts w:hint="cs"/>
          <w:rtl/>
        </w:rPr>
        <w:t xml:space="preserve"> והשרים העומדים בראשם להניע מחדש את פעילותם הנדרשת לפי החלטת הממשלה משנת 2019 ולנקוט את הפעולות הנדרשות לשם מיסוד שיתופי פעולה רוחביים בין משרדי הממשלה, ו</w:t>
      </w:r>
      <w:r w:rsidRPr="005A435D" w:rsidR="00C20B64">
        <w:rPr>
          <w:rtl/>
        </w:rPr>
        <w:t>ליזום גם שיתופי פעולה בין-מגזריים עם ארגוני החברה האזרחית, המגזר העסקי והאקדמיה. יודגש שלצורך ייזום דיאלוג מוצלח והגברת המודעות הציבורית נדרש כוח מניע שעליו להיות מהמגזר הממשלתי</w:t>
      </w:r>
      <w:r w:rsidRPr="007C7D40">
        <w:rPr>
          <w:rFonts w:hint="cs"/>
          <w:rtl/>
        </w:rPr>
        <w:t>.</w:t>
      </w:r>
    </w:p>
    <w:p w:rsidR="00EB672B" w:rsidRPr="007C7D40" w:rsidP="00EB672B" w14:paraId="078A06EB" w14:textId="54372695">
      <w:pPr>
        <w:pStyle w:val="7317"/>
        <w:rPr>
          <w:rtl/>
        </w:rPr>
      </w:pPr>
      <w:r w:rsidRPr="001D5950">
        <w:rPr>
          <w:rStyle w:val="7371"/>
          <w:rFonts w:hint="cs"/>
          <w:noProof/>
          <w:rtl/>
        </w:rPr>
        <w:drawing>
          <wp:anchor distT="0" distB="1440180" distL="107950" distR="114300" simplePos="0" relativeHeight="25168281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1D5950" w:rsidR="00C20B64">
        <w:rPr>
          <w:rStyle w:val="7371"/>
          <w:rFonts w:hint="cs"/>
          <w:rtl/>
        </w:rPr>
        <w:t>הקצאת משאבים -</w:t>
      </w:r>
      <w:r w:rsidRPr="005A435D" w:rsidR="00C20B64">
        <w:rPr>
          <w:rFonts w:hint="cs"/>
          <w:rtl/>
        </w:rPr>
        <w:t xml:space="preserve"> מומלץ למשרדי החוץ </w:t>
      </w:r>
      <w:r w:rsidRPr="005A435D" w:rsidR="00C20B64">
        <w:rPr>
          <w:rFonts w:hint="cs"/>
          <w:rtl/>
        </w:rPr>
        <w:t>והג"ס</w:t>
      </w:r>
      <w:r w:rsidRPr="005A435D" w:rsidR="00C20B64">
        <w:rPr>
          <w:rFonts w:hint="cs"/>
          <w:rtl/>
        </w:rPr>
        <w:t xml:space="preserve"> ולשרים העומדים בראשם שבמסגרת הבחינה המחודשת של המנגנון המוסדי לתכלול של התהליך להטמעת היעדים, יותאמו התקציבים לצרכים הנדרשים לביצוע המשימה, וייעשה מעקב מול משרדי הממשלה אחר יכולתם להפנות מקורות מימון ולממש את המשימות במסגרת התקציב הקיים</w:t>
      </w:r>
      <w:r w:rsidRPr="007C7D40">
        <w:rPr>
          <w:rFonts w:hint="cs"/>
          <w:rtl/>
        </w:rPr>
        <w:t>.</w:t>
      </w:r>
    </w:p>
    <w:p w:rsidR="00EB672B" w:rsidRPr="007C7D40" w:rsidP="00EB672B" w14:paraId="5538133A" w14:textId="71A4DE34">
      <w:pPr>
        <w:pStyle w:val="7317"/>
      </w:pPr>
      <w:r w:rsidRPr="001D5950">
        <w:rPr>
          <w:rStyle w:val="7371"/>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1D5950" w:rsidR="00C20B64">
        <w:rPr>
          <w:rStyle w:val="7371"/>
          <w:rFonts w:hint="cs"/>
          <w:rtl/>
        </w:rPr>
        <w:t>אחריותיות (</w:t>
      </w:r>
      <w:r w:rsidRPr="001D5950" w:rsidR="00C20B64">
        <w:rPr>
          <w:rStyle w:val="7371"/>
          <w:b/>
          <w:bCs w:val="0"/>
        </w:rPr>
        <w:t>Accountability</w:t>
      </w:r>
      <w:r w:rsidRPr="001D5950" w:rsidR="00C20B64">
        <w:rPr>
          <w:rStyle w:val="7371"/>
          <w:rFonts w:hint="cs"/>
          <w:rtl/>
        </w:rPr>
        <w:t>) -</w:t>
      </w:r>
      <w:r w:rsidRPr="005A435D" w:rsidR="00C20B64">
        <w:rPr>
          <w:rFonts w:hint="cs"/>
          <w:rtl/>
        </w:rPr>
        <w:t xml:space="preserve"> </w:t>
      </w:r>
      <w:r w:rsidRPr="005A435D" w:rsidR="00C20B64">
        <w:rPr>
          <w:rtl/>
        </w:rPr>
        <w:t xml:space="preserve">על משרדי החוץ </w:t>
      </w:r>
      <w:r w:rsidRPr="005A435D" w:rsidR="00C20B64">
        <w:rPr>
          <w:rtl/>
        </w:rPr>
        <w:t>והג"ס</w:t>
      </w:r>
      <w:r w:rsidRPr="005A435D" w:rsidR="00C20B64">
        <w:rPr>
          <w:rtl/>
        </w:rPr>
        <w:t xml:space="preserve"> והשרים </w:t>
      </w:r>
      <w:r w:rsidRPr="005A435D" w:rsidR="00C20B64">
        <w:rPr>
          <w:rFonts w:hint="cs"/>
          <w:rtl/>
        </w:rPr>
        <w:t>ה</w:t>
      </w:r>
      <w:r w:rsidRPr="005A435D" w:rsidR="00C20B64">
        <w:rPr>
          <w:rtl/>
        </w:rPr>
        <w:t>עומדים בראשם לנקוט פעולות לצורך מימוש חובתם במסגרת הדיווח לממשלה על מידת יישום אג'נדה 2030 אחת לשנה כנדרש בהחלטת הממשלה, ולעדכ</w:t>
      </w:r>
      <w:r w:rsidRPr="005A435D" w:rsidR="00C20B64">
        <w:rPr>
          <w:rFonts w:hint="cs"/>
          <w:rtl/>
        </w:rPr>
        <w:t>ן את הממשלה</w:t>
      </w:r>
      <w:r w:rsidRPr="005A435D" w:rsidR="00C20B64">
        <w:rPr>
          <w:rtl/>
        </w:rPr>
        <w:t xml:space="preserve"> בתמונת המצב - על אתגריה וקשייה - בחמש השנים האחרונות, מ</w:t>
      </w:r>
      <w:r w:rsidRPr="005A435D" w:rsidR="00C20B64">
        <w:rPr>
          <w:rFonts w:hint="cs"/>
          <w:rtl/>
        </w:rPr>
        <w:t xml:space="preserve">מועד </w:t>
      </w:r>
      <w:r w:rsidRPr="005A435D" w:rsidR="00C20B64">
        <w:rPr>
          <w:rtl/>
        </w:rPr>
        <w:t>קבלת החלטת הממשלה</w:t>
      </w:r>
      <w:r w:rsidRPr="005A435D" w:rsidR="00C20B64">
        <w:rPr>
          <w:rFonts w:hint="cs"/>
          <w:rtl/>
        </w:rPr>
        <w:t xml:space="preserve"> משנת 2019</w:t>
      </w:r>
      <w:r w:rsidRPr="007C7D40">
        <w:rPr>
          <w:rFonts w:hint="cs"/>
          <w:rtl/>
        </w:rPr>
        <w:t>.</w:t>
      </w:r>
    </w:p>
    <w:p w:rsidR="00EB672B" w:rsidP="00EB672B" w14:paraId="63467834" w14:textId="5D3AF1CE">
      <w:pPr>
        <w:pStyle w:val="7317"/>
        <w:rPr>
          <w:rtl/>
        </w:rPr>
      </w:pPr>
      <w:r w:rsidRPr="001D5950">
        <w:rPr>
          <w:rStyle w:val="7371"/>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1D5950" w:rsidR="00C20B64">
        <w:rPr>
          <w:rStyle w:val="7371"/>
          <w:rFonts w:hint="eastAsia"/>
          <w:rtl/>
        </w:rPr>
        <w:t>תכנון</w:t>
      </w:r>
      <w:r w:rsidRPr="001D5950" w:rsidR="00C20B64">
        <w:rPr>
          <w:rStyle w:val="7371"/>
          <w:rtl/>
        </w:rPr>
        <w:t xml:space="preserve"> </w:t>
      </w:r>
      <w:r w:rsidRPr="001D5950" w:rsidR="00C20B64">
        <w:rPr>
          <w:rStyle w:val="7371"/>
          <w:rFonts w:hint="eastAsia"/>
          <w:rtl/>
        </w:rPr>
        <w:t>אינטגרטיבי</w:t>
      </w:r>
      <w:r w:rsidRPr="001D5950" w:rsidR="00C20B64">
        <w:rPr>
          <w:rStyle w:val="7371"/>
          <w:rFonts w:hint="cs"/>
          <w:rtl/>
        </w:rPr>
        <w:t xml:space="preserve"> -</w:t>
      </w:r>
      <w:r w:rsidRPr="005A435D" w:rsidR="00C20B64">
        <w:rPr>
          <w:rFonts w:hint="cs"/>
          <w:rtl/>
        </w:rPr>
        <w:t xml:space="preserve"> מומלץ</w:t>
      </w:r>
      <w:r w:rsidRPr="005A435D" w:rsidR="00C20B64">
        <w:rPr>
          <w:rtl/>
        </w:rPr>
        <w:t xml:space="preserve"> למשרדי החוץ </w:t>
      </w:r>
      <w:r w:rsidRPr="005A435D" w:rsidR="00C20B64">
        <w:rPr>
          <w:rtl/>
        </w:rPr>
        <w:t>והג"ס</w:t>
      </w:r>
      <w:r w:rsidRPr="005A435D" w:rsidR="00C20B64">
        <w:rPr>
          <w:rtl/>
        </w:rPr>
        <w:t xml:space="preserve"> ולשרים העומדים בראשם לפעול לכך ש</w:t>
      </w:r>
      <w:r w:rsidRPr="005A435D" w:rsidR="00C20B64">
        <w:rPr>
          <w:rFonts w:hint="cs"/>
          <w:rtl/>
        </w:rPr>
        <w:t xml:space="preserve">לכשיגובשו </w:t>
      </w:r>
      <w:r w:rsidRPr="005A435D" w:rsidR="00C20B64">
        <w:rPr>
          <w:rtl/>
        </w:rPr>
        <w:t xml:space="preserve">תוכניות </w:t>
      </w:r>
      <w:r w:rsidRPr="005A435D" w:rsidR="00C20B64">
        <w:rPr>
          <w:rFonts w:hint="cs"/>
          <w:rtl/>
        </w:rPr>
        <w:t>העבודה של משרדי הממשלה שבהן יוטמעו היעדים לפיתוח בר קיימה, הן</w:t>
      </w:r>
      <w:r w:rsidRPr="005A435D" w:rsidR="00C20B64">
        <w:rPr>
          <w:rtl/>
        </w:rPr>
        <w:t xml:space="preserve"> יהיו קוהרנטיות ויביאו לידי ביטוי שיתופי פעולה רוחביים ומעורבות של בעלי עניין</w:t>
      </w:r>
      <w:r w:rsidRPr="008E57FE">
        <w:rPr>
          <w:rFonts w:hint="cs"/>
          <w:rtl/>
        </w:rPr>
        <w:t>.</w:t>
      </w:r>
    </w:p>
    <w:p w:rsidR="00362505" w:rsidP="00362505" w14:paraId="74A7651D" w14:textId="5BAA8631">
      <w:pPr>
        <w:pStyle w:val="7317"/>
        <w:rPr>
          <w:rtl/>
        </w:rPr>
      </w:pPr>
      <w:r w:rsidRPr="001D5950">
        <w:rPr>
          <w:rStyle w:val="7371"/>
          <w:rFonts w:hint="cs"/>
          <w:noProof/>
          <w:rtl/>
        </w:rPr>
        <w:drawing>
          <wp:anchor distT="0" distB="1440180" distL="107950" distR="114300" simplePos="0" relativeHeight="251691008"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64147197" name="תמונה 3641471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47197" name="תמונה 3641471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1D5950" w:rsidR="00C20B64">
        <w:rPr>
          <w:rStyle w:val="7371"/>
          <w:rFonts w:hint="cs"/>
          <w:rtl/>
        </w:rPr>
        <w:t>תהליכי מידע: מדידה וניטור, בקרת איכות ודיווח על השגת היעדים -</w:t>
      </w:r>
      <w:r w:rsidRPr="005A435D" w:rsidR="00C20B64">
        <w:rPr>
          <w:rFonts w:hint="cs"/>
          <w:rtl/>
        </w:rPr>
        <w:t xml:space="preserve"> על </w:t>
      </w:r>
      <w:r w:rsidRPr="005A435D" w:rsidR="00C20B64">
        <w:rPr>
          <w:rtl/>
        </w:rPr>
        <w:t xml:space="preserve">משרדי החוץ </w:t>
      </w:r>
      <w:r w:rsidRPr="005A435D" w:rsidR="00C20B64">
        <w:rPr>
          <w:rtl/>
        </w:rPr>
        <w:t>והג"ס</w:t>
      </w:r>
      <w:r w:rsidRPr="005A435D" w:rsidR="00C20B64">
        <w:rPr>
          <w:rtl/>
        </w:rPr>
        <w:t xml:space="preserve"> לפעול ולסייע </w:t>
      </w:r>
      <w:r w:rsidRPr="005A435D" w:rsidR="00C20B64">
        <w:rPr>
          <w:rFonts w:hint="cs"/>
          <w:rtl/>
        </w:rPr>
        <w:t>ללמ"ס</w:t>
      </w:r>
      <w:r w:rsidRPr="005A435D" w:rsidR="00C20B64">
        <w:rPr>
          <w:rFonts w:hint="cs"/>
          <w:rtl/>
        </w:rPr>
        <w:t xml:space="preserve"> ב</w:t>
      </w:r>
      <w:r w:rsidRPr="005A435D" w:rsidR="00C20B64">
        <w:rPr>
          <w:rtl/>
        </w:rPr>
        <w:t xml:space="preserve">הגדלת </w:t>
      </w:r>
      <w:r w:rsidRPr="005A435D" w:rsidR="00C20B64">
        <w:rPr>
          <w:rFonts w:hint="cs"/>
          <w:rtl/>
        </w:rPr>
        <w:t>מספר</w:t>
      </w:r>
      <w:r w:rsidRPr="005A435D" w:rsidR="00C20B64">
        <w:rPr>
          <w:rtl/>
        </w:rPr>
        <w:t xml:space="preserve"> מדדי</w:t>
      </w:r>
      <w:r w:rsidRPr="005A435D" w:rsidR="00C20B64">
        <w:rPr>
          <w:rFonts w:hint="cs"/>
          <w:rtl/>
        </w:rPr>
        <w:t xml:space="preserve"> הפיתוח</w:t>
      </w:r>
      <w:r w:rsidRPr="005A435D" w:rsidR="00C20B64">
        <w:rPr>
          <w:rtl/>
        </w:rPr>
        <w:t xml:space="preserve"> הניתנים למדידה - אם בהקצאת משאבים לפיתוח מתודולוגיות</w:t>
      </w:r>
      <w:r w:rsidRPr="005A435D" w:rsidR="00C20B64">
        <w:rPr>
          <w:rFonts w:hint="cs"/>
          <w:rtl/>
        </w:rPr>
        <w:t xml:space="preserve"> שחסרות למדידה</w:t>
      </w:r>
      <w:r w:rsidRPr="005A435D" w:rsidR="00C20B64">
        <w:rPr>
          <w:rtl/>
        </w:rPr>
        <w:t xml:space="preserve">, ואם בהשקעת מאמצים להגברת שיתוף הפעולה של משרדי הממשלה עם </w:t>
      </w:r>
      <w:r w:rsidRPr="005A435D" w:rsidR="00C20B64">
        <w:rPr>
          <w:rtl/>
        </w:rPr>
        <w:t>הלמ"ס</w:t>
      </w:r>
      <w:r w:rsidRPr="005A435D" w:rsidR="00C20B64">
        <w:rPr>
          <w:rtl/>
        </w:rPr>
        <w:t xml:space="preserve"> בנושא זה. זאת כדי </w:t>
      </w:r>
      <w:r w:rsidRPr="005A435D" w:rsidR="00C20B64">
        <w:rPr>
          <w:rtl/>
        </w:rPr>
        <w:t>שהלמ"ס</w:t>
      </w:r>
      <w:r w:rsidRPr="005A435D" w:rsidR="00C20B64">
        <w:rPr>
          <w:rtl/>
        </w:rPr>
        <w:t xml:space="preserve"> תוכל </w:t>
      </w:r>
      <w:r w:rsidRPr="005A435D" w:rsidR="00C20B64">
        <w:rPr>
          <w:rFonts w:hint="cs"/>
          <w:rtl/>
        </w:rPr>
        <w:t>להקים</w:t>
      </w:r>
      <w:r w:rsidRPr="005A435D" w:rsidR="00C20B64">
        <w:rPr>
          <w:rtl/>
        </w:rPr>
        <w:t xml:space="preserve"> מאגר נתונים מקיף, עדכני ומהימן, הן לצורך פיתוח מדדים רלוונטיים והן לצורך דיווח לבעלי העניין</w:t>
      </w:r>
      <w:r w:rsidRPr="005A435D" w:rsidR="00C20B64">
        <w:rPr>
          <w:rFonts w:hint="cs"/>
          <w:rtl/>
        </w:rPr>
        <w:t xml:space="preserve">, </w:t>
      </w:r>
      <w:r w:rsidRPr="005A435D" w:rsidR="00C20B64">
        <w:rPr>
          <w:rtl/>
        </w:rPr>
        <w:t xml:space="preserve">לציבור, ולגופי האו"ם על תמונת המצב בישראל </w:t>
      </w:r>
      <w:r w:rsidRPr="005A435D" w:rsidR="00C20B64">
        <w:rPr>
          <w:rtl/>
        </w:rPr>
        <w:t>לאשורה</w:t>
      </w:r>
      <w:r w:rsidRPr="008E57FE">
        <w:rPr>
          <w:rFonts w:hint="cs"/>
          <w:rtl/>
        </w:rPr>
        <w:t>.</w:t>
      </w:r>
    </w:p>
    <w:p w:rsidR="00362505" w:rsidP="00362505" w14:paraId="64F1A374" w14:textId="1BE1EE6E">
      <w:pPr>
        <w:pStyle w:val="7317"/>
        <w:rPr>
          <w:rtl/>
        </w:rPr>
      </w:pPr>
      <w:r w:rsidRPr="005A435D">
        <w:rPr>
          <w:rFonts w:hint="cs"/>
          <w:rtl/>
        </w:rPr>
        <w:t xml:space="preserve">על </w:t>
      </w:r>
      <w:r w:rsidRPr="005A435D">
        <w:rPr>
          <w:rFonts w:hint="cs"/>
          <w:rtl/>
        </w:rPr>
        <w:t>הלמ"ס</w:t>
      </w:r>
      <w:r w:rsidRPr="005A435D">
        <w:rPr>
          <w:rFonts w:hint="cs"/>
          <w:rtl/>
        </w:rPr>
        <w:t xml:space="preserve"> לדווח למשרדי החוץ </w:t>
      </w:r>
      <w:r w:rsidRPr="005A435D">
        <w:rPr>
          <w:rFonts w:hint="cs"/>
          <w:rtl/>
        </w:rPr>
        <w:t>והג"ס</w:t>
      </w:r>
      <w:r w:rsidRPr="005A435D">
        <w:rPr>
          <w:rFonts w:hint="cs"/>
          <w:rtl/>
        </w:rPr>
        <w:t xml:space="preserve"> ולשרים העומדים בראשם על הפערים הקיימים במימוש חלקה בתהליך, ובין היתר לדווח על משרדי הממשלה ועל הגופים שאינם משתפים עימה פעולה במסירת המידע הנדרש, ועל הצרכים הדרושים לה - מהבחינה התקציבית ובכלל - בכל הנוגע לפיתוח מתודולוגיות למדידת יעדים</w:t>
      </w:r>
      <w:r w:rsidRPr="008E57FE">
        <w:rPr>
          <w:rFonts w:hint="cs"/>
          <w:rtl/>
        </w:rPr>
        <w:t>.</w:t>
      </w:r>
    </w:p>
    <w:p w:rsidR="00362505" w:rsidP="001D5950" w14:paraId="62699D10" w14:textId="65A2CB68">
      <w:pPr>
        <w:pStyle w:val="7317"/>
        <w:spacing w:after="960"/>
        <w:rPr>
          <w:rtl/>
        </w:rPr>
      </w:pPr>
      <w:r w:rsidRPr="001D5950">
        <w:rPr>
          <w:rStyle w:val="7371"/>
          <w:rFonts w:hint="cs"/>
          <w:noProof/>
          <w:rtl/>
        </w:rPr>
        <w:drawing>
          <wp:anchor distT="0" distB="360045" distL="107950" distR="114300" simplePos="0" relativeHeight="251692032"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466323398" name="תמונה 46632339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323398" name="תמונה 466323398">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1D5950" w:rsidR="00C20B64">
        <w:rPr>
          <w:rStyle w:val="7371"/>
          <w:rtl/>
        </w:rPr>
        <w:t>ביסוס המוכנות להטמעת היעדים בישראל -</w:t>
      </w:r>
      <w:r w:rsidRPr="005A435D" w:rsidR="00C20B64">
        <w:rPr>
          <w:rtl/>
        </w:rPr>
        <w:t xml:space="preserve"> </w:t>
      </w:r>
      <w:r w:rsidRPr="00D840BA" w:rsidR="00C20B64">
        <w:rPr>
          <w:b/>
          <w:bCs/>
          <w:rtl/>
        </w:rPr>
        <w:t>תועלות ועלויות</w:t>
      </w:r>
      <w:r w:rsidRPr="00D840BA" w:rsidR="00C20B64">
        <w:rPr>
          <w:rFonts w:hint="cs"/>
          <w:b/>
          <w:bCs/>
          <w:rtl/>
        </w:rPr>
        <w:t xml:space="preserve"> -</w:t>
      </w:r>
      <w:r w:rsidRPr="005A435D" w:rsidR="00C20B64">
        <w:rPr>
          <w:rFonts w:hint="cs"/>
          <w:rtl/>
        </w:rPr>
        <w:t xml:space="preserve"> מומלץ</w:t>
      </w:r>
      <w:r w:rsidRPr="005A435D" w:rsidR="00C20B64">
        <w:rPr>
          <w:rtl/>
        </w:rPr>
        <w:t xml:space="preserve"> שמשרדי החוץ </w:t>
      </w:r>
      <w:r w:rsidRPr="005A435D" w:rsidR="00C20B64">
        <w:rPr>
          <w:rtl/>
        </w:rPr>
        <w:t>והג"ס</w:t>
      </w:r>
      <w:r w:rsidRPr="005A435D" w:rsidR="00C20B64">
        <w:rPr>
          <w:rtl/>
        </w:rPr>
        <w:t xml:space="preserve"> בהובלת השרים העומדים בראשם</w:t>
      </w:r>
      <w:r w:rsidRPr="005A435D" w:rsidR="00C20B64">
        <w:rPr>
          <w:rFonts w:hint="cs"/>
          <w:rtl/>
        </w:rPr>
        <w:t>,</w:t>
      </w:r>
      <w:r w:rsidRPr="005A435D" w:rsidR="00C20B64">
        <w:rPr>
          <w:rtl/>
        </w:rPr>
        <w:t xml:space="preserve"> בשיתוף מנכ"ל משרד </w:t>
      </w:r>
      <w:r w:rsidRPr="005A435D" w:rsidR="00C20B64">
        <w:rPr>
          <w:rtl/>
        </w:rPr>
        <w:t>רה"ם</w:t>
      </w:r>
      <w:r w:rsidRPr="005A435D" w:rsidR="00C20B64">
        <w:rPr>
          <w:rFonts w:hint="cs"/>
          <w:rtl/>
        </w:rPr>
        <w:t>,</w:t>
      </w:r>
      <w:r w:rsidRPr="005A435D" w:rsidR="00C20B64">
        <w:rPr>
          <w:rtl/>
        </w:rPr>
        <w:t xml:space="preserve"> יבצעו ניתוח של התועלות </w:t>
      </w:r>
      <w:r w:rsidRPr="005A435D" w:rsidR="00C20B64">
        <w:rPr>
          <w:rFonts w:hint="cs"/>
          <w:rtl/>
        </w:rPr>
        <w:t>של הטמעת היעדים לעומת</w:t>
      </w:r>
      <w:r w:rsidRPr="005A435D" w:rsidR="00C20B64">
        <w:rPr>
          <w:rtl/>
        </w:rPr>
        <w:t xml:space="preserve"> העלויות </w:t>
      </w:r>
      <w:r w:rsidRPr="005A435D" w:rsidR="00C20B64">
        <w:rPr>
          <w:rFonts w:hint="cs"/>
          <w:rtl/>
        </w:rPr>
        <w:t>הכרוכות בכך</w:t>
      </w:r>
      <w:r w:rsidRPr="005A435D" w:rsidR="00C20B64">
        <w:rPr>
          <w:rtl/>
        </w:rPr>
        <w:t>, בדגש על השלב שבו אנו נמצאים בפרק הזמן שנקבע ליישומם (תחילת השליש האחרון). זאת כדי לאפשר להם לבחון את המתווה שהוגדר ואת השינויים הנדרשים בו בראייה רחבה ומקיפה ככל הניתן</w:t>
      </w:r>
      <w:r w:rsidRPr="008E57FE">
        <w:rPr>
          <w:rFonts w:hint="cs"/>
          <w:rtl/>
        </w:rPr>
        <w:t>.</w:t>
      </w:r>
    </w:p>
    <w:p w:rsidR="004E71DD" w:rsidP="004E71DD" w14:paraId="7C33D7DD" w14:textId="7A449BE3">
      <w:pPr>
        <w:pStyle w:val="73"/>
        <w:rPr>
          <w:rtl/>
        </w:rPr>
      </w:pPr>
      <w:r w:rsidRPr="00EF3061">
        <w:rPr>
          <w:rFonts w:hint="cs"/>
          <w:rtl/>
        </w:rPr>
        <w:t>סיכום</w:t>
      </w:r>
    </w:p>
    <w:p w:rsidR="001D5950" w:rsidRPr="005A435D" w:rsidP="001D5950" w14:paraId="359B3188" w14:textId="77777777">
      <w:pPr>
        <w:widowControl w:val="0"/>
        <w:tabs>
          <w:tab w:val="left" w:pos="9604"/>
        </w:tabs>
        <w:spacing w:before="240" w:line="276" w:lineRule="auto"/>
        <w:ind w:left="-1"/>
        <w:rPr>
          <w:rFonts w:ascii="Tahoma" w:hAnsi="Tahoma" w:cs="Tahoma"/>
          <w:sz w:val="18"/>
          <w:szCs w:val="18"/>
          <w:rtl/>
        </w:rPr>
      </w:pPr>
      <w:r w:rsidRPr="005A435D">
        <w:rPr>
          <w:rFonts w:ascii="Tahoma" w:hAnsi="Tahoma" w:cs="Tahoma" w:hint="cs"/>
          <w:sz w:val="18"/>
          <w:szCs w:val="18"/>
          <w:rtl/>
        </w:rPr>
        <w:t xml:space="preserve">בשנת 2015 כלל המדינות החברות באו"ם, ובהן ישראל, הסכימו - פה אחד - על אימוץ 17 יעדים אוניברסליים ובעלי חשיבות קריטית לאנושות ולסביבה, הכוללים יעדי משנה ומדדים לבחינת השגתם. התקופה להטמעת היעדים לפיתוח בר קיימה ולביסוסם במדיניות נוהגת של מדינות הוגדרה לשנים 2016 עד 2030. </w:t>
      </w:r>
    </w:p>
    <w:p w:rsidR="001D5950" w:rsidRPr="005A435D" w:rsidP="001D5950" w14:paraId="1DC7EC60" w14:textId="77777777">
      <w:pPr>
        <w:widowControl w:val="0"/>
        <w:tabs>
          <w:tab w:val="left" w:pos="9604"/>
        </w:tabs>
        <w:spacing w:before="240" w:line="276" w:lineRule="auto"/>
        <w:ind w:left="-1"/>
        <w:rPr>
          <w:rFonts w:ascii="Tahoma" w:hAnsi="Tahoma" w:cs="Tahoma"/>
          <w:sz w:val="18"/>
          <w:szCs w:val="18"/>
          <w:rtl/>
        </w:rPr>
      </w:pPr>
      <w:r w:rsidRPr="005A435D">
        <w:rPr>
          <w:rFonts w:ascii="Tahoma" w:hAnsi="Tahoma" w:cs="Tahoma" w:hint="eastAsia"/>
          <w:sz w:val="18"/>
          <w:szCs w:val="18"/>
          <w:rtl/>
        </w:rPr>
        <w:t>ממצאי</w:t>
      </w:r>
      <w:r w:rsidRPr="005A435D">
        <w:rPr>
          <w:rFonts w:ascii="Tahoma" w:hAnsi="Tahoma" w:cs="Tahoma"/>
          <w:sz w:val="18"/>
          <w:szCs w:val="18"/>
          <w:rtl/>
        </w:rPr>
        <w:t xml:space="preserve"> הביקורת </w:t>
      </w:r>
      <w:r w:rsidRPr="005A435D">
        <w:rPr>
          <w:rFonts w:ascii="Tahoma" w:hAnsi="Tahoma" w:cs="Tahoma" w:hint="eastAsia"/>
          <w:sz w:val="18"/>
          <w:szCs w:val="18"/>
          <w:rtl/>
        </w:rPr>
        <w:t>שביצע</w:t>
      </w:r>
      <w:r w:rsidRPr="005A435D">
        <w:rPr>
          <w:rFonts w:ascii="Tahoma" w:hAnsi="Tahoma" w:cs="Tahoma"/>
          <w:sz w:val="18"/>
          <w:szCs w:val="18"/>
          <w:rtl/>
        </w:rPr>
        <w:t xml:space="preserve"> משרד מבקר המדינה בנושא מלמדים כי </w:t>
      </w:r>
      <w:r w:rsidRPr="005A435D">
        <w:rPr>
          <w:rFonts w:ascii="Tahoma" w:hAnsi="Tahoma" w:cs="Tahoma" w:hint="eastAsia"/>
          <w:sz w:val="18"/>
          <w:szCs w:val="18"/>
          <w:rtl/>
        </w:rPr>
        <w:t>ממשלת</w:t>
      </w:r>
      <w:r w:rsidRPr="005A435D">
        <w:rPr>
          <w:rFonts w:ascii="Tahoma" w:hAnsi="Tahoma" w:cs="Tahoma"/>
          <w:sz w:val="18"/>
          <w:szCs w:val="18"/>
          <w:rtl/>
        </w:rPr>
        <w:t xml:space="preserve"> </w:t>
      </w:r>
      <w:r w:rsidRPr="005A435D">
        <w:rPr>
          <w:rFonts w:ascii="Tahoma" w:hAnsi="Tahoma" w:cs="Tahoma" w:hint="eastAsia"/>
          <w:sz w:val="18"/>
          <w:szCs w:val="18"/>
          <w:rtl/>
        </w:rPr>
        <w:t>ישראל</w:t>
      </w:r>
      <w:r w:rsidRPr="005A435D">
        <w:rPr>
          <w:rFonts w:ascii="Tahoma" w:hAnsi="Tahoma" w:cs="Tahoma"/>
          <w:sz w:val="18"/>
          <w:szCs w:val="18"/>
          <w:rtl/>
        </w:rPr>
        <w:t xml:space="preserve"> </w:t>
      </w:r>
      <w:r w:rsidRPr="005A435D">
        <w:rPr>
          <w:rFonts w:ascii="Tahoma" w:hAnsi="Tahoma" w:cs="Tahoma" w:hint="eastAsia"/>
          <w:sz w:val="18"/>
          <w:szCs w:val="18"/>
          <w:rtl/>
        </w:rPr>
        <w:t>הביעה</w:t>
      </w:r>
      <w:r w:rsidRPr="005A435D">
        <w:rPr>
          <w:rFonts w:ascii="Tahoma" w:hAnsi="Tahoma" w:cs="Tahoma"/>
          <w:sz w:val="18"/>
          <w:szCs w:val="18"/>
          <w:rtl/>
        </w:rPr>
        <w:t xml:space="preserve"> </w:t>
      </w:r>
      <w:r w:rsidRPr="005A435D">
        <w:rPr>
          <w:rFonts w:ascii="Tahoma" w:hAnsi="Tahoma" w:cs="Tahoma" w:hint="eastAsia"/>
          <w:sz w:val="18"/>
          <w:szCs w:val="18"/>
          <w:rtl/>
        </w:rPr>
        <w:t>מחויבות</w:t>
      </w:r>
      <w:r w:rsidRPr="005A435D">
        <w:rPr>
          <w:rFonts w:ascii="Tahoma" w:hAnsi="Tahoma" w:cs="Tahoma"/>
          <w:sz w:val="18"/>
          <w:szCs w:val="18"/>
          <w:rtl/>
        </w:rPr>
        <w:t xml:space="preserve"> </w:t>
      </w:r>
      <w:r w:rsidRPr="005A435D">
        <w:rPr>
          <w:rFonts w:ascii="Tahoma" w:hAnsi="Tahoma" w:cs="Tahoma" w:hint="eastAsia"/>
          <w:sz w:val="18"/>
          <w:szCs w:val="18"/>
          <w:rtl/>
        </w:rPr>
        <w:t>ליישומה</w:t>
      </w:r>
      <w:r w:rsidRPr="005A435D">
        <w:rPr>
          <w:rFonts w:ascii="Tahoma" w:hAnsi="Tahoma" w:cs="Tahoma"/>
          <w:sz w:val="18"/>
          <w:szCs w:val="18"/>
          <w:rtl/>
        </w:rPr>
        <w:t xml:space="preserve"> </w:t>
      </w:r>
      <w:r w:rsidRPr="005A435D">
        <w:rPr>
          <w:rFonts w:ascii="Tahoma" w:hAnsi="Tahoma" w:cs="Tahoma" w:hint="eastAsia"/>
          <w:sz w:val="18"/>
          <w:szCs w:val="18"/>
          <w:rtl/>
        </w:rPr>
        <w:t>של</w:t>
      </w:r>
      <w:r w:rsidRPr="005A435D">
        <w:rPr>
          <w:rFonts w:ascii="Tahoma" w:hAnsi="Tahoma" w:cs="Tahoma"/>
          <w:sz w:val="18"/>
          <w:szCs w:val="18"/>
          <w:rtl/>
        </w:rPr>
        <w:t xml:space="preserve"> </w:t>
      </w:r>
      <w:r w:rsidRPr="005A435D">
        <w:rPr>
          <w:rFonts w:ascii="Tahoma" w:hAnsi="Tahoma" w:cs="Tahoma" w:hint="eastAsia"/>
          <w:sz w:val="18"/>
          <w:szCs w:val="18"/>
          <w:rtl/>
        </w:rPr>
        <w:t>האג</w:t>
      </w:r>
      <w:r w:rsidRPr="005A435D">
        <w:rPr>
          <w:rFonts w:ascii="Tahoma" w:hAnsi="Tahoma" w:cs="Tahoma"/>
          <w:sz w:val="18"/>
          <w:szCs w:val="18"/>
          <w:rtl/>
        </w:rPr>
        <w:t xml:space="preserve">'נדה (בקבלת </w:t>
      </w:r>
      <w:r w:rsidRPr="005A435D">
        <w:rPr>
          <w:rFonts w:ascii="Tahoma" w:hAnsi="Tahoma" w:cs="Tahoma" w:hint="eastAsia"/>
          <w:sz w:val="18"/>
          <w:szCs w:val="18"/>
          <w:rtl/>
        </w:rPr>
        <w:t>החלטת</w:t>
      </w:r>
      <w:r w:rsidRPr="005A435D">
        <w:rPr>
          <w:rFonts w:ascii="Tahoma" w:hAnsi="Tahoma" w:cs="Tahoma"/>
          <w:sz w:val="18"/>
          <w:szCs w:val="18"/>
          <w:rtl/>
        </w:rPr>
        <w:t xml:space="preserve"> </w:t>
      </w:r>
      <w:r w:rsidRPr="005A435D">
        <w:rPr>
          <w:rFonts w:ascii="Tahoma" w:hAnsi="Tahoma" w:cs="Tahoma" w:hint="eastAsia"/>
          <w:sz w:val="18"/>
          <w:szCs w:val="18"/>
          <w:rtl/>
        </w:rPr>
        <w:t>הממשלה</w:t>
      </w:r>
      <w:r w:rsidRPr="005A435D">
        <w:rPr>
          <w:rFonts w:ascii="Tahoma" w:hAnsi="Tahoma" w:cs="Tahoma"/>
          <w:sz w:val="18"/>
          <w:szCs w:val="18"/>
          <w:rtl/>
        </w:rPr>
        <w:t xml:space="preserve"> </w:t>
      </w:r>
      <w:r w:rsidRPr="005A435D">
        <w:rPr>
          <w:rFonts w:ascii="Tahoma" w:hAnsi="Tahoma" w:cs="Tahoma" w:hint="eastAsia"/>
          <w:sz w:val="18"/>
          <w:szCs w:val="18"/>
          <w:rtl/>
        </w:rPr>
        <w:t>משנת</w:t>
      </w:r>
      <w:r w:rsidRPr="005A435D">
        <w:rPr>
          <w:rFonts w:ascii="Tahoma" w:hAnsi="Tahoma" w:cs="Tahoma"/>
          <w:sz w:val="18"/>
          <w:szCs w:val="18"/>
          <w:rtl/>
        </w:rPr>
        <w:t xml:space="preserve"> 2019), </w:t>
      </w:r>
      <w:r w:rsidRPr="005A435D">
        <w:rPr>
          <w:rFonts w:ascii="Tahoma" w:hAnsi="Tahoma" w:cs="Tahoma" w:hint="eastAsia"/>
          <w:sz w:val="18"/>
          <w:szCs w:val="18"/>
          <w:rtl/>
        </w:rPr>
        <w:t>אך</w:t>
      </w:r>
      <w:r w:rsidRPr="005A435D">
        <w:rPr>
          <w:rFonts w:ascii="Tahoma" w:hAnsi="Tahoma" w:cs="Tahoma"/>
          <w:sz w:val="18"/>
          <w:szCs w:val="18"/>
          <w:rtl/>
        </w:rPr>
        <w:t xml:space="preserve"> </w:t>
      </w:r>
      <w:r w:rsidRPr="005A435D">
        <w:rPr>
          <w:rFonts w:ascii="Tahoma" w:hAnsi="Tahoma" w:cs="Tahoma" w:hint="eastAsia"/>
          <w:sz w:val="18"/>
          <w:szCs w:val="18"/>
          <w:rtl/>
        </w:rPr>
        <w:t>מחויבותה</w:t>
      </w:r>
      <w:r w:rsidRPr="005A435D">
        <w:rPr>
          <w:rFonts w:ascii="Tahoma" w:hAnsi="Tahoma" w:cs="Tahoma"/>
          <w:sz w:val="18"/>
          <w:szCs w:val="18"/>
          <w:rtl/>
        </w:rPr>
        <w:t xml:space="preserve"> </w:t>
      </w:r>
      <w:r w:rsidRPr="005A435D">
        <w:rPr>
          <w:rFonts w:ascii="Tahoma" w:hAnsi="Tahoma" w:cs="Tahoma" w:hint="eastAsia"/>
          <w:sz w:val="18"/>
          <w:szCs w:val="18"/>
          <w:rtl/>
        </w:rPr>
        <w:t>זו</w:t>
      </w:r>
      <w:r w:rsidRPr="005A435D">
        <w:rPr>
          <w:rFonts w:ascii="Tahoma" w:hAnsi="Tahoma" w:cs="Tahoma"/>
          <w:sz w:val="18"/>
          <w:szCs w:val="18"/>
          <w:rtl/>
        </w:rPr>
        <w:t xml:space="preserve"> </w:t>
      </w:r>
      <w:r w:rsidRPr="005A435D">
        <w:rPr>
          <w:rFonts w:ascii="Tahoma" w:hAnsi="Tahoma" w:cs="Tahoma" w:hint="eastAsia"/>
          <w:sz w:val="18"/>
          <w:szCs w:val="18"/>
          <w:rtl/>
        </w:rPr>
        <w:t>נותרה</w:t>
      </w:r>
      <w:r w:rsidRPr="005A435D">
        <w:rPr>
          <w:rFonts w:ascii="Tahoma" w:hAnsi="Tahoma" w:cs="Tahoma"/>
          <w:sz w:val="18"/>
          <w:szCs w:val="18"/>
          <w:rtl/>
        </w:rPr>
        <w:t xml:space="preserve"> </w:t>
      </w:r>
      <w:r w:rsidRPr="005A435D">
        <w:rPr>
          <w:rFonts w:ascii="Tahoma" w:hAnsi="Tahoma" w:cs="Tahoma" w:hint="eastAsia"/>
          <w:sz w:val="18"/>
          <w:szCs w:val="18"/>
          <w:rtl/>
        </w:rPr>
        <w:t>הצהרתית</w:t>
      </w:r>
      <w:r w:rsidRPr="005A435D">
        <w:rPr>
          <w:rFonts w:ascii="Tahoma" w:hAnsi="Tahoma" w:cs="Tahoma"/>
          <w:sz w:val="18"/>
          <w:szCs w:val="18"/>
          <w:rtl/>
        </w:rPr>
        <w:t xml:space="preserve"> </w:t>
      </w:r>
      <w:r w:rsidRPr="005A435D">
        <w:rPr>
          <w:rFonts w:ascii="Tahoma" w:hAnsi="Tahoma" w:cs="Tahoma" w:hint="eastAsia"/>
          <w:sz w:val="18"/>
          <w:szCs w:val="18"/>
          <w:rtl/>
        </w:rPr>
        <w:t>ותו</w:t>
      </w:r>
      <w:r w:rsidRPr="005A435D">
        <w:rPr>
          <w:rFonts w:ascii="Tahoma" w:hAnsi="Tahoma" w:cs="Tahoma"/>
          <w:sz w:val="18"/>
          <w:szCs w:val="18"/>
          <w:rtl/>
        </w:rPr>
        <w:t xml:space="preserve"> </w:t>
      </w:r>
      <w:r w:rsidRPr="005A435D">
        <w:rPr>
          <w:rFonts w:ascii="Tahoma" w:hAnsi="Tahoma" w:cs="Tahoma" w:hint="eastAsia"/>
          <w:sz w:val="18"/>
          <w:szCs w:val="18"/>
          <w:rtl/>
        </w:rPr>
        <w:t>לא</w:t>
      </w:r>
      <w:r w:rsidRPr="005A435D">
        <w:rPr>
          <w:rFonts w:ascii="Tahoma" w:hAnsi="Tahoma" w:cs="Tahoma"/>
          <w:sz w:val="18"/>
          <w:szCs w:val="18"/>
          <w:rtl/>
        </w:rPr>
        <w:t xml:space="preserve">. </w:t>
      </w:r>
      <w:r w:rsidRPr="005A435D">
        <w:rPr>
          <w:rFonts w:ascii="Tahoma" w:hAnsi="Tahoma" w:cs="Tahoma" w:hint="eastAsia"/>
          <w:sz w:val="18"/>
          <w:szCs w:val="18"/>
          <w:rtl/>
        </w:rPr>
        <w:t>כך</w:t>
      </w:r>
      <w:r w:rsidRPr="005A435D">
        <w:rPr>
          <w:rFonts w:ascii="Tahoma" w:hAnsi="Tahoma" w:cs="Tahoma"/>
          <w:sz w:val="18"/>
          <w:szCs w:val="18"/>
          <w:rtl/>
        </w:rPr>
        <w:t xml:space="preserve">, </w:t>
      </w:r>
      <w:r w:rsidRPr="005A435D">
        <w:rPr>
          <w:rFonts w:ascii="Tahoma" w:hAnsi="Tahoma" w:cs="Tahoma" w:hint="eastAsia"/>
          <w:sz w:val="18"/>
          <w:szCs w:val="18"/>
          <w:rtl/>
        </w:rPr>
        <w:t>במועד</w:t>
      </w:r>
      <w:r w:rsidRPr="005A435D">
        <w:rPr>
          <w:rFonts w:ascii="Tahoma" w:hAnsi="Tahoma" w:cs="Tahoma"/>
          <w:sz w:val="18"/>
          <w:szCs w:val="18"/>
          <w:rtl/>
        </w:rPr>
        <w:t xml:space="preserve"> </w:t>
      </w:r>
      <w:r w:rsidRPr="005A435D">
        <w:rPr>
          <w:rFonts w:ascii="Tahoma" w:hAnsi="Tahoma" w:cs="Tahoma" w:hint="eastAsia"/>
          <w:sz w:val="18"/>
          <w:szCs w:val="18"/>
          <w:rtl/>
        </w:rPr>
        <w:t>סיומה</w:t>
      </w:r>
      <w:r w:rsidRPr="005A435D">
        <w:rPr>
          <w:rFonts w:ascii="Tahoma" w:hAnsi="Tahoma" w:cs="Tahoma"/>
          <w:sz w:val="18"/>
          <w:szCs w:val="18"/>
          <w:rtl/>
        </w:rPr>
        <w:t xml:space="preserve"> </w:t>
      </w:r>
      <w:r w:rsidRPr="005A435D">
        <w:rPr>
          <w:rFonts w:ascii="Tahoma" w:hAnsi="Tahoma" w:cs="Tahoma" w:hint="eastAsia"/>
          <w:sz w:val="18"/>
          <w:szCs w:val="18"/>
          <w:rtl/>
        </w:rPr>
        <w:t>של</w:t>
      </w:r>
      <w:r w:rsidRPr="005A435D">
        <w:rPr>
          <w:rFonts w:ascii="Tahoma" w:hAnsi="Tahoma" w:cs="Tahoma"/>
          <w:sz w:val="18"/>
          <w:szCs w:val="18"/>
          <w:rtl/>
        </w:rPr>
        <w:t xml:space="preserve"> </w:t>
      </w:r>
      <w:r w:rsidRPr="005A435D">
        <w:rPr>
          <w:rFonts w:ascii="Tahoma" w:hAnsi="Tahoma" w:cs="Tahoma" w:hint="eastAsia"/>
          <w:sz w:val="18"/>
          <w:szCs w:val="18"/>
          <w:rtl/>
        </w:rPr>
        <w:t>ביקורת</w:t>
      </w:r>
      <w:r w:rsidRPr="005A435D">
        <w:rPr>
          <w:rFonts w:ascii="Tahoma" w:hAnsi="Tahoma" w:cs="Tahoma"/>
          <w:sz w:val="18"/>
          <w:szCs w:val="18"/>
          <w:rtl/>
        </w:rPr>
        <w:t xml:space="preserve"> </w:t>
      </w:r>
      <w:r w:rsidRPr="005A435D">
        <w:rPr>
          <w:rFonts w:ascii="Tahoma" w:hAnsi="Tahoma" w:cs="Tahoma" w:hint="eastAsia"/>
          <w:sz w:val="18"/>
          <w:szCs w:val="18"/>
          <w:rtl/>
        </w:rPr>
        <w:t>זו</w:t>
      </w:r>
      <w:r w:rsidRPr="005A435D">
        <w:rPr>
          <w:rFonts w:ascii="Tahoma" w:hAnsi="Tahoma" w:cs="Tahoma"/>
          <w:sz w:val="18"/>
          <w:szCs w:val="18"/>
          <w:rtl/>
        </w:rPr>
        <w:t xml:space="preserve"> - </w:t>
      </w:r>
      <w:r w:rsidRPr="005A435D">
        <w:rPr>
          <w:rFonts w:ascii="Tahoma" w:hAnsi="Tahoma" w:cs="Tahoma" w:hint="eastAsia"/>
          <w:sz w:val="18"/>
          <w:szCs w:val="18"/>
          <w:rtl/>
        </w:rPr>
        <w:t>בסימן</w:t>
      </w:r>
      <w:r w:rsidRPr="005A435D">
        <w:rPr>
          <w:rFonts w:ascii="Tahoma" w:hAnsi="Tahoma" w:cs="Tahoma"/>
          <w:sz w:val="18"/>
          <w:szCs w:val="18"/>
          <w:rtl/>
        </w:rPr>
        <w:t xml:space="preserve"> </w:t>
      </w:r>
      <w:r w:rsidRPr="005A435D">
        <w:rPr>
          <w:rFonts w:ascii="Tahoma" w:hAnsi="Tahoma" w:cs="Tahoma" w:hint="eastAsia"/>
          <w:sz w:val="18"/>
          <w:szCs w:val="18"/>
          <w:rtl/>
        </w:rPr>
        <w:t>עשור</w:t>
      </w:r>
      <w:r w:rsidRPr="005A435D">
        <w:rPr>
          <w:rFonts w:ascii="Tahoma" w:hAnsi="Tahoma" w:cs="Tahoma"/>
          <w:sz w:val="18"/>
          <w:szCs w:val="18"/>
          <w:rtl/>
        </w:rPr>
        <w:t xml:space="preserve"> </w:t>
      </w:r>
      <w:r w:rsidRPr="005A435D">
        <w:rPr>
          <w:rFonts w:ascii="Tahoma" w:hAnsi="Tahoma" w:cs="Tahoma" w:hint="eastAsia"/>
          <w:sz w:val="18"/>
          <w:szCs w:val="18"/>
          <w:rtl/>
        </w:rPr>
        <w:t>שחלף</w:t>
      </w:r>
      <w:r w:rsidRPr="005A435D">
        <w:rPr>
          <w:rFonts w:ascii="Tahoma" w:hAnsi="Tahoma" w:cs="Tahoma"/>
          <w:sz w:val="18"/>
          <w:szCs w:val="18"/>
          <w:rtl/>
        </w:rPr>
        <w:t xml:space="preserve"> </w:t>
      </w:r>
      <w:r w:rsidRPr="005A435D">
        <w:rPr>
          <w:rFonts w:ascii="Tahoma" w:hAnsi="Tahoma" w:cs="Tahoma" w:hint="eastAsia"/>
          <w:sz w:val="18"/>
          <w:szCs w:val="18"/>
          <w:rtl/>
        </w:rPr>
        <w:t>מאז</w:t>
      </w:r>
      <w:r w:rsidRPr="005A435D">
        <w:rPr>
          <w:rFonts w:ascii="Tahoma" w:hAnsi="Tahoma" w:cs="Tahoma"/>
          <w:sz w:val="18"/>
          <w:szCs w:val="18"/>
          <w:rtl/>
        </w:rPr>
        <w:t xml:space="preserve"> </w:t>
      </w:r>
      <w:r w:rsidRPr="005A435D">
        <w:rPr>
          <w:rFonts w:ascii="Tahoma" w:hAnsi="Tahoma" w:cs="Tahoma" w:hint="eastAsia"/>
          <w:sz w:val="18"/>
          <w:szCs w:val="18"/>
          <w:rtl/>
        </w:rPr>
        <w:t>ישראל</w:t>
      </w:r>
      <w:r w:rsidRPr="005A435D">
        <w:rPr>
          <w:rFonts w:ascii="Tahoma" w:hAnsi="Tahoma" w:cs="Tahoma"/>
          <w:sz w:val="18"/>
          <w:szCs w:val="18"/>
          <w:rtl/>
        </w:rPr>
        <w:t xml:space="preserve"> </w:t>
      </w:r>
      <w:r w:rsidRPr="005A435D">
        <w:rPr>
          <w:rFonts w:ascii="Tahoma" w:hAnsi="Tahoma" w:cs="Tahoma" w:hint="eastAsia"/>
          <w:sz w:val="18"/>
          <w:szCs w:val="18"/>
          <w:rtl/>
        </w:rPr>
        <w:t>קיבלה</w:t>
      </w:r>
      <w:r w:rsidRPr="005A435D">
        <w:rPr>
          <w:rFonts w:ascii="Tahoma" w:hAnsi="Tahoma" w:cs="Tahoma"/>
          <w:sz w:val="18"/>
          <w:szCs w:val="18"/>
          <w:rtl/>
        </w:rPr>
        <w:t xml:space="preserve"> </w:t>
      </w:r>
      <w:r w:rsidRPr="005A435D">
        <w:rPr>
          <w:rFonts w:ascii="Tahoma" w:hAnsi="Tahoma" w:cs="Tahoma" w:hint="eastAsia"/>
          <w:sz w:val="18"/>
          <w:szCs w:val="18"/>
          <w:rtl/>
        </w:rPr>
        <w:t>על</w:t>
      </w:r>
      <w:r w:rsidRPr="005A435D">
        <w:rPr>
          <w:rFonts w:ascii="Tahoma" w:hAnsi="Tahoma" w:cs="Tahoma"/>
          <w:sz w:val="18"/>
          <w:szCs w:val="18"/>
          <w:rtl/>
        </w:rPr>
        <w:t xml:space="preserve"> </w:t>
      </w:r>
      <w:r w:rsidRPr="005A435D">
        <w:rPr>
          <w:rFonts w:ascii="Tahoma" w:hAnsi="Tahoma" w:cs="Tahoma" w:hint="eastAsia"/>
          <w:sz w:val="18"/>
          <w:szCs w:val="18"/>
          <w:rtl/>
        </w:rPr>
        <w:t>עצמה</w:t>
      </w:r>
      <w:r w:rsidRPr="005A435D">
        <w:rPr>
          <w:rFonts w:ascii="Tahoma" w:hAnsi="Tahoma" w:cs="Tahoma"/>
          <w:sz w:val="18"/>
          <w:szCs w:val="18"/>
          <w:rtl/>
        </w:rPr>
        <w:t xml:space="preserve"> </w:t>
      </w:r>
      <w:r w:rsidRPr="005A435D">
        <w:rPr>
          <w:rFonts w:ascii="Tahoma" w:hAnsi="Tahoma" w:cs="Tahoma" w:hint="eastAsia"/>
          <w:sz w:val="18"/>
          <w:szCs w:val="18"/>
          <w:rtl/>
        </w:rPr>
        <w:t>את</w:t>
      </w:r>
      <w:r w:rsidRPr="005A435D">
        <w:rPr>
          <w:rFonts w:ascii="Tahoma" w:hAnsi="Tahoma" w:cs="Tahoma"/>
          <w:sz w:val="18"/>
          <w:szCs w:val="18"/>
          <w:rtl/>
        </w:rPr>
        <w:t xml:space="preserve"> </w:t>
      </w:r>
      <w:r w:rsidRPr="005A435D">
        <w:rPr>
          <w:rFonts w:ascii="Tahoma" w:hAnsi="Tahoma" w:cs="Tahoma" w:hint="eastAsia"/>
          <w:sz w:val="18"/>
          <w:szCs w:val="18"/>
          <w:rtl/>
        </w:rPr>
        <w:t>היעדים</w:t>
      </w:r>
      <w:r w:rsidRPr="005A435D">
        <w:rPr>
          <w:rFonts w:ascii="Tahoma" w:hAnsi="Tahoma" w:cs="Tahoma"/>
          <w:sz w:val="18"/>
          <w:szCs w:val="18"/>
          <w:rtl/>
        </w:rPr>
        <w:t xml:space="preserve">, </w:t>
      </w:r>
      <w:r w:rsidRPr="005A435D">
        <w:rPr>
          <w:rFonts w:ascii="Tahoma" w:hAnsi="Tahoma" w:cs="Tahoma" w:hint="eastAsia"/>
          <w:sz w:val="18"/>
          <w:szCs w:val="18"/>
          <w:rtl/>
        </w:rPr>
        <w:t>ובפתחו</w:t>
      </w:r>
      <w:r w:rsidRPr="005A435D">
        <w:rPr>
          <w:rFonts w:ascii="Tahoma" w:hAnsi="Tahoma" w:cs="Tahoma"/>
          <w:sz w:val="18"/>
          <w:szCs w:val="18"/>
          <w:rtl/>
        </w:rPr>
        <w:t xml:space="preserve"> </w:t>
      </w:r>
      <w:r w:rsidRPr="005A435D">
        <w:rPr>
          <w:rFonts w:ascii="Tahoma" w:hAnsi="Tahoma" w:cs="Tahoma" w:hint="eastAsia"/>
          <w:sz w:val="18"/>
          <w:szCs w:val="18"/>
          <w:rtl/>
        </w:rPr>
        <w:t>של</w:t>
      </w:r>
      <w:r w:rsidRPr="005A435D">
        <w:rPr>
          <w:rFonts w:ascii="Tahoma" w:hAnsi="Tahoma" w:cs="Tahoma"/>
          <w:sz w:val="18"/>
          <w:szCs w:val="18"/>
          <w:rtl/>
        </w:rPr>
        <w:t xml:space="preserve"> </w:t>
      </w:r>
      <w:r w:rsidRPr="005A435D">
        <w:rPr>
          <w:rFonts w:ascii="Tahoma" w:hAnsi="Tahoma" w:cs="Tahoma" w:hint="eastAsia"/>
          <w:sz w:val="18"/>
          <w:szCs w:val="18"/>
          <w:rtl/>
        </w:rPr>
        <w:t>השליש</w:t>
      </w:r>
      <w:r w:rsidRPr="005A435D">
        <w:rPr>
          <w:rFonts w:ascii="Tahoma" w:hAnsi="Tahoma" w:cs="Tahoma"/>
          <w:sz w:val="18"/>
          <w:szCs w:val="18"/>
          <w:rtl/>
        </w:rPr>
        <w:t xml:space="preserve"> </w:t>
      </w:r>
      <w:r w:rsidRPr="005A435D">
        <w:rPr>
          <w:rFonts w:ascii="Tahoma" w:hAnsi="Tahoma" w:cs="Tahoma" w:hint="eastAsia"/>
          <w:sz w:val="18"/>
          <w:szCs w:val="18"/>
          <w:rtl/>
        </w:rPr>
        <w:t>האחרון</w:t>
      </w:r>
      <w:r w:rsidRPr="005A435D">
        <w:rPr>
          <w:rFonts w:ascii="Tahoma" w:hAnsi="Tahoma" w:cs="Tahoma"/>
          <w:sz w:val="18"/>
          <w:szCs w:val="18"/>
          <w:rtl/>
        </w:rPr>
        <w:t xml:space="preserve"> </w:t>
      </w:r>
      <w:r w:rsidRPr="005A435D">
        <w:rPr>
          <w:rFonts w:ascii="Tahoma" w:hAnsi="Tahoma" w:cs="Tahoma" w:hint="eastAsia"/>
          <w:sz w:val="18"/>
          <w:szCs w:val="18"/>
          <w:rtl/>
        </w:rPr>
        <w:t>לתקופת</w:t>
      </w:r>
      <w:r w:rsidRPr="005A435D">
        <w:rPr>
          <w:rFonts w:ascii="Tahoma" w:hAnsi="Tahoma" w:cs="Tahoma"/>
          <w:sz w:val="18"/>
          <w:szCs w:val="18"/>
          <w:rtl/>
        </w:rPr>
        <w:t xml:space="preserve"> </w:t>
      </w:r>
      <w:r w:rsidRPr="005A435D">
        <w:rPr>
          <w:rFonts w:ascii="Tahoma" w:hAnsi="Tahoma" w:cs="Tahoma" w:hint="eastAsia"/>
          <w:sz w:val="18"/>
          <w:szCs w:val="18"/>
          <w:rtl/>
        </w:rPr>
        <w:t>ההטמעה</w:t>
      </w:r>
      <w:r w:rsidRPr="005A435D">
        <w:rPr>
          <w:rFonts w:ascii="Tahoma" w:hAnsi="Tahoma" w:cs="Tahoma"/>
          <w:sz w:val="18"/>
          <w:szCs w:val="18"/>
          <w:rtl/>
        </w:rPr>
        <w:t xml:space="preserve"> - </w:t>
      </w:r>
      <w:r w:rsidRPr="005A435D">
        <w:rPr>
          <w:rFonts w:ascii="Tahoma" w:hAnsi="Tahoma" w:cs="Tahoma" w:hint="eastAsia"/>
          <w:sz w:val="18"/>
          <w:szCs w:val="18"/>
          <w:rtl/>
        </w:rPr>
        <w:t>אין</w:t>
      </w:r>
      <w:r w:rsidRPr="005A435D">
        <w:rPr>
          <w:rFonts w:ascii="Tahoma" w:hAnsi="Tahoma" w:cs="Tahoma"/>
          <w:sz w:val="18"/>
          <w:szCs w:val="18"/>
          <w:rtl/>
        </w:rPr>
        <w:t xml:space="preserve"> </w:t>
      </w:r>
      <w:r w:rsidRPr="005A435D">
        <w:rPr>
          <w:rFonts w:ascii="Tahoma" w:hAnsi="Tahoma" w:cs="Tahoma" w:hint="eastAsia"/>
          <w:sz w:val="18"/>
          <w:szCs w:val="18"/>
          <w:rtl/>
        </w:rPr>
        <w:t>מנגנון</w:t>
      </w:r>
      <w:r w:rsidRPr="005A435D">
        <w:rPr>
          <w:rFonts w:ascii="Tahoma" w:hAnsi="Tahoma" w:cs="Tahoma"/>
          <w:sz w:val="18"/>
          <w:szCs w:val="18"/>
          <w:rtl/>
        </w:rPr>
        <w:t xml:space="preserve"> </w:t>
      </w:r>
      <w:r w:rsidRPr="005A435D">
        <w:rPr>
          <w:rFonts w:ascii="Tahoma" w:hAnsi="Tahoma" w:cs="Tahoma" w:hint="eastAsia"/>
          <w:sz w:val="18"/>
          <w:szCs w:val="18"/>
          <w:rtl/>
        </w:rPr>
        <w:t>שיש</w:t>
      </w:r>
      <w:r w:rsidRPr="005A435D">
        <w:rPr>
          <w:rFonts w:ascii="Tahoma" w:hAnsi="Tahoma" w:cs="Tahoma"/>
          <w:sz w:val="18"/>
          <w:szCs w:val="18"/>
          <w:rtl/>
        </w:rPr>
        <w:t xml:space="preserve"> </w:t>
      </w:r>
      <w:r w:rsidRPr="005A435D">
        <w:rPr>
          <w:rFonts w:ascii="Tahoma" w:hAnsi="Tahoma" w:cs="Tahoma" w:hint="eastAsia"/>
          <w:sz w:val="18"/>
          <w:szCs w:val="18"/>
          <w:rtl/>
        </w:rPr>
        <w:t>בו</w:t>
      </w:r>
      <w:r w:rsidRPr="005A435D">
        <w:rPr>
          <w:rFonts w:ascii="Tahoma" w:hAnsi="Tahoma" w:cs="Tahoma"/>
          <w:sz w:val="18"/>
          <w:szCs w:val="18"/>
          <w:rtl/>
        </w:rPr>
        <w:t xml:space="preserve"> </w:t>
      </w:r>
      <w:r w:rsidRPr="005A435D">
        <w:rPr>
          <w:rFonts w:ascii="Tahoma" w:hAnsi="Tahoma" w:cs="Tahoma" w:hint="eastAsia"/>
          <w:sz w:val="18"/>
          <w:szCs w:val="18"/>
          <w:rtl/>
        </w:rPr>
        <w:t>כדי</w:t>
      </w:r>
      <w:r w:rsidRPr="005A435D">
        <w:rPr>
          <w:rFonts w:ascii="Tahoma" w:hAnsi="Tahoma" w:cs="Tahoma"/>
          <w:sz w:val="18"/>
          <w:szCs w:val="18"/>
          <w:rtl/>
        </w:rPr>
        <w:t xml:space="preserve"> </w:t>
      </w:r>
      <w:r w:rsidRPr="005A435D">
        <w:rPr>
          <w:rFonts w:ascii="Tahoma" w:hAnsi="Tahoma" w:cs="Tahoma" w:hint="eastAsia"/>
          <w:sz w:val="18"/>
          <w:szCs w:val="18"/>
          <w:rtl/>
        </w:rPr>
        <w:t>להבטיח</w:t>
      </w:r>
      <w:r w:rsidRPr="005A435D">
        <w:rPr>
          <w:rFonts w:ascii="Tahoma" w:hAnsi="Tahoma" w:cs="Tahoma"/>
          <w:sz w:val="18"/>
          <w:szCs w:val="18"/>
          <w:rtl/>
        </w:rPr>
        <w:t xml:space="preserve"> </w:t>
      </w:r>
      <w:r w:rsidRPr="005A435D">
        <w:rPr>
          <w:rFonts w:ascii="Tahoma" w:hAnsi="Tahoma" w:cs="Tahoma" w:hint="eastAsia"/>
          <w:sz w:val="18"/>
          <w:szCs w:val="18"/>
          <w:rtl/>
        </w:rPr>
        <w:t>תהליך</w:t>
      </w:r>
      <w:r w:rsidRPr="005A435D">
        <w:rPr>
          <w:rFonts w:ascii="Tahoma" w:hAnsi="Tahoma" w:cs="Tahoma"/>
          <w:sz w:val="18"/>
          <w:szCs w:val="18"/>
          <w:rtl/>
        </w:rPr>
        <w:t xml:space="preserve"> </w:t>
      </w:r>
      <w:r w:rsidRPr="005A435D">
        <w:rPr>
          <w:rFonts w:ascii="Tahoma" w:hAnsi="Tahoma" w:cs="Tahoma" w:hint="eastAsia"/>
          <w:sz w:val="18"/>
          <w:szCs w:val="18"/>
          <w:rtl/>
        </w:rPr>
        <w:t>הטמעה</w:t>
      </w:r>
      <w:r w:rsidRPr="005A435D">
        <w:rPr>
          <w:rFonts w:ascii="Tahoma" w:hAnsi="Tahoma" w:cs="Tahoma"/>
          <w:sz w:val="18"/>
          <w:szCs w:val="18"/>
          <w:rtl/>
        </w:rPr>
        <w:t xml:space="preserve"> </w:t>
      </w:r>
      <w:r w:rsidRPr="005A435D">
        <w:rPr>
          <w:rFonts w:ascii="Tahoma" w:hAnsi="Tahoma" w:cs="Tahoma" w:hint="eastAsia"/>
          <w:sz w:val="18"/>
          <w:szCs w:val="18"/>
          <w:rtl/>
        </w:rPr>
        <w:t>מוצלח</w:t>
      </w:r>
      <w:r w:rsidRPr="005A435D">
        <w:rPr>
          <w:rFonts w:ascii="Tahoma" w:hAnsi="Tahoma" w:cs="Tahoma"/>
          <w:sz w:val="18"/>
          <w:szCs w:val="18"/>
          <w:rtl/>
        </w:rPr>
        <w:t xml:space="preserve"> </w:t>
      </w:r>
      <w:r w:rsidRPr="005A435D">
        <w:rPr>
          <w:rFonts w:ascii="Tahoma" w:hAnsi="Tahoma" w:cs="Tahoma" w:hint="eastAsia"/>
          <w:sz w:val="18"/>
          <w:szCs w:val="18"/>
          <w:rtl/>
        </w:rPr>
        <w:t>של</w:t>
      </w:r>
      <w:r w:rsidRPr="005A435D">
        <w:rPr>
          <w:rFonts w:ascii="Tahoma" w:hAnsi="Tahoma" w:cs="Tahoma"/>
          <w:sz w:val="18"/>
          <w:szCs w:val="18"/>
          <w:rtl/>
        </w:rPr>
        <w:t xml:space="preserve"> </w:t>
      </w:r>
      <w:r w:rsidRPr="005A435D">
        <w:rPr>
          <w:rFonts w:ascii="Tahoma" w:hAnsi="Tahoma" w:cs="Tahoma" w:hint="eastAsia"/>
          <w:sz w:val="18"/>
          <w:szCs w:val="18"/>
          <w:rtl/>
        </w:rPr>
        <w:t>ה</w:t>
      </w:r>
      <w:r w:rsidRPr="005A435D">
        <w:rPr>
          <w:rFonts w:ascii="Tahoma" w:hAnsi="Tahoma" w:cs="Tahoma"/>
          <w:sz w:val="18"/>
          <w:szCs w:val="18"/>
          <w:rtl/>
        </w:rPr>
        <w:t>-</w:t>
      </w:r>
      <w:r w:rsidRPr="005A435D">
        <w:rPr>
          <w:rFonts w:ascii="Tahoma" w:hAnsi="Tahoma" w:cs="Tahoma"/>
          <w:sz w:val="18"/>
          <w:szCs w:val="18"/>
        </w:rPr>
        <w:t>SDGs</w:t>
      </w:r>
      <w:r w:rsidRPr="005A435D">
        <w:rPr>
          <w:rFonts w:ascii="Tahoma" w:hAnsi="Tahoma" w:cs="Tahoma"/>
          <w:sz w:val="18"/>
          <w:szCs w:val="18"/>
          <w:rtl/>
        </w:rPr>
        <w:t xml:space="preserve"> בעבודת הממשלה. </w:t>
      </w:r>
    </w:p>
    <w:p w:rsidR="001D5950" w:rsidRPr="005A435D" w:rsidP="001D5950" w14:paraId="19C3DAAC" w14:textId="77777777">
      <w:pPr>
        <w:widowControl w:val="0"/>
        <w:tabs>
          <w:tab w:val="left" w:pos="9604"/>
        </w:tabs>
        <w:spacing w:before="240" w:line="276" w:lineRule="auto"/>
        <w:ind w:left="-1"/>
        <w:rPr>
          <w:rFonts w:ascii="Tahoma" w:hAnsi="Tahoma" w:cs="Tahoma"/>
          <w:sz w:val="18"/>
          <w:szCs w:val="18"/>
          <w:rtl/>
        </w:rPr>
      </w:pPr>
      <w:r w:rsidRPr="005A435D">
        <w:rPr>
          <w:rFonts w:ascii="Tahoma" w:hAnsi="Tahoma" w:cs="Tahoma" w:hint="cs"/>
          <w:sz w:val="18"/>
          <w:szCs w:val="18"/>
          <w:rtl/>
        </w:rPr>
        <w:t xml:space="preserve">בביקורת עלה כי החלטת הממשלה, שהאחריות למימושה הוטלה על שר החוץ והשר </w:t>
      </w:r>
      <w:r w:rsidRPr="005A435D">
        <w:rPr>
          <w:rFonts w:ascii="Tahoma" w:hAnsi="Tahoma" w:cs="Tahoma" w:hint="cs"/>
          <w:sz w:val="18"/>
          <w:szCs w:val="18"/>
          <w:rtl/>
        </w:rPr>
        <w:t>להג"ס</w:t>
      </w:r>
      <w:r w:rsidRPr="005A435D">
        <w:rPr>
          <w:rFonts w:ascii="Tahoma" w:hAnsi="Tahoma" w:cs="Tahoma" w:hint="cs"/>
          <w:sz w:val="18"/>
          <w:szCs w:val="18"/>
          <w:rtl/>
        </w:rPr>
        <w:t xml:space="preserve">, בתיאום עם ראש המועצה הלאומית לכלכלה, לא יושמה מאז קבלתה: (א) מדדי פיתוח בר קיימה הרלוונטיים למדינת ישראל - לא פותחו; (ב) אינטגרטיביות בין גורמים בממשל ושיח בין הממשל לגורמים אזרחיים לשם הגברת המודעות לנושא - אינם מתקיימים כיום; (ג) מנגנון </w:t>
      </w:r>
      <w:r w:rsidRPr="005A435D">
        <w:rPr>
          <w:rFonts w:ascii="Tahoma" w:hAnsi="Tahoma" w:cs="Tahoma" w:hint="cs"/>
          <w:sz w:val="18"/>
          <w:szCs w:val="18"/>
          <w:rtl/>
        </w:rPr>
        <w:t>היישום שנקבע אינו תואם ליכולות הגופים שעליהם הוטלה האחריות או לסמכויות שהופקדו בידיהם; (ד) לפי החלטת הממשלה הערכת מצב אסטרטגית כלכלית-חברתית היא התנאי הראשוני וההכרחי לתהליך ההטמעה - אך יוני 2015 היה המועד האחרון שבו היא הוגשה ואושרה בממשלה; (ה) תקציבים ייעודיים למימוש התהליך - לא הוקצו; (ו) דיווח לממשלה בנושא מעולם לא נמסר, ודיווח לאו"ם נמסר באופן חד-פעמי (בשנת 2019); (ז) תוכניות יישום להטמעת היעדים - לא פותחו; (ח) קיימים פערים גם ביכולת איסוף המידע הנדרש לתהליך ההטמעה ובמדידתו.</w:t>
      </w:r>
    </w:p>
    <w:p w:rsidR="001D5950" w:rsidRPr="005A435D" w:rsidP="001D5950" w14:paraId="09A8AA04" w14:textId="77777777">
      <w:pPr>
        <w:widowControl w:val="0"/>
        <w:tabs>
          <w:tab w:val="left" w:pos="9604"/>
        </w:tabs>
        <w:spacing w:before="240" w:line="276" w:lineRule="auto"/>
        <w:ind w:left="-1"/>
        <w:rPr>
          <w:rFonts w:ascii="Tahoma" w:hAnsi="Tahoma" w:cs="Tahoma"/>
          <w:sz w:val="18"/>
          <w:szCs w:val="18"/>
          <w:rtl/>
        </w:rPr>
      </w:pPr>
      <w:r w:rsidRPr="005A435D">
        <w:rPr>
          <w:rFonts w:ascii="Tahoma" w:hAnsi="Tahoma" w:cs="Tahoma" w:hint="cs"/>
          <w:sz w:val="18"/>
          <w:szCs w:val="18"/>
          <w:rtl/>
        </w:rPr>
        <w:t xml:space="preserve">משרד מבקר המדינה ממליץ למשרדי </w:t>
      </w:r>
      <w:r w:rsidRPr="005A435D">
        <w:rPr>
          <w:rFonts w:ascii="Tahoma" w:hAnsi="Tahoma" w:cs="Tahoma" w:hint="cs"/>
          <w:sz w:val="18"/>
          <w:szCs w:val="18"/>
          <w:rtl/>
        </w:rPr>
        <w:t>רה"ם</w:t>
      </w:r>
      <w:r w:rsidRPr="005A435D">
        <w:rPr>
          <w:rFonts w:ascii="Tahoma" w:hAnsi="Tahoma" w:cs="Tahoma" w:hint="cs"/>
          <w:sz w:val="18"/>
          <w:szCs w:val="18"/>
          <w:rtl/>
        </w:rPr>
        <w:t xml:space="preserve">, החוץ </w:t>
      </w:r>
      <w:r w:rsidRPr="005A435D">
        <w:rPr>
          <w:rFonts w:ascii="Tahoma" w:hAnsi="Tahoma" w:cs="Tahoma" w:hint="cs"/>
          <w:sz w:val="18"/>
          <w:szCs w:val="18"/>
          <w:rtl/>
        </w:rPr>
        <w:t>והג"ס</w:t>
      </w:r>
      <w:r w:rsidRPr="005A435D">
        <w:rPr>
          <w:rFonts w:ascii="Tahoma" w:hAnsi="Tahoma" w:cs="Tahoma" w:hint="cs"/>
          <w:sz w:val="18"/>
          <w:szCs w:val="18"/>
          <w:rtl/>
        </w:rPr>
        <w:t xml:space="preserve"> לקבוע בראי הממצאים שהוצגו בדוח זה מנגנון ישים להטמעת היעדים לפיתוח בר קיימה בעבודת הממשלה בישראל. על מנגנון זה להבטיח תהליך הטמעה בר ביצוע - בהובלת גורם </w:t>
      </w:r>
      <w:r w:rsidRPr="005A435D">
        <w:rPr>
          <w:rFonts w:ascii="Tahoma" w:hAnsi="Tahoma" w:cs="Tahoma" w:hint="cs"/>
          <w:sz w:val="18"/>
          <w:szCs w:val="18"/>
          <w:rtl/>
        </w:rPr>
        <w:t>מתכלל</w:t>
      </w:r>
      <w:r w:rsidRPr="005A435D">
        <w:rPr>
          <w:rFonts w:ascii="Tahoma" w:hAnsi="Tahoma" w:cs="Tahoma" w:hint="cs"/>
          <w:sz w:val="18"/>
          <w:szCs w:val="18"/>
          <w:rtl/>
        </w:rPr>
        <w:t xml:space="preserve">, בעל סמכויות ויכולות מתאימות, תוך הקצאת המשאבים הנדרשים, במטרה לגבש תוכניות יישום קוהרנטיות ואינטגרטיביות שיקדמו שיתופי פעולה וייתנו מענה לצרכים רוחביים תוך ראייה אסטרטגית ולהבטיח ניטור ומעקב מדויקים בנוגע להשגת היעדים ודיווח עליהם בהתאם. משרד מבקר המדינה מדגיש שעל משרדי </w:t>
      </w:r>
      <w:r w:rsidRPr="005A435D">
        <w:rPr>
          <w:rFonts w:ascii="Tahoma" w:hAnsi="Tahoma" w:cs="Tahoma" w:hint="cs"/>
          <w:sz w:val="18"/>
          <w:szCs w:val="18"/>
          <w:rtl/>
        </w:rPr>
        <w:t>רה"ם</w:t>
      </w:r>
      <w:r w:rsidRPr="005A435D">
        <w:rPr>
          <w:rFonts w:ascii="Tahoma" w:hAnsi="Tahoma" w:cs="Tahoma" w:hint="cs"/>
          <w:sz w:val="18"/>
          <w:szCs w:val="18"/>
          <w:rtl/>
        </w:rPr>
        <w:t xml:space="preserve">, החוץ </w:t>
      </w:r>
      <w:r w:rsidRPr="005A435D">
        <w:rPr>
          <w:rFonts w:ascii="Tahoma" w:hAnsi="Tahoma" w:cs="Tahoma" w:hint="cs"/>
          <w:sz w:val="18"/>
          <w:szCs w:val="18"/>
          <w:rtl/>
        </w:rPr>
        <w:t>והג"ס</w:t>
      </w:r>
      <w:r w:rsidRPr="005A435D">
        <w:rPr>
          <w:rFonts w:ascii="Tahoma" w:hAnsi="Tahoma" w:cs="Tahoma" w:hint="cs"/>
          <w:sz w:val="18"/>
          <w:szCs w:val="18"/>
          <w:rtl/>
        </w:rPr>
        <w:t xml:space="preserve"> לפעול למימוש אחריותם כקבוע בהחלטת הממשלה משנת 2019 עד אשר וככל שיקבעו מנגנון אחר להטמעת היעדים כאמור, ויפעלו לשינוי החלטת הממשלה בהתאם.    </w:t>
      </w:r>
    </w:p>
    <w:p w:rsidR="001D5950" w:rsidRPr="005A435D" w:rsidP="001D5950" w14:paraId="268F1167" w14:textId="77777777">
      <w:pPr>
        <w:widowControl w:val="0"/>
        <w:tabs>
          <w:tab w:val="left" w:pos="9604"/>
        </w:tabs>
        <w:spacing w:before="240" w:line="276" w:lineRule="auto"/>
        <w:ind w:left="-1"/>
        <w:rPr>
          <w:rFonts w:ascii="Tahoma" w:hAnsi="Tahoma" w:cs="Tahoma"/>
          <w:sz w:val="18"/>
          <w:szCs w:val="18"/>
          <w:rtl/>
        </w:rPr>
      </w:pPr>
      <w:r w:rsidRPr="005A435D">
        <w:rPr>
          <w:rFonts w:ascii="Tahoma" w:hAnsi="Tahoma" w:cs="Tahoma" w:hint="cs"/>
          <w:sz w:val="18"/>
          <w:szCs w:val="18"/>
          <w:rtl/>
        </w:rPr>
        <w:t xml:space="preserve">מנכ"ל משרד </w:t>
      </w:r>
      <w:r w:rsidRPr="005A435D">
        <w:rPr>
          <w:rFonts w:ascii="Tahoma" w:hAnsi="Tahoma" w:cs="Tahoma" w:hint="cs"/>
          <w:sz w:val="18"/>
          <w:szCs w:val="18"/>
          <w:rtl/>
        </w:rPr>
        <w:t>רה"ם</w:t>
      </w:r>
      <w:r w:rsidRPr="005A435D">
        <w:rPr>
          <w:rFonts w:ascii="Tahoma" w:hAnsi="Tahoma" w:cs="Tahoma" w:hint="cs"/>
          <w:sz w:val="18"/>
          <w:szCs w:val="18"/>
          <w:rtl/>
        </w:rPr>
        <w:t xml:space="preserve"> מסר כתגובה לממצאי הביקורת שהוא רואה חשיבות רבה ביישום החלטת הממשלה משנת 2019, ושבכוונתו לפעול ליישומה המיטבי לשם קיום תהליכי מדידה והערכה בישראל שיתאמו למסגרות המדידה הבין-לאומיות לטובת קידום פיתוח בר קיימה. </w:t>
      </w:r>
    </w:p>
    <w:p w:rsidR="00D57BE9" w:rsidRPr="001D5950" w:rsidP="001D5950" w14:paraId="3D558F60" w14:textId="4E2C3C55">
      <w:pPr>
        <w:widowControl w:val="0"/>
        <w:tabs>
          <w:tab w:val="left" w:pos="9604"/>
        </w:tabs>
        <w:spacing w:before="240" w:line="276" w:lineRule="auto"/>
        <w:ind w:left="-1"/>
        <w:rPr>
          <w:rFonts w:ascii="Tahoma" w:hAnsi="Tahoma" w:cs="Tahoma"/>
          <w:sz w:val="18"/>
          <w:szCs w:val="18"/>
          <w:rtl/>
        </w:rPr>
      </w:pPr>
      <w:r w:rsidRPr="005A435D">
        <w:rPr>
          <w:rFonts w:ascii="Tahoma" w:hAnsi="Tahoma" w:cs="Tahoma" w:hint="cs"/>
          <w:sz w:val="18"/>
          <w:szCs w:val="18"/>
          <w:rtl/>
        </w:rPr>
        <w:t>היעדים לפיתוח בר קיימה הפכו מרכזיים בשיח הבין-לאומי - 190 מדינות הגישו לאו"ם 366 דיווחים לגבי המידה והאופן של יישום האג'נדה בשנים 2016 עד 2024; ו-73 מוסדות ביקורת עליונים (</w:t>
      </w:r>
      <w:r w:rsidRPr="005A435D">
        <w:rPr>
          <w:rFonts w:ascii="Tahoma" w:hAnsi="Tahoma" w:cs="Tahoma"/>
          <w:sz w:val="18"/>
          <w:szCs w:val="18"/>
        </w:rPr>
        <w:t>SAIs</w:t>
      </w:r>
      <w:r w:rsidRPr="005A435D">
        <w:rPr>
          <w:rFonts w:ascii="Tahoma" w:hAnsi="Tahoma" w:cs="Tahoma" w:hint="cs"/>
          <w:sz w:val="18"/>
          <w:szCs w:val="18"/>
          <w:rtl/>
        </w:rPr>
        <w:t xml:space="preserve">) ביצעו ביקורות מוכנות להטמעת היעדים. הצפי הוא שהערכים המגולמים ביעדים ימשיכו להיות אלה המנחים את השיח הבין-לאומי במישור החברתי, הציבורי והכלכלי למשך שנים קדימה. </w:t>
      </w:r>
      <w:r w:rsidRPr="005A435D">
        <w:rPr>
          <w:rFonts w:ascii="Tahoma" w:hAnsi="Tahoma" w:cs="Tahoma"/>
          <w:sz w:val="18"/>
          <w:szCs w:val="18"/>
          <w:rtl/>
        </w:rPr>
        <w:t>לישראל קיים פוטנציאל רב להיחשב מדינה מובילה בתחומים רבים, על פי אג'נדה 2030 והמדדים הקבועים ב</w:t>
      </w:r>
      <w:r w:rsidRPr="005A435D">
        <w:rPr>
          <w:rFonts w:ascii="Tahoma" w:hAnsi="Tahoma" w:cs="Tahoma" w:hint="cs"/>
          <w:sz w:val="18"/>
          <w:szCs w:val="18"/>
          <w:rtl/>
        </w:rPr>
        <w:t>ה, וראוי כי היא תמצה את התועלות הגלומות בהטמעת האג'נדה - למען הדור הנוכחי ולטובת הדורות הבאים</w:t>
      </w:r>
      <w:r w:rsidRPr="005A435D">
        <w:rPr>
          <w:rFonts w:ascii="Tahoma" w:hAnsi="Tahoma" w:cs="Tahoma"/>
          <w:sz w:val="18"/>
          <w:szCs w:val="18"/>
        </w:rPr>
        <w:t>.</w:t>
      </w:r>
    </w:p>
    <w:sectPr w:rsidSect="009A2E5B">
      <w:headerReference w:type="default" r:id="rId37"/>
      <w:pgSz w:w="11906" w:h="16838" w:code="9"/>
      <w:pgMar w:top="3062" w:right="2268" w:bottom="2552" w:left="2268" w:header="1134" w:footer="1361" w:gutter="0"/>
      <w:pgNumType w:start="2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F7B1B" w14:paraId="4F436D8A" w14:textId="77777777">
      <w:pPr>
        <w:spacing w:line="240" w:lineRule="auto"/>
      </w:pPr>
      <w:r>
        <w:separator/>
      </w:r>
    </w:p>
    <w:p w:rsidR="00BF7B1B" w14:paraId="68CE21F2" w14:textId="77777777"/>
    <w:p w:rsidR="00BF7B1B" w14:paraId="46F92073" w14:textId="77777777"/>
    <w:p w:rsidR="00BF7B1B" w14:paraId="5E5EA5F4" w14:textId="77777777"/>
  </w:endnote>
  <w:endnote w:type="continuationSeparator" w:id="1">
    <w:p w:rsidR="00BF7B1B" w14:paraId="69AC58C7" w14:textId="77777777">
      <w:pPr>
        <w:spacing w:line="240" w:lineRule="auto"/>
      </w:pPr>
      <w:r>
        <w:continuationSeparator/>
      </w:r>
    </w:p>
    <w:p w:rsidR="00BF7B1B" w14:paraId="13D6BD50" w14:textId="77777777"/>
    <w:p w:rsidR="00BF7B1B" w14:paraId="30295292" w14:textId="77777777"/>
    <w:p w:rsidR="00BF7B1B" w14:paraId="3C5180D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w Cen MT">
    <w:panose1 w:val="020B0602020104020603"/>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6E79" w:rsidP="004A6E79" w14:paraId="351AB7F3" w14:textId="77777777">
    <w:pPr>
      <w:pStyle w:val="Footer"/>
      <w:spacing w:after="120" w:line="312" w:lineRule="auto"/>
      <w:ind w:left="-510"/>
      <w:jc w:val="left"/>
      <w:rPr>
        <w:rFonts w:ascii="Tahoma" w:hAnsi="Tahoma" w:cs="Tahoma"/>
        <w:sz w:val="18"/>
        <w:szCs w:val="18"/>
        <w:rtl/>
      </w:rPr>
    </w:pPr>
  </w:p>
  <w:p w:rsidR="004A6E79" w:rsidP="004A6E79" w14:paraId="5D0FC628" w14:textId="2268232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P="004A6E79" w14:paraId="7B1FFF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7ACF" w14:paraId="1C39061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F7B1B" w:rsidP="00E7235E" w14:paraId="0BC3CC26" w14:textId="77777777">
      <w:pPr>
        <w:spacing w:line="240" w:lineRule="auto"/>
      </w:pPr>
      <w:r>
        <w:separator/>
      </w:r>
    </w:p>
  </w:footnote>
  <w:footnote w:type="continuationSeparator" w:id="1">
    <w:p w:rsidR="00BF7B1B" w:rsidP="00C23CC9" w14:paraId="290D44FD" w14:textId="77777777">
      <w:pPr>
        <w:spacing w:line="240" w:lineRule="auto"/>
      </w:pPr>
      <w:r>
        <w:continuationSeparator/>
      </w:r>
    </w:p>
    <w:p w:rsidR="00BF7B1B" w14:paraId="7D1C54AE" w14:textId="77777777"/>
    <w:p w:rsidR="00BF7B1B" w14:paraId="42E98EF2" w14:textId="77777777"/>
    <w:p w:rsidR="00BF7B1B" w14:paraId="151DBDF2" w14:textId="77777777"/>
  </w:footnote>
  <w:footnote w:id="2">
    <w:p w:rsidR="0088336C" w:rsidRPr="0088336C" w:rsidP="0088336C" w14:paraId="55281A80" w14:textId="2F9506BD">
      <w:pPr>
        <w:pStyle w:val="733"/>
        <w:rPr>
          <w:u w:val="single"/>
          <w:rtl/>
        </w:rPr>
      </w:pPr>
      <w:r w:rsidRPr="0088336C">
        <w:rPr>
          <w:rStyle w:val="FootnoteReference2"/>
          <w:vertAlign w:val="baseline"/>
        </w:rPr>
        <w:footnoteRef/>
      </w:r>
      <w:r w:rsidRPr="0088336C">
        <w:rPr>
          <w:rtl/>
        </w:rPr>
        <w:t xml:space="preserve"> </w:t>
      </w:r>
      <w:r w:rsidRPr="0088336C">
        <w:rPr>
          <w:rtl/>
        </w:rPr>
        <w:tab/>
        <w:t>במסגרת ה-</w:t>
      </w:r>
      <w:r w:rsidRPr="0088336C">
        <w:t>"United Nations Conference on the Human Environment"</w:t>
      </w:r>
      <w:r w:rsidRPr="0088336C">
        <w:rPr>
          <w:rFonts w:hint="cs"/>
          <w:rtl/>
        </w:rPr>
        <w:t xml:space="preserve"> </w:t>
      </w:r>
      <w:r w:rsidRPr="0088336C">
        <w:rPr>
          <w:rtl/>
        </w:rPr>
        <w:t>שהתקיימה בש</w:t>
      </w:r>
      <w:r w:rsidRPr="0088336C">
        <w:rPr>
          <w:rFonts w:hint="cs"/>
          <w:rtl/>
        </w:rPr>
        <w:t>וו</w:t>
      </w:r>
      <w:r w:rsidRPr="0088336C">
        <w:rPr>
          <w:rtl/>
        </w:rPr>
        <w:t>דיה (</w:t>
      </w:r>
      <w:r w:rsidRPr="0088336C">
        <w:rPr>
          <w:rFonts w:hint="cs"/>
          <w:rtl/>
        </w:rPr>
        <w:t>ס</w:t>
      </w:r>
      <w:r w:rsidRPr="0088336C">
        <w:rPr>
          <w:rtl/>
        </w:rPr>
        <w:t>טוקהולם) בשנת 1972.</w:t>
      </w:r>
      <w:r w:rsidRPr="0088336C">
        <w:rPr>
          <w:rFonts w:hint="cs"/>
          <w:rtl/>
        </w:rPr>
        <w:t xml:space="preserve"> מתוך אתר </w:t>
      </w:r>
      <w:r w:rsidRPr="0088336C">
        <w:rPr>
          <w:rtl/>
        </w:rPr>
        <w:t>האו"ם:</w:t>
      </w:r>
      <w:r w:rsidRPr="0088336C">
        <w:rPr>
          <w:rFonts w:hint="cs"/>
          <w:rtl/>
        </w:rPr>
        <w:t xml:space="preserve"> </w:t>
      </w:r>
      <w:hyperlink r:id="rId1" w:history="1">
        <w:r w:rsidRPr="0088336C">
          <w:rPr>
            <w:rStyle w:val="Hyperlink"/>
            <w:color w:val="0D0D0D" w:themeColor="text1" w:themeTint="F2"/>
          </w:rPr>
          <w:t>www.un.org/en/conferences/environment/stockholm1972</w:t>
        </w:r>
      </w:hyperlink>
    </w:p>
  </w:footnote>
  <w:footnote w:id="3">
    <w:p w:rsidR="0088336C" w:rsidRPr="0088336C" w:rsidP="0088336C" w14:paraId="7E8D9383" w14:textId="77777777">
      <w:pPr>
        <w:pStyle w:val="733"/>
        <w:rPr>
          <w:rtl/>
        </w:rPr>
      </w:pPr>
      <w:r w:rsidRPr="0088336C">
        <w:rPr>
          <w:rStyle w:val="FootnoteReference2"/>
          <w:vertAlign w:val="baseline"/>
        </w:rPr>
        <w:footnoteRef/>
      </w:r>
      <w:r w:rsidRPr="0088336C">
        <w:rPr>
          <w:rtl/>
        </w:rPr>
        <w:t xml:space="preserve"> </w:t>
      </w:r>
      <w:r w:rsidRPr="0088336C">
        <w:rPr>
          <w:rtl/>
        </w:rPr>
        <w:tab/>
      </w:r>
      <w:r w:rsidRPr="0088336C">
        <w:rPr>
          <w:rFonts w:hint="cs"/>
          <w:rtl/>
        </w:rPr>
        <w:t>בה</w:t>
      </w:r>
      <w:r w:rsidRPr="0088336C">
        <w:rPr>
          <w:rtl/>
        </w:rPr>
        <w:t>חלטת האו"ם מפ</w:t>
      </w:r>
      <w:r w:rsidRPr="0088336C">
        <w:rPr>
          <w:rFonts w:hint="cs"/>
          <w:rtl/>
        </w:rPr>
        <w:t>ורטים</w:t>
      </w:r>
      <w:r w:rsidRPr="0088336C">
        <w:rPr>
          <w:rtl/>
        </w:rPr>
        <w:t xml:space="preserve"> 231 מדדים</w:t>
      </w:r>
      <w:r w:rsidRPr="0088336C">
        <w:rPr>
          <w:rFonts w:hint="cs"/>
          <w:rtl/>
        </w:rPr>
        <w:t>,</w:t>
      </w:r>
      <w:r w:rsidRPr="0088336C">
        <w:rPr>
          <w:rtl/>
        </w:rPr>
        <w:t xml:space="preserve"> אך 13 מהם חוזרים פעמיים או שלוש (במטרות שונות), ולפיכך בפועל </w:t>
      </w:r>
      <w:r w:rsidRPr="0088336C">
        <w:rPr>
          <w:rFonts w:hint="cs"/>
          <w:rtl/>
        </w:rPr>
        <w:t>מוזכרים בה</w:t>
      </w:r>
      <w:r w:rsidRPr="0088336C">
        <w:rPr>
          <w:rtl/>
        </w:rPr>
        <w:t xml:space="preserve"> 248</w:t>
      </w:r>
      <w:r w:rsidRPr="0088336C">
        <w:rPr>
          <w:rFonts w:hint="cs"/>
          <w:rtl/>
        </w:rPr>
        <w:t xml:space="preserve"> מדדים</w:t>
      </w:r>
      <w:r w:rsidRPr="0088336C">
        <w:rPr>
          <w:rtl/>
        </w:rPr>
        <w:t xml:space="preserve">. ראו באתר האו"ם: </w:t>
      </w:r>
      <w:hyperlink r:id="rId2" w:history="1">
        <w:r w:rsidRPr="0088336C">
          <w:rPr>
            <w:rStyle w:val="Hyperlink"/>
            <w:color w:val="0D0D0D" w:themeColor="text1" w:themeTint="F2"/>
          </w:rPr>
          <w:t>unstats.un.org/</w:t>
        </w:r>
        <w:r w:rsidRPr="0088336C">
          <w:rPr>
            <w:rStyle w:val="Hyperlink"/>
            <w:color w:val="0D0D0D" w:themeColor="text1" w:themeTint="F2"/>
          </w:rPr>
          <w:t>sdgs</w:t>
        </w:r>
        <w:r w:rsidRPr="0088336C">
          <w:rPr>
            <w:rStyle w:val="Hyperlink"/>
            <w:color w:val="0D0D0D" w:themeColor="text1" w:themeTint="F2"/>
          </w:rPr>
          <w:t>/indicators/indicators-list</w:t>
        </w:r>
        <w:r w:rsidRPr="0088336C">
          <w:rPr>
            <w:rStyle w:val="Hyperlink"/>
            <w:color w:val="0D0D0D" w:themeColor="text1" w:themeTint="F2"/>
            <w:rtl/>
          </w:rPr>
          <w:t>/</w:t>
        </w:r>
      </w:hyperlink>
    </w:p>
  </w:footnote>
  <w:footnote w:id="4">
    <w:p w:rsidR="0088336C" w:rsidRPr="0088336C" w:rsidP="0088336C" w14:paraId="186101D4" w14:textId="77777777">
      <w:pPr>
        <w:pStyle w:val="7314"/>
        <w:rPr>
          <w:rtl/>
        </w:rPr>
      </w:pPr>
      <w:r w:rsidRPr="0088336C">
        <w:rPr>
          <w:rStyle w:val="FootnoteReference2"/>
          <w:vertAlign w:val="baseline"/>
        </w:rPr>
        <w:footnoteRef/>
      </w:r>
      <w:r w:rsidRPr="0088336C">
        <w:rPr>
          <w:rtl/>
        </w:rPr>
        <w:t xml:space="preserve"> </w:t>
      </w:r>
      <w:r w:rsidRPr="0088336C">
        <w:rPr>
          <w:rtl/>
        </w:rPr>
        <w:tab/>
      </w:r>
      <w:r w:rsidRPr="0088336C">
        <w:rPr>
          <w:rtl/>
        </w:rPr>
        <w:t>בשל השוני הרב בין הנדרש ממדינה מפותחת לנדרש ממדינה מתפתחת אימץ ה-</w:t>
      </w:r>
      <w:r w:rsidRPr="0088336C">
        <w:t>OECD</w:t>
      </w:r>
      <w:r w:rsidRPr="0088336C">
        <w:rPr>
          <w:rtl/>
        </w:rPr>
        <w:t xml:space="preserve"> בדצמבר 2016 את</w:t>
      </w:r>
      <w:r w:rsidRPr="0088336C">
        <w:rPr>
          <w:rFonts w:hint="cs"/>
          <w:rtl/>
        </w:rPr>
        <w:t xml:space="preserve"> </w:t>
      </w:r>
      <w:r w:rsidRPr="0088336C">
        <w:rPr>
          <w:rtl/>
        </w:rPr>
        <w:t>תוכנית</w:t>
      </w:r>
      <w:r w:rsidRPr="0088336C">
        <w:rPr>
          <w:rFonts w:hint="cs"/>
          <w:rtl/>
        </w:rPr>
        <w:t xml:space="preserve"> </w:t>
      </w:r>
      <w:r w:rsidRPr="0088336C">
        <w:rPr>
          <w:rtl/>
        </w:rPr>
        <w:t>הפעולה של האו"ם בנוגע ליעדי ה-</w:t>
      </w:r>
      <w:r w:rsidRPr="0088336C">
        <w:t>SDGs</w:t>
      </w:r>
      <w:r w:rsidRPr="0088336C">
        <w:rPr>
          <w:rtl/>
        </w:rPr>
        <w:t>. אחד הצעדים שהוא נקט לצורך הטמעת אג'נדה 2030 היה</w:t>
      </w:r>
      <w:r w:rsidRPr="0088336C">
        <w:rPr>
          <w:rFonts w:hint="cs"/>
          <w:rtl/>
        </w:rPr>
        <w:t xml:space="preserve"> </w:t>
      </w:r>
      <w:r w:rsidRPr="0088336C">
        <w:rPr>
          <w:rtl/>
        </w:rPr>
        <w:t>הגדרה מחדש של חלק מהמדדים באופן שיתאים יותר למדינות החברות בארגון, שנחשבות מפותחות יותר,</w:t>
      </w:r>
      <w:r w:rsidRPr="0088336C">
        <w:rPr>
          <w:rFonts w:hint="cs"/>
          <w:rtl/>
        </w:rPr>
        <w:t xml:space="preserve"> </w:t>
      </w:r>
      <w:r w:rsidRPr="0088336C">
        <w:rPr>
          <w:rtl/>
        </w:rPr>
        <w:t xml:space="preserve">ובהן ישראל. </w:t>
      </w:r>
    </w:p>
  </w:footnote>
  <w:footnote w:id="5">
    <w:p w:rsidR="0088336C" w:rsidRPr="0088336C" w:rsidP="0088336C" w14:paraId="5C8FD198" w14:textId="77777777">
      <w:pPr>
        <w:pStyle w:val="733"/>
        <w:rPr>
          <w:rtl/>
        </w:rPr>
      </w:pPr>
      <w:r w:rsidRPr="0088336C">
        <w:rPr>
          <w:rStyle w:val="FootnoteReference2"/>
          <w:vertAlign w:val="baseline"/>
        </w:rPr>
        <w:footnoteRef/>
      </w:r>
      <w:r w:rsidRPr="0088336C">
        <w:rPr>
          <w:rtl/>
        </w:rPr>
        <w:t xml:space="preserve"> </w:t>
      </w:r>
      <w:r w:rsidRPr="0088336C">
        <w:rPr>
          <w:rtl/>
        </w:rPr>
        <w:tab/>
      </w:r>
      <w:r w:rsidRPr="0088336C">
        <w:rPr>
          <w:rFonts w:hint="cs"/>
          <w:rtl/>
        </w:rPr>
        <w:t>יצוין שהאג'נדה - כהחלטה של העצרת הכללית של האו"ם, אינה מחייבת את המדינות החברות בו. אף על פי כן מדובר בהחלטה שהתקבלה כאמור פה אחד, ולפיכך מימושה מתבקש מכוח העיקרון המנחה של האג'נדה ומכוח השותפות בקהילה הבין-לאומית.</w:t>
      </w:r>
    </w:p>
  </w:footnote>
  <w:footnote w:id="6">
    <w:p w:rsidR="0088336C" w:rsidRPr="0088336C" w:rsidP="0088336C" w14:paraId="14689B2C" w14:textId="77777777">
      <w:pPr>
        <w:pStyle w:val="733"/>
        <w:rPr>
          <w:rtl/>
        </w:rPr>
      </w:pPr>
      <w:r w:rsidRPr="0088336C">
        <w:rPr>
          <w:rStyle w:val="FootnoteReference2"/>
          <w:vertAlign w:val="baseline"/>
        </w:rPr>
        <w:footnoteRef/>
      </w:r>
      <w:r w:rsidRPr="0088336C">
        <w:rPr>
          <w:rtl/>
        </w:rPr>
        <w:t xml:space="preserve"> </w:t>
      </w:r>
      <w:r w:rsidRPr="0088336C">
        <w:rPr>
          <w:rtl/>
        </w:rPr>
        <w:tab/>
      </w:r>
      <w:r w:rsidRPr="0088336C">
        <w:rPr>
          <w:rtl/>
        </w:rPr>
        <w:t>החלטת הממשלה 4631, "שילוב יעדי הפיתוח של האו"ם לשיפור המשילות ותהליכי תכנון אסטרטגי</w:t>
      </w:r>
      <w:r w:rsidRPr="0088336C">
        <w:rPr>
          <w:rFonts w:hint="cs"/>
          <w:rtl/>
        </w:rPr>
        <w:t xml:space="preserve"> </w:t>
      </w:r>
      <w:r w:rsidRPr="0088336C">
        <w:rPr>
          <w:rtl/>
        </w:rPr>
        <w:t xml:space="preserve">בממשלה" (14.7.19). </w:t>
      </w:r>
    </w:p>
  </w:footnote>
  <w:footnote w:id="7">
    <w:p w:rsidR="00C20B64" w:rsidRPr="00C20B64" w:rsidP="00C20B64" w14:paraId="7CC94023" w14:textId="77777777">
      <w:pPr>
        <w:pStyle w:val="7314"/>
        <w:rPr>
          <w:rtl/>
        </w:rPr>
      </w:pPr>
      <w:r w:rsidRPr="00C20B64">
        <w:rPr>
          <w:rStyle w:val="FootnoteReference2"/>
          <w:vertAlign w:val="baseline"/>
        </w:rPr>
        <w:footnoteRef/>
      </w:r>
      <w:r w:rsidRPr="00C20B64">
        <w:rPr>
          <w:rtl/>
        </w:rPr>
        <w:t xml:space="preserve"> </w:t>
      </w:r>
      <w:r w:rsidRPr="00C20B64">
        <w:rPr>
          <w:rtl/>
        </w:rPr>
        <w:tab/>
      </w:r>
      <w:r w:rsidRPr="00C20B64">
        <w:rPr>
          <w:rtl/>
        </w:rPr>
        <w:t xml:space="preserve">מודל שבעת השלבים פותח על ידי משרד מבקר המדינה ההולנדי ואומץ על ידי </w:t>
      </w:r>
      <w:r w:rsidRPr="00C20B64">
        <w:t>INTOSAI</w:t>
      </w:r>
      <w:r w:rsidRPr="00C20B64">
        <w:rPr>
          <w:rFonts w:hint="cs"/>
          <w:rtl/>
        </w:rPr>
        <w:t xml:space="preserve"> </w:t>
      </w:r>
      <w:r w:rsidRPr="00C20B64">
        <w:rPr>
          <w:rtl/>
        </w:rPr>
        <w:t xml:space="preserve">כמודל בין-לאומי. </w:t>
      </w:r>
    </w:p>
  </w:footnote>
  <w:footnote w:id="8">
    <w:p w:rsidR="00C20B64" w:rsidRPr="001D5950" w:rsidP="001D5950" w14:paraId="795E1F64" w14:textId="77777777">
      <w:pPr>
        <w:pStyle w:val="7314"/>
      </w:pPr>
      <w:r w:rsidRPr="001D5950">
        <w:rPr>
          <w:rStyle w:val="FootnoteReference2"/>
          <w:vertAlign w:val="baseline"/>
        </w:rPr>
        <w:footnoteRef/>
      </w:r>
      <w:r w:rsidRPr="001D5950">
        <w:rPr>
          <w:rtl/>
        </w:rPr>
        <w:t xml:space="preserve"> </w:t>
      </w:r>
      <w:r w:rsidRPr="001D5950">
        <w:rPr>
          <w:rtl/>
        </w:rPr>
        <w:tab/>
      </w:r>
      <w:r w:rsidRPr="001D5950">
        <w:rPr>
          <w:rFonts w:hint="cs"/>
          <w:rtl/>
        </w:rPr>
        <w:t>אחריות זו נקבעה ב</w:t>
      </w:r>
      <w:r w:rsidRPr="001D5950">
        <w:rPr>
          <w:rtl/>
        </w:rPr>
        <w:t xml:space="preserve">החלטת </w:t>
      </w:r>
      <w:r w:rsidRPr="001D5950">
        <w:rPr>
          <w:rFonts w:hint="cs"/>
          <w:rtl/>
        </w:rPr>
        <w:t>ה</w:t>
      </w:r>
      <w:r w:rsidRPr="001D5950">
        <w:rPr>
          <w:rtl/>
        </w:rPr>
        <w:t>ממשלה 5208</w:t>
      </w:r>
      <w:r w:rsidRPr="001D5950">
        <w:rPr>
          <w:rFonts w:hint="cs"/>
          <w:rtl/>
        </w:rPr>
        <w:t>,</w:t>
      </w:r>
      <w:r w:rsidRPr="001D5950">
        <w:rPr>
          <w:rtl/>
        </w:rPr>
        <w:t xml:space="preserve"> "מיסוד ושיפור יכולות הממשלה בגיבוש וניהול אסטרטגיה כלכלית</w:t>
      </w:r>
      <w:r w:rsidRPr="001D5950">
        <w:rPr>
          <w:rFonts w:hint="cs"/>
          <w:rtl/>
        </w:rPr>
        <w:t xml:space="preserve"> </w:t>
      </w:r>
      <w:r w:rsidRPr="001D5950">
        <w:rPr>
          <w:rtl/>
        </w:rPr>
        <w:t>חברתית" (4.11.12)</w:t>
      </w:r>
      <w:r w:rsidRPr="001D5950">
        <w:rPr>
          <w:rFonts w:hint="cs"/>
          <w:rtl/>
        </w:rPr>
        <w:t xml:space="preserve">; </w:t>
      </w:r>
      <w:r w:rsidRPr="001D5950">
        <w:rPr>
          <w:rtl/>
        </w:rPr>
        <w:t>בביקורת קודמת על המועצה הלאומית לכלכלה</w:t>
      </w:r>
      <w:r w:rsidRPr="001D5950">
        <w:rPr>
          <w:rFonts w:hint="cs"/>
          <w:rtl/>
        </w:rPr>
        <w:t>,</w:t>
      </w:r>
      <w:r w:rsidRPr="001D5950">
        <w:rPr>
          <w:rtl/>
        </w:rPr>
        <w:t xml:space="preserve"> שממצאיה פורסמו במאי 2023</w:t>
      </w:r>
      <w:r w:rsidRPr="001D5950">
        <w:rPr>
          <w:rFonts w:hint="cs"/>
          <w:rtl/>
        </w:rPr>
        <w:t>,</w:t>
      </w:r>
      <w:r w:rsidRPr="001D5950">
        <w:rPr>
          <w:rtl/>
        </w:rPr>
        <w:t xml:space="preserve"> עלה כי בשנים</w:t>
      </w:r>
      <w:r w:rsidRPr="001D5950">
        <w:rPr>
          <w:rFonts w:hint="cs"/>
          <w:rtl/>
        </w:rPr>
        <w:t xml:space="preserve"> </w:t>
      </w:r>
      <w:r w:rsidRPr="001D5950">
        <w:rPr>
          <w:rtl/>
        </w:rPr>
        <w:t>2020 ו-2022</w:t>
      </w:r>
      <w:r w:rsidRPr="001D5950">
        <w:rPr>
          <w:rFonts w:hint="cs"/>
          <w:rtl/>
        </w:rPr>
        <w:t xml:space="preserve"> </w:t>
      </w:r>
      <w:r w:rsidRPr="001D5950">
        <w:rPr>
          <w:rtl/>
        </w:rPr>
        <w:t>המועצה</w:t>
      </w:r>
      <w:r w:rsidRPr="001D5950">
        <w:rPr>
          <w:rFonts w:hint="cs"/>
          <w:rtl/>
        </w:rPr>
        <w:t xml:space="preserve"> </w:t>
      </w:r>
      <w:r w:rsidRPr="001D5950">
        <w:rPr>
          <w:rtl/>
        </w:rPr>
        <w:t xml:space="preserve">גיבשה הערכות מצב מסוג זה אך לא קיבלה ממשרד </w:t>
      </w:r>
      <w:r w:rsidRPr="001D5950">
        <w:rPr>
          <w:rtl/>
        </w:rPr>
        <w:t>רה"ם</w:t>
      </w:r>
      <w:r w:rsidRPr="001D5950">
        <w:rPr>
          <w:rtl/>
        </w:rPr>
        <w:t xml:space="preserve"> </w:t>
      </w:r>
      <w:r w:rsidRPr="001D5950">
        <w:rPr>
          <w:rFonts w:hint="cs"/>
          <w:rtl/>
        </w:rPr>
        <w:t xml:space="preserve">אישור </w:t>
      </w:r>
      <w:r w:rsidRPr="001D5950">
        <w:rPr>
          <w:rtl/>
        </w:rPr>
        <w:t>להציגן לפני הממשלה.</w:t>
      </w:r>
      <w:r w:rsidRPr="001D5950">
        <w:rPr>
          <w:rFonts w:hint="cs"/>
          <w:rtl/>
        </w:rPr>
        <w:t xml:space="preserve"> </w:t>
      </w:r>
    </w:p>
  </w:footnote>
  <w:footnote w:id="9">
    <w:p w:rsidR="00C20B64" w:rsidRPr="001D5950" w:rsidP="001D5950" w14:paraId="2AE732CB" w14:textId="77777777">
      <w:pPr>
        <w:pStyle w:val="7314"/>
      </w:pPr>
      <w:r w:rsidRPr="001D5950">
        <w:rPr>
          <w:rStyle w:val="FootnoteReference2"/>
          <w:vertAlign w:val="baseline"/>
        </w:rPr>
        <w:footnoteRef/>
      </w:r>
      <w:r w:rsidRPr="001D5950">
        <w:rPr>
          <w:rtl/>
        </w:rPr>
        <w:t xml:space="preserve"> </w:t>
      </w:r>
      <w:r w:rsidRPr="001D5950">
        <w:rPr>
          <w:rtl/>
        </w:rPr>
        <w:tab/>
      </w:r>
      <w:r w:rsidRPr="001D5950">
        <w:rPr>
          <w:rFonts w:hint="cs"/>
          <w:rtl/>
        </w:rPr>
        <w:t>הדיווח היחיד שהגישה ישראל לאו"ם (</w:t>
      </w:r>
      <w:r w:rsidRPr="001D5950">
        <w:rPr>
          <w:rFonts w:hint="cs"/>
        </w:rPr>
        <w:t>VNR</w:t>
      </w:r>
      <w:r w:rsidRPr="001D5950">
        <w:rPr>
          <w:rFonts w:hint="cs"/>
          <w:rtl/>
        </w:rPr>
        <w:t>) בוצע באותו החודש (יולי 2019) שבו התקבלה החלטת הממשלה משנת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4FC62C91">
                          <w:pPr>
                            <w:pStyle w:val="Heading1"/>
                            <w:spacing w:line="269" w:lineRule="auto"/>
                            <w:jc w:val="left"/>
                            <w:rPr>
                              <w:rFonts w:ascii="Tahoma" w:hAnsi="Tahoma" w:eastAsiaTheme="minorHAnsi" w:cs="Tahoma"/>
                              <w:bCs w:val="0"/>
                              <w:color w:val="0D0D0D" w:themeColor="text1" w:themeTint="F2"/>
                              <w:sz w:val="16"/>
                              <w:szCs w:val="16"/>
                              <w:u w:val="none"/>
                            </w:rPr>
                          </w:pPr>
                          <w:r w:rsidRPr="0088336C">
                            <w:rPr>
                              <w:rFonts w:ascii="Tahoma" w:hAnsi="Tahoma" w:eastAsiaTheme="minorHAnsi" w:cs="Tahoma"/>
                              <w:bCs w:val="0"/>
                              <w:color w:val="0D0D0D" w:themeColor="text1" w:themeTint="F2"/>
                              <w:sz w:val="16"/>
                              <w:szCs w:val="16"/>
                              <w:u w:val="none"/>
                              <w:rtl/>
                            </w:rPr>
                            <w:t>מוכנות הממשלה להטמעת היעדים לפיתוח בר קיימה (</w:t>
                          </w:r>
                          <w:r w:rsidRPr="0088336C">
                            <w:rPr>
                              <w:rFonts w:ascii="Tahoma" w:hAnsi="Tahoma" w:eastAsiaTheme="minorHAnsi" w:cs="Tahoma"/>
                              <w:bCs w:val="0"/>
                              <w:color w:val="0D0D0D" w:themeColor="text1" w:themeTint="F2"/>
                              <w:sz w:val="16"/>
                              <w:szCs w:val="16"/>
                              <w:u w:val="none"/>
                            </w:rPr>
                            <w:t>SDGs</w:t>
                          </w:r>
                          <w:r w:rsidRPr="0088336C">
                            <w:rPr>
                              <w:rFonts w:ascii="Tahoma" w:hAnsi="Tahoma" w:eastAsiaTheme="minorHAnsi" w:cs="Tahoma"/>
                              <w:bCs w:val="0"/>
                              <w:color w:val="0D0D0D" w:themeColor="text1" w:themeTint="F2"/>
                              <w:sz w:val="16"/>
                              <w:szCs w:val="16"/>
                              <w:u w:val="none"/>
                              <w:rtl/>
                            </w:rPr>
                            <w:t>) בעבודתה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4FC62C91">
                    <w:pPr>
                      <w:pStyle w:val="Heading1"/>
                      <w:spacing w:line="269" w:lineRule="auto"/>
                      <w:jc w:val="left"/>
                      <w:rPr>
                        <w:rFonts w:ascii="Tahoma" w:hAnsi="Tahoma" w:eastAsiaTheme="minorHAnsi" w:cs="Tahoma"/>
                        <w:bCs w:val="0"/>
                        <w:color w:val="0D0D0D" w:themeColor="text1" w:themeTint="F2"/>
                        <w:sz w:val="16"/>
                        <w:szCs w:val="16"/>
                        <w:u w:val="none"/>
                      </w:rPr>
                    </w:pPr>
                    <w:r w:rsidRPr="0088336C">
                      <w:rPr>
                        <w:rFonts w:ascii="Tahoma" w:hAnsi="Tahoma" w:eastAsiaTheme="minorHAnsi" w:cs="Tahoma"/>
                        <w:bCs w:val="0"/>
                        <w:color w:val="0D0D0D" w:themeColor="text1" w:themeTint="F2"/>
                        <w:sz w:val="16"/>
                        <w:szCs w:val="16"/>
                        <w:u w:val="none"/>
                        <w:rtl/>
                      </w:rPr>
                      <w:t>מוכנות הממשלה להטמעת היעדים לפיתוח בר קיימה (</w:t>
                    </w:r>
                    <w:r w:rsidRPr="0088336C">
                      <w:rPr>
                        <w:rFonts w:ascii="Tahoma" w:hAnsi="Tahoma" w:eastAsiaTheme="minorHAnsi" w:cs="Tahoma"/>
                        <w:bCs w:val="0"/>
                        <w:color w:val="0D0D0D" w:themeColor="text1" w:themeTint="F2"/>
                        <w:sz w:val="16"/>
                        <w:szCs w:val="16"/>
                        <w:u w:val="none"/>
                      </w:rPr>
                      <w:t>SDGs</w:t>
                    </w:r>
                    <w:r w:rsidRPr="0088336C">
                      <w:rPr>
                        <w:rFonts w:ascii="Tahoma" w:hAnsi="Tahoma" w:eastAsiaTheme="minorHAnsi" w:cs="Tahoma"/>
                        <w:bCs w:val="0"/>
                        <w:color w:val="0D0D0D" w:themeColor="text1" w:themeTint="F2"/>
                        <w:sz w:val="16"/>
                        <w:szCs w:val="16"/>
                        <w:u w:val="none"/>
                        <w:rtl/>
                      </w:rPr>
                      <w:t>) בעבודתה</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88336C" w14:textId="442CC8FF">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Pr="00565F1B" w:rsidR="00B228AD">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88336C" w:rsidR="0088336C">
                            <w:rPr>
                              <w:rFonts w:ascii="Tahoma" w:hAnsi="Tahoma" w:cs="Tahoma"/>
                              <w:b/>
                              <w:bCs/>
                              <w:rtl/>
                            </w:rPr>
                            <w:t>מוכנות הממשלה להטמעת היעדים לפיתוח בר קיימה (</w:t>
                          </w:r>
                          <w:r w:rsidRPr="0088336C" w:rsidR="0088336C">
                            <w:rPr>
                              <w:rFonts w:ascii="Tahoma" w:hAnsi="Tahoma" w:cs="Tahoma"/>
                              <w:b/>
                              <w:bCs/>
                            </w:rPr>
                            <w:t>SDGs</w:t>
                          </w:r>
                          <w:r w:rsidRPr="0088336C" w:rsidR="0088336C">
                            <w:rPr>
                              <w:rFonts w:ascii="Tahoma" w:hAnsi="Tahoma" w:cs="Tahoma"/>
                              <w:b/>
                              <w:bCs/>
                              <w:rtl/>
                            </w:rPr>
                            <w:t>) בעבודתה</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88336C" w14:paraId="3B4CCAD6" w14:textId="442CC8FF">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Pr="00565F1B" w:rsidR="00B228AD">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88336C" w:rsidR="0088336C">
                      <w:rPr>
                        <w:rFonts w:ascii="Tahoma" w:hAnsi="Tahoma" w:cs="Tahoma"/>
                        <w:b/>
                        <w:bCs/>
                        <w:rtl/>
                      </w:rPr>
                      <w:t>מוכנות הממשלה להטמעת היעדים לפיתוח בר קיימה (</w:t>
                    </w:r>
                    <w:r w:rsidRPr="0088336C" w:rsidR="0088336C">
                      <w:rPr>
                        <w:rFonts w:ascii="Tahoma" w:hAnsi="Tahoma" w:cs="Tahoma"/>
                        <w:b/>
                        <w:bCs/>
                      </w:rPr>
                      <w:t>SDGs</w:t>
                    </w:r>
                    <w:r w:rsidRPr="0088336C" w:rsidR="0088336C">
                      <w:rPr>
                        <w:rFonts w:ascii="Tahoma" w:hAnsi="Tahoma" w:cs="Tahoma"/>
                        <w:b/>
                        <w:bCs/>
                        <w:rtl/>
                      </w:rPr>
                      <w:t>) בעבודתה</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38324D88">
                          <w:pPr>
                            <w:jc w:val="right"/>
                            <w:rPr>
                              <w:color w:val="0D0D0D" w:themeColor="text1" w:themeTint="F2"/>
                              <w:sz w:val="16"/>
                              <w:szCs w:val="16"/>
                            </w:rPr>
                          </w:pPr>
                          <w:r w:rsidRPr="00FA098A">
                            <w:rPr>
                              <w:rFonts w:ascii="Tahoma" w:hAnsi="Tahoma" w:cs="Tahoma"/>
                              <w:color w:val="0D0D0D"/>
                              <w:sz w:val="16"/>
                              <w:szCs w:val="16"/>
                              <w:rtl/>
                            </w:rPr>
                            <w:t xml:space="preserve">דוח מבקר המדינה | אייר </w:t>
                          </w:r>
                          <w:r w:rsidRPr="00FA098A">
                            <w:rPr>
                              <w:rFonts w:ascii="Tahoma" w:hAnsi="Tahoma" w:cs="Tahoma"/>
                              <w:color w:val="0D0D0D"/>
                              <w:sz w:val="16"/>
                              <w:szCs w:val="16"/>
                              <w:rtl/>
                            </w:rPr>
                            <w:t>התשפ"ה</w:t>
                          </w:r>
                          <w:r w:rsidRPr="00FA098A">
                            <w:rPr>
                              <w:rFonts w:ascii="Tahoma" w:hAnsi="Tahoma" w:cs="Tahoma"/>
                              <w:color w:val="0D0D0D"/>
                              <w:sz w:val="16"/>
                              <w:szCs w:val="16"/>
                              <w:rtl/>
                            </w:rPr>
                            <w:t xml:space="preserve"> | מאי</w:t>
                          </w:r>
                          <w:r>
                            <w:rPr>
                              <w:rFonts w:ascii="Tahoma" w:hAnsi="Tahoma" w:cs="Tahoma" w:hint="cs"/>
                              <w:color w:val="0D0D0D"/>
                              <w:sz w:val="16"/>
                              <w:szCs w:val="16"/>
                              <w:rtl/>
                            </w:rPr>
                            <w:t xml:space="preserve"> </w:t>
                          </w:r>
                          <w:r w:rsidRPr="00B66A3F" w:rsidR="00B66A3F">
                            <w:rPr>
                              <w:rFonts w:ascii="Tahoma" w:hAnsi="Tahoma" w:cs="Tahoma"/>
                              <w:color w:val="0D0D0D"/>
                              <w:sz w:val="16"/>
                              <w:szCs w:val="16"/>
                              <w:rtl/>
                            </w:rPr>
                            <w:t>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E56721" w:rsidRPr="00C55DC9" w:rsidP="00B244B0" w14:paraId="0C0E463E" w14:textId="38324D88">
                    <w:pPr>
                      <w:jc w:val="right"/>
                      <w:rPr>
                        <w:color w:val="0D0D0D" w:themeColor="text1" w:themeTint="F2"/>
                        <w:sz w:val="16"/>
                        <w:szCs w:val="16"/>
                      </w:rPr>
                    </w:pPr>
                    <w:r w:rsidRPr="00FA098A">
                      <w:rPr>
                        <w:rFonts w:ascii="Tahoma" w:hAnsi="Tahoma" w:cs="Tahoma"/>
                        <w:color w:val="0D0D0D"/>
                        <w:sz w:val="16"/>
                        <w:szCs w:val="16"/>
                        <w:rtl/>
                      </w:rPr>
                      <w:t xml:space="preserve">דוח מבקר המדינה | אייר </w:t>
                    </w:r>
                    <w:r w:rsidRPr="00FA098A">
                      <w:rPr>
                        <w:rFonts w:ascii="Tahoma" w:hAnsi="Tahoma" w:cs="Tahoma"/>
                        <w:color w:val="0D0D0D"/>
                        <w:sz w:val="16"/>
                        <w:szCs w:val="16"/>
                        <w:rtl/>
                      </w:rPr>
                      <w:t>התשפ"ה</w:t>
                    </w:r>
                    <w:r w:rsidRPr="00FA098A">
                      <w:rPr>
                        <w:rFonts w:ascii="Tahoma" w:hAnsi="Tahoma" w:cs="Tahoma"/>
                        <w:color w:val="0D0D0D"/>
                        <w:sz w:val="16"/>
                        <w:szCs w:val="16"/>
                        <w:rtl/>
                      </w:rPr>
                      <w:t xml:space="preserve"> | מאי</w:t>
                    </w:r>
                    <w:r>
                      <w:rPr>
                        <w:rFonts w:ascii="Tahoma" w:hAnsi="Tahoma" w:cs="Tahoma" w:hint="cs"/>
                        <w:color w:val="0D0D0D"/>
                        <w:sz w:val="16"/>
                        <w:szCs w:val="16"/>
                        <w:rtl/>
                      </w:rPr>
                      <w:t xml:space="preserve"> </w:t>
                    </w:r>
                    <w:r w:rsidRPr="00B66A3F" w:rsidR="00B66A3F">
                      <w:rPr>
                        <w:rFonts w:ascii="Tahoma" w:hAnsi="Tahoma" w:cs="Tahoma"/>
                        <w:color w:val="0D0D0D"/>
                        <w:sz w:val="16"/>
                        <w:szCs w:val="16"/>
                        <w:rtl/>
                      </w:rPr>
                      <w:t>2025</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FFFFFF7C"/>
    <w:multiLevelType w:val="singleLevel"/>
    <w:tmpl w:val="1F58FB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A83228"/>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F89639E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A76819C"/>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B52F7D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4D2A7E4"/>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EC900C92"/>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C4941F5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9" w15:restartNumberingAfterBreak="0">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15:restartNumberingAfterBreak="0">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15:restartNumberingAfterBreak="0">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34597E02"/>
    <w:multiLevelType w:val="hybridMultilevel"/>
    <w:tmpl w:val="F68277B4"/>
    <w:lvl w:ilvl="0">
      <w:start w:val="0"/>
      <w:numFmt w:val="bullet"/>
      <w:lvlText w:val=""/>
      <w:lvlJc w:val="left"/>
      <w:pPr>
        <w:ind w:left="217" w:hanging="360"/>
      </w:pPr>
      <w:rPr>
        <w:rFonts w:ascii="Symbol" w:hAnsi="Symbol" w:eastAsiaTheme="minorHAnsi" w:cs="Tahoma" w:hint="default"/>
        <w:b/>
        <w:color w:val="FF0000"/>
      </w:rPr>
    </w:lvl>
    <w:lvl w:ilvl="1" w:tentative="1">
      <w:start w:val="1"/>
      <w:numFmt w:val="bullet"/>
      <w:lvlText w:val="o"/>
      <w:lvlJc w:val="left"/>
      <w:pPr>
        <w:ind w:left="937" w:hanging="360"/>
      </w:pPr>
      <w:rPr>
        <w:rFonts w:ascii="Courier New" w:hAnsi="Courier New" w:cs="Courier New" w:hint="default"/>
      </w:rPr>
    </w:lvl>
    <w:lvl w:ilvl="2" w:tentative="1">
      <w:start w:val="1"/>
      <w:numFmt w:val="bullet"/>
      <w:lvlText w:val=""/>
      <w:lvlJc w:val="left"/>
      <w:pPr>
        <w:ind w:left="1657" w:hanging="360"/>
      </w:pPr>
      <w:rPr>
        <w:rFonts w:ascii="Wingdings" w:hAnsi="Wingdings" w:hint="default"/>
      </w:rPr>
    </w:lvl>
    <w:lvl w:ilvl="3" w:tentative="1">
      <w:start w:val="1"/>
      <w:numFmt w:val="bullet"/>
      <w:lvlText w:val=""/>
      <w:lvlJc w:val="left"/>
      <w:pPr>
        <w:ind w:left="2377" w:hanging="360"/>
      </w:pPr>
      <w:rPr>
        <w:rFonts w:ascii="Symbol" w:hAnsi="Symbol" w:hint="default"/>
      </w:rPr>
    </w:lvl>
    <w:lvl w:ilvl="4" w:tentative="1">
      <w:start w:val="1"/>
      <w:numFmt w:val="bullet"/>
      <w:lvlText w:val="o"/>
      <w:lvlJc w:val="left"/>
      <w:pPr>
        <w:ind w:left="3097" w:hanging="360"/>
      </w:pPr>
      <w:rPr>
        <w:rFonts w:ascii="Courier New" w:hAnsi="Courier New" w:cs="Courier New" w:hint="default"/>
      </w:rPr>
    </w:lvl>
    <w:lvl w:ilvl="5" w:tentative="1">
      <w:start w:val="1"/>
      <w:numFmt w:val="bullet"/>
      <w:lvlText w:val=""/>
      <w:lvlJc w:val="left"/>
      <w:pPr>
        <w:ind w:left="3817" w:hanging="360"/>
      </w:pPr>
      <w:rPr>
        <w:rFonts w:ascii="Wingdings" w:hAnsi="Wingdings" w:hint="default"/>
      </w:rPr>
    </w:lvl>
    <w:lvl w:ilvl="6" w:tentative="1">
      <w:start w:val="1"/>
      <w:numFmt w:val="bullet"/>
      <w:lvlText w:val=""/>
      <w:lvlJc w:val="left"/>
      <w:pPr>
        <w:ind w:left="4537" w:hanging="360"/>
      </w:pPr>
      <w:rPr>
        <w:rFonts w:ascii="Symbol" w:hAnsi="Symbol" w:hint="default"/>
      </w:rPr>
    </w:lvl>
    <w:lvl w:ilvl="7" w:tentative="1">
      <w:start w:val="1"/>
      <w:numFmt w:val="bullet"/>
      <w:lvlText w:val="o"/>
      <w:lvlJc w:val="left"/>
      <w:pPr>
        <w:ind w:left="5257" w:hanging="360"/>
      </w:pPr>
      <w:rPr>
        <w:rFonts w:ascii="Courier New" w:hAnsi="Courier New" w:cs="Courier New" w:hint="default"/>
      </w:rPr>
    </w:lvl>
    <w:lvl w:ilvl="8" w:tentative="1">
      <w:start w:val="1"/>
      <w:numFmt w:val="bullet"/>
      <w:lvlText w:val=""/>
      <w:lvlJc w:val="left"/>
      <w:pPr>
        <w:ind w:left="5977" w:hanging="360"/>
      </w:pPr>
      <w:rPr>
        <w:rFonts w:ascii="Wingdings" w:hAnsi="Wingdings" w:hint="default"/>
      </w:rPr>
    </w:lvl>
  </w:abstractNum>
  <w:abstractNum w:abstractNumId="17"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3CC464C5"/>
    <w:multiLevelType w:val="hybridMultilevel"/>
    <w:tmpl w:val="31D04EC8"/>
    <w:lvl w:ilvl="0">
      <w:start w:val="1"/>
      <w:numFmt w:val="bullet"/>
      <w:lvlText w:val="o"/>
      <w:lvlJc w:val="left"/>
      <w:pPr>
        <w:ind w:left="577" w:hanging="360"/>
      </w:pPr>
      <w:rPr>
        <w:rFonts w:ascii="Courier New" w:hAnsi="Courier New" w:cs="Courier New" w:hint="default"/>
        <w:color w:val="FF0000"/>
      </w:rPr>
    </w:lvl>
    <w:lvl w:ilvl="1" w:tentative="1">
      <w:start w:val="1"/>
      <w:numFmt w:val="bullet"/>
      <w:lvlText w:val="o"/>
      <w:lvlJc w:val="left"/>
      <w:pPr>
        <w:ind w:left="1297" w:hanging="360"/>
      </w:pPr>
      <w:rPr>
        <w:rFonts w:ascii="Courier New" w:hAnsi="Courier New" w:cs="Courier New" w:hint="default"/>
      </w:rPr>
    </w:lvl>
    <w:lvl w:ilvl="2" w:tentative="1">
      <w:start w:val="1"/>
      <w:numFmt w:val="bullet"/>
      <w:lvlText w:val=""/>
      <w:lvlJc w:val="left"/>
      <w:pPr>
        <w:ind w:left="2017" w:hanging="360"/>
      </w:pPr>
      <w:rPr>
        <w:rFonts w:ascii="Wingdings" w:hAnsi="Wingdings" w:hint="default"/>
      </w:rPr>
    </w:lvl>
    <w:lvl w:ilvl="3" w:tentative="1">
      <w:start w:val="1"/>
      <w:numFmt w:val="bullet"/>
      <w:lvlText w:val=""/>
      <w:lvlJc w:val="left"/>
      <w:pPr>
        <w:ind w:left="2737" w:hanging="360"/>
      </w:pPr>
      <w:rPr>
        <w:rFonts w:ascii="Symbol" w:hAnsi="Symbol" w:hint="default"/>
      </w:rPr>
    </w:lvl>
    <w:lvl w:ilvl="4" w:tentative="1">
      <w:start w:val="1"/>
      <w:numFmt w:val="bullet"/>
      <w:lvlText w:val="o"/>
      <w:lvlJc w:val="left"/>
      <w:pPr>
        <w:ind w:left="3457" w:hanging="360"/>
      </w:pPr>
      <w:rPr>
        <w:rFonts w:ascii="Courier New" w:hAnsi="Courier New" w:cs="Courier New" w:hint="default"/>
      </w:rPr>
    </w:lvl>
    <w:lvl w:ilvl="5" w:tentative="1">
      <w:start w:val="1"/>
      <w:numFmt w:val="bullet"/>
      <w:lvlText w:val=""/>
      <w:lvlJc w:val="left"/>
      <w:pPr>
        <w:ind w:left="4177" w:hanging="360"/>
      </w:pPr>
      <w:rPr>
        <w:rFonts w:ascii="Wingdings" w:hAnsi="Wingdings" w:hint="default"/>
      </w:rPr>
    </w:lvl>
    <w:lvl w:ilvl="6" w:tentative="1">
      <w:start w:val="1"/>
      <w:numFmt w:val="bullet"/>
      <w:lvlText w:val=""/>
      <w:lvlJc w:val="left"/>
      <w:pPr>
        <w:ind w:left="4897" w:hanging="360"/>
      </w:pPr>
      <w:rPr>
        <w:rFonts w:ascii="Symbol" w:hAnsi="Symbol" w:hint="default"/>
      </w:rPr>
    </w:lvl>
    <w:lvl w:ilvl="7" w:tentative="1">
      <w:start w:val="1"/>
      <w:numFmt w:val="bullet"/>
      <w:lvlText w:val="o"/>
      <w:lvlJc w:val="left"/>
      <w:pPr>
        <w:ind w:left="5617" w:hanging="360"/>
      </w:pPr>
      <w:rPr>
        <w:rFonts w:ascii="Courier New" w:hAnsi="Courier New" w:cs="Courier New" w:hint="default"/>
      </w:rPr>
    </w:lvl>
    <w:lvl w:ilvl="8" w:tentative="1">
      <w:start w:val="1"/>
      <w:numFmt w:val="bullet"/>
      <w:lvlText w:val=""/>
      <w:lvlJc w:val="left"/>
      <w:pPr>
        <w:ind w:left="6337" w:hanging="360"/>
      </w:pPr>
      <w:rPr>
        <w:rFonts w:ascii="Wingdings" w:hAnsi="Wingdings" w:hint="default"/>
      </w:rPr>
    </w:lvl>
  </w:abstractNum>
  <w:abstractNum w:abstractNumId="19" w15:restartNumberingAfterBreak="0">
    <w:nsid w:val="41517C15"/>
    <w:multiLevelType w:val="hybridMultilevel"/>
    <w:tmpl w:val="0212E394"/>
    <w:lvl w:ilvl="0">
      <w:start w:val="1"/>
      <w:numFmt w:val="bullet"/>
      <w:lvlText w:val=""/>
      <w:lvlJc w:val="left"/>
      <w:pPr>
        <w:ind w:left="217" w:hanging="360"/>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937" w:hanging="360"/>
      </w:pPr>
      <w:rPr>
        <w:rFonts w:ascii="Courier New" w:hAnsi="Courier New" w:cs="Courier New" w:hint="default"/>
      </w:rPr>
    </w:lvl>
    <w:lvl w:ilvl="2" w:tentative="1">
      <w:start w:val="1"/>
      <w:numFmt w:val="bullet"/>
      <w:lvlText w:val=""/>
      <w:lvlJc w:val="left"/>
      <w:pPr>
        <w:ind w:left="1657" w:hanging="360"/>
      </w:pPr>
      <w:rPr>
        <w:rFonts w:ascii="Wingdings" w:hAnsi="Wingdings" w:hint="default"/>
      </w:rPr>
    </w:lvl>
    <w:lvl w:ilvl="3" w:tentative="1">
      <w:start w:val="1"/>
      <w:numFmt w:val="bullet"/>
      <w:lvlText w:val=""/>
      <w:lvlJc w:val="left"/>
      <w:pPr>
        <w:ind w:left="2377" w:hanging="360"/>
      </w:pPr>
      <w:rPr>
        <w:rFonts w:ascii="Symbol" w:hAnsi="Symbol" w:hint="default"/>
      </w:rPr>
    </w:lvl>
    <w:lvl w:ilvl="4" w:tentative="1">
      <w:start w:val="1"/>
      <w:numFmt w:val="bullet"/>
      <w:lvlText w:val="o"/>
      <w:lvlJc w:val="left"/>
      <w:pPr>
        <w:ind w:left="3097" w:hanging="360"/>
      </w:pPr>
      <w:rPr>
        <w:rFonts w:ascii="Courier New" w:hAnsi="Courier New" w:cs="Courier New" w:hint="default"/>
      </w:rPr>
    </w:lvl>
    <w:lvl w:ilvl="5" w:tentative="1">
      <w:start w:val="1"/>
      <w:numFmt w:val="bullet"/>
      <w:lvlText w:val=""/>
      <w:lvlJc w:val="left"/>
      <w:pPr>
        <w:ind w:left="3817" w:hanging="360"/>
      </w:pPr>
      <w:rPr>
        <w:rFonts w:ascii="Wingdings" w:hAnsi="Wingdings" w:hint="default"/>
      </w:rPr>
    </w:lvl>
    <w:lvl w:ilvl="6" w:tentative="1">
      <w:start w:val="1"/>
      <w:numFmt w:val="bullet"/>
      <w:lvlText w:val=""/>
      <w:lvlJc w:val="left"/>
      <w:pPr>
        <w:ind w:left="4537" w:hanging="360"/>
      </w:pPr>
      <w:rPr>
        <w:rFonts w:ascii="Symbol" w:hAnsi="Symbol" w:hint="default"/>
      </w:rPr>
    </w:lvl>
    <w:lvl w:ilvl="7" w:tentative="1">
      <w:start w:val="1"/>
      <w:numFmt w:val="bullet"/>
      <w:lvlText w:val="o"/>
      <w:lvlJc w:val="left"/>
      <w:pPr>
        <w:ind w:left="5257" w:hanging="360"/>
      </w:pPr>
      <w:rPr>
        <w:rFonts w:ascii="Courier New" w:hAnsi="Courier New" w:cs="Courier New" w:hint="default"/>
      </w:rPr>
    </w:lvl>
    <w:lvl w:ilvl="8" w:tentative="1">
      <w:start w:val="1"/>
      <w:numFmt w:val="bullet"/>
      <w:lvlText w:val=""/>
      <w:lvlJc w:val="left"/>
      <w:pPr>
        <w:ind w:left="5977" w:hanging="360"/>
      </w:pPr>
      <w:rPr>
        <w:rFonts w:ascii="Wingdings" w:hAnsi="Wingdings" w:hint="default"/>
      </w:rPr>
    </w:lvl>
  </w:abstractNum>
  <w:abstractNum w:abstractNumId="20" w15:restartNumberingAfterBreak="0">
    <w:nsid w:val="42DC22F5"/>
    <w:multiLevelType w:val="hybridMultilevel"/>
    <w:tmpl w:val="271A5DBC"/>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937" w:hanging="360"/>
      </w:pPr>
      <w:rPr>
        <w:rFonts w:ascii="Courier New" w:hAnsi="Courier New" w:cs="Courier New" w:hint="default"/>
      </w:rPr>
    </w:lvl>
    <w:lvl w:ilvl="2" w:tentative="1">
      <w:start w:val="1"/>
      <w:numFmt w:val="bullet"/>
      <w:lvlText w:val=""/>
      <w:lvlJc w:val="left"/>
      <w:pPr>
        <w:ind w:left="1657" w:hanging="360"/>
      </w:pPr>
      <w:rPr>
        <w:rFonts w:ascii="Wingdings" w:hAnsi="Wingdings" w:hint="default"/>
      </w:rPr>
    </w:lvl>
    <w:lvl w:ilvl="3" w:tentative="1">
      <w:start w:val="1"/>
      <w:numFmt w:val="bullet"/>
      <w:lvlText w:val=""/>
      <w:lvlJc w:val="left"/>
      <w:pPr>
        <w:ind w:left="2377" w:hanging="360"/>
      </w:pPr>
      <w:rPr>
        <w:rFonts w:ascii="Symbol" w:hAnsi="Symbol" w:hint="default"/>
      </w:rPr>
    </w:lvl>
    <w:lvl w:ilvl="4" w:tentative="1">
      <w:start w:val="1"/>
      <w:numFmt w:val="bullet"/>
      <w:lvlText w:val="o"/>
      <w:lvlJc w:val="left"/>
      <w:pPr>
        <w:ind w:left="3097" w:hanging="360"/>
      </w:pPr>
      <w:rPr>
        <w:rFonts w:ascii="Courier New" w:hAnsi="Courier New" w:cs="Courier New" w:hint="default"/>
      </w:rPr>
    </w:lvl>
    <w:lvl w:ilvl="5" w:tentative="1">
      <w:start w:val="1"/>
      <w:numFmt w:val="bullet"/>
      <w:lvlText w:val=""/>
      <w:lvlJc w:val="left"/>
      <w:pPr>
        <w:ind w:left="3817" w:hanging="360"/>
      </w:pPr>
      <w:rPr>
        <w:rFonts w:ascii="Wingdings" w:hAnsi="Wingdings" w:hint="default"/>
      </w:rPr>
    </w:lvl>
    <w:lvl w:ilvl="6" w:tentative="1">
      <w:start w:val="1"/>
      <w:numFmt w:val="bullet"/>
      <w:lvlText w:val=""/>
      <w:lvlJc w:val="left"/>
      <w:pPr>
        <w:ind w:left="4537" w:hanging="360"/>
      </w:pPr>
      <w:rPr>
        <w:rFonts w:ascii="Symbol" w:hAnsi="Symbol" w:hint="default"/>
      </w:rPr>
    </w:lvl>
    <w:lvl w:ilvl="7" w:tentative="1">
      <w:start w:val="1"/>
      <w:numFmt w:val="bullet"/>
      <w:lvlText w:val="o"/>
      <w:lvlJc w:val="left"/>
      <w:pPr>
        <w:ind w:left="5257" w:hanging="360"/>
      </w:pPr>
      <w:rPr>
        <w:rFonts w:ascii="Courier New" w:hAnsi="Courier New" w:cs="Courier New" w:hint="default"/>
      </w:rPr>
    </w:lvl>
    <w:lvl w:ilvl="8" w:tentative="1">
      <w:start w:val="1"/>
      <w:numFmt w:val="bullet"/>
      <w:lvlText w:val=""/>
      <w:lvlJc w:val="left"/>
      <w:pPr>
        <w:ind w:left="5977" w:hanging="360"/>
      </w:pPr>
      <w:rPr>
        <w:rFonts w:ascii="Wingdings" w:hAnsi="Wingdings" w:hint="default"/>
      </w:rPr>
    </w:lvl>
  </w:abstractNum>
  <w:abstractNum w:abstractNumId="21" w15:restartNumberingAfterBreak="0">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2" w15:restartNumberingAfterBreak="0">
    <w:nsid w:val="49255006"/>
    <w:multiLevelType w:val="hybridMultilevel"/>
    <w:tmpl w:val="267E1344"/>
    <w:lvl w:ilvl="0">
      <w:start w:val="1"/>
      <w:numFmt w:val="bullet"/>
      <w:lvlText w:val="o"/>
      <w:lvlJc w:val="left"/>
      <w:pPr>
        <w:ind w:left="217" w:hanging="360"/>
      </w:pPr>
      <w:rPr>
        <w:rFonts w:ascii="Courier New" w:hAnsi="Courier New" w:hint="default"/>
        <w:b/>
        <w:color w:val="FF0000"/>
        <w:sz w:val="18"/>
        <w:szCs w:val="18"/>
      </w:rPr>
    </w:lvl>
    <w:lvl w:ilvl="1" w:tentative="1">
      <w:start w:val="1"/>
      <w:numFmt w:val="bullet"/>
      <w:lvlText w:val="o"/>
      <w:lvlJc w:val="left"/>
      <w:pPr>
        <w:ind w:left="937" w:hanging="360"/>
      </w:pPr>
      <w:rPr>
        <w:rFonts w:ascii="Courier New" w:hAnsi="Courier New" w:cs="Courier New" w:hint="default"/>
      </w:rPr>
    </w:lvl>
    <w:lvl w:ilvl="2" w:tentative="1">
      <w:start w:val="1"/>
      <w:numFmt w:val="bullet"/>
      <w:lvlText w:val=""/>
      <w:lvlJc w:val="left"/>
      <w:pPr>
        <w:ind w:left="1657" w:hanging="360"/>
      </w:pPr>
      <w:rPr>
        <w:rFonts w:ascii="Wingdings" w:hAnsi="Wingdings" w:hint="default"/>
      </w:rPr>
    </w:lvl>
    <w:lvl w:ilvl="3" w:tentative="1">
      <w:start w:val="1"/>
      <w:numFmt w:val="bullet"/>
      <w:lvlText w:val=""/>
      <w:lvlJc w:val="left"/>
      <w:pPr>
        <w:ind w:left="2377" w:hanging="360"/>
      </w:pPr>
      <w:rPr>
        <w:rFonts w:ascii="Symbol" w:hAnsi="Symbol" w:hint="default"/>
      </w:rPr>
    </w:lvl>
    <w:lvl w:ilvl="4" w:tentative="1">
      <w:start w:val="1"/>
      <w:numFmt w:val="bullet"/>
      <w:lvlText w:val="o"/>
      <w:lvlJc w:val="left"/>
      <w:pPr>
        <w:ind w:left="3097" w:hanging="360"/>
      </w:pPr>
      <w:rPr>
        <w:rFonts w:ascii="Courier New" w:hAnsi="Courier New" w:cs="Courier New" w:hint="default"/>
      </w:rPr>
    </w:lvl>
    <w:lvl w:ilvl="5" w:tentative="1">
      <w:start w:val="1"/>
      <w:numFmt w:val="bullet"/>
      <w:lvlText w:val=""/>
      <w:lvlJc w:val="left"/>
      <w:pPr>
        <w:ind w:left="3817" w:hanging="360"/>
      </w:pPr>
      <w:rPr>
        <w:rFonts w:ascii="Wingdings" w:hAnsi="Wingdings" w:hint="default"/>
      </w:rPr>
    </w:lvl>
    <w:lvl w:ilvl="6" w:tentative="1">
      <w:start w:val="1"/>
      <w:numFmt w:val="bullet"/>
      <w:lvlText w:val=""/>
      <w:lvlJc w:val="left"/>
      <w:pPr>
        <w:ind w:left="4537" w:hanging="360"/>
      </w:pPr>
      <w:rPr>
        <w:rFonts w:ascii="Symbol" w:hAnsi="Symbol" w:hint="default"/>
      </w:rPr>
    </w:lvl>
    <w:lvl w:ilvl="7" w:tentative="1">
      <w:start w:val="1"/>
      <w:numFmt w:val="bullet"/>
      <w:lvlText w:val="o"/>
      <w:lvlJc w:val="left"/>
      <w:pPr>
        <w:ind w:left="5257" w:hanging="360"/>
      </w:pPr>
      <w:rPr>
        <w:rFonts w:ascii="Courier New" w:hAnsi="Courier New" w:cs="Courier New" w:hint="default"/>
      </w:rPr>
    </w:lvl>
    <w:lvl w:ilvl="8" w:tentative="1">
      <w:start w:val="1"/>
      <w:numFmt w:val="bullet"/>
      <w:lvlText w:val=""/>
      <w:lvlJc w:val="left"/>
      <w:pPr>
        <w:ind w:left="5977" w:hanging="360"/>
      </w:pPr>
      <w:rPr>
        <w:rFonts w:ascii="Wingdings" w:hAnsi="Wingdings" w:hint="default"/>
      </w:rPr>
    </w:lvl>
  </w:abstractNum>
  <w:abstractNum w:abstractNumId="23" w15:restartNumberingAfterBreak="0">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4" w15:restartNumberingAfterBreak="0">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6" w15:restartNumberingAfterBreak="0">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8" w15:restartNumberingAfterBreak="0">
    <w:nsid w:val="64333264"/>
    <w:multiLevelType w:val="hybridMultilevel"/>
    <w:tmpl w:val="8D183436"/>
    <w:lvl w:ilvl="0">
      <w:start w:val="1"/>
      <w:numFmt w:val="bullet"/>
      <w:lvlText w:val="o"/>
      <w:lvlJc w:val="left"/>
      <w:pPr>
        <w:ind w:left="1191" w:hanging="397"/>
      </w:pPr>
      <w:rPr>
        <w:rFonts w:ascii="Courier New" w:hAnsi="Courier New" w:hint="default"/>
        <w:b/>
        <w:color w:val="FF0000"/>
        <w:sz w:val="18"/>
        <w:szCs w:val="18"/>
      </w:rPr>
    </w:lvl>
    <w:lvl w:ilvl="1" w:tentative="1">
      <w:start w:val="1"/>
      <w:numFmt w:val="bullet"/>
      <w:lvlText w:val="o"/>
      <w:lvlJc w:val="left"/>
      <w:pPr>
        <w:ind w:left="937" w:hanging="360"/>
      </w:pPr>
      <w:rPr>
        <w:rFonts w:ascii="Courier New" w:hAnsi="Courier New" w:cs="Courier New" w:hint="default"/>
      </w:rPr>
    </w:lvl>
    <w:lvl w:ilvl="2" w:tentative="1">
      <w:start w:val="1"/>
      <w:numFmt w:val="bullet"/>
      <w:lvlText w:val=""/>
      <w:lvlJc w:val="left"/>
      <w:pPr>
        <w:ind w:left="1657" w:hanging="360"/>
      </w:pPr>
      <w:rPr>
        <w:rFonts w:ascii="Wingdings" w:hAnsi="Wingdings" w:hint="default"/>
      </w:rPr>
    </w:lvl>
    <w:lvl w:ilvl="3" w:tentative="1">
      <w:start w:val="1"/>
      <w:numFmt w:val="bullet"/>
      <w:lvlText w:val=""/>
      <w:lvlJc w:val="left"/>
      <w:pPr>
        <w:ind w:left="2377" w:hanging="360"/>
      </w:pPr>
      <w:rPr>
        <w:rFonts w:ascii="Symbol" w:hAnsi="Symbol" w:hint="default"/>
      </w:rPr>
    </w:lvl>
    <w:lvl w:ilvl="4" w:tentative="1">
      <w:start w:val="1"/>
      <w:numFmt w:val="bullet"/>
      <w:lvlText w:val="o"/>
      <w:lvlJc w:val="left"/>
      <w:pPr>
        <w:ind w:left="3097" w:hanging="360"/>
      </w:pPr>
      <w:rPr>
        <w:rFonts w:ascii="Courier New" w:hAnsi="Courier New" w:cs="Courier New" w:hint="default"/>
      </w:rPr>
    </w:lvl>
    <w:lvl w:ilvl="5" w:tentative="1">
      <w:start w:val="1"/>
      <w:numFmt w:val="bullet"/>
      <w:lvlText w:val=""/>
      <w:lvlJc w:val="left"/>
      <w:pPr>
        <w:ind w:left="3817" w:hanging="360"/>
      </w:pPr>
      <w:rPr>
        <w:rFonts w:ascii="Wingdings" w:hAnsi="Wingdings" w:hint="default"/>
      </w:rPr>
    </w:lvl>
    <w:lvl w:ilvl="6" w:tentative="1">
      <w:start w:val="1"/>
      <w:numFmt w:val="bullet"/>
      <w:lvlText w:val=""/>
      <w:lvlJc w:val="left"/>
      <w:pPr>
        <w:ind w:left="4537" w:hanging="360"/>
      </w:pPr>
      <w:rPr>
        <w:rFonts w:ascii="Symbol" w:hAnsi="Symbol" w:hint="default"/>
      </w:rPr>
    </w:lvl>
    <w:lvl w:ilvl="7" w:tentative="1">
      <w:start w:val="1"/>
      <w:numFmt w:val="bullet"/>
      <w:lvlText w:val="o"/>
      <w:lvlJc w:val="left"/>
      <w:pPr>
        <w:ind w:left="5257" w:hanging="360"/>
      </w:pPr>
      <w:rPr>
        <w:rFonts w:ascii="Courier New" w:hAnsi="Courier New" w:cs="Courier New" w:hint="default"/>
      </w:rPr>
    </w:lvl>
    <w:lvl w:ilvl="8" w:tentative="1">
      <w:start w:val="1"/>
      <w:numFmt w:val="bullet"/>
      <w:lvlText w:val=""/>
      <w:lvlJc w:val="left"/>
      <w:pPr>
        <w:ind w:left="5977" w:hanging="360"/>
      </w:pPr>
      <w:rPr>
        <w:rFonts w:ascii="Wingdings" w:hAnsi="Wingdings" w:hint="default"/>
      </w:rPr>
    </w:lvl>
  </w:abstractNum>
  <w:abstractNum w:abstractNumId="29" w15:restartNumberingAfterBreak="0">
    <w:nsid w:val="649E480F"/>
    <w:multiLevelType w:val="hybridMultilevel"/>
    <w:tmpl w:val="B09E2FE8"/>
    <w:lvl w:ilvl="0">
      <w:start w:val="1"/>
      <w:numFmt w:val="bullet"/>
      <w:lvlText w:val=""/>
      <w:lvlJc w:val="left"/>
      <w:pPr>
        <w:ind w:left="217" w:hanging="360"/>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937" w:hanging="360"/>
      </w:pPr>
      <w:rPr>
        <w:rFonts w:ascii="Courier New" w:hAnsi="Courier New" w:cs="Courier New" w:hint="default"/>
      </w:rPr>
    </w:lvl>
    <w:lvl w:ilvl="2" w:tentative="1">
      <w:start w:val="1"/>
      <w:numFmt w:val="bullet"/>
      <w:lvlText w:val=""/>
      <w:lvlJc w:val="left"/>
      <w:pPr>
        <w:ind w:left="1657" w:hanging="360"/>
      </w:pPr>
      <w:rPr>
        <w:rFonts w:ascii="Wingdings" w:hAnsi="Wingdings" w:hint="default"/>
      </w:rPr>
    </w:lvl>
    <w:lvl w:ilvl="3" w:tentative="1">
      <w:start w:val="1"/>
      <w:numFmt w:val="bullet"/>
      <w:lvlText w:val=""/>
      <w:lvlJc w:val="left"/>
      <w:pPr>
        <w:ind w:left="2377" w:hanging="360"/>
      </w:pPr>
      <w:rPr>
        <w:rFonts w:ascii="Symbol" w:hAnsi="Symbol" w:hint="default"/>
      </w:rPr>
    </w:lvl>
    <w:lvl w:ilvl="4" w:tentative="1">
      <w:start w:val="1"/>
      <w:numFmt w:val="bullet"/>
      <w:lvlText w:val="o"/>
      <w:lvlJc w:val="left"/>
      <w:pPr>
        <w:ind w:left="3097" w:hanging="360"/>
      </w:pPr>
      <w:rPr>
        <w:rFonts w:ascii="Courier New" w:hAnsi="Courier New" w:cs="Courier New" w:hint="default"/>
      </w:rPr>
    </w:lvl>
    <w:lvl w:ilvl="5" w:tentative="1">
      <w:start w:val="1"/>
      <w:numFmt w:val="bullet"/>
      <w:lvlText w:val=""/>
      <w:lvlJc w:val="left"/>
      <w:pPr>
        <w:ind w:left="3817" w:hanging="360"/>
      </w:pPr>
      <w:rPr>
        <w:rFonts w:ascii="Wingdings" w:hAnsi="Wingdings" w:hint="default"/>
      </w:rPr>
    </w:lvl>
    <w:lvl w:ilvl="6" w:tentative="1">
      <w:start w:val="1"/>
      <w:numFmt w:val="bullet"/>
      <w:lvlText w:val=""/>
      <w:lvlJc w:val="left"/>
      <w:pPr>
        <w:ind w:left="4537" w:hanging="360"/>
      </w:pPr>
      <w:rPr>
        <w:rFonts w:ascii="Symbol" w:hAnsi="Symbol" w:hint="default"/>
      </w:rPr>
    </w:lvl>
    <w:lvl w:ilvl="7" w:tentative="1">
      <w:start w:val="1"/>
      <w:numFmt w:val="bullet"/>
      <w:lvlText w:val="o"/>
      <w:lvlJc w:val="left"/>
      <w:pPr>
        <w:ind w:left="5257" w:hanging="360"/>
      </w:pPr>
      <w:rPr>
        <w:rFonts w:ascii="Courier New" w:hAnsi="Courier New" w:cs="Courier New" w:hint="default"/>
      </w:rPr>
    </w:lvl>
    <w:lvl w:ilvl="8" w:tentative="1">
      <w:start w:val="1"/>
      <w:numFmt w:val="bullet"/>
      <w:lvlText w:val=""/>
      <w:lvlJc w:val="left"/>
      <w:pPr>
        <w:ind w:left="5977" w:hanging="360"/>
      </w:pPr>
      <w:rPr>
        <w:rFonts w:ascii="Wingdings" w:hAnsi="Wingdings" w:hint="default"/>
      </w:rPr>
    </w:lvl>
  </w:abstractNum>
  <w:abstractNum w:abstractNumId="30" w15:restartNumberingAfterBreak="0">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15:restartNumberingAfterBreak="0">
    <w:nsid w:val="6C596125"/>
    <w:multiLevelType w:val="hybridMultilevel"/>
    <w:tmpl w:val="115E9492"/>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937" w:hanging="360"/>
      </w:pPr>
      <w:rPr>
        <w:rFonts w:ascii="Courier New" w:hAnsi="Courier New" w:cs="Courier New" w:hint="default"/>
      </w:rPr>
    </w:lvl>
    <w:lvl w:ilvl="2" w:tentative="1">
      <w:start w:val="1"/>
      <w:numFmt w:val="bullet"/>
      <w:lvlText w:val=""/>
      <w:lvlJc w:val="left"/>
      <w:pPr>
        <w:ind w:left="1657" w:hanging="360"/>
      </w:pPr>
      <w:rPr>
        <w:rFonts w:ascii="Wingdings" w:hAnsi="Wingdings" w:hint="default"/>
      </w:rPr>
    </w:lvl>
    <w:lvl w:ilvl="3" w:tentative="1">
      <w:start w:val="1"/>
      <w:numFmt w:val="bullet"/>
      <w:lvlText w:val=""/>
      <w:lvlJc w:val="left"/>
      <w:pPr>
        <w:ind w:left="2377" w:hanging="360"/>
      </w:pPr>
      <w:rPr>
        <w:rFonts w:ascii="Symbol" w:hAnsi="Symbol" w:hint="default"/>
      </w:rPr>
    </w:lvl>
    <w:lvl w:ilvl="4" w:tentative="1">
      <w:start w:val="1"/>
      <w:numFmt w:val="bullet"/>
      <w:lvlText w:val="o"/>
      <w:lvlJc w:val="left"/>
      <w:pPr>
        <w:ind w:left="3097" w:hanging="360"/>
      </w:pPr>
      <w:rPr>
        <w:rFonts w:ascii="Courier New" w:hAnsi="Courier New" w:cs="Courier New" w:hint="default"/>
      </w:rPr>
    </w:lvl>
    <w:lvl w:ilvl="5" w:tentative="1">
      <w:start w:val="1"/>
      <w:numFmt w:val="bullet"/>
      <w:lvlText w:val=""/>
      <w:lvlJc w:val="left"/>
      <w:pPr>
        <w:ind w:left="3817" w:hanging="360"/>
      </w:pPr>
      <w:rPr>
        <w:rFonts w:ascii="Wingdings" w:hAnsi="Wingdings" w:hint="default"/>
      </w:rPr>
    </w:lvl>
    <w:lvl w:ilvl="6" w:tentative="1">
      <w:start w:val="1"/>
      <w:numFmt w:val="bullet"/>
      <w:lvlText w:val=""/>
      <w:lvlJc w:val="left"/>
      <w:pPr>
        <w:ind w:left="4537" w:hanging="360"/>
      </w:pPr>
      <w:rPr>
        <w:rFonts w:ascii="Symbol" w:hAnsi="Symbol" w:hint="default"/>
      </w:rPr>
    </w:lvl>
    <w:lvl w:ilvl="7" w:tentative="1">
      <w:start w:val="1"/>
      <w:numFmt w:val="bullet"/>
      <w:lvlText w:val="o"/>
      <w:lvlJc w:val="left"/>
      <w:pPr>
        <w:ind w:left="5257" w:hanging="360"/>
      </w:pPr>
      <w:rPr>
        <w:rFonts w:ascii="Courier New" w:hAnsi="Courier New" w:cs="Courier New" w:hint="default"/>
      </w:rPr>
    </w:lvl>
    <w:lvl w:ilvl="8" w:tentative="1">
      <w:start w:val="1"/>
      <w:numFmt w:val="bullet"/>
      <w:lvlText w:val=""/>
      <w:lvlJc w:val="left"/>
      <w:pPr>
        <w:ind w:left="5977" w:hanging="360"/>
      </w:pPr>
      <w:rPr>
        <w:rFonts w:ascii="Wingdings" w:hAnsi="Wingdings" w:hint="default"/>
      </w:rPr>
    </w:lvl>
  </w:abstractNum>
  <w:abstractNum w:abstractNumId="33" w15:restartNumberingAfterBreak="0">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25"/>
  </w:num>
  <w:num w:numId="2" w16cid:durableId="159808484">
    <w:abstractNumId w:val="13"/>
  </w:num>
  <w:num w:numId="3" w16cid:durableId="2074310673">
    <w:abstractNumId w:val="17"/>
  </w:num>
  <w:num w:numId="4" w16cid:durableId="1596554476">
    <w:abstractNumId w:val="36"/>
  </w:num>
  <w:num w:numId="5" w16cid:durableId="781269690">
    <w:abstractNumId w:val="9"/>
  </w:num>
  <w:num w:numId="6" w16cid:durableId="1087919862">
    <w:abstractNumId w:val="21"/>
  </w:num>
  <w:num w:numId="7" w16cid:durableId="1266497691">
    <w:abstractNumId w:val="27"/>
  </w:num>
  <w:num w:numId="8" w16cid:durableId="1873692319">
    <w:abstractNumId w:val="11"/>
  </w:num>
  <w:num w:numId="9" w16cid:durableId="1479689730">
    <w:abstractNumId w:val="10"/>
  </w:num>
  <w:num w:numId="10" w16cid:durableId="1861623203">
    <w:abstractNumId w:val="8"/>
  </w:num>
  <w:num w:numId="11" w16cid:durableId="1544710153">
    <w:abstractNumId w:val="23"/>
  </w:num>
  <w:num w:numId="12" w16cid:durableId="1057507424">
    <w:abstractNumId w:val="26"/>
  </w:num>
  <w:num w:numId="13" w16cid:durableId="1609385757">
    <w:abstractNumId w:val="33"/>
  </w:num>
  <w:num w:numId="14" w16cid:durableId="1208831065">
    <w:abstractNumId w:val="24"/>
  </w:num>
  <w:num w:numId="15" w16cid:durableId="1425805868">
    <w:abstractNumId w:val="34"/>
  </w:num>
  <w:num w:numId="16" w16cid:durableId="1455250565">
    <w:abstractNumId w:val="12"/>
  </w:num>
  <w:num w:numId="17" w16cid:durableId="1398552641">
    <w:abstractNumId w:val="35"/>
  </w:num>
  <w:num w:numId="18" w16cid:durableId="1752001909">
    <w:abstractNumId w:val="30"/>
  </w:num>
  <w:num w:numId="19" w16cid:durableId="1971200875">
    <w:abstractNumId w:val="15"/>
  </w:num>
  <w:num w:numId="20" w16cid:durableId="499739379">
    <w:abstractNumId w:val="14"/>
  </w:num>
  <w:num w:numId="21" w16cid:durableId="881286427">
    <w:abstractNumId w:val="3"/>
  </w:num>
  <w:num w:numId="22" w16cid:durableId="785662877">
    <w:abstractNumId w:val="4"/>
  </w:num>
  <w:num w:numId="23" w16cid:durableId="347295315">
    <w:abstractNumId w:val="5"/>
  </w:num>
  <w:num w:numId="24" w16cid:durableId="1439183987">
    <w:abstractNumId w:val="6"/>
  </w:num>
  <w:num w:numId="25" w16cid:durableId="317658800">
    <w:abstractNumId w:val="7"/>
  </w:num>
  <w:num w:numId="26" w16cid:durableId="953442900">
    <w:abstractNumId w:val="0"/>
  </w:num>
  <w:num w:numId="27" w16cid:durableId="1632440573">
    <w:abstractNumId w:val="1"/>
  </w:num>
  <w:num w:numId="28" w16cid:durableId="929043172">
    <w:abstractNumId w:val="2"/>
  </w:num>
  <w:num w:numId="29" w16cid:durableId="729884926">
    <w:abstractNumId w:val="3"/>
  </w:num>
  <w:num w:numId="30" w16cid:durableId="1849174054">
    <w:abstractNumId w:val="4"/>
  </w:num>
  <w:num w:numId="31" w16cid:durableId="925118016">
    <w:abstractNumId w:val="5"/>
  </w:num>
  <w:num w:numId="32" w16cid:durableId="869686526">
    <w:abstractNumId w:val="6"/>
  </w:num>
  <w:num w:numId="33" w16cid:durableId="544875266">
    <w:abstractNumId w:val="7"/>
  </w:num>
  <w:num w:numId="34" w16cid:durableId="2019574434">
    <w:abstractNumId w:val="0"/>
  </w:num>
  <w:num w:numId="35" w16cid:durableId="2033457940">
    <w:abstractNumId w:val="1"/>
  </w:num>
  <w:num w:numId="36" w16cid:durableId="514854696">
    <w:abstractNumId w:val="2"/>
  </w:num>
  <w:num w:numId="37" w16cid:durableId="149567750">
    <w:abstractNumId w:val="3"/>
  </w:num>
  <w:num w:numId="38" w16cid:durableId="1880969836">
    <w:abstractNumId w:val="4"/>
  </w:num>
  <w:num w:numId="39" w16cid:durableId="470948061">
    <w:abstractNumId w:val="5"/>
  </w:num>
  <w:num w:numId="40" w16cid:durableId="1990357714">
    <w:abstractNumId w:val="6"/>
  </w:num>
  <w:num w:numId="41" w16cid:durableId="1310400784">
    <w:abstractNumId w:val="7"/>
  </w:num>
  <w:num w:numId="42" w16cid:durableId="323551601">
    <w:abstractNumId w:val="0"/>
  </w:num>
  <w:num w:numId="43" w16cid:durableId="1875388186">
    <w:abstractNumId w:val="1"/>
  </w:num>
  <w:num w:numId="44" w16cid:durableId="1479685745">
    <w:abstractNumId w:val="2"/>
  </w:num>
  <w:num w:numId="45" w16cid:durableId="2030792474">
    <w:abstractNumId w:val="3"/>
  </w:num>
  <w:num w:numId="46" w16cid:durableId="1944797749">
    <w:abstractNumId w:val="4"/>
  </w:num>
  <w:num w:numId="47" w16cid:durableId="1403330000">
    <w:abstractNumId w:val="5"/>
  </w:num>
  <w:num w:numId="48" w16cid:durableId="414135668">
    <w:abstractNumId w:val="6"/>
  </w:num>
  <w:num w:numId="49" w16cid:durableId="1247884205">
    <w:abstractNumId w:val="7"/>
  </w:num>
  <w:num w:numId="50" w16cid:durableId="1955399802">
    <w:abstractNumId w:val="0"/>
  </w:num>
  <w:num w:numId="51" w16cid:durableId="636106113">
    <w:abstractNumId w:val="1"/>
  </w:num>
  <w:num w:numId="52" w16cid:durableId="1036613437">
    <w:abstractNumId w:val="2"/>
  </w:num>
  <w:num w:numId="53" w16cid:durableId="1192719441">
    <w:abstractNumId w:val="3"/>
  </w:num>
  <w:num w:numId="54" w16cid:durableId="1351566699">
    <w:abstractNumId w:val="4"/>
  </w:num>
  <w:num w:numId="55" w16cid:durableId="805318111">
    <w:abstractNumId w:val="5"/>
  </w:num>
  <w:num w:numId="56" w16cid:durableId="657923579">
    <w:abstractNumId w:val="6"/>
  </w:num>
  <w:num w:numId="57" w16cid:durableId="1366756148">
    <w:abstractNumId w:val="7"/>
  </w:num>
  <w:num w:numId="58" w16cid:durableId="1517384132">
    <w:abstractNumId w:val="0"/>
  </w:num>
  <w:num w:numId="59" w16cid:durableId="1873492049">
    <w:abstractNumId w:val="1"/>
  </w:num>
  <w:num w:numId="60" w16cid:durableId="567347998">
    <w:abstractNumId w:val="2"/>
  </w:num>
  <w:num w:numId="61" w16cid:durableId="1080173105">
    <w:abstractNumId w:val="3"/>
  </w:num>
  <w:num w:numId="62" w16cid:durableId="584649595">
    <w:abstractNumId w:val="4"/>
  </w:num>
  <w:num w:numId="63" w16cid:durableId="36046796">
    <w:abstractNumId w:val="5"/>
  </w:num>
  <w:num w:numId="64" w16cid:durableId="304504627">
    <w:abstractNumId w:val="6"/>
  </w:num>
  <w:num w:numId="65" w16cid:durableId="433475427">
    <w:abstractNumId w:val="7"/>
  </w:num>
  <w:num w:numId="66" w16cid:durableId="1702390479">
    <w:abstractNumId w:val="0"/>
  </w:num>
  <w:num w:numId="67" w16cid:durableId="1041708708">
    <w:abstractNumId w:val="1"/>
  </w:num>
  <w:num w:numId="68" w16cid:durableId="2070348912">
    <w:abstractNumId w:val="2"/>
  </w:num>
  <w:num w:numId="69" w16cid:durableId="1785494649">
    <w:abstractNumId w:val="3"/>
  </w:num>
  <w:num w:numId="70" w16cid:durableId="158616019">
    <w:abstractNumId w:val="4"/>
  </w:num>
  <w:num w:numId="71" w16cid:durableId="942112566">
    <w:abstractNumId w:val="5"/>
  </w:num>
  <w:num w:numId="72" w16cid:durableId="1494029893">
    <w:abstractNumId w:val="6"/>
  </w:num>
  <w:num w:numId="73" w16cid:durableId="1489402869">
    <w:abstractNumId w:val="7"/>
  </w:num>
  <w:num w:numId="74" w16cid:durableId="1592352094">
    <w:abstractNumId w:val="0"/>
  </w:num>
  <w:num w:numId="75" w16cid:durableId="1053508896">
    <w:abstractNumId w:val="1"/>
  </w:num>
  <w:num w:numId="76" w16cid:durableId="1832256027">
    <w:abstractNumId w:val="2"/>
  </w:num>
  <w:num w:numId="77" w16cid:durableId="967122343">
    <w:abstractNumId w:val="3"/>
  </w:num>
  <w:num w:numId="78" w16cid:durableId="1313679427">
    <w:abstractNumId w:val="4"/>
  </w:num>
  <w:num w:numId="79" w16cid:durableId="1456219825">
    <w:abstractNumId w:val="5"/>
  </w:num>
  <w:num w:numId="80" w16cid:durableId="1539977395">
    <w:abstractNumId w:val="6"/>
  </w:num>
  <w:num w:numId="81" w16cid:durableId="1662540689">
    <w:abstractNumId w:val="7"/>
  </w:num>
  <w:num w:numId="82" w16cid:durableId="734667640">
    <w:abstractNumId w:val="0"/>
  </w:num>
  <w:num w:numId="83" w16cid:durableId="1403866592">
    <w:abstractNumId w:val="1"/>
  </w:num>
  <w:num w:numId="84" w16cid:durableId="985935647">
    <w:abstractNumId w:val="2"/>
  </w:num>
  <w:num w:numId="85" w16cid:durableId="48967976">
    <w:abstractNumId w:val="3"/>
  </w:num>
  <w:num w:numId="86" w16cid:durableId="549926499">
    <w:abstractNumId w:val="4"/>
  </w:num>
  <w:num w:numId="87" w16cid:durableId="790050251">
    <w:abstractNumId w:val="5"/>
  </w:num>
  <w:num w:numId="88" w16cid:durableId="1262638832">
    <w:abstractNumId w:val="6"/>
  </w:num>
  <w:num w:numId="89" w16cid:durableId="310795702">
    <w:abstractNumId w:val="7"/>
  </w:num>
  <w:num w:numId="90" w16cid:durableId="755784508">
    <w:abstractNumId w:val="0"/>
  </w:num>
  <w:num w:numId="91" w16cid:durableId="2010252603">
    <w:abstractNumId w:val="1"/>
  </w:num>
  <w:num w:numId="92" w16cid:durableId="846486255">
    <w:abstractNumId w:val="2"/>
  </w:num>
  <w:num w:numId="93" w16cid:durableId="1244215931">
    <w:abstractNumId w:val="3"/>
  </w:num>
  <w:num w:numId="94" w16cid:durableId="1357657782">
    <w:abstractNumId w:val="4"/>
  </w:num>
  <w:num w:numId="95" w16cid:durableId="1092168068">
    <w:abstractNumId w:val="5"/>
  </w:num>
  <w:num w:numId="96" w16cid:durableId="1367146850">
    <w:abstractNumId w:val="6"/>
  </w:num>
  <w:num w:numId="97" w16cid:durableId="552234181">
    <w:abstractNumId w:val="7"/>
  </w:num>
  <w:num w:numId="98" w16cid:durableId="1248342438">
    <w:abstractNumId w:val="0"/>
  </w:num>
  <w:num w:numId="99" w16cid:durableId="754013922">
    <w:abstractNumId w:val="1"/>
  </w:num>
  <w:num w:numId="100" w16cid:durableId="1998260587">
    <w:abstractNumId w:val="2"/>
  </w:num>
  <w:num w:numId="101" w16cid:durableId="438260968">
    <w:abstractNumId w:val="3"/>
  </w:num>
  <w:num w:numId="102" w16cid:durableId="1882666812">
    <w:abstractNumId w:val="4"/>
  </w:num>
  <w:num w:numId="103" w16cid:durableId="2033997398">
    <w:abstractNumId w:val="5"/>
  </w:num>
  <w:num w:numId="104" w16cid:durableId="696349250">
    <w:abstractNumId w:val="6"/>
  </w:num>
  <w:num w:numId="105" w16cid:durableId="1092093690">
    <w:abstractNumId w:val="7"/>
  </w:num>
  <w:num w:numId="106" w16cid:durableId="697897066">
    <w:abstractNumId w:val="0"/>
  </w:num>
  <w:num w:numId="107" w16cid:durableId="130370320">
    <w:abstractNumId w:val="1"/>
  </w:num>
  <w:num w:numId="108" w16cid:durableId="1613703879">
    <w:abstractNumId w:val="2"/>
  </w:num>
  <w:num w:numId="109" w16cid:durableId="1203205344">
    <w:abstractNumId w:val="3"/>
  </w:num>
  <w:num w:numId="110" w16cid:durableId="1304390273">
    <w:abstractNumId w:val="4"/>
  </w:num>
  <w:num w:numId="111" w16cid:durableId="285626052">
    <w:abstractNumId w:val="5"/>
  </w:num>
  <w:num w:numId="112" w16cid:durableId="2133010562">
    <w:abstractNumId w:val="6"/>
  </w:num>
  <w:num w:numId="113" w16cid:durableId="1536236859">
    <w:abstractNumId w:val="7"/>
  </w:num>
  <w:num w:numId="114" w16cid:durableId="353849067">
    <w:abstractNumId w:val="0"/>
  </w:num>
  <w:num w:numId="115" w16cid:durableId="1484662520">
    <w:abstractNumId w:val="1"/>
  </w:num>
  <w:num w:numId="116" w16cid:durableId="860893335">
    <w:abstractNumId w:val="2"/>
  </w:num>
  <w:num w:numId="117" w16cid:durableId="283922360">
    <w:abstractNumId w:val="3"/>
  </w:num>
  <w:num w:numId="118" w16cid:durableId="1915242806">
    <w:abstractNumId w:val="4"/>
  </w:num>
  <w:num w:numId="119" w16cid:durableId="1071346583">
    <w:abstractNumId w:val="5"/>
  </w:num>
  <w:num w:numId="120" w16cid:durableId="30882067">
    <w:abstractNumId w:val="6"/>
  </w:num>
  <w:num w:numId="121" w16cid:durableId="2024743906">
    <w:abstractNumId w:val="7"/>
  </w:num>
  <w:num w:numId="122" w16cid:durableId="1654067557">
    <w:abstractNumId w:val="0"/>
  </w:num>
  <w:num w:numId="123" w16cid:durableId="587158532">
    <w:abstractNumId w:val="1"/>
  </w:num>
  <w:num w:numId="124" w16cid:durableId="545259702">
    <w:abstractNumId w:val="2"/>
  </w:num>
  <w:num w:numId="125" w16cid:durableId="1795977720">
    <w:abstractNumId w:val="3"/>
  </w:num>
  <w:num w:numId="126" w16cid:durableId="889149338">
    <w:abstractNumId w:val="4"/>
  </w:num>
  <w:num w:numId="127" w16cid:durableId="1691447730">
    <w:abstractNumId w:val="5"/>
  </w:num>
  <w:num w:numId="128" w16cid:durableId="196503557">
    <w:abstractNumId w:val="6"/>
  </w:num>
  <w:num w:numId="129" w16cid:durableId="1029910500">
    <w:abstractNumId w:val="7"/>
  </w:num>
  <w:num w:numId="130" w16cid:durableId="1748187189">
    <w:abstractNumId w:val="0"/>
  </w:num>
  <w:num w:numId="131" w16cid:durableId="1328752058">
    <w:abstractNumId w:val="1"/>
  </w:num>
  <w:num w:numId="132" w16cid:durableId="340276835">
    <w:abstractNumId w:val="2"/>
  </w:num>
  <w:num w:numId="133" w16cid:durableId="1047487965">
    <w:abstractNumId w:val="3"/>
  </w:num>
  <w:num w:numId="134" w16cid:durableId="1461417445">
    <w:abstractNumId w:val="4"/>
  </w:num>
  <w:num w:numId="135" w16cid:durableId="1024748304">
    <w:abstractNumId w:val="5"/>
  </w:num>
  <w:num w:numId="136" w16cid:durableId="1396464170">
    <w:abstractNumId w:val="6"/>
  </w:num>
  <w:num w:numId="137" w16cid:durableId="199781963">
    <w:abstractNumId w:val="7"/>
  </w:num>
  <w:num w:numId="138" w16cid:durableId="1469401354">
    <w:abstractNumId w:val="0"/>
  </w:num>
  <w:num w:numId="139" w16cid:durableId="1320500660">
    <w:abstractNumId w:val="1"/>
  </w:num>
  <w:num w:numId="140" w16cid:durableId="931740044">
    <w:abstractNumId w:val="2"/>
  </w:num>
  <w:num w:numId="141" w16cid:durableId="803812935">
    <w:abstractNumId w:val="3"/>
  </w:num>
  <w:num w:numId="142" w16cid:durableId="1565988220">
    <w:abstractNumId w:val="4"/>
  </w:num>
  <w:num w:numId="143" w16cid:durableId="743916212">
    <w:abstractNumId w:val="5"/>
  </w:num>
  <w:num w:numId="144" w16cid:durableId="1497649818">
    <w:abstractNumId w:val="6"/>
  </w:num>
  <w:num w:numId="145" w16cid:durableId="1275862964">
    <w:abstractNumId w:val="7"/>
  </w:num>
  <w:num w:numId="146" w16cid:durableId="678510127">
    <w:abstractNumId w:val="0"/>
  </w:num>
  <w:num w:numId="147" w16cid:durableId="1182818218">
    <w:abstractNumId w:val="1"/>
  </w:num>
  <w:num w:numId="148" w16cid:durableId="1767654670">
    <w:abstractNumId w:val="2"/>
  </w:num>
  <w:num w:numId="149" w16cid:durableId="1501853262">
    <w:abstractNumId w:val="3"/>
  </w:num>
  <w:num w:numId="150" w16cid:durableId="588657243">
    <w:abstractNumId w:val="4"/>
  </w:num>
  <w:num w:numId="151" w16cid:durableId="1439762046">
    <w:abstractNumId w:val="5"/>
  </w:num>
  <w:num w:numId="152" w16cid:durableId="227349845">
    <w:abstractNumId w:val="6"/>
  </w:num>
  <w:num w:numId="153" w16cid:durableId="686180564">
    <w:abstractNumId w:val="7"/>
  </w:num>
  <w:num w:numId="154" w16cid:durableId="2026520253">
    <w:abstractNumId w:val="0"/>
  </w:num>
  <w:num w:numId="155" w16cid:durableId="1570457391">
    <w:abstractNumId w:val="1"/>
  </w:num>
  <w:num w:numId="156" w16cid:durableId="824589543">
    <w:abstractNumId w:val="2"/>
  </w:num>
  <w:num w:numId="157" w16cid:durableId="1651328515">
    <w:abstractNumId w:val="3"/>
  </w:num>
  <w:num w:numId="158" w16cid:durableId="448672252">
    <w:abstractNumId w:val="4"/>
  </w:num>
  <w:num w:numId="159" w16cid:durableId="1157258043">
    <w:abstractNumId w:val="5"/>
  </w:num>
  <w:num w:numId="160" w16cid:durableId="24018835">
    <w:abstractNumId w:val="6"/>
  </w:num>
  <w:num w:numId="161" w16cid:durableId="1923101993">
    <w:abstractNumId w:val="7"/>
  </w:num>
  <w:num w:numId="162" w16cid:durableId="1935280397">
    <w:abstractNumId w:val="0"/>
  </w:num>
  <w:num w:numId="163" w16cid:durableId="2111732250">
    <w:abstractNumId w:val="1"/>
  </w:num>
  <w:num w:numId="164" w16cid:durableId="1792281976">
    <w:abstractNumId w:val="2"/>
  </w:num>
  <w:num w:numId="165" w16cid:durableId="1469978181">
    <w:abstractNumId w:val="3"/>
  </w:num>
  <w:num w:numId="166" w16cid:durableId="10300318">
    <w:abstractNumId w:val="4"/>
  </w:num>
  <w:num w:numId="167" w16cid:durableId="1345940269">
    <w:abstractNumId w:val="5"/>
  </w:num>
  <w:num w:numId="168" w16cid:durableId="776756271">
    <w:abstractNumId w:val="6"/>
  </w:num>
  <w:num w:numId="169" w16cid:durableId="596138022">
    <w:abstractNumId w:val="7"/>
  </w:num>
  <w:num w:numId="170" w16cid:durableId="1500078358">
    <w:abstractNumId w:val="0"/>
  </w:num>
  <w:num w:numId="171" w16cid:durableId="1928266902">
    <w:abstractNumId w:val="1"/>
  </w:num>
  <w:num w:numId="172" w16cid:durableId="479230861">
    <w:abstractNumId w:val="2"/>
  </w:num>
  <w:num w:numId="173" w16cid:durableId="506286951">
    <w:abstractNumId w:val="3"/>
  </w:num>
  <w:num w:numId="174" w16cid:durableId="948439589">
    <w:abstractNumId w:val="4"/>
  </w:num>
  <w:num w:numId="175" w16cid:durableId="900943242">
    <w:abstractNumId w:val="5"/>
  </w:num>
  <w:num w:numId="176" w16cid:durableId="1860660555">
    <w:abstractNumId w:val="6"/>
  </w:num>
  <w:num w:numId="177" w16cid:durableId="256863769">
    <w:abstractNumId w:val="7"/>
  </w:num>
  <w:num w:numId="178" w16cid:durableId="1854758161">
    <w:abstractNumId w:val="0"/>
  </w:num>
  <w:num w:numId="179" w16cid:durableId="1354575008">
    <w:abstractNumId w:val="1"/>
  </w:num>
  <w:num w:numId="180" w16cid:durableId="619646419">
    <w:abstractNumId w:val="2"/>
  </w:num>
  <w:num w:numId="181" w16cid:durableId="880632553">
    <w:abstractNumId w:val="3"/>
  </w:num>
  <w:num w:numId="182" w16cid:durableId="1373925251">
    <w:abstractNumId w:val="4"/>
  </w:num>
  <w:num w:numId="183" w16cid:durableId="1271741400">
    <w:abstractNumId w:val="5"/>
  </w:num>
  <w:num w:numId="184" w16cid:durableId="1463108630">
    <w:abstractNumId w:val="6"/>
  </w:num>
  <w:num w:numId="185" w16cid:durableId="819733132">
    <w:abstractNumId w:val="7"/>
  </w:num>
  <w:num w:numId="186" w16cid:durableId="1049956760">
    <w:abstractNumId w:val="0"/>
  </w:num>
  <w:num w:numId="187" w16cid:durableId="171989045">
    <w:abstractNumId w:val="1"/>
  </w:num>
  <w:num w:numId="188" w16cid:durableId="2068650502">
    <w:abstractNumId w:val="2"/>
  </w:num>
  <w:num w:numId="189" w16cid:durableId="2135829678">
    <w:abstractNumId w:val="3"/>
  </w:num>
  <w:num w:numId="190" w16cid:durableId="1994917538">
    <w:abstractNumId w:val="4"/>
  </w:num>
  <w:num w:numId="191" w16cid:durableId="521865542">
    <w:abstractNumId w:val="5"/>
  </w:num>
  <w:num w:numId="192" w16cid:durableId="1697999827">
    <w:abstractNumId w:val="6"/>
  </w:num>
  <w:num w:numId="193" w16cid:durableId="1479229102">
    <w:abstractNumId w:val="7"/>
  </w:num>
  <w:num w:numId="194" w16cid:durableId="586498577">
    <w:abstractNumId w:val="0"/>
  </w:num>
  <w:num w:numId="195" w16cid:durableId="1069183927">
    <w:abstractNumId w:val="1"/>
  </w:num>
  <w:num w:numId="196" w16cid:durableId="1284465111">
    <w:abstractNumId w:val="2"/>
  </w:num>
  <w:num w:numId="197" w16cid:durableId="1923055572">
    <w:abstractNumId w:val="3"/>
  </w:num>
  <w:num w:numId="198" w16cid:durableId="791170739">
    <w:abstractNumId w:val="4"/>
  </w:num>
  <w:num w:numId="199" w16cid:durableId="595208284">
    <w:abstractNumId w:val="5"/>
  </w:num>
  <w:num w:numId="200" w16cid:durableId="838421079">
    <w:abstractNumId w:val="6"/>
  </w:num>
  <w:num w:numId="201" w16cid:durableId="1703362952">
    <w:abstractNumId w:val="7"/>
  </w:num>
  <w:num w:numId="202" w16cid:durableId="686099179">
    <w:abstractNumId w:val="0"/>
  </w:num>
  <w:num w:numId="203" w16cid:durableId="2043625322">
    <w:abstractNumId w:val="1"/>
  </w:num>
  <w:num w:numId="204" w16cid:durableId="1984000774">
    <w:abstractNumId w:val="2"/>
  </w:num>
  <w:num w:numId="205" w16cid:durableId="820540534">
    <w:abstractNumId w:val="3"/>
  </w:num>
  <w:num w:numId="206" w16cid:durableId="1282223296">
    <w:abstractNumId w:val="4"/>
  </w:num>
  <w:num w:numId="207" w16cid:durableId="1971013935">
    <w:abstractNumId w:val="5"/>
  </w:num>
  <w:num w:numId="208" w16cid:durableId="1944872294">
    <w:abstractNumId w:val="6"/>
  </w:num>
  <w:num w:numId="209" w16cid:durableId="773749459">
    <w:abstractNumId w:val="7"/>
  </w:num>
  <w:num w:numId="210" w16cid:durableId="1910723762">
    <w:abstractNumId w:val="0"/>
  </w:num>
  <w:num w:numId="211" w16cid:durableId="1085299165">
    <w:abstractNumId w:val="1"/>
  </w:num>
  <w:num w:numId="212" w16cid:durableId="1407265488">
    <w:abstractNumId w:val="2"/>
  </w:num>
  <w:num w:numId="213" w16cid:durableId="2009287989">
    <w:abstractNumId w:val="3"/>
  </w:num>
  <w:num w:numId="214" w16cid:durableId="174923673">
    <w:abstractNumId w:val="4"/>
  </w:num>
  <w:num w:numId="215" w16cid:durableId="1786196490">
    <w:abstractNumId w:val="5"/>
  </w:num>
  <w:num w:numId="216" w16cid:durableId="1216236116">
    <w:abstractNumId w:val="6"/>
  </w:num>
  <w:num w:numId="217" w16cid:durableId="412049455">
    <w:abstractNumId w:val="7"/>
  </w:num>
  <w:num w:numId="218" w16cid:durableId="2063557665">
    <w:abstractNumId w:val="0"/>
  </w:num>
  <w:num w:numId="219" w16cid:durableId="1865091978">
    <w:abstractNumId w:val="1"/>
  </w:num>
  <w:num w:numId="220" w16cid:durableId="296300815">
    <w:abstractNumId w:val="2"/>
  </w:num>
  <w:num w:numId="221" w16cid:durableId="293217698">
    <w:abstractNumId w:val="3"/>
  </w:num>
  <w:num w:numId="222" w16cid:durableId="1840196877">
    <w:abstractNumId w:val="4"/>
  </w:num>
  <w:num w:numId="223" w16cid:durableId="1748191037">
    <w:abstractNumId w:val="5"/>
  </w:num>
  <w:num w:numId="224" w16cid:durableId="2110269617">
    <w:abstractNumId w:val="6"/>
  </w:num>
  <w:num w:numId="225" w16cid:durableId="753934027">
    <w:abstractNumId w:val="7"/>
  </w:num>
  <w:num w:numId="226" w16cid:durableId="1345207818">
    <w:abstractNumId w:val="0"/>
  </w:num>
  <w:num w:numId="227" w16cid:durableId="879392911">
    <w:abstractNumId w:val="1"/>
  </w:num>
  <w:num w:numId="228" w16cid:durableId="74480270">
    <w:abstractNumId w:val="2"/>
  </w:num>
  <w:num w:numId="229" w16cid:durableId="1506747684">
    <w:abstractNumId w:val="3"/>
  </w:num>
  <w:num w:numId="230" w16cid:durableId="815151147">
    <w:abstractNumId w:val="4"/>
  </w:num>
  <w:num w:numId="231" w16cid:durableId="269708863">
    <w:abstractNumId w:val="5"/>
  </w:num>
  <w:num w:numId="232" w16cid:durableId="93868639">
    <w:abstractNumId w:val="6"/>
  </w:num>
  <w:num w:numId="233" w16cid:durableId="1812482415">
    <w:abstractNumId w:val="7"/>
  </w:num>
  <w:num w:numId="234" w16cid:durableId="1518696754">
    <w:abstractNumId w:val="0"/>
  </w:num>
  <w:num w:numId="235" w16cid:durableId="511797457">
    <w:abstractNumId w:val="1"/>
  </w:num>
  <w:num w:numId="236" w16cid:durableId="291059323">
    <w:abstractNumId w:val="2"/>
  </w:num>
  <w:num w:numId="237" w16cid:durableId="1666397924">
    <w:abstractNumId w:val="3"/>
  </w:num>
  <w:num w:numId="238" w16cid:durableId="424376033">
    <w:abstractNumId w:val="4"/>
  </w:num>
  <w:num w:numId="239" w16cid:durableId="1594705320">
    <w:abstractNumId w:val="5"/>
  </w:num>
  <w:num w:numId="240" w16cid:durableId="690183362">
    <w:abstractNumId w:val="6"/>
  </w:num>
  <w:num w:numId="241" w16cid:durableId="1366104352">
    <w:abstractNumId w:val="7"/>
  </w:num>
  <w:num w:numId="242" w16cid:durableId="1083449192">
    <w:abstractNumId w:val="0"/>
  </w:num>
  <w:num w:numId="243" w16cid:durableId="1546873725">
    <w:abstractNumId w:val="1"/>
  </w:num>
  <w:num w:numId="244" w16cid:durableId="1761683227">
    <w:abstractNumId w:val="2"/>
  </w:num>
  <w:num w:numId="245" w16cid:durableId="890922927">
    <w:abstractNumId w:val="3"/>
  </w:num>
  <w:num w:numId="246" w16cid:durableId="1692951891">
    <w:abstractNumId w:val="4"/>
  </w:num>
  <w:num w:numId="247" w16cid:durableId="1194265870">
    <w:abstractNumId w:val="5"/>
  </w:num>
  <w:num w:numId="248" w16cid:durableId="1051727898">
    <w:abstractNumId w:val="6"/>
  </w:num>
  <w:num w:numId="249" w16cid:durableId="449323404">
    <w:abstractNumId w:val="7"/>
  </w:num>
  <w:num w:numId="250" w16cid:durableId="230968484">
    <w:abstractNumId w:val="0"/>
  </w:num>
  <w:num w:numId="251" w16cid:durableId="1148939891">
    <w:abstractNumId w:val="1"/>
  </w:num>
  <w:num w:numId="252" w16cid:durableId="1589191440">
    <w:abstractNumId w:val="2"/>
  </w:num>
  <w:num w:numId="253" w16cid:durableId="1676616552">
    <w:abstractNumId w:val="3"/>
  </w:num>
  <w:num w:numId="254" w16cid:durableId="731544592">
    <w:abstractNumId w:val="4"/>
  </w:num>
  <w:num w:numId="255" w16cid:durableId="1659768207">
    <w:abstractNumId w:val="5"/>
  </w:num>
  <w:num w:numId="256" w16cid:durableId="1691837696">
    <w:abstractNumId w:val="6"/>
  </w:num>
  <w:num w:numId="257" w16cid:durableId="1517571098">
    <w:abstractNumId w:val="7"/>
  </w:num>
  <w:num w:numId="258" w16cid:durableId="203492670">
    <w:abstractNumId w:val="0"/>
  </w:num>
  <w:num w:numId="259" w16cid:durableId="2106026950">
    <w:abstractNumId w:val="1"/>
  </w:num>
  <w:num w:numId="260" w16cid:durableId="2015108201">
    <w:abstractNumId w:val="2"/>
  </w:num>
  <w:num w:numId="261" w16cid:durableId="1371877006">
    <w:abstractNumId w:val="3"/>
  </w:num>
  <w:num w:numId="262" w16cid:durableId="1497914139">
    <w:abstractNumId w:val="4"/>
  </w:num>
  <w:num w:numId="263" w16cid:durableId="338043990">
    <w:abstractNumId w:val="5"/>
  </w:num>
  <w:num w:numId="264" w16cid:durableId="1284075855">
    <w:abstractNumId w:val="6"/>
  </w:num>
  <w:num w:numId="265" w16cid:durableId="680400261">
    <w:abstractNumId w:val="7"/>
  </w:num>
  <w:num w:numId="266" w16cid:durableId="987242633">
    <w:abstractNumId w:val="0"/>
  </w:num>
  <w:num w:numId="267" w16cid:durableId="1059206951">
    <w:abstractNumId w:val="1"/>
  </w:num>
  <w:num w:numId="268" w16cid:durableId="1186821773">
    <w:abstractNumId w:val="2"/>
  </w:num>
  <w:num w:numId="269" w16cid:durableId="2055500520">
    <w:abstractNumId w:val="3"/>
  </w:num>
  <w:num w:numId="270" w16cid:durableId="1773083701">
    <w:abstractNumId w:val="4"/>
  </w:num>
  <w:num w:numId="271" w16cid:durableId="1996181596">
    <w:abstractNumId w:val="5"/>
  </w:num>
  <w:num w:numId="272" w16cid:durableId="668873983">
    <w:abstractNumId w:val="6"/>
  </w:num>
  <w:num w:numId="273" w16cid:durableId="1829635213">
    <w:abstractNumId w:val="7"/>
  </w:num>
  <w:num w:numId="274" w16cid:durableId="956527540">
    <w:abstractNumId w:val="0"/>
  </w:num>
  <w:num w:numId="275" w16cid:durableId="1819112148">
    <w:abstractNumId w:val="1"/>
  </w:num>
  <w:num w:numId="276" w16cid:durableId="719943112">
    <w:abstractNumId w:val="2"/>
  </w:num>
  <w:num w:numId="277" w16cid:durableId="1419446836">
    <w:abstractNumId w:val="3"/>
  </w:num>
  <w:num w:numId="278" w16cid:durableId="903873888">
    <w:abstractNumId w:val="4"/>
  </w:num>
  <w:num w:numId="279" w16cid:durableId="501160037">
    <w:abstractNumId w:val="5"/>
  </w:num>
  <w:num w:numId="280" w16cid:durableId="2048530974">
    <w:abstractNumId w:val="6"/>
  </w:num>
  <w:num w:numId="281" w16cid:durableId="1252859153">
    <w:abstractNumId w:val="7"/>
  </w:num>
  <w:num w:numId="282" w16cid:durableId="1415665779">
    <w:abstractNumId w:val="0"/>
  </w:num>
  <w:num w:numId="283" w16cid:durableId="604271817">
    <w:abstractNumId w:val="1"/>
  </w:num>
  <w:num w:numId="284" w16cid:durableId="218562927">
    <w:abstractNumId w:val="2"/>
  </w:num>
  <w:num w:numId="285" w16cid:durableId="402725007">
    <w:abstractNumId w:val="3"/>
  </w:num>
  <w:num w:numId="286" w16cid:durableId="858087388">
    <w:abstractNumId w:val="4"/>
  </w:num>
  <w:num w:numId="287" w16cid:durableId="371269105">
    <w:abstractNumId w:val="5"/>
  </w:num>
  <w:num w:numId="288" w16cid:durableId="1380128754">
    <w:abstractNumId w:val="6"/>
  </w:num>
  <w:num w:numId="289" w16cid:durableId="58215171">
    <w:abstractNumId w:val="7"/>
  </w:num>
  <w:num w:numId="290" w16cid:durableId="680355775">
    <w:abstractNumId w:val="0"/>
  </w:num>
  <w:num w:numId="291" w16cid:durableId="1067267981">
    <w:abstractNumId w:val="1"/>
  </w:num>
  <w:num w:numId="292" w16cid:durableId="1512723848">
    <w:abstractNumId w:val="2"/>
  </w:num>
  <w:num w:numId="293" w16cid:durableId="1026907829">
    <w:abstractNumId w:val="3"/>
  </w:num>
  <w:num w:numId="294" w16cid:durableId="1042481177">
    <w:abstractNumId w:val="4"/>
  </w:num>
  <w:num w:numId="295" w16cid:durableId="477453578">
    <w:abstractNumId w:val="5"/>
  </w:num>
  <w:num w:numId="296" w16cid:durableId="2105176847">
    <w:abstractNumId w:val="6"/>
  </w:num>
  <w:num w:numId="297" w16cid:durableId="2014990077">
    <w:abstractNumId w:val="7"/>
  </w:num>
  <w:num w:numId="298" w16cid:durableId="1224175969">
    <w:abstractNumId w:val="0"/>
  </w:num>
  <w:num w:numId="299" w16cid:durableId="408619881">
    <w:abstractNumId w:val="1"/>
  </w:num>
  <w:num w:numId="300" w16cid:durableId="555162324">
    <w:abstractNumId w:val="2"/>
  </w:num>
  <w:num w:numId="301" w16cid:durableId="273903705">
    <w:abstractNumId w:val="3"/>
  </w:num>
  <w:num w:numId="302" w16cid:durableId="1980258827">
    <w:abstractNumId w:val="4"/>
  </w:num>
  <w:num w:numId="303" w16cid:durableId="978850021">
    <w:abstractNumId w:val="5"/>
  </w:num>
  <w:num w:numId="304" w16cid:durableId="2061125694">
    <w:abstractNumId w:val="6"/>
  </w:num>
  <w:num w:numId="305" w16cid:durableId="1199666644">
    <w:abstractNumId w:val="7"/>
  </w:num>
  <w:num w:numId="306" w16cid:durableId="802237065">
    <w:abstractNumId w:val="0"/>
  </w:num>
  <w:num w:numId="307" w16cid:durableId="1162426098">
    <w:abstractNumId w:val="1"/>
  </w:num>
  <w:num w:numId="308" w16cid:durableId="453062792">
    <w:abstractNumId w:val="2"/>
  </w:num>
  <w:num w:numId="309" w16cid:durableId="27533442">
    <w:abstractNumId w:val="3"/>
  </w:num>
  <w:num w:numId="310" w16cid:durableId="1659797497">
    <w:abstractNumId w:val="4"/>
  </w:num>
  <w:num w:numId="311" w16cid:durableId="900364279">
    <w:abstractNumId w:val="5"/>
  </w:num>
  <w:num w:numId="312" w16cid:durableId="1558784071">
    <w:abstractNumId w:val="6"/>
  </w:num>
  <w:num w:numId="313" w16cid:durableId="1182667436">
    <w:abstractNumId w:val="7"/>
  </w:num>
  <w:num w:numId="314" w16cid:durableId="672875751">
    <w:abstractNumId w:val="0"/>
  </w:num>
  <w:num w:numId="315" w16cid:durableId="1829396934">
    <w:abstractNumId w:val="1"/>
  </w:num>
  <w:num w:numId="316" w16cid:durableId="1133989229">
    <w:abstractNumId w:val="2"/>
  </w:num>
  <w:num w:numId="317" w16cid:durableId="1054504568">
    <w:abstractNumId w:val="3"/>
  </w:num>
  <w:num w:numId="318" w16cid:durableId="1843662926">
    <w:abstractNumId w:val="4"/>
  </w:num>
  <w:num w:numId="319" w16cid:durableId="2139109241">
    <w:abstractNumId w:val="5"/>
  </w:num>
  <w:num w:numId="320" w16cid:durableId="215356890">
    <w:abstractNumId w:val="6"/>
  </w:num>
  <w:num w:numId="321" w16cid:durableId="1943535767">
    <w:abstractNumId w:val="7"/>
  </w:num>
  <w:num w:numId="322" w16cid:durableId="1757898318">
    <w:abstractNumId w:val="0"/>
  </w:num>
  <w:num w:numId="323" w16cid:durableId="1855682829">
    <w:abstractNumId w:val="1"/>
  </w:num>
  <w:num w:numId="324" w16cid:durableId="1691681625">
    <w:abstractNumId w:val="2"/>
  </w:num>
  <w:num w:numId="325" w16cid:durableId="1252158594">
    <w:abstractNumId w:val="3"/>
  </w:num>
  <w:num w:numId="326" w16cid:durableId="1853688577">
    <w:abstractNumId w:val="4"/>
  </w:num>
  <w:num w:numId="327" w16cid:durableId="656228513">
    <w:abstractNumId w:val="5"/>
  </w:num>
  <w:num w:numId="328" w16cid:durableId="741487032">
    <w:abstractNumId w:val="6"/>
  </w:num>
  <w:num w:numId="329" w16cid:durableId="1419401399">
    <w:abstractNumId w:val="7"/>
  </w:num>
  <w:num w:numId="330" w16cid:durableId="633877111">
    <w:abstractNumId w:val="0"/>
  </w:num>
  <w:num w:numId="331" w16cid:durableId="1377781214">
    <w:abstractNumId w:val="1"/>
  </w:num>
  <w:num w:numId="332" w16cid:durableId="1149520441">
    <w:abstractNumId w:val="2"/>
  </w:num>
  <w:num w:numId="333" w16cid:durableId="1195189562">
    <w:abstractNumId w:val="3"/>
  </w:num>
  <w:num w:numId="334" w16cid:durableId="252396740">
    <w:abstractNumId w:val="4"/>
  </w:num>
  <w:num w:numId="335" w16cid:durableId="1893156494">
    <w:abstractNumId w:val="5"/>
  </w:num>
  <w:num w:numId="336" w16cid:durableId="1208645543">
    <w:abstractNumId w:val="6"/>
  </w:num>
  <w:num w:numId="337" w16cid:durableId="1443069336">
    <w:abstractNumId w:val="7"/>
  </w:num>
  <w:num w:numId="338" w16cid:durableId="766849979">
    <w:abstractNumId w:val="0"/>
  </w:num>
  <w:num w:numId="339" w16cid:durableId="430273065">
    <w:abstractNumId w:val="1"/>
  </w:num>
  <w:num w:numId="340" w16cid:durableId="1827092816">
    <w:abstractNumId w:val="2"/>
  </w:num>
  <w:num w:numId="341" w16cid:durableId="2100522340">
    <w:abstractNumId w:val="3"/>
  </w:num>
  <w:num w:numId="342" w16cid:durableId="1309046143">
    <w:abstractNumId w:val="4"/>
  </w:num>
  <w:num w:numId="343" w16cid:durableId="1327901895">
    <w:abstractNumId w:val="5"/>
  </w:num>
  <w:num w:numId="344" w16cid:durableId="1468814278">
    <w:abstractNumId w:val="6"/>
  </w:num>
  <w:num w:numId="345" w16cid:durableId="38821047">
    <w:abstractNumId w:val="7"/>
  </w:num>
  <w:num w:numId="346" w16cid:durableId="923805315">
    <w:abstractNumId w:val="0"/>
  </w:num>
  <w:num w:numId="347" w16cid:durableId="456607426">
    <w:abstractNumId w:val="1"/>
  </w:num>
  <w:num w:numId="348" w16cid:durableId="675302915">
    <w:abstractNumId w:val="2"/>
  </w:num>
  <w:num w:numId="349" w16cid:durableId="624427617">
    <w:abstractNumId w:val="3"/>
  </w:num>
  <w:num w:numId="350" w16cid:durableId="1270745076">
    <w:abstractNumId w:val="4"/>
  </w:num>
  <w:num w:numId="351" w16cid:durableId="676272080">
    <w:abstractNumId w:val="5"/>
  </w:num>
  <w:num w:numId="352" w16cid:durableId="806780045">
    <w:abstractNumId w:val="6"/>
  </w:num>
  <w:num w:numId="353" w16cid:durableId="1391225827">
    <w:abstractNumId w:val="7"/>
  </w:num>
  <w:num w:numId="354" w16cid:durableId="1599482834">
    <w:abstractNumId w:val="0"/>
  </w:num>
  <w:num w:numId="355" w16cid:durableId="1538546057">
    <w:abstractNumId w:val="1"/>
  </w:num>
  <w:num w:numId="356" w16cid:durableId="6252227">
    <w:abstractNumId w:val="2"/>
  </w:num>
  <w:num w:numId="357" w16cid:durableId="889458618">
    <w:abstractNumId w:val="3"/>
  </w:num>
  <w:num w:numId="358" w16cid:durableId="195242168">
    <w:abstractNumId w:val="4"/>
  </w:num>
  <w:num w:numId="359" w16cid:durableId="1749494934">
    <w:abstractNumId w:val="5"/>
  </w:num>
  <w:num w:numId="360" w16cid:durableId="1589193093">
    <w:abstractNumId w:val="6"/>
  </w:num>
  <w:num w:numId="361" w16cid:durableId="136188189">
    <w:abstractNumId w:val="7"/>
  </w:num>
  <w:num w:numId="362" w16cid:durableId="1497454871">
    <w:abstractNumId w:val="0"/>
  </w:num>
  <w:num w:numId="363" w16cid:durableId="803085962">
    <w:abstractNumId w:val="1"/>
  </w:num>
  <w:num w:numId="364" w16cid:durableId="1969696927">
    <w:abstractNumId w:val="2"/>
  </w:num>
  <w:num w:numId="365" w16cid:durableId="1982539294">
    <w:abstractNumId w:val="3"/>
  </w:num>
  <w:num w:numId="366" w16cid:durableId="327485144">
    <w:abstractNumId w:val="4"/>
  </w:num>
  <w:num w:numId="367" w16cid:durableId="1923291153">
    <w:abstractNumId w:val="5"/>
  </w:num>
  <w:num w:numId="368" w16cid:durableId="1716391399">
    <w:abstractNumId w:val="6"/>
  </w:num>
  <w:num w:numId="369" w16cid:durableId="1471051386">
    <w:abstractNumId w:val="7"/>
  </w:num>
  <w:num w:numId="370" w16cid:durableId="566378756">
    <w:abstractNumId w:val="0"/>
  </w:num>
  <w:num w:numId="371" w16cid:durableId="328406653">
    <w:abstractNumId w:val="1"/>
  </w:num>
  <w:num w:numId="372" w16cid:durableId="1349598665">
    <w:abstractNumId w:val="2"/>
  </w:num>
  <w:num w:numId="373" w16cid:durableId="570238585">
    <w:abstractNumId w:val="3"/>
  </w:num>
  <w:num w:numId="374" w16cid:durableId="690111821">
    <w:abstractNumId w:val="4"/>
  </w:num>
  <w:num w:numId="375" w16cid:durableId="566257947">
    <w:abstractNumId w:val="5"/>
  </w:num>
  <w:num w:numId="376" w16cid:durableId="943417381">
    <w:abstractNumId w:val="6"/>
  </w:num>
  <w:num w:numId="377" w16cid:durableId="139661605">
    <w:abstractNumId w:val="7"/>
  </w:num>
  <w:num w:numId="378" w16cid:durableId="140268674">
    <w:abstractNumId w:val="0"/>
  </w:num>
  <w:num w:numId="379" w16cid:durableId="702825886">
    <w:abstractNumId w:val="1"/>
  </w:num>
  <w:num w:numId="380" w16cid:durableId="978267445">
    <w:abstractNumId w:val="2"/>
  </w:num>
  <w:num w:numId="381" w16cid:durableId="1878200037">
    <w:abstractNumId w:val="3"/>
  </w:num>
  <w:num w:numId="382" w16cid:durableId="628559096">
    <w:abstractNumId w:val="4"/>
  </w:num>
  <w:num w:numId="383" w16cid:durableId="1260479850">
    <w:abstractNumId w:val="5"/>
  </w:num>
  <w:num w:numId="384" w16cid:durableId="95297743">
    <w:abstractNumId w:val="6"/>
  </w:num>
  <w:num w:numId="385" w16cid:durableId="279647032">
    <w:abstractNumId w:val="7"/>
  </w:num>
  <w:num w:numId="386" w16cid:durableId="1571187693">
    <w:abstractNumId w:val="0"/>
  </w:num>
  <w:num w:numId="387" w16cid:durableId="1896964294">
    <w:abstractNumId w:val="1"/>
  </w:num>
  <w:num w:numId="388" w16cid:durableId="1490318142">
    <w:abstractNumId w:val="2"/>
  </w:num>
  <w:num w:numId="389" w16cid:durableId="1096250080">
    <w:abstractNumId w:val="3"/>
  </w:num>
  <w:num w:numId="390" w16cid:durableId="258415401">
    <w:abstractNumId w:val="4"/>
  </w:num>
  <w:num w:numId="391" w16cid:durableId="1153989155">
    <w:abstractNumId w:val="5"/>
  </w:num>
  <w:num w:numId="392" w16cid:durableId="1681347216">
    <w:abstractNumId w:val="6"/>
  </w:num>
  <w:num w:numId="393" w16cid:durableId="705567097">
    <w:abstractNumId w:val="7"/>
  </w:num>
  <w:num w:numId="394" w16cid:durableId="2092045704">
    <w:abstractNumId w:val="0"/>
  </w:num>
  <w:num w:numId="395" w16cid:durableId="1957059788">
    <w:abstractNumId w:val="1"/>
  </w:num>
  <w:num w:numId="396" w16cid:durableId="1974095969">
    <w:abstractNumId w:val="2"/>
  </w:num>
  <w:num w:numId="397" w16cid:durableId="926353048">
    <w:abstractNumId w:val="3"/>
  </w:num>
  <w:num w:numId="398" w16cid:durableId="429739136">
    <w:abstractNumId w:val="4"/>
  </w:num>
  <w:num w:numId="399" w16cid:durableId="705835032">
    <w:abstractNumId w:val="5"/>
  </w:num>
  <w:num w:numId="400" w16cid:durableId="1969161507">
    <w:abstractNumId w:val="6"/>
  </w:num>
  <w:num w:numId="401" w16cid:durableId="1281110990">
    <w:abstractNumId w:val="7"/>
  </w:num>
  <w:num w:numId="402" w16cid:durableId="257491831">
    <w:abstractNumId w:val="0"/>
  </w:num>
  <w:num w:numId="403" w16cid:durableId="1911648112">
    <w:abstractNumId w:val="1"/>
  </w:num>
  <w:num w:numId="404" w16cid:durableId="752698100">
    <w:abstractNumId w:val="2"/>
  </w:num>
  <w:num w:numId="405" w16cid:durableId="358899504">
    <w:abstractNumId w:val="3"/>
  </w:num>
  <w:num w:numId="406" w16cid:durableId="1624799128">
    <w:abstractNumId w:val="4"/>
  </w:num>
  <w:num w:numId="407" w16cid:durableId="450395808">
    <w:abstractNumId w:val="5"/>
  </w:num>
  <w:num w:numId="408" w16cid:durableId="1051727918">
    <w:abstractNumId w:val="6"/>
  </w:num>
  <w:num w:numId="409" w16cid:durableId="1370374484">
    <w:abstractNumId w:val="7"/>
  </w:num>
  <w:num w:numId="410" w16cid:durableId="1860195176">
    <w:abstractNumId w:val="0"/>
  </w:num>
  <w:num w:numId="411" w16cid:durableId="1222450243">
    <w:abstractNumId w:val="1"/>
  </w:num>
  <w:num w:numId="412" w16cid:durableId="1488279910">
    <w:abstractNumId w:val="2"/>
  </w:num>
  <w:num w:numId="413" w16cid:durableId="1869756709">
    <w:abstractNumId w:val="3"/>
  </w:num>
  <w:num w:numId="414" w16cid:durableId="1081484538">
    <w:abstractNumId w:val="4"/>
  </w:num>
  <w:num w:numId="415" w16cid:durableId="2126850402">
    <w:abstractNumId w:val="5"/>
  </w:num>
  <w:num w:numId="416" w16cid:durableId="460422741">
    <w:abstractNumId w:val="6"/>
  </w:num>
  <w:num w:numId="417" w16cid:durableId="1852180309">
    <w:abstractNumId w:val="7"/>
  </w:num>
  <w:num w:numId="418" w16cid:durableId="1345549025">
    <w:abstractNumId w:val="0"/>
  </w:num>
  <w:num w:numId="419" w16cid:durableId="1179852953">
    <w:abstractNumId w:val="1"/>
  </w:num>
  <w:num w:numId="420" w16cid:durableId="945962104">
    <w:abstractNumId w:val="2"/>
  </w:num>
  <w:num w:numId="421" w16cid:durableId="472449347">
    <w:abstractNumId w:val="3"/>
  </w:num>
  <w:num w:numId="422" w16cid:durableId="713501558">
    <w:abstractNumId w:val="4"/>
  </w:num>
  <w:num w:numId="423" w16cid:durableId="820199835">
    <w:abstractNumId w:val="5"/>
  </w:num>
  <w:num w:numId="424" w16cid:durableId="93400591">
    <w:abstractNumId w:val="6"/>
  </w:num>
  <w:num w:numId="425" w16cid:durableId="1257128147">
    <w:abstractNumId w:val="7"/>
  </w:num>
  <w:num w:numId="426" w16cid:durableId="95907131">
    <w:abstractNumId w:val="0"/>
  </w:num>
  <w:num w:numId="427" w16cid:durableId="1630669543">
    <w:abstractNumId w:val="1"/>
  </w:num>
  <w:num w:numId="428" w16cid:durableId="1338312839">
    <w:abstractNumId w:val="2"/>
  </w:num>
  <w:num w:numId="429" w16cid:durableId="1793285594">
    <w:abstractNumId w:val="3"/>
  </w:num>
  <w:num w:numId="430" w16cid:durableId="733545988">
    <w:abstractNumId w:val="4"/>
  </w:num>
  <w:num w:numId="431" w16cid:durableId="1793790982">
    <w:abstractNumId w:val="5"/>
  </w:num>
  <w:num w:numId="432" w16cid:durableId="39794475">
    <w:abstractNumId w:val="6"/>
  </w:num>
  <w:num w:numId="433" w16cid:durableId="1510439834">
    <w:abstractNumId w:val="7"/>
  </w:num>
  <w:num w:numId="434" w16cid:durableId="1844003801">
    <w:abstractNumId w:val="0"/>
  </w:num>
  <w:num w:numId="435" w16cid:durableId="1646737817">
    <w:abstractNumId w:val="1"/>
  </w:num>
  <w:num w:numId="436" w16cid:durableId="891581659">
    <w:abstractNumId w:val="2"/>
  </w:num>
  <w:num w:numId="437" w16cid:durableId="996880898">
    <w:abstractNumId w:val="3"/>
  </w:num>
  <w:num w:numId="438" w16cid:durableId="386075202">
    <w:abstractNumId w:val="4"/>
  </w:num>
  <w:num w:numId="439" w16cid:durableId="557088021">
    <w:abstractNumId w:val="5"/>
  </w:num>
  <w:num w:numId="440" w16cid:durableId="1473525498">
    <w:abstractNumId w:val="6"/>
  </w:num>
  <w:num w:numId="441" w16cid:durableId="899748558">
    <w:abstractNumId w:val="7"/>
  </w:num>
  <w:num w:numId="442" w16cid:durableId="1887063346">
    <w:abstractNumId w:val="0"/>
  </w:num>
  <w:num w:numId="443" w16cid:durableId="1230920213">
    <w:abstractNumId w:val="1"/>
  </w:num>
  <w:num w:numId="444" w16cid:durableId="1440763247">
    <w:abstractNumId w:val="2"/>
  </w:num>
  <w:num w:numId="445" w16cid:durableId="697507610">
    <w:abstractNumId w:val="3"/>
  </w:num>
  <w:num w:numId="446" w16cid:durableId="1662469178">
    <w:abstractNumId w:val="4"/>
  </w:num>
  <w:num w:numId="447" w16cid:durableId="2077361246">
    <w:abstractNumId w:val="5"/>
  </w:num>
  <w:num w:numId="448" w16cid:durableId="1937901238">
    <w:abstractNumId w:val="6"/>
  </w:num>
  <w:num w:numId="449" w16cid:durableId="1961106060">
    <w:abstractNumId w:val="7"/>
  </w:num>
  <w:num w:numId="450" w16cid:durableId="1967588181">
    <w:abstractNumId w:val="0"/>
  </w:num>
  <w:num w:numId="451" w16cid:durableId="1914122446">
    <w:abstractNumId w:val="1"/>
  </w:num>
  <w:num w:numId="452" w16cid:durableId="840391646">
    <w:abstractNumId w:val="2"/>
  </w:num>
  <w:num w:numId="453" w16cid:durableId="2052463042">
    <w:abstractNumId w:val="3"/>
  </w:num>
  <w:num w:numId="454" w16cid:durableId="1653364908">
    <w:abstractNumId w:val="4"/>
  </w:num>
  <w:num w:numId="455" w16cid:durableId="1569656338">
    <w:abstractNumId w:val="5"/>
  </w:num>
  <w:num w:numId="456" w16cid:durableId="881484553">
    <w:abstractNumId w:val="6"/>
  </w:num>
  <w:num w:numId="457" w16cid:durableId="1401755132">
    <w:abstractNumId w:val="7"/>
  </w:num>
  <w:num w:numId="458" w16cid:durableId="936015469">
    <w:abstractNumId w:val="0"/>
  </w:num>
  <w:num w:numId="459" w16cid:durableId="241108481">
    <w:abstractNumId w:val="1"/>
  </w:num>
  <w:num w:numId="460" w16cid:durableId="840968156">
    <w:abstractNumId w:val="2"/>
  </w:num>
  <w:num w:numId="461" w16cid:durableId="753205984">
    <w:abstractNumId w:val="3"/>
  </w:num>
  <w:num w:numId="462" w16cid:durableId="806168562">
    <w:abstractNumId w:val="4"/>
  </w:num>
  <w:num w:numId="463" w16cid:durableId="1325207960">
    <w:abstractNumId w:val="5"/>
  </w:num>
  <w:num w:numId="464" w16cid:durableId="1687095974">
    <w:abstractNumId w:val="6"/>
  </w:num>
  <w:num w:numId="465" w16cid:durableId="331181074">
    <w:abstractNumId w:val="7"/>
  </w:num>
  <w:num w:numId="466" w16cid:durableId="1772772928">
    <w:abstractNumId w:val="0"/>
  </w:num>
  <w:num w:numId="467" w16cid:durableId="1623926782">
    <w:abstractNumId w:val="1"/>
  </w:num>
  <w:num w:numId="468" w16cid:durableId="1628584292">
    <w:abstractNumId w:val="2"/>
  </w:num>
  <w:num w:numId="469" w16cid:durableId="1972440071">
    <w:abstractNumId w:val="3"/>
  </w:num>
  <w:num w:numId="470" w16cid:durableId="714816372">
    <w:abstractNumId w:val="4"/>
  </w:num>
  <w:num w:numId="471" w16cid:durableId="512457542">
    <w:abstractNumId w:val="5"/>
  </w:num>
  <w:num w:numId="472" w16cid:durableId="422535044">
    <w:abstractNumId w:val="6"/>
  </w:num>
  <w:num w:numId="473" w16cid:durableId="1416391856">
    <w:abstractNumId w:val="7"/>
  </w:num>
  <w:num w:numId="474" w16cid:durableId="618487869">
    <w:abstractNumId w:val="0"/>
  </w:num>
  <w:num w:numId="475" w16cid:durableId="165679160">
    <w:abstractNumId w:val="1"/>
  </w:num>
  <w:num w:numId="476" w16cid:durableId="1087963176">
    <w:abstractNumId w:val="2"/>
  </w:num>
  <w:num w:numId="477" w16cid:durableId="445470916">
    <w:abstractNumId w:val="3"/>
  </w:num>
  <w:num w:numId="478" w16cid:durableId="553784388">
    <w:abstractNumId w:val="4"/>
  </w:num>
  <w:num w:numId="479" w16cid:durableId="2050450711">
    <w:abstractNumId w:val="5"/>
  </w:num>
  <w:num w:numId="480" w16cid:durableId="1208878402">
    <w:abstractNumId w:val="6"/>
  </w:num>
  <w:num w:numId="481" w16cid:durableId="1672104402">
    <w:abstractNumId w:val="7"/>
  </w:num>
  <w:num w:numId="482" w16cid:durableId="619722289">
    <w:abstractNumId w:val="0"/>
  </w:num>
  <w:num w:numId="483" w16cid:durableId="250508596">
    <w:abstractNumId w:val="1"/>
  </w:num>
  <w:num w:numId="484" w16cid:durableId="1200095885">
    <w:abstractNumId w:val="2"/>
  </w:num>
  <w:num w:numId="485" w16cid:durableId="1210997006">
    <w:abstractNumId w:val="3"/>
  </w:num>
  <w:num w:numId="486" w16cid:durableId="384570011">
    <w:abstractNumId w:val="4"/>
  </w:num>
  <w:num w:numId="487" w16cid:durableId="247080684">
    <w:abstractNumId w:val="5"/>
  </w:num>
  <w:num w:numId="488" w16cid:durableId="34281978">
    <w:abstractNumId w:val="6"/>
  </w:num>
  <w:num w:numId="489" w16cid:durableId="1037660352">
    <w:abstractNumId w:val="7"/>
  </w:num>
  <w:num w:numId="490" w16cid:durableId="417022758">
    <w:abstractNumId w:val="0"/>
  </w:num>
  <w:num w:numId="491" w16cid:durableId="652218291">
    <w:abstractNumId w:val="1"/>
  </w:num>
  <w:num w:numId="492" w16cid:durableId="389110629">
    <w:abstractNumId w:val="2"/>
  </w:num>
  <w:num w:numId="493" w16cid:durableId="590550620">
    <w:abstractNumId w:val="3"/>
  </w:num>
  <w:num w:numId="494" w16cid:durableId="1174297160">
    <w:abstractNumId w:val="4"/>
  </w:num>
  <w:num w:numId="495" w16cid:durableId="287248367">
    <w:abstractNumId w:val="5"/>
  </w:num>
  <w:num w:numId="496" w16cid:durableId="1159346327">
    <w:abstractNumId w:val="6"/>
  </w:num>
  <w:num w:numId="497" w16cid:durableId="1131559537">
    <w:abstractNumId w:val="7"/>
  </w:num>
  <w:num w:numId="498" w16cid:durableId="259879133">
    <w:abstractNumId w:val="0"/>
  </w:num>
  <w:num w:numId="499" w16cid:durableId="49619815">
    <w:abstractNumId w:val="1"/>
  </w:num>
  <w:num w:numId="500" w16cid:durableId="87891081">
    <w:abstractNumId w:val="2"/>
  </w:num>
  <w:num w:numId="501" w16cid:durableId="947738340">
    <w:abstractNumId w:val="3"/>
  </w:num>
  <w:num w:numId="502" w16cid:durableId="1810126980">
    <w:abstractNumId w:val="4"/>
  </w:num>
  <w:num w:numId="503" w16cid:durableId="1890143818">
    <w:abstractNumId w:val="5"/>
  </w:num>
  <w:num w:numId="504" w16cid:durableId="1559322680">
    <w:abstractNumId w:val="6"/>
  </w:num>
  <w:num w:numId="505" w16cid:durableId="653489785">
    <w:abstractNumId w:val="7"/>
  </w:num>
  <w:num w:numId="506" w16cid:durableId="2029409244">
    <w:abstractNumId w:val="0"/>
  </w:num>
  <w:num w:numId="507" w16cid:durableId="584874145">
    <w:abstractNumId w:val="1"/>
  </w:num>
  <w:num w:numId="508" w16cid:durableId="718365200">
    <w:abstractNumId w:val="2"/>
  </w:num>
  <w:num w:numId="509" w16cid:durableId="1064177670">
    <w:abstractNumId w:val="3"/>
  </w:num>
  <w:num w:numId="510" w16cid:durableId="1345328425">
    <w:abstractNumId w:val="4"/>
  </w:num>
  <w:num w:numId="511" w16cid:durableId="1598371107">
    <w:abstractNumId w:val="5"/>
  </w:num>
  <w:num w:numId="512" w16cid:durableId="350302257">
    <w:abstractNumId w:val="6"/>
  </w:num>
  <w:num w:numId="513" w16cid:durableId="970551122">
    <w:abstractNumId w:val="7"/>
  </w:num>
  <w:num w:numId="514" w16cid:durableId="1025443165">
    <w:abstractNumId w:val="0"/>
  </w:num>
  <w:num w:numId="515" w16cid:durableId="579367922">
    <w:abstractNumId w:val="1"/>
  </w:num>
  <w:num w:numId="516" w16cid:durableId="1155223425">
    <w:abstractNumId w:val="2"/>
  </w:num>
  <w:num w:numId="517" w16cid:durableId="1574969790">
    <w:abstractNumId w:val="3"/>
  </w:num>
  <w:num w:numId="518" w16cid:durableId="1248467031">
    <w:abstractNumId w:val="4"/>
  </w:num>
  <w:num w:numId="519" w16cid:durableId="464665207">
    <w:abstractNumId w:val="5"/>
  </w:num>
  <w:num w:numId="520" w16cid:durableId="30306324">
    <w:abstractNumId w:val="6"/>
  </w:num>
  <w:num w:numId="521" w16cid:durableId="1880507772">
    <w:abstractNumId w:val="7"/>
  </w:num>
  <w:num w:numId="522" w16cid:durableId="1731658245">
    <w:abstractNumId w:val="0"/>
  </w:num>
  <w:num w:numId="523" w16cid:durableId="1752896716">
    <w:abstractNumId w:val="1"/>
  </w:num>
  <w:num w:numId="524" w16cid:durableId="1350647161">
    <w:abstractNumId w:val="2"/>
  </w:num>
  <w:num w:numId="525" w16cid:durableId="157813869">
    <w:abstractNumId w:val="3"/>
  </w:num>
  <w:num w:numId="526" w16cid:durableId="1079257349">
    <w:abstractNumId w:val="4"/>
  </w:num>
  <w:num w:numId="527" w16cid:durableId="456677721">
    <w:abstractNumId w:val="5"/>
  </w:num>
  <w:num w:numId="528" w16cid:durableId="102263607">
    <w:abstractNumId w:val="6"/>
  </w:num>
  <w:num w:numId="529" w16cid:durableId="472137384">
    <w:abstractNumId w:val="7"/>
  </w:num>
  <w:num w:numId="530" w16cid:durableId="11613102">
    <w:abstractNumId w:val="0"/>
  </w:num>
  <w:num w:numId="531" w16cid:durableId="2086103986">
    <w:abstractNumId w:val="1"/>
  </w:num>
  <w:num w:numId="532" w16cid:durableId="1356275091">
    <w:abstractNumId w:val="2"/>
  </w:num>
  <w:num w:numId="533" w16cid:durableId="1450784336">
    <w:abstractNumId w:val="3"/>
  </w:num>
  <w:num w:numId="534" w16cid:durableId="431970671">
    <w:abstractNumId w:val="4"/>
  </w:num>
  <w:num w:numId="535" w16cid:durableId="639773501">
    <w:abstractNumId w:val="5"/>
  </w:num>
  <w:num w:numId="536" w16cid:durableId="490297869">
    <w:abstractNumId w:val="6"/>
  </w:num>
  <w:num w:numId="537" w16cid:durableId="1036660149">
    <w:abstractNumId w:val="7"/>
  </w:num>
  <w:num w:numId="538" w16cid:durableId="896861679">
    <w:abstractNumId w:val="0"/>
  </w:num>
  <w:num w:numId="539" w16cid:durableId="913901884">
    <w:abstractNumId w:val="1"/>
  </w:num>
  <w:num w:numId="540" w16cid:durableId="1416783907">
    <w:abstractNumId w:val="2"/>
  </w:num>
  <w:num w:numId="541" w16cid:durableId="1075126682">
    <w:abstractNumId w:val="3"/>
  </w:num>
  <w:num w:numId="542" w16cid:durableId="1515607271">
    <w:abstractNumId w:val="4"/>
  </w:num>
  <w:num w:numId="543" w16cid:durableId="1139148406">
    <w:abstractNumId w:val="5"/>
  </w:num>
  <w:num w:numId="544" w16cid:durableId="473137129">
    <w:abstractNumId w:val="6"/>
  </w:num>
  <w:num w:numId="545" w16cid:durableId="1646399193">
    <w:abstractNumId w:val="7"/>
  </w:num>
  <w:num w:numId="546" w16cid:durableId="1813017857">
    <w:abstractNumId w:val="0"/>
  </w:num>
  <w:num w:numId="547" w16cid:durableId="1842088658">
    <w:abstractNumId w:val="1"/>
  </w:num>
  <w:num w:numId="548" w16cid:durableId="799804123">
    <w:abstractNumId w:val="2"/>
  </w:num>
  <w:num w:numId="549" w16cid:durableId="1240867183">
    <w:abstractNumId w:val="3"/>
  </w:num>
  <w:num w:numId="550" w16cid:durableId="1142696354">
    <w:abstractNumId w:val="4"/>
  </w:num>
  <w:num w:numId="551" w16cid:durableId="96562267">
    <w:abstractNumId w:val="5"/>
  </w:num>
  <w:num w:numId="552" w16cid:durableId="949972544">
    <w:abstractNumId w:val="6"/>
  </w:num>
  <w:num w:numId="553" w16cid:durableId="665520879">
    <w:abstractNumId w:val="7"/>
  </w:num>
  <w:num w:numId="554" w16cid:durableId="499733376">
    <w:abstractNumId w:val="0"/>
  </w:num>
  <w:num w:numId="555" w16cid:durableId="2073431613">
    <w:abstractNumId w:val="1"/>
  </w:num>
  <w:num w:numId="556" w16cid:durableId="1976135838">
    <w:abstractNumId w:val="2"/>
  </w:num>
  <w:num w:numId="557" w16cid:durableId="627665451">
    <w:abstractNumId w:val="3"/>
  </w:num>
  <w:num w:numId="558" w16cid:durableId="564729112">
    <w:abstractNumId w:val="4"/>
  </w:num>
  <w:num w:numId="559" w16cid:durableId="1856453635">
    <w:abstractNumId w:val="5"/>
  </w:num>
  <w:num w:numId="560" w16cid:durableId="1031228650">
    <w:abstractNumId w:val="6"/>
  </w:num>
  <w:num w:numId="561" w16cid:durableId="1195969490">
    <w:abstractNumId w:val="7"/>
  </w:num>
  <w:num w:numId="562" w16cid:durableId="582301531">
    <w:abstractNumId w:val="0"/>
  </w:num>
  <w:num w:numId="563" w16cid:durableId="1797334307">
    <w:abstractNumId w:val="1"/>
  </w:num>
  <w:num w:numId="564" w16cid:durableId="811097094">
    <w:abstractNumId w:val="2"/>
  </w:num>
  <w:num w:numId="565" w16cid:durableId="216746651">
    <w:abstractNumId w:val="3"/>
  </w:num>
  <w:num w:numId="566" w16cid:durableId="1158153348">
    <w:abstractNumId w:val="4"/>
  </w:num>
  <w:num w:numId="567" w16cid:durableId="1266183370">
    <w:abstractNumId w:val="5"/>
  </w:num>
  <w:num w:numId="568" w16cid:durableId="1766225449">
    <w:abstractNumId w:val="6"/>
  </w:num>
  <w:num w:numId="569" w16cid:durableId="1895699345">
    <w:abstractNumId w:val="7"/>
  </w:num>
  <w:num w:numId="570" w16cid:durableId="233243226">
    <w:abstractNumId w:val="0"/>
  </w:num>
  <w:num w:numId="571" w16cid:durableId="1515849901">
    <w:abstractNumId w:val="1"/>
  </w:num>
  <w:num w:numId="572" w16cid:durableId="1825974108">
    <w:abstractNumId w:val="2"/>
  </w:num>
  <w:num w:numId="573" w16cid:durableId="1336959245">
    <w:abstractNumId w:val="3"/>
  </w:num>
  <w:num w:numId="574" w16cid:durableId="1944219181">
    <w:abstractNumId w:val="4"/>
  </w:num>
  <w:num w:numId="575" w16cid:durableId="1183520982">
    <w:abstractNumId w:val="5"/>
  </w:num>
  <w:num w:numId="576" w16cid:durableId="722674616">
    <w:abstractNumId w:val="6"/>
  </w:num>
  <w:num w:numId="577" w16cid:durableId="1350330774">
    <w:abstractNumId w:val="7"/>
  </w:num>
  <w:num w:numId="578" w16cid:durableId="301038061">
    <w:abstractNumId w:val="0"/>
  </w:num>
  <w:num w:numId="579" w16cid:durableId="932516103">
    <w:abstractNumId w:val="1"/>
  </w:num>
  <w:num w:numId="580" w16cid:durableId="505091617">
    <w:abstractNumId w:val="2"/>
  </w:num>
  <w:num w:numId="581" w16cid:durableId="1564029043">
    <w:abstractNumId w:val="3"/>
  </w:num>
  <w:num w:numId="582" w16cid:durableId="527645569">
    <w:abstractNumId w:val="4"/>
  </w:num>
  <w:num w:numId="583" w16cid:durableId="1886865751">
    <w:abstractNumId w:val="5"/>
  </w:num>
  <w:num w:numId="584" w16cid:durableId="694237826">
    <w:abstractNumId w:val="6"/>
  </w:num>
  <w:num w:numId="585" w16cid:durableId="663359278">
    <w:abstractNumId w:val="7"/>
  </w:num>
  <w:num w:numId="586" w16cid:durableId="1017775044">
    <w:abstractNumId w:val="0"/>
  </w:num>
  <w:num w:numId="587" w16cid:durableId="2001300444">
    <w:abstractNumId w:val="1"/>
  </w:num>
  <w:num w:numId="588" w16cid:durableId="955792629">
    <w:abstractNumId w:val="2"/>
  </w:num>
  <w:num w:numId="589" w16cid:durableId="2007125754">
    <w:abstractNumId w:val="3"/>
  </w:num>
  <w:num w:numId="590" w16cid:durableId="283461608">
    <w:abstractNumId w:val="4"/>
  </w:num>
  <w:num w:numId="591" w16cid:durableId="2013410587">
    <w:abstractNumId w:val="5"/>
  </w:num>
  <w:num w:numId="592" w16cid:durableId="1169129054">
    <w:abstractNumId w:val="6"/>
  </w:num>
  <w:num w:numId="593" w16cid:durableId="205142600">
    <w:abstractNumId w:val="7"/>
  </w:num>
  <w:num w:numId="594" w16cid:durableId="701252566">
    <w:abstractNumId w:val="0"/>
  </w:num>
  <w:num w:numId="595" w16cid:durableId="1568110188">
    <w:abstractNumId w:val="1"/>
  </w:num>
  <w:num w:numId="596" w16cid:durableId="2075424382">
    <w:abstractNumId w:val="2"/>
  </w:num>
  <w:num w:numId="597" w16cid:durableId="931088387">
    <w:abstractNumId w:val="3"/>
  </w:num>
  <w:num w:numId="598" w16cid:durableId="769928585">
    <w:abstractNumId w:val="4"/>
  </w:num>
  <w:num w:numId="599" w16cid:durableId="671876085">
    <w:abstractNumId w:val="5"/>
  </w:num>
  <w:num w:numId="600" w16cid:durableId="1159032326">
    <w:abstractNumId w:val="6"/>
  </w:num>
  <w:num w:numId="601" w16cid:durableId="599266285">
    <w:abstractNumId w:val="7"/>
  </w:num>
  <w:num w:numId="602" w16cid:durableId="1693532781">
    <w:abstractNumId w:val="0"/>
  </w:num>
  <w:num w:numId="603" w16cid:durableId="72245840">
    <w:abstractNumId w:val="1"/>
  </w:num>
  <w:num w:numId="604" w16cid:durableId="1762094687">
    <w:abstractNumId w:val="2"/>
  </w:num>
  <w:num w:numId="605" w16cid:durableId="8602502">
    <w:abstractNumId w:val="3"/>
  </w:num>
  <w:num w:numId="606" w16cid:durableId="1538352918">
    <w:abstractNumId w:val="4"/>
  </w:num>
  <w:num w:numId="607" w16cid:durableId="621309107">
    <w:abstractNumId w:val="5"/>
  </w:num>
  <w:num w:numId="608" w16cid:durableId="734279019">
    <w:abstractNumId w:val="6"/>
  </w:num>
  <w:num w:numId="609" w16cid:durableId="465319738">
    <w:abstractNumId w:val="7"/>
  </w:num>
  <w:num w:numId="610" w16cid:durableId="494299013">
    <w:abstractNumId w:val="0"/>
  </w:num>
  <w:num w:numId="611" w16cid:durableId="381295726">
    <w:abstractNumId w:val="1"/>
  </w:num>
  <w:num w:numId="612" w16cid:durableId="1750034967">
    <w:abstractNumId w:val="2"/>
  </w:num>
  <w:num w:numId="613" w16cid:durableId="1383938472">
    <w:abstractNumId w:val="3"/>
  </w:num>
  <w:num w:numId="614" w16cid:durableId="1572932920">
    <w:abstractNumId w:val="4"/>
  </w:num>
  <w:num w:numId="615" w16cid:durableId="972367749">
    <w:abstractNumId w:val="5"/>
  </w:num>
  <w:num w:numId="616" w16cid:durableId="1855265141">
    <w:abstractNumId w:val="6"/>
  </w:num>
  <w:num w:numId="617" w16cid:durableId="126120282">
    <w:abstractNumId w:val="7"/>
  </w:num>
  <w:num w:numId="618" w16cid:durableId="461310405">
    <w:abstractNumId w:val="0"/>
  </w:num>
  <w:num w:numId="619" w16cid:durableId="1534149593">
    <w:abstractNumId w:val="1"/>
  </w:num>
  <w:num w:numId="620" w16cid:durableId="1107237428">
    <w:abstractNumId w:val="2"/>
  </w:num>
  <w:num w:numId="621" w16cid:durableId="1506633011">
    <w:abstractNumId w:val="3"/>
  </w:num>
  <w:num w:numId="622" w16cid:durableId="570163542">
    <w:abstractNumId w:val="4"/>
  </w:num>
  <w:num w:numId="623" w16cid:durableId="818305252">
    <w:abstractNumId w:val="5"/>
  </w:num>
  <w:num w:numId="624" w16cid:durableId="347752215">
    <w:abstractNumId w:val="6"/>
  </w:num>
  <w:num w:numId="625" w16cid:durableId="1270964406">
    <w:abstractNumId w:val="7"/>
  </w:num>
  <w:num w:numId="626" w16cid:durableId="392047134">
    <w:abstractNumId w:val="0"/>
  </w:num>
  <w:num w:numId="627" w16cid:durableId="1025256925">
    <w:abstractNumId w:val="1"/>
  </w:num>
  <w:num w:numId="628" w16cid:durableId="216401963">
    <w:abstractNumId w:val="2"/>
  </w:num>
  <w:num w:numId="629" w16cid:durableId="1820338702">
    <w:abstractNumId w:val="3"/>
  </w:num>
  <w:num w:numId="630" w16cid:durableId="1777865826">
    <w:abstractNumId w:val="4"/>
  </w:num>
  <w:num w:numId="631" w16cid:durableId="344673341">
    <w:abstractNumId w:val="5"/>
  </w:num>
  <w:num w:numId="632" w16cid:durableId="2139761504">
    <w:abstractNumId w:val="6"/>
  </w:num>
  <w:num w:numId="633" w16cid:durableId="852886194">
    <w:abstractNumId w:val="7"/>
  </w:num>
  <w:num w:numId="634" w16cid:durableId="70547174">
    <w:abstractNumId w:val="0"/>
  </w:num>
  <w:num w:numId="635" w16cid:durableId="984818668">
    <w:abstractNumId w:val="1"/>
  </w:num>
  <w:num w:numId="636" w16cid:durableId="824514085">
    <w:abstractNumId w:val="2"/>
  </w:num>
  <w:num w:numId="637" w16cid:durableId="1360550551">
    <w:abstractNumId w:val="3"/>
  </w:num>
  <w:num w:numId="638" w16cid:durableId="494151638">
    <w:abstractNumId w:val="4"/>
  </w:num>
  <w:num w:numId="639" w16cid:durableId="238293314">
    <w:abstractNumId w:val="5"/>
  </w:num>
  <w:num w:numId="640" w16cid:durableId="2104645204">
    <w:abstractNumId w:val="6"/>
  </w:num>
  <w:num w:numId="641" w16cid:durableId="1492910321">
    <w:abstractNumId w:val="7"/>
  </w:num>
  <w:num w:numId="642" w16cid:durableId="1333217580">
    <w:abstractNumId w:val="0"/>
  </w:num>
  <w:num w:numId="643" w16cid:durableId="752899332">
    <w:abstractNumId w:val="1"/>
  </w:num>
  <w:num w:numId="644" w16cid:durableId="197399672">
    <w:abstractNumId w:val="2"/>
  </w:num>
  <w:num w:numId="645" w16cid:durableId="147551659">
    <w:abstractNumId w:val="3"/>
  </w:num>
  <w:num w:numId="646" w16cid:durableId="258493108">
    <w:abstractNumId w:val="4"/>
  </w:num>
  <w:num w:numId="647" w16cid:durableId="136580900">
    <w:abstractNumId w:val="5"/>
  </w:num>
  <w:num w:numId="648" w16cid:durableId="1732848638">
    <w:abstractNumId w:val="6"/>
  </w:num>
  <w:num w:numId="649" w16cid:durableId="1127354558">
    <w:abstractNumId w:val="7"/>
  </w:num>
  <w:num w:numId="650" w16cid:durableId="1012532447">
    <w:abstractNumId w:val="0"/>
  </w:num>
  <w:num w:numId="651" w16cid:durableId="351536461">
    <w:abstractNumId w:val="1"/>
  </w:num>
  <w:num w:numId="652" w16cid:durableId="1178737620">
    <w:abstractNumId w:val="2"/>
  </w:num>
  <w:num w:numId="653" w16cid:durableId="283578081">
    <w:abstractNumId w:val="3"/>
  </w:num>
  <w:num w:numId="654" w16cid:durableId="1503735583">
    <w:abstractNumId w:val="4"/>
  </w:num>
  <w:num w:numId="655" w16cid:durableId="1372879499">
    <w:abstractNumId w:val="5"/>
  </w:num>
  <w:num w:numId="656" w16cid:durableId="2097362376">
    <w:abstractNumId w:val="6"/>
  </w:num>
  <w:num w:numId="657" w16cid:durableId="1195996471">
    <w:abstractNumId w:val="7"/>
  </w:num>
  <w:num w:numId="658" w16cid:durableId="222259746">
    <w:abstractNumId w:val="0"/>
  </w:num>
  <w:num w:numId="659" w16cid:durableId="1560549731">
    <w:abstractNumId w:val="1"/>
  </w:num>
  <w:num w:numId="660" w16cid:durableId="1005671128">
    <w:abstractNumId w:val="2"/>
  </w:num>
  <w:num w:numId="661" w16cid:durableId="1062827116">
    <w:abstractNumId w:val="3"/>
  </w:num>
  <w:num w:numId="662" w16cid:durableId="683358649">
    <w:abstractNumId w:val="4"/>
  </w:num>
  <w:num w:numId="663" w16cid:durableId="984168502">
    <w:abstractNumId w:val="5"/>
  </w:num>
  <w:num w:numId="664" w16cid:durableId="2022273350">
    <w:abstractNumId w:val="6"/>
  </w:num>
  <w:num w:numId="665" w16cid:durableId="1659187466">
    <w:abstractNumId w:val="7"/>
  </w:num>
  <w:num w:numId="666" w16cid:durableId="1318681168">
    <w:abstractNumId w:val="0"/>
  </w:num>
  <w:num w:numId="667" w16cid:durableId="244266577">
    <w:abstractNumId w:val="1"/>
  </w:num>
  <w:num w:numId="668" w16cid:durableId="1972244631">
    <w:abstractNumId w:val="2"/>
  </w:num>
  <w:num w:numId="669" w16cid:durableId="1963070432">
    <w:abstractNumId w:val="3"/>
  </w:num>
  <w:num w:numId="670" w16cid:durableId="165289050">
    <w:abstractNumId w:val="4"/>
  </w:num>
  <w:num w:numId="671" w16cid:durableId="899900261">
    <w:abstractNumId w:val="5"/>
  </w:num>
  <w:num w:numId="672" w16cid:durableId="939601947">
    <w:abstractNumId w:val="6"/>
  </w:num>
  <w:num w:numId="673" w16cid:durableId="778647330">
    <w:abstractNumId w:val="7"/>
  </w:num>
  <w:num w:numId="674" w16cid:durableId="2076934023">
    <w:abstractNumId w:val="0"/>
  </w:num>
  <w:num w:numId="675" w16cid:durableId="1768118809">
    <w:abstractNumId w:val="1"/>
  </w:num>
  <w:num w:numId="676" w16cid:durableId="196285645">
    <w:abstractNumId w:val="2"/>
  </w:num>
  <w:num w:numId="677" w16cid:durableId="1516964696">
    <w:abstractNumId w:val="3"/>
  </w:num>
  <w:num w:numId="678" w16cid:durableId="1121262620">
    <w:abstractNumId w:val="4"/>
  </w:num>
  <w:num w:numId="679" w16cid:durableId="1756706717">
    <w:abstractNumId w:val="5"/>
  </w:num>
  <w:num w:numId="680" w16cid:durableId="1295940501">
    <w:abstractNumId w:val="6"/>
  </w:num>
  <w:num w:numId="681" w16cid:durableId="688609303">
    <w:abstractNumId w:val="7"/>
  </w:num>
  <w:num w:numId="682" w16cid:durableId="267006260">
    <w:abstractNumId w:val="0"/>
  </w:num>
  <w:num w:numId="683" w16cid:durableId="1363748150">
    <w:abstractNumId w:val="1"/>
  </w:num>
  <w:num w:numId="684" w16cid:durableId="1267077455">
    <w:abstractNumId w:val="2"/>
  </w:num>
  <w:num w:numId="685" w16cid:durableId="572548810">
    <w:abstractNumId w:val="3"/>
  </w:num>
  <w:num w:numId="686" w16cid:durableId="1666786439">
    <w:abstractNumId w:val="4"/>
  </w:num>
  <w:num w:numId="687" w16cid:durableId="11998411">
    <w:abstractNumId w:val="5"/>
  </w:num>
  <w:num w:numId="688" w16cid:durableId="1162115151">
    <w:abstractNumId w:val="6"/>
  </w:num>
  <w:num w:numId="689" w16cid:durableId="1386097783">
    <w:abstractNumId w:val="7"/>
  </w:num>
  <w:num w:numId="690" w16cid:durableId="1618832952">
    <w:abstractNumId w:val="0"/>
  </w:num>
  <w:num w:numId="691" w16cid:durableId="1153837454">
    <w:abstractNumId w:val="1"/>
  </w:num>
  <w:num w:numId="692" w16cid:durableId="404039191">
    <w:abstractNumId w:val="2"/>
  </w:num>
  <w:num w:numId="693" w16cid:durableId="1328286878">
    <w:abstractNumId w:val="3"/>
  </w:num>
  <w:num w:numId="694" w16cid:durableId="391194742">
    <w:abstractNumId w:val="4"/>
  </w:num>
  <w:num w:numId="695" w16cid:durableId="1497333048">
    <w:abstractNumId w:val="5"/>
  </w:num>
  <w:num w:numId="696" w16cid:durableId="1153253217">
    <w:abstractNumId w:val="6"/>
  </w:num>
  <w:num w:numId="697" w16cid:durableId="2127307368">
    <w:abstractNumId w:val="7"/>
  </w:num>
  <w:num w:numId="698" w16cid:durableId="479467644">
    <w:abstractNumId w:val="0"/>
  </w:num>
  <w:num w:numId="699" w16cid:durableId="212736830">
    <w:abstractNumId w:val="1"/>
  </w:num>
  <w:num w:numId="700" w16cid:durableId="496654460">
    <w:abstractNumId w:val="2"/>
  </w:num>
  <w:num w:numId="701" w16cid:durableId="1537350929">
    <w:abstractNumId w:val="3"/>
  </w:num>
  <w:num w:numId="702" w16cid:durableId="1164777904">
    <w:abstractNumId w:val="4"/>
  </w:num>
  <w:num w:numId="703" w16cid:durableId="1053894367">
    <w:abstractNumId w:val="5"/>
  </w:num>
  <w:num w:numId="704" w16cid:durableId="1735855748">
    <w:abstractNumId w:val="6"/>
  </w:num>
  <w:num w:numId="705" w16cid:durableId="1150288043">
    <w:abstractNumId w:val="7"/>
  </w:num>
  <w:num w:numId="706" w16cid:durableId="729500983">
    <w:abstractNumId w:val="0"/>
  </w:num>
  <w:num w:numId="707" w16cid:durableId="1371880768">
    <w:abstractNumId w:val="1"/>
  </w:num>
  <w:num w:numId="708" w16cid:durableId="1347711753">
    <w:abstractNumId w:val="2"/>
  </w:num>
  <w:num w:numId="709" w16cid:durableId="74087916">
    <w:abstractNumId w:val="3"/>
  </w:num>
  <w:num w:numId="710" w16cid:durableId="1904178709">
    <w:abstractNumId w:val="4"/>
  </w:num>
  <w:num w:numId="711" w16cid:durableId="2027752420">
    <w:abstractNumId w:val="5"/>
  </w:num>
  <w:num w:numId="712" w16cid:durableId="966397509">
    <w:abstractNumId w:val="6"/>
  </w:num>
  <w:num w:numId="713" w16cid:durableId="1811827616">
    <w:abstractNumId w:val="7"/>
  </w:num>
  <w:num w:numId="714" w16cid:durableId="1867714123">
    <w:abstractNumId w:val="0"/>
  </w:num>
  <w:num w:numId="715" w16cid:durableId="311755020">
    <w:abstractNumId w:val="1"/>
  </w:num>
  <w:num w:numId="716" w16cid:durableId="32073730">
    <w:abstractNumId w:val="2"/>
  </w:num>
  <w:num w:numId="717" w16cid:durableId="330721129">
    <w:abstractNumId w:val="3"/>
  </w:num>
  <w:num w:numId="718" w16cid:durableId="1010369497">
    <w:abstractNumId w:val="4"/>
  </w:num>
  <w:num w:numId="719" w16cid:durableId="776798522">
    <w:abstractNumId w:val="5"/>
  </w:num>
  <w:num w:numId="720" w16cid:durableId="1855537497">
    <w:abstractNumId w:val="6"/>
  </w:num>
  <w:num w:numId="721" w16cid:durableId="934938547">
    <w:abstractNumId w:val="7"/>
  </w:num>
  <w:num w:numId="722" w16cid:durableId="972292105">
    <w:abstractNumId w:val="0"/>
  </w:num>
  <w:num w:numId="723" w16cid:durableId="1693452707">
    <w:abstractNumId w:val="1"/>
  </w:num>
  <w:num w:numId="724" w16cid:durableId="1799835486">
    <w:abstractNumId w:val="2"/>
  </w:num>
  <w:num w:numId="725" w16cid:durableId="1639068907">
    <w:abstractNumId w:val="3"/>
  </w:num>
  <w:num w:numId="726" w16cid:durableId="390613796">
    <w:abstractNumId w:val="4"/>
  </w:num>
  <w:num w:numId="727" w16cid:durableId="1892770215">
    <w:abstractNumId w:val="5"/>
  </w:num>
  <w:num w:numId="728" w16cid:durableId="668018777">
    <w:abstractNumId w:val="6"/>
  </w:num>
  <w:num w:numId="729" w16cid:durableId="483548869">
    <w:abstractNumId w:val="7"/>
  </w:num>
  <w:num w:numId="730" w16cid:durableId="635570140">
    <w:abstractNumId w:val="0"/>
  </w:num>
  <w:num w:numId="731" w16cid:durableId="1748115632">
    <w:abstractNumId w:val="1"/>
  </w:num>
  <w:num w:numId="732" w16cid:durableId="762259055">
    <w:abstractNumId w:val="2"/>
  </w:num>
  <w:num w:numId="733" w16cid:durableId="1363215171">
    <w:abstractNumId w:val="3"/>
  </w:num>
  <w:num w:numId="734" w16cid:durableId="1869683216">
    <w:abstractNumId w:val="4"/>
  </w:num>
  <w:num w:numId="735" w16cid:durableId="503862126">
    <w:abstractNumId w:val="5"/>
  </w:num>
  <w:num w:numId="736" w16cid:durableId="75246026">
    <w:abstractNumId w:val="6"/>
  </w:num>
  <w:num w:numId="737" w16cid:durableId="53624518">
    <w:abstractNumId w:val="7"/>
  </w:num>
  <w:num w:numId="738" w16cid:durableId="163934305">
    <w:abstractNumId w:val="0"/>
  </w:num>
  <w:num w:numId="739" w16cid:durableId="912928962">
    <w:abstractNumId w:val="1"/>
  </w:num>
  <w:num w:numId="740" w16cid:durableId="1609505833">
    <w:abstractNumId w:val="2"/>
  </w:num>
  <w:num w:numId="741" w16cid:durableId="1338727525">
    <w:abstractNumId w:val="3"/>
  </w:num>
  <w:num w:numId="742" w16cid:durableId="1707484081">
    <w:abstractNumId w:val="4"/>
  </w:num>
  <w:num w:numId="743" w16cid:durableId="1877961373">
    <w:abstractNumId w:val="5"/>
  </w:num>
  <w:num w:numId="744" w16cid:durableId="1798329606">
    <w:abstractNumId w:val="6"/>
  </w:num>
  <w:num w:numId="745" w16cid:durableId="2085755248">
    <w:abstractNumId w:val="7"/>
  </w:num>
  <w:num w:numId="746" w16cid:durableId="1665814542">
    <w:abstractNumId w:val="0"/>
  </w:num>
  <w:num w:numId="747" w16cid:durableId="1498963472">
    <w:abstractNumId w:val="1"/>
  </w:num>
  <w:num w:numId="748" w16cid:durableId="1120152468">
    <w:abstractNumId w:val="2"/>
  </w:num>
  <w:num w:numId="749" w16cid:durableId="523519694">
    <w:abstractNumId w:val="3"/>
  </w:num>
  <w:num w:numId="750" w16cid:durableId="1675568342">
    <w:abstractNumId w:val="4"/>
  </w:num>
  <w:num w:numId="751" w16cid:durableId="1861627954">
    <w:abstractNumId w:val="5"/>
  </w:num>
  <w:num w:numId="752" w16cid:durableId="693264862">
    <w:abstractNumId w:val="6"/>
  </w:num>
  <w:num w:numId="753" w16cid:durableId="140772127">
    <w:abstractNumId w:val="7"/>
  </w:num>
  <w:num w:numId="754" w16cid:durableId="1315180462">
    <w:abstractNumId w:val="0"/>
  </w:num>
  <w:num w:numId="755" w16cid:durableId="569777629">
    <w:abstractNumId w:val="1"/>
  </w:num>
  <w:num w:numId="756" w16cid:durableId="1127895466">
    <w:abstractNumId w:val="2"/>
  </w:num>
  <w:num w:numId="757" w16cid:durableId="948049718">
    <w:abstractNumId w:val="3"/>
  </w:num>
  <w:num w:numId="758" w16cid:durableId="1604144664">
    <w:abstractNumId w:val="4"/>
  </w:num>
  <w:num w:numId="759" w16cid:durableId="992487680">
    <w:abstractNumId w:val="5"/>
  </w:num>
  <w:num w:numId="760" w16cid:durableId="1252927719">
    <w:abstractNumId w:val="6"/>
  </w:num>
  <w:num w:numId="761" w16cid:durableId="283001080">
    <w:abstractNumId w:val="7"/>
  </w:num>
  <w:num w:numId="762" w16cid:durableId="1829590917">
    <w:abstractNumId w:val="0"/>
  </w:num>
  <w:num w:numId="763" w16cid:durableId="2041470042">
    <w:abstractNumId w:val="1"/>
  </w:num>
  <w:num w:numId="764" w16cid:durableId="842671201">
    <w:abstractNumId w:val="2"/>
  </w:num>
  <w:num w:numId="765" w16cid:durableId="724377139">
    <w:abstractNumId w:val="3"/>
  </w:num>
  <w:num w:numId="766" w16cid:durableId="1040395370">
    <w:abstractNumId w:val="4"/>
  </w:num>
  <w:num w:numId="767" w16cid:durableId="1370690607">
    <w:abstractNumId w:val="5"/>
  </w:num>
  <w:num w:numId="768" w16cid:durableId="1118257274">
    <w:abstractNumId w:val="6"/>
  </w:num>
  <w:num w:numId="769" w16cid:durableId="1850831463">
    <w:abstractNumId w:val="7"/>
  </w:num>
  <w:num w:numId="770" w16cid:durableId="1448088639">
    <w:abstractNumId w:val="0"/>
  </w:num>
  <w:num w:numId="771" w16cid:durableId="1314725046">
    <w:abstractNumId w:val="1"/>
  </w:num>
  <w:num w:numId="772" w16cid:durableId="1404377231">
    <w:abstractNumId w:val="2"/>
  </w:num>
  <w:num w:numId="773" w16cid:durableId="494684897">
    <w:abstractNumId w:val="3"/>
  </w:num>
  <w:num w:numId="774" w16cid:durableId="1817450600">
    <w:abstractNumId w:val="4"/>
  </w:num>
  <w:num w:numId="775" w16cid:durableId="617372764">
    <w:abstractNumId w:val="5"/>
  </w:num>
  <w:num w:numId="776" w16cid:durableId="897857681">
    <w:abstractNumId w:val="6"/>
  </w:num>
  <w:num w:numId="777" w16cid:durableId="665941469">
    <w:abstractNumId w:val="7"/>
  </w:num>
  <w:num w:numId="778" w16cid:durableId="2090804440">
    <w:abstractNumId w:val="0"/>
  </w:num>
  <w:num w:numId="779" w16cid:durableId="1758289836">
    <w:abstractNumId w:val="1"/>
  </w:num>
  <w:num w:numId="780" w16cid:durableId="405685123">
    <w:abstractNumId w:val="2"/>
  </w:num>
  <w:num w:numId="781" w16cid:durableId="1076518505">
    <w:abstractNumId w:val="3"/>
  </w:num>
  <w:num w:numId="782" w16cid:durableId="779181983">
    <w:abstractNumId w:val="4"/>
  </w:num>
  <w:num w:numId="783" w16cid:durableId="512842361">
    <w:abstractNumId w:val="5"/>
  </w:num>
  <w:num w:numId="784" w16cid:durableId="1933776130">
    <w:abstractNumId w:val="6"/>
  </w:num>
  <w:num w:numId="785" w16cid:durableId="1817259436">
    <w:abstractNumId w:val="7"/>
  </w:num>
  <w:num w:numId="786" w16cid:durableId="170532988">
    <w:abstractNumId w:val="0"/>
  </w:num>
  <w:num w:numId="787" w16cid:durableId="985084105">
    <w:abstractNumId w:val="1"/>
  </w:num>
  <w:num w:numId="788" w16cid:durableId="1016923292">
    <w:abstractNumId w:val="2"/>
  </w:num>
  <w:num w:numId="789" w16cid:durableId="1765371363">
    <w:abstractNumId w:val="3"/>
  </w:num>
  <w:num w:numId="790" w16cid:durableId="191457277">
    <w:abstractNumId w:val="4"/>
  </w:num>
  <w:num w:numId="791" w16cid:durableId="2144151495">
    <w:abstractNumId w:val="5"/>
  </w:num>
  <w:num w:numId="792" w16cid:durableId="1445222419">
    <w:abstractNumId w:val="6"/>
  </w:num>
  <w:num w:numId="793" w16cid:durableId="2016571133">
    <w:abstractNumId w:val="7"/>
  </w:num>
  <w:num w:numId="794" w16cid:durableId="308096512">
    <w:abstractNumId w:val="0"/>
  </w:num>
  <w:num w:numId="795" w16cid:durableId="199634336">
    <w:abstractNumId w:val="1"/>
  </w:num>
  <w:num w:numId="796" w16cid:durableId="1365787006">
    <w:abstractNumId w:val="2"/>
  </w:num>
  <w:num w:numId="797" w16cid:durableId="426778654">
    <w:abstractNumId w:val="3"/>
  </w:num>
  <w:num w:numId="798" w16cid:durableId="249004020">
    <w:abstractNumId w:val="4"/>
  </w:num>
  <w:num w:numId="799" w16cid:durableId="1368675528">
    <w:abstractNumId w:val="5"/>
  </w:num>
  <w:num w:numId="800" w16cid:durableId="259342460">
    <w:abstractNumId w:val="6"/>
  </w:num>
  <w:num w:numId="801" w16cid:durableId="671033044">
    <w:abstractNumId w:val="7"/>
  </w:num>
  <w:num w:numId="802" w16cid:durableId="1944458166">
    <w:abstractNumId w:val="0"/>
  </w:num>
  <w:num w:numId="803" w16cid:durableId="186216957">
    <w:abstractNumId w:val="1"/>
  </w:num>
  <w:num w:numId="804" w16cid:durableId="4401898">
    <w:abstractNumId w:val="2"/>
  </w:num>
  <w:num w:numId="805" w16cid:durableId="49118084">
    <w:abstractNumId w:val="3"/>
  </w:num>
  <w:num w:numId="806" w16cid:durableId="1551379629">
    <w:abstractNumId w:val="4"/>
  </w:num>
  <w:num w:numId="807" w16cid:durableId="296838977">
    <w:abstractNumId w:val="5"/>
  </w:num>
  <w:num w:numId="808" w16cid:durableId="1231575719">
    <w:abstractNumId w:val="6"/>
  </w:num>
  <w:num w:numId="809" w16cid:durableId="1122115210">
    <w:abstractNumId w:val="7"/>
  </w:num>
  <w:num w:numId="810" w16cid:durableId="375858980">
    <w:abstractNumId w:val="0"/>
  </w:num>
  <w:num w:numId="811" w16cid:durableId="1204633874">
    <w:abstractNumId w:val="1"/>
  </w:num>
  <w:num w:numId="812" w16cid:durableId="657657020">
    <w:abstractNumId w:val="2"/>
  </w:num>
  <w:num w:numId="813" w16cid:durableId="173617945">
    <w:abstractNumId w:val="3"/>
  </w:num>
  <w:num w:numId="814" w16cid:durableId="1071545274">
    <w:abstractNumId w:val="4"/>
  </w:num>
  <w:num w:numId="815" w16cid:durableId="847674914">
    <w:abstractNumId w:val="5"/>
  </w:num>
  <w:num w:numId="816" w16cid:durableId="1229919697">
    <w:abstractNumId w:val="6"/>
  </w:num>
  <w:num w:numId="817" w16cid:durableId="1188836283">
    <w:abstractNumId w:val="7"/>
  </w:num>
  <w:num w:numId="818" w16cid:durableId="691998736">
    <w:abstractNumId w:val="0"/>
  </w:num>
  <w:num w:numId="819" w16cid:durableId="654068078">
    <w:abstractNumId w:val="1"/>
  </w:num>
  <w:num w:numId="820" w16cid:durableId="552615423">
    <w:abstractNumId w:val="2"/>
  </w:num>
  <w:num w:numId="821" w16cid:durableId="779763004">
    <w:abstractNumId w:val="3"/>
  </w:num>
  <w:num w:numId="822" w16cid:durableId="2038773815">
    <w:abstractNumId w:val="4"/>
  </w:num>
  <w:num w:numId="823" w16cid:durableId="1057893704">
    <w:abstractNumId w:val="5"/>
  </w:num>
  <w:num w:numId="824" w16cid:durableId="1544706257">
    <w:abstractNumId w:val="6"/>
  </w:num>
  <w:num w:numId="825" w16cid:durableId="547886104">
    <w:abstractNumId w:val="7"/>
  </w:num>
  <w:num w:numId="826" w16cid:durableId="1226571795">
    <w:abstractNumId w:val="0"/>
  </w:num>
  <w:num w:numId="827" w16cid:durableId="1303579556">
    <w:abstractNumId w:val="1"/>
  </w:num>
  <w:num w:numId="828" w16cid:durableId="2003585759">
    <w:abstractNumId w:val="2"/>
  </w:num>
  <w:num w:numId="829" w16cid:durableId="821391174">
    <w:abstractNumId w:val="3"/>
  </w:num>
  <w:num w:numId="830" w16cid:durableId="721293675">
    <w:abstractNumId w:val="4"/>
  </w:num>
  <w:num w:numId="831" w16cid:durableId="1754427791">
    <w:abstractNumId w:val="5"/>
  </w:num>
  <w:num w:numId="832" w16cid:durableId="1294094893">
    <w:abstractNumId w:val="6"/>
  </w:num>
  <w:num w:numId="833" w16cid:durableId="1233348683">
    <w:abstractNumId w:val="7"/>
  </w:num>
  <w:num w:numId="834" w16cid:durableId="1274287984">
    <w:abstractNumId w:val="0"/>
  </w:num>
  <w:num w:numId="835" w16cid:durableId="1013843233">
    <w:abstractNumId w:val="1"/>
  </w:num>
  <w:num w:numId="836" w16cid:durableId="1466582223">
    <w:abstractNumId w:val="2"/>
  </w:num>
  <w:num w:numId="837" w16cid:durableId="1829049549">
    <w:abstractNumId w:val="3"/>
  </w:num>
  <w:num w:numId="838" w16cid:durableId="325135986">
    <w:abstractNumId w:val="4"/>
  </w:num>
  <w:num w:numId="839" w16cid:durableId="587693298">
    <w:abstractNumId w:val="5"/>
  </w:num>
  <w:num w:numId="840" w16cid:durableId="21713453">
    <w:abstractNumId w:val="6"/>
  </w:num>
  <w:num w:numId="841" w16cid:durableId="1877505894">
    <w:abstractNumId w:val="7"/>
  </w:num>
  <w:num w:numId="842" w16cid:durableId="1178084111">
    <w:abstractNumId w:val="0"/>
  </w:num>
  <w:num w:numId="843" w16cid:durableId="588660815">
    <w:abstractNumId w:val="1"/>
  </w:num>
  <w:num w:numId="844" w16cid:durableId="348876493">
    <w:abstractNumId w:val="2"/>
  </w:num>
  <w:num w:numId="845" w16cid:durableId="95565611">
    <w:abstractNumId w:val="3"/>
  </w:num>
  <w:num w:numId="846" w16cid:durableId="1814639801">
    <w:abstractNumId w:val="4"/>
  </w:num>
  <w:num w:numId="847" w16cid:durableId="1044519137">
    <w:abstractNumId w:val="5"/>
  </w:num>
  <w:num w:numId="848" w16cid:durableId="1362560037">
    <w:abstractNumId w:val="6"/>
  </w:num>
  <w:num w:numId="849" w16cid:durableId="285815252">
    <w:abstractNumId w:val="7"/>
  </w:num>
  <w:num w:numId="850" w16cid:durableId="2121801200">
    <w:abstractNumId w:val="0"/>
  </w:num>
  <w:num w:numId="851" w16cid:durableId="1841504337">
    <w:abstractNumId w:val="1"/>
  </w:num>
  <w:num w:numId="852" w16cid:durableId="1127352678">
    <w:abstractNumId w:val="2"/>
  </w:num>
  <w:num w:numId="853" w16cid:durableId="1187716714">
    <w:abstractNumId w:val="3"/>
  </w:num>
  <w:num w:numId="854" w16cid:durableId="1346983705">
    <w:abstractNumId w:val="4"/>
  </w:num>
  <w:num w:numId="855" w16cid:durableId="362749920">
    <w:abstractNumId w:val="5"/>
  </w:num>
  <w:num w:numId="856" w16cid:durableId="1695616404">
    <w:abstractNumId w:val="6"/>
  </w:num>
  <w:num w:numId="857" w16cid:durableId="797649337">
    <w:abstractNumId w:val="7"/>
  </w:num>
  <w:num w:numId="858" w16cid:durableId="1726296692">
    <w:abstractNumId w:val="0"/>
  </w:num>
  <w:num w:numId="859" w16cid:durableId="607665228">
    <w:abstractNumId w:val="1"/>
  </w:num>
  <w:num w:numId="860" w16cid:durableId="1042900017">
    <w:abstractNumId w:val="2"/>
  </w:num>
  <w:num w:numId="861" w16cid:durableId="1369184647">
    <w:abstractNumId w:val="3"/>
  </w:num>
  <w:num w:numId="862" w16cid:durableId="2012827469">
    <w:abstractNumId w:val="4"/>
  </w:num>
  <w:num w:numId="863" w16cid:durableId="1246694899">
    <w:abstractNumId w:val="5"/>
  </w:num>
  <w:num w:numId="864" w16cid:durableId="1399742588">
    <w:abstractNumId w:val="6"/>
  </w:num>
  <w:num w:numId="865" w16cid:durableId="1988389536">
    <w:abstractNumId w:val="7"/>
  </w:num>
  <w:num w:numId="866" w16cid:durableId="893125274">
    <w:abstractNumId w:val="0"/>
  </w:num>
  <w:num w:numId="867" w16cid:durableId="1279407709">
    <w:abstractNumId w:val="1"/>
  </w:num>
  <w:num w:numId="868" w16cid:durableId="328287362">
    <w:abstractNumId w:val="2"/>
  </w:num>
  <w:num w:numId="869" w16cid:durableId="1811820530">
    <w:abstractNumId w:val="3"/>
  </w:num>
  <w:num w:numId="870" w16cid:durableId="324675654">
    <w:abstractNumId w:val="4"/>
  </w:num>
  <w:num w:numId="871" w16cid:durableId="86192606">
    <w:abstractNumId w:val="5"/>
  </w:num>
  <w:num w:numId="872" w16cid:durableId="1658026391">
    <w:abstractNumId w:val="6"/>
  </w:num>
  <w:num w:numId="873" w16cid:durableId="365063700">
    <w:abstractNumId w:val="7"/>
  </w:num>
  <w:num w:numId="874" w16cid:durableId="1670015738">
    <w:abstractNumId w:val="0"/>
  </w:num>
  <w:num w:numId="875" w16cid:durableId="110518315">
    <w:abstractNumId w:val="1"/>
  </w:num>
  <w:num w:numId="876" w16cid:durableId="990671326">
    <w:abstractNumId w:val="2"/>
  </w:num>
  <w:num w:numId="877" w16cid:durableId="228923298">
    <w:abstractNumId w:val="3"/>
  </w:num>
  <w:num w:numId="878" w16cid:durableId="991133108">
    <w:abstractNumId w:val="4"/>
  </w:num>
  <w:num w:numId="879" w16cid:durableId="1322853838">
    <w:abstractNumId w:val="5"/>
  </w:num>
  <w:num w:numId="880" w16cid:durableId="1968508659">
    <w:abstractNumId w:val="6"/>
  </w:num>
  <w:num w:numId="881" w16cid:durableId="1601445965">
    <w:abstractNumId w:val="7"/>
  </w:num>
  <w:num w:numId="882" w16cid:durableId="1136490267">
    <w:abstractNumId w:val="0"/>
  </w:num>
  <w:num w:numId="883" w16cid:durableId="2111661001">
    <w:abstractNumId w:val="1"/>
  </w:num>
  <w:num w:numId="884" w16cid:durableId="78913958">
    <w:abstractNumId w:val="2"/>
  </w:num>
  <w:num w:numId="885" w16cid:durableId="1547447335">
    <w:abstractNumId w:val="3"/>
  </w:num>
  <w:num w:numId="886" w16cid:durableId="651253710">
    <w:abstractNumId w:val="4"/>
  </w:num>
  <w:num w:numId="887" w16cid:durableId="1975596751">
    <w:abstractNumId w:val="5"/>
  </w:num>
  <w:num w:numId="888" w16cid:durableId="35005376">
    <w:abstractNumId w:val="6"/>
  </w:num>
  <w:num w:numId="889" w16cid:durableId="1432310465">
    <w:abstractNumId w:val="7"/>
  </w:num>
  <w:num w:numId="890" w16cid:durableId="1851216393">
    <w:abstractNumId w:val="0"/>
  </w:num>
  <w:num w:numId="891" w16cid:durableId="1309048310">
    <w:abstractNumId w:val="1"/>
  </w:num>
  <w:num w:numId="892" w16cid:durableId="1259630589">
    <w:abstractNumId w:val="2"/>
  </w:num>
  <w:num w:numId="893" w16cid:durableId="502740419">
    <w:abstractNumId w:val="3"/>
  </w:num>
  <w:num w:numId="894" w16cid:durableId="632904433">
    <w:abstractNumId w:val="4"/>
  </w:num>
  <w:num w:numId="895" w16cid:durableId="1928076613">
    <w:abstractNumId w:val="5"/>
  </w:num>
  <w:num w:numId="896" w16cid:durableId="648634459">
    <w:abstractNumId w:val="6"/>
  </w:num>
  <w:num w:numId="897" w16cid:durableId="1827210383">
    <w:abstractNumId w:val="7"/>
  </w:num>
  <w:num w:numId="898" w16cid:durableId="917250049">
    <w:abstractNumId w:val="0"/>
  </w:num>
  <w:num w:numId="899" w16cid:durableId="764493902">
    <w:abstractNumId w:val="1"/>
  </w:num>
  <w:num w:numId="900" w16cid:durableId="167331731">
    <w:abstractNumId w:val="2"/>
  </w:num>
  <w:num w:numId="901" w16cid:durableId="51730816">
    <w:abstractNumId w:val="3"/>
  </w:num>
  <w:num w:numId="902" w16cid:durableId="1405840268">
    <w:abstractNumId w:val="4"/>
  </w:num>
  <w:num w:numId="903" w16cid:durableId="761995734">
    <w:abstractNumId w:val="5"/>
  </w:num>
  <w:num w:numId="904" w16cid:durableId="558831346">
    <w:abstractNumId w:val="6"/>
  </w:num>
  <w:num w:numId="905" w16cid:durableId="1792162059">
    <w:abstractNumId w:val="7"/>
  </w:num>
  <w:num w:numId="906" w16cid:durableId="1114792684">
    <w:abstractNumId w:val="0"/>
  </w:num>
  <w:num w:numId="907" w16cid:durableId="1561213031">
    <w:abstractNumId w:val="1"/>
  </w:num>
  <w:num w:numId="908" w16cid:durableId="462964724">
    <w:abstractNumId w:val="2"/>
  </w:num>
  <w:num w:numId="909" w16cid:durableId="1304045609">
    <w:abstractNumId w:val="3"/>
  </w:num>
  <w:num w:numId="910" w16cid:durableId="1407606471">
    <w:abstractNumId w:val="4"/>
  </w:num>
  <w:num w:numId="911" w16cid:durableId="1275863858">
    <w:abstractNumId w:val="5"/>
  </w:num>
  <w:num w:numId="912" w16cid:durableId="855315331">
    <w:abstractNumId w:val="6"/>
  </w:num>
  <w:num w:numId="913" w16cid:durableId="1415933792">
    <w:abstractNumId w:val="7"/>
  </w:num>
  <w:num w:numId="914" w16cid:durableId="1670787988">
    <w:abstractNumId w:val="0"/>
  </w:num>
  <w:num w:numId="915" w16cid:durableId="1847207104">
    <w:abstractNumId w:val="1"/>
  </w:num>
  <w:num w:numId="916" w16cid:durableId="815756523">
    <w:abstractNumId w:val="2"/>
  </w:num>
  <w:num w:numId="917" w16cid:durableId="1006904530">
    <w:abstractNumId w:val="3"/>
  </w:num>
  <w:num w:numId="918" w16cid:durableId="1995987918">
    <w:abstractNumId w:val="4"/>
  </w:num>
  <w:num w:numId="919" w16cid:durableId="476725420">
    <w:abstractNumId w:val="5"/>
  </w:num>
  <w:num w:numId="920" w16cid:durableId="1319069828">
    <w:abstractNumId w:val="6"/>
  </w:num>
  <w:num w:numId="921" w16cid:durableId="301346906">
    <w:abstractNumId w:val="7"/>
  </w:num>
  <w:num w:numId="922" w16cid:durableId="1750033327">
    <w:abstractNumId w:val="0"/>
  </w:num>
  <w:num w:numId="923" w16cid:durableId="1443458965">
    <w:abstractNumId w:val="1"/>
  </w:num>
  <w:num w:numId="924" w16cid:durableId="791627615">
    <w:abstractNumId w:val="2"/>
  </w:num>
  <w:num w:numId="925" w16cid:durableId="942297638">
    <w:abstractNumId w:val="3"/>
  </w:num>
  <w:num w:numId="926" w16cid:durableId="1369452926">
    <w:abstractNumId w:val="4"/>
  </w:num>
  <w:num w:numId="927" w16cid:durableId="636690783">
    <w:abstractNumId w:val="5"/>
  </w:num>
  <w:num w:numId="928" w16cid:durableId="1757021058">
    <w:abstractNumId w:val="6"/>
  </w:num>
  <w:num w:numId="929" w16cid:durableId="369378234">
    <w:abstractNumId w:val="7"/>
  </w:num>
  <w:num w:numId="930" w16cid:durableId="1866212468">
    <w:abstractNumId w:val="0"/>
  </w:num>
  <w:num w:numId="931" w16cid:durableId="1144081348">
    <w:abstractNumId w:val="1"/>
  </w:num>
  <w:num w:numId="932" w16cid:durableId="1402944225">
    <w:abstractNumId w:val="2"/>
  </w:num>
  <w:num w:numId="933" w16cid:durableId="1066298663">
    <w:abstractNumId w:val="3"/>
  </w:num>
  <w:num w:numId="934" w16cid:durableId="463935284">
    <w:abstractNumId w:val="4"/>
  </w:num>
  <w:num w:numId="935" w16cid:durableId="978026389">
    <w:abstractNumId w:val="5"/>
  </w:num>
  <w:num w:numId="936" w16cid:durableId="1497529909">
    <w:abstractNumId w:val="6"/>
  </w:num>
  <w:num w:numId="937" w16cid:durableId="2081245761">
    <w:abstractNumId w:val="7"/>
  </w:num>
  <w:num w:numId="938" w16cid:durableId="1712918391">
    <w:abstractNumId w:val="0"/>
  </w:num>
  <w:num w:numId="939" w16cid:durableId="1100956781">
    <w:abstractNumId w:val="1"/>
  </w:num>
  <w:num w:numId="940" w16cid:durableId="1278100064">
    <w:abstractNumId w:val="2"/>
  </w:num>
  <w:num w:numId="941" w16cid:durableId="1573157355">
    <w:abstractNumId w:val="3"/>
  </w:num>
  <w:num w:numId="942" w16cid:durableId="733940867">
    <w:abstractNumId w:val="4"/>
  </w:num>
  <w:num w:numId="943" w16cid:durableId="676882357">
    <w:abstractNumId w:val="5"/>
  </w:num>
  <w:num w:numId="944" w16cid:durableId="1857185257">
    <w:abstractNumId w:val="6"/>
  </w:num>
  <w:num w:numId="945" w16cid:durableId="1627931608">
    <w:abstractNumId w:val="7"/>
  </w:num>
  <w:num w:numId="946" w16cid:durableId="1867059922">
    <w:abstractNumId w:val="0"/>
  </w:num>
  <w:num w:numId="947" w16cid:durableId="491261160">
    <w:abstractNumId w:val="1"/>
  </w:num>
  <w:num w:numId="948" w16cid:durableId="1709722263">
    <w:abstractNumId w:val="2"/>
  </w:num>
  <w:num w:numId="949" w16cid:durableId="508326662">
    <w:abstractNumId w:val="3"/>
  </w:num>
  <w:num w:numId="950" w16cid:durableId="215163145">
    <w:abstractNumId w:val="4"/>
  </w:num>
  <w:num w:numId="951" w16cid:durableId="1162623241">
    <w:abstractNumId w:val="5"/>
  </w:num>
  <w:num w:numId="952" w16cid:durableId="1170221444">
    <w:abstractNumId w:val="6"/>
  </w:num>
  <w:num w:numId="953" w16cid:durableId="660934133">
    <w:abstractNumId w:val="7"/>
  </w:num>
  <w:num w:numId="954" w16cid:durableId="1132166843">
    <w:abstractNumId w:val="0"/>
  </w:num>
  <w:num w:numId="955" w16cid:durableId="1484546846">
    <w:abstractNumId w:val="1"/>
  </w:num>
  <w:num w:numId="956" w16cid:durableId="1399589841">
    <w:abstractNumId w:val="2"/>
  </w:num>
  <w:num w:numId="957" w16cid:durableId="1800563942">
    <w:abstractNumId w:val="3"/>
  </w:num>
  <w:num w:numId="958" w16cid:durableId="10686147">
    <w:abstractNumId w:val="4"/>
  </w:num>
  <w:num w:numId="959" w16cid:durableId="1382558926">
    <w:abstractNumId w:val="5"/>
  </w:num>
  <w:num w:numId="960" w16cid:durableId="1735276692">
    <w:abstractNumId w:val="6"/>
  </w:num>
  <w:num w:numId="961" w16cid:durableId="2130932583">
    <w:abstractNumId w:val="7"/>
  </w:num>
  <w:num w:numId="962" w16cid:durableId="524447745">
    <w:abstractNumId w:val="0"/>
  </w:num>
  <w:num w:numId="963" w16cid:durableId="1866016467">
    <w:abstractNumId w:val="1"/>
  </w:num>
  <w:num w:numId="964" w16cid:durableId="1988053743">
    <w:abstractNumId w:val="2"/>
  </w:num>
  <w:num w:numId="965" w16cid:durableId="338581662">
    <w:abstractNumId w:val="3"/>
  </w:num>
  <w:num w:numId="966" w16cid:durableId="1886402229">
    <w:abstractNumId w:val="4"/>
  </w:num>
  <w:num w:numId="967" w16cid:durableId="2075006012">
    <w:abstractNumId w:val="5"/>
  </w:num>
  <w:num w:numId="968" w16cid:durableId="1192763574">
    <w:abstractNumId w:val="6"/>
  </w:num>
  <w:num w:numId="969" w16cid:durableId="2012248248">
    <w:abstractNumId w:val="7"/>
  </w:num>
  <w:num w:numId="970" w16cid:durableId="1242446471">
    <w:abstractNumId w:val="0"/>
  </w:num>
  <w:num w:numId="971" w16cid:durableId="638532083">
    <w:abstractNumId w:val="1"/>
  </w:num>
  <w:num w:numId="972" w16cid:durableId="154803252">
    <w:abstractNumId w:val="2"/>
  </w:num>
  <w:num w:numId="973" w16cid:durableId="1371148978">
    <w:abstractNumId w:val="3"/>
  </w:num>
  <w:num w:numId="974" w16cid:durableId="908885892">
    <w:abstractNumId w:val="4"/>
  </w:num>
  <w:num w:numId="975" w16cid:durableId="2011710674">
    <w:abstractNumId w:val="5"/>
  </w:num>
  <w:num w:numId="976" w16cid:durableId="1063067446">
    <w:abstractNumId w:val="6"/>
  </w:num>
  <w:num w:numId="977" w16cid:durableId="2108302490">
    <w:abstractNumId w:val="7"/>
  </w:num>
  <w:num w:numId="978" w16cid:durableId="269047924">
    <w:abstractNumId w:val="0"/>
  </w:num>
  <w:num w:numId="979" w16cid:durableId="802234228">
    <w:abstractNumId w:val="1"/>
  </w:num>
  <w:num w:numId="980" w16cid:durableId="1758016049">
    <w:abstractNumId w:val="2"/>
  </w:num>
  <w:num w:numId="981" w16cid:durableId="1147162759">
    <w:abstractNumId w:val="3"/>
  </w:num>
  <w:num w:numId="982" w16cid:durableId="1999075301">
    <w:abstractNumId w:val="4"/>
  </w:num>
  <w:num w:numId="983" w16cid:durableId="740496">
    <w:abstractNumId w:val="5"/>
  </w:num>
  <w:num w:numId="984" w16cid:durableId="733964576">
    <w:abstractNumId w:val="6"/>
  </w:num>
  <w:num w:numId="985" w16cid:durableId="2130123243">
    <w:abstractNumId w:val="7"/>
  </w:num>
  <w:num w:numId="986" w16cid:durableId="7021985">
    <w:abstractNumId w:val="0"/>
  </w:num>
  <w:num w:numId="987" w16cid:durableId="558831289">
    <w:abstractNumId w:val="1"/>
  </w:num>
  <w:num w:numId="988" w16cid:durableId="582759353">
    <w:abstractNumId w:val="2"/>
  </w:num>
  <w:num w:numId="989" w16cid:durableId="1579290390">
    <w:abstractNumId w:val="3"/>
  </w:num>
  <w:num w:numId="990" w16cid:durableId="502167651">
    <w:abstractNumId w:val="4"/>
  </w:num>
  <w:num w:numId="991" w16cid:durableId="1212570148">
    <w:abstractNumId w:val="5"/>
  </w:num>
  <w:num w:numId="992" w16cid:durableId="1189490584">
    <w:abstractNumId w:val="6"/>
  </w:num>
  <w:num w:numId="993" w16cid:durableId="683558673">
    <w:abstractNumId w:val="7"/>
  </w:num>
  <w:num w:numId="994" w16cid:durableId="689179734">
    <w:abstractNumId w:val="0"/>
  </w:num>
  <w:num w:numId="995" w16cid:durableId="154810303">
    <w:abstractNumId w:val="1"/>
  </w:num>
  <w:num w:numId="996" w16cid:durableId="449980817">
    <w:abstractNumId w:val="2"/>
  </w:num>
  <w:num w:numId="997" w16cid:durableId="783964921">
    <w:abstractNumId w:val="3"/>
  </w:num>
  <w:num w:numId="998" w16cid:durableId="2036467419">
    <w:abstractNumId w:val="4"/>
  </w:num>
  <w:num w:numId="999" w16cid:durableId="1846480487">
    <w:abstractNumId w:val="5"/>
  </w:num>
  <w:num w:numId="1000" w16cid:durableId="748041073">
    <w:abstractNumId w:val="6"/>
  </w:num>
  <w:num w:numId="1001" w16cid:durableId="1074623137">
    <w:abstractNumId w:val="7"/>
  </w:num>
  <w:num w:numId="1002" w16cid:durableId="1616254260">
    <w:abstractNumId w:val="0"/>
  </w:num>
  <w:num w:numId="1003" w16cid:durableId="851068865">
    <w:abstractNumId w:val="1"/>
  </w:num>
  <w:num w:numId="1004" w16cid:durableId="96171462">
    <w:abstractNumId w:val="2"/>
  </w:num>
  <w:num w:numId="1005" w16cid:durableId="520240091">
    <w:abstractNumId w:val="3"/>
  </w:num>
  <w:num w:numId="1006" w16cid:durableId="454713632">
    <w:abstractNumId w:val="4"/>
  </w:num>
  <w:num w:numId="1007" w16cid:durableId="1878617083">
    <w:abstractNumId w:val="5"/>
  </w:num>
  <w:num w:numId="1008" w16cid:durableId="595791589">
    <w:abstractNumId w:val="6"/>
  </w:num>
  <w:num w:numId="1009" w16cid:durableId="1707220998">
    <w:abstractNumId w:val="7"/>
  </w:num>
  <w:num w:numId="1010" w16cid:durableId="1092434472">
    <w:abstractNumId w:val="0"/>
  </w:num>
  <w:num w:numId="1011" w16cid:durableId="2090926587">
    <w:abstractNumId w:val="1"/>
  </w:num>
  <w:num w:numId="1012" w16cid:durableId="564727411">
    <w:abstractNumId w:val="2"/>
  </w:num>
  <w:num w:numId="1013" w16cid:durableId="1317226744">
    <w:abstractNumId w:val="3"/>
  </w:num>
  <w:num w:numId="1014" w16cid:durableId="129446362">
    <w:abstractNumId w:val="4"/>
  </w:num>
  <w:num w:numId="1015" w16cid:durableId="386296052">
    <w:abstractNumId w:val="5"/>
  </w:num>
  <w:num w:numId="1016" w16cid:durableId="495800862">
    <w:abstractNumId w:val="6"/>
  </w:num>
  <w:num w:numId="1017" w16cid:durableId="1355768652">
    <w:abstractNumId w:val="7"/>
  </w:num>
  <w:num w:numId="1018" w16cid:durableId="830801571">
    <w:abstractNumId w:val="0"/>
  </w:num>
  <w:num w:numId="1019" w16cid:durableId="250509080">
    <w:abstractNumId w:val="1"/>
  </w:num>
  <w:num w:numId="1020" w16cid:durableId="1496996834">
    <w:abstractNumId w:val="2"/>
  </w:num>
  <w:num w:numId="1021" w16cid:durableId="924145959">
    <w:abstractNumId w:val="3"/>
  </w:num>
  <w:num w:numId="1022" w16cid:durableId="1574969975">
    <w:abstractNumId w:val="4"/>
  </w:num>
  <w:num w:numId="1023" w16cid:durableId="868877715">
    <w:abstractNumId w:val="5"/>
  </w:num>
  <w:num w:numId="1024" w16cid:durableId="601424955">
    <w:abstractNumId w:val="6"/>
  </w:num>
  <w:num w:numId="1025" w16cid:durableId="289094733">
    <w:abstractNumId w:val="7"/>
  </w:num>
  <w:num w:numId="1026" w16cid:durableId="1290940819">
    <w:abstractNumId w:val="0"/>
  </w:num>
  <w:num w:numId="1027" w16cid:durableId="1414008821">
    <w:abstractNumId w:val="1"/>
  </w:num>
  <w:num w:numId="1028" w16cid:durableId="93211684">
    <w:abstractNumId w:val="2"/>
  </w:num>
  <w:num w:numId="1029" w16cid:durableId="1329938206">
    <w:abstractNumId w:val="3"/>
  </w:num>
  <w:num w:numId="1030" w16cid:durableId="42096245">
    <w:abstractNumId w:val="4"/>
  </w:num>
  <w:num w:numId="1031" w16cid:durableId="596135707">
    <w:abstractNumId w:val="5"/>
  </w:num>
  <w:num w:numId="1032" w16cid:durableId="1199589161">
    <w:abstractNumId w:val="6"/>
  </w:num>
  <w:num w:numId="1033" w16cid:durableId="1028336654">
    <w:abstractNumId w:val="7"/>
  </w:num>
  <w:num w:numId="1034" w16cid:durableId="288316108">
    <w:abstractNumId w:val="0"/>
  </w:num>
  <w:num w:numId="1035" w16cid:durableId="1563516392">
    <w:abstractNumId w:val="1"/>
  </w:num>
  <w:num w:numId="1036" w16cid:durableId="2133205368">
    <w:abstractNumId w:val="2"/>
  </w:num>
  <w:num w:numId="1037" w16cid:durableId="1637489495">
    <w:abstractNumId w:val="3"/>
  </w:num>
  <w:num w:numId="1038" w16cid:durableId="889927057">
    <w:abstractNumId w:val="4"/>
  </w:num>
  <w:num w:numId="1039" w16cid:durableId="1519587125">
    <w:abstractNumId w:val="5"/>
  </w:num>
  <w:num w:numId="1040" w16cid:durableId="295575247">
    <w:abstractNumId w:val="6"/>
  </w:num>
  <w:num w:numId="1041" w16cid:durableId="1357536028">
    <w:abstractNumId w:val="7"/>
  </w:num>
  <w:num w:numId="1042" w16cid:durableId="1549995870">
    <w:abstractNumId w:val="0"/>
  </w:num>
  <w:num w:numId="1043" w16cid:durableId="2092777492">
    <w:abstractNumId w:val="1"/>
  </w:num>
  <w:num w:numId="1044" w16cid:durableId="188836944">
    <w:abstractNumId w:val="2"/>
  </w:num>
  <w:num w:numId="1045" w16cid:durableId="850409421">
    <w:abstractNumId w:val="3"/>
  </w:num>
  <w:num w:numId="1046" w16cid:durableId="667362452">
    <w:abstractNumId w:val="4"/>
  </w:num>
  <w:num w:numId="1047" w16cid:durableId="626276308">
    <w:abstractNumId w:val="5"/>
  </w:num>
  <w:num w:numId="1048" w16cid:durableId="1738623365">
    <w:abstractNumId w:val="6"/>
  </w:num>
  <w:num w:numId="1049" w16cid:durableId="1437947399">
    <w:abstractNumId w:val="7"/>
  </w:num>
  <w:num w:numId="1050" w16cid:durableId="601382100">
    <w:abstractNumId w:val="0"/>
  </w:num>
  <w:num w:numId="1051" w16cid:durableId="1701130377">
    <w:abstractNumId w:val="1"/>
  </w:num>
  <w:num w:numId="1052" w16cid:durableId="76632978">
    <w:abstractNumId w:val="2"/>
  </w:num>
  <w:num w:numId="1053" w16cid:durableId="49619616">
    <w:abstractNumId w:val="3"/>
  </w:num>
  <w:num w:numId="1054" w16cid:durableId="520779110">
    <w:abstractNumId w:val="4"/>
  </w:num>
  <w:num w:numId="1055" w16cid:durableId="1653096483">
    <w:abstractNumId w:val="5"/>
  </w:num>
  <w:num w:numId="1056" w16cid:durableId="1258442087">
    <w:abstractNumId w:val="6"/>
  </w:num>
  <w:num w:numId="1057" w16cid:durableId="573010298">
    <w:abstractNumId w:val="7"/>
  </w:num>
  <w:num w:numId="1058" w16cid:durableId="58675024">
    <w:abstractNumId w:val="0"/>
  </w:num>
  <w:num w:numId="1059" w16cid:durableId="2110007627">
    <w:abstractNumId w:val="1"/>
  </w:num>
  <w:num w:numId="1060" w16cid:durableId="100609208">
    <w:abstractNumId w:val="2"/>
  </w:num>
  <w:num w:numId="1061" w16cid:durableId="1301300567">
    <w:abstractNumId w:val="3"/>
  </w:num>
  <w:num w:numId="1062" w16cid:durableId="1675376431">
    <w:abstractNumId w:val="4"/>
  </w:num>
  <w:num w:numId="1063" w16cid:durableId="45615338">
    <w:abstractNumId w:val="5"/>
  </w:num>
  <w:num w:numId="1064" w16cid:durableId="690305948">
    <w:abstractNumId w:val="6"/>
  </w:num>
  <w:num w:numId="1065" w16cid:durableId="134152434">
    <w:abstractNumId w:val="7"/>
  </w:num>
  <w:num w:numId="1066" w16cid:durableId="945498292">
    <w:abstractNumId w:val="0"/>
  </w:num>
  <w:num w:numId="1067" w16cid:durableId="216749309">
    <w:abstractNumId w:val="1"/>
  </w:num>
  <w:num w:numId="1068" w16cid:durableId="1411082264">
    <w:abstractNumId w:val="2"/>
  </w:num>
  <w:num w:numId="1069" w16cid:durableId="763570400">
    <w:abstractNumId w:val="3"/>
  </w:num>
  <w:num w:numId="1070" w16cid:durableId="41681338">
    <w:abstractNumId w:val="4"/>
  </w:num>
  <w:num w:numId="1071" w16cid:durableId="672881692">
    <w:abstractNumId w:val="5"/>
  </w:num>
  <w:num w:numId="1072" w16cid:durableId="1903104265">
    <w:abstractNumId w:val="6"/>
  </w:num>
  <w:num w:numId="1073" w16cid:durableId="1865169617">
    <w:abstractNumId w:val="7"/>
  </w:num>
  <w:num w:numId="1074" w16cid:durableId="1484471706">
    <w:abstractNumId w:val="0"/>
  </w:num>
  <w:num w:numId="1075" w16cid:durableId="1233539024">
    <w:abstractNumId w:val="1"/>
  </w:num>
  <w:num w:numId="1076" w16cid:durableId="1954245931">
    <w:abstractNumId w:val="2"/>
  </w:num>
  <w:num w:numId="1077" w16cid:durableId="981422831">
    <w:abstractNumId w:val="3"/>
  </w:num>
  <w:num w:numId="1078" w16cid:durableId="675183802">
    <w:abstractNumId w:val="4"/>
  </w:num>
  <w:num w:numId="1079" w16cid:durableId="433671691">
    <w:abstractNumId w:val="5"/>
  </w:num>
  <w:num w:numId="1080" w16cid:durableId="334303466">
    <w:abstractNumId w:val="6"/>
  </w:num>
  <w:num w:numId="1081" w16cid:durableId="148834472">
    <w:abstractNumId w:val="7"/>
  </w:num>
  <w:num w:numId="1082" w16cid:durableId="1804227097">
    <w:abstractNumId w:val="0"/>
  </w:num>
  <w:num w:numId="1083" w16cid:durableId="24717752">
    <w:abstractNumId w:val="1"/>
  </w:num>
  <w:num w:numId="1084" w16cid:durableId="432239526">
    <w:abstractNumId w:val="2"/>
  </w:num>
  <w:num w:numId="1085" w16cid:durableId="1545412970">
    <w:abstractNumId w:val="3"/>
  </w:num>
  <w:num w:numId="1086" w16cid:durableId="823816433">
    <w:abstractNumId w:val="4"/>
  </w:num>
  <w:num w:numId="1087" w16cid:durableId="88743172">
    <w:abstractNumId w:val="5"/>
  </w:num>
  <w:num w:numId="1088" w16cid:durableId="50740367">
    <w:abstractNumId w:val="6"/>
  </w:num>
  <w:num w:numId="1089" w16cid:durableId="53085449">
    <w:abstractNumId w:val="7"/>
  </w:num>
  <w:num w:numId="1090" w16cid:durableId="754319964">
    <w:abstractNumId w:val="0"/>
  </w:num>
  <w:num w:numId="1091" w16cid:durableId="1315447395">
    <w:abstractNumId w:val="1"/>
  </w:num>
  <w:num w:numId="1092" w16cid:durableId="2117557266">
    <w:abstractNumId w:val="2"/>
  </w:num>
  <w:num w:numId="1093" w16cid:durableId="981689966">
    <w:abstractNumId w:val="3"/>
  </w:num>
  <w:num w:numId="1094" w16cid:durableId="179900986">
    <w:abstractNumId w:val="4"/>
  </w:num>
  <w:num w:numId="1095" w16cid:durableId="1136675960">
    <w:abstractNumId w:val="5"/>
  </w:num>
  <w:num w:numId="1096" w16cid:durableId="1561867648">
    <w:abstractNumId w:val="6"/>
  </w:num>
  <w:num w:numId="1097" w16cid:durableId="1901666593">
    <w:abstractNumId w:val="7"/>
  </w:num>
  <w:num w:numId="1098" w16cid:durableId="1738477741">
    <w:abstractNumId w:val="0"/>
  </w:num>
  <w:num w:numId="1099" w16cid:durableId="1217745071">
    <w:abstractNumId w:val="1"/>
  </w:num>
  <w:num w:numId="1100" w16cid:durableId="40906017">
    <w:abstractNumId w:val="2"/>
  </w:num>
  <w:num w:numId="1101" w16cid:durableId="1166744213">
    <w:abstractNumId w:val="3"/>
  </w:num>
  <w:num w:numId="1102" w16cid:durableId="1578858679">
    <w:abstractNumId w:val="4"/>
  </w:num>
  <w:num w:numId="1103" w16cid:durableId="1912613750">
    <w:abstractNumId w:val="5"/>
  </w:num>
  <w:num w:numId="1104" w16cid:durableId="1424299662">
    <w:abstractNumId w:val="6"/>
  </w:num>
  <w:num w:numId="1105" w16cid:durableId="487013680">
    <w:abstractNumId w:val="7"/>
  </w:num>
  <w:num w:numId="1106" w16cid:durableId="788089280">
    <w:abstractNumId w:val="0"/>
  </w:num>
  <w:num w:numId="1107" w16cid:durableId="2103986483">
    <w:abstractNumId w:val="1"/>
  </w:num>
  <w:num w:numId="1108" w16cid:durableId="1984118652">
    <w:abstractNumId w:val="2"/>
  </w:num>
  <w:num w:numId="1109" w16cid:durableId="131289922">
    <w:abstractNumId w:val="3"/>
  </w:num>
  <w:num w:numId="1110" w16cid:durableId="232740797">
    <w:abstractNumId w:val="4"/>
  </w:num>
  <w:num w:numId="1111" w16cid:durableId="2027365072">
    <w:abstractNumId w:val="5"/>
  </w:num>
  <w:num w:numId="1112" w16cid:durableId="331223183">
    <w:abstractNumId w:val="6"/>
  </w:num>
  <w:num w:numId="1113" w16cid:durableId="1468670313">
    <w:abstractNumId w:val="7"/>
  </w:num>
  <w:num w:numId="1114" w16cid:durableId="1749108673">
    <w:abstractNumId w:val="0"/>
  </w:num>
  <w:num w:numId="1115" w16cid:durableId="1611548506">
    <w:abstractNumId w:val="1"/>
  </w:num>
  <w:num w:numId="1116" w16cid:durableId="1201632250">
    <w:abstractNumId w:val="2"/>
  </w:num>
  <w:num w:numId="1117" w16cid:durableId="1489664739">
    <w:abstractNumId w:val="3"/>
  </w:num>
  <w:num w:numId="1118" w16cid:durableId="1230726107">
    <w:abstractNumId w:val="4"/>
  </w:num>
  <w:num w:numId="1119" w16cid:durableId="1175456831">
    <w:abstractNumId w:val="5"/>
  </w:num>
  <w:num w:numId="1120" w16cid:durableId="986127676">
    <w:abstractNumId w:val="6"/>
  </w:num>
  <w:num w:numId="1121" w16cid:durableId="1193812013">
    <w:abstractNumId w:val="7"/>
  </w:num>
  <w:num w:numId="1122" w16cid:durableId="618419512">
    <w:abstractNumId w:val="0"/>
  </w:num>
  <w:num w:numId="1123" w16cid:durableId="1597132598">
    <w:abstractNumId w:val="1"/>
  </w:num>
  <w:num w:numId="1124" w16cid:durableId="562259278">
    <w:abstractNumId w:val="2"/>
  </w:num>
  <w:num w:numId="1125" w16cid:durableId="1392272007">
    <w:abstractNumId w:val="3"/>
  </w:num>
  <w:num w:numId="1126" w16cid:durableId="1642543335">
    <w:abstractNumId w:val="4"/>
  </w:num>
  <w:num w:numId="1127" w16cid:durableId="286543531">
    <w:abstractNumId w:val="5"/>
  </w:num>
  <w:num w:numId="1128" w16cid:durableId="1487237165">
    <w:abstractNumId w:val="6"/>
  </w:num>
  <w:num w:numId="1129" w16cid:durableId="2056925393">
    <w:abstractNumId w:val="7"/>
  </w:num>
  <w:num w:numId="1130" w16cid:durableId="672073638">
    <w:abstractNumId w:val="0"/>
  </w:num>
  <w:num w:numId="1131" w16cid:durableId="1022172963">
    <w:abstractNumId w:val="1"/>
  </w:num>
  <w:num w:numId="1132" w16cid:durableId="864446956">
    <w:abstractNumId w:val="2"/>
  </w:num>
  <w:num w:numId="1133" w16cid:durableId="777218531">
    <w:abstractNumId w:val="3"/>
  </w:num>
  <w:num w:numId="1134" w16cid:durableId="1366521729">
    <w:abstractNumId w:val="4"/>
  </w:num>
  <w:num w:numId="1135" w16cid:durableId="81679900">
    <w:abstractNumId w:val="5"/>
  </w:num>
  <w:num w:numId="1136" w16cid:durableId="1315797150">
    <w:abstractNumId w:val="6"/>
  </w:num>
  <w:num w:numId="1137" w16cid:durableId="1901135293">
    <w:abstractNumId w:val="7"/>
  </w:num>
  <w:num w:numId="1138" w16cid:durableId="2052269628">
    <w:abstractNumId w:val="0"/>
  </w:num>
  <w:num w:numId="1139" w16cid:durableId="453476297">
    <w:abstractNumId w:val="1"/>
  </w:num>
  <w:num w:numId="1140" w16cid:durableId="1282492574">
    <w:abstractNumId w:val="2"/>
  </w:num>
  <w:num w:numId="1141" w16cid:durableId="1303387997">
    <w:abstractNumId w:val="3"/>
  </w:num>
  <w:num w:numId="1142" w16cid:durableId="1303652598">
    <w:abstractNumId w:val="4"/>
  </w:num>
  <w:num w:numId="1143" w16cid:durableId="1264920817">
    <w:abstractNumId w:val="5"/>
  </w:num>
  <w:num w:numId="1144" w16cid:durableId="1380320053">
    <w:abstractNumId w:val="6"/>
  </w:num>
  <w:num w:numId="1145" w16cid:durableId="176889767">
    <w:abstractNumId w:val="7"/>
  </w:num>
  <w:num w:numId="1146" w16cid:durableId="364672205">
    <w:abstractNumId w:val="0"/>
  </w:num>
  <w:num w:numId="1147" w16cid:durableId="153037679">
    <w:abstractNumId w:val="1"/>
  </w:num>
  <w:num w:numId="1148" w16cid:durableId="894899637">
    <w:abstractNumId w:val="2"/>
  </w:num>
  <w:num w:numId="1149" w16cid:durableId="1411007421">
    <w:abstractNumId w:val="3"/>
  </w:num>
  <w:num w:numId="1150" w16cid:durableId="2029328830">
    <w:abstractNumId w:val="4"/>
  </w:num>
  <w:num w:numId="1151" w16cid:durableId="1405225897">
    <w:abstractNumId w:val="5"/>
  </w:num>
  <w:num w:numId="1152" w16cid:durableId="1496529405">
    <w:abstractNumId w:val="6"/>
  </w:num>
  <w:num w:numId="1153" w16cid:durableId="349187107">
    <w:abstractNumId w:val="7"/>
  </w:num>
  <w:num w:numId="1154" w16cid:durableId="1419328124">
    <w:abstractNumId w:val="0"/>
  </w:num>
  <w:num w:numId="1155" w16cid:durableId="274412281">
    <w:abstractNumId w:val="1"/>
  </w:num>
  <w:num w:numId="1156" w16cid:durableId="2043705465">
    <w:abstractNumId w:val="2"/>
  </w:num>
  <w:num w:numId="1157" w16cid:durableId="20324317">
    <w:abstractNumId w:val="3"/>
  </w:num>
  <w:num w:numId="1158" w16cid:durableId="2037267360">
    <w:abstractNumId w:val="4"/>
  </w:num>
  <w:num w:numId="1159" w16cid:durableId="1226914626">
    <w:abstractNumId w:val="5"/>
  </w:num>
  <w:num w:numId="1160" w16cid:durableId="1097561459">
    <w:abstractNumId w:val="6"/>
  </w:num>
  <w:num w:numId="1161" w16cid:durableId="1298531167">
    <w:abstractNumId w:val="7"/>
  </w:num>
  <w:num w:numId="1162" w16cid:durableId="352456841">
    <w:abstractNumId w:val="0"/>
  </w:num>
  <w:num w:numId="1163" w16cid:durableId="1610045335">
    <w:abstractNumId w:val="1"/>
  </w:num>
  <w:num w:numId="1164" w16cid:durableId="184827625">
    <w:abstractNumId w:val="2"/>
  </w:num>
  <w:num w:numId="1165" w16cid:durableId="1948347309">
    <w:abstractNumId w:val="3"/>
  </w:num>
  <w:num w:numId="1166" w16cid:durableId="1156990441">
    <w:abstractNumId w:val="4"/>
  </w:num>
  <w:num w:numId="1167" w16cid:durableId="33891614">
    <w:abstractNumId w:val="5"/>
  </w:num>
  <w:num w:numId="1168" w16cid:durableId="1293438358">
    <w:abstractNumId w:val="6"/>
  </w:num>
  <w:num w:numId="1169" w16cid:durableId="907570450">
    <w:abstractNumId w:val="7"/>
  </w:num>
  <w:num w:numId="1170" w16cid:durableId="743112724">
    <w:abstractNumId w:val="0"/>
  </w:num>
  <w:num w:numId="1171" w16cid:durableId="977882005">
    <w:abstractNumId w:val="1"/>
  </w:num>
  <w:num w:numId="1172" w16cid:durableId="2123456113">
    <w:abstractNumId w:val="2"/>
  </w:num>
  <w:num w:numId="1173" w16cid:durableId="1820532009">
    <w:abstractNumId w:val="3"/>
  </w:num>
  <w:num w:numId="1174" w16cid:durableId="2103649701">
    <w:abstractNumId w:val="4"/>
  </w:num>
  <w:num w:numId="1175" w16cid:durableId="1910069410">
    <w:abstractNumId w:val="5"/>
  </w:num>
  <w:num w:numId="1176" w16cid:durableId="1793085219">
    <w:abstractNumId w:val="6"/>
  </w:num>
  <w:num w:numId="1177" w16cid:durableId="2043745048">
    <w:abstractNumId w:val="7"/>
  </w:num>
  <w:num w:numId="1178" w16cid:durableId="185097128">
    <w:abstractNumId w:val="0"/>
  </w:num>
  <w:num w:numId="1179" w16cid:durableId="1207373885">
    <w:abstractNumId w:val="1"/>
  </w:num>
  <w:num w:numId="1180" w16cid:durableId="1808357573">
    <w:abstractNumId w:val="2"/>
  </w:num>
  <w:num w:numId="1181" w16cid:durableId="1724867902">
    <w:abstractNumId w:val="3"/>
  </w:num>
  <w:num w:numId="1182" w16cid:durableId="1040478311">
    <w:abstractNumId w:val="4"/>
  </w:num>
  <w:num w:numId="1183" w16cid:durableId="480737288">
    <w:abstractNumId w:val="5"/>
  </w:num>
  <w:num w:numId="1184" w16cid:durableId="253325885">
    <w:abstractNumId w:val="6"/>
  </w:num>
  <w:num w:numId="1185" w16cid:durableId="1369330054">
    <w:abstractNumId w:val="7"/>
  </w:num>
  <w:num w:numId="1186" w16cid:durableId="830024033">
    <w:abstractNumId w:val="0"/>
  </w:num>
  <w:num w:numId="1187" w16cid:durableId="82800856">
    <w:abstractNumId w:val="1"/>
  </w:num>
  <w:num w:numId="1188" w16cid:durableId="961573871">
    <w:abstractNumId w:val="2"/>
  </w:num>
  <w:num w:numId="1189" w16cid:durableId="502932726">
    <w:abstractNumId w:val="3"/>
  </w:num>
  <w:num w:numId="1190" w16cid:durableId="966858754">
    <w:abstractNumId w:val="4"/>
  </w:num>
  <w:num w:numId="1191" w16cid:durableId="1997222091">
    <w:abstractNumId w:val="5"/>
  </w:num>
  <w:num w:numId="1192" w16cid:durableId="1381326738">
    <w:abstractNumId w:val="6"/>
  </w:num>
  <w:num w:numId="1193" w16cid:durableId="1594246606">
    <w:abstractNumId w:val="7"/>
  </w:num>
  <w:num w:numId="1194" w16cid:durableId="1226795256">
    <w:abstractNumId w:val="0"/>
  </w:num>
  <w:num w:numId="1195" w16cid:durableId="1531527589">
    <w:abstractNumId w:val="1"/>
  </w:num>
  <w:num w:numId="1196" w16cid:durableId="687634137">
    <w:abstractNumId w:val="2"/>
  </w:num>
  <w:num w:numId="1197" w16cid:durableId="1984581866">
    <w:abstractNumId w:val="3"/>
  </w:num>
  <w:num w:numId="1198" w16cid:durableId="1419056933">
    <w:abstractNumId w:val="4"/>
  </w:num>
  <w:num w:numId="1199" w16cid:durableId="462309893">
    <w:abstractNumId w:val="5"/>
  </w:num>
  <w:num w:numId="1200" w16cid:durableId="1695420736">
    <w:abstractNumId w:val="6"/>
  </w:num>
  <w:num w:numId="1201" w16cid:durableId="92822535">
    <w:abstractNumId w:val="7"/>
  </w:num>
  <w:num w:numId="1202" w16cid:durableId="900558422">
    <w:abstractNumId w:val="0"/>
  </w:num>
  <w:num w:numId="1203" w16cid:durableId="1585454012">
    <w:abstractNumId w:val="1"/>
  </w:num>
  <w:num w:numId="1204" w16cid:durableId="361519998">
    <w:abstractNumId w:val="2"/>
  </w:num>
  <w:num w:numId="1205" w16cid:durableId="1179856005">
    <w:abstractNumId w:val="3"/>
  </w:num>
  <w:num w:numId="1206" w16cid:durableId="1920165882">
    <w:abstractNumId w:val="4"/>
  </w:num>
  <w:num w:numId="1207" w16cid:durableId="540947661">
    <w:abstractNumId w:val="5"/>
  </w:num>
  <w:num w:numId="1208" w16cid:durableId="1846438079">
    <w:abstractNumId w:val="6"/>
  </w:num>
  <w:num w:numId="1209" w16cid:durableId="1726873748">
    <w:abstractNumId w:val="7"/>
  </w:num>
  <w:num w:numId="1210" w16cid:durableId="2082291016">
    <w:abstractNumId w:val="0"/>
  </w:num>
  <w:num w:numId="1211" w16cid:durableId="1780291092">
    <w:abstractNumId w:val="1"/>
  </w:num>
  <w:num w:numId="1212" w16cid:durableId="431317925">
    <w:abstractNumId w:val="2"/>
  </w:num>
  <w:num w:numId="1213" w16cid:durableId="2069762757">
    <w:abstractNumId w:val="3"/>
  </w:num>
  <w:num w:numId="1214" w16cid:durableId="121509632">
    <w:abstractNumId w:val="4"/>
  </w:num>
  <w:num w:numId="1215" w16cid:durableId="1266497515">
    <w:abstractNumId w:val="5"/>
  </w:num>
  <w:num w:numId="1216" w16cid:durableId="672612987">
    <w:abstractNumId w:val="6"/>
  </w:num>
  <w:num w:numId="1217" w16cid:durableId="1085342387">
    <w:abstractNumId w:val="7"/>
  </w:num>
  <w:num w:numId="1218" w16cid:durableId="1358579643">
    <w:abstractNumId w:val="0"/>
  </w:num>
  <w:num w:numId="1219" w16cid:durableId="442582107">
    <w:abstractNumId w:val="1"/>
  </w:num>
  <w:num w:numId="1220" w16cid:durableId="474370887">
    <w:abstractNumId w:val="2"/>
  </w:num>
  <w:num w:numId="1221" w16cid:durableId="1786734768">
    <w:abstractNumId w:val="3"/>
  </w:num>
  <w:num w:numId="1222" w16cid:durableId="465316657">
    <w:abstractNumId w:val="4"/>
  </w:num>
  <w:num w:numId="1223" w16cid:durableId="89744729">
    <w:abstractNumId w:val="5"/>
  </w:num>
  <w:num w:numId="1224" w16cid:durableId="357320570">
    <w:abstractNumId w:val="6"/>
  </w:num>
  <w:num w:numId="1225" w16cid:durableId="1417746587">
    <w:abstractNumId w:val="7"/>
  </w:num>
  <w:num w:numId="1226" w16cid:durableId="419448280">
    <w:abstractNumId w:val="0"/>
  </w:num>
  <w:num w:numId="1227" w16cid:durableId="1809014533">
    <w:abstractNumId w:val="1"/>
  </w:num>
  <w:num w:numId="1228" w16cid:durableId="662702178">
    <w:abstractNumId w:val="2"/>
  </w:num>
  <w:num w:numId="1229" w16cid:durableId="1924214441">
    <w:abstractNumId w:val="3"/>
  </w:num>
  <w:num w:numId="1230" w16cid:durableId="1790278623">
    <w:abstractNumId w:val="4"/>
  </w:num>
  <w:num w:numId="1231" w16cid:durableId="1211308181">
    <w:abstractNumId w:val="5"/>
  </w:num>
  <w:num w:numId="1232" w16cid:durableId="1366832662">
    <w:abstractNumId w:val="6"/>
  </w:num>
  <w:num w:numId="1233" w16cid:durableId="1021931498">
    <w:abstractNumId w:val="7"/>
  </w:num>
  <w:num w:numId="1234" w16cid:durableId="1033961822">
    <w:abstractNumId w:val="0"/>
  </w:num>
  <w:num w:numId="1235" w16cid:durableId="2145922060">
    <w:abstractNumId w:val="1"/>
  </w:num>
  <w:num w:numId="1236" w16cid:durableId="1909925226">
    <w:abstractNumId w:val="2"/>
  </w:num>
  <w:num w:numId="1237" w16cid:durableId="1548639032">
    <w:abstractNumId w:val="3"/>
  </w:num>
  <w:num w:numId="1238" w16cid:durableId="1715428428">
    <w:abstractNumId w:val="4"/>
  </w:num>
  <w:num w:numId="1239" w16cid:durableId="1375469968">
    <w:abstractNumId w:val="5"/>
  </w:num>
  <w:num w:numId="1240" w16cid:durableId="2053991439">
    <w:abstractNumId w:val="6"/>
  </w:num>
  <w:num w:numId="1241" w16cid:durableId="1542086023">
    <w:abstractNumId w:val="7"/>
  </w:num>
  <w:num w:numId="1242" w16cid:durableId="732778664">
    <w:abstractNumId w:val="0"/>
  </w:num>
  <w:num w:numId="1243" w16cid:durableId="1889878037">
    <w:abstractNumId w:val="1"/>
  </w:num>
  <w:num w:numId="1244" w16cid:durableId="172695161">
    <w:abstractNumId w:val="2"/>
  </w:num>
  <w:num w:numId="1245" w16cid:durableId="48237727">
    <w:abstractNumId w:val="3"/>
  </w:num>
  <w:num w:numId="1246" w16cid:durableId="140659890">
    <w:abstractNumId w:val="4"/>
  </w:num>
  <w:num w:numId="1247" w16cid:durableId="1018317658">
    <w:abstractNumId w:val="5"/>
  </w:num>
  <w:num w:numId="1248" w16cid:durableId="1383141191">
    <w:abstractNumId w:val="6"/>
  </w:num>
  <w:num w:numId="1249" w16cid:durableId="1398480752">
    <w:abstractNumId w:val="7"/>
  </w:num>
  <w:num w:numId="1250" w16cid:durableId="1783453830">
    <w:abstractNumId w:val="0"/>
  </w:num>
  <w:num w:numId="1251" w16cid:durableId="1854874769">
    <w:abstractNumId w:val="1"/>
  </w:num>
  <w:num w:numId="1252" w16cid:durableId="1552839879">
    <w:abstractNumId w:val="2"/>
  </w:num>
  <w:num w:numId="1253" w16cid:durableId="2124689401">
    <w:abstractNumId w:val="3"/>
  </w:num>
  <w:num w:numId="1254" w16cid:durableId="808474871">
    <w:abstractNumId w:val="4"/>
  </w:num>
  <w:num w:numId="1255" w16cid:durableId="1822502267">
    <w:abstractNumId w:val="5"/>
  </w:num>
  <w:num w:numId="1256" w16cid:durableId="1800343816">
    <w:abstractNumId w:val="6"/>
  </w:num>
  <w:num w:numId="1257" w16cid:durableId="90861833">
    <w:abstractNumId w:val="7"/>
  </w:num>
  <w:num w:numId="1258" w16cid:durableId="1462919303">
    <w:abstractNumId w:val="0"/>
  </w:num>
  <w:num w:numId="1259" w16cid:durableId="938175963">
    <w:abstractNumId w:val="1"/>
  </w:num>
  <w:num w:numId="1260" w16cid:durableId="1281916102">
    <w:abstractNumId w:val="2"/>
  </w:num>
  <w:num w:numId="1261" w16cid:durableId="894899376">
    <w:abstractNumId w:val="3"/>
  </w:num>
  <w:num w:numId="1262" w16cid:durableId="555311989">
    <w:abstractNumId w:val="4"/>
  </w:num>
  <w:num w:numId="1263" w16cid:durableId="867909357">
    <w:abstractNumId w:val="5"/>
  </w:num>
  <w:num w:numId="1264" w16cid:durableId="570234108">
    <w:abstractNumId w:val="6"/>
  </w:num>
  <w:num w:numId="1265" w16cid:durableId="441459814">
    <w:abstractNumId w:val="7"/>
  </w:num>
  <w:num w:numId="1266" w16cid:durableId="1568372954">
    <w:abstractNumId w:val="0"/>
  </w:num>
  <w:num w:numId="1267" w16cid:durableId="928196378">
    <w:abstractNumId w:val="1"/>
  </w:num>
  <w:num w:numId="1268" w16cid:durableId="645399227">
    <w:abstractNumId w:val="2"/>
  </w:num>
  <w:num w:numId="1269" w16cid:durableId="1573077362">
    <w:abstractNumId w:val="3"/>
  </w:num>
  <w:num w:numId="1270" w16cid:durableId="396247366">
    <w:abstractNumId w:val="4"/>
  </w:num>
  <w:num w:numId="1271" w16cid:durableId="178351528">
    <w:abstractNumId w:val="5"/>
  </w:num>
  <w:num w:numId="1272" w16cid:durableId="1560894264">
    <w:abstractNumId w:val="6"/>
  </w:num>
  <w:num w:numId="1273" w16cid:durableId="1099791053">
    <w:abstractNumId w:val="7"/>
  </w:num>
  <w:num w:numId="1274" w16cid:durableId="2127500865">
    <w:abstractNumId w:val="0"/>
  </w:num>
  <w:num w:numId="1275" w16cid:durableId="59255547">
    <w:abstractNumId w:val="1"/>
  </w:num>
  <w:num w:numId="1276" w16cid:durableId="330180329">
    <w:abstractNumId w:val="2"/>
  </w:num>
  <w:num w:numId="1277" w16cid:durableId="1040864751">
    <w:abstractNumId w:val="3"/>
  </w:num>
  <w:num w:numId="1278" w16cid:durableId="2369115">
    <w:abstractNumId w:val="4"/>
  </w:num>
  <w:num w:numId="1279" w16cid:durableId="305282723">
    <w:abstractNumId w:val="5"/>
  </w:num>
  <w:num w:numId="1280" w16cid:durableId="620501795">
    <w:abstractNumId w:val="6"/>
  </w:num>
  <w:num w:numId="1281" w16cid:durableId="1694110055">
    <w:abstractNumId w:val="7"/>
  </w:num>
  <w:num w:numId="1282" w16cid:durableId="54207364">
    <w:abstractNumId w:val="0"/>
  </w:num>
  <w:num w:numId="1283" w16cid:durableId="2104644432">
    <w:abstractNumId w:val="1"/>
  </w:num>
  <w:num w:numId="1284" w16cid:durableId="1261990579">
    <w:abstractNumId w:val="2"/>
  </w:num>
  <w:num w:numId="1285" w16cid:durableId="1676222194">
    <w:abstractNumId w:val="3"/>
  </w:num>
  <w:num w:numId="1286" w16cid:durableId="1876775976">
    <w:abstractNumId w:val="4"/>
  </w:num>
  <w:num w:numId="1287" w16cid:durableId="1161775913">
    <w:abstractNumId w:val="5"/>
  </w:num>
  <w:num w:numId="1288" w16cid:durableId="2114326820">
    <w:abstractNumId w:val="6"/>
  </w:num>
  <w:num w:numId="1289" w16cid:durableId="982778792">
    <w:abstractNumId w:val="7"/>
  </w:num>
  <w:num w:numId="1290" w16cid:durableId="2100715882">
    <w:abstractNumId w:val="0"/>
  </w:num>
  <w:num w:numId="1291" w16cid:durableId="1267929558">
    <w:abstractNumId w:val="1"/>
  </w:num>
  <w:num w:numId="1292" w16cid:durableId="1690986311">
    <w:abstractNumId w:val="2"/>
  </w:num>
  <w:num w:numId="1293" w16cid:durableId="1676150090">
    <w:abstractNumId w:val="3"/>
  </w:num>
  <w:num w:numId="1294" w16cid:durableId="342244834">
    <w:abstractNumId w:val="4"/>
  </w:num>
  <w:num w:numId="1295" w16cid:durableId="1205173158">
    <w:abstractNumId w:val="5"/>
  </w:num>
  <w:num w:numId="1296" w16cid:durableId="1774934013">
    <w:abstractNumId w:val="6"/>
  </w:num>
  <w:num w:numId="1297" w16cid:durableId="1812365040">
    <w:abstractNumId w:val="7"/>
  </w:num>
  <w:num w:numId="1298" w16cid:durableId="1429041040">
    <w:abstractNumId w:val="0"/>
  </w:num>
  <w:num w:numId="1299" w16cid:durableId="625543783">
    <w:abstractNumId w:val="1"/>
  </w:num>
  <w:num w:numId="1300" w16cid:durableId="1458182315">
    <w:abstractNumId w:val="2"/>
  </w:num>
  <w:num w:numId="1301" w16cid:durableId="1461263123">
    <w:abstractNumId w:val="3"/>
  </w:num>
  <w:num w:numId="1302" w16cid:durableId="225192536">
    <w:abstractNumId w:val="4"/>
  </w:num>
  <w:num w:numId="1303" w16cid:durableId="201094343">
    <w:abstractNumId w:val="5"/>
  </w:num>
  <w:num w:numId="1304" w16cid:durableId="2141148901">
    <w:abstractNumId w:val="6"/>
  </w:num>
  <w:num w:numId="1305" w16cid:durableId="443817331">
    <w:abstractNumId w:val="7"/>
  </w:num>
  <w:num w:numId="1306" w16cid:durableId="961230060">
    <w:abstractNumId w:val="0"/>
  </w:num>
  <w:num w:numId="1307" w16cid:durableId="947665561">
    <w:abstractNumId w:val="1"/>
  </w:num>
  <w:num w:numId="1308" w16cid:durableId="853493177">
    <w:abstractNumId w:val="2"/>
  </w:num>
  <w:num w:numId="1309" w16cid:durableId="1722899580">
    <w:abstractNumId w:val="3"/>
  </w:num>
  <w:num w:numId="1310" w16cid:durableId="808402788">
    <w:abstractNumId w:val="4"/>
  </w:num>
  <w:num w:numId="1311" w16cid:durableId="2138713803">
    <w:abstractNumId w:val="5"/>
  </w:num>
  <w:num w:numId="1312" w16cid:durableId="1733846575">
    <w:abstractNumId w:val="6"/>
  </w:num>
  <w:num w:numId="1313" w16cid:durableId="1959095063">
    <w:abstractNumId w:val="7"/>
  </w:num>
  <w:num w:numId="1314" w16cid:durableId="304895347">
    <w:abstractNumId w:val="0"/>
  </w:num>
  <w:num w:numId="1315" w16cid:durableId="483132044">
    <w:abstractNumId w:val="1"/>
  </w:num>
  <w:num w:numId="1316" w16cid:durableId="1155612188">
    <w:abstractNumId w:val="2"/>
  </w:num>
  <w:num w:numId="1317" w16cid:durableId="1740471041">
    <w:abstractNumId w:val="3"/>
  </w:num>
  <w:num w:numId="1318" w16cid:durableId="1439058379">
    <w:abstractNumId w:val="4"/>
  </w:num>
  <w:num w:numId="1319" w16cid:durableId="127747368">
    <w:abstractNumId w:val="5"/>
  </w:num>
  <w:num w:numId="1320" w16cid:durableId="1926451424">
    <w:abstractNumId w:val="6"/>
  </w:num>
  <w:num w:numId="1321" w16cid:durableId="1567570534">
    <w:abstractNumId w:val="7"/>
  </w:num>
  <w:num w:numId="1322" w16cid:durableId="1571623050">
    <w:abstractNumId w:val="0"/>
  </w:num>
  <w:num w:numId="1323" w16cid:durableId="1812095757">
    <w:abstractNumId w:val="1"/>
  </w:num>
  <w:num w:numId="1324" w16cid:durableId="899172966">
    <w:abstractNumId w:val="2"/>
  </w:num>
  <w:num w:numId="1325" w16cid:durableId="1848135014">
    <w:abstractNumId w:val="3"/>
  </w:num>
  <w:num w:numId="1326" w16cid:durableId="887648589">
    <w:abstractNumId w:val="4"/>
  </w:num>
  <w:num w:numId="1327" w16cid:durableId="4139197">
    <w:abstractNumId w:val="5"/>
  </w:num>
  <w:num w:numId="1328" w16cid:durableId="894241353">
    <w:abstractNumId w:val="6"/>
  </w:num>
  <w:num w:numId="1329" w16cid:durableId="1646929542">
    <w:abstractNumId w:val="7"/>
  </w:num>
  <w:num w:numId="1330" w16cid:durableId="605576507">
    <w:abstractNumId w:val="0"/>
  </w:num>
  <w:num w:numId="1331" w16cid:durableId="1300918911">
    <w:abstractNumId w:val="1"/>
  </w:num>
  <w:num w:numId="1332" w16cid:durableId="490679238">
    <w:abstractNumId w:val="2"/>
  </w:num>
  <w:num w:numId="1333" w16cid:durableId="357506210">
    <w:abstractNumId w:val="3"/>
  </w:num>
  <w:num w:numId="1334" w16cid:durableId="1183013606">
    <w:abstractNumId w:val="4"/>
  </w:num>
  <w:num w:numId="1335" w16cid:durableId="1737311850">
    <w:abstractNumId w:val="5"/>
  </w:num>
  <w:num w:numId="1336" w16cid:durableId="1146506416">
    <w:abstractNumId w:val="6"/>
  </w:num>
  <w:num w:numId="1337" w16cid:durableId="37244904">
    <w:abstractNumId w:val="7"/>
  </w:num>
  <w:num w:numId="1338" w16cid:durableId="264265162">
    <w:abstractNumId w:val="0"/>
  </w:num>
  <w:num w:numId="1339" w16cid:durableId="71397180">
    <w:abstractNumId w:val="1"/>
  </w:num>
  <w:num w:numId="1340" w16cid:durableId="111094767">
    <w:abstractNumId w:val="2"/>
  </w:num>
  <w:num w:numId="1341" w16cid:durableId="1277251332">
    <w:abstractNumId w:val="3"/>
  </w:num>
  <w:num w:numId="1342" w16cid:durableId="671645589">
    <w:abstractNumId w:val="4"/>
  </w:num>
  <w:num w:numId="1343" w16cid:durableId="1092702793">
    <w:abstractNumId w:val="5"/>
  </w:num>
  <w:num w:numId="1344" w16cid:durableId="648051542">
    <w:abstractNumId w:val="6"/>
  </w:num>
  <w:num w:numId="1345" w16cid:durableId="1891763913">
    <w:abstractNumId w:val="7"/>
  </w:num>
  <w:num w:numId="1346" w16cid:durableId="279773945">
    <w:abstractNumId w:val="0"/>
  </w:num>
  <w:num w:numId="1347" w16cid:durableId="123929618">
    <w:abstractNumId w:val="1"/>
  </w:num>
  <w:num w:numId="1348" w16cid:durableId="1439564566">
    <w:abstractNumId w:val="2"/>
  </w:num>
  <w:num w:numId="1349" w16cid:durableId="1475871144">
    <w:abstractNumId w:val="3"/>
  </w:num>
  <w:num w:numId="1350" w16cid:durableId="1395540038">
    <w:abstractNumId w:val="4"/>
  </w:num>
  <w:num w:numId="1351" w16cid:durableId="1324815984">
    <w:abstractNumId w:val="5"/>
  </w:num>
  <w:num w:numId="1352" w16cid:durableId="1083063544">
    <w:abstractNumId w:val="6"/>
  </w:num>
  <w:num w:numId="1353" w16cid:durableId="1906835660">
    <w:abstractNumId w:val="7"/>
  </w:num>
  <w:num w:numId="1354" w16cid:durableId="297995129">
    <w:abstractNumId w:val="0"/>
  </w:num>
  <w:num w:numId="1355" w16cid:durableId="827597201">
    <w:abstractNumId w:val="1"/>
  </w:num>
  <w:num w:numId="1356" w16cid:durableId="1709989227">
    <w:abstractNumId w:val="2"/>
  </w:num>
  <w:num w:numId="1357" w16cid:durableId="433744736">
    <w:abstractNumId w:val="3"/>
  </w:num>
  <w:num w:numId="1358" w16cid:durableId="538856909">
    <w:abstractNumId w:val="4"/>
  </w:num>
  <w:num w:numId="1359" w16cid:durableId="971179398">
    <w:abstractNumId w:val="5"/>
  </w:num>
  <w:num w:numId="1360" w16cid:durableId="1179123849">
    <w:abstractNumId w:val="6"/>
  </w:num>
  <w:num w:numId="1361" w16cid:durableId="1191454421">
    <w:abstractNumId w:val="7"/>
  </w:num>
  <w:num w:numId="1362" w16cid:durableId="393116832">
    <w:abstractNumId w:val="0"/>
  </w:num>
  <w:num w:numId="1363" w16cid:durableId="2112583569">
    <w:abstractNumId w:val="1"/>
  </w:num>
  <w:num w:numId="1364" w16cid:durableId="1251546641">
    <w:abstractNumId w:val="2"/>
  </w:num>
  <w:num w:numId="1365" w16cid:durableId="249629194">
    <w:abstractNumId w:val="3"/>
  </w:num>
  <w:num w:numId="1366" w16cid:durableId="1370839414">
    <w:abstractNumId w:val="4"/>
  </w:num>
  <w:num w:numId="1367" w16cid:durableId="1516532198">
    <w:abstractNumId w:val="5"/>
  </w:num>
  <w:num w:numId="1368" w16cid:durableId="1756320733">
    <w:abstractNumId w:val="6"/>
  </w:num>
  <w:num w:numId="1369" w16cid:durableId="956718460">
    <w:abstractNumId w:val="7"/>
  </w:num>
  <w:num w:numId="1370" w16cid:durableId="1906333653">
    <w:abstractNumId w:val="0"/>
  </w:num>
  <w:num w:numId="1371" w16cid:durableId="530656596">
    <w:abstractNumId w:val="1"/>
  </w:num>
  <w:num w:numId="1372" w16cid:durableId="63844257">
    <w:abstractNumId w:val="2"/>
  </w:num>
  <w:num w:numId="1373" w16cid:durableId="1679768818">
    <w:abstractNumId w:val="3"/>
  </w:num>
  <w:num w:numId="1374" w16cid:durableId="1432622529">
    <w:abstractNumId w:val="4"/>
  </w:num>
  <w:num w:numId="1375" w16cid:durableId="1665432273">
    <w:abstractNumId w:val="5"/>
  </w:num>
  <w:num w:numId="1376" w16cid:durableId="457993301">
    <w:abstractNumId w:val="6"/>
  </w:num>
  <w:num w:numId="1377" w16cid:durableId="867909845">
    <w:abstractNumId w:val="7"/>
  </w:num>
  <w:num w:numId="1378" w16cid:durableId="859465109">
    <w:abstractNumId w:val="0"/>
  </w:num>
  <w:num w:numId="1379" w16cid:durableId="278339783">
    <w:abstractNumId w:val="1"/>
  </w:num>
  <w:num w:numId="1380" w16cid:durableId="1126970651">
    <w:abstractNumId w:val="2"/>
  </w:num>
  <w:num w:numId="1381" w16cid:durableId="335889356">
    <w:abstractNumId w:val="3"/>
  </w:num>
  <w:num w:numId="1382" w16cid:durableId="679889795">
    <w:abstractNumId w:val="4"/>
  </w:num>
  <w:num w:numId="1383" w16cid:durableId="1870214629">
    <w:abstractNumId w:val="5"/>
  </w:num>
  <w:num w:numId="1384" w16cid:durableId="1014922799">
    <w:abstractNumId w:val="6"/>
  </w:num>
  <w:num w:numId="1385" w16cid:durableId="663364857">
    <w:abstractNumId w:val="7"/>
  </w:num>
  <w:num w:numId="1386" w16cid:durableId="1576352303">
    <w:abstractNumId w:val="0"/>
  </w:num>
  <w:num w:numId="1387" w16cid:durableId="696124170">
    <w:abstractNumId w:val="1"/>
  </w:num>
  <w:num w:numId="1388" w16cid:durableId="1971746564">
    <w:abstractNumId w:val="2"/>
  </w:num>
  <w:num w:numId="1389" w16cid:durableId="732192278">
    <w:abstractNumId w:val="3"/>
  </w:num>
  <w:num w:numId="1390" w16cid:durableId="305672581">
    <w:abstractNumId w:val="4"/>
  </w:num>
  <w:num w:numId="1391" w16cid:durableId="421416417">
    <w:abstractNumId w:val="5"/>
  </w:num>
  <w:num w:numId="1392" w16cid:durableId="1813212241">
    <w:abstractNumId w:val="6"/>
  </w:num>
  <w:num w:numId="1393" w16cid:durableId="1163931943">
    <w:abstractNumId w:val="7"/>
  </w:num>
  <w:num w:numId="1394" w16cid:durableId="1879202376">
    <w:abstractNumId w:val="0"/>
  </w:num>
  <w:num w:numId="1395" w16cid:durableId="271209710">
    <w:abstractNumId w:val="1"/>
  </w:num>
  <w:num w:numId="1396" w16cid:durableId="1382287181">
    <w:abstractNumId w:val="2"/>
  </w:num>
  <w:num w:numId="1397" w16cid:durableId="74284391">
    <w:abstractNumId w:val="3"/>
  </w:num>
  <w:num w:numId="1398" w16cid:durableId="247346350">
    <w:abstractNumId w:val="4"/>
  </w:num>
  <w:num w:numId="1399" w16cid:durableId="1099833004">
    <w:abstractNumId w:val="5"/>
  </w:num>
  <w:num w:numId="1400" w16cid:durableId="1609849123">
    <w:abstractNumId w:val="6"/>
  </w:num>
  <w:num w:numId="1401" w16cid:durableId="1075323297">
    <w:abstractNumId w:val="7"/>
  </w:num>
  <w:num w:numId="1402" w16cid:durableId="459958444">
    <w:abstractNumId w:val="0"/>
  </w:num>
  <w:num w:numId="1403" w16cid:durableId="999115408">
    <w:abstractNumId w:val="1"/>
  </w:num>
  <w:num w:numId="1404" w16cid:durableId="569274853">
    <w:abstractNumId w:val="2"/>
  </w:num>
  <w:num w:numId="1405" w16cid:durableId="1046177996">
    <w:abstractNumId w:val="3"/>
  </w:num>
  <w:num w:numId="1406" w16cid:durableId="426268966">
    <w:abstractNumId w:val="4"/>
  </w:num>
  <w:num w:numId="1407" w16cid:durableId="1032192525">
    <w:abstractNumId w:val="5"/>
  </w:num>
  <w:num w:numId="1408" w16cid:durableId="1767995108">
    <w:abstractNumId w:val="6"/>
  </w:num>
  <w:num w:numId="1409" w16cid:durableId="1986354287">
    <w:abstractNumId w:val="7"/>
  </w:num>
  <w:num w:numId="1410" w16cid:durableId="1114137287">
    <w:abstractNumId w:val="0"/>
  </w:num>
  <w:num w:numId="1411" w16cid:durableId="1755318650">
    <w:abstractNumId w:val="1"/>
  </w:num>
  <w:num w:numId="1412" w16cid:durableId="714740536">
    <w:abstractNumId w:val="2"/>
  </w:num>
  <w:num w:numId="1413" w16cid:durableId="2069762551">
    <w:abstractNumId w:val="3"/>
  </w:num>
  <w:num w:numId="1414" w16cid:durableId="54476666">
    <w:abstractNumId w:val="4"/>
  </w:num>
  <w:num w:numId="1415" w16cid:durableId="965431634">
    <w:abstractNumId w:val="5"/>
  </w:num>
  <w:num w:numId="1416" w16cid:durableId="1491408111">
    <w:abstractNumId w:val="6"/>
  </w:num>
  <w:num w:numId="1417" w16cid:durableId="684132759">
    <w:abstractNumId w:val="7"/>
  </w:num>
  <w:num w:numId="1418" w16cid:durableId="445778054">
    <w:abstractNumId w:val="0"/>
  </w:num>
  <w:num w:numId="1419" w16cid:durableId="1192648163">
    <w:abstractNumId w:val="1"/>
  </w:num>
  <w:num w:numId="1420" w16cid:durableId="647395025">
    <w:abstractNumId w:val="2"/>
  </w:num>
  <w:num w:numId="1421" w16cid:durableId="1316448489">
    <w:abstractNumId w:val="3"/>
  </w:num>
  <w:num w:numId="1422" w16cid:durableId="863786951">
    <w:abstractNumId w:val="4"/>
  </w:num>
  <w:num w:numId="1423" w16cid:durableId="156115298">
    <w:abstractNumId w:val="5"/>
  </w:num>
  <w:num w:numId="1424" w16cid:durableId="552884713">
    <w:abstractNumId w:val="6"/>
  </w:num>
  <w:num w:numId="1425" w16cid:durableId="16393197">
    <w:abstractNumId w:val="7"/>
  </w:num>
  <w:num w:numId="1426" w16cid:durableId="1900088894">
    <w:abstractNumId w:val="0"/>
  </w:num>
  <w:num w:numId="1427" w16cid:durableId="494494076">
    <w:abstractNumId w:val="1"/>
  </w:num>
  <w:num w:numId="1428" w16cid:durableId="1579904473">
    <w:abstractNumId w:val="2"/>
  </w:num>
  <w:num w:numId="1429" w16cid:durableId="636450955">
    <w:abstractNumId w:val="16"/>
  </w:num>
  <w:num w:numId="1430" w16cid:durableId="669262121">
    <w:abstractNumId w:val="29"/>
  </w:num>
  <w:num w:numId="1431" w16cid:durableId="632834276">
    <w:abstractNumId w:val="32"/>
  </w:num>
  <w:num w:numId="1432" w16cid:durableId="951788112">
    <w:abstractNumId w:val="22"/>
  </w:num>
  <w:num w:numId="1433" w16cid:durableId="1379206275">
    <w:abstractNumId w:val="28"/>
  </w:num>
  <w:num w:numId="1434" w16cid:durableId="1241140792">
    <w:abstractNumId w:val="31"/>
  </w:num>
  <w:num w:numId="1435" w16cid:durableId="642005206">
    <w:abstractNumId w:val="18"/>
  </w:num>
  <w:num w:numId="1436" w16cid:durableId="2065255652">
    <w:abstractNumId w:val="19"/>
  </w:num>
  <w:num w:numId="1437" w16cid:durableId="1253318644">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65"/>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68E"/>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498"/>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0516"/>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09"/>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B79C8"/>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5950"/>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470"/>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3F4"/>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611"/>
    <w:rsid w:val="00240887"/>
    <w:rsid w:val="00240A1C"/>
    <w:rsid w:val="00241142"/>
    <w:rsid w:val="00241958"/>
    <w:rsid w:val="002419F2"/>
    <w:rsid w:val="00243E20"/>
    <w:rsid w:val="00244096"/>
    <w:rsid w:val="0024417D"/>
    <w:rsid w:val="00244308"/>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3AA"/>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BBC"/>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6C9"/>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0C8E"/>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51C"/>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10A"/>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9C0"/>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2DC"/>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0FD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1F7E"/>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435D"/>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CF3"/>
    <w:rsid w:val="005D00DB"/>
    <w:rsid w:val="005D07D2"/>
    <w:rsid w:val="005D0A5B"/>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6785"/>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1F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B8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39"/>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A80"/>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6CF1"/>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2FC"/>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99B"/>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18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814"/>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30F"/>
    <w:rsid w:val="007F64B4"/>
    <w:rsid w:val="007F7FCB"/>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336C"/>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9C5"/>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B36"/>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A"/>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E5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776"/>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1CB6"/>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4FB"/>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6C0F"/>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AC2"/>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8AD"/>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5FA1"/>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4E6"/>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98D"/>
    <w:rsid w:val="00B66A3F"/>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0E35"/>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295"/>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994"/>
    <w:rsid w:val="00BF5BF6"/>
    <w:rsid w:val="00BF5E37"/>
    <w:rsid w:val="00BF6255"/>
    <w:rsid w:val="00BF6983"/>
    <w:rsid w:val="00BF70D4"/>
    <w:rsid w:val="00BF71E4"/>
    <w:rsid w:val="00BF7206"/>
    <w:rsid w:val="00BF7831"/>
    <w:rsid w:val="00BF7B13"/>
    <w:rsid w:val="00BF7B1B"/>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B5B"/>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B64"/>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5AD"/>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999"/>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34A"/>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B7ACF"/>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0EB8"/>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44D"/>
    <w:rsid w:val="00CE3522"/>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3E91"/>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0D"/>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3E32"/>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0B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82"/>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3C12"/>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450"/>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2CB6"/>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0F82"/>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98A"/>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1C"/>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LP1,פיסקת bullets,Bullet List,FooterText,List Paragraph_0,List Paragraph_1,List Paragraph_2,Paragraphe de liste1,lp1,numbered,List Paragraph1,style 2"/>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LP1 תו,פיסקת bullets תו,Bullet List תו,FooterText תו,List Paragraph_0 תו,List Paragraph_1 תו,List Paragraph_2 תו,Paragraphe de liste1 תו,lp1 תו,numbered תו,List Paragraph1 תו,style 2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basedOn w:val="DefaultParagraphFont"/>
    <w:uiPriority w:val="99"/>
    <w:semiHidden/>
    <w:unhideWhenUsed/>
    <w:rsid w:val="008833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hyperlink" Target="https://sdgs.un.org/goals" TargetMode="External" /><Relationship Id="rId23" Type="http://schemas.openxmlformats.org/officeDocument/2006/relationships/image" Target="media/image7.jpeg" /><Relationship Id="rId24" Type="http://schemas.openxmlformats.org/officeDocument/2006/relationships/image" Target="media/image8.jpeg" /><Relationship Id="rId25" Type="http://schemas.openxmlformats.org/officeDocument/2006/relationships/image" Target="media/image9.jpeg" /><Relationship Id="rId26" Type="http://schemas.openxmlformats.org/officeDocument/2006/relationships/image" Target="media/image10.jpeg" /><Relationship Id="rId27" Type="http://schemas.openxmlformats.org/officeDocument/2006/relationships/image" Target="media/image11.jpeg" /><Relationship Id="rId28" Type="http://schemas.openxmlformats.org/officeDocument/2006/relationships/hyperlink" Target="http://www.idi.no/work-streams/relevant-sais/auditing-sdgs" TargetMode="External" /><Relationship Id="rId29" Type="http://schemas.openxmlformats.org/officeDocument/2006/relationships/image" Target="media/image12.jpeg" /><Relationship Id="rId3" Type="http://schemas.openxmlformats.org/officeDocument/2006/relationships/settings" Target="settings.xml" /><Relationship Id="rId30" Type="http://schemas.openxmlformats.org/officeDocument/2006/relationships/hyperlink" Target="https://www.intosai.org/fileadmin/downloads/focus_areas/SDG_atlas_reports/Netherlands/SDGs_Netherlands_Sharaka_prep_EN.pdf" TargetMode="External" /><Relationship Id="rId31" Type="http://schemas.openxmlformats.org/officeDocument/2006/relationships/image" Target="media/image13.jpeg" /><Relationship Id="rId32" Type="http://schemas.openxmlformats.org/officeDocument/2006/relationships/image" Target="media/image14.jpeg" /><Relationship Id="rId33" Type="http://schemas.openxmlformats.org/officeDocument/2006/relationships/image" Target="media/image15.jpeg" /><Relationship Id="rId34" Type="http://schemas.openxmlformats.org/officeDocument/2006/relationships/image" Target="media/image16.jpeg" /><Relationship Id="rId35" Type="http://schemas.openxmlformats.org/officeDocument/2006/relationships/image" Target="media/image17.jpeg" /><Relationship Id="rId36" Type="http://schemas.openxmlformats.org/officeDocument/2006/relationships/image" Target="media/image18.jpeg" /><Relationship Id="rId37" Type="http://schemas.openxmlformats.org/officeDocument/2006/relationships/header" Target="header5.xml" /><Relationship Id="rId38" Type="http://schemas.openxmlformats.org/officeDocument/2006/relationships/theme" Target="theme/theme1.xml" /><Relationship Id="rId39" Type="http://schemas.openxmlformats.org/officeDocument/2006/relationships/numbering" Target="numbering.xml" /><Relationship Id="rId4" Type="http://schemas.openxmlformats.org/officeDocument/2006/relationships/webSettings" Target="webSettings.xml" /><Relationship Id="rId40" Type="http://schemas.openxmlformats.org/officeDocument/2006/relationships/styles" Target="style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www.un.org/en/conferences/environment/stockholm1972" TargetMode="External" /><Relationship Id="rId2" Type="http://schemas.openxmlformats.org/officeDocument/2006/relationships/hyperlink" Target="https://unstats.un.org/sdgs/indicators/indicators-lis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9.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6BCA3EC-469D-40ED-B303-697E2F28B903}"/>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1</TotalTime>
  <Pages>18</Pages>
  <Words>3927</Words>
  <Characters>19639</Characters>
  <Application>Microsoft Office Word</Application>
  <DocSecurity>0</DocSecurity>
  <Lines>163</Lines>
  <Paragraphs>47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studio er</cp:lastModifiedBy>
  <cp:revision>4</cp:revision>
  <cp:lastPrinted>2025-04-28T12:24:00Z</cp:lastPrinted>
  <dcterms:created xsi:type="dcterms:W3CDTF">2025-04-28T12:24:00Z</dcterms:created>
  <dcterms:modified xsi:type="dcterms:W3CDTF">2025-04-28T14:10:00Z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