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577" w:rsidRPr="00643B97" w:rsidRDefault="008E5875" w:rsidP="00603A24">
      <w:pPr>
        <w:pStyle w:val="KOT1N"/>
        <w:bidi/>
        <w:spacing w:after="360"/>
        <w:jc w:val="left"/>
        <w:rPr>
          <w:rtl/>
        </w:rPr>
      </w:pPr>
      <w:bookmarkStart w:id="0" w:name="_GoBack"/>
      <w:bookmarkEnd w:id="0"/>
      <w:r w:rsidRPr="00C71693">
        <w:rPr>
          <w:rtl/>
          <w:lang w:bidi="ar-SA"/>
        </w:rPr>
        <w:t>المقدمة</w:t>
      </w:r>
      <w:r>
        <w:rPr>
          <w:rFonts w:hint="cs"/>
          <w:rtl/>
        </w:rPr>
        <w:t xml:space="preserve"> </w:t>
      </w:r>
    </w:p>
    <w:p w:rsidR="00601F8D" w:rsidRPr="00601F8D" w:rsidRDefault="008E5875" w:rsidP="00601F8D">
      <w:pPr>
        <w:pStyle w:val="7191"/>
        <w:spacing w:line="268" w:lineRule="exact"/>
        <w:ind w:right="142"/>
        <w:rPr>
          <w:spacing w:val="2"/>
          <w:rtl/>
        </w:rPr>
      </w:pPr>
      <w:r w:rsidRPr="00601F8D">
        <w:rPr>
          <w:spacing w:val="2"/>
          <w:rtl/>
          <w:lang w:bidi="ar-LB"/>
        </w:rPr>
        <w:t>يتمحور تقرير الرقابة السنوي المعروض اليوم على طاولة الكنيست في معظمه حول</w:t>
      </w:r>
      <w:r w:rsidRPr="00601F8D">
        <w:rPr>
          <w:rFonts w:hint="cs"/>
          <w:spacing w:val="2"/>
          <w:rtl/>
        </w:rPr>
        <w:t xml:space="preserve"> </w:t>
      </w:r>
      <w:r w:rsidRPr="00601F8D">
        <w:rPr>
          <w:spacing w:val="2"/>
          <w:rtl/>
          <w:lang w:bidi="ar-LB"/>
        </w:rPr>
        <w:t xml:space="preserve">أعمال الرقابة في مجالات الاقتصاد والبنى التحتية الوطنية، التي لها تأثير كبير على الحياة اليومية لمواطني الدولة وعلى تنمية الاقتصاد في السنوات القادمة. </w:t>
      </w:r>
    </w:p>
    <w:p w:rsidR="00601F8D" w:rsidRPr="00601F8D" w:rsidRDefault="008E5875" w:rsidP="00601F8D">
      <w:pPr>
        <w:pStyle w:val="7191"/>
        <w:spacing w:line="268" w:lineRule="exact"/>
        <w:ind w:right="142"/>
        <w:rPr>
          <w:spacing w:val="2"/>
          <w:rtl/>
        </w:rPr>
      </w:pPr>
      <w:r w:rsidRPr="00601F8D">
        <w:rPr>
          <w:spacing w:val="2"/>
          <w:rtl/>
          <w:lang w:bidi="ar-LB"/>
        </w:rPr>
        <w:t>فيما يلي نظرة عامة على بعض فصول الرقابة الواردة في هذا التقرير:</w:t>
      </w:r>
    </w:p>
    <w:p w:rsidR="00601F8D" w:rsidRPr="0082259B" w:rsidRDefault="008E5875" w:rsidP="008E5875">
      <w:pPr>
        <w:pStyle w:val="71512"/>
        <w:numPr>
          <w:ilvl w:val="0"/>
          <w:numId w:val="27"/>
        </w:numPr>
        <w:spacing w:before="360"/>
        <w:rPr>
          <w:rtl/>
        </w:rPr>
      </w:pPr>
      <w:r w:rsidRPr="0082259B">
        <w:rPr>
          <w:rtl/>
          <w:lang w:bidi="ar-LB"/>
        </w:rPr>
        <w:t>جوانب لمعالجة الحكومة لموضوع الاستيراد</w:t>
      </w:r>
    </w:p>
    <w:p w:rsidR="00601F8D" w:rsidRPr="00601F8D" w:rsidRDefault="008E5875" w:rsidP="00601F8D">
      <w:pPr>
        <w:pStyle w:val="7191"/>
        <w:spacing w:line="268" w:lineRule="exact"/>
        <w:ind w:left="397" w:right="142"/>
        <w:rPr>
          <w:spacing w:val="2"/>
          <w:rtl/>
        </w:rPr>
      </w:pPr>
      <w:r w:rsidRPr="00601F8D">
        <w:rPr>
          <w:spacing w:val="2"/>
          <w:rtl/>
          <w:lang w:bidi="ar-LB"/>
        </w:rPr>
        <w:t>ت</w:t>
      </w:r>
      <w:r w:rsidRPr="00601F8D">
        <w:rPr>
          <w:spacing w:val="2"/>
          <w:rtl/>
          <w:lang w:bidi="ar-LB"/>
        </w:rPr>
        <w:t>ؤثر مسألة غلاء المعيشة في إسرائيل على جميع الأسر وعلى مستوى معيشة المواطنين. ولذلك، فإن معالجتها أمر بالغ الأهمية. ومن بين الطرق للتعامل مع غلاء المعيشة فتح السوق المحلية للمنافسة، أيضا من خلال زيادة الاستيراد. جزء كبير من المنتجات المستهلكة في دولة إسرائي</w:t>
      </w:r>
      <w:r w:rsidRPr="00601F8D">
        <w:rPr>
          <w:spacing w:val="2"/>
          <w:rtl/>
          <w:lang w:bidi="ar-LB"/>
        </w:rPr>
        <w:t>ل لا تُنتج فيها ويجب استيرادها من دول أخرى، ولكن التجارة مع الدول المجاورة محدودة، ولذلك يتميز اقتصاد إسرائيل بكونه "اقتصاد جزيرة". في عام 2023، تم استيراد بضائع</w:t>
      </w:r>
      <w:r w:rsidRPr="00601F8D">
        <w:rPr>
          <w:rFonts w:hint="cs"/>
          <w:spacing w:val="2"/>
          <w:rtl/>
        </w:rPr>
        <w:t xml:space="preserve"> </w:t>
      </w:r>
      <w:r w:rsidRPr="00601F8D">
        <w:rPr>
          <w:spacing w:val="2"/>
          <w:rtl/>
          <w:lang w:bidi="ar-LB"/>
        </w:rPr>
        <w:t>إلى دولة إسرائيل بقيمة مالية تبلغ حوالي 90 مليار دولار، وشملت هذه البضائع: المواد الخام، السلع</w:t>
      </w:r>
      <w:r w:rsidRPr="00601F8D">
        <w:rPr>
          <w:spacing w:val="2"/>
          <w:rtl/>
          <w:lang w:bidi="ar-LB"/>
        </w:rPr>
        <w:t xml:space="preserve"> الاستهلاكية، السلع الاستثمارية، ومواد الطاقة والماس. تبلغ القيمة المالية لواردات السلع الاستهلاكية حوالي 22 مليار دولار، معظمها في الفئات التالية: الأثاث والأجهزة الكهربائية المنزلية (20٪)، الأغذية والمشروبات (17٪)، وسائل المواصلات (16٪)، والملابس والأحذي</w:t>
      </w:r>
      <w:r w:rsidRPr="00601F8D">
        <w:rPr>
          <w:spacing w:val="2"/>
          <w:rtl/>
          <w:lang w:bidi="ar-LB"/>
        </w:rPr>
        <w:t xml:space="preserve">ة (13٪). بلغت نسبة الواردات من الناتج المحلي الإجمالي في إسرائيل في عام 2023 حوالي 26.9٪ - وهي نسبة أقل بكثير من متوسط دول الـ </w:t>
      </w:r>
      <w:r w:rsidRPr="00601F8D">
        <w:rPr>
          <w:spacing w:val="2"/>
          <w:lang w:bidi="ar-LB"/>
        </w:rPr>
        <w:t>OECD</w:t>
      </w:r>
      <w:r w:rsidRPr="00601F8D">
        <w:rPr>
          <w:spacing w:val="2"/>
          <w:rtl/>
          <w:lang w:bidi="ar-LB"/>
        </w:rPr>
        <w:t xml:space="preserve"> في نفس السنة - 51.9٪.</w:t>
      </w:r>
    </w:p>
    <w:p w:rsidR="00601F8D" w:rsidRPr="00601F8D" w:rsidRDefault="008E5875" w:rsidP="00601F8D">
      <w:pPr>
        <w:pStyle w:val="7191"/>
        <w:spacing w:line="268" w:lineRule="exact"/>
        <w:ind w:left="397" w:right="142"/>
        <w:rPr>
          <w:spacing w:val="2"/>
          <w:rtl/>
        </w:rPr>
      </w:pPr>
      <w:r w:rsidRPr="00601F8D">
        <w:rPr>
          <w:spacing w:val="2"/>
          <w:rtl/>
          <w:lang w:bidi="ar-LB"/>
        </w:rPr>
        <w:t xml:space="preserve">في فحص أجراه مكتب مراقب الدولة في نوفمبر 2024، </w:t>
      </w:r>
      <w:r w:rsidRPr="00601F8D">
        <w:rPr>
          <w:rFonts w:hint="cs"/>
          <w:spacing w:val="2"/>
          <w:rtl/>
          <w:lang w:bidi="ar-LB"/>
        </w:rPr>
        <w:t>تبيّن وجود</w:t>
      </w:r>
      <w:r w:rsidRPr="00601F8D">
        <w:rPr>
          <w:spacing w:val="2"/>
          <w:rtl/>
          <w:lang w:bidi="ar-LB"/>
        </w:rPr>
        <w:t xml:space="preserve"> فوارق في الأسعار بنسبة 4.8٪ - 226٪ بين المنت</w:t>
      </w:r>
      <w:r w:rsidRPr="00601F8D">
        <w:rPr>
          <w:spacing w:val="2"/>
          <w:rtl/>
          <w:lang w:bidi="ar-LB"/>
        </w:rPr>
        <w:t xml:space="preserve">جات المستوردة بشكل موازٍ والمنتجات المماثلة المستوردة بشكل مباشر والأكثر تكلفة. إلى جانب الاستيراد الموازي، يعد الاستيراد الشخصي أيضًا وسيلة للتعامل مع غلاء المعيشة، حيث يشتري المستهلك من خلاله المنتجات مباشرة من الخارج بأسعار تنافسية. في هذا الصدد أيضًا، </w:t>
      </w:r>
      <w:r w:rsidRPr="00601F8D">
        <w:rPr>
          <w:spacing w:val="2"/>
          <w:rtl/>
          <w:lang w:bidi="ar-LB"/>
        </w:rPr>
        <w:t>وجدت الرقابة التي أجراها مكتب مراقب الدولة في فبراير 2025 فوارق في الأسعار بين المنتجات المستوردة بشكل شخصي والمنتجات المماثلة المستوردة بشكل تجاري والتي تكون أغلى بنسبة تتراوح بين 20.6٪ و130.3٪. في يوليو 2024، دخلت إصلاحات "لا تتوقف في الميناء" حيز التنفي</w:t>
      </w:r>
      <w:r w:rsidRPr="00601F8D">
        <w:rPr>
          <w:spacing w:val="2"/>
          <w:rtl/>
          <w:lang w:bidi="ar-LB"/>
        </w:rPr>
        <w:t>ذ، والتي تهدف إلى تغيير طريقة الاستيراد بحيث لا تتأخر البضائع المستوردة في مجموعتي الاستيراد 2 و3، الأكثر تساهلاً، عند بوابات الميناء وتدخل السوق الإسرائيلية بناءً على تصريح المستورد فقط. استكمالاً للإصلاح، دخلت إصلاحات "ما هو جيد لأوروبا جيد لإسرائيل"، وا</w:t>
      </w:r>
      <w:r w:rsidRPr="00601F8D">
        <w:rPr>
          <w:spacing w:val="2"/>
          <w:rtl/>
          <w:lang w:bidi="ar-LB"/>
        </w:rPr>
        <w:t xml:space="preserve">لتي تعني اعتماد المعايير الأوروبية واستيراد المنتجات التي يتم تسويقها في أوروبا أو التي تتوافق مع المعايير الأوروبية على أساس إثبات التسويق في أوروبا، دون الحاجة إلى حيازة ملف المُنتج، مما قد يؤدي إلى زيادة حجم الاستيراد </w:t>
      </w:r>
      <w:r w:rsidRPr="00601F8D">
        <w:rPr>
          <w:rFonts w:hint="cs"/>
          <w:spacing w:val="2"/>
          <w:rtl/>
          <w:lang w:bidi="ar-LB"/>
        </w:rPr>
        <w:t>الموازي</w:t>
      </w:r>
      <w:r w:rsidRPr="00601F8D">
        <w:rPr>
          <w:spacing w:val="2"/>
          <w:rtl/>
          <w:lang w:bidi="ar-LB"/>
        </w:rPr>
        <w:t xml:space="preserve"> إلى إسرائيل. </w:t>
      </w:r>
    </w:p>
    <w:p w:rsidR="00601F8D" w:rsidRPr="00601F8D" w:rsidRDefault="008E5875" w:rsidP="00601F8D">
      <w:pPr>
        <w:pStyle w:val="7191"/>
        <w:spacing w:line="268" w:lineRule="exact"/>
        <w:ind w:left="397" w:right="142"/>
        <w:rPr>
          <w:spacing w:val="2"/>
          <w:rtl/>
        </w:rPr>
      </w:pPr>
      <w:r w:rsidRPr="00601F8D">
        <w:rPr>
          <w:rFonts w:hint="cs"/>
          <w:spacing w:val="2"/>
          <w:rtl/>
          <w:lang w:bidi="ar-LB"/>
        </w:rPr>
        <w:t>يُوصى</w:t>
      </w:r>
      <w:r w:rsidRPr="00601F8D">
        <w:rPr>
          <w:spacing w:val="2"/>
          <w:rtl/>
          <w:lang w:bidi="ar-LB"/>
        </w:rPr>
        <w:t xml:space="preserve"> وزير ال</w:t>
      </w:r>
      <w:r w:rsidRPr="00601F8D">
        <w:rPr>
          <w:spacing w:val="2"/>
          <w:rtl/>
          <w:lang w:bidi="ar-LB"/>
        </w:rPr>
        <w:t xml:space="preserve">اقتصاد بدراسة تطبيق إصلاحات "لا تتوقف في الميناء" و"ما هو جيد لإسرائيل جيد لأوروبا" مع </w:t>
      </w:r>
      <w:r w:rsidRPr="00601F8D">
        <w:rPr>
          <w:rFonts w:hint="cs"/>
          <w:spacing w:val="2"/>
          <w:rtl/>
          <w:lang w:bidi="ar-LB"/>
        </w:rPr>
        <w:t>معالجة</w:t>
      </w:r>
      <w:r w:rsidRPr="00601F8D">
        <w:rPr>
          <w:spacing w:val="2"/>
          <w:rtl/>
          <w:lang w:bidi="ar-LB"/>
        </w:rPr>
        <w:t xml:space="preserve"> التناقضات بين القانون الإسرائيلي ومتطلبات التنظيم الأوروبي. بالإضافة إلى ذلك، يوصى بدراسة توسيع نطاق الإصلاح ليشمل الاستيراد من دول أخرى، مثل الولايات المتحدة. </w:t>
      </w:r>
    </w:p>
    <w:p w:rsidR="00601F8D" w:rsidRPr="00601F8D" w:rsidRDefault="008E5875" w:rsidP="00601F8D">
      <w:pPr>
        <w:pStyle w:val="7191"/>
        <w:spacing w:line="268" w:lineRule="exact"/>
        <w:ind w:left="397" w:right="142"/>
        <w:rPr>
          <w:spacing w:val="2"/>
          <w:rtl/>
        </w:rPr>
      </w:pPr>
      <w:r w:rsidRPr="00601F8D">
        <w:rPr>
          <w:spacing w:val="2"/>
          <w:rtl/>
          <w:lang w:bidi="ar-LB"/>
        </w:rPr>
        <w:lastRenderedPageBreak/>
        <w:t>ت</w:t>
      </w:r>
      <w:r w:rsidRPr="00601F8D">
        <w:rPr>
          <w:spacing w:val="2"/>
          <w:rtl/>
          <w:lang w:bidi="ar-LB"/>
        </w:rPr>
        <w:t xml:space="preserve">عد النفقات على السيارات من أكبر نفقات الاستهلاك للأسر في إسرائيل. يستورد المستوردون الأربعة المباشرون للسيارات </w:t>
      </w:r>
      <w:r w:rsidRPr="00601F8D">
        <w:rPr>
          <w:rFonts w:hint="cs"/>
          <w:spacing w:val="2"/>
          <w:rtl/>
          <w:lang w:bidi="ar-LB"/>
        </w:rPr>
        <w:t>مجتمعين</w:t>
      </w:r>
      <w:r w:rsidRPr="00601F8D">
        <w:rPr>
          <w:spacing w:val="2"/>
          <w:rtl/>
          <w:lang w:bidi="ar-LB"/>
        </w:rPr>
        <w:t xml:space="preserve"> حوالي 60.3٪ من إجمالي السيارات المستوردة (يستورد المستوردون الثمانية الكبار </w:t>
      </w:r>
      <w:r w:rsidRPr="00601F8D">
        <w:rPr>
          <w:rFonts w:hint="cs"/>
          <w:spacing w:val="2"/>
          <w:rtl/>
          <w:lang w:bidi="ar-LB"/>
        </w:rPr>
        <w:t>مجتمعين</w:t>
      </w:r>
      <w:r w:rsidRPr="00601F8D">
        <w:rPr>
          <w:spacing w:val="2"/>
          <w:rtl/>
          <w:lang w:bidi="ar-LB"/>
        </w:rPr>
        <w:t xml:space="preserve"> حوالي 87.7٪). أظهر فحص مكتب مراقب الدولة أن أرباح الم</w:t>
      </w:r>
      <w:r w:rsidRPr="00601F8D">
        <w:rPr>
          <w:spacing w:val="2"/>
          <w:rtl/>
          <w:lang w:bidi="ar-LB"/>
        </w:rPr>
        <w:t>ستوردين ارتفعت في عام 2022 على الرغم من ارتفاع تكاليفهم وانخفاض عدد السيارات المباعة. يوصى بأن تستغل وزارة المواصلات وسلطة المنافسة الفرصة التي أتيحت في سوق السيارات في ضوء التغيرات الهامة في هذا القطاع وبسبب ثورة السيارات الكهربائية</w:t>
      </w:r>
      <w:r w:rsidRPr="00601F8D">
        <w:rPr>
          <w:rFonts w:hint="cs"/>
          <w:spacing w:val="2"/>
          <w:rtl/>
        </w:rPr>
        <w:t xml:space="preserve"> </w:t>
      </w:r>
      <w:r w:rsidRPr="00601F8D">
        <w:rPr>
          <w:spacing w:val="2"/>
          <w:rtl/>
          <w:lang w:bidi="ar-LB"/>
        </w:rPr>
        <w:t>من أجل</w:t>
      </w:r>
      <w:r w:rsidRPr="00601F8D">
        <w:rPr>
          <w:rFonts w:hint="cs"/>
          <w:spacing w:val="2"/>
          <w:rtl/>
        </w:rPr>
        <w:t xml:space="preserve"> </w:t>
      </w:r>
      <w:r w:rsidRPr="00601F8D">
        <w:rPr>
          <w:spacing w:val="2"/>
          <w:rtl/>
          <w:lang w:bidi="ar-LB"/>
        </w:rPr>
        <w:t>زيادة</w:t>
      </w:r>
      <w:r w:rsidRPr="00601F8D">
        <w:rPr>
          <w:rFonts w:hint="cs"/>
          <w:spacing w:val="2"/>
          <w:rtl/>
        </w:rPr>
        <w:t xml:space="preserve"> </w:t>
      </w:r>
      <w:r w:rsidRPr="00601F8D">
        <w:rPr>
          <w:spacing w:val="2"/>
          <w:rtl/>
          <w:lang w:bidi="ar-LB"/>
        </w:rPr>
        <w:t>المنافسة.</w:t>
      </w:r>
      <w:r w:rsidRPr="00601F8D">
        <w:rPr>
          <w:spacing w:val="2"/>
          <w:rtl/>
          <w:lang w:bidi="ar-LB"/>
        </w:rPr>
        <w:t xml:space="preserve"> يوصى بأن تعمل وزيرة المواصلات على تقليل المركزية في قطاع السيارات مع الاستفادة من الفرصة التي </w:t>
      </w:r>
      <w:r w:rsidRPr="00601F8D">
        <w:rPr>
          <w:rFonts w:hint="cs"/>
          <w:spacing w:val="2"/>
          <w:rtl/>
          <w:lang w:bidi="ar-LB"/>
        </w:rPr>
        <w:t>سنحت</w:t>
      </w:r>
      <w:r w:rsidRPr="00601F8D">
        <w:rPr>
          <w:spacing w:val="2"/>
          <w:rtl/>
          <w:lang w:bidi="ar-LB"/>
        </w:rPr>
        <w:t xml:space="preserve"> نتيجة للتغيرات التي طرأت على قطاع السيارات ودخول مصنعين جدد من خلال دخول مستوردين جدد أو صغار إلى هذا المجال.</w:t>
      </w:r>
    </w:p>
    <w:p w:rsidR="00601F8D" w:rsidRPr="0082259B" w:rsidRDefault="008E5875" w:rsidP="008E5875">
      <w:pPr>
        <w:pStyle w:val="71512"/>
        <w:numPr>
          <w:ilvl w:val="0"/>
          <w:numId w:val="27"/>
        </w:numPr>
        <w:spacing w:before="360"/>
        <w:rPr>
          <w:rtl/>
        </w:rPr>
      </w:pPr>
      <w:r w:rsidRPr="0082259B">
        <w:rPr>
          <w:rtl/>
          <w:lang w:bidi="ar-LB"/>
        </w:rPr>
        <w:t>فحوصات الجدوى الاقتصادية لمشاريع المواصلات</w:t>
      </w:r>
    </w:p>
    <w:p w:rsidR="00601F8D" w:rsidRPr="00601F8D" w:rsidRDefault="008E5875" w:rsidP="00601F8D">
      <w:pPr>
        <w:pStyle w:val="7191"/>
        <w:spacing w:line="268" w:lineRule="exact"/>
        <w:ind w:left="397" w:right="142"/>
        <w:rPr>
          <w:spacing w:val="2"/>
          <w:rtl/>
        </w:rPr>
      </w:pPr>
      <w:r w:rsidRPr="00601F8D">
        <w:rPr>
          <w:spacing w:val="2"/>
          <w:rtl/>
          <w:lang w:bidi="ar-LB"/>
        </w:rPr>
        <w:t>وزا</w:t>
      </w:r>
      <w:r w:rsidRPr="00601F8D">
        <w:rPr>
          <w:spacing w:val="2"/>
          <w:rtl/>
          <w:lang w:bidi="ar-LB"/>
        </w:rPr>
        <w:t>رة المواصلات والسلامة على الطرق مسؤولة عن تحديد وإدارة تنفيذ سياسة قطاع المواصلات وخدمات أنظمة المواصلات البحرية والجوية والبرية. ومن بين أمور أخرى، تتولى الوزارة مسؤولية تخطيط وتطوير وتنظيم البنى التحتية وأنظمة المواصلات المتكاملة التي تعزز القدرة على الت</w:t>
      </w:r>
      <w:r w:rsidRPr="00601F8D">
        <w:rPr>
          <w:spacing w:val="2"/>
          <w:rtl/>
          <w:lang w:bidi="ar-LB"/>
        </w:rPr>
        <w:t xml:space="preserve">نقل </w:t>
      </w:r>
      <w:r w:rsidRPr="00601F8D">
        <w:rPr>
          <w:rFonts w:hint="cs"/>
          <w:spacing w:val="2"/>
          <w:rtl/>
          <w:lang w:bidi="ar-LB"/>
        </w:rPr>
        <w:t>والحركة</w:t>
      </w:r>
      <w:r w:rsidRPr="00601F8D">
        <w:rPr>
          <w:spacing w:val="2"/>
          <w:rtl/>
          <w:lang w:bidi="ar-LB"/>
        </w:rPr>
        <w:t xml:space="preserve"> لمواطني إسرائيل والزوار القادمين إلى البلاد والاقتصاد الإسرائيلي بجميع مكوناته.</w:t>
      </w:r>
    </w:p>
    <w:p w:rsidR="00601F8D" w:rsidRPr="00601F8D" w:rsidRDefault="008E5875" w:rsidP="00601F8D">
      <w:pPr>
        <w:pStyle w:val="7191"/>
        <w:spacing w:line="268" w:lineRule="exact"/>
        <w:ind w:left="397" w:right="142"/>
        <w:rPr>
          <w:spacing w:val="2"/>
          <w:rtl/>
        </w:rPr>
      </w:pPr>
      <w:r w:rsidRPr="00601F8D">
        <w:rPr>
          <w:spacing w:val="2"/>
          <w:rtl/>
          <w:lang w:bidi="ar-LB"/>
        </w:rPr>
        <w:t>وجد بنك إسرائيل في عام 2019 أن نسبة الاستثمار في البنية للمواصلات في إسرائيل تبلغ حوالي 1٪ من الناتج المحلي الإجمالي، وهي نسبة مماثلة لمتوسط نسبة الاستثمار في دول م</w:t>
      </w:r>
      <w:r w:rsidRPr="00601F8D">
        <w:rPr>
          <w:spacing w:val="2"/>
          <w:rtl/>
          <w:lang w:bidi="ar-LB"/>
        </w:rPr>
        <w:t xml:space="preserve">نظمة التعاون الاقتصادي والتنمية </w:t>
      </w:r>
      <w:r w:rsidRPr="00601F8D">
        <w:rPr>
          <w:spacing w:val="2"/>
          <w:lang w:bidi="ar-LB"/>
        </w:rPr>
        <w:t>OECD)</w:t>
      </w:r>
      <w:r w:rsidRPr="00601F8D">
        <w:rPr>
          <w:rFonts w:hint="cs"/>
          <w:spacing w:val="2"/>
          <w:rtl/>
        </w:rPr>
        <w:t>)</w:t>
      </w:r>
      <w:r w:rsidRPr="00601F8D">
        <w:rPr>
          <w:spacing w:val="2"/>
          <w:rtl/>
          <w:lang w:bidi="ar-LB"/>
        </w:rPr>
        <w:t xml:space="preserve">، ولكن هذه النسبة غير كافية بسبب النمو السكاني المرتفع في إسرائيل ومحدودية البنية التحتية نسبيًا. تقدر تكلفة الضرر الذي يلحق باقتصاد إسرائيل بسبب ازدحام الطرق، وفقًا لتقديرات وزارة المالية لعام 2024 وتقديرات الـ </w:t>
      </w:r>
      <w:r w:rsidRPr="00601F8D">
        <w:rPr>
          <w:spacing w:val="2"/>
          <w:lang w:bidi="ar-LB"/>
        </w:rPr>
        <w:t>OECD</w:t>
      </w:r>
      <w:r w:rsidRPr="00601F8D">
        <w:rPr>
          <w:spacing w:val="2"/>
          <w:rtl/>
          <w:lang w:bidi="ar-LB"/>
        </w:rPr>
        <w:t xml:space="preserve"> ل</w:t>
      </w:r>
      <w:r w:rsidRPr="00601F8D">
        <w:rPr>
          <w:spacing w:val="2"/>
          <w:rtl/>
          <w:lang w:bidi="ar-LB"/>
        </w:rPr>
        <w:t>عام 2023، بما يتراوح بين 24 و48 مليار شيكل.</w:t>
      </w:r>
    </w:p>
    <w:p w:rsidR="00601F8D" w:rsidRPr="00601F8D" w:rsidRDefault="008E5875" w:rsidP="00601F8D">
      <w:pPr>
        <w:pStyle w:val="7191"/>
        <w:spacing w:line="268" w:lineRule="exact"/>
        <w:ind w:left="397" w:right="142"/>
        <w:rPr>
          <w:spacing w:val="2"/>
          <w:rtl/>
        </w:rPr>
      </w:pPr>
      <w:r w:rsidRPr="00601F8D">
        <w:rPr>
          <w:spacing w:val="2"/>
          <w:rtl/>
          <w:lang w:bidi="ar-LB"/>
        </w:rPr>
        <w:t>يتناول تقرير المراجعة هذا مشاريع المواصلات البرية، التي يتم تمويل معظمها من ميزانية الدولة. في الأعوام 2020-2023، مولت وزارة المواصلات مشاريع مواصلات بتكلفة حوالي 20 مليار شيكل سنويًا بالمعدل - أي حوالي 4٪ من ميز</w:t>
      </w:r>
      <w:r w:rsidRPr="00601F8D">
        <w:rPr>
          <w:spacing w:val="2"/>
          <w:rtl/>
          <w:lang w:bidi="ar-LB"/>
        </w:rPr>
        <w:t>انية الدولة. وهذه أعلى ميزانية استثمار مدنية من بين جميع ميزانيات الاستثمار للوزارات. نظراً لأهمية</w:t>
      </w:r>
      <w:r w:rsidRPr="00601F8D">
        <w:rPr>
          <w:rFonts w:hint="cs"/>
          <w:spacing w:val="2"/>
          <w:rtl/>
        </w:rPr>
        <w:t xml:space="preserve"> </w:t>
      </w:r>
      <w:r w:rsidRPr="00601F8D">
        <w:rPr>
          <w:spacing w:val="2"/>
          <w:rtl/>
          <w:lang w:bidi="ar-LB"/>
        </w:rPr>
        <w:t>مثل المشاريع</w:t>
      </w:r>
      <w:r w:rsidRPr="00601F8D">
        <w:rPr>
          <w:rFonts w:hint="cs"/>
          <w:spacing w:val="2"/>
          <w:rtl/>
        </w:rPr>
        <w:t xml:space="preserve"> </w:t>
      </w:r>
      <w:r w:rsidRPr="00601F8D">
        <w:rPr>
          <w:spacing w:val="2"/>
          <w:rtl/>
          <w:lang w:bidi="ar-LB"/>
        </w:rPr>
        <w:t xml:space="preserve">بالنسبة </w:t>
      </w:r>
      <w:r w:rsidRPr="00601F8D">
        <w:rPr>
          <w:rFonts w:hint="cs"/>
          <w:spacing w:val="2"/>
          <w:rtl/>
          <w:lang w:bidi="ar-LB"/>
        </w:rPr>
        <w:t>ل</w:t>
      </w:r>
      <w:r w:rsidRPr="00601F8D">
        <w:rPr>
          <w:spacing w:val="2"/>
          <w:rtl/>
          <w:lang w:bidi="ar-LB"/>
        </w:rPr>
        <w:t>لاقتصاد، ولتقليص الفجوات الاجتماعية وتخفيض تكاليف الازدحام</w:t>
      </w:r>
      <w:r w:rsidRPr="00601F8D">
        <w:rPr>
          <w:rFonts w:hint="cs"/>
          <w:spacing w:val="2"/>
          <w:rtl/>
          <w:lang w:bidi="ar-LB"/>
        </w:rPr>
        <w:t xml:space="preserve"> المروري</w:t>
      </w:r>
      <w:r w:rsidRPr="00601F8D">
        <w:rPr>
          <w:spacing w:val="2"/>
          <w:rtl/>
          <w:lang w:bidi="ar-LB"/>
        </w:rPr>
        <w:t xml:space="preserve"> التي يتحملها سكان الدولة، وكذلك نظراً لتعقيدها وتأثيرها على ميزانية الدولة، من الضروري أن يتم تنفيذ هذه المشاريع بعد عملية اختيار دقيقة، مع فحص جدواها الاقتصادية، بما في ذلك فحص تكاليف إنشاء المشروع والفوائد التي سيحققها للجمهور، وذلك من أجل اختيار المشار</w:t>
      </w:r>
      <w:r w:rsidRPr="00601F8D">
        <w:rPr>
          <w:spacing w:val="2"/>
          <w:rtl/>
          <w:lang w:bidi="ar-LB"/>
        </w:rPr>
        <w:t>يع الأكثر فائدة في إطار الميزانية المحددة.</w:t>
      </w:r>
    </w:p>
    <w:p w:rsidR="00601F8D" w:rsidRPr="00601F8D" w:rsidRDefault="008E5875" w:rsidP="00601F8D">
      <w:pPr>
        <w:pStyle w:val="7191"/>
        <w:spacing w:line="268" w:lineRule="exact"/>
        <w:ind w:left="397" w:right="142"/>
        <w:rPr>
          <w:spacing w:val="2"/>
          <w:rtl/>
        </w:rPr>
      </w:pPr>
      <w:r w:rsidRPr="00601F8D">
        <w:rPr>
          <w:spacing w:val="2"/>
          <w:rtl/>
          <w:lang w:bidi="ar-LB"/>
        </w:rPr>
        <w:t>وقد تبيّن في أعمال الرقابة أنه على الرغم من أن عملية تخطيط مشاريع المواصلات كما هو محدد في إجراء "مشاريع المواصلات" (الإجراءات التي تستخدم كدليل رسمي لإجراء فحوصات الجدوى الاقتصادية لمشاريع المواصلات) تتضمن توجيها</w:t>
      </w:r>
      <w:r w:rsidRPr="00601F8D">
        <w:rPr>
          <w:spacing w:val="2"/>
          <w:rtl/>
          <w:lang w:bidi="ar-LB"/>
        </w:rPr>
        <w:t>ت بإجراء فحصين للجدوى في مراحل تخطيط المشروع، إلا أنه في الواقع يتم إجراء دراسة جدوى واحدة فقط لمعظم المشاريع، ولا يتم إجراؤها بالضرورة في المراحل الحاسمة التي يتقرر فيها الموافقة على مواصلة المشروع، وإذا كان الأمر كذلك، فبأي شكل. كما تبين من أعمال الرقابة</w:t>
      </w:r>
      <w:r w:rsidRPr="00601F8D">
        <w:rPr>
          <w:spacing w:val="2"/>
          <w:rtl/>
          <w:lang w:bidi="ar-LB"/>
        </w:rPr>
        <w:t xml:space="preserve"> بأن إجراء مشاريع المواصلات </w:t>
      </w:r>
      <w:r w:rsidRPr="00601F8D">
        <w:rPr>
          <w:spacing w:val="2"/>
          <w:rtl/>
          <w:lang w:bidi="ar-LB"/>
        </w:rPr>
        <w:lastRenderedPageBreak/>
        <w:t>مُعرّف على أنه إجراء إلزامي ينطبق على جميع أنواع مشاريع البنية التحتية للمواصلات البرية، ولكن في الواقع، تبين أن وزارتي المواصلات والمالية لا تجريان أي تقييم اقتصادي لجزء كبير من المشاريع. كما تبين أن المنهجية المحددة في إجراء "</w:t>
      </w:r>
      <w:r w:rsidRPr="00601F8D">
        <w:rPr>
          <w:spacing w:val="2"/>
          <w:rtl/>
          <w:lang w:bidi="ar-LB"/>
        </w:rPr>
        <w:t>مشاريع المواصلات" تهدف بشكل أساسي إلى فحص الفوائد في مجال الشوارع، ولكنها غير ملائمة تمامًا لفحص فوائد المشاريع في مجال المواصلات الجماعية، بما في ذلك مسارات المواصلات العامة والقطار الخفيف وأنظمة المترو. علاوة على ذلك، لم يتم تحديد أي حد اقتصادي أدنى يتطل</w:t>
      </w:r>
      <w:r w:rsidRPr="00601F8D">
        <w:rPr>
          <w:spacing w:val="2"/>
          <w:rtl/>
          <w:lang w:bidi="ar-LB"/>
        </w:rPr>
        <w:t xml:space="preserve">ب إجراء دراسة جدوى اقتصادية، كما أن مكانة الدراسة وقوتها في مجمل اعتبارات صنع القرار غير واضحة بما فيه الكفاية. </w:t>
      </w:r>
    </w:p>
    <w:p w:rsidR="00601F8D" w:rsidRPr="00601F8D" w:rsidRDefault="008E5875" w:rsidP="00601F8D">
      <w:pPr>
        <w:pStyle w:val="7191"/>
        <w:spacing w:line="268" w:lineRule="exact"/>
        <w:ind w:left="397" w:right="142"/>
        <w:rPr>
          <w:spacing w:val="2"/>
          <w:rtl/>
        </w:rPr>
      </w:pPr>
      <w:r w:rsidRPr="00601F8D">
        <w:rPr>
          <w:spacing w:val="2"/>
          <w:rtl/>
          <w:lang w:bidi="ar-LB"/>
        </w:rPr>
        <w:t xml:space="preserve">كما تبين أن وزارة المواصلات تعاني من نقص في المهندسين، وارتفاع معدل تبديل الموظفين الإداريين، ونقص في شغل المناصب العليا في </w:t>
      </w:r>
      <w:r w:rsidRPr="00601F8D">
        <w:rPr>
          <w:rFonts w:hint="cs"/>
          <w:spacing w:val="2"/>
          <w:rtl/>
          <w:lang w:bidi="ar-LB"/>
        </w:rPr>
        <w:t>مديرية</w:t>
      </w:r>
      <w:r w:rsidRPr="00601F8D">
        <w:rPr>
          <w:spacing w:val="2"/>
          <w:rtl/>
          <w:lang w:bidi="ar-LB"/>
        </w:rPr>
        <w:t xml:space="preserve"> البن</w:t>
      </w:r>
      <w:r w:rsidRPr="00601F8D">
        <w:rPr>
          <w:rFonts w:hint="cs"/>
          <w:spacing w:val="2"/>
          <w:rtl/>
          <w:lang w:bidi="ar-LB"/>
        </w:rPr>
        <w:t>ى</w:t>
      </w:r>
      <w:r w:rsidRPr="00601F8D">
        <w:rPr>
          <w:spacing w:val="2"/>
          <w:rtl/>
          <w:lang w:bidi="ar-LB"/>
        </w:rPr>
        <w:t xml:space="preserve"> التحتي</w:t>
      </w:r>
      <w:r w:rsidRPr="00601F8D">
        <w:rPr>
          <w:spacing w:val="2"/>
          <w:rtl/>
          <w:lang w:bidi="ar-LB"/>
        </w:rPr>
        <w:t>ة، المسؤولة عن تخطيط وتنفيذ مشاريع المواصلات. بالإضافة إلى ذلك، تبين أن وزارة المواصلات تفتقر إلى بنية تحتية للمعلومات حول مشاريع المواصلات التي تم تنفيذها والتي يجري تنفيذها، وأن المعلومات المتوفرة لديها تدار يدويًا. وبالتالي، يكفي انتقال عدد قليل من المو</w:t>
      </w:r>
      <w:r w:rsidRPr="00601F8D">
        <w:rPr>
          <w:spacing w:val="2"/>
          <w:rtl/>
          <w:lang w:bidi="ar-LB"/>
        </w:rPr>
        <w:t>ظفين من وظائفهم ل</w:t>
      </w:r>
      <w:r w:rsidRPr="00601F8D">
        <w:rPr>
          <w:rFonts w:hint="cs"/>
          <w:spacing w:val="2"/>
          <w:rtl/>
          <w:lang w:bidi="ar-LB"/>
        </w:rPr>
        <w:t>فقدان الخبرات</w:t>
      </w:r>
      <w:r w:rsidRPr="00601F8D">
        <w:rPr>
          <w:spacing w:val="2"/>
          <w:rtl/>
          <w:lang w:bidi="ar-LB"/>
        </w:rPr>
        <w:t xml:space="preserve"> </w:t>
      </w:r>
      <w:r w:rsidRPr="00601F8D">
        <w:rPr>
          <w:rFonts w:hint="cs"/>
          <w:spacing w:val="2"/>
          <w:rtl/>
          <w:lang w:bidi="ar-LB"/>
        </w:rPr>
        <w:t>و</w:t>
      </w:r>
      <w:r w:rsidRPr="00601F8D">
        <w:rPr>
          <w:spacing w:val="2"/>
          <w:rtl/>
          <w:lang w:bidi="ar-LB"/>
        </w:rPr>
        <w:t>المعرفة و</w:t>
      </w:r>
      <w:r w:rsidRPr="00601F8D">
        <w:rPr>
          <w:rFonts w:hint="cs"/>
          <w:spacing w:val="2"/>
          <w:rtl/>
          <w:lang w:bidi="ar-LB"/>
        </w:rPr>
        <w:t>ا</w:t>
      </w:r>
      <w:r w:rsidRPr="00601F8D">
        <w:rPr>
          <w:spacing w:val="2"/>
          <w:rtl/>
          <w:lang w:bidi="ar-LB"/>
        </w:rPr>
        <w:t>ل</w:t>
      </w:r>
      <w:r w:rsidRPr="00601F8D">
        <w:rPr>
          <w:rFonts w:hint="cs"/>
          <w:spacing w:val="2"/>
          <w:rtl/>
          <w:lang w:bidi="ar-LB"/>
        </w:rPr>
        <w:t>إضرار</w:t>
      </w:r>
      <w:r w:rsidRPr="00601F8D">
        <w:rPr>
          <w:spacing w:val="2"/>
          <w:rtl/>
          <w:lang w:bidi="ar-LB"/>
        </w:rPr>
        <w:t xml:space="preserve"> باستمرارية العمل، حيث أن تنظيم المعلومات يعتمد إلى حد كبير على ذاكرة موظف معين وإلمامه بمواد العمل.</w:t>
      </w:r>
    </w:p>
    <w:p w:rsidR="00601F8D" w:rsidRPr="00601F8D" w:rsidRDefault="008E5875" w:rsidP="00601F8D">
      <w:pPr>
        <w:pStyle w:val="7191"/>
        <w:spacing w:line="268" w:lineRule="exact"/>
        <w:ind w:left="397" w:right="142"/>
        <w:rPr>
          <w:spacing w:val="2"/>
          <w:rtl/>
        </w:rPr>
      </w:pPr>
      <w:r w:rsidRPr="00601F8D">
        <w:rPr>
          <w:spacing w:val="2"/>
          <w:rtl/>
          <w:lang w:bidi="ar-LB"/>
        </w:rPr>
        <w:t>تطبيق التوصيات الواردة في فصول التقرير قد يحسن عمليات تخطيط البنية التحتية للمواصلات في إسرائيل، مع زيادة ش</w:t>
      </w:r>
      <w:r w:rsidRPr="00601F8D">
        <w:rPr>
          <w:spacing w:val="2"/>
          <w:rtl/>
          <w:lang w:bidi="ar-LB"/>
        </w:rPr>
        <w:t>فافية عمليات اتخاذ القرارات بشأن الموافقة على المشاريع وترتيب أولوياتها، وتحسين ملاءمة تخطيط المواصلات لاحتياجات الجمهور، والاستخدام الفعال للموارد العامة.</w:t>
      </w:r>
    </w:p>
    <w:p w:rsidR="00601F8D" w:rsidRPr="0082259B" w:rsidRDefault="008E5875" w:rsidP="008E5875">
      <w:pPr>
        <w:pStyle w:val="71512"/>
        <w:numPr>
          <w:ilvl w:val="0"/>
          <w:numId w:val="27"/>
        </w:numPr>
        <w:spacing w:before="360"/>
        <w:rPr>
          <w:rtl/>
        </w:rPr>
      </w:pPr>
      <w:r w:rsidRPr="0082259B">
        <w:rPr>
          <w:rtl/>
          <w:lang w:bidi="ar-LB"/>
        </w:rPr>
        <w:t>ضرائب الأراضي والبنية التحتية للمعلومات العقارية في إسرائيل</w:t>
      </w:r>
    </w:p>
    <w:p w:rsidR="00601F8D" w:rsidRPr="00601F8D" w:rsidRDefault="008E5875" w:rsidP="00601F8D">
      <w:pPr>
        <w:pStyle w:val="7191"/>
        <w:spacing w:line="268" w:lineRule="exact"/>
        <w:ind w:left="397" w:right="142"/>
        <w:rPr>
          <w:spacing w:val="2"/>
          <w:rtl/>
        </w:rPr>
      </w:pPr>
      <w:r w:rsidRPr="00601F8D">
        <w:rPr>
          <w:spacing w:val="2"/>
          <w:rtl/>
          <w:lang w:bidi="ar-LB"/>
        </w:rPr>
        <w:t>سوق العقارات في إسرائيل هو أحد العوامل ا</w:t>
      </w:r>
      <w:r w:rsidRPr="00601F8D">
        <w:rPr>
          <w:spacing w:val="2"/>
          <w:rtl/>
          <w:lang w:bidi="ar-LB"/>
        </w:rPr>
        <w:t>لأكثر أهمية للاقتصاد الإسرائيلي، وتأثيراته واضحة في مجالات متنوعة، منها: الاقتصاد والمجتمع والتوظيف والسياسة. الصفقات في مجال الأراضي هي أهم وأغلى الصفقات في حياة الإنسان. في العقد الأخير، شهدت أسعار المساكن في إسرائيل ارتفاعًا كبيرًا، ويرجع ذلك إلى عدة عو</w:t>
      </w:r>
      <w:r w:rsidRPr="00601F8D">
        <w:rPr>
          <w:spacing w:val="2"/>
          <w:rtl/>
          <w:lang w:bidi="ar-LB"/>
        </w:rPr>
        <w:t>امل، منها نقص المعروض من الشقق، مستويات الفائدة في إسرائيل منذ عام 2008، وتأثيرات الأزمات الاقتصادية العالمية. ارتفع مؤشر أسعار الشقق بنسبة 77.5٪ من يناير 2014 إلى ديسمبر 2024، بينما ارتفع مؤشر أسعار المستهلك خلال هذه الفترة بنحو 15.3٪.</w:t>
      </w:r>
    </w:p>
    <w:p w:rsidR="00601F8D" w:rsidRPr="00601F8D" w:rsidRDefault="008E5875" w:rsidP="00601F8D">
      <w:pPr>
        <w:pStyle w:val="7191"/>
        <w:spacing w:line="268" w:lineRule="exact"/>
        <w:ind w:left="397" w:right="142"/>
        <w:rPr>
          <w:spacing w:val="2"/>
          <w:rtl/>
        </w:rPr>
      </w:pPr>
      <w:r w:rsidRPr="00601F8D">
        <w:rPr>
          <w:spacing w:val="2"/>
          <w:rtl/>
          <w:lang w:bidi="ar-LB"/>
        </w:rPr>
        <w:t>في الفترة 2018-2020</w:t>
      </w:r>
      <w:r w:rsidRPr="00601F8D">
        <w:rPr>
          <w:spacing w:val="2"/>
          <w:rtl/>
          <w:lang w:bidi="ar-LB"/>
        </w:rPr>
        <w:t xml:space="preserve">، بلغ متوسط الإيرادات من الضرائب العقارية حوالي 11.37 مليار شيكل - حوالي 7٪ من إجمالي الإيرادات من الضرائب المباشرة التي تجمعها سلطة الضرائب؛ في الفترة من 2021 إلى 2022، ارتفع إجمالي الإيرادات من الضرائب العقارية إلى حوالي 23 مليار شيكل في المتوسط - حوالي </w:t>
      </w:r>
      <w:r w:rsidRPr="00601F8D">
        <w:rPr>
          <w:spacing w:val="2"/>
          <w:rtl/>
          <w:lang w:bidi="ar-LB"/>
        </w:rPr>
        <w:t>9٪ من إجمالي الإيرادات من الضرائب المباشرة التي تجمعها السلطة؛ بينما في عام 2023 انخفض هذا المعدل، بسبب حرب "السيوف الحديدية" وغيرها من الأسباب، وبلغ إجمالي الإيرادات من الضرائب العقارية 14.41 مليار شيكل - حوالي 6٪ من إجمالي الإيرادات من الضرائب المباشرة ا</w:t>
      </w:r>
      <w:r w:rsidRPr="00601F8D">
        <w:rPr>
          <w:spacing w:val="2"/>
          <w:rtl/>
          <w:lang w:bidi="ar-LB"/>
        </w:rPr>
        <w:t>لتي تجمعها السلطة.</w:t>
      </w:r>
    </w:p>
    <w:p w:rsidR="00601F8D" w:rsidRPr="00601F8D" w:rsidRDefault="008E5875" w:rsidP="00601F8D">
      <w:pPr>
        <w:pStyle w:val="7191"/>
        <w:spacing w:line="268" w:lineRule="exact"/>
        <w:ind w:left="397" w:right="142"/>
        <w:rPr>
          <w:spacing w:val="2"/>
          <w:rtl/>
        </w:rPr>
      </w:pPr>
      <w:r w:rsidRPr="00601F8D">
        <w:rPr>
          <w:spacing w:val="2"/>
          <w:rtl/>
          <w:lang w:bidi="ar-LB"/>
        </w:rPr>
        <w:t>أشار</w:t>
      </w:r>
      <w:r w:rsidRPr="00601F8D">
        <w:rPr>
          <w:rFonts w:hint="cs"/>
          <w:spacing w:val="2"/>
          <w:rtl/>
          <w:lang w:bidi="ar-LB"/>
        </w:rPr>
        <w:t>ت</w:t>
      </w:r>
      <w:r w:rsidRPr="00601F8D">
        <w:rPr>
          <w:spacing w:val="2"/>
          <w:rtl/>
          <w:lang w:bidi="ar-LB"/>
        </w:rPr>
        <w:t xml:space="preserve"> </w:t>
      </w:r>
      <w:r w:rsidRPr="00601F8D">
        <w:rPr>
          <w:rFonts w:hint="cs"/>
          <w:spacing w:val="2"/>
          <w:rtl/>
          <w:lang w:bidi="ar-LB"/>
        </w:rPr>
        <w:t>الرقابة</w:t>
      </w:r>
      <w:r w:rsidRPr="00601F8D">
        <w:rPr>
          <w:spacing w:val="2"/>
          <w:rtl/>
          <w:lang w:bidi="ar-LB"/>
        </w:rPr>
        <w:t xml:space="preserve"> إلى وجود قصور في مجال </w:t>
      </w:r>
      <w:r w:rsidRPr="00601F8D">
        <w:rPr>
          <w:rFonts w:hint="cs"/>
          <w:spacing w:val="2"/>
          <w:rtl/>
          <w:lang w:bidi="ar-LB"/>
        </w:rPr>
        <w:t>الضرائب العقارية</w:t>
      </w:r>
      <w:r w:rsidRPr="00601F8D">
        <w:rPr>
          <w:spacing w:val="2"/>
          <w:rtl/>
          <w:lang w:bidi="ar-LB"/>
        </w:rPr>
        <w:t>. وقد تبين أن موظفي التقدير الضريبي في مكاتب الضرائب العقارية الإقليمية لا يعالجون التقديرات بطريقة موحدة و</w:t>
      </w:r>
      <w:r w:rsidRPr="00601F8D">
        <w:rPr>
          <w:rFonts w:hint="cs"/>
          <w:spacing w:val="2"/>
          <w:rtl/>
          <w:lang w:bidi="ar-LB"/>
        </w:rPr>
        <w:t>منتظمة</w:t>
      </w:r>
      <w:r w:rsidRPr="00601F8D">
        <w:rPr>
          <w:spacing w:val="2"/>
          <w:rtl/>
          <w:lang w:bidi="ar-LB"/>
        </w:rPr>
        <w:t xml:space="preserve">، </w:t>
      </w:r>
      <w:r w:rsidRPr="00601F8D">
        <w:rPr>
          <w:spacing w:val="2"/>
          <w:rtl/>
          <w:lang w:bidi="ar-LB"/>
        </w:rPr>
        <w:lastRenderedPageBreak/>
        <w:t>ولا يوجد إطار زمني واضح للرد على طلبات تعديل التقديرات، ويتم التعامل م</w:t>
      </w:r>
      <w:r w:rsidRPr="00601F8D">
        <w:rPr>
          <w:spacing w:val="2"/>
          <w:rtl/>
          <w:lang w:bidi="ar-LB"/>
        </w:rPr>
        <w:t xml:space="preserve">ع العديد من الطلبات بتأخير كبير، مما قد يؤدي إلى تكاليف إضافية على دافعي الضرائب. كما تبين أن هناك تأخيرات في تنفيذ تعديلات </w:t>
      </w:r>
      <w:r w:rsidRPr="00601F8D">
        <w:rPr>
          <w:rFonts w:hint="cs"/>
          <w:spacing w:val="2"/>
          <w:rtl/>
          <w:lang w:bidi="ar-LB"/>
        </w:rPr>
        <w:t>على</w:t>
      </w:r>
      <w:r w:rsidRPr="00601F8D">
        <w:rPr>
          <w:spacing w:val="2"/>
          <w:rtl/>
          <w:lang w:bidi="ar-LB"/>
        </w:rPr>
        <w:t xml:space="preserve"> تقديرات ضريبة الدخل - بعضها يتجاوز ثلاث سنوات - مما يجعل من الصعب تحصيل الضريبة المستحقة من تعديل التقدير، ولا يوجد تقدير لمجموع</w:t>
      </w:r>
      <w:r w:rsidRPr="00601F8D">
        <w:rPr>
          <w:spacing w:val="2"/>
          <w:rtl/>
          <w:lang w:bidi="ar-LB"/>
        </w:rPr>
        <w:t xml:space="preserve"> الديون التي تم تحصيلها أو المبالغ المستردة التي لم تدفع للمكلفين. كما تبي</w:t>
      </w:r>
      <w:r w:rsidRPr="00601F8D">
        <w:rPr>
          <w:rFonts w:hint="cs"/>
          <w:spacing w:val="2"/>
          <w:rtl/>
          <w:lang w:bidi="ar-LB"/>
        </w:rPr>
        <w:t>ّ</w:t>
      </w:r>
      <w:r w:rsidRPr="00601F8D">
        <w:rPr>
          <w:spacing w:val="2"/>
          <w:rtl/>
          <w:lang w:bidi="ar-LB"/>
        </w:rPr>
        <w:t>ن أن التعاون بين مختلف أجهزة الضرائب ضعيف، وأن استخدام النظام المخصص لهذه الأنشطة محدود. كما تبين أن العديد من التقديرات يتم التعامل معها بفترة قريبة من موعد سريان التقادم</w:t>
      </w:r>
      <w:r w:rsidRPr="00601F8D">
        <w:rPr>
          <w:rFonts w:hint="cs"/>
          <w:spacing w:val="2"/>
          <w:rtl/>
          <w:lang w:bidi="ar-LB"/>
        </w:rPr>
        <w:t xml:space="preserve"> القانوني</w:t>
      </w:r>
      <w:r w:rsidRPr="00601F8D">
        <w:rPr>
          <w:spacing w:val="2"/>
          <w:rtl/>
          <w:lang w:bidi="ar-LB"/>
        </w:rPr>
        <w:t>،</w:t>
      </w:r>
      <w:r w:rsidRPr="00601F8D">
        <w:rPr>
          <w:spacing w:val="2"/>
          <w:rtl/>
          <w:lang w:bidi="ar-LB"/>
        </w:rPr>
        <w:t xml:space="preserve"> مما قد يشير إلى عدم إجراء فحص جيد للتقديرات أو عدم إعطاء الوقت الكافي للمكلفين لتقديم </w:t>
      </w:r>
      <w:r w:rsidRPr="00601F8D">
        <w:rPr>
          <w:rFonts w:hint="cs"/>
          <w:spacing w:val="2"/>
          <w:rtl/>
          <w:lang w:bidi="ar-LB"/>
        </w:rPr>
        <w:t>حججهم</w:t>
      </w:r>
      <w:r w:rsidRPr="00601F8D">
        <w:rPr>
          <w:spacing w:val="2"/>
          <w:rtl/>
          <w:lang w:bidi="ar-LB"/>
        </w:rPr>
        <w:t>. كما تبين أن العديد من التقديرات يتم تحديدها وفقًا لأفضل تقدير بعد انتهاء فترة التق</w:t>
      </w:r>
      <w:r w:rsidRPr="00601F8D">
        <w:rPr>
          <w:rFonts w:hint="cs"/>
          <w:spacing w:val="2"/>
          <w:rtl/>
          <w:lang w:bidi="ar-LB"/>
        </w:rPr>
        <w:t>دير الضريبي</w:t>
      </w:r>
      <w:r w:rsidRPr="00601F8D">
        <w:rPr>
          <w:spacing w:val="2"/>
          <w:rtl/>
          <w:lang w:bidi="ar-LB"/>
        </w:rPr>
        <w:t xml:space="preserve">، </w:t>
      </w:r>
      <w:r w:rsidRPr="00601F8D">
        <w:rPr>
          <w:rFonts w:hint="cs"/>
          <w:spacing w:val="2"/>
          <w:rtl/>
          <w:lang w:bidi="ar-LB"/>
        </w:rPr>
        <w:t>وهذا أمر</w:t>
      </w:r>
      <w:r w:rsidRPr="00601F8D">
        <w:rPr>
          <w:spacing w:val="2"/>
          <w:rtl/>
          <w:lang w:bidi="ar-LB"/>
        </w:rPr>
        <w:t xml:space="preserve"> يخالف القانون.</w:t>
      </w:r>
    </w:p>
    <w:p w:rsidR="00601F8D" w:rsidRPr="00601F8D" w:rsidRDefault="008E5875" w:rsidP="00601F8D">
      <w:pPr>
        <w:pStyle w:val="7191"/>
        <w:spacing w:line="268" w:lineRule="exact"/>
        <w:ind w:left="397" w:right="142"/>
        <w:rPr>
          <w:spacing w:val="2"/>
          <w:rtl/>
        </w:rPr>
      </w:pPr>
      <w:r w:rsidRPr="00601F8D">
        <w:rPr>
          <w:spacing w:val="2"/>
          <w:rtl/>
          <w:lang w:bidi="ar-LB"/>
        </w:rPr>
        <w:t>فيما يتعلق بخدمة الزبائن في مجال الضرائب ال</w:t>
      </w:r>
      <w:r w:rsidRPr="00601F8D">
        <w:rPr>
          <w:spacing w:val="2"/>
          <w:rtl/>
          <w:lang w:bidi="ar-LB"/>
        </w:rPr>
        <w:t xml:space="preserve">عقارية، </w:t>
      </w:r>
      <w:r w:rsidRPr="00601F8D">
        <w:rPr>
          <w:rFonts w:hint="cs"/>
          <w:spacing w:val="2"/>
          <w:rtl/>
          <w:lang w:bidi="ar-LB"/>
        </w:rPr>
        <w:t>وجدت عدة</w:t>
      </w:r>
      <w:r w:rsidRPr="00601F8D">
        <w:rPr>
          <w:spacing w:val="2"/>
          <w:rtl/>
          <w:lang w:bidi="ar-LB"/>
        </w:rPr>
        <w:t xml:space="preserve"> أوجه قصور؛ من بينها عدم وجود إجراءات عمل لنظام خدمة الزبائن الرئيسي، وعدم تحديد المدة الزمنية اللازمة للرد على الاستفسارات في الإجراءات، وعدم وجود رقابة حاسوبية على جودة الردود أو حتى على مدة الرد، ووجود تأخير في معالجة الاستفسارات المتعلق</w:t>
      </w:r>
      <w:r w:rsidRPr="00601F8D">
        <w:rPr>
          <w:spacing w:val="2"/>
          <w:rtl/>
          <w:lang w:bidi="ar-LB"/>
        </w:rPr>
        <w:t>ة بمواضيع مختلفة. الرد على المكالمات الهاتفية للسلطة غير متاح تقريبًا.</w:t>
      </w:r>
    </w:p>
    <w:p w:rsidR="00601F8D" w:rsidRPr="00601F8D" w:rsidRDefault="008E5875" w:rsidP="00601F8D">
      <w:pPr>
        <w:pStyle w:val="7191"/>
        <w:spacing w:line="268" w:lineRule="exact"/>
        <w:ind w:left="397" w:right="142"/>
        <w:rPr>
          <w:spacing w:val="2"/>
          <w:rtl/>
        </w:rPr>
      </w:pPr>
      <w:r w:rsidRPr="00601F8D">
        <w:rPr>
          <w:spacing w:val="2"/>
          <w:rtl/>
          <w:lang w:bidi="ar-LB"/>
        </w:rPr>
        <w:t>أشار هذا التقرير</w:t>
      </w:r>
      <w:r w:rsidRPr="00601F8D">
        <w:rPr>
          <w:rFonts w:hint="cs"/>
          <w:spacing w:val="2"/>
          <w:rtl/>
          <w:lang w:bidi="ar-LB"/>
        </w:rPr>
        <w:t xml:space="preserve"> أيضا</w:t>
      </w:r>
      <w:r w:rsidRPr="00601F8D">
        <w:rPr>
          <w:spacing w:val="2"/>
          <w:rtl/>
          <w:lang w:bidi="ar-LB"/>
        </w:rPr>
        <w:t xml:space="preserve"> إلى أوجه قصور في مجال جمع بيانات معاملات العقارات </w:t>
      </w:r>
      <w:r w:rsidRPr="00601F8D">
        <w:rPr>
          <w:rFonts w:hint="cs"/>
          <w:spacing w:val="2"/>
          <w:rtl/>
          <w:lang w:bidi="ar-LB"/>
        </w:rPr>
        <w:t xml:space="preserve">التي تجمع </w:t>
      </w:r>
      <w:r w:rsidRPr="00601F8D">
        <w:rPr>
          <w:spacing w:val="2"/>
          <w:rtl/>
          <w:lang w:bidi="ar-LB"/>
        </w:rPr>
        <w:t>في ملف</w:t>
      </w:r>
      <w:r w:rsidRPr="00601F8D">
        <w:rPr>
          <w:rFonts w:hint="cs"/>
          <w:spacing w:val="2"/>
          <w:rtl/>
          <w:lang w:bidi="ar-LB"/>
        </w:rPr>
        <w:t xml:space="preserve"> </w:t>
      </w:r>
      <w:r w:rsidRPr="00601F8D">
        <w:rPr>
          <w:spacing w:val="2"/>
          <w:rtl/>
          <w:lang w:bidi="ar-LB"/>
        </w:rPr>
        <w:t xml:space="preserve">"اسعار العقارات" (קובץ הכרמ"ן) وتوزيعها على الهيئات الحكومية والجمهور. وقد تبين أن تنفيذ توصيات </w:t>
      </w:r>
      <w:r w:rsidRPr="00601F8D">
        <w:rPr>
          <w:spacing w:val="2"/>
          <w:rtl/>
          <w:lang w:bidi="ar-LB"/>
        </w:rPr>
        <w:t>اللجنة والانتقال إلى الإبلاغ عبر الإنترنت من قبل الممثلين لم يسهما بشكل كبير في تحسين جودة بيانات ملف أسعار العقارات، وأن الملف الذي يتم إرساله إلى مركز المساحة وخرائط إسرائيل ("مابي") لتحسينه غير صحيح وناقص. العديد من العقارات لا تظهر في الملف؛ والعديد من</w:t>
      </w:r>
      <w:r w:rsidRPr="00601F8D">
        <w:rPr>
          <w:spacing w:val="2"/>
          <w:rtl/>
          <w:lang w:bidi="ar-LB"/>
        </w:rPr>
        <w:t xml:space="preserve"> العقارات تظهر ببيانات خاطئة؛ ولا يتم جمع البيانات الهامة التي يمكن أن تساعد في حساب مؤشر أسعار المساكن، وفي إجراءات مصلحة الضرائب، وفي عرض المعلومات على المواطنين؛ ولا يتم تحسين الملف بشكل متكرر من قبل مستخدميه؛ التصديق على قائمة الأصول المقدم للمواطن ناق</w:t>
      </w:r>
      <w:r w:rsidRPr="00601F8D">
        <w:rPr>
          <w:spacing w:val="2"/>
          <w:rtl/>
          <w:lang w:bidi="ar-LB"/>
        </w:rPr>
        <w:t>ص وفي كثير من الأحيان غير صحيح؛ ونقل المعلومات بين الهيئات الحكومية محدود بسبب عدم وجود معر</w:t>
      </w:r>
      <w:r w:rsidRPr="00601F8D">
        <w:rPr>
          <w:rFonts w:hint="cs"/>
          <w:spacing w:val="2"/>
          <w:rtl/>
          <w:lang w:bidi="ar-LB"/>
        </w:rPr>
        <w:t>ّ</w:t>
      </w:r>
      <w:r w:rsidRPr="00601F8D">
        <w:rPr>
          <w:spacing w:val="2"/>
          <w:rtl/>
          <w:lang w:bidi="ar-LB"/>
        </w:rPr>
        <w:t xml:space="preserve">ف </w:t>
      </w:r>
      <w:r w:rsidRPr="00601F8D">
        <w:rPr>
          <w:rFonts w:hint="cs"/>
          <w:spacing w:val="2"/>
          <w:rtl/>
          <w:lang w:bidi="ar-LB"/>
        </w:rPr>
        <w:t>محدد</w:t>
      </w:r>
      <w:r w:rsidRPr="00601F8D">
        <w:rPr>
          <w:spacing w:val="2"/>
          <w:rtl/>
          <w:lang w:bidi="ar-LB"/>
        </w:rPr>
        <w:t xml:space="preserve"> للأصول. كما تم العثور على </w:t>
      </w:r>
      <w:r w:rsidRPr="00601F8D">
        <w:rPr>
          <w:rFonts w:hint="cs"/>
          <w:spacing w:val="2"/>
          <w:rtl/>
          <w:lang w:bidi="ar-LB"/>
        </w:rPr>
        <w:t>فوارق</w:t>
      </w:r>
      <w:r w:rsidRPr="00601F8D">
        <w:rPr>
          <w:spacing w:val="2"/>
          <w:rtl/>
          <w:lang w:bidi="ar-LB"/>
        </w:rPr>
        <w:t xml:space="preserve"> كبيرة </w:t>
      </w:r>
      <w:r w:rsidRPr="00601F8D">
        <w:rPr>
          <w:rFonts w:hint="cs"/>
          <w:spacing w:val="2"/>
          <w:rtl/>
          <w:lang w:bidi="ar-LB"/>
        </w:rPr>
        <w:t>بين</w:t>
      </w:r>
      <w:r w:rsidRPr="00601F8D">
        <w:rPr>
          <w:spacing w:val="2"/>
          <w:rtl/>
          <w:lang w:bidi="ar-LB"/>
        </w:rPr>
        <w:t xml:space="preserve"> </w:t>
      </w:r>
      <w:r w:rsidRPr="00601F8D">
        <w:rPr>
          <w:rFonts w:hint="cs"/>
          <w:spacing w:val="2"/>
          <w:rtl/>
          <w:lang w:bidi="ar-LB"/>
        </w:rPr>
        <w:t xml:space="preserve">في </w:t>
      </w:r>
      <w:r w:rsidRPr="00601F8D">
        <w:rPr>
          <w:spacing w:val="2"/>
          <w:rtl/>
          <w:lang w:bidi="ar-LB"/>
        </w:rPr>
        <w:t>المعلومات عن العقارات المنشورة للجمهور من قبل سلطة الضرائب و</w:t>
      </w:r>
      <w:r w:rsidRPr="00601F8D">
        <w:rPr>
          <w:rFonts w:hint="cs"/>
          <w:spacing w:val="2"/>
          <w:rtl/>
          <w:lang w:bidi="ar-LB"/>
        </w:rPr>
        <w:t>ا</w:t>
      </w:r>
      <w:r w:rsidRPr="00601F8D">
        <w:rPr>
          <w:spacing w:val="2"/>
          <w:rtl/>
          <w:lang w:bidi="ar-LB"/>
        </w:rPr>
        <w:t>لمعلومات</w:t>
      </w:r>
      <w:r w:rsidRPr="00601F8D">
        <w:rPr>
          <w:rFonts w:hint="cs"/>
          <w:spacing w:val="2"/>
          <w:rtl/>
          <w:lang w:bidi="ar-LB"/>
        </w:rPr>
        <w:t xml:space="preserve"> المنشورة من قبل </w:t>
      </w:r>
      <w:r w:rsidRPr="00601F8D">
        <w:rPr>
          <w:spacing w:val="2"/>
          <w:rtl/>
          <w:lang w:bidi="ar-LB"/>
        </w:rPr>
        <w:t>مابي.</w:t>
      </w:r>
    </w:p>
    <w:p w:rsidR="00601F8D" w:rsidRPr="00601F8D" w:rsidRDefault="008E5875" w:rsidP="00601F8D">
      <w:pPr>
        <w:pStyle w:val="7191"/>
        <w:spacing w:line="268" w:lineRule="exact"/>
        <w:ind w:left="397" w:right="142"/>
        <w:rPr>
          <w:spacing w:val="2"/>
          <w:rtl/>
        </w:rPr>
      </w:pPr>
      <w:r w:rsidRPr="00601F8D">
        <w:rPr>
          <w:spacing w:val="2"/>
          <w:rtl/>
          <w:lang w:bidi="ar-LB"/>
        </w:rPr>
        <w:t xml:space="preserve">على سلطة الضرائب تحسين الخدمة المقدمة للجمهور مع السعي لتحقيق الكفاءة وتقديم خدمة </w:t>
      </w:r>
      <w:r w:rsidRPr="00601F8D">
        <w:rPr>
          <w:rFonts w:hint="cs"/>
          <w:spacing w:val="2"/>
          <w:rtl/>
          <w:lang w:bidi="ar-LB"/>
        </w:rPr>
        <w:t>ناجعة و</w:t>
      </w:r>
      <w:r w:rsidRPr="00601F8D">
        <w:rPr>
          <w:spacing w:val="2"/>
          <w:rtl/>
          <w:lang w:bidi="ar-LB"/>
        </w:rPr>
        <w:t>فعالة واستغلال حقوق دافعي الضرائب مقابل تحصيل الضرائب الحقيقية. على مكتب رئيس الوزراء دراسة وتحديد هوية الهيئة التي ستكون مسؤولة عن إنشاء بنية تحتية وطنية للمعلومات في</w:t>
      </w:r>
      <w:r w:rsidRPr="00601F8D">
        <w:rPr>
          <w:spacing w:val="2"/>
          <w:rtl/>
          <w:lang w:bidi="ar-LB"/>
        </w:rPr>
        <w:t xml:space="preserve"> مجال الأصول والتي ستحتوي على معلومات من عدد كبير من المصادر. وسيكون هذا الجهاز مسؤولاً، من بين أمور أخرى، عن تلقي المعلومات و</w:t>
      </w:r>
      <w:r w:rsidRPr="00601F8D">
        <w:rPr>
          <w:rFonts w:hint="cs"/>
          <w:spacing w:val="2"/>
          <w:rtl/>
          <w:lang w:bidi="ar-LB"/>
        </w:rPr>
        <w:t xml:space="preserve">فحص </w:t>
      </w:r>
      <w:r w:rsidRPr="00601F8D">
        <w:rPr>
          <w:spacing w:val="2"/>
          <w:rtl/>
          <w:lang w:bidi="ar-LB"/>
        </w:rPr>
        <w:t xml:space="preserve">جودة هذه المعلومات وتحسينها ونشرها، بالتعاون مع </w:t>
      </w:r>
      <w:r w:rsidRPr="00601F8D">
        <w:rPr>
          <w:rFonts w:hint="cs"/>
          <w:spacing w:val="2"/>
          <w:rtl/>
          <w:lang w:bidi="ar-LB"/>
        </w:rPr>
        <w:t>دائرة الإحصاء المركزية</w:t>
      </w:r>
      <w:r w:rsidRPr="00601F8D">
        <w:rPr>
          <w:spacing w:val="2"/>
          <w:rtl/>
          <w:lang w:bidi="ar-LB"/>
        </w:rPr>
        <w:t>، ونظام الديجيتال الوطني، ووزارة العدل، ووزارة الداخلية،</w:t>
      </w:r>
      <w:r w:rsidRPr="00601F8D">
        <w:rPr>
          <w:spacing w:val="2"/>
          <w:rtl/>
          <w:lang w:bidi="ar-LB"/>
        </w:rPr>
        <w:t xml:space="preserve"> وإدارة التخطيط، وسلطة الضرائب، ووزارة الإسكان، وسلطة أراضي إسرائيل ومركز الخرائط. كما يوصى بأن يقوم مكتب رئيس الوزراء بتنظيم منح الصلاحيات للهيئة المسؤولة عن هذه المهمة. وستعمل قاعدة البيانات المذكورة على تحسين عمل الحكومة وتحسين الخدمات المقدمة للمواطنين</w:t>
      </w:r>
      <w:r w:rsidRPr="00601F8D">
        <w:rPr>
          <w:spacing w:val="2"/>
          <w:rtl/>
          <w:lang w:bidi="ar-LB"/>
        </w:rPr>
        <w:t xml:space="preserve"> في مجال الأراضي والعقارات.</w:t>
      </w:r>
    </w:p>
    <w:p w:rsidR="00601F8D" w:rsidRPr="0082259B" w:rsidRDefault="008E5875" w:rsidP="008E5875">
      <w:pPr>
        <w:pStyle w:val="71512"/>
        <w:numPr>
          <w:ilvl w:val="0"/>
          <w:numId w:val="27"/>
        </w:numPr>
        <w:spacing w:before="360"/>
        <w:rPr>
          <w:rtl/>
        </w:rPr>
      </w:pPr>
      <w:r w:rsidRPr="0082259B">
        <w:rPr>
          <w:rtl/>
          <w:lang w:bidi="ar-LB"/>
        </w:rPr>
        <w:t>ضمان احتياجات دولة إسرائيل الغذائية في حالات الطوارئ</w:t>
      </w:r>
    </w:p>
    <w:p w:rsidR="00601F8D" w:rsidRPr="00601F8D" w:rsidRDefault="008E5875" w:rsidP="00601F8D">
      <w:pPr>
        <w:pStyle w:val="7191"/>
        <w:spacing w:line="268" w:lineRule="exact"/>
        <w:ind w:left="397" w:right="142"/>
        <w:rPr>
          <w:spacing w:val="2"/>
          <w:rtl/>
        </w:rPr>
      </w:pPr>
      <w:r w:rsidRPr="00601F8D">
        <w:rPr>
          <w:spacing w:val="2"/>
          <w:rtl/>
          <w:lang w:bidi="ar-LB"/>
        </w:rPr>
        <w:lastRenderedPageBreak/>
        <w:t xml:space="preserve">"الأمن الغذائي" هو حالة يتمتع فيها جميع الأشخاص، في جميع الأوقات، بإمكانية الوصول المعقول، </w:t>
      </w:r>
      <w:r w:rsidRPr="00601F8D">
        <w:rPr>
          <w:rFonts w:hint="cs"/>
          <w:spacing w:val="2"/>
          <w:rtl/>
          <w:lang w:bidi="ar-LB"/>
        </w:rPr>
        <w:t>فعلياً</w:t>
      </w:r>
      <w:r w:rsidRPr="00601F8D">
        <w:rPr>
          <w:spacing w:val="2"/>
          <w:rtl/>
          <w:lang w:bidi="ar-LB"/>
        </w:rPr>
        <w:t xml:space="preserve"> وماليا، إلى كمية كافية من الغذاء الصحي والمغذي، الذي يتناسب مع تفضيلاتهم واحتياجاتهم الغذائية والثقافية، ويتيح لهم حياة نشطة وصحية. إن توفير الغذاء بانتظام أمر مهم في الأوقات العادية، وهو أمر بالغ الأهمية في حالات الطوارئ لأنه عنصر حاسم في قدرة الناس على </w:t>
      </w:r>
      <w:r w:rsidRPr="00601F8D">
        <w:rPr>
          <w:spacing w:val="2"/>
          <w:rtl/>
          <w:lang w:bidi="ar-LB"/>
        </w:rPr>
        <w:t>ا</w:t>
      </w:r>
      <w:r w:rsidRPr="00601F8D">
        <w:rPr>
          <w:rFonts w:hint="cs"/>
          <w:spacing w:val="2"/>
          <w:rtl/>
          <w:lang w:bidi="ar-LB"/>
        </w:rPr>
        <w:t>لصمود</w:t>
      </w:r>
      <w:r w:rsidRPr="00601F8D">
        <w:rPr>
          <w:spacing w:val="2"/>
          <w:rtl/>
          <w:lang w:bidi="ar-LB"/>
        </w:rPr>
        <w:t xml:space="preserve"> في المراحل الأولى منها. في حالات الطوارئ، يمثل توفير غذاء كافٍ ومتوازن تحديًا كبيرًا. إسرائيل، باعتبارها "دولة جزيرة" من حيث قدرتها المحدودة على الاعتماد على الدول المجاورة، ملزمة بتوفير مخزون غذائي كافٍ لفترات طويلة.</w:t>
      </w:r>
    </w:p>
    <w:p w:rsidR="00601F8D" w:rsidRPr="00601F8D" w:rsidRDefault="008E5875" w:rsidP="00601F8D">
      <w:pPr>
        <w:pStyle w:val="7191"/>
        <w:spacing w:line="268" w:lineRule="exact"/>
        <w:ind w:left="397" w:right="142"/>
        <w:rPr>
          <w:spacing w:val="2"/>
          <w:rtl/>
        </w:rPr>
      </w:pPr>
      <w:r w:rsidRPr="00601F8D">
        <w:rPr>
          <w:spacing w:val="2"/>
          <w:rtl/>
          <w:lang w:bidi="ar-LB"/>
        </w:rPr>
        <w:t xml:space="preserve">يقتضي ضمان الإمداد الغذائي على </w:t>
      </w:r>
      <w:r w:rsidRPr="00601F8D">
        <w:rPr>
          <w:spacing w:val="2"/>
          <w:rtl/>
          <w:lang w:bidi="ar-LB"/>
        </w:rPr>
        <w:t xml:space="preserve">المدى الطويل في الأوقات العادية وحالات الطوارئ الاستعداد والتخطيط المسبق من خلال وضع استراتيجية لإدارة الأغذية واتخاذ إجراءات لتنفيذها قبل حدوث السيناريوهات المرجعية. أظهرت </w:t>
      </w:r>
      <w:r w:rsidRPr="00601F8D">
        <w:rPr>
          <w:rFonts w:hint="cs"/>
          <w:spacing w:val="2"/>
          <w:rtl/>
          <w:lang w:bidi="ar-LB"/>
        </w:rPr>
        <w:t>الرقابة</w:t>
      </w:r>
      <w:r w:rsidRPr="00601F8D">
        <w:rPr>
          <w:spacing w:val="2"/>
          <w:rtl/>
          <w:lang w:bidi="ar-LB"/>
        </w:rPr>
        <w:t xml:space="preserve"> الحالية أن حكومة إسرائيل لم تستعد بالشكل المطلوب لضمان استمرارية الأداء الو</w:t>
      </w:r>
      <w:r w:rsidRPr="00601F8D">
        <w:rPr>
          <w:spacing w:val="2"/>
          <w:rtl/>
          <w:lang w:bidi="ar-LB"/>
        </w:rPr>
        <w:t>ظيفي في مجال توفير الغذاء في حالات الطوارئ؛ وأنه لا يوجد في إسرائيل إطار حكومي شامل مسؤول عن جاهزية دولة إسرائيل لحالات الطوارئ، يتمتع بالسلطات والمسؤولية الشاملة في هذا المجال؛ وأنه لا يوجد جهاز شامل يرى الصورة الكاملة في مجال الغذاء، سواء في الأوقات العا</w:t>
      </w:r>
      <w:r w:rsidRPr="00601F8D">
        <w:rPr>
          <w:spacing w:val="2"/>
          <w:rtl/>
          <w:lang w:bidi="ar-LB"/>
        </w:rPr>
        <w:t>دية أو في حالات الطوارئ. كما أن دولة إسرائيل لا تمتلك استراتيجية شاملة طويلة الأمد للأمن الغذائي. وفي غياب هيئة شاملة وتخطيط طويل الأمد، فإن كل وزارة حكومية مسؤولة عن أحد مجالات الأمن الغذائي تدير المجال الذي تقع عليه مسؤوليتها في الأحوال العادية وحالات ال</w:t>
      </w:r>
      <w:r w:rsidRPr="00601F8D">
        <w:rPr>
          <w:spacing w:val="2"/>
          <w:rtl/>
          <w:lang w:bidi="ar-LB"/>
        </w:rPr>
        <w:t xml:space="preserve">طوارئ وفقاً لرؤيتها وتقوم بما تراه مناسباً. ونتيجة لذلك، هناك نقص في بعض المنتجات المخزنة في مستودعات الطوارئ، ولا </w:t>
      </w:r>
      <w:r w:rsidRPr="00601F8D">
        <w:rPr>
          <w:rFonts w:hint="cs"/>
          <w:spacing w:val="2"/>
          <w:rtl/>
          <w:lang w:bidi="ar-LB"/>
        </w:rPr>
        <w:t>ت</w:t>
      </w:r>
      <w:r w:rsidRPr="00601F8D">
        <w:rPr>
          <w:spacing w:val="2"/>
          <w:rtl/>
          <w:lang w:bidi="ar-LB"/>
        </w:rPr>
        <w:t>وجد رقابة كافية على المصانع الحيوية في مجال الأغذية، وهذه المصانع غير مجهزة كما ينبغي لحالات الطوارئ. تفتقر وزارتا الاقتصاد والزراعة إلى أدو</w:t>
      </w:r>
      <w:r w:rsidRPr="00601F8D">
        <w:rPr>
          <w:spacing w:val="2"/>
          <w:rtl/>
          <w:lang w:bidi="ar-LB"/>
        </w:rPr>
        <w:t xml:space="preserve">ات الإنفاذ أو التشجيع التي تضمن سد الثغرات، ومن الواضح أنه لا توجد صورة واضحة عن مدى استعداد المصانع لحالات الطوارئ تسمح بوضع خطة لسد الثغرات. كما أن قطاع الزراعة الإسرائيلي، الذي يشكل أساس ضمان الأمن الغذائي، يعاني من ركود، وحجم الإنتاج المحلي في انخفاض، </w:t>
      </w:r>
      <w:r w:rsidRPr="00601F8D">
        <w:rPr>
          <w:spacing w:val="2"/>
          <w:rtl/>
          <w:lang w:bidi="ar-LB"/>
        </w:rPr>
        <w:t xml:space="preserve">وذلك بسبب سياسة الحكومة التي تشجع هذا القطاع من خلال دعم غير مباشر يؤدي إلى نشوء عيوب وإخفاقات. </w:t>
      </w:r>
    </w:p>
    <w:p w:rsidR="00601F8D" w:rsidRPr="00601F8D" w:rsidRDefault="008E5875" w:rsidP="00601F8D">
      <w:pPr>
        <w:pStyle w:val="7191"/>
        <w:spacing w:line="268" w:lineRule="exact"/>
        <w:ind w:left="397" w:right="142"/>
        <w:rPr>
          <w:spacing w:val="2"/>
          <w:rtl/>
        </w:rPr>
      </w:pPr>
      <w:r w:rsidRPr="00601F8D">
        <w:rPr>
          <w:spacing w:val="2"/>
          <w:rtl/>
          <w:lang w:bidi="ar-LB"/>
        </w:rPr>
        <w:t>إلى أن يتم وضع تشريع في مجال الاستعداد للطوارئ في الجبهة الداخلية، يوصى أن يقوم كل من مجلس الأمن القومي وسلطة الطوارئ الوطنية، ووزارة الزراعة، ووزارة الاقتصاد،</w:t>
      </w:r>
      <w:r w:rsidRPr="00601F8D">
        <w:rPr>
          <w:spacing w:val="2"/>
          <w:rtl/>
          <w:lang w:bidi="ar-LB"/>
        </w:rPr>
        <w:t xml:space="preserve"> ووزارة الصحة، ووزارة المالية، بالتعاون فوراً من أجل توحيد وتخطيط سياسة الغذاء في دولة إسرائيل في الأوقات العادية وفي حالات الطوارئ، وأن تتخذ الخطوات اللازمة لضمان توفير إمدادات غذائية منتظمة في حالات الطوارئ. كما يتعين عليهم العمل على إعداد مختلف الهيئات </w:t>
      </w:r>
      <w:r w:rsidRPr="00601F8D">
        <w:rPr>
          <w:spacing w:val="2"/>
          <w:rtl/>
          <w:lang w:bidi="ar-LB"/>
        </w:rPr>
        <w:t>المعنية بمجال الغذاء في حالات الطوارئ، وتحديد الثغرات والعمل على سدها.</w:t>
      </w:r>
    </w:p>
    <w:p w:rsidR="00601F8D" w:rsidRPr="00601F8D" w:rsidRDefault="008E5875" w:rsidP="00601F8D">
      <w:pPr>
        <w:pStyle w:val="7191"/>
        <w:spacing w:line="268" w:lineRule="exact"/>
        <w:ind w:right="142"/>
        <w:rPr>
          <w:b/>
          <w:bCs/>
          <w:spacing w:val="2"/>
          <w:rtl/>
        </w:rPr>
      </w:pPr>
      <w:r w:rsidRPr="00601F8D">
        <w:rPr>
          <w:spacing w:val="2"/>
          <w:rtl/>
          <w:lang w:bidi="ar-LB"/>
        </w:rPr>
        <w:t>فحص المتابعة هو أداة مهمة لتعزيز تأثير عمل مراقب الدولة، ولحث الجهة الخاضعة للرقابة على تصحيح أوجه القصور التي أشارت إليها أعمال الرقابة ومنع تكرارها. يتضمن هذا التقرير فحوصات متابعة حو</w:t>
      </w:r>
      <w:r w:rsidRPr="00601F8D">
        <w:rPr>
          <w:spacing w:val="2"/>
          <w:rtl/>
          <w:lang w:bidi="ar-LB"/>
        </w:rPr>
        <w:t xml:space="preserve">ل موضوع </w:t>
      </w:r>
      <w:r w:rsidRPr="00601F8D">
        <w:rPr>
          <w:b/>
          <w:bCs/>
          <w:spacing w:val="2"/>
          <w:rtl/>
          <w:lang w:bidi="ar-LB"/>
        </w:rPr>
        <w:t xml:space="preserve">تطوير المواصلات العامة في متروبولين حيفا. </w:t>
      </w:r>
    </w:p>
    <w:p w:rsidR="00601F8D" w:rsidRPr="00601F8D" w:rsidRDefault="008E5875" w:rsidP="00601F8D">
      <w:pPr>
        <w:pStyle w:val="7191"/>
        <w:spacing w:line="268" w:lineRule="exact"/>
        <w:ind w:right="142"/>
        <w:rPr>
          <w:b/>
          <w:bCs/>
          <w:spacing w:val="2"/>
          <w:rtl/>
        </w:rPr>
      </w:pPr>
      <w:r w:rsidRPr="00601F8D">
        <w:rPr>
          <w:spacing w:val="2"/>
          <w:rtl/>
          <w:lang w:bidi="ar-LB"/>
        </w:rPr>
        <w:t xml:space="preserve">يشمل هذا التقرير أيضًا نتائج أعمال الرقابة المتعلقة </w:t>
      </w:r>
      <w:r w:rsidRPr="00601F8D">
        <w:rPr>
          <w:b/>
          <w:bCs/>
          <w:spacing w:val="2"/>
          <w:rtl/>
          <w:lang w:bidi="ar-LB"/>
        </w:rPr>
        <w:t>بجودة التعليم في مؤسسات التعليم العالي.</w:t>
      </w:r>
    </w:p>
    <w:p w:rsidR="00601F8D" w:rsidRPr="00601F8D" w:rsidRDefault="008E5875" w:rsidP="00601F8D">
      <w:pPr>
        <w:pStyle w:val="7191"/>
        <w:spacing w:line="268" w:lineRule="exact"/>
        <w:ind w:right="142"/>
        <w:rPr>
          <w:spacing w:val="2"/>
          <w:rtl/>
        </w:rPr>
      </w:pPr>
      <w:r w:rsidRPr="00601F8D">
        <w:rPr>
          <w:spacing w:val="2"/>
          <w:rtl/>
          <w:lang w:bidi="ar-LB"/>
        </w:rPr>
        <w:t xml:space="preserve">في الختام، أود أن أشكر موظفي مكتب مراقب الدولة، </w:t>
      </w:r>
      <w:r w:rsidRPr="00601F8D">
        <w:rPr>
          <w:rFonts w:hint="cs"/>
          <w:spacing w:val="2"/>
          <w:rtl/>
          <w:lang w:bidi="ar-LB"/>
        </w:rPr>
        <w:t>من</w:t>
      </w:r>
      <w:r w:rsidRPr="00601F8D">
        <w:rPr>
          <w:spacing w:val="2"/>
          <w:rtl/>
          <w:lang w:bidi="ar-LB"/>
        </w:rPr>
        <w:t xml:space="preserve"> قسم الرقابة على الاقتصاد والبنى التحتية الوطنية </w:t>
      </w:r>
      <w:r w:rsidRPr="00601F8D">
        <w:rPr>
          <w:rFonts w:hint="cs"/>
          <w:spacing w:val="2"/>
          <w:rtl/>
          <w:lang w:bidi="ar-LB"/>
        </w:rPr>
        <w:t>ومن قسم الرقاب</w:t>
      </w:r>
      <w:r w:rsidRPr="00601F8D">
        <w:rPr>
          <w:rFonts w:hint="cs"/>
          <w:spacing w:val="2"/>
          <w:rtl/>
          <w:lang w:bidi="ar-LB"/>
        </w:rPr>
        <w:t xml:space="preserve">ة على شؤون المجتمع والرفاهية </w:t>
      </w:r>
      <w:r w:rsidRPr="00601F8D">
        <w:rPr>
          <w:spacing w:val="2"/>
          <w:rtl/>
          <w:lang w:bidi="ar-LB"/>
        </w:rPr>
        <w:t xml:space="preserve">وللموظفين في المكتب الرئيسي، على </w:t>
      </w:r>
      <w:r w:rsidRPr="00601F8D">
        <w:rPr>
          <w:spacing w:val="2"/>
          <w:rtl/>
          <w:lang w:bidi="ar-LB"/>
        </w:rPr>
        <w:lastRenderedPageBreak/>
        <w:t>عملهم الدؤوب في إجراء عمليات الفحص والرقابة بشكل شامل ومهني ونزيه، وعلى نشر تقارير رقابة واضحة وفعالة ومفيدة.</w:t>
      </w:r>
    </w:p>
    <w:p w:rsidR="00601F8D" w:rsidRPr="00601F8D" w:rsidRDefault="008E5875" w:rsidP="00601F8D">
      <w:pPr>
        <w:pStyle w:val="7191"/>
        <w:spacing w:line="268" w:lineRule="exact"/>
        <w:ind w:right="142"/>
        <w:rPr>
          <w:spacing w:val="2"/>
          <w:rtl/>
        </w:rPr>
      </w:pPr>
      <w:r w:rsidRPr="00601F8D">
        <w:rPr>
          <w:spacing w:val="2"/>
          <w:rtl/>
          <w:lang w:bidi="ar-LB"/>
        </w:rPr>
        <w:t>لم يغب عن بالي أن الهيئات التي خضعت للرقابة تقوم بأعمال حيوية تم التعبير عن أهمها في</w:t>
      </w:r>
      <w:r w:rsidRPr="00601F8D">
        <w:rPr>
          <w:spacing w:val="2"/>
          <w:rtl/>
          <w:lang w:bidi="ar-LB"/>
        </w:rPr>
        <w:t xml:space="preserve"> فصول تقرير الرقابة كما يتطلب قانون مراقب الدولة. إلى جانب ذلك، من واجب هذه الهيئات تصحيح العيوب المذكورة في هذا التقرير من أجل تحسين نشاطها وتحسين الخدمة المقدمة للجمهور في إسرائيل.</w:t>
      </w:r>
    </w:p>
    <w:p w:rsidR="00EC1449" w:rsidRPr="00601F8D" w:rsidRDefault="008E5875" w:rsidP="00AF0F21">
      <w:pPr>
        <w:pStyle w:val="7191"/>
        <w:spacing w:line="268" w:lineRule="exact"/>
        <w:ind w:right="142"/>
        <w:rPr>
          <w:spacing w:val="2"/>
          <w:rtl/>
        </w:rPr>
      </w:pPr>
      <w:r w:rsidRPr="00601F8D">
        <w:rPr>
          <w:spacing w:val="2"/>
          <w:rtl/>
          <w:lang w:bidi="ar-LB"/>
        </w:rPr>
        <w:t>سنواصل الدعاء والتمني بانتصار الجيش الإسرائيلي وجهاز الأمن، وعودة المختطف</w:t>
      </w:r>
      <w:r w:rsidRPr="00601F8D">
        <w:rPr>
          <w:spacing w:val="2"/>
          <w:rtl/>
          <w:lang w:bidi="ar-LB"/>
        </w:rPr>
        <w:t>ين إلى ديارهم، وشفاء الجرحى، ولأيام هادئة وطبيعية.</w:t>
      </w:r>
    </w:p>
    <w:p w:rsidR="00EC1449" w:rsidRDefault="00EC1449" w:rsidP="00AA0577">
      <w:pPr>
        <w:pStyle w:val="7190"/>
        <w:spacing w:line="300" w:lineRule="exact"/>
        <w:rPr>
          <w:rFonts w:asciiTheme="majorBidi" w:hAnsiTheme="majorBidi" w:cstheme="majorBidi"/>
          <w:b/>
          <w:bCs/>
          <w:sz w:val="24"/>
          <w:rtl/>
          <w:lang w:eastAsia="he-IL"/>
        </w:rPr>
      </w:pPr>
    </w:p>
    <w:p w:rsidR="00AA0577" w:rsidRDefault="00AA0577" w:rsidP="00AA0577">
      <w:pPr>
        <w:pStyle w:val="7190"/>
        <w:spacing w:line="300" w:lineRule="exact"/>
        <w:rPr>
          <w:rFonts w:asciiTheme="majorBidi" w:hAnsiTheme="majorBidi" w:cstheme="majorBidi"/>
          <w:b/>
          <w:bCs/>
          <w:sz w:val="24"/>
          <w:rtl/>
          <w:lang w:eastAsia="he-IL"/>
        </w:rPr>
      </w:pPr>
    </w:p>
    <w:p w:rsidR="00AA0577" w:rsidRDefault="008E5875" w:rsidP="00AA0577">
      <w:pPr>
        <w:widowControl w:val="0"/>
        <w:spacing w:after="180" w:line="276" w:lineRule="auto"/>
        <w:ind w:left="3402"/>
        <w:jc w:val="center"/>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662336" behindDoc="0" locked="0" layoutInCell="1" allowOverlap="1">
            <wp:simplePos x="0" y="0"/>
            <wp:positionH relativeFrom="column">
              <wp:posOffset>769620</wp:posOffset>
            </wp:positionH>
            <wp:positionV relativeFrom="paragraph">
              <wp:posOffset>187960</wp:posOffset>
            </wp:positionV>
            <wp:extent cx="1000125" cy="326390"/>
            <wp:effectExtent l="0" t="0" r="3175" b="3810"/>
            <wp:wrapSquare wrapText="bothSides"/>
            <wp:docPr id="5"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חתימת מבקר עברית כחול.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125" cy="326390"/>
                    </a:xfrm>
                    <a:prstGeom prst="rect">
                      <a:avLst/>
                    </a:prstGeom>
                  </pic:spPr>
                </pic:pic>
              </a:graphicData>
            </a:graphic>
            <wp14:sizeRelH relativeFrom="margin">
              <wp14:pctWidth>0</wp14:pctWidth>
            </wp14:sizeRelH>
            <wp14:sizeRelV relativeFrom="margin">
              <wp14:pctHeight>0</wp14:pctHeight>
            </wp14:sizeRelV>
          </wp:anchor>
        </w:drawing>
      </w:r>
    </w:p>
    <w:p w:rsidR="00AA0577" w:rsidRDefault="00AA0577" w:rsidP="00AA0577">
      <w:pPr>
        <w:widowControl w:val="0"/>
        <w:spacing w:after="180" w:line="276" w:lineRule="auto"/>
        <w:ind w:left="3402"/>
        <w:jc w:val="center"/>
        <w:rPr>
          <w:rFonts w:asciiTheme="majorBidi" w:hAnsiTheme="majorBidi" w:cstheme="majorBidi"/>
          <w:b/>
          <w:bCs/>
          <w:sz w:val="24"/>
          <w:rtl/>
          <w:lang w:eastAsia="he-IL"/>
        </w:rPr>
      </w:pPr>
    </w:p>
    <w:p w:rsidR="00AA0577" w:rsidRPr="001A7FEE" w:rsidRDefault="008E5875" w:rsidP="00AA0577">
      <w:pPr>
        <w:widowControl w:val="0"/>
        <w:spacing w:line="360" w:lineRule="auto"/>
        <w:ind w:left="3402" w:right="142"/>
        <w:jc w:val="center"/>
        <w:rPr>
          <w:rFonts w:ascii="Tahoma" w:hAnsi="Tahoma" w:cs="Tahoma"/>
          <w:b/>
          <w:bCs/>
          <w:sz w:val="18"/>
          <w:szCs w:val="18"/>
          <w:rtl/>
          <w:lang w:eastAsia="he-IL"/>
        </w:rPr>
      </w:pPr>
      <w:r>
        <w:rPr>
          <w:rFonts w:ascii="Tahoma" w:hAnsi="Tahoma" w:cs="Tahoma" w:hint="cs"/>
          <w:b/>
          <w:bCs/>
          <w:sz w:val="18"/>
          <w:szCs w:val="18"/>
          <w:rtl/>
          <w:lang w:eastAsia="he-IL" w:bidi="ar-LB"/>
        </w:rPr>
        <w:t xml:space="preserve">متنياهو انجلمن </w:t>
      </w:r>
    </w:p>
    <w:p w:rsidR="00AA0577" w:rsidRPr="001A7FEE" w:rsidRDefault="008E5875" w:rsidP="00AA05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مراقب الدولة </w:t>
      </w:r>
    </w:p>
    <w:p w:rsidR="00AA0577" w:rsidRDefault="008E5875" w:rsidP="00AA0577">
      <w:pPr>
        <w:widowControl w:val="0"/>
        <w:spacing w:line="276" w:lineRule="auto"/>
        <w:ind w:left="3402" w:right="142"/>
        <w:jc w:val="center"/>
        <w:rPr>
          <w:rFonts w:ascii="Tahoma" w:hAnsi="Tahoma" w:cs="Tahoma"/>
          <w:sz w:val="18"/>
          <w:szCs w:val="18"/>
          <w:rtl/>
          <w:lang w:eastAsia="he-IL"/>
        </w:rPr>
      </w:pPr>
      <w:r>
        <w:rPr>
          <w:rFonts w:ascii="Tahoma" w:hAnsi="Tahoma" w:cs="Tahoma" w:hint="cs"/>
          <w:sz w:val="18"/>
          <w:szCs w:val="18"/>
          <w:rtl/>
          <w:lang w:eastAsia="he-IL" w:bidi="ar-LB"/>
        </w:rPr>
        <w:t xml:space="preserve">ومفوض شكاوى الجمهور </w:t>
      </w:r>
    </w:p>
    <w:p w:rsidR="00AA0577" w:rsidRDefault="00AA0577" w:rsidP="00AA0577">
      <w:pPr>
        <w:spacing w:after="180" w:line="276" w:lineRule="auto"/>
        <w:ind w:left="424"/>
        <w:rPr>
          <w:rFonts w:ascii="Tahoma" w:hAnsi="Tahoma" w:cs="Tahoma"/>
          <w:sz w:val="16"/>
          <w:szCs w:val="20"/>
          <w:rtl/>
        </w:rPr>
      </w:pPr>
    </w:p>
    <w:p w:rsidR="00AA0577" w:rsidRPr="00B76D04" w:rsidRDefault="00AA0577" w:rsidP="00AA0577">
      <w:pPr>
        <w:spacing w:after="180" w:line="276" w:lineRule="auto"/>
        <w:ind w:left="424"/>
        <w:rPr>
          <w:rFonts w:ascii="Tahoma" w:hAnsi="Tahoma" w:cs="Tahoma"/>
          <w:sz w:val="16"/>
          <w:szCs w:val="20"/>
          <w:rtl/>
        </w:rPr>
      </w:pPr>
    </w:p>
    <w:p w:rsidR="00EA22FE" w:rsidRDefault="008E5875" w:rsidP="00601F8D">
      <w:pPr>
        <w:pStyle w:val="7191"/>
        <w:spacing w:line="264" w:lineRule="exact"/>
        <w:ind w:right="142"/>
        <w:rPr>
          <w:rtl/>
          <w:lang w:bidi="ar-LB"/>
        </w:rPr>
      </w:pPr>
      <w:r w:rsidRPr="00EE7096">
        <w:rPr>
          <w:rtl/>
          <w:lang w:bidi="ar-LB"/>
        </w:rPr>
        <w:t>أورشليم القدس,</w:t>
      </w:r>
      <w:r>
        <w:rPr>
          <w:rFonts w:hint="cs"/>
          <w:rtl/>
        </w:rPr>
        <w:t xml:space="preserve"> </w:t>
      </w:r>
      <w:r w:rsidR="00601F8D" w:rsidRPr="00A91B1A">
        <w:rPr>
          <w:rFonts w:hint="cs"/>
          <w:rtl/>
          <w:lang w:bidi="ar-LB"/>
        </w:rPr>
        <w:t>تشرين أول 2025</w:t>
      </w:r>
      <w:r w:rsidR="00AA0577" w:rsidRPr="00556B23">
        <w:rPr>
          <w:rtl/>
          <w:lang w:bidi="ar-LB"/>
        </w:rPr>
        <w:t xml:space="preserve"> </w:t>
      </w:r>
    </w:p>
    <w:p w:rsidR="00EC1449" w:rsidRPr="00AA0577" w:rsidRDefault="00EC1449" w:rsidP="00AA0577">
      <w:pPr>
        <w:widowControl w:val="0"/>
        <w:jc w:val="left"/>
        <w:rPr>
          <w:rFonts w:ascii="Tahoma" w:hAnsi="Tahoma" w:cs="Tahoma"/>
          <w:color w:val="0D0D0D" w:themeColor="text1" w:themeTint="F2"/>
          <w:sz w:val="18"/>
          <w:szCs w:val="18"/>
        </w:rPr>
        <w:sectPr w:rsidR="00EC1449" w:rsidRPr="00AA0577" w:rsidSect="00603A2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3062" w:right="2268" w:bottom="2552" w:left="2268" w:header="1134" w:footer="1304" w:gutter="0"/>
          <w:pgNumType w:start="1"/>
          <w:cols w:space="708"/>
          <w:bidi/>
          <w:rtlGutter/>
          <w:docGrid w:linePitch="360"/>
        </w:sectPr>
      </w:pPr>
    </w:p>
    <w:p w:rsidR="00652A94" w:rsidRPr="00BB5A9C" w:rsidRDefault="008E5875" w:rsidP="00BB5A9C">
      <w:pPr>
        <w:bidi w:val="0"/>
        <w:spacing w:after="200" w:line="276" w:lineRule="auto"/>
        <w:rPr>
          <w:rFonts w:ascii="Arial Bold" w:eastAsiaTheme="majorEastAsia" w:hAnsi="Arial Bold" w:cs="Tahoma"/>
          <w:b/>
          <w:bCs/>
          <w:color w:val="00305F"/>
          <w:sz w:val="34"/>
          <w:szCs w:val="34"/>
          <w:lang w:bidi="ar-SA"/>
        </w:rPr>
      </w:pPr>
      <w:r>
        <w:rPr>
          <w:noProof/>
          <w:rtl/>
          <w:lang w:val="ar-SA" w:bidi="ar-SA"/>
        </w:rPr>
        <w:lastRenderedPageBreak/>
        <mc:AlternateContent>
          <mc:Choice Requires="wps">
            <w:drawing>
              <wp:anchor distT="0" distB="0" distL="114300" distR="114300" simplePos="0" relativeHeight="251660288" behindDoc="0" locked="0" layoutInCell="1" allowOverlap="1">
                <wp:simplePos x="0" y="0"/>
                <wp:positionH relativeFrom="column">
                  <wp:posOffset>4421233</wp:posOffset>
                </wp:positionH>
                <wp:positionV relativeFrom="paragraph">
                  <wp:posOffset>6445704</wp:posOffset>
                </wp:positionV>
                <wp:extent cx="997494" cy="1367245"/>
                <wp:effectExtent l="12700" t="12700" r="19050" b="17145"/>
                <wp:wrapNone/>
                <wp:docPr id="154055472" name="מלבן 1"/>
                <wp:cNvGraphicFramePr/>
                <a:graphic xmlns:a="http://schemas.openxmlformats.org/drawingml/2006/main">
                  <a:graphicData uri="http://schemas.microsoft.com/office/word/2010/wordprocessingShape">
                    <wps:wsp>
                      <wps:cNvSpPr/>
                      <wps:spPr>
                        <a:xfrm>
                          <a:off x="0" y="0"/>
                          <a:ext cx="997494" cy="13672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27" style="width:78.55pt;height:107.65pt;margin-top:507.55pt;margin-left:348.15pt;mso-width-percent:0;mso-width-relative:margin;mso-wrap-distance-bottom:0;mso-wrap-distance-left:9pt;mso-wrap-distance-right:9pt;mso-wrap-distance-top:0;mso-wrap-style:square;position:absolute;visibility:visible;v-text-anchor:middle;z-index:251661312" fillcolor="white" strokecolor="white" strokeweight="2pt"/>
            </w:pict>
          </mc:Fallback>
        </mc:AlternateContent>
      </w:r>
      <w:r>
        <w:rPr>
          <w:noProof/>
          <w:rtl/>
          <w:lang w:val="ar-SA" w:bidi="ar-SA"/>
        </w:rPr>
        <mc:AlternateContent>
          <mc:Choice Requires="wps">
            <w:drawing>
              <wp:anchor distT="0" distB="0" distL="114300" distR="114300" simplePos="0" relativeHeight="251658240" behindDoc="0" locked="0" layoutInCell="1" allowOverlap="1">
                <wp:simplePos x="0" y="0"/>
                <wp:positionH relativeFrom="column">
                  <wp:posOffset>-1422763</wp:posOffset>
                </wp:positionH>
                <wp:positionV relativeFrom="paragraph">
                  <wp:posOffset>-881924</wp:posOffset>
                </wp:positionV>
                <wp:extent cx="6287589" cy="1367245"/>
                <wp:effectExtent l="12700" t="12700" r="12065" b="17145"/>
                <wp:wrapNone/>
                <wp:docPr id="418008" name="מלבן 1"/>
                <wp:cNvGraphicFramePr/>
                <a:graphic xmlns:a="http://schemas.openxmlformats.org/drawingml/2006/main">
                  <a:graphicData uri="http://schemas.microsoft.com/office/word/2010/wordprocessingShape">
                    <wps:wsp>
                      <wps:cNvSpPr/>
                      <wps:spPr>
                        <a:xfrm>
                          <a:off x="0" y="0"/>
                          <a:ext cx="6287589" cy="13672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28" style="width:495.1pt;height:107.65pt;margin-top:-69.45pt;margin-left:-112.05pt;mso-width-percent:0;mso-width-relative:margin;mso-wrap-distance-bottom:0;mso-wrap-distance-left:9pt;mso-wrap-distance-right:9pt;mso-wrap-distance-top:0;mso-wrap-style:square;position:absolute;visibility:visible;v-text-anchor:middle;z-index:251659264" fillcolor="white" strokecolor="white" strokeweight="2pt"/>
            </w:pict>
          </mc:Fallback>
        </mc:AlternateContent>
      </w:r>
    </w:p>
    <w:sectPr w:rsidR="00652A94" w:rsidRPr="00BB5A9C" w:rsidSect="00384CCC">
      <w:headerReference w:type="default" r:id="rId18"/>
      <w:footerReference w:type="default" r:id="rId19"/>
      <w:footnotePr>
        <w:numRestart w:val="eachSect"/>
      </w:footnotePr>
      <w:pgSz w:w="11906" w:h="16838" w:code="9"/>
      <w:pgMar w:top="3062" w:right="2268" w:bottom="2552" w:left="2268" w:header="1134" w:footer="1361" w:gutter="0"/>
      <w:pgNumType w:start="17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D74" w:rsidRDefault="008E5875">
      <w:pPr>
        <w:spacing w:line="240" w:lineRule="auto"/>
      </w:pPr>
      <w:r>
        <w:separator/>
      </w:r>
    </w:p>
    <w:p w:rsidR="00C61D74" w:rsidRDefault="00C61D74"/>
  </w:endnote>
  <w:endnote w:type="continuationSeparator" w:id="0">
    <w:p w:rsidR="00C61D74" w:rsidRDefault="008E5875">
      <w:pPr>
        <w:spacing w:line="240" w:lineRule="auto"/>
      </w:pPr>
      <w:r>
        <w:continuationSeparator/>
      </w:r>
    </w:p>
    <w:p w:rsidR="00C61D74" w:rsidRDefault="00C61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sha">
    <w:charset w:val="B1"/>
    <w:family w:val="swiss"/>
    <w:pitch w:val="variable"/>
    <w:sig w:usb0="80000807" w:usb1="40000042" w:usb2="00000000" w:usb3="00000000" w:csb0="00000021" w:csb1="00000000"/>
  </w:font>
  <w:font w:name="Helvetica">
    <w:panose1 w:val="020B0604020202020204"/>
    <w:charset w:val="00"/>
    <w:family w:val="auto"/>
    <w:pitch w:val="variable"/>
    <w:sig w:usb0="E00002FF" w:usb1="5000785B" w:usb2="00000000" w:usb3="00000000" w:csb0="0000019F" w:csb1="00000000"/>
  </w:font>
  <w:font w:name="Rockwell">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lmoni ML Regular AAA">
    <w:altName w:val="Almoni ML Regular AAA"/>
    <w:charset w:val="B1"/>
    <w:family w:val="auto"/>
    <w:pitch w:val="variable"/>
    <w:sig w:usb0="00000A07" w:usb1="40000000" w:usb2="00000000" w:usb3="00000000" w:csb0="000000B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BA" w:rsidRDefault="000960BA" w:rsidP="00421B27">
    <w:pPr>
      <w:pStyle w:val="ab"/>
      <w:spacing w:after="120" w:line="312" w:lineRule="auto"/>
      <w:ind w:left="-510"/>
      <w:jc w:val="left"/>
      <w:rPr>
        <w:rFonts w:ascii="Tahoma" w:hAnsi="Tahoma" w:cs="Tahoma"/>
        <w:sz w:val="18"/>
        <w:szCs w:val="18"/>
        <w:rtl/>
      </w:rPr>
    </w:pPr>
  </w:p>
  <w:p w:rsidR="000960BA" w:rsidRDefault="008E5875" w:rsidP="00421B27">
    <w:pPr>
      <w:pStyle w:val="ab"/>
      <w:tabs>
        <w:tab w:val="clear" w:pos="4153"/>
        <w:tab w:val="clear" w:pos="8306"/>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4</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p>
  <w:p w:rsidR="000960BA" w:rsidRPr="00421B27" w:rsidRDefault="000960BA" w:rsidP="00421B2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BA" w:rsidRDefault="008E5875" w:rsidP="00421B27">
    <w:pPr>
      <w:pStyle w:val="ab"/>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0960BA" w:rsidRDefault="000960B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24" w:rsidRDefault="00603A24">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BA" w:rsidRPr="00F533CF" w:rsidRDefault="000960BA" w:rsidP="000960BA">
    <w:pPr>
      <w:pStyle w:val="ab"/>
      <w:spacing w:after="120" w:line="312" w:lineRule="auto"/>
      <w:ind w:right="-737"/>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D74" w:rsidRDefault="008E5875" w:rsidP="00C23CC9">
      <w:pPr>
        <w:spacing w:line="240" w:lineRule="auto"/>
      </w:pPr>
      <w:r>
        <w:separator/>
      </w:r>
    </w:p>
  </w:footnote>
  <w:footnote w:type="continuationSeparator" w:id="0">
    <w:p w:rsidR="00C61D74" w:rsidRDefault="008E5875" w:rsidP="00C23CC9">
      <w:pPr>
        <w:spacing w:line="240" w:lineRule="auto"/>
      </w:pPr>
      <w:r>
        <w:continuationSeparator/>
      </w:r>
    </w:p>
    <w:p w:rsidR="00C61D74" w:rsidRDefault="00C61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146" w:rsidRDefault="00051146" w:rsidP="007255AF">
    <w:pPr>
      <w:pStyle w:val="aa"/>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051146" w:rsidRDefault="008E5875" w:rsidP="00F2565F">
    <w:pPr>
      <w:pStyle w:val="aa"/>
      <w:tabs>
        <w:tab w:val="clear" w:pos="4153"/>
        <w:tab w:val="clear" w:pos="8306"/>
        <w:tab w:val="left" w:pos="493"/>
        <w:tab w:val="center" w:pos="4111"/>
        <w:tab w:val="right" w:pos="7478"/>
        <w:tab w:val="right" w:pos="8222"/>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6028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51" name="Text Box 2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051146" w:rsidRPr="00DE3ECA" w:rsidRDefault="00051146" w:rsidP="00E82EA3">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5168" filled="f" strokecolor="#a5a5a5" strokeweight="0.25pt">
              <v:stroke dashstyle="longDash"/>
              <v:textbox>
                <w:txbxContent>
                  <w:p w:rsidR="00051146" w:rsidRPr="00DE3ECA" w:rsidP="00E82EA3" w14:paraId="411ABCD5"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051146" w:rsidRDefault="00051146" w:rsidP="007255AF">
    <w:pPr>
      <w:pStyle w:val="aa"/>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051146" w:rsidRDefault="00051146" w:rsidP="007255AF">
    <w:pPr>
      <w:pStyle w:val="aa"/>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051146" w:rsidRDefault="008E5875" w:rsidP="00A33696">
    <w:pPr>
      <w:pStyle w:val="aa"/>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4384" behindDoc="0" locked="0" layoutInCell="1" allowOverlap="1">
          <wp:simplePos x="0" y="0"/>
          <wp:positionH relativeFrom="column">
            <wp:posOffset>4423410</wp:posOffset>
          </wp:positionH>
          <wp:positionV relativeFrom="paragraph">
            <wp:posOffset>43815</wp:posOffset>
          </wp:positionV>
          <wp:extent cx="248285" cy="298450"/>
          <wp:effectExtent l="0" t="0" r="0" b="635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2336" behindDoc="0" locked="0" layoutInCell="1" allowOverlap="1">
              <wp:simplePos x="0" y="0"/>
              <wp:positionH relativeFrom="column">
                <wp:posOffset>1427480</wp:posOffset>
              </wp:positionH>
              <wp:positionV relativeFrom="paragraph">
                <wp:posOffset>74295</wp:posOffset>
              </wp:positionV>
              <wp:extent cx="3317240" cy="280670"/>
              <wp:effectExtent l="0" t="0" r="0" b="698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051146" w:rsidRPr="00587631" w:rsidRDefault="008E5875" w:rsidP="006637B9">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id="_x0000_s2050" type="#_x0000_t202" style="width:261.2pt;height:22.1pt;margin-top:5.85pt;margin-left:112.4pt;mso-wrap-distance-bottom:0;mso-wrap-distance-left:9pt;mso-wrap-distance-right:9pt;mso-wrap-distance-top:0;mso-wrap-style:square;position:absolute;visibility:visible;v-text-anchor:top;z-index:251663360" stroked="f">
              <v:textbox style="mso-fit-shape-to-text:t">
                <w:txbxContent>
                  <w:p w:rsidR="00051146" w:rsidRPr="00587631" w:rsidP="006637B9" w14:paraId="39CB0574" w14:textId="46A5C3C4">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-1554480</wp:posOffset>
              </wp:positionH>
              <wp:positionV relativeFrom="paragraph">
                <wp:posOffset>381635</wp:posOffset>
              </wp:positionV>
              <wp:extent cx="6235700" cy="0"/>
              <wp:effectExtent l="0" t="0" r="0" b="0"/>
              <wp:wrapNone/>
              <wp:docPr id="55" name="Straight Connector 28"/>
              <wp:cNvGraphicFramePr/>
              <a:graphic xmlns:a="http://schemas.openxmlformats.org/drawingml/2006/main">
                <a:graphicData uri="http://schemas.microsoft.com/office/word/2010/wordprocessingShape">
                  <wps:wsp>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2051" style="flip:x;mso-height-percent:0;mso-height-relative:margin;mso-width-percent:0;mso-width-relative:margin;mso-wrap-distance-bottom:0;mso-wrap-distance-left:9pt;mso-wrap-distance-right:9pt;mso-wrap-distance-top:0;mso-wrap-style:square;position:absolute;visibility:visible;z-index:251659264" from="-122.4pt,30.05pt" to="368.6pt,30.05pt" strokecolor="#0d0d0d" strokeweight="0.25pt"/>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24" w:rsidRDefault="008E5875" w:rsidP="00603A24">
    <w:pPr>
      <w:pStyle w:val="aa"/>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052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6" name="Text Box 3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603A24" w:rsidRPr="00DE3ECA" w:rsidRDefault="00603A24" w:rsidP="00603A24">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5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4928" filled="f" strokecolor="#a5a5a5" strokeweight="0.25pt">
              <v:stroke dashstyle="longDash"/>
              <v:textbox>
                <w:txbxContent>
                  <w:p w:rsidR="00603A24" w:rsidRPr="00DE3ECA" w:rsidP="00603A24" w14:paraId="7C18D113"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603A24" w:rsidRDefault="00603A24" w:rsidP="00603A24">
    <w:pPr>
      <w:pStyle w:val="aa"/>
      <w:tabs>
        <w:tab w:val="clear" w:pos="4153"/>
        <w:tab w:val="clear" w:pos="8306"/>
        <w:tab w:val="left" w:pos="493"/>
        <w:tab w:val="center" w:pos="4111"/>
        <w:tab w:val="right" w:pos="7478"/>
        <w:tab w:val="right" w:pos="8222"/>
      </w:tabs>
      <w:jc w:val="left"/>
      <w:rPr>
        <w:rtl/>
      </w:rPr>
    </w:pPr>
  </w:p>
  <w:p w:rsidR="00603A24" w:rsidRDefault="008E5875" w:rsidP="00603A24">
    <w:pPr>
      <w:pStyle w:val="aa"/>
      <w:tabs>
        <w:tab w:val="clear" w:pos="4153"/>
        <w:tab w:val="clear" w:pos="8306"/>
        <w:tab w:val="left" w:pos="493"/>
        <w:tab w:val="center" w:pos="4111"/>
        <w:tab w:val="right" w:pos="7478"/>
        <w:tab w:val="right" w:pos="8222"/>
      </w:tabs>
      <w:jc w:val="left"/>
      <w:rPr>
        <w:rtl/>
      </w:rPr>
    </w:pP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50" name="Straight Connector 5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2053" style="flip:x;mso-height-percent:0;mso-height-relative:margin;mso-width-percent:0;mso-width-relative:margin;mso-wrap-distance-bottom:0;mso-wrap-distance-left:9pt;mso-wrap-distance-right:9pt;mso-wrap-distance-top:0;mso-wrap-style:square;position:absolute;visibility:visible;z-index:251666432" from="-4.4pt,50.4pt" to="524.85pt,50.4pt" strokecolor="#0d0d0d" strokeweight="0.25pt"/>
          </w:pict>
        </mc:Fallback>
      </mc:AlternateContent>
    </w:r>
  </w:p>
  <w:p w:rsidR="00603A24" w:rsidRPr="00603A24" w:rsidRDefault="008E5875" w:rsidP="00603A24">
    <w:pPr>
      <w:pStyle w:val="aa"/>
      <w:tabs>
        <w:tab w:val="clear" w:pos="4153"/>
        <w:tab w:val="clear" w:pos="8306"/>
        <w:tab w:val="left" w:pos="493"/>
        <w:tab w:val="center" w:pos="4111"/>
        <w:tab w:val="right" w:pos="7478"/>
        <w:tab w:val="right" w:pos="8222"/>
      </w:tabs>
      <w:jc w:val="left"/>
    </w:pPr>
    <w:r w:rsidRPr="00BB30F3">
      <w:rPr>
        <w:rFonts w:ascii="Tahoma" w:hAnsi="Tahoma" w:cs="Tahoma"/>
        <w:noProof/>
        <w:color w:val="002060"/>
        <w:sz w:val="18"/>
        <w:szCs w:val="18"/>
      </w:rPr>
      <mc:AlternateContent>
        <mc:Choice Requires="wps">
          <w:drawing>
            <wp:anchor distT="45720" distB="45720" distL="114300" distR="114300" simplePos="0" relativeHeight="251667456" behindDoc="0" locked="0" layoutInCell="1" allowOverlap="1">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rsidR="00603A24" w:rsidRPr="00D15D0A" w:rsidRDefault="008E5875" w:rsidP="00603A24">
                          <w:pPr>
                            <w:jc w:val="right"/>
                            <w:rPr>
                              <w:color w:val="0D0D0D" w:themeColor="text1" w:themeTint="F2"/>
                              <w:sz w:val="16"/>
                              <w:szCs w:val="16"/>
                            </w:rPr>
                          </w:pPr>
                          <w:r w:rsidRPr="00792C27">
                            <w:rPr>
                              <w:rFonts w:ascii="Tahoma" w:hAnsi="Tahoma" w:cs="Tahoma"/>
                              <w:color w:val="0D0D0D"/>
                              <w:sz w:val="16"/>
                              <w:szCs w:val="16"/>
                              <w:rtl/>
                            </w:rPr>
                            <w:t xml:space="preserve">דוח מבקר המדינה | </w:t>
                          </w:r>
                          <w:r w:rsidRPr="007D6796">
                            <w:rPr>
                              <w:rFonts w:ascii="Tahoma" w:hAnsi="Tahoma" w:cs="Tahoma"/>
                              <w:color w:val="0D0D0D"/>
                              <w:sz w:val="16"/>
                              <w:szCs w:val="16"/>
                              <w:rtl/>
                            </w:rPr>
                            <w:t>תשרי התשפ"ו</w:t>
                          </w:r>
                          <w:r>
                            <w:rPr>
                              <w:rFonts w:ascii="Tahoma" w:hAnsi="Tahoma" w:cs="Tahoma"/>
                              <w:color w:val="0D0D0D"/>
                              <w:sz w:val="16"/>
                              <w:szCs w:val="16"/>
                            </w:rPr>
                            <w:t xml:space="preserve"> </w:t>
                          </w:r>
                          <w:r w:rsidRPr="00792C27">
                            <w:rPr>
                              <w:rFonts w:ascii="Tahoma" w:hAnsi="Tahoma" w:cs="Tahoma"/>
                              <w:color w:val="0D0D0D"/>
                              <w:sz w:val="16"/>
                              <w:szCs w:val="16"/>
                              <w:rtl/>
                            </w:rPr>
                            <w:t>|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style="width:350.05pt;height:20.4pt;margin-top:16.2pt;margin-left:21.25pt;mso-height-percent:0;mso-height-relative:margin;mso-width-percent:0;mso-width-relative:margin;mso-wrap-distance-bottom:3.6pt;mso-wrap-distance-left:9pt;mso-wrap-distance-right:9pt;mso-wrap-distance-top:3.6pt;mso-wrap-style:square;position:absolute;visibility:visible;v-text-anchor:top;z-index:251668480" strokecolor="white">
              <v:textbox>
                <w:txbxContent>
                  <w:p w:rsidR="00603A24" w:rsidRPr="00D15D0A" w:rsidP="00603A24" w14:paraId="5F19D131" w14:textId="77777777">
                    <w:pPr>
                      <w:jc w:val="right"/>
                      <w:rPr>
                        <w:color w:val="0D0D0D" w:themeColor="text1" w:themeTint="F2"/>
                        <w:sz w:val="16"/>
                        <w:szCs w:val="16"/>
                      </w:rPr>
                    </w:pPr>
                    <w:r w:rsidRPr="00792C27">
                      <w:rPr>
                        <w:rFonts w:ascii="Tahoma" w:hAnsi="Tahoma" w:cs="Tahoma"/>
                        <w:color w:val="0D0D0D"/>
                        <w:sz w:val="16"/>
                        <w:szCs w:val="16"/>
                        <w:rtl/>
                      </w:rPr>
                      <w:t xml:space="preserve">דוח מבקר המדינה | </w:t>
                    </w:r>
                    <w:r w:rsidRPr="007D6796">
                      <w:rPr>
                        <w:rFonts w:ascii="Tahoma" w:hAnsi="Tahoma" w:cs="Tahoma"/>
                        <w:color w:val="0D0D0D"/>
                        <w:sz w:val="16"/>
                        <w:szCs w:val="16"/>
                        <w:rtl/>
                      </w:rPr>
                      <w:t xml:space="preserve">תשרי </w:t>
                    </w:r>
                    <w:r w:rsidRPr="007D6796">
                      <w:rPr>
                        <w:rFonts w:ascii="Tahoma" w:hAnsi="Tahoma" w:cs="Tahoma"/>
                        <w:color w:val="0D0D0D"/>
                        <w:sz w:val="16"/>
                        <w:szCs w:val="16"/>
                        <w:rtl/>
                      </w:rPr>
                      <w:t>התשפ"ו</w:t>
                    </w:r>
                    <w:r>
                      <w:rPr>
                        <w:rFonts w:ascii="Tahoma" w:hAnsi="Tahoma" w:cs="Tahoma"/>
                        <w:color w:val="0D0D0D"/>
                        <w:sz w:val="16"/>
                        <w:szCs w:val="16"/>
                      </w:rPr>
                      <w:t xml:space="preserve"> </w:t>
                    </w:r>
                    <w:r w:rsidRPr="00792C27">
                      <w:rPr>
                        <w:rFonts w:ascii="Tahoma" w:hAnsi="Tahoma" w:cs="Tahoma"/>
                        <w:color w:val="0D0D0D"/>
                        <w:sz w:val="16"/>
                        <w:szCs w:val="16"/>
                        <w:rtl/>
                      </w:rPr>
                      <w:t>| אוקטובר 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A24" w:rsidRDefault="00603A24">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4A2" w:rsidRPr="001526AC" w:rsidRDefault="001474A2" w:rsidP="00005B23">
    <w:pPr>
      <w:pStyle w:val="aa"/>
      <w:tabs>
        <w:tab w:val="clear" w:pos="4153"/>
        <w:tab w:val="clear" w:pos="8306"/>
        <w:tab w:val="left" w:pos="493"/>
        <w:tab w:val="center" w:pos="4111"/>
        <w:tab w:val="right" w:pos="7478"/>
        <w:tab w:val="right" w:pos="8222"/>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1.05pt;height:591.05pt" o:bullet="t">
        <v:imagedata r:id="rId1" o:title=""/>
      </v:shape>
    </w:pict>
  </w:numPicBullet>
  <w:abstractNum w:abstractNumId="0" w15:restartNumberingAfterBreak="0">
    <w:nsid w:val="07C54509"/>
    <w:multiLevelType w:val="multilevel"/>
    <w:tmpl w:val="3030E6FC"/>
    <w:lvl w:ilvl="0">
      <w:start w:val="1"/>
      <w:numFmt w:val="decimal"/>
      <w:pStyle w:val="7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88216AB"/>
    <w:multiLevelType w:val="hybridMultilevel"/>
    <w:tmpl w:val="BB7ADECA"/>
    <w:lvl w:ilvl="0" w:tplc="5C0A7E00">
      <w:start w:val="1"/>
      <w:numFmt w:val="hebrew1"/>
      <w:pStyle w:val="1"/>
      <w:lvlText w:val="%1."/>
      <w:lvlJc w:val="center"/>
      <w:pPr>
        <w:ind w:left="1915" w:hanging="360"/>
      </w:pPr>
    </w:lvl>
    <w:lvl w:ilvl="1" w:tplc="28CC91A0" w:tentative="1">
      <w:start w:val="1"/>
      <w:numFmt w:val="lowerLetter"/>
      <w:lvlText w:val="%2."/>
      <w:lvlJc w:val="left"/>
      <w:pPr>
        <w:ind w:left="2635" w:hanging="360"/>
      </w:pPr>
    </w:lvl>
    <w:lvl w:ilvl="2" w:tplc="0B08A730" w:tentative="1">
      <w:start w:val="1"/>
      <w:numFmt w:val="lowerRoman"/>
      <w:lvlText w:val="%3."/>
      <w:lvlJc w:val="right"/>
      <w:pPr>
        <w:ind w:left="3355" w:hanging="180"/>
      </w:pPr>
    </w:lvl>
    <w:lvl w:ilvl="3" w:tplc="76BA3F3A" w:tentative="1">
      <w:start w:val="1"/>
      <w:numFmt w:val="decimal"/>
      <w:lvlText w:val="%4."/>
      <w:lvlJc w:val="left"/>
      <w:pPr>
        <w:ind w:left="4075" w:hanging="360"/>
      </w:pPr>
    </w:lvl>
    <w:lvl w:ilvl="4" w:tplc="206A0ADA" w:tentative="1">
      <w:start w:val="1"/>
      <w:numFmt w:val="lowerLetter"/>
      <w:lvlText w:val="%5."/>
      <w:lvlJc w:val="left"/>
      <w:pPr>
        <w:ind w:left="4795" w:hanging="360"/>
      </w:pPr>
    </w:lvl>
    <w:lvl w:ilvl="5" w:tplc="B34618F4" w:tentative="1">
      <w:start w:val="1"/>
      <w:numFmt w:val="lowerRoman"/>
      <w:lvlText w:val="%6."/>
      <w:lvlJc w:val="right"/>
      <w:pPr>
        <w:ind w:left="5515" w:hanging="180"/>
      </w:pPr>
    </w:lvl>
    <w:lvl w:ilvl="6" w:tplc="CD7CB44E" w:tentative="1">
      <w:start w:val="1"/>
      <w:numFmt w:val="decimal"/>
      <w:lvlText w:val="%7."/>
      <w:lvlJc w:val="left"/>
      <w:pPr>
        <w:ind w:left="6235" w:hanging="360"/>
      </w:pPr>
    </w:lvl>
    <w:lvl w:ilvl="7" w:tplc="B672DFFC" w:tentative="1">
      <w:start w:val="1"/>
      <w:numFmt w:val="lowerLetter"/>
      <w:lvlText w:val="%8."/>
      <w:lvlJc w:val="left"/>
      <w:pPr>
        <w:ind w:left="6955" w:hanging="360"/>
      </w:pPr>
    </w:lvl>
    <w:lvl w:ilvl="8" w:tplc="6AEE9394" w:tentative="1">
      <w:start w:val="1"/>
      <w:numFmt w:val="lowerRoman"/>
      <w:lvlText w:val="%9."/>
      <w:lvlJc w:val="right"/>
      <w:pPr>
        <w:ind w:left="7675" w:hanging="180"/>
      </w:pPr>
    </w:lvl>
  </w:abstractNum>
  <w:abstractNum w:abstractNumId="2" w15:restartNumberingAfterBreak="0">
    <w:nsid w:val="0DDA1A01"/>
    <w:multiLevelType w:val="hybridMultilevel"/>
    <w:tmpl w:val="CD76C6BE"/>
    <w:lvl w:ilvl="0" w:tplc="0D98EEA2">
      <w:start w:val="1"/>
      <w:numFmt w:val="bullet"/>
      <w:pStyle w:val="71BULLETS"/>
      <w:lvlText w:val=""/>
      <w:lvlJc w:val="left"/>
      <w:pPr>
        <w:ind w:left="720" w:hanging="360"/>
      </w:pPr>
      <w:rPr>
        <w:rFonts w:ascii="Symbol" w:hAnsi="Symbol" w:hint="default"/>
      </w:rPr>
    </w:lvl>
    <w:lvl w:ilvl="1" w:tplc="7AA4523E" w:tentative="1">
      <w:start w:val="1"/>
      <w:numFmt w:val="bullet"/>
      <w:lvlText w:val="o"/>
      <w:lvlJc w:val="left"/>
      <w:pPr>
        <w:ind w:left="1440" w:hanging="360"/>
      </w:pPr>
      <w:rPr>
        <w:rFonts w:ascii="Courier New" w:hAnsi="Courier New" w:cs="Courier New" w:hint="default"/>
      </w:rPr>
    </w:lvl>
    <w:lvl w:ilvl="2" w:tplc="74BE24C2" w:tentative="1">
      <w:start w:val="1"/>
      <w:numFmt w:val="bullet"/>
      <w:lvlText w:val=""/>
      <w:lvlJc w:val="left"/>
      <w:pPr>
        <w:ind w:left="2160" w:hanging="360"/>
      </w:pPr>
      <w:rPr>
        <w:rFonts w:ascii="Wingdings" w:hAnsi="Wingdings" w:hint="default"/>
      </w:rPr>
    </w:lvl>
    <w:lvl w:ilvl="3" w:tplc="746A6E98" w:tentative="1">
      <w:start w:val="1"/>
      <w:numFmt w:val="bullet"/>
      <w:lvlText w:val=""/>
      <w:lvlJc w:val="left"/>
      <w:pPr>
        <w:ind w:left="2880" w:hanging="360"/>
      </w:pPr>
      <w:rPr>
        <w:rFonts w:ascii="Symbol" w:hAnsi="Symbol" w:hint="default"/>
      </w:rPr>
    </w:lvl>
    <w:lvl w:ilvl="4" w:tplc="217AC0F4" w:tentative="1">
      <w:start w:val="1"/>
      <w:numFmt w:val="bullet"/>
      <w:lvlText w:val="o"/>
      <w:lvlJc w:val="left"/>
      <w:pPr>
        <w:ind w:left="3600" w:hanging="360"/>
      </w:pPr>
      <w:rPr>
        <w:rFonts w:ascii="Courier New" w:hAnsi="Courier New" w:cs="Courier New" w:hint="default"/>
      </w:rPr>
    </w:lvl>
    <w:lvl w:ilvl="5" w:tplc="0C7C3A04" w:tentative="1">
      <w:start w:val="1"/>
      <w:numFmt w:val="bullet"/>
      <w:lvlText w:val=""/>
      <w:lvlJc w:val="left"/>
      <w:pPr>
        <w:ind w:left="4320" w:hanging="360"/>
      </w:pPr>
      <w:rPr>
        <w:rFonts w:ascii="Wingdings" w:hAnsi="Wingdings" w:hint="default"/>
      </w:rPr>
    </w:lvl>
    <w:lvl w:ilvl="6" w:tplc="07E2B03A" w:tentative="1">
      <w:start w:val="1"/>
      <w:numFmt w:val="bullet"/>
      <w:lvlText w:val=""/>
      <w:lvlJc w:val="left"/>
      <w:pPr>
        <w:ind w:left="5040" w:hanging="360"/>
      </w:pPr>
      <w:rPr>
        <w:rFonts w:ascii="Symbol" w:hAnsi="Symbol" w:hint="default"/>
      </w:rPr>
    </w:lvl>
    <w:lvl w:ilvl="7" w:tplc="1A0EF428" w:tentative="1">
      <w:start w:val="1"/>
      <w:numFmt w:val="bullet"/>
      <w:lvlText w:val="o"/>
      <w:lvlJc w:val="left"/>
      <w:pPr>
        <w:ind w:left="5760" w:hanging="360"/>
      </w:pPr>
      <w:rPr>
        <w:rFonts w:ascii="Courier New" w:hAnsi="Courier New" w:cs="Courier New" w:hint="default"/>
      </w:rPr>
    </w:lvl>
    <w:lvl w:ilvl="8" w:tplc="3FD682E4" w:tentative="1">
      <w:start w:val="1"/>
      <w:numFmt w:val="bullet"/>
      <w:lvlText w:val=""/>
      <w:lvlJc w:val="left"/>
      <w:pPr>
        <w:ind w:left="6480" w:hanging="360"/>
      </w:pPr>
      <w:rPr>
        <w:rFonts w:ascii="Wingdings" w:hAnsi="Wingdings" w:hint="default"/>
      </w:rPr>
    </w:lvl>
  </w:abstractNum>
  <w:abstractNum w:abstractNumId="3" w15:restartNumberingAfterBreak="0">
    <w:nsid w:val="0DDD178A"/>
    <w:multiLevelType w:val="hybridMultilevel"/>
    <w:tmpl w:val="FEFEF4F2"/>
    <w:lvl w:ilvl="0" w:tplc="5972CB4A">
      <w:start w:val="1"/>
      <w:numFmt w:val="bullet"/>
      <w:pStyle w:val="71BULLETS0"/>
      <w:lvlText w:val=""/>
      <w:lvlJc w:val="left"/>
      <w:pPr>
        <w:ind w:left="1414" w:hanging="360"/>
      </w:pPr>
      <w:rPr>
        <w:rFonts w:ascii="Symbol" w:hAnsi="Symbol" w:hint="default"/>
      </w:rPr>
    </w:lvl>
    <w:lvl w:ilvl="1" w:tplc="59E63EF0" w:tentative="1">
      <w:start w:val="1"/>
      <w:numFmt w:val="bullet"/>
      <w:lvlText w:val="o"/>
      <w:lvlJc w:val="left"/>
      <w:pPr>
        <w:ind w:left="2134" w:hanging="360"/>
      </w:pPr>
      <w:rPr>
        <w:rFonts w:ascii="Courier New" w:hAnsi="Courier New" w:cs="Courier New" w:hint="default"/>
      </w:rPr>
    </w:lvl>
    <w:lvl w:ilvl="2" w:tplc="C8CEFE0E" w:tentative="1">
      <w:start w:val="1"/>
      <w:numFmt w:val="bullet"/>
      <w:lvlText w:val=""/>
      <w:lvlJc w:val="left"/>
      <w:pPr>
        <w:ind w:left="2854" w:hanging="360"/>
      </w:pPr>
      <w:rPr>
        <w:rFonts w:ascii="Wingdings" w:hAnsi="Wingdings" w:hint="default"/>
      </w:rPr>
    </w:lvl>
    <w:lvl w:ilvl="3" w:tplc="258E10C4" w:tentative="1">
      <w:start w:val="1"/>
      <w:numFmt w:val="bullet"/>
      <w:lvlText w:val=""/>
      <w:lvlJc w:val="left"/>
      <w:pPr>
        <w:ind w:left="3574" w:hanging="360"/>
      </w:pPr>
      <w:rPr>
        <w:rFonts w:ascii="Symbol" w:hAnsi="Symbol" w:hint="default"/>
      </w:rPr>
    </w:lvl>
    <w:lvl w:ilvl="4" w:tplc="B624061C" w:tentative="1">
      <w:start w:val="1"/>
      <w:numFmt w:val="bullet"/>
      <w:lvlText w:val="o"/>
      <w:lvlJc w:val="left"/>
      <w:pPr>
        <w:ind w:left="4294" w:hanging="360"/>
      </w:pPr>
      <w:rPr>
        <w:rFonts w:ascii="Courier New" w:hAnsi="Courier New" w:cs="Courier New" w:hint="default"/>
      </w:rPr>
    </w:lvl>
    <w:lvl w:ilvl="5" w:tplc="C6E26D1A" w:tentative="1">
      <w:start w:val="1"/>
      <w:numFmt w:val="bullet"/>
      <w:lvlText w:val=""/>
      <w:lvlJc w:val="left"/>
      <w:pPr>
        <w:ind w:left="5014" w:hanging="360"/>
      </w:pPr>
      <w:rPr>
        <w:rFonts w:ascii="Wingdings" w:hAnsi="Wingdings" w:hint="default"/>
      </w:rPr>
    </w:lvl>
    <w:lvl w:ilvl="6" w:tplc="D6506FAE" w:tentative="1">
      <w:start w:val="1"/>
      <w:numFmt w:val="bullet"/>
      <w:lvlText w:val=""/>
      <w:lvlJc w:val="left"/>
      <w:pPr>
        <w:ind w:left="5734" w:hanging="360"/>
      </w:pPr>
      <w:rPr>
        <w:rFonts w:ascii="Symbol" w:hAnsi="Symbol" w:hint="default"/>
      </w:rPr>
    </w:lvl>
    <w:lvl w:ilvl="7" w:tplc="D700961A" w:tentative="1">
      <w:start w:val="1"/>
      <w:numFmt w:val="bullet"/>
      <w:lvlText w:val="o"/>
      <w:lvlJc w:val="left"/>
      <w:pPr>
        <w:ind w:left="6454" w:hanging="360"/>
      </w:pPr>
      <w:rPr>
        <w:rFonts w:ascii="Courier New" w:hAnsi="Courier New" w:cs="Courier New" w:hint="default"/>
      </w:rPr>
    </w:lvl>
    <w:lvl w:ilvl="8" w:tplc="DD580CDE" w:tentative="1">
      <w:start w:val="1"/>
      <w:numFmt w:val="bullet"/>
      <w:lvlText w:val=""/>
      <w:lvlJc w:val="left"/>
      <w:pPr>
        <w:ind w:left="7174" w:hanging="360"/>
      </w:pPr>
      <w:rPr>
        <w:rFonts w:ascii="Wingdings" w:hAnsi="Wingdings" w:hint="default"/>
      </w:rPr>
    </w:lvl>
  </w:abstractNum>
  <w:abstractNum w:abstractNumId="4" w15:restartNumberingAfterBreak="0">
    <w:nsid w:val="1A0D200F"/>
    <w:multiLevelType w:val="hybridMultilevel"/>
    <w:tmpl w:val="8206BB0C"/>
    <w:lvl w:ilvl="0" w:tplc="A982680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tplc="491E6994">
      <w:start w:val="1"/>
      <w:numFmt w:val="bullet"/>
      <w:lvlText w:val="o"/>
      <w:lvlJc w:val="left"/>
      <w:pPr>
        <w:ind w:left="2435" w:hanging="360"/>
      </w:pPr>
      <w:rPr>
        <w:rFonts w:ascii="Courier New" w:hAnsi="Courier New" w:cs="Courier New" w:hint="default"/>
      </w:rPr>
    </w:lvl>
    <w:lvl w:ilvl="2" w:tplc="F5102C2C" w:tentative="1">
      <w:start w:val="1"/>
      <w:numFmt w:val="bullet"/>
      <w:lvlText w:val=""/>
      <w:lvlJc w:val="left"/>
      <w:pPr>
        <w:ind w:left="3155" w:hanging="360"/>
      </w:pPr>
      <w:rPr>
        <w:rFonts w:ascii="Wingdings" w:hAnsi="Wingdings" w:hint="default"/>
      </w:rPr>
    </w:lvl>
    <w:lvl w:ilvl="3" w:tplc="0040F8F6" w:tentative="1">
      <w:start w:val="1"/>
      <w:numFmt w:val="bullet"/>
      <w:lvlText w:val=""/>
      <w:lvlJc w:val="left"/>
      <w:pPr>
        <w:ind w:left="3875" w:hanging="360"/>
      </w:pPr>
      <w:rPr>
        <w:rFonts w:ascii="Symbol" w:hAnsi="Symbol" w:hint="default"/>
      </w:rPr>
    </w:lvl>
    <w:lvl w:ilvl="4" w:tplc="A2DA1EC0" w:tentative="1">
      <w:start w:val="1"/>
      <w:numFmt w:val="bullet"/>
      <w:lvlText w:val="o"/>
      <w:lvlJc w:val="left"/>
      <w:pPr>
        <w:ind w:left="4595" w:hanging="360"/>
      </w:pPr>
      <w:rPr>
        <w:rFonts w:ascii="Courier New" w:hAnsi="Courier New" w:cs="Courier New" w:hint="default"/>
      </w:rPr>
    </w:lvl>
    <w:lvl w:ilvl="5" w:tplc="08086A98" w:tentative="1">
      <w:start w:val="1"/>
      <w:numFmt w:val="bullet"/>
      <w:lvlText w:val=""/>
      <w:lvlJc w:val="left"/>
      <w:pPr>
        <w:ind w:left="5315" w:hanging="360"/>
      </w:pPr>
      <w:rPr>
        <w:rFonts w:ascii="Wingdings" w:hAnsi="Wingdings" w:hint="default"/>
      </w:rPr>
    </w:lvl>
    <w:lvl w:ilvl="6" w:tplc="DD2686A0" w:tentative="1">
      <w:start w:val="1"/>
      <w:numFmt w:val="bullet"/>
      <w:lvlText w:val=""/>
      <w:lvlJc w:val="left"/>
      <w:pPr>
        <w:ind w:left="6035" w:hanging="360"/>
      </w:pPr>
      <w:rPr>
        <w:rFonts w:ascii="Symbol" w:hAnsi="Symbol" w:hint="default"/>
      </w:rPr>
    </w:lvl>
    <w:lvl w:ilvl="7" w:tplc="463CD3F8" w:tentative="1">
      <w:start w:val="1"/>
      <w:numFmt w:val="bullet"/>
      <w:lvlText w:val="o"/>
      <w:lvlJc w:val="left"/>
      <w:pPr>
        <w:ind w:left="6755" w:hanging="360"/>
      </w:pPr>
      <w:rPr>
        <w:rFonts w:ascii="Courier New" w:hAnsi="Courier New" w:cs="Courier New" w:hint="default"/>
      </w:rPr>
    </w:lvl>
    <w:lvl w:ilvl="8" w:tplc="921CA8A8" w:tentative="1">
      <w:start w:val="1"/>
      <w:numFmt w:val="bullet"/>
      <w:lvlText w:val=""/>
      <w:lvlJc w:val="left"/>
      <w:pPr>
        <w:ind w:left="7475" w:hanging="360"/>
      </w:pPr>
      <w:rPr>
        <w:rFonts w:ascii="Wingdings" w:hAnsi="Wingdings" w:hint="default"/>
      </w:rPr>
    </w:lvl>
  </w:abstractNum>
  <w:abstractNum w:abstractNumId="5" w15:restartNumberingAfterBreak="0">
    <w:nsid w:val="1CCB5BF3"/>
    <w:multiLevelType w:val="multilevel"/>
    <w:tmpl w:val="646C0440"/>
    <w:lvl w:ilvl="0">
      <w:start w:val="1"/>
      <w:numFmt w:val="decimal"/>
      <w:lvlText w:val="%1."/>
      <w:lvlJc w:val="left"/>
      <w:pPr>
        <w:ind w:left="340" w:hanging="340"/>
      </w:pPr>
      <w:rPr>
        <w:rFonts w:hint="default"/>
      </w:rPr>
    </w:lvl>
    <w:lvl w:ilvl="1">
      <w:start w:val="1"/>
      <w:numFmt w:val="none"/>
      <w:pStyle w:val="710"/>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20DF4A07"/>
    <w:multiLevelType w:val="hybridMultilevel"/>
    <w:tmpl w:val="537A00B0"/>
    <w:lvl w:ilvl="0" w:tplc="531CBD12">
      <w:start w:val="1"/>
      <w:numFmt w:val="decimal"/>
      <w:pStyle w:val="takzir-list-paragraph"/>
      <w:lvlText w:val="%1."/>
      <w:lvlJc w:val="left"/>
      <w:pPr>
        <w:ind w:left="890" w:hanging="360"/>
      </w:pPr>
    </w:lvl>
    <w:lvl w:ilvl="1" w:tplc="E454F47A" w:tentative="1">
      <w:start w:val="1"/>
      <w:numFmt w:val="lowerLetter"/>
      <w:lvlText w:val="%2."/>
      <w:lvlJc w:val="left"/>
      <w:pPr>
        <w:ind w:left="1610" w:hanging="360"/>
      </w:pPr>
    </w:lvl>
    <w:lvl w:ilvl="2" w:tplc="725A5E78" w:tentative="1">
      <w:start w:val="1"/>
      <w:numFmt w:val="lowerRoman"/>
      <w:lvlText w:val="%3."/>
      <w:lvlJc w:val="right"/>
      <w:pPr>
        <w:ind w:left="2330" w:hanging="180"/>
      </w:pPr>
    </w:lvl>
    <w:lvl w:ilvl="3" w:tplc="7C589DEE" w:tentative="1">
      <w:start w:val="1"/>
      <w:numFmt w:val="decimal"/>
      <w:lvlText w:val="%4."/>
      <w:lvlJc w:val="left"/>
      <w:pPr>
        <w:ind w:left="3050" w:hanging="360"/>
      </w:pPr>
    </w:lvl>
    <w:lvl w:ilvl="4" w:tplc="3E7EFB0C" w:tentative="1">
      <w:start w:val="1"/>
      <w:numFmt w:val="lowerLetter"/>
      <w:lvlText w:val="%5."/>
      <w:lvlJc w:val="left"/>
      <w:pPr>
        <w:ind w:left="3770" w:hanging="360"/>
      </w:pPr>
    </w:lvl>
    <w:lvl w:ilvl="5" w:tplc="8598C164" w:tentative="1">
      <w:start w:val="1"/>
      <w:numFmt w:val="lowerRoman"/>
      <w:lvlText w:val="%6."/>
      <w:lvlJc w:val="right"/>
      <w:pPr>
        <w:ind w:left="4490" w:hanging="180"/>
      </w:pPr>
    </w:lvl>
    <w:lvl w:ilvl="6" w:tplc="BB4E4898" w:tentative="1">
      <w:start w:val="1"/>
      <w:numFmt w:val="decimal"/>
      <w:lvlText w:val="%7."/>
      <w:lvlJc w:val="left"/>
      <w:pPr>
        <w:ind w:left="5210" w:hanging="360"/>
      </w:pPr>
    </w:lvl>
    <w:lvl w:ilvl="7" w:tplc="53A8BBF4" w:tentative="1">
      <w:start w:val="1"/>
      <w:numFmt w:val="lowerLetter"/>
      <w:lvlText w:val="%8."/>
      <w:lvlJc w:val="left"/>
      <w:pPr>
        <w:ind w:left="5930" w:hanging="360"/>
      </w:pPr>
    </w:lvl>
    <w:lvl w:ilvl="8" w:tplc="27F65AF4" w:tentative="1">
      <w:start w:val="1"/>
      <w:numFmt w:val="lowerRoman"/>
      <w:lvlText w:val="%9."/>
      <w:lvlJc w:val="right"/>
      <w:pPr>
        <w:ind w:left="6650" w:hanging="180"/>
      </w:pPr>
    </w:lvl>
  </w:abstractNum>
  <w:abstractNum w:abstractNumId="7" w15:restartNumberingAfterBreak="0">
    <w:nsid w:val="23036B84"/>
    <w:multiLevelType w:val="multilevel"/>
    <w:tmpl w:val="A2808008"/>
    <w:lvl w:ilvl="0">
      <w:start w:val="1"/>
      <w:numFmt w:val="hebrew1"/>
      <w:pStyle w:val="6"/>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9" w15:restartNumberingAfterBreak="0">
    <w:nsid w:val="30D17255"/>
    <w:multiLevelType w:val="hybridMultilevel"/>
    <w:tmpl w:val="F1AE1FFC"/>
    <w:lvl w:ilvl="0" w:tplc="75B2A40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186FF58" w:tentative="1">
      <w:start w:val="1"/>
      <w:numFmt w:val="lowerLetter"/>
      <w:lvlText w:val="%2."/>
      <w:lvlJc w:val="left"/>
      <w:pPr>
        <w:ind w:left="2574" w:hanging="360"/>
      </w:pPr>
    </w:lvl>
    <w:lvl w:ilvl="2" w:tplc="8D6A8C92" w:tentative="1">
      <w:start w:val="1"/>
      <w:numFmt w:val="lowerRoman"/>
      <w:lvlText w:val="%3."/>
      <w:lvlJc w:val="right"/>
      <w:pPr>
        <w:ind w:left="3294" w:hanging="180"/>
      </w:pPr>
    </w:lvl>
    <w:lvl w:ilvl="3" w:tplc="3092DEEA" w:tentative="1">
      <w:start w:val="1"/>
      <w:numFmt w:val="decimal"/>
      <w:lvlText w:val="%4."/>
      <w:lvlJc w:val="left"/>
      <w:pPr>
        <w:ind w:left="4014" w:hanging="360"/>
      </w:pPr>
    </w:lvl>
    <w:lvl w:ilvl="4" w:tplc="744AABA2" w:tentative="1">
      <w:start w:val="1"/>
      <w:numFmt w:val="lowerLetter"/>
      <w:lvlText w:val="%5."/>
      <w:lvlJc w:val="left"/>
      <w:pPr>
        <w:ind w:left="4734" w:hanging="360"/>
      </w:pPr>
    </w:lvl>
    <w:lvl w:ilvl="5" w:tplc="D722EE86" w:tentative="1">
      <w:start w:val="1"/>
      <w:numFmt w:val="lowerRoman"/>
      <w:lvlText w:val="%6."/>
      <w:lvlJc w:val="right"/>
      <w:pPr>
        <w:ind w:left="5454" w:hanging="180"/>
      </w:pPr>
    </w:lvl>
    <w:lvl w:ilvl="6" w:tplc="26CCCB24" w:tentative="1">
      <w:start w:val="1"/>
      <w:numFmt w:val="decimal"/>
      <w:lvlText w:val="%7."/>
      <w:lvlJc w:val="left"/>
      <w:pPr>
        <w:ind w:left="6174" w:hanging="360"/>
      </w:pPr>
    </w:lvl>
    <w:lvl w:ilvl="7" w:tplc="B0869EAC" w:tentative="1">
      <w:start w:val="1"/>
      <w:numFmt w:val="lowerLetter"/>
      <w:lvlText w:val="%8."/>
      <w:lvlJc w:val="left"/>
      <w:pPr>
        <w:ind w:left="6894" w:hanging="360"/>
      </w:pPr>
    </w:lvl>
    <w:lvl w:ilvl="8" w:tplc="D8C22A52" w:tentative="1">
      <w:start w:val="1"/>
      <w:numFmt w:val="lowerRoman"/>
      <w:lvlText w:val="%9."/>
      <w:lvlJc w:val="right"/>
      <w:pPr>
        <w:ind w:left="7614" w:hanging="180"/>
      </w:pPr>
    </w:lvl>
  </w:abstractNum>
  <w:abstractNum w:abstractNumId="10" w15:restartNumberingAfterBreak="0">
    <w:nsid w:val="316B14B9"/>
    <w:multiLevelType w:val="hybridMultilevel"/>
    <w:tmpl w:val="378E9214"/>
    <w:lvl w:ilvl="0" w:tplc="6B20473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1A302386" w:tentative="1">
      <w:start w:val="1"/>
      <w:numFmt w:val="lowerLetter"/>
      <w:lvlText w:val="%2."/>
      <w:lvlJc w:val="left"/>
      <w:pPr>
        <w:ind w:left="2578" w:hanging="360"/>
      </w:pPr>
    </w:lvl>
    <w:lvl w:ilvl="2" w:tplc="222651F2" w:tentative="1">
      <w:start w:val="1"/>
      <w:numFmt w:val="lowerRoman"/>
      <w:lvlText w:val="%3."/>
      <w:lvlJc w:val="right"/>
      <w:pPr>
        <w:ind w:left="3298" w:hanging="180"/>
      </w:pPr>
    </w:lvl>
    <w:lvl w:ilvl="3" w:tplc="136437D2" w:tentative="1">
      <w:start w:val="1"/>
      <w:numFmt w:val="decimal"/>
      <w:lvlText w:val="%4."/>
      <w:lvlJc w:val="left"/>
      <w:pPr>
        <w:ind w:left="4018" w:hanging="360"/>
      </w:pPr>
    </w:lvl>
    <w:lvl w:ilvl="4" w:tplc="01AC8056" w:tentative="1">
      <w:start w:val="1"/>
      <w:numFmt w:val="lowerLetter"/>
      <w:lvlText w:val="%5."/>
      <w:lvlJc w:val="left"/>
      <w:pPr>
        <w:ind w:left="4738" w:hanging="360"/>
      </w:pPr>
    </w:lvl>
    <w:lvl w:ilvl="5" w:tplc="C8D40B4A" w:tentative="1">
      <w:start w:val="1"/>
      <w:numFmt w:val="lowerRoman"/>
      <w:lvlText w:val="%6."/>
      <w:lvlJc w:val="right"/>
      <w:pPr>
        <w:ind w:left="5458" w:hanging="180"/>
      </w:pPr>
    </w:lvl>
    <w:lvl w:ilvl="6" w:tplc="52DE6450" w:tentative="1">
      <w:start w:val="1"/>
      <w:numFmt w:val="decimal"/>
      <w:lvlText w:val="%7."/>
      <w:lvlJc w:val="left"/>
      <w:pPr>
        <w:ind w:left="6178" w:hanging="360"/>
      </w:pPr>
    </w:lvl>
    <w:lvl w:ilvl="7" w:tplc="C49AE46E" w:tentative="1">
      <w:start w:val="1"/>
      <w:numFmt w:val="lowerLetter"/>
      <w:lvlText w:val="%8."/>
      <w:lvlJc w:val="left"/>
      <w:pPr>
        <w:ind w:left="6898" w:hanging="360"/>
      </w:pPr>
    </w:lvl>
    <w:lvl w:ilvl="8" w:tplc="EC480A7C" w:tentative="1">
      <w:start w:val="1"/>
      <w:numFmt w:val="lowerRoman"/>
      <w:lvlText w:val="%9."/>
      <w:lvlJc w:val="right"/>
      <w:pPr>
        <w:ind w:left="7618" w:hanging="180"/>
      </w:pPr>
    </w:lvl>
  </w:abstractNum>
  <w:abstractNum w:abstractNumId="11" w15:restartNumberingAfterBreak="0">
    <w:nsid w:val="33A86F96"/>
    <w:multiLevelType w:val="hybridMultilevel"/>
    <w:tmpl w:val="220A2AB2"/>
    <w:lvl w:ilvl="0" w:tplc="21F663FC">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10388830" w:tentative="1">
      <w:start w:val="1"/>
      <w:numFmt w:val="lowerLetter"/>
      <w:lvlText w:val="%2."/>
      <w:lvlJc w:val="left"/>
      <w:pPr>
        <w:ind w:left="2934" w:hanging="360"/>
      </w:pPr>
    </w:lvl>
    <w:lvl w:ilvl="2" w:tplc="04FCA126" w:tentative="1">
      <w:start w:val="1"/>
      <w:numFmt w:val="lowerRoman"/>
      <w:lvlText w:val="%3."/>
      <w:lvlJc w:val="right"/>
      <w:pPr>
        <w:ind w:left="3654" w:hanging="180"/>
      </w:pPr>
    </w:lvl>
    <w:lvl w:ilvl="3" w:tplc="BEAED246" w:tentative="1">
      <w:start w:val="1"/>
      <w:numFmt w:val="decimal"/>
      <w:lvlText w:val="%4."/>
      <w:lvlJc w:val="left"/>
      <w:pPr>
        <w:ind w:left="4374" w:hanging="360"/>
      </w:pPr>
    </w:lvl>
    <w:lvl w:ilvl="4" w:tplc="64AC84FE" w:tentative="1">
      <w:start w:val="1"/>
      <w:numFmt w:val="lowerLetter"/>
      <w:lvlText w:val="%5."/>
      <w:lvlJc w:val="left"/>
      <w:pPr>
        <w:ind w:left="5094" w:hanging="360"/>
      </w:pPr>
    </w:lvl>
    <w:lvl w:ilvl="5" w:tplc="7182296C" w:tentative="1">
      <w:start w:val="1"/>
      <w:numFmt w:val="lowerRoman"/>
      <w:lvlText w:val="%6."/>
      <w:lvlJc w:val="right"/>
      <w:pPr>
        <w:ind w:left="5814" w:hanging="180"/>
      </w:pPr>
    </w:lvl>
    <w:lvl w:ilvl="6" w:tplc="6F241B86" w:tentative="1">
      <w:start w:val="1"/>
      <w:numFmt w:val="decimal"/>
      <w:lvlText w:val="%7."/>
      <w:lvlJc w:val="left"/>
      <w:pPr>
        <w:ind w:left="6534" w:hanging="360"/>
      </w:pPr>
    </w:lvl>
    <w:lvl w:ilvl="7" w:tplc="577236FA" w:tentative="1">
      <w:start w:val="1"/>
      <w:numFmt w:val="lowerLetter"/>
      <w:lvlText w:val="%8."/>
      <w:lvlJc w:val="left"/>
      <w:pPr>
        <w:ind w:left="7254" w:hanging="360"/>
      </w:pPr>
    </w:lvl>
    <w:lvl w:ilvl="8" w:tplc="7C8A278A" w:tentative="1">
      <w:start w:val="1"/>
      <w:numFmt w:val="lowerRoman"/>
      <w:lvlText w:val="%9."/>
      <w:lvlJc w:val="right"/>
      <w:pPr>
        <w:ind w:left="7974" w:hanging="180"/>
      </w:pPr>
    </w:lvl>
  </w:abstractNum>
  <w:abstractNum w:abstractNumId="12" w15:restartNumberingAfterBreak="0">
    <w:nsid w:val="3A923526"/>
    <w:multiLevelType w:val="hybridMultilevel"/>
    <w:tmpl w:val="4E74417E"/>
    <w:lvl w:ilvl="0" w:tplc="01627A0A">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4F888F62" w:tentative="1">
      <w:start w:val="1"/>
      <w:numFmt w:val="lowerLetter"/>
      <w:lvlText w:val="%2."/>
      <w:lvlJc w:val="left"/>
      <w:pPr>
        <w:ind w:left="2578" w:hanging="360"/>
      </w:pPr>
    </w:lvl>
    <w:lvl w:ilvl="2" w:tplc="48CE60B6" w:tentative="1">
      <w:start w:val="1"/>
      <w:numFmt w:val="lowerRoman"/>
      <w:lvlText w:val="%3."/>
      <w:lvlJc w:val="right"/>
      <w:pPr>
        <w:ind w:left="3298" w:hanging="180"/>
      </w:pPr>
    </w:lvl>
    <w:lvl w:ilvl="3" w:tplc="9F702312" w:tentative="1">
      <w:start w:val="1"/>
      <w:numFmt w:val="decimal"/>
      <w:lvlText w:val="%4."/>
      <w:lvlJc w:val="left"/>
      <w:pPr>
        <w:ind w:left="4018" w:hanging="360"/>
      </w:pPr>
    </w:lvl>
    <w:lvl w:ilvl="4" w:tplc="F2EC0F44" w:tentative="1">
      <w:start w:val="1"/>
      <w:numFmt w:val="lowerLetter"/>
      <w:lvlText w:val="%5."/>
      <w:lvlJc w:val="left"/>
      <w:pPr>
        <w:ind w:left="4738" w:hanging="360"/>
      </w:pPr>
    </w:lvl>
    <w:lvl w:ilvl="5" w:tplc="E1F4D286" w:tentative="1">
      <w:start w:val="1"/>
      <w:numFmt w:val="lowerRoman"/>
      <w:lvlText w:val="%6."/>
      <w:lvlJc w:val="right"/>
      <w:pPr>
        <w:ind w:left="5458" w:hanging="180"/>
      </w:pPr>
    </w:lvl>
    <w:lvl w:ilvl="6" w:tplc="EB445432" w:tentative="1">
      <w:start w:val="1"/>
      <w:numFmt w:val="decimal"/>
      <w:lvlText w:val="%7."/>
      <w:lvlJc w:val="left"/>
      <w:pPr>
        <w:ind w:left="6178" w:hanging="360"/>
      </w:pPr>
    </w:lvl>
    <w:lvl w:ilvl="7" w:tplc="697AFAEE" w:tentative="1">
      <w:start w:val="1"/>
      <w:numFmt w:val="lowerLetter"/>
      <w:lvlText w:val="%8."/>
      <w:lvlJc w:val="left"/>
      <w:pPr>
        <w:ind w:left="6898" w:hanging="360"/>
      </w:pPr>
    </w:lvl>
    <w:lvl w:ilvl="8" w:tplc="06EE58B2" w:tentative="1">
      <w:start w:val="1"/>
      <w:numFmt w:val="lowerRoman"/>
      <w:lvlText w:val="%9."/>
      <w:lvlJc w:val="right"/>
      <w:pPr>
        <w:ind w:left="7618" w:hanging="180"/>
      </w:pPr>
    </w:lvl>
  </w:abstractNum>
  <w:abstractNum w:abstractNumId="1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BC1088C"/>
    <w:multiLevelType w:val="multilevel"/>
    <w:tmpl w:val="50E48E52"/>
    <w:lvl w:ilvl="0">
      <w:start w:val="1"/>
      <w:numFmt w:val="decimal"/>
      <w:pStyle w:val="711"/>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hebrew1"/>
      <w:pStyle w:val="7110"/>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15:restartNumberingAfterBreak="0">
    <w:nsid w:val="40DC7E01"/>
    <w:multiLevelType w:val="hybridMultilevel"/>
    <w:tmpl w:val="5D24C320"/>
    <w:lvl w:ilvl="0" w:tplc="3B58F4DE">
      <w:start w:val="1"/>
      <w:numFmt w:val="decimal"/>
      <w:pStyle w:val="3"/>
      <w:lvlText w:val="%1.1.1"/>
      <w:lvlJc w:val="left"/>
      <w:pPr>
        <w:ind w:left="1854" w:hanging="360"/>
      </w:pPr>
      <w:rPr>
        <w:rFonts w:hint="default"/>
      </w:rPr>
    </w:lvl>
    <w:lvl w:ilvl="1" w:tplc="A87AD058" w:tentative="1">
      <w:start w:val="1"/>
      <w:numFmt w:val="lowerLetter"/>
      <w:lvlText w:val="%2."/>
      <w:lvlJc w:val="left"/>
      <w:pPr>
        <w:ind w:left="2574" w:hanging="360"/>
      </w:pPr>
    </w:lvl>
    <w:lvl w:ilvl="2" w:tplc="563A782E" w:tentative="1">
      <w:start w:val="1"/>
      <w:numFmt w:val="lowerRoman"/>
      <w:lvlText w:val="%3."/>
      <w:lvlJc w:val="right"/>
      <w:pPr>
        <w:ind w:left="3294" w:hanging="180"/>
      </w:pPr>
    </w:lvl>
    <w:lvl w:ilvl="3" w:tplc="F1BA025C" w:tentative="1">
      <w:start w:val="1"/>
      <w:numFmt w:val="decimal"/>
      <w:lvlText w:val="%4."/>
      <w:lvlJc w:val="left"/>
      <w:pPr>
        <w:ind w:left="4014" w:hanging="360"/>
      </w:pPr>
    </w:lvl>
    <w:lvl w:ilvl="4" w:tplc="D7D237EE" w:tentative="1">
      <w:start w:val="1"/>
      <w:numFmt w:val="lowerLetter"/>
      <w:lvlText w:val="%5."/>
      <w:lvlJc w:val="left"/>
      <w:pPr>
        <w:ind w:left="4734" w:hanging="360"/>
      </w:pPr>
    </w:lvl>
    <w:lvl w:ilvl="5" w:tplc="1284D016" w:tentative="1">
      <w:start w:val="1"/>
      <w:numFmt w:val="lowerRoman"/>
      <w:lvlText w:val="%6."/>
      <w:lvlJc w:val="right"/>
      <w:pPr>
        <w:ind w:left="5454" w:hanging="180"/>
      </w:pPr>
    </w:lvl>
    <w:lvl w:ilvl="6" w:tplc="52A4C264" w:tentative="1">
      <w:start w:val="1"/>
      <w:numFmt w:val="decimal"/>
      <w:lvlText w:val="%7."/>
      <w:lvlJc w:val="left"/>
      <w:pPr>
        <w:ind w:left="6174" w:hanging="360"/>
      </w:pPr>
    </w:lvl>
    <w:lvl w:ilvl="7" w:tplc="2A2424D2" w:tentative="1">
      <w:start w:val="1"/>
      <w:numFmt w:val="lowerLetter"/>
      <w:lvlText w:val="%8."/>
      <w:lvlJc w:val="left"/>
      <w:pPr>
        <w:ind w:left="6894" w:hanging="360"/>
      </w:pPr>
    </w:lvl>
    <w:lvl w:ilvl="8" w:tplc="0FEC0FCA" w:tentative="1">
      <w:start w:val="1"/>
      <w:numFmt w:val="lowerRoman"/>
      <w:lvlText w:val="%9."/>
      <w:lvlJc w:val="right"/>
      <w:pPr>
        <w:ind w:left="7614" w:hanging="180"/>
      </w:pPr>
    </w:lvl>
  </w:abstractNum>
  <w:abstractNum w:abstractNumId="16" w15:restartNumberingAfterBreak="0">
    <w:nsid w:val="441A6670"/>
    <w:multiLevelType w:val="hybridMultilevel"/>
    <w:tmpl w:val="369C82D6"/>
    <w:lvl w:ilvl="0" w:tplc="32986048">
      <w:start w:val="1"/>
      <w:numFmt w:val="hebrew1"/>
      <w:pStyle w:val="30"/>
      <w:lvlText w:val="%1."/>
      <w:lvlJc w:val="center"/>
      <w:pPr>
        <w:ind w:left="2705" w:hanging="360"/>
      </w:pPr>
    </w:lvl>
    <w:lvl w:ilvl="1" w:tplc="2260411E" w:tentative="1">
      <w:start w:val="1"/>
      <w:numFmt w:val="lowerLetter"/>
      <w:lvlText w:val="%2."/>
      <w:lvlJc w:val="left"/>
      <w:pPr>
        <w:ind w:left="3425" w:hanging="360"/>
      </w:pPr>
    </w:lvl>
    <w:lvl w:ilvl="2" w:tplc="9F38C4AA" w:tentative="1">
      <w:start w:val="1"/>
      <w:numFmt w:val="lowerRoman"/>
      <w:lvlText w:val="%3."/>
      <w:lvlJc w:val="right"/>
      <w:pPr>
        <w:ind w:left="4145" w:hanging="180"/>
      </w:pPr>
    </w:lvl>
    <w:lvl w:ilvl="3" w:tplc="5B02C818" w:tentative="1">
      <w:start w:val="1"/>
      <w:numFmt w:val="decimal"/>
      <w:lvlText w:val="%4."/>
      <w:lvlJc w:val="left"/>
      <w:pPr>
        <w:ind w:left="4865" w:hanging="360"/>
      </w:pPr>
    </w:lvl>
    <w:lvl w:ilvl="4" w:tplc="C29205C6" w:tentative="1">
      <w:start w:val="1"/>
      <w:numFmt w:val="lowerLetter"/>
      <w:lvlText w:val="%5."/>
      <w:lvlJc w:val="left"/>
      <w:pPr>
        <w:ind w:left="5585" w:hanging="360"/>
      </w:pPr>
    </w:lvl>
    <w:lvl w:ilvl="5" w:tplc="C554A5E4" w:tentative="1">
      <w:start w:val="1"/>
      <w:numFmt w:val="lowerRoman"/>
      <w:lvlText w:val="%6."/>
      <w:lvlJc w:val="right"/>
      <w:pPr>
        <w:ind w:left="6305" w:hanging="180"/>
      </w:pPr>
    </w:lvl>
    <w:lvl w:ilvl="6" w:tplc="9B44EEFA" w:tentative="1">
      <w:start w:val="1"/>
      <w:numFmt w:val="decimal"/>
      <w:lvlText w:val="%7."/>
      <w:lvlJc w:val="left"/>
      <w:pPr>
        <w:ind w:left="7025" w:hanging="360"/>
      </w:pPr>
    </w:lvl>
    <w:lvl w:ilvl="7" w:tplc="72383D9E" w:tentative="1">
      <w:start w:val="1"/>
      <w:numFmt w:val="lowerLetter"/>
      <w:lvlText w:val="%8."/>
      <w:lvlJc w:val="left"/>
      <w:pPr>
        <w:ind w:left="7745" w:hanging="360"/>
      </w:pPr>
    </w:lvl>
    <w:lvl w:ilvl="8" w:tplc="4DA64DD0" w:tentative="1">
      <w:start w:val="1"/>
      <w:numFmt w:val="lowerRoman"/>
      <w:lvlText w:val="%9."/>
      <w:lvlJc w:val="right"/>
      <w:pPr>
        <w:ind w:left="8465" w:hanging="180"/>
      </w:pPr>
    </w:lvl>
  </w:abstractNum>
  <w:abstractNum w:abstractNumId="17" w15:restartNumberingAfterBreak="0">
    <w:nsid w:val="459C2999"/>
    <w:multiLevelType w:val="multilevel"/>
    <w:tmpl w:val="065C52B0"/>
    <w:lvl w:ilvl="0">
      <w:start w:val="1"/>
      <w:numFmt w:val="hebrew1"/>
      <w:pStyle w:val="71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15:restartNumberingAfterBreak="0">
    <w:nsid w:val="4DD35436"/>
    <w:multiLevelType w:val="hybridMultilevel"/>
    <w:tmpl w:val="EC1EC164"/>
    <w:lvl w:ilvl="0" w:tplc="BC5C9874">
      <w:start w:val="1"/>
      <w:numFmt w:val="decimal"/>
      <w:pStyle w:val="2"/>
      <w:lvlText w:val="%1.1"/>
      <w:lvlJc w:val="left"/>
      <w:pPr>
        <w:ind w:left="1860" w:hanging="360"/>
      </w:pPr>
      <w:rPr>
        <w:rFonts w:hint="default"/>
      </w:rPr>
    </w:lvl>
    <w:lvl w:ilvl="1" w:tplc="23DE69CE" w:tentative="1">
      <w:start w:val="1"/>
      <w:numFmt w:val="lowerLetter"/>
      <w:lvlText w:val="%2."/>
      <w:lvlJc w:val="left"/>
      <w:pPr>
        <w:ind w:left="2580" w:hanging="360"/>
      </w:pPr>
    </w:lvl>
    <w:lvl w:ilvl="2" w:tplc="9D8205A0" w:tentative="1">
      <w:start w:val="1"/>
      <w:numFmt w:val="lowerRoman"/>
      <w:lvlText w:val="%3."/>
      <w:lvlJc w:val="right"/>
      <w:pPr>
        <w:ind w:left="3300" w:hanging="180"/>
      </w:pPr>
    </w:lvl>
    <w:lvl w:ilvl="3" w:tplc="431A8E66" w:tentative="1">
      <w:start w:val="1"/>
      <w:numFmt w:val="decimal"/>
      <w:lvlText w:val="%4."/>
      <w:lvlJc w:val="left"/>
      <w:pPr>
        <w:ind w:left="4020" w:hanging="360"/>
      </w:pPr>
    </w:lvl>
    <w:lvl w:ilvl="4" w:tplc="59B87340" w:tentative="1">
      <w:start w:val="1"/>
      <w:numFmt w:val="lowerLetter"/>
      <w:lvlText w:val="%5."/>
      <w:lvlJc w:val="left"/>
      <w:pPr>
        <w:ind w:left="4740" w:hanging="360"/>
      </w:pPr>
    </w:lvl>
    <w:lvl w:ilvl="5" w:tplc="F30230AC" w:tentative="1">
      <w:start w:val="1"/>
      <w:numFmt w:val="lowerRoman"/>
      <w:lvlText w:val="%6."/>
      <w:lvlJc w:val="right"/>
      <w:pPr>
        <w:ind w:left="5460" w:hanging="180"/>
      </w:pPr>
    </w:lvl>
    <w:lvl w:ilvl="6" w:tplc="A746AE5A" w:tentative="1">
      <w:start w:val="1"/>
      <w:numFmt w:val="decimal"/>
      <w:lvlText w:val="%7."/>
      <w:lvlJc w:val="left"/>
      <w:pPr>
        <w:ind w:left="6180" w:hanging="360"/>
      </w:pPr>
    </w:lvl>
    <w:lvl w:ilvl="7" w:tplc="5376398E" w:tentative="1">
      <w:start w:val="1"/>
      <w:numFmt w:val="lowerLetter"/>
      <w:lvlText w:val="%8."/>
      <w:lvlJc w:val="left"/>
      <w:pPr>
        <w:ind w:left="6900" w:hanging="360"/>
      </w:pPr>
    </w:lvl>
    <w:lvl w:ilvl="8" w:tplc="5EAA27A0" w:tentative="1">
      <w:start w:val="1"/>
      <w:numFmt w:val="lowerRoman"/>
      <w:lvlText w:val="%9."/>
      <w:lvlJc w:val="right"/>
      <w:pPr>
        <w:ind w:left="7620" w:hanging="180"/>
      </w:pPr>
    </w:lvl>
  </w:abstractNum>
  <w:abstractNum w:abstractNumId="19"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0" w15:restartNumberingAfterBreak="0">
    <w:nsid w:val="5F743717"/>
    <w:multiLevelType w:val="multilevel"/>
    <w:tmpl w:val="54B40DD4"/>
    <w:lvl w:ilvl="0">
      <w:start w:val="1"/>
      <w:numFmt w:val="decimal"/>
      <w:pStyle w:val="a4"/>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1" w15:restartNumberingAfterBreak="0">
    <w:nsid w:val="665B09CB"/>
    <w:multiLevelType w:val="hybridMultilevel"/>
    <w:tmpl w:val="F98283A0"/>
    <w:lvl w:ilvl="0" w:tplc="AE1C06B0">
      <w:start w:val="1"/>
      <w:numFmt w:val="bullet"/>
      <w:pStyle w:val="5"/>
      <w:lvlText w:val=""/>
      <w:lvlJc w:val="left"/>
      <w:pPr>
        <w:ind w:left="1854" w:hanging="360"/>
      </w:pPr>
      <w:rPr>
        <w:rFonts w:ascii="Wingdings" w:hAnsi="Wingdings" w:hint="default"/>
        <w:color w:val="FFF400"/>
      </w:rPr>
    </w:lvl>
    <w:lvl w:ilvl="1" w:tplc="CDD86AC4" w:tentative="1">
      <w:start w:val="1"/>
      <w:numFmt w:val="lowerLetter"/>
      <w:lvlText w:val="%2."/>
      <w:lvlJc w:val="left"/>
      <w:pPr>
        <w:ind w:left="2574" w:hanging="360"/>
      </w:pPr>
    </w:lvl>
    <w:lvl w:ilvl="2" w:tplc="522A6954" w:tentative="1">
      <w:start w:val="1"/>
      <w:numFmt w:val="lowerRoman"/>
      <w:lvlText w:val="%3."/>
      <w:lvlJc w:val="right"/>
      <w:pPr>
        <w:ind w:left="3294" w:hanging="180"/>
      </w:pPr>
    </w:lvl>
    <w:lvl w:ilvl="3" w:tplc="1174D6C6" w:tentative="1">
      <w:start w:val="1"/>
      <w:numFmt w:val="decimal"/>
      <w:lvlText w:val="%4."/>
      <w:lvlJc w:val="left"/>
      <w:pPr>
        <w:ind w:left="4014" w:hanging="360"/>
      </w:pPr>
    </w:lvl>
    <w:lvl w:ilvl="4" w:tplc="1F9288F4" w:tentative="1">
      <w:start w:val="1"/>
      <w:numFmt w:val="lowerLetter"/>
      <w:lvlText w:val="%5."/>
      <w:lvlJc w:val="left"/>
      <w:pPr>
        <w:ind w:left="4734" w:hanging="360"/>
      </w:pPr>
    </w:lvl>
    <w:lvl w:ilvl="5" w:tplc="93603488" w:tentative="1">
      <w:start w:val="1"/>
      <w:numFmt w:val="lowerRoman"/>
      <w:lvlText w:val="%6."/>
      <w:lvlJc w:val="right"/>
      <w:pPr>
        <w:ind w:left="5454" w:hanging="180"/>
      </w:pPr>
    </w:lvl>
    <w:lvl w:ilvl="6" w:tplc="C8FABC74" w:tentative="1">
      <w:start w:val="1"/>
      <w:numFmt w:val="decimal"/>
      <w:lvlText w:val="%7."/>
      <w:lvlJc w:val="left"/>
      <w:pPr>
        <w:ind w:left="6174" w:hanging="360"/>
      </w:pPr>
    </w:lvl>
    <w:lvl w:ilvl="7" w:tplc="3F7A94DC" w:tentative="1">
      <w:start w:val="1"/>
      <w:numFmt w:val="lowerLetter"/>
      <w:lvlText w:val="%8."/>
      <w:lvlJc w:val="left"/>
      <w:pPr>
        <w:ind w:left="6894" w:hanging="360"/>
      </w:pPr>
    </w:lvl>
    <w:lvl w:ilvl="8" w:tplc="37A2B8AE" w:tentative="1">
      <w:start w:val="1"/>
      <w:numFmt w:val="lowerRoman"/>
      <w:lvlText w:val="%9."/>
      <w:lvlJc w:val="right"/>
      <w:pPr>
        <w:ind w:left="7614" w:hanging="180"/>
      </w:pPr>
    </w:lvl>
  </w:abstractNum>
  <w:abstractNum w:abstractNumId="22" w15:restartNumberingAfterBreak="0">
    <w:nsid w:val="67BF5139"/>
    <w:multiLevelType w:val="multilevel"/>
    <w:tmpl w:val="DC6C961C"/>
    <w:lvl w:ilvl="0">
      <w:start w:val="1"/>
      <w:numFmt w:val="decimal"/>
      <w:pStyle w:val="a5"/>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3" w15:restartNumberingAfterBreak="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15:restartNumberingAfterBreak="0">
    <w:nsid w:val="7D365B29"/>
    <w:multiLevelType w:val="multilevel"/>
    <w:tmpl w:val="E3AA6D54"/>
    <w:lvl w:ilvl="0">
      <w:start w:val="1"/>
      <w:numFmt w:val="hebrew1"/>
      <w:pStyle w:val="714"/>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5" w15:restartNumberingAfterBreak="0">
    <w:nsid w:val="7D8939FF"/>
    <w:multiLevelType w:val="hybridMultilevel"/>
    <w:tmpl w:val="74263A02"/>
    <w:lvl w:ilvl="0" w:tplc="10889F06">
      <w:start w:val="1"/>
      <w:numFmt w:val="bullet"/>
      <w:lvlText w:val=""/>
      <w:lvlJc w:val="left"/>
      <w:pPr>
        <w:ind w:left="397" w:hanging="397"/>
      </w:pPr>
      <w:rPr>
        <w:rFonts w:ascii="Symbol" w:hAnsi="Symbol" w:cs="Symbol" w:hint="default"/>
        <w:b/>
        <w:bCs/>
        <w:i w:val="0"/>
        <w:caps w:val="0"/>
        <w:strike w:val="0"/>
        <w:dstrike w:val="0"/>
        <w:vanish w:val="0"/>
        <w:color w:val="002060"/>
        <w:sz w:val="22"/>
        <w:szCs w:val="18"/>
        <w:vertAlign w:val="baseline"/>
      </w:rPr>
    </w:lvl>
    <w:lvl w:ilvl="1" w:tplc="2C2E607A" w:tentative="1">
      <w:start w:val="1"/>
      <w:numFmt w:val="bullet"/>
      <w:lvlText w:val="o"/>
      <w:lvlJc w:val="left"/>
      <w:pPr>
        <w:ind w:left="1080" w:hanging="360"/>
      </w:pPr>
      <w:rPr>
        <w:rFonts w:ascii="Courier New" w:hAnsi="Courier New" w:cs="Courier New" w:hint="default"/>
      </w:rPr>
    </w:lvl>
    <w:lvl w:ilvl="2" w:tplc="8D207FF2" w:tentative="1">
      <w:start w:val="1"/>
      <w:numFmt w:val="bullet"/>
      <w:lvlText w:val=""/>
      <w:lvlJc w:val="left"/>
      <w:pPr>
        <w:ind w:left="1800" w:hanging="360"/>
      </w:pPr>
      <w:rPr>
        <w:rFonts w:ascii="Wingdings" w:hAnsi="Wingdings" w:hint="default"/>
      </w:rPr>
    </w:lvl>
    <w:lvl w:ilvl="3" w:tplc="0AC69CFC" w:tentative="1">
      <w:start w:val="1"/>
      <w:numFmt w:val="bullet"/>
      <w:lvlText w:val=""/>
      <w:lvlJc w:val="left"/>
      <w:pPr>
        <w:ind w:left="2520" w:hanging="360"/>
      </w:pPr>
      <w:rPr>
        <w:rFonts w:ascii="Symbol" w:hAnsi="Symbol" w:hint="default"/>
      </w:rPr>
    </w:lvl>
    <w:lvl w:ilvl="4" w:tplc="D8EA02A8" w:tentative="1">
      <w:start w:val="1"/>
      <w:numFmt w:val="bullet"/>
      <w:lvlText w:val="o"/>
      <w:lvlJc w:val="left"/>
      <w:pPr>
        <w:ind w:left="3240" w:hanging="360"/>
      </w:pPr>
      <w:rPr>
        <w:rFonts w:ascii="Courier New" w:hAnsi="Courier New" w:cs="Courier New" w:hint="default"/>
      </w:rPr>
    </w:lvl>
    <w:lvl w:ilvl="5" w:tplc="68DAF280" w:tentative="1">
      <w:start w:val="1"/>
      <w:numFmt w:val="bullet"/>
      <w:lvlText w:val=""/>
      <w:lvlJc w:val="left"/>
      <w:pPr>
        <w:ind w:left="3960" w:hanging="360"/>
      </w:pPr>
      <w:rPr>
        <w:rFonts w:ascii="Wingdings" w:hAnsi="Wingdings" w:hint="default"/>
      </w:rPr>
    </w:lvl>
    <w:lvl w:ilvl="6" w:tplc="A47A7438" w:tentative="1">
      <w:start w:val="1"/>
      <w:numFmt w:val="bullet"/>
      <w:lvlText w:val=""/>
      <w:lvlJc w:val="left"/>
      <w:pPr>
        <w:ind w:left="4680" w:hanging="360"/>
      </w:pPr>
      <w:rPr>
        <w:rFonts w:ascii="Symbol" w:hAnsi="Symbol" w:hint="default"/>
      </w:rPr>
    </w:lvl>
    <w:lvl w:ilvl="7" w:tplc="FE84B062" w:tentative="1">
      <w:start w:val="1"/>
      <w:numFmt w:val="bullet"/>
      <w:lvlText w:val="o"/>
      <w:lvlJc w:val="left"/>
      <w:pPr>
        <w:ind w:left="5400" w:hanging="360"/>
      </w:pPr>
      <w:rPr>
        <w:rFonts w:ascii="Courier New" w:hAnsi="Courier New" w:cs="Courier New" w:hint="default"/>
      </w:rPr>
    </w:lvl>
    <w:lvl w:ilvl="8" w:tplc="2EF2793C" w:tentative="1">
      <w:start w:val="1"/>
      <w:numFmt w:val="bullet"/>
      <w:lvlText w:val=""/>
      <w:lvlJc w:val="left"/>
      <w:pPr>
        <w:ind w:left="6120" w:hanging="360"/>
      </w:pPr>
      <w:rPr>
        <w:rFonts w:ascii="Wingdings" w:hAnsi="Wingdings" w:hint="default"/>
      </w:rPr>
    </w:lvl>
  </w:abstractNum>
  <w:abstractNum w:abstractNumId="26" w15:restartNumberingAfterBreak="0">
    <w:nsid w:val="7E431D00"/>
    <w:multiLevelType w:val="hybridMultilevel"/>
    <w:tmpl w:val="7576C230"/>
    <w:lvl w:ilvl="0" w:tplc="C2222E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95320588" w:tentative="1">
      <w:start w:val="1"/>
      <w:numFmt w:val="lowerLetter"/>
      <w:lvlText w:val="%2."/>
      <w:lvlJc w:val="left"/>
      <w:pPr>
        <w:ind w:left="2578" w:hanging="360"/>
      </w:pPr>
    </w:lvl>
    <w:lvl w:ilvl="2" w:tplc="AE72DEC2" w:tentative="1">
      <w:start w:val="1"/>
      <w:numFmt w:val="lowerRoman"/>
      <w:lvlText w:val="%3."/>
      <w:lvlJc w:val="right"/>
      <w:pPr>
        <w:ind w:left="3298" w:hanging="180"/>
      </w:pPr>
    </w:lvl>
    <w:lvl w:ilvl="3" w:tplc="34062784" w:tentative="1">
      <w:start w:val="1"/>
      <w:numFmt w:val="decimal"/>
      <w:lvlText w:val="%4."/>
      <w:lvlJc w:val="left"/>
      <w:pPr>
        <w:ind w:left="4018" w:hanging="360"/>
      </w:pPr>
    </w:lvl>
    <w:lvl w:ilvl="4" w:tplc="3AECB9F6" w:tentative="1">
      <w:start w:val="1"/>
      <w:numFmt w:val="lowerLetter"/>
      <w:lvlText w:val="%5."/>
      <w:lvlJc w:val="left"/>
      <w:pPr>
        <w:ind w:left="4738" w:hanging="360"/>
      </w:pPr>
    </w:lvl>
    <w:lvl w:ilvl="5" w:tplc="B6763A8E" w:tentative="1">
      <w:start w:val="1"/>
      <w:numFmt w:val="lowerRoman"/>
      <w:lvlText w:val="%6."/>
      <w:lvlJc w:val="right"/>
      <w:pPr>
        <w:ind w:left="5458" w:hanging="180"/>
      </w:pPr>
    </w:lvl>
    <w:lvl w:ilvl="6" w:tplc="B2282232" w:tentative="1">
      <w:start w:val="1"/>
      <w:numFmt w:val="decimal"/>
      <w:lvlText w:val="%7."/>
      <w:lvlJc w:val="left"/>
      <w:pPr>
        <w:ind w:left="6178" w:hanging="360"/>
      </w:pPr>
    </w:lvl>
    <w:lvl w:ilvl="7" w:tplc="64B25DF8" w:tentative="1">
      <w:start w:val="1"/>
      <w:numFmt w:val="lowerLetter"/>
      <w:lvlText w:val="%8."/>
      <w:lvlJc w:val="left"/>
      <w:pPr>
        <w:ind w:left="6898" w:hanging="360"/>
      </w:pPr>
    </w:lvl>
    <w:lvl w:ilvl="8" w:tplc="6FC09A1E" w:tentative="1">
      <w:start w:val="1"/>
      <w:numFmt w:val="lowerRoman"/>
      <w:lvlText w:val="%9."/>
      <w:lvlJc w:val="right"/>
      <w:pPr>
        <w:ind w:left="7618" w:hanging="180"/>
      </w:pPr>
    </w:lvl>
  </w:abstractNum>
  <w:num w:numId="1">
    <w:abstractNumId w:val="5"/>
  </w:num>
  <w:num w:numId="2">
    <w:abstractNumId w:val="14"/>
  </w:num>
  <w:num w:numId="3">
    <w:abstractNumId w:val="23"/>
  </w:num>
  <w:num w:numId="4">
    <w:abstractNumId w:val="19"/>
  </w:num>
  <w:num w:numId="5">
    <w:abstractNumId w:val="8"/>
  </w:num>
  <w:num w:numId="6">
    <w:abstractNumId w:val="13"/>
  </w:num>
  <w:num w:numId="7">
    <w:abstractNumId w:val="24"/>
  </w:num>
  <w:num w:numId="8">
    <w:abstractNumId w:val="0"/>
  </w:num>
  <w:num w:numId="9">
    <w:abstractNumId w:val="17"/>
  </w:num>
  <w:num w:numId="10">
    <w:abstractNumId w:val="3"/>
  </w:num>
  <w:num w:numId="11">
    <w:abstractNumId w:val="20"/>
  </w:num>
  <w:num w:numId="12">
    <w:abstractNumId w:val="2"/>
  </w:num>
  <w:num w:numId="13">
    <w:abstractNumId w:val="4"/>
  </w:num>
  <w:num w:numId="14">
    <w:abstractNumId w:val="22"/>
  </w:num>
  <w:num w:numId="15">
    <w:abstractNumId w:val="6"/>
  </w:num>
  <w:num w:numId="16">
    <w:abstractNumId w:val="7"/>
  </w:num>
  <w:num w:numId="17">
    <w:abstractNumId w:val="26"/>
  </w:num>
  <w:num w:numId="18">
    <w:abstractNumId w:val="18"/>
  </w:num>
  <w:num w:numId="19">
    <w:abstractNumId w:val="15"/>
  </w:num>
  <w:num w:numId="20">
    <w:abstractNumId w:val="1"/>
  </w:num>
  <w:num w:numId="21">
    <w:abstractNumId w:val="16"/>
  </w:num>
  <w:num w:numId="22">
    <w:abstractNumId w:val="21"/>
  </w:num>
  <w:num w:numId="23">
    <w:abstractNumId w:val="12"/>
  </w:num>
  <w:num w:numId="24">
    <w:abstractNumId w:val="10"/>
  </w:num>
  <w:num w:numId="25">
    <w:abstractNumId w:val="9"/>
  </w:num>
  <w:num w:numId="26">
    <w:abstractNumId w:val="11"/>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SortMethod w:val="0000"/>
  <w:defaultTabStop w:val="720"/>
  <w:evenAndOddHeaders/>
  <w:drawingGridHorizontalSpacing w:val="10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85D"/>
    <w:rsid w:val="000018EF"/>
    <w:rsid w:val="00001C6B"/>
    <w:rsid w:val="00001D5A"/>
    <w:rsid w:val="00002EF7"/>
    <w:rsid w:val="00003B00"/>
    <w:rsid w:val="00003B77"/>
    <w:rsid w:val="00003D51"/>
    <w:rsid w:val="00003F96"/>
    <w:rsid w:val="0000520D"/>
    <w:rsid w:val="000054B7"/>
    <w:rsid w:val="0000560C"/>
    <w:rsid w:val="00005B23"/>
    <w:rsid w:val="00005EE0"/>
    <w:rsid w:val="000063F6"/>
    <w:rsid w:val="00006B59"/>
    <w:rsid w:val="000076E0"/>
    <w:rsid w:val="000100D8"/>
    <w:rsid w:val="0001014C"/>
    <w:rsid w:val="000103EB"/>
    <w:rsid w:val="000107D8"/>
    <w:rsid w:val="000109AD"/>
    <w:rsid w:val="00011BFC"/>
    <w:rsid w:val="00011DF7"/>
    <w:rsid w:val="00012657"/>
    <w:rsid w:val="00013781"/>
    <w:rsid w:val="00013BC3"/>
    <w:rsid w:val="0001431C"/>
    <w:rsid w:val="000155F0"/>
    <w:rsid w:val="000157CF"/>
    <w:rsid w:val="00015A22"/>
    <w:rsid w:val="000168DE"/>
    <w:rsid w:val="0001735B"/>
    <w:rsid w:val="00017D84"/>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32A1"/>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4FDF"/>
    <w:rsid w:val="00045038"/>
    <w:rsid w:val="000456D3"/>
    <w:rsid w:val="00046670"/>
    <w:rsid w:val="000470AE"/>
    <w:rsid w:val="00047976"/>
    <w:rsid w:val="000479F6"/>
    <w:rsid w:val="00047A92"/>
    <w:rsid w:val="00047CF6"/>
    <w:rsid w:val="00047E7B"/>
    <w:rsid w:val="000501A4"/>
    <w:rsid w:val="00050995"/>
    <w:rsid w:val="00050BDE"/>
    <w:rsid w:val="00050DDE"/>
    <w:rsid w:val="00050FED"/>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22D"/>
    <w:rsid w:val="00090633"/>
    <w:rsid w:val="000907D0"/>
    <w:rsid w:val="00091811"/>
    <w:rsid w:val="00091A72"/>
    <w:rsid w:val="00093E30"/>
    <w:rsid w:val="0009432F"/>
    <w:rsid w:val="00094575"/>
    <w:rsid w:val="00094D5D"/>
    <w:rsid w:val="00094F15"/>
    <w:rsid w:val="0009524E"/>
    <w:rsid w:val="0009559D"/>
    <w:rsid w:val="00095F5B"/>
    <w:rsid w:val="000960BA"/>
    <w:rsid w:val="00096CF4"/>
    <w:rsid w:val="00097CDE"/>
    <w:rsid w:val="00097DDD"/>
    <w:rsid w:val="000A00AE"/>
    <w:rsid w:val="000A01F2"/>
    <w:rsid w:val="000A0884"/>
    <w:rsid w:val="000A0915"/>
    <w:rsid w:val="000A134E"/>
    <w:rsid w:val="000A15B1"/>
    <w:rsid w:val="000A1610"/>
    <w:rsid w:val="000A263E"/>
    <w:rsid w:val="000A26F1"/>
    <w:rsid w:val="000A2BD8"/>
    <w:rsid w:val="000A3690"/>
    <w:rsid w:val="000A4686"/>
    <w:rsid w:val="000A5140"/>
    <w:rsid w:val="000A567C"/>
    <w:rsid w:val="000A5B75"/>
    <w:rsid w:val="000A65A9"/>
    <w:rsid w:val="000A69A7"/>
    <w:rsid w:val="000A725C"/>
    <w:rsid w:val="000A77BC"/>
    <w:rsid w:val="000B1102"/>
    <w:rsid w:val="000B153C"/>
    <w:rsid w:val="000B1858"/>
    <w:rsid w:val="000B1B39"/>
    <w:rsid w:val="000B1C94"/>
    <w:rsid w:val="000B2074"/>
    <w:rsid w:val="000B2C5B"/>
    <w:rsid w:val="000B2DBE"/>
    <w:rsid w:val="000B3056"/>
    <w:rsid w:val="000B3A23"/>
    <w:rsid w:val="000B4419"/>
    <w:rsid w:val="000B4B55"/>
    <w:rsid w:val="000B55BB"/>
    <w:rsid w:val="000B597C"/>
    <w:rsid w:val="000B6604"/>
    <w:rsid w:val="000B73D0"/>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0981"/>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1F0"/>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2150C"/>
    <w:rsid w:val="00121EA1"/>
    <w:rsid w:val="0012279D"/>
    <w:rsid w:val="001236E7"/>
    <w:rsid w:val="001239A8"/>
    <w:rsid w:val="001239E1"/>
    <w:rsid w:val="00123AA1"/>
    <w:rsid w:val="001243A4"/>
    <w:rsid w:val="001247BA"/>
    <w:rsid w:val="00124DC1"/>
    <w:rsid w:val="00125628"/>
    <w:rsid w:val="00125881"/>
    <w:rsid w:val="001305E5"/>
    <w:rsid w:val="001309F2"/>
    <w:rsid w:val="00131349"/>
    <w:rsid w:val="00131CCD"/>
    <w:rsid w:val="001321A1"/>
    <w:rsid w:val="00132E9F"/>
    <w:rsid w:val="0013302E"/>
    <w:rsid w:val="0013406B"/>
    <w:rsid w:val="00134F83"/>
    <w:rsid w:val="001354CB"/>
    <w:rsid w:val="00135695"/>
    <w:rsid w:val="00135742"/>
    <w:rsid w:val="00135A23"/>
    <w:rsid w:val="00136479"/>
    <w:rsid w:val="00136496"/>
    <w:rsid w:val="0013664A"/>
    <w:rsid w:val="0013667B"/>
    <w:rsid w:val="00136A10"/>
    <w:rsid w:val="00136CC3"/>
    <w:rsid w:val="0013702C"/>
    <w:rsid w:val="00137337"/>
    <w:rsid w:val="001378D5"/>
    <w:rsid w:val="00137FF0"/>
    <w:rsid w:val="00140A6C"/>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96D"/>
    <w:rsid w:val="00167D07"/>
    <w:rsid w:val="00170230"/>
    <w:rsid w:val="00170320"/>
    <w:rsid w:val="00170625"/>
    <w:rsid w:val="0017091D"/>
    <w:rsid w:val="0017146B"/>
    <w:rsid w:val="00171B4A"/>
    <w:rsid w:val="0017200D"/>
    <w:rsid w:val="0017265F"/>
    <w:rsid w:val="001730B0"/>
    <w:rsid w:val="00173EDC"/>
    <w:rsid w:val="00173FDD"/>
    <w:rsid w:val="001742B0"/>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8BB"/>
    <w:rsid w:val="00190F93"/>
    <w:rsid w:val="0019167B"/>
    <w:rsid w:val="001918A6"/>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A7FEE"/>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87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5D31"/>
    <w:rsid w:val="001D6714"/>
    <w:rsid w:val="001D713E"/>
    <w:rsid w:val="001D77E6"/>
    <w:rsid w:val="001D7E74"/>
    <w:rsid w:val="001E0D0D"/>
    <w:rsid w:val="001E1C40"/>
    <w:rsid w:val="001E1EC3"/>
    <w:rsid w:val="001E1FB9"/>
    <w:rsid w:val="001E1FD1"/>
    <w:rsid w:val="001E23E2"/>
    <w:rsid w:val="001E3268"/>
    <w:rsid w:val="001E3778"/>
    <w:rsid w:val="001E3F7F"/>
    <w:rsid w:val="001E475C"/>
    <w:rsid w:val="001E59BD"/>
    <w:rsid w:val="001E5C3E"/>
    <w:rsid w:val="001E641F"/>
    <w:rsid w:val="001E6C7B"/>
    <w:rsid w:val="001E7228"/>
    <w:rsid w:val="001E773D"/>
    <w:rsid w:val="001F068F"/>
    <w:rsid w:val="001F0BBB"/>
    <w:rsid w:val="001F0DE8"/>
    <w:rsid w:val="001F21BB"/>
    <w:rsid w:val="001F4057"/>
    <w:rsid w:val="001F407D"/>
    <w:rsid w:val="001F4183"/>
    <w:rsid w:val="001F484E"/>
    <w:rsid w:val="001F5566"/>
    <w:rsid w:val="001F6AE0"/>
    <w:rsid w:val="001F6B1F"/>
    <w:rsid w:val="001F6BA7"/>
    <w:rsid w:val="001F6F49"/>
    <w:rsid w:val="00200325"/>
    <w:rsid w:val="00200434"/>
    <w:rsid w:val="00200E5B"/>
    <w:rsid w:val="00200FE9"/>
    <w:rsid w:val="002014C8"/>
    <w:rsid w:val="00202068"/>
    <w:rsid w:val="00202878"/>
    <w:rsid w:val="00202F8B"/>
    <w:rsid w:val="00203277"/>
    <w:rsid w:val="00203604"/>
    <w:rsid w:val="00204D56"/>
    <w:rsid w:val="00205724"/>
    <w:rsid w:val="00206444"/>
    <w:rsid w:val="002064F7"/>
    <w:rsid w:val="00206509"/>
    <w:rsid w:val="00206BDB"/>
    <w:rsid w:val="0021058F"/>
    <w:rsid w:val="0021135F"/>
    <w:rsid w:val="0021150C"/>
    <w:rsid w:val="002120DB"/>
    <w:rsid w:val="002127FD"/>
    <w:rsid w:val="00212B04"/>
    <w:rsid w:val="00212DCC"/>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6F2D"/>
    <w:rsid w:val="0022705A"/>
    <w:rsid w:val="00227E88"/>
    <w:rsid w:val="0023004B"/>
    <w:rsid w:val="002301B6"/>
    <w:rsid w:val="00230B94"/>
    <w:rsid w:val="00231C3C"/>
    <w:rsid w:val="00231DC5"/>
    <w:rsid w:val="00232261"/>
    <w:rsid w:val="00232836"/>
    <w:rsid w:val="002338F8"/>
    <w:rsid w:val="00234167"/>
    <w:rsid w:val="00234AB5"/>
    <w:rsid w:val="00234F9B"/>
    <w:rsid w:val="0023589B"/>
    <w:rsid w:val="00235AEE"/>
    <w:rsid w:val="00235D75"/>
    <w:rsid w:val="00236489"/>
    <w:rsid w:val="002366CE"/>
    <w:rsid w:val="002375D3"/>
    <w:rsid w:val="0024001A"/>
    <w:rsid w:val="0024067D"/>
    <w:rsid w:val="00240887"/>
    <w:rsid w:val="00240AFF"/>
    <w:rsid w:val="002419F2"/>
    <w:rsid w:val="00243E20"/>
    <w:rsid w:val="00244096"/>
    <w:rsid w:val="0024417D"/>
    <w:rsid w:val="00244C55"/>
    <w:rsid w:val="00244DDE"/>
    <w:rsid w:val="00245470"/>
    <w:rsid w:val="00246CD7"/>
    <w:rsid w:val="00247C83"/>
    <w:rsid w:val="00250370"/>
    <w:rsid w:val="0025068A"/>
    <w:rsid w:val="00250751"/>
    <w:rsid w:val="002516DF"/>
    <w:rsid w:val="00251766"/>
    <w:rsid w:val="00251B50"/>
    <w:rsid w:val="00251DC3"/>
    <w:rsid w:val="00254CF4"/>
    <w:rsid w:val="00255877"/>
    <w:rsid w:val="0025701A"/>
    <w:rsid w:val="002575ED"/>
    <w:rsid w:val="002576EB"/>
    <w:rsid w:val="002578A9"/>
    <w:rsid w:val="00257C11"/>
    <w:rsid w:val="00260BF5"/>
    <w:rsid w:val="00260D04"/>
    <w:rsid w:val="0026130F"/>
    <w:rsid w:val="00261861"/>
    <w:rsid w:val="00261C84"/>
    <w:rsid w:val="00262A9E"/>
    <w:rsid w:val="00263521"/>
    <w:rsid w:val="00263A1E"/>
    <w:rsid w:val="00263DB7"/>
    <w:rsid w:val="00265428"/>
    <w:rsid w:val="002654D1"/>
    <w:rsid w:val="00265EEE"/>
    <w:rsid w:val="00266618"/>
    <w:rsid w:val="0027091D"/>
    <w:rsid w:val="0027101D"/>
    <w:rsid w:val="0027121E"/>
    <w:rsid w:val="0027188F"/>
    <w:rsid w:val="00271AB2"/>
    <w:rsid w:val="002739B2"/>
    <w:rsid w:val="00273A52"/>
    <w:rsid w:val="0027424D"/>
    <w:rsid w:val="00275375"/>
    <w:rsid w:val="00275A79"/>
    <w:rsid w:val="00276563"/>
    <w:rsid w:val="00276D55"/>
    <w:rsid w:val="00277114"/>
    <w:rsid w:val="00277246"/>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87421"/>
    <w:rsid w:val="00290C01"/>
    <w:rsid w:val="00291775"/>
    <w:rsid w:val="00291F3B"/>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128"/>
    <w:rsid w:val="002A6418"/>
    <w:rsid w:val="002A64F8"/>
    <w:rsid w:val="002A68DE"/>
    <w:rsid w:val="002A6A8F"/>
    <w:rsid w:val="002A6B3B"/>
    <w:rsid w:val="002A7D21"/>
    <w:rsid w:val="002B06E9"/>
    <w:rsid w:val="002B0C29"/>
    <w:rsid w:val="002B10E8"/>
    <w:rsid w:val="002B12C0"/>
    <w:rsid w:val="002B1B89"/>
    <w:rsid w:val="002B2753"/>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763"/>
    <w:rsid w:val="002C6D22"/>
    <w:rsid w:val="002C70A2"/>
    <w:rsid w:val="002C7D35"/>
    <w:rsid w:val="002D0DC6"/>
    <w:rsid w:val="002D1688"/>
    <w:rsid w:val="002D1D7A"/>
    <w:rsid w:val="002D2963"/>
    <w:rsid w:val="002D2CAC"/>
    <w:rsid w:val="002D2F7A"/>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562"/>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129"/>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15C"/>
    <w:rsid w:val="00313268"/>
    <w:rsid w:val="00313B1F"/>
    <w:rsid w:val="00313D58"/>
    <w:rsid w:val="00313EEC"/>
    <w:rsid w:val="00315624"/>
    <w:rsid w:val="00315BD6"/>
    <w:rsid w:val="00315D7F"/>
    <w:rsid w:val="00315E35"/>
    <w:rsid w:val="00315FF2"/>
    <w:rsid w:val="00316385"/>
    <w:rsid w:val="00316C57"/>
    <w:rsid w:val="00316F0F"/>
    <w:rsid w:val="003177E2"/>
    <w:rsid w:val="0032289E"/>
    <w:rsid w:val="00322998"/>
    <w:rsid w:val="00322A81"/>
    <w:rsid w:val="00323027"/>
    <w:rsid w:val="0032331E"/>
    <w:rsid w:val="00323FF3"/>
    <w:rsid w:val="00324236"/>
    <w:rsid w:val="00324BC1"/>
    <w:rsid w:val="00324C2A"/>
    <w:rsid w:val="00324F0D"/>
    <w:rsid w:val="003257C6"/>
    <w:rsid w:val="00325A9E"/>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613B"/>
    <w:rsid w:val="00336631"/>
    <w:rsid w:val="00336B63"/>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69C"/>
    <w:rsid w:val="00343B0B"/>
    <w:rsid w:val="00343D49"/>
    <w:rsid w:val="00344346"/>
    <w:rsid w:val="00344842"/>
    <w:rsid w:val="00344BBF"/>
    <w:rsid w:val="00345868"/>
    <w:rsid w:val="0034637E"/>
    <w:rsid w:val="003466B0"/>
    <w:rsid w:val="00346930"/>
    <w:rsid w:val="0034759D"/>
    <w:rsid w:val="00347612"/>
    <w:rsid w:val="00347800"/>
    <w:rsid w:val="00347942"/>
    <w:rsid w:val="00347A15"/>
    <w:rsid w:val="003509DF"/>
    <w:rsid w:val="003513C7"/>
    <w:rsid w:val="0035145F"/>
    <w:rsid w:val="00351AD0"/>
    <w:rsid w:val="00351BFE"/>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26AC"/>
    <w:rsid w:val="00363344"/>
    <w:rsid w:val="003633E1"/>
    <w:rsid w:val="00363FE3"/>
    <w:rsid w:val="003640C2"/>
    <w:rsid w:val="00364581"/>
    <w:rsid w:val="003651FF"/>
    <w:rsid w:val="0036568B"/>
    <w:rsid w:val="00365C9E"/>
    <w:rsid w:val="00365D63"/>
    <w:rsid w:val="00365DC9"/>
    <w:rsid w:val="00365DE2"/>
    <w:rsid w:val="0036639F"/>
    <w:rsid w:val="003668A5"/>
    <w:rsid w:val="00366991"/>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382"/>
    <w:rsid w:val="0037752E"/>
    <w:rsid w:val="0037753E"/>
    <w:rsid w:val="00377B33"/>
    <w:rsid w:val="00380052"/>
    <w:rsid w:val="003801D8"/>
    <w:rsid w:val="00380305"/>
    <w:rsid w:val="003806AE"/>
    <w:rsid w:val="00381983"/>
    <w:rsid w:val="00381F7D"/>
    <w:rsid w:val="00382741"/>
    <w:rsid w:val="00382981"/>
    <w:rsid w:val="00383358"/>
    <w:rsid w:val="003839AA"/>
    <w:rsid w:val="003843E4"/>
    <w:rsid w:val="00384847"/>
    <w:rsid w:val="00384CCC"/>
    <w:rsid w:val="00384EDD"/>
    <w:rsid w:val="00385426"/>
    <w:rsid w:val="00385729"/>
    <w:rsid w:val="0038575C"/>
    <w:rsid w:val="00385B86"/>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4C2"/>
    <w:rsid w:val="003A08AE"/>
    <w:rsid w:val="003A2530"/>
    <w:rsid w:val="003A38C7"/>
    <w:rsid w:val="003A3AB2"/>
    <w:rsid w:val="003A3CEF"/>
    <w:rsid w:val="003A3D05"/>
    <w:rsid w:val="003A4571"/>
    <w:rsid w:val="003A47A9"/>
    <w:rsid w:val="003A4C51"/>
    <w:rsid w:val="003A613A"/>
    <w:rsid w:val="003A66EF"/>
    <w:rsid w:val="003A6BEC"/>
    <w:rsid w:val="003A769E"/>
    <w:rsid w:val="003A780A"/>
    <w:rsid w:val="003A7AE0"/>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7AD"/>
    <w:rsid w:val="003C2A0B"/>
    <w:rsid w:val="003C2EC6"/>
    <w:rsid w:val="003C32FE"/>
    <w:rsid w:val="003C3358"/>
    <w:rsid w:val="003C3E25"/>
    <w:rsid w:val="003C4F30"/>
    <w:rsid w:val="003C5044"/>
    <w:rsid w:val="003C5153"/>
    <w:rsid w:val="003C5BB1"/>
    <w:rsid w:val="003C5BC7"/>
    <w:rsid w:val="003C6C20"/>
    <w:rsid w:val="003C6E82"/>
    <w:rsid w:val="003C73F8"/>
    <w:rsid w:val="003C7AD3"/>
    <w:rsid w:val="003C7B2D"/>
    <w:rsid w:val="003C7E9C"/>
    <w:rsid w:val="003D0346"/>
    <w:rsid w:val="003D0F91"/>
    <w:rsid w:val="003D16F2"/>
    <w:rsid w:val="003D1D5C"/>
    <w:rsid w:val="003D2796"/>
    <w:rsid w:val="003D2AE6"/>
    <w:rsid w:val="003D314F"/>
    <w:rsid w:val="003D3533"/>
    <w:rsid w:val="003D3B44"/>
    <w:rsid w:val="003D415E"/>
    <w:rsid w:val="003D4194"/>
    <w:rsid w:val="003D43B8"/>
    <w:rsid w:val="003D47D1"/>
    <w:rsid w:val="003D4E87"/>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00E"/>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185"/>
    <w:rsid w:val="003F62D4"/>
    <w:rsid w:val="003F6A36"/>
    <w:rsid w:val="003F6CB2"/>
    <w:rsid w:val="003F6D65"/>
    <w:rsid w:val="003F718F"/>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03"/>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4C39"/>
    <w:rsid w:val="0042545B"/>
    <w:rsid w:val="00425C95"/>
    <w:rsid w:val="00425E72"/>
    <w:rsid w:val="00425E85"/>
    <w:rsid w:val="0042649D"/>
    <w:rsid w:val="00426862"/>
    <w:rsid w:val="00426CE7"/>
    <w:rsid w:val="00426D50"/>
    <w:rsid w:val="004276E0"/>
    <w:rsid w:val="00427959"/>
    <w:rsid w:val="00427A72"/>
    <w:rsid w:val="00427C8E"/>
    <w:rsid w:val="00427D9F"/>
    <w:rsid w:val="00430277"/>
    <w:rsid w:val="00431AA5"/>
    <w:rsid w:val="00431BF8"/>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B52"/>
    <w:rsid w:val="00442E0B"/>
    <w:rsid w:val="00442E2D"/>
    <w:rsid w:val="0044305F"/>
    <w:rsid w:val="00443B39"/>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7F2"/>
    <w:rsid w:val="00464C2F"/>
    <w:rsid w:val="00464D56"/>
    <w:rsid w:val="00464DF0"/>
    <w:rsid w:val="00465562"/>
    <w:rsid w:val="00465DDF"/>
    <w:rsid w:val="004661DB"/>
    <w:rsid w:val="00466B28"/>
    <w:rsid w:val="00467D5E"/>
    <w:rsid w:val="00467F66"/>
    <w:rsid w:val="004700DC"/>
    <w:rsid w:val="0047012B"/>
    <w:rsid w:val="004705A4"/>
    <w:rsid w:val="00471008"/>
    <w:rsid w:val="00471164"/>
    <w:rsid w:val="0047126F"/>
    <w:rsid w:val="0047129E"/>
    <w:rsid w:val="00471752"/>
    <w:rsid w:val="00471AA2"/>
    <w:rsid w:val="00471E18"/>
    <w:rsid w:val="00471FC6"/>
    <w:rsid w:val="0047228C"/>
    <w:rsid w:val="004736FF"/>
    <w:rsid w:val="004743DF"/>
    <w:rsid w:val="00474EE3"/>
    <w:rsid w:val="00474EFE"/>
    <w:rsid w:val="00475A37"/>
    <w:rsid w:val="0047620F"/>
    <w:rsid w:val="00476508"/>
    <w:rsid w:val="004767BA"/>
    <w:rsid w:val="004767CC"/>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554"/>
    <w:rsid w:val="004836A0"/>
    <w:rsid w:val="00483D0D"/>
    <w:rsid w:val="004845B2"/>
    <w:rsid w:val="00485309"/>
    <w:rsid w:val="00485787"/>
    <w:rsid w:val="00486172"/>
    <w:rsid w:val="004865D8"/>
    <w:rsid w:val="00487169"/>
    <w:rsid w:val="004875EB"/>
    <w:rsid w:val="0049015A"/>
    <w:rsid w:val="004902C9"/>
    <w:rsid w:val="00490E40"/>
    <w:rsid w:val="00490E93"/>
    <w:rsid w:val="0049108F"/>
    <w:rsid w:val="00491199"/>
    <w:rsid w:val="004919A3"/>
    <w:rsid w:val="00491D1E"/>
    <w:rsid w:val="00492D47"/>
    <w:rsid w:val="004930AA"/>
    <w:rsid w:val="004937CC"/>
    <w:rsid w:val="004939B6"/>
    <w:rsid w:val="00493AE1"/>
    <w:rsid w:val="00493CBE"/>
    <w:rsid w:val="004940D7"/>
    <w:rsid w:val="004945A4"/>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C3A"/>
    <w:rsid w:val="004A1FF4"/>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57EE"/>
    <w:rsid w:val="004C6628"/>
    <w:rsid w:val="004C6BA2"/>
    <w:rsid w:val="004C7A83"/>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684"/>
    <w:rsid w:val="004E39BD"/>
    <w:rsid w:val="004E4095"/>
    <w:rsid w:val="004E5265"/>
    <w:rsid w:val="004E6717"/>
    <w:rsid w:val="004E6D72"/>
    <w:rsid w:val="004E7219"/>
    <w:rsid w:val="004E7332"/>
    <w:rsid w:val="004E776C"/>
    <w:rsid w:val="004F01B0"/>
    <w:rsid w:val="004F0F93"/>
    <w:rsid w:val="004F19E2"/>
    <w:rsid w:val="004F1D1F"/>
    <w:rsid w:val="004F1E6E"/>
    <w:rsid w:val="004F24FD"/>
    <w:rsid w:val="004F25B1"/>
    <w:rsid w:val="004F2E45"/>
    <w:rsid w:val="004F30E8"/>
    <w:rsid w:val="004F3A65"/>
    <w:rsid w:val="004F431D"/>
    <w:rsid w:val="004F43AB"/>
    <w:rsid w:val="004F4F1F"/>
    <w:rsid w:val="004F4F7A"/>
    <w:rsid w:val="004F4F85"/>
    <w:rsid w:val="004F539A"/>
    <w:rsid w:val="004F53C8"/>
    <w:rsid w:val="004F5524"/>
    <w:rsid w:val="004F583F"/>
    <w:rsid w:val="004F5B56"/>
    <w:rsid w:val="004F5FAF"/>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F6D"/>
    <w:rsid w:val="005130A4"/>
    <w:rsid w:val="0051326F"/>
    <w:rsid w:val="005136DE"/>
    <w:rsid w:val="00513B88"/>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4EA1"/>
    <w:rsid w:val="005352B7"/>
    <w:rsid w:val="00535691"/>
    <w:rsid w:val="005357A0"/>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241"/>
    <w:rsid w:val="00546559"/>
    <w:rsid w:val="00546C01"/>
    <w:rsid w:val="00547289"/>
    <w:rsid w:val="005474F6"/>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B23"/>
    <w:rsid w:val="00556E6F"/>
    <w:rsid w:val="00556F6F"/>
    <w:rsid w:val="00557296"/>
    <w:rsid w:val="00557A6C"/>
    <w:rsid w:val="00557AD7"/>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67D"/>
    <w:rsid w:val="00572E2F"/>
    <w:rsid w:val="00572E40"/>
    <w:rsid w:val="00573801"/>
    <w:rsid w:val="00574579"/>
    <w:rsid w:val="00574593"/>
    <w:rsid w:val="005746AC"/>
    <w:rsid w:val="00574757"/>
    <w:rsid w:val="0057515D"/>
    <w:rsid w:val="0057527E"/>
    <w:rsid w:val="00575A1D"/>
    <w:rsid w:val="00575A7F"/>
    <w:rsid w:val="005764A9"/>
    <w:rsid w:val="00576529"/>
    <w:rsid w:val="00576867"/>
    <w:rsid w:val="00576D2C"/>
    <w:rsid w:val="00576EFD"/>
    <w:rsid w:val="005777F4"/>
    <w:rsid w:val="00577BC4"/>
    <w:rsid w:val="00580508"/>
    <w:rsid w:val="005806F9"/>
    <w:rsid w:val="00580C5C"/>
    <w:rsid w:val="00580DA8"/>
    <w:rsid w:val="00580F79"/>
    <w:rsid w:val="0058142E"/>
    <w:rsid w:val="00581795"/>
    <w:rsid w:val="0058286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4F4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2F8D"/>
    <w:rsid w:val="005A40BA"/>
    <w:rsid w:val="005A437E"/>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CBE"/>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49E9"/>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372F"/>
    <w:rsid w:val="005D48FE"/>
    <w:rsid w:val="005D4DA2"/>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20"/>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1F8D"/>
    <w:rsid w:val="00603A24"/>
    <w:rsid w:val="00603ABE"/>
    <w:rsid w:val="00603F19"/>
    <w:rsid w:val="00604D69"/>
    <w:rsid w:val="006052E4"/>
    <w:rsid w:val="00605442"/>
    <w:rsid w:val="006056F7"/>
    <w:rsid w:val="0060683C"/>
    <w:rsid w:val="00606ACA"/>
    <w:rsid w:val="00606F96"/>
    <w:rsid w:val="00607532"/>
    <w:rsid w:val="00607888"/>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2723"/>
    <w:rsid w:val="006241BE"/>
    <w:rsid w:val="00625009"/>
    <w:rsid w:val="00625759"/>
    <w:rsid w:val="006258EC"/>
    <w:rsid w:val="00625B32"/>
    <w:rsid w:val="00625B8F"/>
    <w:rsid w:val="00625CB0"/>
    <w:rsid w:val="006278CC"/>
    <w:rsid w:val="00630332"/>
    <w:rsid w:val="0063189C"/>
    <w:rsid w:val="006318D8"/>
    <w:rsid w:val="00631C39"/>
    <w:rsid w:val="00632342"/>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3B97"/>
    <w:rsid w:val="00643DA0"/>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2A0"/>
    <w:rsid w:val="00652A94"/>
    <w:rsid w:val="006531CB"/>
    <w:rsid w:val="006531FB"/>
    <w:rsid w:val="00653453"/>
    <w:rsid w:val="00653E4D"/>
    <w:rsid w:val="00653F03"/>
    <w:rsid w:val="006541A6"/>
    <w:rsid w:val="006541C5"/>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B74"/>
    <w:rsid w:val="006624F0"/>
    <w:rsid w:val="0066294A"/>
    <w:rsid w:val="0066318C"/>
    <w:rsid w:val="006637B9"/>
    <w:rsid w:val="00663AAC"/>
    <w:rsid w:val="00664533"/>
    <w:rsid w:val="0066498E"/>
    <w:rsid w:val="006659DD"/>
    <w:rsid w:val="00665B84"/>
    <w:rsid w:val="00665D54"/>
    <w:rsid w:val="006662AD"/>
    <w:rsid w:val="006668CA"/>
    <w:rsid w:val="006673ED"/>
    <w:rsid w:val="0066760C"/>
    <w:rsid w:val="00667ABB"/>
    <w:rsid w:val="006708C9"/>
    <w:rsid w:val="00670B88"/>
    <w:rsid w:val="00670E84"/>
    <w:rsid w:val="0067240D"/>
    <w:rsid w:val="006726E0"/>
    <w:rsid w:val="00674A96"/>
    <w:rsid w:val="006750F1"/>
    <w:rsid w:val="00675A81"/>
    <w:rsid w:val="00675AA9"/>
    <w:rsid w:val="0067643D"/>
    <w:rsid w:val="0067675D"/>
    <w:rsid w:val="00677A1C"/>
    <w:rsid w:val="00677C73"/>
    <w:rsid w:val="00677F7C"/>
    <w:rsid w:val="0068074C"/>
    <w:rsid w:val="00681093"/>
    <w:rsid w:val="006812A5"/>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2C1D"/>
    <w:rsid w:val="0069335D"/>
    <w:rsid w:val="00694C3C"/>
    <w:rsid w:val="00697E8B"/>
    <w:rsid w:val="006A040F"/>
    <w:rsid w:val="006A1039"/>
    <w:rsid w:val="006A21AF"/>
    <w:rsid w:val="006A2D1D"/>
    <w:rsid w:val="006A2EEC"/>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754"/>
    <w:rsid w:val="006B18F5"/>
    <w:rsid w:val="006B1A63"/>
    <w:rsid w:val="006B2A03"/>
    <w:rsid w:val="006B2ABD"/>
    <w:rsid w:val="006B2B01"/>
    <w:rsid w:val="006B2E83"/>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6E2"/>
    <w:rsid w:val="006C3B12"/>
    <w:rsid w:val="006C3D2D"/>
    <w:rsid w:val="006C4023"/>
    <w:rsid w:val="006C4287"/>
    <w:rsid w:val="006C431D"/>
    <w:rsid w:val="006C4C69"/>
    <w:rsid w:val="006C4D54"/>
    <w:rsid w:val="006C5197"/>
    <w:rsid w:val="006C58DF"/>
    <w:rsid w:val="006C6452"/>
    <w:rsid w:val="006C7199"/>
    <w:rsid w:val="006C7422"/>
    <w:rsid w:val="006D0087"/>
    <w:rsid w:val="006D04D2"/>
    <w:rsid w:val="006D167F"/>
    <w:rsid w:val="006D176D"/>
    <w:rsid w:val="006D280F"/>
    <w:rsid w:val="006D383A"/>
    <w:rsid w:val="006D4161"/>
    <w:rsid w:val="006D4552"/>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874"/>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765"/>
    <w:rsid w:val="006F281D"/>
    <w:rsid w:val="006F285F"/>
    <w:rsid w:val="006F3142"/>
    <w:rsid w:val="006F347B"/>
    <w:rsid w:val="006F3536"/>
    <w:rsid w:val="006F3A6E"/>
    <w:rsid w:val="006F402B"/>
    <w:rsid w:val="006F4A1E"/>
    <w:rsid w:val="006F4D90"/>
    <w:rsid w:val="006F713A"/>
    <w:rsid w:val="006F736B"/>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09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842"/>
    <w:rsid w:val="0072199D"/>
    <w:rsid w:val="0072219B"/>
    <w:rsid w:val="00722424"/>
    <w:rsid w:val="0072288D"/>
    <w:rsid w:val="0072291D"/>
    <w:rsid w:val="00722DED"/>
    <w:rsid w:val="00723C1D"/>
    <w:rsid w:val="00723CC5"/>
    <w:rsid w:val="007244C8"/>
    <w:rsid w:val="00724A11"/>
    <w:rsid w:val="00725154"/>
    <w:rsid w:val="007255AF"/>
    <w:rsid w:val="007264A6"/>
    <w:rsid w:val="00726680"/>
    <w:rsid w:val="00726C56"/>
    <w:rsid w:val="00726E2E"/>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290B"/>
    <w:rsid w:val="0073326F"/>
    <w:rsid w:val="0073378E"/>
    <w:rsid w:val="007343B1"/>
    <w:rsid w:val="00734516"/>
    <w:rsid w:val="00734D2F"/>
    <w:rsid w:val="00735043"/>
    <w:rsid w:val="007356CC"/>
    <w:rsid w:val="00736983"/>
    <w:rsid w:val="0073730D"/>
    <w:rsid w:val="00737520"/>
    <w:rsid w:val="00737B86"/>
    <w:rsid w:val="007406F6"/>
    <w:rsid w:val="00740C3E"/>
    <w:rsid w:val="00740E0F"/>
    <w:rsid w:val="00740E75"/>
    <w:rsid w:val="00742601"/>
    <w:rsid w:val="007437CA"/>
    <w:rsid w:val="00743800"/>
    <w:rsid w:val="0074450C"/>
    <w:rsid w:val="00744632"/>
    <w:rsid w:val="00744A32"/>
    <w:rsid w:val="00744A94"/>
    <w:rsid w:val="007452B3"/>
    <w:rsid w:val="007464CE"/>
    <w:rsid w:val="0074683C"/>
    <w:rsid w:val="00746F99"/>
    <w:rsid w:val="0074714A"/>
    <w:rsid w:val="007474F0"/>
    <w:rsid w:val="00747AC3"/>
    <w:rsid w:val="00747B67"/>
    <w:rsid w:val="007501CD"/>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57D63"/>
    <w:rsid w:val="00760B67"/>
    <w:rsid w:val="00760F3C"/>
    <w:rsid w:val="00761CE2"/>
    <w:rsid w:val="00761E1F"/>
    <w:rsid w:val="00761E43"/>
    <w:rsid w:val="0076361B"/>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7A6"/>
    <w:rsid w:val="00777BE8"/>
    <w:rsid w:val="00777DAD"/>
    <w:rsid w:val="00780097"/>
    <w:rsid w:val="007809A9"/>
    <w:rsid w:val="00780D40"/>
    <w:rsid w:val="00780F40"/>
    <w:rsid w:val="00781125"/>
    <w:rsid w:val="00781F3B"/>
    <w:rsid w:val="007824AB"/>
    <w:rsid w:val="00783850"/>
    <w:rsid w:val="00784D2F"/>
    <w:rsid w:val="00784F53"/>
    <w:rsid w:val="00785EC5"/>
    <w:rsid w:val="00786364"/>
    <w:rsid w:val="00787460"/>
    <w:rsid w:val="00787591"/>
    <w:rsid w:val="007877E8"/>
    <w:rsid w:val="00787AC0"/>
    <w:rsid w:val="00787CBB"/>
    <w:rsid w:val="00787EAD"/>
    <w:rsid w:val="0079068D"/>
    <w:rsid w:val="00790BF1"/>
    <w:rsid w:val="00791581"/>
    <w:rsid w:val="007917A0"/>
    <w:rsid w:val="00792B80"/>
    <w:rsid w:val="00792C27"/>
    <w:rsid w:val="007937F8"/>
    <w:rsid w:val="007938BB"/>
    <w:rsid w:val="007944CC"/>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69B6"/>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890"/>
    <w:rsid w:val="007C1AC9"/>
    <w:rsid w:val="007C1C85"/>
    <w:rsid w:val="007C1FF6"/>
    <w:rsid w:val="007C2E02"/>
    <w:rsid w:val="007C2F04"/>
    <w:rsid w:val="007C2F86"/>
    <w:rsid w:val="007C4108"/>
    <w:rsid w:val="007C4418"/>
    <w:rsid w:val="007C45FB"/>
    <w:rsid w:val="007C4A9A"/>
    <w:rsid w:val="007C553D"/>
    <w:rsid w:val="007C56CB"/>
    <w:rsid w:val="007C5CAC"/>
    <w:rsid w:val="007C76F8"/>
    <w:rsid w:val="007C7734"/>
    <w:rsid w:val="007C7784"/>
    <w:rsid w:val="007D01B9"/>
    <w:rsid w:val="007D0632"/>
    <w:rsid w:val="007D08B9"/>
    <w:rsid w:val="007D0E2D"/>
    <w:rsid w:val="007D14D7"/>
    <w:rsid w:val="007D15AE"/>
    <w:rsid w:val="007D16B5"/>
    <w:rsid w:val="007D1D12"/>
    <w:rsid w:val="007D1D95"/>
    <w:rsid w:val="007D337B"/>
    <w:rsid w:val="007D3781"/>
    <w:rsid w:val="007D4382"/>
    <w:rsid w:val="007D4879"/>
    <w:rsid w:val="007D56D2"/>
    <w:rsid w:val="007D5C93"/>
    <w:rsid w:val="007D61B8"/>
    <w:rsid w:val="007D6796"/>
    <w:rsid w:val="007D6945"/>
    <w:rsid w:val="007D6C89"/>
    <w:rsid w:val="007D6DE7"/>
    <w:rsid w:val="007D70B5"/>
    <w:rsid w:val="007D7181"/>
    <w:rsid w:val="007D72D2"/>
    <w:rsid w:val="007D760B"/>
    <w:rsid w:val="007D77AF"/>
    <w:rsid w:val="007D7E03"/>
    <w:rsid w:val="007D7EB3"/>
    <w:rsid w:val="007E01DB"/>
    <w:rsid w:val="007E0937"/>
    <w:rsid w:val="007E10DE"/>
    <w:rsid w:val="007E19A6"/>
    <w:rsid w:val="007E36FC"/>
    <w:rsid w:val="007E3828"/>
    <w:rsid w:val="007E3B77"/>
    <w:rsid w:val="007E3C92"/>
    <w:rsid w:val="007E405F"/>
    <w:rsid w:val="007E4217"/>
    <w:rsid w:val="007E5629"/>
    <w:rsid w:val="007E5AD7"/>
    <w:rsid w:val="007E5B59"/>
    <w:rsid w:val="007E68C3"/>
    <w:rsid w:val="007E69A8"/>
    <w:rsid w:val="007E6E5C"/>
    <w:rsid w:val="007E714E"/>
    <w:rsid w:val="007E750F"/>
    <w:rsid w:val="007E7D7C"/>
    <w:rsid w:val="007F02E3"/>
    <w:rsid w:val="007F1517"/>
    <w:rsid w:val="007F1621"/>
    <w:rsid w:val="007F16B7"/>
    <w:rsid w:val="007F1D4F"/>
    <w:rsid w:val="007F34DE"/>
    <w:rsid w:val="007F34EB"/>
    <w:rsid w:val="007F3B2C"/>
    <w:rsid w:val="007F3C7D"/>
    <w:rsid w:val="007F42D5"/>
    <w:rsid w:val="007F4A1B"/>
    <w:rsid w:val="007F4AD9"/>
    <w:rsid w:val="007F53B3"/>
    <w:rsid w:val="007F572D"/>
    <w:rsid w:val="007F5D02"/>
    <w:rsid w:val="007F6056"/>
    <w:rsid w:val="007F6515"/>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3F2C"/>
    <w:rsid w:val="008148B4"/>
    <w:rsid w:val="0081495F"/>
    <w:rsid w:val="00815EB6"/>
    <w:rsid w:val="0081653B"/>
    <w:rsid w:val="008166A5"/>
    <w:rsid w:val="008168F8"/>
    <w:rsid w:val="00820393"/>
    <w:rsid w:val="008203CF"/>
    <w:rsid w:val="00820603"/>
    <w:rsid w:val="0082259B"/>
    <w:rsid w:val="0082350D"/>
    <w:rsid w:val="00823E80"/>
    <w:rsid w:val="00824AA0"/>
    <w:rsid w:val="00825A1B"/>
    <w:rsid w:val="00825AAA"/>
    <w:rsid w:val="0082763E"/>
    <w:rsid w:val="00831AF4"/>
    <w:rsid w:val="00831C86"/>
    <w:rsid w:val="00831FC6"/>
    <w:rsid w:val="008327D7"/>
    <w:rsid w:val="00832A1F"/>
    <w:rsid w:val="00833E19"/>
    <w:rsid w:val="00834535"/>
    <w:rsid w:val="00834C71"/>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260"/>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4CE"/>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1EC"/>
    <w:rsid w:val="00870DCF"/>
    <w:rsid w:val="008714DB"/>
    <w:rsid w:val="00871578"/>
    <w:rsid w:val="00871877"/>
    <w:rsid w:val="00871B57"/>
    <w:rsid w:val="00871BB6"/>
    <w:rsid w:val="00871E21"/>
    <w:rsid w:val="0087267C"/>
    <w:rsid w:val="008736E6"/>
    <w:rsid w:val="008747C9"/>
    <w:rsid w:val="00875402"/>
    <w:rsid w:val="00875449"/>
    <w:rsid w:val="00875858"/>
    <w:rsid w:val="00876359"/>
    <w:rsid w:val="00876705"/>
    <w:rsid w:val="00876B1A"/>
    <w:rsid w:val="00877345"/>
    <w:rsid w:val="00877544"/>
    <w:rsid w:val="00877E88"/>
    <w:rsid w:val="00877EC7"/>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87AB5"/>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3B36"/>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5F0A"/>
    <w:rsid w:val="008C61AE"/>
    <w:rsid w:val="008C6EDF"/>
    <w:rsid w:val="008C6F75"/>
    <w:rsid w:val="008C7200"/>
    <w:rsid w:val="008C7627"/>
    <w:rsid w:val="008D043E"/>
    <w:rsid w:val="008D0443"/>
    <w:rsid w:val="008D0D42"/>
    <w:rsid w:val="008D0FCD"/>
    <w:rsid w:val="008D111E"/>
    <w:rsid w:val="008D12BF"/>
    <w:rsid w:val="008D1894"/>
    <w:rsid w:val="008D1B62"/>
    <w:rsid w:val="008D1B9E"/>
    <w:rsid w:val="008D1F9A"/>
    <w:rsid w:val="008D2082"/>
    <w:rsid w:val="008D2388"/>
    <w:rsid w:val="008D304E"/>
    <w:rsid w:val="008D4146"/>
    <w:rsid w:val="008D42F6"/>
    <w:rsid w:val="008D4A5C"/>
    <w:rsid w:val="008D5013"/>
    <w:rsid w:val="008D54A3"/>
    <w:rsid w:val="008D59E9"/>
    <w:rsid w:val="008D6E53"/>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875"/>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39D"/>
    <w:rsid w:val="008F5B13"/>
    <w:rsid w:val="008F6006"/>
    <w:rsid w:val="008F62CE"/>
    <w:rsid w:val="008F71B1"/>
    <w:rsid w:val="008F71BC"/>
    <w:rsid w:val="008F7246"/>
    <w:rsid w:val="008F7DE6"/>
    <w:rsid w:val="009015B2"/>
    <w:rsid w:val="00901881"/>
    <w:rsid w:val="009022AF"/>
    <w:rsid w:val="0090244D"/>
    <w:rsid w:val="009037F5"/>
    <w:rsid w:val="00903E82"/>
    <w:rsid w:val="009040D4"/>
    <w:rsid w:val="00904723"/>
    <w:rsid w:val="00905578"/>
    <w:rsid w:val="00905ACD"/>
    <w:rsid w:val="00906209"/>
    <w:rsid w:val="0090659B"/>
    <w:rsid w:val="0090660F"/>
    <w:rsid w:val="00906D38"/>
    <w:rsid w:val="00906E90"/>
    <w:rsid w:val="00906F53"/>
    <w:rsid w:val="00907652"/>
    <w:rsid w:val="0091051D"/>
    <w:rsid w:val="00910533"/>
    <w:rsid w:val="00910705"/>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2E2D"/>
    <w:rsid w:val="00933088"/>
    <w:rsid w:val="009336A3"/>
    <w:rsid w:val="00933910"/>
    <w:rsid w:val="00933A3E"/>
    <w:rsid w:val="00933D13"/>
    <w:rsid w:val="009347CA"/>
    <w:rsid w:val="00934D39"/>
    <w:rsid w:val="00934DEB"/>
    <w:rsid w:val="0093548A"/>
    <w:rsid w:val="00935600"/>
    <w:rsid w:val="00935D7D"/>
    <w:rsid w:val="00935F94"/>
    <w:rsid w:val="00936381"/>
    <w:rsid w:val="00936F5C"/>
    <w:rsid w:val="00936F84"/>
    <w:rsid w:val="009376D7"/>
    <w:rsid w:val="00937A6E"/>
    <w:rsid w:val="00940851"/>
    <w:rsid w:val="00941104"/>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668"/>
    <w:rsid w:val="00966D35"/>
    <w:rsid w:val="009679D9"/>
    <w:rsid w:val="0097039E"/>
    <w:rsid w:val="009703F8"/>
    <w:rsid w:val="0097067B"/>
    <w:rsid w:val="009712AE"/>
    <w:rsid w:val="0097174E"/>
    <w:rsid w:val="00971780"/>
    <w:rsid w:val="00971BE0"/>
    <w:rsid w:val="00971EFA"/>
    <w:rsid w:val="0097253D"/>
    <w:rsid w:val="009725A2"/>
    <w:rsid w:val="00972C09"/>
    <w:rsid w:val="00972CE5"/>
    <w:rsid w:val="00973313"/>
    <w:rsid w:val="00973381"/>
    <w:rsid w:val="00974915"/>
    <w:rsid w:val="00974C64"/>
    <w:rsid w:val="009752C7"/>
    <w:rsid w:val="00975705"/>
    <w:rsid w:val="009758C5"/>
    <w:rsid w:val="009759F2"/>
    <w:rsid w:val="00976119"/>
    <w:rsid w:val="00976190"/>
    <w:rsid w:val="00976450"/>
    <w:rsid w:val="00976469"/>
    <w:rsid w:val="00976532"/>
    <w:rsid w:val="0097654B"/>
    <w:rsid w:val="00976A43"/>
    <w:rsid w:val="00976B93"/>
    <w:rsid w:val="00976E12"/>
    <w:rsid w:val="009770B8"/>
    <w:rsid w:val="00977265"/>
    <w:rsid w:val="00977579"/>
    <w:rsid w:val="00977C6D"/>
    <w:rsid w:val="00977F17"/>
    <w:rsid w:val="00980499"/>
    <w:rsid w:val="00980E14"/>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A5E69"/>
    <w:rsid w:val="009B0A9C"/>
    <w:rsid w:val="009B10AE"/>
    <w:rsid w:val="009B1240"/>
    <w:rsid w:val="009B1690"/>
    <w:rsid w:val="009B18D7"/>
    <w:rsid w:val="009B1956"/>
    <w:rsid w:val="009B23EE"/>
    <w:rsid w:val="009B2769"/>
    <w:rsid w:val="009B3610"/>
    <w:rsid w:val="009B37D3"/>
    <w:rsid w:val="009B48B8"/>
    <w:rsid w:val="009B4C61"/>
    <w:rsid w:val="009B4CB0"/>
    <w:rsid w:val="009B4CE0"/>
    <w:rsid w:val="009B54CF"/>
    <w:rsid w:val="009B5A8C"/>
    <w:rsid w:val="009B5C74"/>
    <w:rsid w:val="009B661E"/>
    <w:rsid w:val="009B68A4"/>
    <w:rsid w:val="009B73B5"/>
    <w:rsid w:val="009B75F0"/>
    <w:rsid w:val="009B7D1B"/>
    <w:rsid w:val="009C01B9"/>
    <w:rsid w:val="009C0342"/>
    <w:rsid w:val="009C0408"/>
    <w:rsid w:val="009C0D3F"/>
    <w:rsid w:val="009C12CC"/>
    <w:rsid w:val="009C161A"/>
    <w:rsid w:val="009C1E60"/>
    <w:rsid w:val="009C2597"/>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711E"/>
    <w:rsid w:val="009F756B"/>
    <w:rsid w:val="009F7F2B"/>
    <w:rsid w:val="00A0001D"/>
    <w:rsid w:val="00A000A7"/>
    <w:rsid w:val="00A01037"/>
    <w:rsid w:val="00A0119C"/>
    <w:rsid w:val="00A017D4"/>
    <w:rsid w:val="00A01C9C"/>
    <w:rsid w:val="00A01F05"/>
    <w:rsid w:val="00A0272B"/>
    <w:rsid w:val="00A0287D"/>
    <w:rsid w:val="00A02C22"/>
    <w:rsid w:val="00A032EE"/>
    <w:rsid w:val="00A03332"/>
    <w:rsid w:val="00A0369C"/>
    <w:rsid w:val="00A03771"/>
    <w:rsid w:val="00A03AC4"/>
    <w:rsid w:val="00A04024"/>
    <w:rsid w:val="00A04595"/>
    <w:rsid w:val="00A0541B"/>
    <w:rsid w:val="00A06208"/>
    <w:rsid w:val="00A0628B"/>
    <w:rsid w:val="00A068D9"/>
    <w:rsid w:val="00A06EAB"/>
    <w:rsid w:val="00A06EB9"/>
    <w:rsid w:val="00A1016F"/>
    <w:rsid w:val="00A101FE"/>
    <w:rsid w:val="00A103B8"/>
    <w:rsid w:val="00A10996"/>
    <w:rsid w:val="00A10B74"/>
    <w:rsid w:val="00A10C18"/>
    <w:rsid w:val="00A10EC9"/>
    <w:rsid w:val="00A11E2F"/>
    <w:rsid w:val="00A11F7F"/>
    <w:rsid w:val="00A12648"/>
    <w:rsid w:val="00A136A9"/>
    <w:rsid w:val="00A13855"/>
    <w:rsid w:val="00A140A3"/>
    <w:rsid w:val="00A149B4"/>
    <w:rsid w:val="00A15500"/>
    <w:rsid w:val="00A155A6"/>
    <w:rsid w:val="00A15B34"/>
    <w:rsid w:val="00A16421"/>
    <w:rsid w:val="00A1647B"/>
    <w:rsid w:val="00A164F4"/>
    <w:rsid w:val="00A177A3"/>
    <w:rsid w:val="00A17907"/>
    <w:rsid w:val="00A17A54"/>
    <w:rsid w:val="00A20EFE"/>
    <w:rsid w:val="00A21556"/>
    <w:rsid w:val="00A21903"/>
    <w:rsid w:val="00A22AF7"/>
    <w:rsid w:val="00A23211"/>
    <w:rsid w:val="00A2405B"/>
    <w:rsid w:val="00A249A6"/>
    <w:rsid w:val="00A24A4E"/>
    <w:rsid w:val="00A25013"/>
    <w:rsid w:val="00A25467"/>
    <w:rsid w:val="00A25512"/>
    <w:rsid w:val="00A2551C"/>
    <w:rsid w:val="00A25C16"/>
    <w:rsid w:val="00A2617B"/>
    <w:rsid w:val="00A27672"/>
    <w:rsid w:val="00A30028"/>
    <w:rsid w:val="00A301EF"/>
    <w:rsid w:val="00A3040F"/>
    <w:rsid w:val="00A30F79"/>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559C"/>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B9D"/>
    <w:rsid w:val="00A66E2A"/>
    <w:rsid w:val="00A6769C"/>
    <w:rsid w:val="00A67E6C"/>
    <w:rsid w:val="00A67FE1"/>
    <w:rsid w:val="00A70081"/>
    <w:rsid w:val="00A703C1"/>
    <w:rsid w:val="00A70642"/>
    <w:rsid w:val="00A7067D"/>
    <w:rsid w:val="00A712E0"/>
    <w:rsid w:val="00A713F8"/>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5FBD"/>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B1A"/>
    <w:rsid w:val="00A91C36"/>
    <w:rsid w:val="00A91D41"/>
    <w:rsid w:val="00A920C7"/>
    <w:rsid w:val="00A93F51"/>
    <w:rsid w:val="00A96010"/>
    <w:rsid w:val="00A9684D"/>
    <w:rsid w:val="00A97402"/>
    <w:rsid w:val="00A97873"/>
    <w:rsid w:val="00AA0003"/>
    <w:rsid w:val="00AA0577"/>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5AC3"/>
    <w:rsid w:val="00AA6669"/>
    <w:rsid w:val="00AA690A"/>
    <w:rsid w:val="00AA6AB3"/>
    <w:rsid w:val="00AA6D26"/>
    <w:rsid w:val="00AA74C0"/>
    <w:rsid w:val="00AA7FAB"/>
    <w:rsid w:val="00AB0131"/>
    <w:rsid w:val="00AB0541"/>
    <w:rsid w:val="00AB09EE"/>
    <w:rsid w:val="00AB19B4"/>
    <w:rsid w:val="00AB2400"/>
    <w:rsid w:val="00AB25DF"/>
    <w:rsid w:val="00AB4096"/>
    <w:rsid w:val="00AB5377"/>
    <w:rsid w:val="00AB5B77"/>
    <w:rsid w:val="00AB66C8"/>
    <w:rsid w:val="00AB7D08"/>
    <w:rsid w:val="00AB7F83"/>
    <w:rsid w:val="00AC0B81"/>
    <w:rsid w:val="00AC2300"/>
    <w:rsid w:val="00AC2F47"/>
    <w:rsid w:val="00AC2FEC"/>
    <w:rsid w:val="00AC3451"/>
    <w:rsid w:val="00AC3506"/>
    <w:rsid w:val="00AC387E"/>
    <w:rsid w:val="00AC4DD2"/>
    <w:rsid w:val="00AC5210"/>
    <w:rsid w:val="00AC5BDF"/>
    <w:rsid w:val="00AC662A"/>
    <w:rsid w:val="00AC6903"/>
    <w:rsid w:val="00AC6B05"/>
    <w:rsid w:val="00AC6B95"/>
    <w:rsid w:val="00AC722F"/>
    <w:rsid w:val="00AC7669"/>
    <w:rsid w:val="00AC79C9"/>
    <w:rsid w:val="00AC7F19"/>
    <w:rsid w:val="00AD017C"/>
    <w:rsid w:val="00AD0AF6"/>
    <w:rsid w:val="00AD0E1B"/>
    <w:rsid w:val="00AD1176"/>
    <w:rsid w:val="00AD277E"/>
    <w:rsid w:val="00AD2B44"/>
    <w:rsid w:val="00AD343E"/>
    <w:rsid w:val="00AD4267"/>
    <w:rsid w:val="00AD476A"/>
    <w:rsid w:val="00AD47AA"/>
    <w:rsid w:val="00AD4ABF"/>
    <w:rsid w:val="00AD4C67"/>
    <w:rsid w:val="00AD52D1"/>
    <w:rsid w:val="00AD54E1"/>
    <w:rsid w:val="00AD5632"/>
    <w:rsid w:val="00AD6108"/>
    <w:rsid w:val="00AD6306"/>
    <w:rsid w:val="00AD67DE"/>
    <w:rsid w:val="00AD6842"/>
    <w:rsid w:val="00AD6907"/>
    <w:rsid w:val="00AD7076"/>
    <w:rsid w:val="00AD739C"/>
    <w:rsid w:val="00AE0764"/>
    <w:rsid w:val="00AE16D1"/>
    <w:rsid w:val="00AE1BC1"/>
    <w:rsid w:val="00AE1BD1"/>
    <w:rsid w:val="00AE1DBC"/>
    <w:rsid w:val="00AE1DBE"/>
    <w:rsid w:val="00AE276C"/>
    <w:rsid w:val="00AE3DF4"/>
    <w:rsid w:val="00AE4155"/>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0F21"/>
    <w:rsid w:val="00AF11B5"/>
    <w:rsid w:val="00AF1F48"/>
    <w:rsid w:val="00AF2612"/>
    <w:rsid w:val="00AF3650"/>
    <w:rsid w:val="00AF3889"/>
    <w:rsid w:val="00AF39DC"/>
    <w:rsid w:val="00AF3BD3"/>
    <w:rsid w:val="00AF3F13"/>
    <w:rsid w:val="00AF3FE3"/>
    <w:rsid w:val="00AF416F"/>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1889"/>
    <w:rsid w:val="00B022D8"/>
    <w:rsid w:val="00B024A5"/>
    <w:rsid w:val="00B02540"/>
    <w:rsid w:val="00B039AB"/>
    <w:rsid w:val="00B039E9"/>
    <w:rsid w:val="00B03B7D"/>
    <w:rsid w:val="00B04880"/>
    <w:rsid w:val="00B04DC3"/>
    <w:rsid w:val="00B04EED"/>
    <w:rsid w:val="00B0529B"/>
    <w:rsid w:val="00B05E03"/>
    <w:rsid w:val="00B0644E"/>
    <w:rsid w:val="00B0766D"/>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1A2"/>
    <w:rsid w:val="00B23F87"/>
    <w:rsid w:val="00B24213"/>
    <w:rsid w:val="00B24221"/>
    <w:rsid w:val="00B242E1"/>
    <w:rsid w:val="00B244B0"/>
    <w:rsid w:val="00B24980"/>
    <w:rsid w:val="00B250B5"/>
    <w:rsid w:val="00B25B42"/>
    <w:rsid w:val="00B2635D"/>
    <w:rsid w:val="00B267F1"/>
    <w:rsid w:val="00B2725F"/>
    <w:rsid w:val="00B27998"/>
    <w:rsid w:val="00B308E1"/>
    <w:rsid w:val="00B30FEF"/>
    <w:rsid w:val="00B31C98"/>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40E4"/>
    <w:rsid w:val="00B65066"/>
    <w:rsid w:val="00B6668D"/>
    <w:rsid w:val="00B666B9"/>
    <w:rsid w:val="00B66862"/>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04"/>
    <w:rsid w:val="00B76DC1"/>
    <w:rsid w:val="00B77CFD"/>
    <w:rsid w:val="00B77D0F"/>
    <w:rsid w:val="00B800B7"/>
    <w:rsid w:val="00B80425"/>
    <w:rsid w:val="00B80488"/>
    <w:rsid w:val="00B805C4"/>
    <w:rsid w:val="00B806D4"/>
    <w:rsid w:val="00B81548"/>
    <w:rsid w:val="00B81633"/>
    <w:rsid w:val="00B81F81"/>
    <w:rsid w:val="00B82FF5"/>
    <w:rsid w:val="00B831BA"/>
    <w:rsid w:val="00B83A38"/>
    <w:rsid w:val="00B83D4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4D"/>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1F34"/>
    <w:rsid w:val="00BB2101"/>
    <w:rsid w:val="00BB2133"/>
    <w:rsid w:val="00BB23A5"/>
    <w:rsid w:val="00BB26DC"/>
    <w:rsid w:val="00BB30F3"/>
    <w:rsid w:val="00BB315F"/>
    <w:rsid w:val="00BB325E"/>
    <w:rsid w:val="00BB3D90"/>
    <w:rsid w:val="00BB48F1"/>
    <w:rsid w:val="00BB5036"/>
    <w:rsid w:val="00BB5A9C"/>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4A2"/>
    <w:rsid w:val="00BC65A4"/>
    <w:rsid w:val="00BC65B2"/>
    <w:rsid w:val="00BC75B3"/>
    <w:rsid w:val="00BC7E15"/>
    <w:rsid w:val="00BC7E36"/>
    <w:rsid w:val="00BD020B"/>
    <w:rsid w:val="00BD09B1"/>
    <w:rsid w:val="00BD0FE8"/>
    <w:rsid w:val="00BD162B"/>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734"/>
    <w:rsid w:val="00BE0F6C"/>
    <w:rsid w:val="00BE1D73"/>
    <w:rsid w:val="00BE1EC9"/>
    <w:rsid w:val="00BE1F09"/>
    <w:rsid w:val="00BE2650"/>
    <w:rsid w:val="00BE26F9"/>
    <w:rsid w:val="00BE2822"/>
    <w:rsid w:val="00BE2DD8"/>
    <w:rsid w:val="00BE301A"/>
    <w:rsid w:val="00BE3F2A"/>
    <w:rsid w:val="00BE400A"/>
    <w:rsid w:val="00BE4456"/>
    <w:rsid w:val="00BE458A"/>
    <w:rsid w:val="00BE4BE8"/>
    <w:rsid w:val="00BE4DBA"/>
    <w:rsid w:val="00BE4E51"/>
    <w:rsid w:val="00BE5D07"/>
    <w:rsid w:val="00BE5EC4"/>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C15"/>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348"/>
    <w:rsid w:val="00C03CCC"/>
    <w:rsid w:val="00C03CE8"/>
    <w:rsid w:val="00C0494D"/>
    <w:rsid w:val="00C04B74"/>
    <w:rsid w:val="00C05806"/>
    <w:rsid w:val="00C05FA3"/>
    <w:rsid w:val="00C06A1F"/>
    <w:rsid w:val="00C07158"/>
    <w:rsid w:val="00C07B3F"/>
    <w:rsid w:val="00C07BFD"/>
    <w:rsid w:val="00C07EF3"/>
    <w:rsid w:val="00C108A9"/>
    <w:rsid w:val="00C10D63"/>
    <w:rsid w:val="00C115C4"/>
    <w:rsid w:val="00C123A3"/>
    <w:rsid w:val="00C12466"/>
    <w:rsid w:val="00C13495"/>
    <w:rsid w:val="00C141FB"/>
    <w:rsid w:val="00C143BD"/>
    <w:rsid w:val="00C1441B"/>
    <w:rsid w:val="00C14FB5"/>
    <w:rsid w:val="00C151EC"/>
    <w:rsid w:val="00C1544B"/>
    <w:rsid w:val="00C15A04"/>
    <w:rsid w:val="00C1656A"/>
    <w:rsid w:val="00C16815"/>
    <w:rsid w:val="00C1695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605E"/>
    <w:rsid w:val="00C26696"/>
    <w:rsid w:val="00C26EDD"/>
    <w:rsid w:val="00C27BAC"/>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0D8C"/>
    <w:rsid w:val="00C433C4"/>
    <w:rsid w:val="00C43A60"/>
    <w:rsid w:val="00C43FBA"/>
    <w:rsid w:val="00C441CC"/>
    <w:rsid w:val="00C44475"/>
    <w:rsid w:val="00C44F87"/>
    <w:rsid w:val="00C45757"/>
    <w:rsid w:val="00C4609E"/>
    <w:rsid w:val="00C46807"/>
    <w:rsid w:val="00C47D44"/>
    <w:rsid w:val="00C47E70"/>
    <w:rsid w:val="00C50B1E"/>
    <w:rsid w:val="00C51705"/>
    <w:rsid w:val="00C51C72"/>
    <w:rsid w:val="00C51CB1"/>
    <w:rsid w:val="00C521B4"/>
    <w:rsid w:val="00C522FC"/>
    <w:rsid w:val="00C52914"/>
    <w:rsid w:val="00C532A5"/>
    <w:rsid w:val="00C544CC"/>
    <w:rsid w:val="00C546E7"/>
    <w:rsid w:val="00C55114"/>
    <w:rsid w:val="00C56262"/>
    <w:rsid w:val="00C56410"/>
    <w:rsid w:val="00C56F3D"/>
    <w:rsid w:val="00C56F60"/>
    <w:rsid w:val="00C57198"/>
    <w:rsid w:val="00C577F8"/>
    <w:rsid w:val="00C578CE"/>
    <w:rsid w:val="00C61735"/>
    <w:rsid w:val="00C617BF"/>
    <w:rsid w:val="00C61D74"/>
    <w:rsid w:val="00C6205F"/>
    <w:rsid w:val="00C62692"/>
    <w:rsid w:val="00C62791"/>
    <w:rsid w:val="00C62FA1"/>
    <w:rsid w:val="00C64069"/>
    <w:rsid w:val="00C64871"/>
    <w:rsid w:val="00C64B36"/>
    <w:rsid w:val="00C64C87"/>
    <w:rsid w:val="00C653BA"/>
    <w:rsid w:val="00C657B4"/>
    <w:rsid w:val="00C66ED8"/>
    <w:rsid w:val="00C67251"/>
    <w:rsid w:val="00C6774F"/>
    <w:rsid w:val="00C677AA"/>
    <w:rsid w:val="00C67A2C"/>
    <w:rsid w:val="00C67EA3"/>
    <w:rsid w:val="00C712EE"/>
    <w:rsid w:val="00C71693"/>
    <w:rsid w:val="00C71914"/>
    <w:rsid w:val="00C7263B"/>
    <w:rsid w:val="00C727EF"/>
    <w:rsid w:val="00C72D01"/>
    <w:rsid w:val="00C72E9B"/>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36D"/>
    <w:rsid w:val="00C805DA"/>
    <w:rsid w:val="00C8096C"/>
    <w:rsid w:val="00C80A78"/>
    <w:rsid w:val="00C80E06"/>
    <w:rsid w:val="00C80F33"/>
    <w:rsid w:val="00C80FD0"/>
    <w:rsid w:val="00C8100B"/>
    <w:rsid w:val="00C816BC"/>
    <w:rsid w:val="00C825DD"/>
    <w:rsid w:val="00C82BAA"/>
    <w:rsid w:val="00C82DDB"/>
    <w:rsid w:val="00C83075"/>
    <w:rsid w:val="00C83658"/>
    <w:rsid w:val="00C83C67"/>
    <w:rsid w:val="00C852AC"/>
    <w:rsid w:val="00C857F9"/>
    <w:rsid w:val="00C86543"/>
    <w:rsid w:val="00C86672"/>
    <w:rsid w:val="00C8683F"/>
    <w:rsid w:val="00C86967"/>
    <w:rsid w:val="00C87D19"/>
    <w:rsid w:val="00C906CF"/>
    <w:rsid w:val="00C9091D"/>
    <w:rsid w:val="00C90FA2"/>
    <w:rsid w:val="00C91CA5"/>
    <w:rsid w:val="00C91D17"/>
    <w:rsid w:val="00C91D26"/>
    <w:rsid w:val="00C92267"/>
    <w:rsid w:val="00C925B5"/>
    <w:rsid w:val="00C92D31"/>
    <w:rsid w:val="00C94857"/>
    <w:rsid w:val="00C950D1"/>
    <w:rsid w:val="00C959C2"/>
    <w:rsid w:val="00C95BC5"/>
    <w:rsid w:val="00C95DEA"/>
    <w:rsid w:val="00C95FCA"/>
    <w:rsid w:val="00C96183"/>
    <w:rsid w:val="00C974ED"/>
    <w:rsid w:val="00C976AC"/>
    <w:rsid w:val="00C97A8D"/>
    <w:rsid w:val="00CA0083"/>
    <w:rsid w:val="00CA04C0"/>
    <w:rsid w:val="00CA0837"/>
    <w:rsid w:val="00CA0BD9"/>
    <w:rsid w:val="00CA1F53"/>
    <w:rsid w:val="00CA4064"/>
    <w:rsid w:val="00CA41D2"/>
    <w:rsid w:val="00CA4753"/>
    <w:rsid w:val="00CA4D91"/>
    <w:rsid w:val="00CA4F20"/>
    <w:rsid w:val="00CA5908"/>
    <w:rsid w:val="00CA5D21"/>
    <w:rsid w:val="00CA5D60"/>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3EF1"/>
    <w:rsid w:val="00CB49D8"/>
    <w:rsid w:val="00CB4BEE"/>
    <w:rsid w:val="00CB4F56"/>
    <w:rsid w:val="00CB508A"/>
    <w:rsid w:val="00CB51A7"/>
    <w:rsid w:val="00CB598E"/>
    <w:rsid w:val="00CB68CC"/>
    <w:rsid w:val="00CB6BB5"/>
    <w:rsid w:val="00CB6D6A"/>
    <w:rsid w:val="00CB7873"/>
    <w:rsid w:val="00CC005C"/>
    <w:rsid w:val="00CC0309"/>
    <w:rsid w:val="00CC07DB"/>
    <w:rsid w:val="00CC0A26"/>
    <w:rsid w:val="00CC0AB1"/>
    <w:rsid w:val="00CC1838"/>
    <w:rsid w:val="00CC341C"/>
    <w:rsid w:val="00CC3645"/>
    <w:rsid w:val="00CC3DAD"/>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2A2"/>
    <w:rsid w:val="00CE248C"/>
    <w:rsid w:val="00CE253C"/>
    <w:rsid w:val="00CE2EE4"/>
    <w:rsid w:val="00CE318C"/>
    <w:rsid w:val="00CE3262"/>
    <w:rsid w:val="00CE3346"/>
    <w:rsid w:val="00CE3522"/>
    <w:rsid w:val="00CE3797"/>
    <w:rsid w:val="00CE3ADA"/>
    <w:rsid w:val="00CE4025"/>
    <w:rsid w:val="00CE41CB"/>
    <w:rsid w:val="00CE48D3"/>
    <w:rsid w:val="00CE498F"/>
    <w:rsid w:val="00CE5D42"/>
    <w:rsid w:val="00CE5FE1"/>
    <w:rsid w:val="00CE6803"/>
    <w:rsid w:val="00CE6D99"/>
    <w:rsid w:val="00CE78FD"/>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8D3"/>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D0A"/>
    <w:rsid w:val="00D15E24"/>
    <w:rsid w:val="00D16725"/>
    <w:rsid w:val="00D16D23"/>
    <w:rsid w:val="00D17643"/>
    <w:rsid w:val="00D17911"/>
    <w:rsid w:val="00D17FB4"/>
    <w:rsid w:val="00D20188"/>
    <w:rsid w:val="00D201E3"/>
    <w:rsid w:val="00D2027A"/>
    <w:rsid w:val="00D20731"/>
    <w:rsid w:val="00D20B23"/>
    <w:rsid w:val="00D20C94"/>
    <w:rsid w:val="00D218EF"/>
    <w:rsid w:val="00D21B64"/>
    <w:rsid w:val="00D21FAF"/>
    <w:rsid w:val="00D22433"/>
    <w:rsid w:val="00D22748"/>
    <w:rsid w:val="00D22E55"/>
    <w:rsid w:val="00D232AE"/>
    <w:rsid w:val="00D233E0"/>
    <w:rsid w:val="00D2347F"/>
    <w:rsid w:val="00D23626"/>
    <w:rsid w:val="00D23C0E"/>
    <w:rsid w:val="00D2442C"/>
    <w:rsid w:val="00D25371"/>
    <w:rsid w:val="00D26918"/>
    <w:rsid w:val="00D26EC7"/>
    <w:rsid w:val="00D27734"/>
    <w:rsid w:val="00D27BED"/>
    <w:rsid w:val="00D3182A"/>
    <w:rsid w:val="00D319FE"/>
    <w:rsid w:val="00D32136"/>
    <w:rsid w:val="00D3222B"/>
    <w:rsid w:val="00D3227D"/>
    <w:rsid w:val="00D330D8"/>
    <w:rsid w:val="00D33197"/>
    <w:rsid w:val="00D33567"/>
    <w:rsid w:val="00D33EEE"/>
    <w:rsid w:val="00D341A7"/>
    <w:rsid w:val="00D34B4B"/>
    <w:rsid w:val="00D35236"/>
    <w:rsid w:val="00D35305"/>
    <w:rsid w:val="00D3579C"/>
    <w:rsid w:val="00D364BB"/>
    <w:rsid w:val="00D36F29"/>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403"/>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1D08"/>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6FB1"/>
    <w:rsid w:val="00D871CE"/>
    <w:rsid w:val="00D87542"/>
    <w:rsid w:val="00D87D77"/>
    <w:rsid w:val="00D90174"/>
    <w:rsid w:val="00D90BF8"/>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033"/>
    <w:rsid w:val="00DA5A16"/>
    <w:rsid w:val="00DA6949"/>
    <w:rsid w:val="00DA7D0B"/>
    <w:rsid w:val="00DB0783"/>
    <w:rsid w:val="00DB07CA"/>
    <w:rsid w:val="00DB0823"/>
    <w:rsid w:val="00DB0E2A"/>
    <w:rsid w:val="00DB1108"/>
    <w:rsid w:val="00DB111E"/>
    <w:rsid w:val="00DB1455"/>
    <w:rsid w:val="00DB2718"/>
    <w:rsid w:val="00DB2773"/>
    <w:rsid w:val="00DB27E9"/>
    <w:rsid w:val="00DB29B4"/>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C84"/>
    <w:rsid w:val="00DC0F18"/>
    <w:rsid w:val="00DC1303"/>
    <w:rsid w:val="00DC1403"/>
    <w:rsid w:val="00DC389B"/>
    <w:rsid w:val="00DC394C"/>
    <w:rsid w:val="00DC42A4"/>
    <w:rsid w:val="00DC42EA"/>
    <w:rsid w:val="00DC4933"/>
    <w:rsid w:val="00DC558C"/>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5E4"/>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1D86"/>
    <w:rsid w:val="00DF299E"/>
    <w:rsid w:val="00DF2BC6"/>
    <w:rsid w:val="00DF3044"/>
    <w:rsid w:val="00DF353C"/>
    <w:rsid w:val="00DF3DF8"/>
    <w:rsid w:val="00DF4216"/>
    <w:rsid w:val="00DF46B7"/>
    <w:rsid w:val="00DF46C8"/>
    <w:rsid w:val="00DF476B"/>
    <w:rsid w:val="00DF4978"/>
    <w:rsid w:val="00DF55D6"/>
    <w:rsid w:val="00DF584D"/>
    <w:rsid w:val="00DF58F4"/>
    <w:rsid w:val="00DF5AAF"/>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A14"/>
    <w:rsid w:val="00E05AA2"/>
    <w:rsid w:val="00E05C27"/>
    <w:rsid w:val="00E063DE"/>
    <w:rsid w:val="00E0671B"/>
    <w:rsid w:val="00E07453"/>
    <w:rsid w:val="00E07C6B"/>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39"/>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6A10"/>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294"/>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47FC8"/>
    <w:rsid w:val="00E50223"/>
    <w:rsid w:val="00E503EE"/>
    <w:rsid w:val="00E5059B"/>
    <w:rsid w:val="00E50F61"/>
    <w:rsid w:val="00E51502"/>
    <w:rsid w:val="00E51C1B"/>
    <w:rsid w:val="00E5332C"/>
    <w:rsid w:val="00E53353"/>
    <w:rsid w:val="00E535A6"/>
    <w:rsid w:val="00E53C45"/>
    <w:rsid w:val="00E53CE0"/>
    <w:rsid w:val="00E53DA7"/>
    <w:rsid w:val="00E54C11"/>
    <w:rsid w:val="00E54F33"/>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7C1"/>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1D3"/>
    <w:rsid w:val="00E763E2"/>
    <w:rsid w:val="00E76714"/>
    <w:rsid w:val="00E80437"/>
    <w:rsid w:val="00E81031"/>
    <w:rsid w:val="00E81525"/>
    <w:rsid w:val="00E8184C"/>
    <w:rsid w:val="00E81B55"/>
    <w:rsid w:val="00E820E0"/>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0"/>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449"/>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731"/>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542"/>
    <w:rsid w:val="00EE6737"/>
    <w:rsid w:val="00EE6D5C"/>
    <w:rsid w:val="00EE6E00"/>
    <w:rsid w:val="00EE7093"/>
    <w:rsid w:val="00EE7096"/>
    <w:rsid w:val="00EE70C3"/>
    <w:rsid w:val="00EE7375"/>
    <w:rsid w:val="00EE7465"/>
    <w:rsid w:val="00EE75B5"/>
    <w:rsid w:val="00EE7E8F"/>
    <w:rsid w:val="00EF020E"/>
    <w:rsid w:val="00EF2215"/>
    <w:rsid w:val="00EF302F"/>
    <w:rsid w:val="00EF3040"/>
    <w:rsid w:val="00EF3061"/>
    <w:rsid w:val="00EF3B49"/>
    <w:rsid w:val="00EF42C1"/>
    <w:rsid w:val="00EF45CF"/>
    <w:rsid w:val="00EF4B52"/>
    <w:rsid w:val="00EF5517"/>
    <w:rsid w:val="00EF5CDA"/>
    <w:rsid w:val="00EF699A"/>
    <w:rsid w:val="00EF7084"/>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274"/>
    <w:rsid w:val="00F15BB3"/>
    <w:rsid w:val="00F15F5B"/>
    <w:rsid w:val="00F16210"/>
    <w:rsid w:val="00F164D5"/>
    <w:rsid w:val="00F1792F"/>
    <w:rsid w:val="00F17A56"/>
    <w:rsid w:val="00F20474"/>
    <w:rsid w:val="00F209A2"/>
    <w:rsid w:val="00F20F8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AA6"/>
    <w:rsid w:val="00F26C19"/>
    <w:rsid w:val="00F27A70"/>
    <w:rsid w:val="00F31867"/>
    <w:rsid w:val="00F3192A"/>
    <w:rsid w:val="00F322C3"/>
    <w:rsid w:val="00F32553"/>
    <w:rsid w:val="00F32690"/>
    <w:rsid w:val="00F327CE"/>
    <w:rsid w:val="00F332ED"/>
    <w:rsid w:val="00F33552"/>
    <w:rsid w:val="00F335AB"/>
    <w:rsid w:val="00F33C8D"/>
    <w:rsid w:val="00F348D1"/>
    <w:rsid w:val="00F35955"/>
    <w:rsid w:val="00F3669D"/>
    <w:rsid w:val="00F369EE"/>
    <w:rsid w:val="00F378C1"/>
    <w:rsid w:val="00F40CC5"/>
    <w:rsid w:val="00F40E48"/>
    <w:rsid w:val="00F410B5"/>
    <w:rsid w:val="00F41836"/>
    <w:rsid w:val="00F41AF4"/>
    <w:rsid w:val="00F41DE0"/>
    <w:rsid w:val="00F420FD"/>
    <w:rsid w:val="00F4288F"/>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03"/>
    <w:rsid w:val="00F52456"/>
    <w:rsid w:val="00F52784"/>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2DD"/>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101"/>
    <w:rsid w:val="00F73DA6"/>
    <w:rsid w:val="00F73E69"/>
    <w:rsid w:val="00F73FE7"/>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5A4"/>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265"/>
    <w:rsid w:val="00FB767D"/>
    <w:rsid w:val="00FB7718"/>
    <w:rsid w:val="00FB7F99"/>
    <w:rsid w:val="00FC02F4"/>
    <w:rsid w:val="00FC030A"/>
    <w:rsid w:val="00FC1879"/>
    <w:rsid w:val="00FC2683"/>
    <w:rsid w:val="00FC2810"/>
    <w:rsid w:val="00FC3213"/>
    <w:rsid w:val="00FC3C6C"/>
    <w:rsid w:val="00FC3CF1"/>
    <w:rsid w:val="00FC3E45"/>
    <w:rsid w:val="00FC48C6"/>
    <w:rsid w:val="00FC4A91"/>
    <w:rsid w:val="00FC4E0B"/>
    <w:rsid w:val="00FC6141"/>
    <w:rsid w:val="00FC623A"/>
    <w:rsid w:val="00FC646D"/>
    <w:rsid w:val="00FC65E5"/>
    <w:rsid w:val="00FC6ABF"/>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617"/>
    <w:rsid w:val="00FE1ABB"/>
    <w:rsid w:val="00FE22F0"/>
    <w:rsid w:val="00FE291B"/>
    <w:rsid w:val="00FE330C"/>
    <w:rsid w:val="00FE3B4E"/>
    <w:rsid w:val="00FE40C1"/>
    <w:rsid w:val="00FE410C"/>
    <w:rsid w:val="00FE47B7"/>
    <w:rsid w:val="00FE546C"/>
    <w:rsid w:val="00FE54AE"/>
    <w:rsid w:val="00FE5671"/>
    <w:rsid w:val="00FE59BB"/>
    <w:rsid w:val="00FE5E25"/>
    <w:rsid w:val="00FE6AE8"/>
    <w:rsid w:val="00FE7022"/>
    <w:rsid w:val="00FE70D5"/>
    <w:rsid w:val="00FE7127"/>
    <w:rsid w:val="00FF041F"/>
    <w:rsid w:val="00FF0C67"/>
    <w:rsid w:val="00FF0E6A"/>
    <w:rsid w:val="00FF0F69"/>
    <w:rsid w:val="00FF1623"/>
    <w:rsid w:val="00FF21EF"/>
    <w:rsid w:val="00FF2A34"/>
    <w:rsid w:val="00FF3BF7"/>
    <w:rsid w:val="00FF4A4D"/>
    <w:rsid w:val="00FF5813"/>
    <w:rsid w:val="00FF5E54"/>
    <w:rsid w:val="00FF5E85"/>
    <w:rsid w:val="00FF6951"/>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C08AD"/>
    <w:pPr>
      <w:bidi/>
      <w:spacing w:after="0" w:line="312" w:lineRule="auto"/>
    </w:pPr>
  </w:style>
  <w:style w:type="paragraph" w:styleId="11">
    <w:name w:val="heading 1"/>
    <w:basedOn w:val="a6"/>
    <w:next w:val="a6"/>
    <w:link w:val="110"/>
    <w:uiPriority w:val="1"/>
    <w:qFormat/>
    <w:rsid w:val="00F41DE0"/>
    <w:pPr>
      <w:keepNext/>
      <w:keepLines/>
      <w:jc w:val="center"/>
      <w:outlineLvl w:val="0"/>
    </w:pPr>
    <w:rPr>
      <w:rFonts w:eastAsiaTheme="majorEastAsia"/>
      <w:bCs/>
      <w:szCs w:val="36"/>
      <w:u w:val="single"/>
    </w:rPr>
  </w:style>
  <w:style w:type="paragraph" w:styleId="20">
    <w:name w:val="heading 2"/>
    <w:basedOn w:val="a6"/>
    <w:next w:val="a6"/>
    <w:link w:val="22"/>
    <w:uiPriority w:val="1"/>
    <w:qFormat/>
    <w:rsid w:val="00F41DE0"/>
    <w:pPr>
      <w:keepNext/>
      <w:keepLines/>
      <w:spacing w:before="480"/>
      <w:jc w:val="center"/>
      <w:outlineLvl w:val="1"/>
    </w:pPr>
    <w:rPr>
      <w:rFonts w:eastAsiaTheme="majorEastAsia"/>
      <w:bCs/>
      <w:szCs w:val="32"/>
    </w:rPr>
  </w:style>
  <w:style w:type="paragraph" w:styleId="31">
    <w:name w:val="heading 3"/>
    <w:basedOn w:val="a6"/>
    <w:next w:val="a6"/>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6"/>
    <w:next w:val="a6"/>
    <w:link w:val="41"/>
    <w:uiPriority w:val="1"/>
    <w:qFormat/>
    <w:rsid w:val="00F41DE0"/>
    <w:pPr>
      <w:keepNext/>
      <w:keepLines/>
      <w:spacing w:before="240"/>
      <w:outlineLvl w:val="3"/>
    </w:pPr>
    <w:rPr>
      <w:rFonts w:eastAsiaTheme="majorEastAsia"/>
      <w:bCs/>
      <w:szCs w:val="26"/>
    </w:rPr>
  </w:style>
  <w:style w:type="paragraph" w:styleId="50">
    <w:name w:val="heading 5"/>
    <w:basedOn w:val="a6"/>
    <w:next w:val="a6"/>
    <w:link w:val="51"/>
    <w:uiPriority w:val="1"/>
    <w:qFormat/>
    <w:rsid w:val="00F41DE0"/>
    <w:pPr>
      <w:keepNext/>
      <w:keepLines/>
      <w:outlineLvl w:val="4"/>
    </w:pPr>
    <w:rPr>
      <w:rFonts w:eastAsiaTheme="majorEastAsia"/>
      <w:bCs/>
      <w:spacing w:val="40"/>
    </w:rPr>
  </w:style>
  <w:style w:type="paragraph" w:styleId="60">
    <w:name w:val="heading 6"/>
    <w:basedOn w:val="a6"/>
    <w:next w:val="a6"/>
    <w:link w:val="61"/>
    <w:uiPriority w:val="1"/>
    <w:qFormat/>
    <w:rsid w:val="00F41DE0"/>
    <w:pPr>
      <w:keepNext/>
      <w:keepLines/>
      <w:outlineLvl w:val="5"/>
    </w:pPr>
    <w:rPr>
      <w:rFonts w:eastAsiaTheme="majorEastAsia"/>
      <w:spacing w:val="40"/>
    </w:rPr>
  </w:style>
  <w:style w:type="paragraph" w:styleId="7">
    <w:name w:val="heading 7"/>
    <w:basedOn w:val="a6"/>
    <w:next w:val="a6"/>
    <w:link w:val="715"/>
    <w:uiPriority w:val="1"/>
    <w:qFormat/>
    <w:rsid w:val="00F41DE0"/>
    <w:pPr>
      <w:keepNext/>
      <w:keepLines/>
      <w:outlineLvl w:val="6"/>
    </w:pPr>
    <w:rPr>
      <w:rFonts w:eastAsiaTheme="majorEastAsia"/>
      <w:bCs/>
      <w:spacing w:val="40"/>
    </w:rPr>
  </w:style>
  <w:style w:type="paragraph" w:styleId="8">
    <w:name w:val="heading 8"/>
    <w:basedOn w:val="a6"/>
    <w:next w:val="a6"/>
    <w:link w:val="81"/>
    <w:uiPriority w:val="1"/>
    <w:qFormat/>
    <w:rsid w:val="00F41DE0"/>
    <w:pPr>
      <w:keepNext/>
      <w:keepLines/>
      <w:outlineLvl w:val="7"/>
    </w:pPr>
    <w:rPr>
      <w:rFonts w:eastAsiaTheme="majorEastAsia"/>
      <w:spacing w:val="40"/>
    </w:rPr>
  </w:style>
  <w:style w:type="paragraph" w:styleId="9">
    <w:name w:val="heading 9"/>
    <w:basedOn w:val="a6"/>
    <w:next w:val="a6"/>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0">
    <w:name w:val="כותרת 1 תו1"/>
    <w:basedOn w:val="a7"/>
    <w:link w:val="11"/>
    <w:uiPriority w:val="1"/>
    <w:rsid w:val="00F41DE0"/>
    <w:rPr>
      <w:rFonts w:eastAsiaTheme="majorEastAsia"/>
      <w:bCs/>
      <w:szCs w:val="36"/>
      <w:u w:val="single"/>
    </w:rPr>
  </w:style>
  <w:style w:type="character" w:customStyle="1" w:styleId="22">
    <w:name w:val="כותרת 2 תו2"/>
    <w:basedOn w:val="a7"/>
    <w:link w:val="20"/>
    <w:uiPriority w:val="1"/>
    <w:rsid w:val="00F41DE0"/>
    <w:rPr>
      <w:rFonts w:eastAsiaTheme="majorEastAsia"/>
      <w:bCs/>
      <w:szCs w:val="32"/>
    </w:rPr>
  </w:style>
  <w:style w:type="character" w:customStyle="1" w:styleId="32">
    <w:name w:val="כותרת 3 תו2"/>
    <w:basedOn w:val="a7"/>
    <w:link w:val="31"/>
    <w:uiPriority w:val="1"/>
    <w:rsid w:val="00F41DE0"/>
    <w:rPr>
      <w:rFonts w:eastAsiaTheme="majorEastAsia"/>
      <w:bCs/>
      <w:szCs w:val="28"/>
      <w:u w:val="single"/>
    </w:rPr>
  </w:style>
  <w:style w:type="character" w:customStyle="1" w:styleId="41">
    <w:name w:val="כותרת 4 תו1"/>
    <w:basedOn w:val="a7"/>
    <w:link w:val="4"/>
    <w:uiPriority w:val="1"/>
    <w:rsid w:val="00F41DE0"/>
    <w:rPr>
      <w:rFonts w:eastAsiaTheme="majorEastAsia"/>
      <w:bCs/>
      <w:szCs w:val="26"/>
    </w:rPr>
  </w:style>
  <w:style w:type="character" w:customStyle="1" w:styleId="51">
    <w:name w:val="כותרת 5 תו1"/>
    <w:basedOn w:val="a7"/>
    <w:link w:val="50"/>
    <w:uiPriority w:val="1"/>
    <w:rsid w:val="00F41DE0"/>
    <w:rPr>
      <w:rFonts w:eastAsiaTheme="majorEastAsia"/>
      <w:bCs/>
      <w:spacing w:val="40"/>
    </w:rPr>
  </w:style>
  <w:style w:type="character" w:customStyle="1" w:styleId="61">
    <w:name w:val="כותרת 6 תו1"/>
    <w:basedOn w:val="a7"/>
    <w:link w:val="60"/>
    <w:uiPriority w:val="1"/>
    <w:rsid w:val="00F41DE0"/>
    <w:rPr>
      <w:rFonts w:eastAsiaTheme="majorEastAsia"/>
      <w:spacing w:val="40"/>
    </w:rPr>
  </w:style>
  <w:style w:type="character" w:customStyle="1" w:styleId="715">
    <w:name w:val="כותרת 7 תו1"/>
    <w:basedOn w:val="a7"/>
    <w:link w:val="7"/>
    <w:uiPriority w:val="1"/>
    <w:rsid w:val="00F41DE0"/>
    <w:rPr>
      <w:rFonts w:eastAsiaTheme="majorEastAsia"/>
      <w:bCs/>
      <w:spacing w:val="40"/>
    </w:rPr>
  </w:style>
  <w:style w:type="character" w:customStyle="1" w:styleId="81">
    <w:name w:val="כותרת 8 תו1"/>
    <w:basedOn w:val="a7"/>
    <w:link w:val="8"/>
    <w:uiPriority w:val="1"/>
    <w:rsid w:val="00F41DE0"/>
    <w:rPr>
      <w:rFonts w:eastAsiaTheme="majorEastAsia"/>
      <w:spacing w:val="40"/>
    </w:rPr>
  </w:style>
  <w:style w:type="paragraph" w:styleId="aa">
    <w:name w:val="header"/>
    <w:basedOn w:val="a6"/>
    <w:link w:val="12"/>
    <w:uiPriority w:val="99"/>
    <w:unhideWhenUsed/>
    <w:rsid w:val="000501A4"/>
    <w:pPr>
      <w:tabs>
        <w:tab w:val="center" w:pos="4153"/>
        <w:tab w:val="right" w:pos="8306"/>
      </w:tabs>
      <w:spacing w:line="240" w:lineRule="auto"/>
    </w:pPr>
  </w:style>
  <w:style w:type="character" w:customStyle="1" w:styleId="12">
    <w:name w:val="כותרת עליונה תו1"/>
    <w:basedOn w:val="a7"/>
    <w:link w:val="aa"/>
    <w:uiPriority w:val="99"/>
    <w:rsid w:val="000501A4"/>
  </w:style>
  <w:style w:type="paragraph" w:styleId="ab">
    <w:name w:val="footer"/>
    <w:aliases w:val="כותרת תחתונה תו תו תו,כותרת תחתונה תו תו תו תו תו"/>
    <w:basedOn w:val="a6"/>
    <w:link w:val="21"/>
    <w:uiPriority w:val="99"/>
    <w:unhideWhenUsed/>
    <w:qFormat/>
    <w:rsid w:val="000501A4"/>
    <w:pPr>
      <w:tabs>
        <w:tab w:val="center" w:pos="4153"/>
        <w:tab w:val="right" w:pos="8306"/>
      </w:tabs>
      <w:spacing w:line="240" w:lineRule="auto"/>
    </w:pPr>
  </w:style>
  <w:style w:type="character" w:customStyle="1" w:styleId="21">
    <w:name w:val="כותרת תחתונה תו2"/>
    <w:aliases w:val="כותרת תחתונה תו תו תו תו,כותרת תחתונה תו תו תו תו תו תו"/>
    <w:basedOn w:val="a7"/>
    <w:link w:val="ab"/>
    <w:uiPriority w:val="99"/>
    <w:rsid w:val="000501A4"/>
  </w:style>
  <w:style w:type="paragraph" w:styleId="ac">
    <w:name w:val="Date"/>
    <w:basedOn w:val="a6"/>
    <w:next w:val="a6"/>
    <w:link w:val="23"/>
    <w:uiPriority w:val="99"/>
    <w:unhideWhenUsed/>
    <w:rsid w:val="000501A4"/>
    <w:pPr>
      <w:spacing w:before="120" w:line="240" w:lineRule="auto"/>
    </w:pPr>
  </w:style>
  <w:style w:type="character" w:customStyle="1" w:styleId="23">
    <w:name w:val="תאריך תו2"/>
    <w:basedOn w:val="a7"/>
    <w:link w:val="ac"/>
    <w:uiPriority w:val="99"/>
    <w:rsid w:val="000501A4"/>
  </w:style>
  <w:style w:type="paragraph" w:styleId="ad">
    <w:name w:val="footnote text"/>
    <w:aliases w:val=" Char,FOOTNOTES,Footnote Text - Sharp,Footnote Text - Sharp Char,Footnote Text - Sharp Char Char,Footnote Text Char Char Char Char Char,Footnote reference,Sharp - Footnote Text,Sharp - Footnote Text1 Char,fn,footnote text,single space,F"/>
    <w:basedOn w:val="a6"/>
    <w:link w:val="33"/>
    <w:uiPriority w:val="99"/>
    <w:qFormat/>
    <w:rsid w:val="00574579"/>
    <w:pPr>
      <w:spacing w:line="240" w:lineRule="auto"/>
      <w:ind w:left="720" w:hanging="720"/>
    </w:pPr>
    <w:rPr>
      <w:szCs w:val="20"/>
    </w:rPr>
  </w:style>
  <w:style w:type="character" w:customStyle="1" w:styleId="3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7"/>
    <w:link w:val="ad"/>
    <w:uiPriority w:val="99"/>
    <w:rsid w:val="00574579"/>
    <w:rPr>
      <w:szCs w:val="20"/>
    </w:rPr>
  </w:style>
  <w:style w:type="character" w:styleId="ae">
    <w:name w:val="footnote reference"/>
    <w:aliases w:val="Footnote text,Footnote Reference_0,Footnote Reference_0_0,Footnote Reference_0_0_0,Footnote Reference_0_0_0_0,Footnote Reference_1,Footnote Reference_2,Footnote Reference_3,Footnote Reference_3_0,Footnote Reference_4,מ,Style,fr"/>
    <w:basedOn w:val="a7"/>
    <w:uiPriority w:val="99"/>
    <w:unhideWhenUsed/>
    <w:qFormat/>
    <w:rsid w:val="00566629"/>
    <w:rPr>
      <w:vertAlign w:val="superscript"/>
    </w:rPr>
  </w:style>
  <w:style w:type="table" w:styleId="af">
    <w:name w:val="Table Grid"/>
    <w:basedOn w:val="a8"/>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6"/>
    <w:uiPriority w:val="99"/>
    <w:unhideWhenUsed/>
    <w:rsid w:val="009D05CC"/>
    <w:rPr>
      <w:rFonts w:cs="Times New Roman"/>
      <w:sz w:val="24"/>
    </w:rPr>
  </w:style>
  <w:style w:type="paragraph" w:styleId="af0">
    <w:name w:val="Balloon Text"/>
    <w:basedOn w:val="a6"/>
    <w:link w:val="13"/>
    <w:uiPriority w:val="99"/>
    <w:unhideWhenUsed/>
    <w:rsid w:val="00AF6305"/>
    <w:pPr>
      <w:spacing w:line="240" w:lineRule="auto"/>
    </w:pPr>
    <w:rPr>
      <w:rFonts w:ascii="Tahoma" w:hAnsi="Tahoma" w:cs="Tahoma"/>
      <w:sz w:val="18"/>
      <w:szCs w:val="18"/>
    </w:rPr>
  </w:style>
  <w:style w:type="character" w:customStyle="1" w:styleId="13">
    <w:name w:val="טקסט בלונים תו1"/>
    <w:basedOn w:val="a7"/>
    <w:link w:val="af0"/>
    <w:uiPriority w:val="99"/>
    <w:rsid w:val="00AF6305"/>
    <w:rPr>
      <w:rFonts w:ascii="Tahoma" w:hAnsi="Tahoma" w:cs="Tahoma"/>
      <w:sz w:val="18"/>
      <w:szCs w:val="18"/>
    </w:rPr>
  </w:style>
  <w:style w:type="character" w:styleId="af1">
    <w:name w:val="annotation reference"/>
    <w:basedOn w:val="a7"/>
    <w:uiPriority w:val="99"/>
    <w:unhideWhenUsed/>
    <w:rsid w:val="005F492A"/>
    <w:rPr>
      <w:sz w:val="16"/>
      <w:szCs w:val="16"/>
    </w:rPr>
  </w:style>
  <w:style w:type="paragraph" w:styleId="af2">
    <w:name w:val="annotation text"/>
    <w:basedOn w:val="a6"/>
    <w:link w:val="14"/>
    <w:uiPriority w:val="99"/>
    <w:unhideWhenUsed/>
    <w:qFormat/>
    <w:rsid w:val="005F492A"/>
    <w:pPr>
      <w:spacing w:line="240" w:lineRule="auto"/>
    </w:pPr>
    <w:rPr>
      <w:szCs w:val="20"/>
    </w:rPr>
  </w:style>
  <w:style w:type="character" w:customStyle="1" w:styleId="14">
    <w:name w:val="טקסט הערה תו1"/>
    <w:basedOn w:val="a7"/>
    <w:link w:val="af2"/>
    <w:uiPriority w:val="99"/>
    <w:rsid w:val="005F492A"/>
    <w:rPr>
      <w:szCs w:val="20"/>
    </w:rPr>
  </w:style>
  <w:style w:type="paragraph" w:styleId="af3">
    <w:name w:val="annotation subject"/>
    <w:basedOn w:val="af2"/>
    <w:next w:val="af2"/>
    <w:link w:val="24"/>
    <w:uiPriority w:val="99"/>
    <w:unhideWhenUsed/>
    <w:rsid w:val="005F492A"/>
    <w:rPr>
      <w:b/>
      <w:bCs/>
    </w:rPr>
  </w:style>
  <w:style w:type="character" w:customStyle="1" w:styleId="24">
    <w:name w:val="נושא הערה תו2"/>
    <w:basedOn w:val="14"/>
    <w:link w:val="af3"/>
    <w:uiPriority w:val="99"/>
    <w:rsid w:val="005F492A"/>
    <w:rPr>
      <w:b/>
      <w:bCs/>
      <w:szCs w:val="20"/>
    </w:rPr>
  </w:style>
  <w:style w:type="paragraph" w:styleId="af4">
    <w:name w:val="List Paragraph"/>
    <w:aliases w:val="LP1,פיסקת bullets,Bullet List,FooterText,List Paragraph_0,List Paragraph_1,List Paragraph_2,Paragraphe de liste1,lp1,numbered,List Paragraph1,style 2"/>
    <w:basedOn w:val="a6"/>
    <w:link w:val="af5"/>
    <w:uiPriority w:val="34"/>
    <w:qFormat/>
    <w:rsid w:val="003F6D65"/>
    <w:pPr>
      <w:ind w:left="720"/>
      <w:contextualSpacing/>
    </w:pPr>
  </w:style>
  <w:style w:type="paragraph" w:styleId="TOC1">
    <w:name w:val="toc 1"/>
    <w:basedOn w:val="a6"/>
    <w:next w:val="a6"/>
    <w:autoRedefine/>
    <w:uiPriority w:val="39"/>
    <w:unhideWhenUsed/>
    <w:rsid w:val="00171B4A"/>
    <w:pPr>
      <w:spacing w:after="100"/>
    </w:pPr>
  </w:style>
  <w:style w:type="paragraph" w:styleId="TOC2">
    <w:name w:val="toc 2"/>
    <w:basedOn w:val="a6"/>
    <w:next w:val="a6"/>
    <w:autoRedefine/>
    <w:uiPriority w:val="39"/>
    <w:unhideWhenUsed/>
    <w:rsid w:val="00171B4A"/>
    <w:pPr>
      <w:spacing w:after="100"/>
      <w:ind w:left="200"/>
    </w:pPr>
  </w:style>
  <w:style w:type="paragraph" w:styleId="TOC3">
    <w:name w:val="toc 3"/>
    <w:basedOn w:val="a6"/>
    <w:next w:val="a6"/>
    <w:autoRedefine/>
    <w:uiPriority w:val="39"/>
    <w:unhideWhenUsed/>
    <w:rsid w:val="00171B4A"/>
    <w:pPr>
      <w:spacing w:after="100"/>
      <w:ind w:left="400"/>
    </w:pPr>
  </w:style>
  <w:style w:type="character" w:styleId="Hyperlink">
    <w:name w:val="Hyperlink"/>
    <w:basedOn w:val="a7"/>
    <w:uiPriority w:val="99"/>
    <w:unhideWhenUsed/>
    <w:rsid w:val="00171B4A"/>
    <w:rPr>
      <w:color w:val="0000FF" w:themeColor="hyperlink"/>
      <w:u w:val="single"/>
    </w:rPr>
  </w:style>
  <w:style w:type="paragraph" w:styleId="af6">
    <w:name w:val="Revision"/>
    <w:hidden/>
    <w:uiPriority w:val="99"/>
    <w:semiHidden/>
    <w:rsid w:val="00AF6A68"/>
    <w:pPr>
      <w:spacing w:after="0" w:line="240" w:lineRule="auto"/>
      <w:jc w:val="left"/>
    </w:pPr>
  </w:style>
  <w:style w:type="paragraph" w:customStyle="1" w:styleId="RESHET">
    <w:name w:val="RESHET"/>
    <w:basedOn w:val="a6"/>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a6"/>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a6"/>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a7"/>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a6"/>
    <w:link w:val="tab-nameChar"/>
    <w:qFormat/>
    <w:rsid w:val="000F76A8"/>
    <w:pPr>
      <w:keepNext/>
      <w:spacing w:before="480" w:after="240" w:line="320" w:lineRule="exact"/>
      <w:jc w:val="left"/>
    </w:pPr>
    <w:rPr>
      <w:rFonts w:ascii="Tahoma" w:eastAsiaTheme="minorEastAsia" w:hAnsi="Tahom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5">
    <w:name w:val="רשת טבלה1"/>
    <w:basedOn w:val="a8"/>
    <w:next w:val="af"/>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a6"/>
    <w:next w:val="a6"/>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a8"/>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af7">
    <w:name w:val="Strong"/>
    <w:basedOn w:val="a7"/>
    <w:uiPriority w:val="22"/>
    <w:qFormat/>
    <w:rsid w:val="00444597"/>
    <w:rPr>
      <w:b/>
      <w:bCs/>
    </w:rPr>
  </w:style>
  <w:style w:type="paragraph" w:customStyle="1" w:styleId="rtejustify">
    <w:name w:val="rtejustify"/>
    <w:basedOn w:val="a6"/>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a6"/>
    <w:rsid w:val="00444597"/>
    <w:pPr>
      <w:keepNext/>
      <w:spacing w:after="360" w:line="400" w:lineRule="exact"/>
      <w:jc w:val="center"/>
    </w:pPr>
    <w:rPr>
      <w:rFonts w:eastAsia="Times New Roman"/>
      <w:b/>
      <w:bCs/>
      <w:sz w:val="36"/>
      <w:szCs w:val="36"/>
      <w:lang w:eastAsia="he-IL"/>
    </w:rPr>
  </w:style>
  <w:style w:type="paragraph" w:styleId="af8">
    <w:name w:val="caption"/>
    <w:basedOn w:val="a6"/>
    <w:next w:val="a6"/>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a7"/>
    <w:link w:val="Bodytext20"/>
    <w:rsid w:val="00444597"/>
    <w:rPr>
      <w:rFonts w:eastAsia="Times New Roman" w:cs="Times New Roman"/>
      <w:sz w:val="22"/>
      <w:szCs w:val="22"/>
      <w:shd w:val="clear" w:color="auto" w:fill="FFFFFF"/>
    </w:rPr>
  </w:style>
  <w:style w:type="paragraph" w:customStyle="1" w:styleId="Bodytext20">
    <w:name w:val="Body text (2)"/>
    <w:basedOn w:val="a6"/>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7"/>
    <w:link w:val="Bodytext70"/>
    <w:rsid w:val="00444597"/>
    <w:rPr>
      <w:rFonts w:eastAsia="Times New Roman" w:cs="Times New Roman"/>
      <w:sz w:val="22"/>
      <w:szCs w:val="22"/>
      <w:shd w:val="clear" w:color="auto" w:fill="FFFFFF"/>
    </w:rPr>
  </w:style>
  <w:style w:type="paragraph" w:customStyle="1" w:styleId="Bodytext70">
    <w:name w:val="Body text (7)"/>
    <w:basedOn w:val="a6"/>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
    <w:name w:val="Heading #1_"/>
    <w:basedOn w:val="a7"/>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0">
    <w:name w:val="Heading #1"/>
    <w:basedOn w:val="Heading1"/>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a7"/>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7"/>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6"/>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a7"/>
    <w:rsid w:val="00444597"/>
  </w:style>
  <w:style w:type="paragraph" w:customStyle="1" w:styleId="running-text">
    <w:name w:val="running-text"/>
    <w:qFormat/>
    <w:rsid w:val="00444597"/>
    <w:pPr>
      <w:spacing w:after="120" w:line="240" w:lineRule="exact"/>
      <w:ind w:right="2268"/>
    </w:pPr>
    <w:rPr>
      <w:rFonts w:ascii="Tahoma" w:eastAsiaTheme="minorEastAsia" w:hAnsi="Tahoma" w:cs="Tahoma"/>
      <w:sz w:val="17"/>
      <w:szCs w:val="18"/>
    </w:rPr>
  </w:style>
  <w:style w:type="paragraph" w:styleId="af9">
    <w:name w:val="Body Text Indent"/>
    <w:basedOn w:val="a6"/>
    <w:link w:val="afa"/>
    <w:uiPriority w:val="99"/>
    <w:unhideWhenUsed/>
    <w:rsid w:val="0006189A"/>
    <w:pPr>
      <w:spacing w:after="120"/>
      <w:ind w:left="340"/>
    </w:pPr>
    <w:rPr>
      <w:rFonts w:ascii="Tahoma" w:hAnsi="Tahoma" w:cs="Tahoma"/>
      <w:sz w:val="16"/>
      <w:szCs w:val="20"/>
    </w:rPr>
  </w:style>
  <w:style w:type="character" w:customStyle="1" w:styleId="afa">
    <w:name w:val="כניסה בגוף טקסט תו"/>
    <w:basedOn w:val="a7"/>
    <w:link w:val="af9"/>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a7"/>
    <w:rsid w:val="00417266"/>
    <w:rPr>
      <w:color w:val="0000FF"/>
    </w:rPr>
  </w:style>
  <w:style w:type="character" w:customStyle="1" w:styleId="reference-text">
    <w:name w:val="reference-text"/>
    <w:basedOn w:val="a7"/>
    <w:rsid w:val="00417266"/>
  </w:style>
  <w:style w:type="character" w:customStyle="1" w:styleId="mw-cite-backlink">
    <w:name w:val="mw-cite-backlink"/>
    <w:basedOn w:val="a7"/>
    <w:rsid w:val="00417266"/>
  </w:style>
  <w:style w:type="character" w:customStyle="1" w:styleId="cite-accessibility-label">
    <w:name w:val="cite-accessibility-label"/>
    <w:basedOn w:val="a7"/>
    <w:rsid w:val="00417266"/>
  </w:style>
  <w:style w:type="paragraph" w:customStyle="1" w:styleId="afb">
    <w:name w:val="תואר"/>
    <w:basedOn w:val="a6"/>
    <w:link w:val="afc"/>
    <w:qFormat/>
    <w:rsid w:val="00417266"/>
    <w:pPr>
      <w:spacing w:line="240" w:lineRule="auto"/>
      <w:jc w:val="center"/>
    </w:pPr>
    <w:rPr>
      <w:rFonts w:eastAsia="Times New Roman" w:cs="Times New Roman"/>
      <w:b/>
      <w:bCs/>
      <w:sz w:val="32"/>
      <w:szCs w:val="32"/>
      <w:lang w:eastAsia="he-IL"/>
    </w:rPr>
  </w:style>
  <w:style w:type="character" w:customStyle="1" w:styleId="afc">
    <w:name w:val="תואר תו"/>
    <w:link w:val="afb"/>
    <w:locked/>
    <w:rsid w:val="00417266"/>
    <w:rPr>
      <w:rFonts w:eastAsia="Times New Roman" w:cs="Times New Roman"/>
      <w:b/>
      <w:bCs/>
      <w:sz w:val="32"/>
      <w:szCs w:val="32"/>
      <w:lang w:eastAsia="he-IL"/>
    </w:rPr>
  </w:style>
  <w:style w:type="paragraph" w:customStyle="1" w:styleId="p00">
    <w:name w:val="p00"/>
    <w:basedOn w:val="a6"/>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a7"/>
    <w:rsid w:val="00417266"/>
  </w:style>
  <w:style w:type="character" w:styleId="afd">
    <w:name w:val="Emphasis"/>
    <w:basedOn w:val="a7"/>
    <w:uiPriority w:val="20"/>
    <w:qFormat/>
    <w:rsid w:val="00417266"/>
    <w:rPr>
      <w:i/>
      <w:iCs/>
    </w:rPr>
  </w:style>
  <w:style w:type="character" w:customStyle="1" w:styleId="25">
    <w:name w:val="טקסט הערת שוליים תו2"/>
    <w:uiPriority w:val="99"/>
    <w:rsid w:val="00417266"/>
    <w:rPr>
      <w:rFonts w:cs="David"/>
    </w:rPr>
  </w:style>
  <w:style w:type="paragraph" w:styleId="afe">
    <w:name w:val="TOC Heading"/>
    <w:basedOn w:val="11"/>
    <w:next w:val="a6"/>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a6"/>
    <w:next w:val="a6"/>
    <w:autoRedefine/>
    <w:uiPriority w:val="39"/>
    <w:unhideWhenUsed/>
    <w:rsid w:val="00417266"/>
    <w:pPr>
      <w:spacing w:after="100"/>
      <w:ind w:left="1200"/>
    </w:pPr>
  </w:style>
  <w:style w:type="paragraph" w:styleId="TOC5">
    <w:name w:val="toc 5"/>
    <w:basedOn w:val="a6"/>
    <w:next w:val="a6"/>
    <w:autoRedefine/>
    <w:uiPriority w:val="39"/>
    <w:unhideWhenUsed/>
    <w:rsid w:val="00417266"/>
    <w:pPr>
      <w:spacing w:after="100"/>
      <w:ind w:left="800"/>
    </w:pPr>
  </w:style>
  <w:style w:type="paragraph" w:styleId="TOC4">
    <w:name w:val="toc 4"/>
    <w:basedOn w:val="a6"/>
    <w:next w:val="a6"/>
    <w:autoRedefine/>
    <w:uiPriority w:val="39"/>
    <w:unhideWhenUsed/>
    <w:rsid w:val="00417266"/>
    <w:pPr>
      <w:spacing w:after="100"/>
      <w:ind w:left="600"/>
    </w:pPr>
  </w:style>
  <w:style w:type="character" w:customStyle="1" w:styleId="highlightspan">
    <w:name w:val="highlightspan"/>
    <w:basedOn w:val="a7"/>
    <w:rsid w:val="00417266"/>
  </w:style>
  <w:style w:type="character" w:customStyle="1" w:styleId="16">
    <w:name w:val="נושא הערה תו1"/>
    <w:basedOn w:val="14"/>
    <w:uiPriority w:val="99"/>
    <w:semiHidden/>
    <w:rsid w:val="00417266"/>
    <w:rPr>
      <w:b/>
      <w:bCs/>
      <w:szCs w:val="20"/>
    </w:rPr>
  </w:style>
  <w:style w:type="character" w:styleId="FollowedHyperlink">
    <w:name w:val="FollowedHyperlink"/>
    <w:basedOn w:val="a7"/>
    <w:uiPriority w:val="99"/>
    <w:semiHidden/>
    <w:unhideWhenUsed/>
    <w:rsid w:val="00417266"/>
    <w:rPr>
      <w:color w:val="800080" w:themeColor="followedHyperlink"/>
      <w:u w:val="single"/>
    </w:rPr>
  </w:style>
  <w:style w:type="paragraph" w:styleId="aff">
    <w:name w:val="table of figures"/>
    <w:basedOn w:val="a6"/>
    <w:next w:val="a6"/>
    <w:uiPriority w:val="99"/>
    <w:unhideWhenUsed/>
    <w:rsid w:val="00417266"/>
  </w:style>
  <w:style w:type="character" w:styleId="aff0">
    <w:name w:val="Placeholder Text"/>
    <w:basedOn w:val="a7"/>
    <w:uiPriority w:val="99"/>
    <w:semiHidden/>
    <w:rsid w:val="00417266"/>
    <w:rPr>
      <w:color w:val="808080"/>
    </w:rPr>
  </w:style>
  <w:style w:type="paragraph" w:customStyle="1" w:styleId="71316">
    <w:name w:val="71 ג כותרת 3_16"/>
    <w:basedOn w:val="31"/>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a6"/>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6">
    <w:name w:val="71ג הערות שוליים"/>
    <w:basedOn w:val="ad"/>
    <w:link w:val="717"/>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8">
    <w:name w:val="71ג לוחות/תרשימים/תמונות/אינפוגרפיקה/מפות"/>
    <w:basedOn w:val="a6"/>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20"/>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5">
    <w:name w:val="פיסקת רשימה תו"/>
    <w:aliases w:val="LP1 תו,פיסקת bullets תו,Bullet List תו,FooterText תו,List Paragraph_0 תו,List Paragraph_1 תו,List Paragraph_2 תו,Paragraphe de liste1 תו,lp1 תו,numbered תו,List Paragraph1 תו,style 2 תו"/>
    <w:link w:val="af4"/>
    <w:uiPriority w:val="34"/>
    <w:rsid w:val="00DD7B55"/>
  </w:style>
  <w:style w:type="paragraph" w:customStyle="1" w:styleId="711">
    <w:name w:val="71ג הזחה ראשונה מספר"/>
    <w:basedOn w:val="af4"/>
    <w:link w:val="71Char"/>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9">
    <w:name w:val="71ג הזחה שנייה ריק"/>
    <w:basedOn w:val="af9"/>
    <w:link w:val="71Char0"/>
    <w:qFormat/>
    <w:rsid w:val="0074714A"/>
    <w:pPr>
      <w:spacing w:after="180" w:line="260" w:lineRule="exact"/>
      <w:ind w:left="794"/>
    </w:pPr>
    <w:rPr>
      <w:color w:val="0D0D0D" w:themeColor="text1" w:themeTint="F2"/>
      <w:sz w:val="18"/>
      <w:szCs w:val="18"/>
    </w:rPr>
  </w:style>
  <w:style w:type="paragraph" w:customStyle="1" w:styleId="710">
    <w:name w:val="71ג הזחה שנייה אותיות"/>
    <w:basedOn w:val="af4"/>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a">
    <w:name w:val="71ג מקרא+הערות לתרשים/לוח/תמונה"/>
    <w:basedOn w:val="716"/>
    <w:link w:val="71Char1"/>
    <w:qFormat/>
    <w:rsid w:val="00DA6949"/>
    <w:pPr>
      <w:spacing w:before="120" w:after="240" w:line="240" w:lineRule="exact"/>
    </w:pPr>
    <w:rPr>
      <w:sz w:val="16"/>
      <w:szCs w:val="16"/>
    </w:rPr>
  </w:style>
  <w:style w:type="paragraph" w:customStyle="1" w:styleId="71b">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c">
    <w:name w:val="71ג קוביה כחולה בתוך הזחה ראשונה"/>
    <w:basedOn w:val="71b"/>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d">
    <w:name w:val="71ג הזחה שנייה ללא מספר"/>
    <w:basedOn w:val="719"/>
    <w:link w:val="71Char2"/>
    <w:qFormat/>
    <w:rsid w:val="00543F8A"/>
  </w:style>
  <w:style w:type="character" w:customStyle="1" w:styleId="71Char0">
    <w:name w:val="71ג הזחה שנייה ריק Char"/>
    <w:basedOn w:val="afa"/>
    <w:link w:val="719"/>
    <w:rsid w:val="0074714A"/>
    <w:rPr>
      <w:rFonts w:ascii="Tahoma" w:hAnsi="Tahoma" w:cs="Tahoma"/>
      <w:color w:val="0D0D0D" w:themeColor="text1" w:themeTint="F2"/>
      <w:sz w:val="18"/>
      <w:szCs w:val="18"/>
    </w:rPr>
  </w:style>
  <w:style w:type="character" w:customStyle="1" w:styleId="71Char2">
    <w:name w:val="71ג הזחה שנייה ללא מספר Char"/>
    <w:basedOn w:val="71Char0"/>
    <w:link w:val="71d"/>
    <w:rsid w:val="00543F8A"/>
    <w:rPr>
      <w:rFonts w:ascii="Tahoma" w:hAnsi="Tahoma" w:cs="Tahoma"/>
      <w:color w:val="0D0D0D" w:themeColor="text1" w:themeTint="F2"/>
      <w:sz w:val="18"/>
      <w:szCs w:val="18"/>
    </w:rPr>
  </w:style>
  <w:style w:type="paragraph" w:customStyle="1" w:styleId="71e">
    <w:name w:val="71ג מספור הערות שוליים"/>
    <w:basedOn w:val="716"/>
    <w:qFormat/>
    <w:rsid w:val="003B639B"/>
  </w:style>
  <w:style w:type="paragraph" w:customStyle="1" w:styleId="71R">
    <w:name w:val="71ג טבלה טקסט R"/>
    <w:basedOn w:val="a6"/>
    <w:qFormat/>
    <w:rsid w:val="0068250F"/>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a6"/>
    <w:qFormat/>
    <w:rsid w:val="0068250F"/>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a6"/>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Style1">
    <w:name w:val="Style1"/>
    <w:basedOn w:val="710"/>
    <w:qFormat/>
    <w:rsid w:val="00085B99"/>
  </w:style>
  <w:style w:type="paragraph" w:customStyle="1" w:styleId="a3">
    <w:name w:val="כניסה שלישית"/>
    <w:basedOn w:val="af4"/>
    <w:qFormat/>
    <w:rsid w:val="008E5512"/>
    <w:pPr>
      <w:numPr>
        <w:ilvl w:val="2"/>
        <w:numId w:val="2"/>
      </w:numPr>
      <w:spacing w:after="120"/>
    </w:pPr>
    <w:rPr>
      <w:rFonts w:ascii="Tahoma" w:hAnsi="Tahoma" w:cs="Tahoma"/>
      <w:szCs w:val="20"/>
    </w:rPr>
  </w:style>
  <w:style w:type="paragraph" w:customStyle="1" w:styleId="71f">
    <w:name w:val="71ג הזחה שלישית"/>
    <w:basedOn w:val="71d"/>
    <w:qFormat/>
    <w:rsid w:val="00591F15"/>
    <w:pPr>
      <w:ind w:left="1191"/>
    </w:pPr>
  </w:style>
  <w:style w:type="paragraph" w:customStyle="1" w:styleId="71f0">
    <w:name w:val="71ג קוביה כחולה הזחה שלישית"/>
    <w:basedOn w:val="71b"/>
    <w:qFormat/>
    <w:rsid w:val="006E4869"/>
    <w:pPr>
      <w:ind w:left="1474"/>
    </w:pPr>
  </w:style>
  <w:style w:type="paragraph" w:customStyle="1" w:styleId="17">
    <w:name w:val="קוביה הזחה 1"/>
    <w:basedOn w:val="71b"/>
    <w:qFormat/>
    <w:rsid w:val="005C2859"/>
    <w:pPr>
      <w:ind w:left="680"/>
    </w:pPr>
  </w:style>
  <w:style w:type="paragraph" w:customStyle="1" w:styleId="71f1">
    <w:name w:val="71ג הזחה ראשונה ללא מספר"/>
    <w:basedOn w:val="71d"/>
    <w:qFormat/>
    <w:rsid w:val="00151B16"/>
    <w:pPr>
      <w:ind w:left="397"/>
    </w:pPr>
  </w:style>
  <w:style w:type="paragraph" w:customStyle="1" w:styleId="71f2">
    <w:name w:val="71ג קוביה רצה"/>
    <w:basedOn w:val="71c"/>
    <w:link w:val="71Char3"/>
    <w:qFormat/>
    <w:rsid w:val="006E4869"/>
    <w:pPr>
      <w:ind w:left="284" w:right="227"/>
    </w:pPr>
  </w:style>
  <w:style w:type="paragraph" w:customStyle="1" w:styleId="71414">
    <w:name w:val="71ג כותרת 4_14"/>
    <w:basedOn w:val="4"/>
    <w:qFormat/>
    <w:rsid w:val="00F115D6"/>
    <w:pPr>
      <w:spacing w:after="180" w:line="240" w:lineRule="atLeast"/>
      <w:jc w:val="left"/>
    </w:pPr>
    <w:rPr>
      <w:rFonts w:ascii="Tahoma" w:hAnsi="Tahoma" w:cs="Tahoma"/>
      <w:b/>
      <w:color w:val="00305F"/>
      <w:sz w:val="28"/>
      <w:szCs w:val="28"/>
    </w:rPr>
  </w:style>
  <w:style w:type="paragraph" w:customStyle="1" w:styleId="713">
    <w:name w:val="71ג הזחה בתוך קוביה"/>
    <w:basedOn w:val="71f2"/>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f3">
    <w:name w:val="71ג מספרים בתוך קוביה"/>
    <w:basedOn w:val="713"/>
    <w:rsid w:val="00E12FBA"/>
  </w:style>
  <w:style w:type="paragraph" w:customStyle="1" w:styleId="7110">
    <w:name w:val="71ג אותיות בתוך קוביה 1"/>
    <w:basedOn w:val="71f3"/>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a6"/>
    <w:uiPriority w:val="99"/>
    <w:rsid w:val="006D5CCE"/>
    <w:pPr>
      <w:bidi w:val="0"/>
      <w:spacing w:before="100" w:beforeAutospacing="1" w:after="100" w:afterAutospacing="1" w:line="240" w:lineRule="auto"/>
      <w:jc w:val="left"/>
    </w:pPr>
    <w:rPr>
      <w:rFonts w:cs="Times New Roman"/>
      <w:sz w:val="24"/>
    </w:rPr>
  </w:style>
  <w:style w:type="paragraph" w:styleId="aff1">
    <w:name w:val="Plain Text"/>
    <w:basedOn w:val="a6"/>
    <w:link w:val="aff2"/>
    <w:uiPriority w:val="99"/>
    <w:unhideWhenUsed/>
    <w:rsid w:val="006D5CCE"/>
    <w:pPr>
      <w:spacing w:line="240" w:lineRule="auto"/>
      <w:jc w:val="left"/>
    </w:pPr>
    <w:rPr>
      <w:rFonts w:ascii="Calibri" w:hAnsi="Calibri" w:cstheme="minorBidi"/>
      <w:sz w:val="22"/>
      <w:szCs w:val="21"/>
    </w:rPr>
  </w:style>
  <w:style w:type="character" w:customStyle="1" w:styleId="aff2">
    <w:name w:val="טקסט רגיל תו"/>
    <w:basedOn w:val="a7"/>
    <w:link w:val="aff1"/>
    <w:uiPriority w:val="99"/>
    <w:rsid w:val="006D5CCE"/>
    <w:rPr>
      <w:rFonts w:ascii="Calibri" w:hAnsi="Calibri" w:cstheme="minorBidi"/>
      <w:sz w:val="22"/>
      <w:szCs w:val="21"/>
    </w:rPr>
  </w:style>
  <w:style w:type="table" w:customStyle="1" w:styleId="26">
    <w:name w:val="רשת טבלה2"/>
    <w:basedOn w:val="a8"/>
    <w:next w:val="af"/>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endnote text"/>
    <w:basedOn w:val="a6"/>
    <w:link w:val="aff4"/>
    <w:uiPriority w:val="99"/>
    <w:unhideWhenUsed/>
    <w:rsid w:val="006D5CCE"/>
    <w:pPr>
      <w:spacing w:line="240" w:lineRule="auto"/>
    </w:pPr>
    <w:rPr>
      <w:szCs w:val="20"/>
    </w:rPr>
  </w:style>
  <w:style w:type="character" w:customStyle="1" w:styleId="aff4">
    <w:name w:val="טקסט הערת סיום תו"/>
    <w:basedOn w:val="a7"/>
    <w:link w:val="aff3"/>
    <w:uiPriority w:val="99"/>
    <w:rsid w:val="006D5CCE"/>
    <w:rPr>
      <w:szCs w:val="20"/>
    </w:rPr>
  </w:style>
  <w:style w:type="character" w:styleId="aff5">
    <w:name w:val="endnote reference"/>
    <w:basedOn w:val="a7"/>
    <w:uiPriority w:val="99"/>
    <w:semiHidden/>
    <w:unhideWhenUsed/>
    <w:rsid w:val="006D5CCE"/>
    <w:rPr>
      <w:vertAlign w:val="superscript"/>
    </w:rPr>
  </w:style>
  <w:style w:type="paragraph" w:customStyle="1" w:styleId="111">
    <w:name w:val="כותרת 11"/>
    <w:basedOn w:val="a6"/>
    <w:next w:val="a6"/>
    <w:link w:val="18"/>
    <w:uiPriority w:val="1"/>
    <w:qFormat/>
    <w:rsid w:val="002516DF"/>
    <w:pPr>
      <w:keepNext/>
      <w:keepLines/>
      <w:jc w:val="center"/>
      <w:outlineLvl w:val="0"/>
    </w:pPr>
    <w:rPr>
      <w:rFonts w:eastAsia="Times New Roman"/>
      <w:bCs/>
      <w:szCs w:val="36"/>
      <w:u w:val="single"/>
    </w:rPr>
  </w:style>
  <w:style w:type="paragraph" w:customStyle="1" w:styleId="210">
    <w:name w:val="כותרת 21"/>
    <w:basedOn w:val="a6"/>
    <w:next w:val="a6"/>
    <w:link w:val="27"/>
    <w:uiPriority w:val="1"/>
    <w:qFormat/>
    <w:rsid w:val="002516DF"/>
    <w:pPr>
      <w:keepNext/>
      <w:keepLines/>
      <w:spacing w:before="480"/>
      <w:jc w:val="center"/>
      <w:outlineLvl w:val="1"/>
    </w:pPr>
    <w:rPr>
      <w:rFonts w:eastAsia="Times New Roman"/>
      <w:bCs/>
      <w:szCs w:val="32"/>
    </w:rPr>
  </w:style>
  <w:style w:type="paragraph" w:customStyle="1" w:styleId="310">
    <w:name w:val="כותרת 31"/>
    <w:basedOn w:val="a6"/>
    <w:next w:val="a6"/>
    <w:link w:val="34"/>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6"/>
    <w:next w:val="a6"/>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6"/>
    <w:next w:val="a6"/>
    <w:link w:val="52"/>
    <w:uiPriority w:val="1"/>
    <w:qFormat/>
    <w:rsid w:val="002516DF"/>
    <w:pPr>
      <w:keepNext/>
      <w:keepLines/>
      <w:outlineLvl w:val="4"/>
    </w:pPr>
    <w:rPr>
      <w:rFonts w:eastAsia="Times New Roman"/>
      <w:bCs/>
      <w:spacing w:val="40"/>
    </w:rPr>
  </w:style>
  <w:style w:type="paragraph" w:customStyle="1" w:styleId="610">
    <w:name w:val="כותרת 61"/>
    <w:basedOn w:val="a6"/>
    <w:next w:val="a6"/>
    <w:link w:val="62"/>
    <w:uiPriority w:val="1"/>
    <w:qFormat/>
    <w:rsid w:val="002516DF"/>
    <w:pPr>
      <w:keepNext/>
      <w:keepLines/>
      <w:outlineLvl w:val="5"/>
    </w:pPr>
    <w:rPr>
      <w:rFonts w:eastAsia="Times New Roman"/>
      <w:spacing w:val="40"/>
    </w:rPr>
  </w:style>
  <w:style w:type="paragraph" w:customStyle="1" w:styleId="71f4">
    <w:name w:val="כותרת 71"/>
    <w:basedOn w:val="a6"/>
    <w:next w:val="a6"/>
    <w:link w:val="70"/>
    <w:uiPriority w:val="1"/>
    <w:qFormat/>
    <w:rsid w:val="002516DF"/>
    <w:pPr>
      <w:keepNext/>
      <w:keepLines/>
      <w:outlineLvl w:val="6"/>
    </w:pPr>
    <w:rPr>
      <w:rFonts w:eastAsia="Times New Roman"/>
      <w:bCs/>
      <w:spacing w:val="40"/>
    </w:rPr>
  </w:style>
  <w:style w:type="paragraph" w:customStyle="1" w:styleId="810">
    <w:name w:val="כותרת 81"/>
    <w:basedOn w:val="a6"/>
    <w:next w:val="a6"/>
    <w:link w:val="80"/>
    <w:uiPriority w:val="1"/>
    <w:qFormat/>
    <w:rsid w:val="002516DF"/>
    <w:pPr>
      <w:keepNext/>
      <w:keepLines/>
      <w:outlineLvl w:val="7"/>
    </w:pPr>
    <w:rPr>
      <w:rFonts w:eastAsia="Times New Roman"/>
      <w:spacing w:val="40"/>
    </w:rPr>
  </w:style>
  <w:style w:type="numbering" w:customStyle="1" w:styleId="19">
    <w:name w:val="ללא רשימה1"/>
    <w:uiPriority w:val="99"/>
    <w:semiHidden/>
    <w:unhideWhenUsed/>
    <w:rsid w:val="002516DF"/>
  </w:style>
  <w:style w:type="character" w:customStyle="1" w:styleId="18">
    <w:name w:val="כותרת 1 תו"/>
    <w:link w:val="111"/>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4">
    <w:name w:val="כותרת 3 תו"/>
    <w:link w:val="310"/>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2">
    <w:name w:val="כותרת 5 תו"/>
    <w:link w:val="510"/>
    <w:uiPriority w:val="1"/>
    <w:rsid w:val="002516DF"/>
    <w:rPr>
      <w:rFonts w:eastAsia="Times New Roman"/>
      <w:bCs/>
      <w:spacing w:val="40"/>
    </w:rPr>
  </w:style>
  <w:style w:type="character" w:customStyle="1" w:styleId="62">
    <w:name w:val="כותרת 6 תו"/>
    <w:link w:val="610"/>
    <w:uiPriority w:val="1"/>
    <w:rsid w:val="002516DF"/>
    <w:rPr>
      <w:rFonts w:eastAsia="Times New Roman"/>
      <w:spacing w:val="40"/>
    </w:rPr>
  </w:style>
  <w:style w:type="character" w:customStyle="1" w:styleId="70">
    <w:name w:val="כותרת 7 תו"/>
    <w:link w:val="71f4"/>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a">
    <w:name w:val="כותרת עליונה1"/>
    <w:basedOn w:val="a6"/>
    <w:link w:val="aff6"/>
    <w:uiPriority w:val="99"/>
    <w:unhideWhenUsed/>
    <w:rsid w:val="002516DF"/>
    <w:pPr>
      <w:tabs>
        <w:tab w:val="center" w:pos="4153"/>
        <w:tab w:val="right" w:pos="8306"/>
      </w:tabs>
      <w:spacing w:line="240" w:lineRule="auto"/>
    </w:pPr>
    <w:rPr>
      <w:rFonts w:eastAsia="Calibri"/>
    </w:rPr>
  </w:style>
  <w:style w:type="character" w:customStyle="1" w:styleId="aff6">
    <w:name w:val="כותרת עליונה תו"/>
    <w:basedOn w:val="a7"/>
    <w:link w:val="1a"/>
    <w:uiPriority w:val="99"/>
    <w:rsid w:val="002516DF"/>
    <w:rPr>
      <w:rFonts w:eastAsia="Calibri"/>
    </w:rPr>
  </w:style>
  <w:style w:type="paragraph" w:customStyle="1" w:styleId="1b">
    <w:name w:val="כותרת תחתונה1"/>
    <w:basedOn w:val="a6"/>
    <w:link w:val="aff7"/>
    <w:uiPriority w:val="99"/>
    <w:unhideWhenUsed/>
    <w:rsid w:val="002516DF"/>
    <w:pPr>
      <w:tabs>
        <w:tab w:val="center" w:pos="4153"/>
        <w:tab w:val="right" w:pos="8306"/>
      </w:tabs>
      <w:spacing w:line="240" w:lineRule="auto"/>
    </w:pPr>
    <w:rPr>
      <w:rFonts w:eastAsia="Calibri"/>
    </w:rPr>
  </w:style>
  <w:style w:type="character" w:customStyle="1" w:styleId="aff7">
    <w:name w:val="כותרת תחתונה תו"/>
    <w:basedOn w:val="a7"/>
    <w:link w:val="1b"/>
    <w:uiPriority w:val="99"/>
    <w:rsid w:val="002516DF"/>
    <w:rPr>
      <w:rFonts w:eastAsia="Calibri"/>
    </w:rPr>
  </w:style>
  <w:style w:type="paragraph" w:customStyle="1" w:styleId="1c">
    <w:name w:val="תאריך1"/>
    <w:basedOn w:val="a6"/>
    <w:next w:val="a6"/>
    <w:link w:val="aff8"/>
    <w:uiPriority w:val="99"/>
    <w:unhideWhenUsed/>
    <w:rsid w:val="002516DF"/>
    <w:pPr>
      <w:spacing w:before="120" w:line="240" w:lineRule="auto"/>
    </w:pPr>
    <w:rPr>
      <w:rFonts w:eastAsia="Calibri"/>
    </w:rPr>
  </w:style>
  <w:style w:type="character" w:customStyle="1" w:styleId="aff8">
    <w:name w:val="תאריך תו"/>
    <w:basedOn w:val="a7"/>
    <w:link w:val="1c"/>
    <w:uiPriority w:val="99"/>
    <w:rsid w:val="002516DF"/>
    <w:rPr>
      <w:rFonts w:eastAsia="Calibri"/>
    </w:rPr>
  </w:style>
  <w:style w:type="character" w:customStyle="1" w:styleId="aff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d">
    <w:name w:val="הפניה להערת שוליים1"/>
    <w:unhideWhenUsed/>
    <w:rsid w:val="002516DF"/>
    <w:rPr>
      <w:vertAlign w:val="superscript"/>
    </w:rPr>
  </w:style>
  <w:style w:type="paragraph" w:customStyle="1" w:styleId="1e">
    <w:name w:val="פיסקת רשימה1"/>
    <w:basedOn w:val="a6"/>
    <w:uiPriority w:val="34"/>
    <w:qFormat/>
    <w:rsid w:val="002516DF"/>
    <w:pPr>
      <w:ind w:left="720"/>
      <w:contextualSpacing/>
    </w:pPr>
    <w:rPr>
      <w:rFonts w:eastAsia="Calibri"/>
    </w:rPr>
  </w:style>
  <w:style w:type="paragraph" w:customStyle="1" w:styleId="PATIAH">
    <w:name w:val="PATIAH"/>
    <w:basedOn w:val="a6"/>
    <w:rsid w:val="002516DF"/>
    <w:pPr>
      <w:spacing w:after="120" w:line="260" w:lineRule="exact"/>
    </w:pPr>
    <w:rPr>
      <w:rFonts w:eastAsia="Times New Roman"/>
      <w:lang w:eastAsia="he-IL"/>
    </w:rPr>
  </w:style>
  <w:style w:type="paragraph" w:customStyle="1" w:styleId="affa">
    <w:name w:val="סגנון רגיל +"/>
    <w:basedOn w:val="a6"/>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f">
    <w:name w:val="טקסט בלונים1"/>
    <w:basedOn w:val="a6"/>
    <w:link w:val="affb"/>
    <w:uiPriority w:val="99"/>
    <w:semiHidden/>
    <w:unhideWhenUsed/>
    <w:rsid w:val="002516DF"/>
    <w:pPr>
      <w:spacing w:line="240" w:lineRule="auto"/>
    </w:pPr>
    <w:rPr>
      <w:rFonts w:ascii="Tahoma" w:eastAsia="Calibri" w:hAnsi="Tahoma" w:cs="Tahoma"/>
      <w:sz w:val="18"/>
      <w:szCs w:val="18"/>
    </w:rPr>
  </w:style>
  <w:style w:type="character" w:customStyle="1" w:styleId="affb">
    <w:name w:val="טקסט בלונים תו"/>
    <w:link w:val="1f"/>
    <w:uiPriority w:val="99"/>
    <w:rsid w:val="002516DF"/>
    <w:rPr>
      <w:rFonts w:ascii="Tahoma" w:eastAsia="Calibri" w:hAnsi="Tahoma" w:cs="Tahoma"/>
      <w:sz w:val="18"/>
      <w:szCs w:val="18"/>
    </w:rPr>
  </w:style>
  <w:style w:type="paragraph" w:customStyle="1" w:styleId="1f0">
    <w:name w:val="גוף טקסט1"/>
    <w:basedOn w:val="a6"/>
    <w:link w:val="1f1"/>
    <w:uiPriority w:val="99"/>
    <w:rsid w:val="002516DF"/>
    <w:pPr>
      <w:spacing w:before="180" w:after="120" w:line="230" w:lineRule="exact"/>
    </w:pPr>
    <w:rPr>
      <w:rFonts w:eastAsia="Times New Roman" w:cs="FrankRuehl"/>
      <w:sz w:val="22"/>
      <w:szCs w:val="22"/>
    </w:rPr>
  </w:style>
  <w:style w:type="character" w:customStyle="1" w:styleId="affc">
    <w:name w:val="גוף טקסט תו"/>
    <w:basedOn w:val="a7"/>
    <w:uiPriority w:val="99"/>
    <w:rsid w:val="002516DF"/>
  </w:style>
  <w:style w:type="character" w:customStyle="1" w:styleId="1f1">
    <w:name w:val="גוף טקסט תו1"/>
    <w:link w:val="1f0"/>
    <w:uiPriority w:val="99"/>
    <w:rsid w:val="002516DF"/>
    <w:rPr>
      <w:rFonts w:eastAsia="Times New Roman" w:cs="FrankRuehl"/>
      <w:sz w:val="22"/>
      <w:szCs w:val="22"/>
    </w:rPr>
  </w:style>
  <w:style w:type="character" w:customStyle="1" w:styleId="1f2">
    <w:name w:val="כותרת תחתונה תו1"/>
    <w:uiPriority w:val="99"/>
    <w:rsid w:val="002516DF"/>
    <w:rPr>
      <w:rFonts w:cs="David"/>
      <w:sz w:val="24"/>
      <w:szCs w:val="24"/>
    </w:rPr>
  </w:style>
  <w:style w:type="character" w:customStyle="1" w:styleId="1f3">
    <w:name w:val="טקסט הערת שוליים תו1"/>
    <w:aliases w:val="Sharp - Footnote Text1 Char תו,Char תו1,תו תו תו1"/>
    <w:uiPriority w:val="99"/>
    <w:locked/>
    <w:rsid w:val="002516DF"/>
    <w:rPr>
      <w:rFonts w:cs="David"/>
      <w:sz w:val="20"/>
      <w:szCs w:val="20"/>
      <w:lang w:bidi="he-IL"/>
    </w:rPr>
  </w:style>
  <w:style w:type="paragraph" w:customStyle="1" w:styleId="takzir">
    <w:name w:val="takzir"/>
    <w:basedOn w:val="a6"/>
    <w:uiPriority w:val="99"/>
    <w:rsid w:val="002516DF"/>
    <w:pPr>
      <w:spacing w:after="120" w:line="240" w:lineRule="exact"/>
    </w:pPr>
    <w:rPr>
      <w:rFonts w:eastAsia="Times New Roman"/>
      <w:b/>
      <w:bCs/>
      <w:noProof/>
      <w:sz w:val="22"/>
      <w:szCs w:val="22"/>
      <w:lang w:eastAsia="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6"/>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a6"/>
    <w:next w:val="a6"/>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a6"/>
    <w:rsid w:val="002516DF"/>
    <w:pPr>
      <w:numPr>
        <w:ilvl w:val="1"/>
      </w:numPr>
    </w:pPr>
    <w:rPr>
      <w:sz w:val="24"/>
      <w:szCs w:val="28"/>
    </w:rPr>
  </w:style>
  <w:style w:type="paragraph" w:customStyle="1" w:styleId="Hn5">
    <w:name w:val="Hn5"/>
    <w:basedOn w:val="a6"/>
    <w:next w:val="a6"/>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a6"/>
    <w:next w:val="a6"/>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a6"/>
    <w:next w:val="a6"/>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8"/>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8"/>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1">
    <w:name w:val="טבלת רשימה 31"/>
    <w:basedOn w:val="a8"/>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4">
    <w:name w:val="רשת טבלה בהירה1"/>
    <w:basedOn w:val="a8"/>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5">
    <w:name w:val="הפניה להערה1"/>
    <w:uiPriority w:val="99"/>
    <w:semiHidden/>
    <w:unhideWhenUsed/>
    <w:rsid w:val="002516DF"/>
    <w:rPr>
      <w:sz w:val="16"/>
      <w:szCs w:val="16"/>
    </w:rPr>
  </w:style>
  <w:style w:type="paragraph" w:customStyle="1" w:styleId="1f6">
    <w:name w:val="טקסט הערה1"/>
    <w:basedOn w:val="a6"/>
    <w:link w:val="affd"/>
    <w:uiPriority w:val="99"/>
    <w:unhideWhenUsed/>
    <w:rsid w:val="002516DF"/>
    <w:pPr>
      <w:spacing w:line="240" w:lineRule="auto"/>
    </w:pPr>
    <w:rPr>
      <w:rFonts w:eastAsia="Calibri"/>
      <w:szCs w:val="20"/>
    </w:rPr>
  </w:style>
  <w:style w:type="character" w:customStyle="1" w:styleId="affd">
    <w:name w:val="טקסט הערה תו"/>
    <w:link w:val="1f6"/>
    <w:uiPriority w:val="99"/>
    <w:rsid w:val="002516DF"/>
    <w:rPr>
      <w:rFonts w:eastAsia="Calibri"/>
      <w:szCs w:val="20"/>
    </w:rPr>
  </w:style>
  <w:style w:type="paragraph" w:customStyle="1" w:styleId="1f7">
    <w:name w:val="נושא הערה1"/>
    <w:basedOn w:val="1f6"/>
    <w:next w:val="1f6"/>
    <w:link w:val="affe"/>
    <w:uiPriority w:val="99"/>
    <w:semiHidden/>
    <w:unhideWhenUsed/>
    <w:rsid w:val="002516DF"/>
    <w:rPr>
      <w:b/>
      <w:bCs/>
    </w:rPr>
  </w:style>
  <w:style w:type="character" w:customStyle="1" w:styleId="affe">
    <w:name w:val="נושא הערה תו"/>
    <w:link w:val="1f7"/>
    <w:uiPriority w:val="99"/>
    <w:semiHidden/>
    <w:rsid w:val="002516DF"/>
    <w:rPr>
      <w:rFonts w:eastAsia="Calibri"/>
      <w:b/>
      <w:bCs/>
      <w:szCs w:val="20"/>
    </w:rPr>
  </w:style>
  <w:style w:type="character" w:customStyle="1" w:styleId="211">
    <w:name w:val="כותרת 2 תו1"/>
    <w:basedOn w:val="a7"/>
    <w:uiPriority w:val="1"/>
    <w:rsid w:val="002516DF"/>
    <w:rPr>
      <w:rFonts w:asciiTheme="majorHAnsi" w:eastAsiaTheme="majorEastAsia" w:hAnsiTheme="majorHAnsi" w:cstheme="majorBidi"/>
      <w:color w:val="365F91" w:themeColor="accent1" w:themeShade="BF"/>
      <w:sz w:val="26"/>
      <w:szCs w:val="26"/>
    </w:rPr>
  </w:style>
  <w:style w:type="character" w:customStyle="1" w:styleId="312">
    <w:name w:val="כותרת 3 תו1"/>
    <w:basedOn w:val="a7"/>
    <w:uiPriority w:val="1"/>
    <w:rsid w:val="002516DF"/>
    <w:rPr>
      <w:rFonts w:asciiTheme="majorHAnsi" w:eastAsiaTheme="majorEastAsia" w:hAnsiTheme="majorHAnsi" w:cstheme="majorBidi"/>
      <w:color w:val="243F60" w:themeColor="accent1" w:themeShade="7F"/>
      <w:sz w:val="24"/>
      <w:szCs w:val="24"/>
    </w:rPr>
  </w:style>
  <w:style w:type="character" w:customStyle="1" w:styleId="1f8">
    <w:name w:val="תאריך תו1"/>
    <w:basedOn w:val="a7"/>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a7"/>
    <w:rsid w:val="00387987"/>
  </w:style>
  <w:style w:type="paragraph" w:customStyle="1" w:styleId="header-2">
    <w:name w:val="header-2"/>
    <w:basedOn w:val="a6"/>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a6"/>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a6"/>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6"/>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a7"/>
    <w:rsid w:val="00387987"/>
  </w:style>
  <w:style w:type="table" w:customStyle="1" w:styleId="4-41">
    <w:name w:val="טבלת רשת 4 - הדגשה 41"/>
    <w:basedOn w:val="a8"/>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a8"/>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8"/>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8"/>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2">
    <w:name w:val="טבלת רשת 1 בהירה1"/>
    <w:basedOn w:val="a8"/>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8"/>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8"/>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f5">
    <w:name w:val="71ג כוכבית טקסט רץ"/>
    <w:basedOn w:val="a6"/>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6">
    <w:name w:val="71ג כוכבית בתוך קוביה"/>
    <w:basedOn w:val="71f2"/>
    <w:qFormat/>
    <w:rsid w:val="001F0DE8"/>
    <w:pPr>
      <w:jc w:val="center"/>
    </w:pPr>
    <w:rPr>
      <w:rFonts w:ascii="Segoe UI Symbol" w:hAnsi="Segoe UI Symbol" w:cs="Segoe UI Symbol"/>
    </w:rPr>
  </w:style>
  <w:style w:type="paragraph" w:customStyle="1" w:styleId="714">
    <w:name w:val="71ג הזחה אותיות"/>
    <w:basedOn w:val="af4"/>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
    <w:name w:val="71ג מספור בתוך קוביה"/>
    <w:basedOn w:val="af4"/>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a6"/>
    <w:rsid w:val="00114E4E"/>
    <w:pPr>
      <w:bidi w:val="0"/>
      <w:spacing w:before="100" w:beforeAutospacing="1" w:after="100" w:afterAutospacing="1" w:line="240" w:lineRule="auto"/>
      <w:jc w:val="left"/>
    </w:pPr>
    <w:rPr>
      <w:rFonts w:eastAsia="Times New Roman" w:cs="Times New Roman"/>
      <w:sz w:val="24"/>
    </w:rPr>
  </w:style>
  <w:style w:type="paragraph" w:customStyle="1" w:styleId="afff">
    <w:name w:val="נבנצלים"/>
    <w:basedOn w:val="a6"/>
    <w:next w:val="a6"/>
    <w:rsid w:val="00114E4E"/>
    <w:pPr>
      <w:widowControl w:val="0"/>
      <w:ind w:left="-567"/>
    </w:pPr>
    <w:rPr>
      <w:rFonts w:eastAsia="Times New Roman"/>
      <w:sz w:val="24"/>
      <w:szCs w:val="20"/>
      <w:lang w:eastAsia="he-IL"/>
    </w:rPr>
  </w:style>
  <w:style w:type="paragraph" w:styleId="afff0">
    <w:name w:val="Body Text"/>
    <w:basedOn w:val="a6"/>
    <w:link w:val="28"/>
    <w:uiPriority w:val="99"/>
    <w:unhideWhenUsed/>
    <w:rsid w:val="00114E4E"/>
    <w:pPr>
      <w:spacing w:after="120"/>
    </w:pPr>
  </w:style>
  <w:style w:type="character" w:customStyle="1" w:styleId="28">
    <w:name w:val="גוף טקסט תו2"/>
    <w:basedOn w:val="a7"/>
    <w:link w:val="afff0"/>
    <w:uiPriority w:val="99"/>
    <w:rsid w:val="00114E4E"/>
  </w:style>
  <w:style w:type="character" w:customStyle="1" w:styleId="Bodytext5">
    <w:name w:val="Body text (5)_"/>
    <w:basedOn w:val="a7"/>
    <w:link w:val="Bodytext50"/>
    <w:rsid w:val="00114E4E"/>
    <w:rPr>
      <w:rFonts w:ascii="David" w:eastAsia="David" w:hAnsi="David"/>
      <w:sz w:val="21"/>
      <w:szCs w:val="21"/>
      <w:shd w:val="clear" w:color="auto" w:fill="FFFFFF"/>
    </w:rPr>
  </w:style>
  <w:style w:type="paragraph" w:customStyle="1" w:styleId="Bodytext50">
    <w:name w:val="Body text (5)"/>
    <w:basedOn w:val="a6"/>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f1">
    <w:name w:val="Subtitle"/>
    <w:basedOn w:val="a6"/>
    <w:next w:val="a6"/>
    <w:link w:val="afff2"/>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f2">
    <w:name w:val="כותרת משנה תו"/>
    <w:basedOn w:val="a7"/>
    <w:link w:val="afff1"/>
    <w:rsid w:val="00114E4E"/>
    <w:rPr>
      <w:rFonts w:ascii="Cambria" w:eastAsia="Times New Roman" w:hAnsi="Cambria" w:cs="Times New Roman"/>
      <w:sz w:val="24"/>
      <w:lang w:val="x-none" w:eastAsia="x-none"/>
    </w:rPr>
  </w:style>
  <w:style w:type="paragraph" w:styleId="z-">
    <w:name w:val="HTML Top of Form"/>
    <w:basedOn w:val="a6"/>
    <w:next w:val="a6"/>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7"/>
    <w:link w:val="z-"/>
    <w:uiPriority w:val="99"/>
    <w:semiHidden/>
    <w:rsid w:val="00114E4E"/>
    <w:rPr>
      <w:rFonts w:ascii="Arial" w:eastAsia="Times New Roman" w:hAnsi="Arial" w:cs="Arial"/>
      <w:vanish/>
      <w:sz w:val="16"/>
      <w:szCs w:val="16"/>
    </w:rPr>
  </w:style>
  <w:style w:type="character" w:customStyle="1" w:styleId="92">
    <w:name w:val="כותרת 9 תו2"/>
    <w:basedOn w:val="a7"/>
    <w:link w:val="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a6"/>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8"/>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3">
    <w:name w:val="טבלת רשת 31"/>
    <w:basedOn w:val="a8"/>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a8"/>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a7"/>
    <w:rsid w:val="00BA23AE"/>
  </w:style>
  <w:style w:type="paragraph" w:styleId="afff3">
    <w:name w:val="No Spacing"/>
    <w:link w:val="afff4"/>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4">
    <w:name w:val="ללא מרווח תו"/>
    <w:basedOn w:val="a7"/>
    <w:link w:val="afff3"/>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6"/>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7"/>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a8"/>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a8"/>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a6"/>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a6"/>
    <w:rsid w:val="00BA23AE"/>
    <w:pPr>
      <w:bidi w:val="0"/>
      <w:spacing w:before="100" w:beforeAutospacing="1" w:after="100" w:afterAutospacing="1" w:line="240" w:lineRule="auto"/>
      <w:jc w:val="left"/>
    </w:pPr>
    <w:rPr>
      <w:rFonts w:eastAsia="Times New Roman" w:cs="Times New Roman"/>
      <w:sz w:val="24"/>
    </w:rPr>
  </w:style>
  <w:style w:type="paragraph" w:customStyle="1" w:styleId="afff5">
    <w:name w:val="טבלה הערות מתחת"/>
    <w:basedOn w:val="716"/>
    <w:qFormat/>
    <w:rsid w:val="00771BEC"/>
    <w:pPr>
      <w:spacing w:before="120"/>
    </w:pPr>
  </w:style>
  <w:style w:type="paragraph" w:customStyle="1" w:styleId="712">
    <w:name w:val="71ג אותיות רשימה א"/>
    <w:aliases w:val="ב"/>
    <w:basedOn w:val="af4"/>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0">
    <w:name w:val="71גבולטים BULLETS"/>
    <w:basedOn w:val="af4"/>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ff6">
    <w:name w:val="אורח"/>
    <w:basedOn w:val="a6"/>
    <w:next w:val="a6"/>
    <w:rsid w:val="00CF1EB5"/>
    <w:pPr>
      <w:spacing w:line="240" w:lineRule="exact"/>
    </w:pPr>
    <w:rPr>
      <w:rFonts w:ascii="David" w:eastAsia="Times New Roman" w:hAnsi="David"/>
      <w:sz w:val="24"/>
      <w:u w:val="single"/>
    </w:rPr>
  </w:style>
  <w:style w:type="paragraph" w:customStyle="1" w:styleId="KeepWithNext">
    <w:name w:val="KeepWithNext"/>
    <w:basedOn w:val="a6"/>
    <w:next w:val="a6"/>
    <w:qFormat/>
    <w:rsid w:val="00CF1EB5"/>
    <w:pPr>
      <w:keepNext/>
      <w:spacing w:line="240" w:lineRule="exact"/>
    </w:pPr>
    <w:rPr>
      <w:rFonts w:eastAsia="Times New Roman"/>
      <w:sz w:val="24"/>
    </w:rPr>
  </w:style>
  <w:style w:type="paragraph" w:customStyle="1" w:styleId="afff7">
    <w:name w:val="קריאות"/>
    <w:basedOn w:val="a6"/>
    <w:next w:val="a6"/>
    <w:rsid w:val="00CF1EB5"/>
    <w:pPr>
      <w:spacing w:line="240" w:lineRule="exact"/>
    </w:pPr>
    <w:rPr>
      <w:rFonts w:ascii="David" w:eastAsia="Times New Roman" w:hAnsi="David"/>
      <w:sz w:val="24"/>
      <w:u w:val="single"/>
      <w:lang w:eastAsia="he-IL"/>
    </w:rPr>
  </w:style>
  <w:style w:type="paragraph" w:customStyle="1" w:styleId="-0">
    <w:name w:val="דובר-המשך"/>
    <w:basedOn w:val="a6"/>
    <w:next w:val="a6"/>
    <w:rsid w:val="00CF1EB5"/>
    <w:pPr>
      <w:spacing w:line="240" w:lineRule="exact"/>
    </w:pPr>
    <w:rPr>
      <w:rFonts w:ascii="David" w:eastAsia="Times New Roman" w:hAnsi="David"/>
      <w:sz w:val="24"/>
      <w:u w:val="single"/>
      <w:lang w:eastAsia="he-IL"/>
    </w:rPr>
  </w:style>
  <w:style w:type="paragraph" w:customStyle="1" w:styleId="afff8">
    <w:name w:val="יור"/>
    <w:basedOn w:val="a6"/>
    <w:next w:val="a6"/>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9"/>
    <w:locked/>
    <w:rsid w:val="00CF1EB5"/>
    <w:rPr>
      <w:bCs/>
      <w:noProof/>
      <w:sz w:val="24"/>
      <w:lang w:eastAsia="he-IL"/>
    </w:rPr>
  </w:style>
  <w:style w:type="paragraph" w:customStyle="1" w:styleId="afff9">
    <w:name w:val="ציטוט בג&quot;צ"/>
    <w:basedOn w:val="a6"/>
    <w:link w:val="Char"/>
    <w:qFormat/>
    <w:rsid w:val="00CF1EB5"/>
    <w:pPr>
      <w:spacing w:line="240" w:lineRule="auto"/>
      <w:ind w:left="1440" w:right="1440"/>
    </w:pPr>
    <w:rPr>
      <w:bCs/>
      <w:noProof/>
      <w:sz w:val="24"/>
      <w:lang w:eastAsia="he-IL"/>
    </w:rPr>
  </w:style>
  <w:style w:type="character" w:customStyle="1" w:styleId="il">
    <w:name w:val="il"/>
    <w:basedOn w:val="a7"/>
    <w:rsid w:val="00CF1EB5"/>
  </w:style>
  <w:style w:type="paragraph" w:customStyle="1" w:styleId="71895">
    <w:name w:val="71ג כותרת 8_9.5"/>
    <w:basedOn w:val="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a6"/>
    <w:next w:val="a6"/>
    <w:autoRedefine/>
    <w:uiPriority w:val="39"/>
    <w:unhideWhenUsed/>
    <w:rsid w:val="00F410B5"/>
    <w:pPr>
      <w:spacing w:after="100"/>
      <w:ind w:left="1000"/>
    </w:pPr>
  </w:style>
  <w:style w:type="table" w:customStyle="1" w:styleId="5-31">
    <w:name w:val="טבלת רשת 5 כהה - הדגשה 31"/>
    <w:basedOn w:val="a8"/>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a8"/>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a8"/>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a8"/>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f9">
    <w:name w:val="כותרת טקסט1"/>
    <w:basedOn w:val="a7"/>
    <w:rsid w:val="00D81F77"/>
  </w:style>
  <w:style w:type="paragraph" w:styleId="TOC8">
    <w:name w:val="toc 8"/>
    <w:basedOn w:val="a6"/>
    <w:next w:val="a6"/>
    <w:autoRedefine/>
    <w:uiPriority w:val="39"/>
    <w:unhideWhenUsed/>
    <w:rsid w:val="00D81F77"/>
    <w:pPr>
      <w:spacing w:after="100"/>
      <w:ind w:left="1400"/>
    </w:pPr>
  </w:style>
  <w:style w:type="character" w:customStyle="1" w:styleId="Heading2">
    <w:name w:val="Heading #2_"/>
    <w:basedOn w:val="a7"/>
    <w:link w:val="Heading20"/>
    <w:rsid w:val="00D81F77"/>
    <w:rPr>
      <w:rFonts w:ascii="David" w:eastAsia="David" w:hAnsi="David"/>
      <w:b/>
      <w:bCs/>
      <w:shd w:val="clear" w:color="auto" w:fill="FFFFFF"/>
    </w:rPr>
  </w:style>
  <w:style w:type="paragraph" w:customStyle="1" w:styleId="Heading20">
    <w:name w:val="Heading #2"/>
    <w:basedOn w:val="a6"/>
    <w:link w:val="Heading2"/>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a6"/>
    <w:next w:val="a6"/>
    <w:autoRedefine/>
    <w:uiPriority w:val="39"/>
    <w:unhideWhenUsed/>
    <w:rsid w:val="005F7321"/>
    <w:pPr>
      <w:ind w:left="1600"/>
      <w:jc w:val="left"/>
    </w:pPr>
    <w:rPr>
      <w:rFonts w:asciiTheme="minorHAnsi" w:hAnsiTheme="minorHAnsi" w:cstheme="minorHAnsi"/>
      <w:sz w:val="18"/>
      <w:szCs w:val="18"/>
    </w:rPr>
  </w:style>
  <w:style w:type="paragraph" w:customStyle="1" w:styleId="listparagraph">
    <w:name w:val="listparagraph"/>
    <w:basedOn w:val="a6"/>
    <w:rsid w:val="005F7321"/>
    <w:pPr>
      <w:bidi w:val="0"/>
      <w:spacing w:before="100" w:beforeAutospacing="1" w:after="100" w:afterAutospacing="1" w:line="240" w:lineRule="auto"/>
      <w:jc w:val="left"/>
    </w:pPr>
    <w:rPr>
      <w:rFonts w:eastAsia="Times New Roman" w:cs="Times New Roman"/>
      <w:sz w:val="24"/>
    </w:rPr>
  </w:style>
  <w:style w:type="character" w:customStyle="1" w:styleId="Heading3">
    <w:name w:val="Heading #3"/>
    <w:basedOn w:val="a7"/>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4">
    <w:name w:val="כותרת סעיף"/>
    <w:basedOn w:val="a6"/>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af4"/>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a7"/>
    <w:uiPriority w:val="99"/>
    <w:semiHidden/>
    <w:rsid w:val="00DF2BC6"/>
    <w:rPr>
      <w:szCs w:val="20"/>
    </w:rPr>
  </w:style>
  <w:style w:type="character" w:customStyle="1" w:styleId="UnresolvedMention1">
    <w:name w:val="Unresolved Mention1"/>
    <w:basedOn w:val="a7"/>
    <w:uiPriority w:val="99"/>
    <w:semiHidden/>
    <w:unhideWhenUsed/>
    <w:rsid w:val="00B24213"/>
    <w:rPr>
      <w:color w:val="605E5C"/>
      <w:shd w:val="clear" w:color="auto" w:fill="E1DFDD"/>
    </w:rPr>
  </w:style>
  <w:style w:type="character" w:customStyle="1" w:styleId="ms-rtefontsize-2">
    <w:name w:val="ms-rtefontsize-2"/>
    <w:basedOn w:val="a7"/>
    <w:rsid w:val="001850C6"/>
  </w:style>
  <w:style w:type="character" w:customStyle="1" w:styleId="txt">
    <w:name w:val="txt"/>
    <w:basedOn w:val="a7"/>
    <w:rsid w:val="008C0B8B"/>
  </w:style>
  <w:style w:type="character" w:customStyle="1" w:styleId="Bodytext4">
    <w:name w:val="Body text (4)_"/>
    <w:basedOn w:val="a7"/>
    <w:link w:val="Bodytext40"/>
    <w:rsid w:val="008C0B8B"/>
    <w:rPr>
      <w:rFonts w:ascii="David" w:eastAsia="David" w:hAnsi="David"/>
      <w:b/>
      <w:bCs/>
      <w:sz w:val="22"/>
      <w:szCs w:val="22"/>
      <w:shd w:val="clear" w:color="auto" w:fill="FFFFFF"/>
    </w:rPr>
  </w:style>
  <w:style w:type="paragraph" w:customStyle="1" w:styleId="Bodytext40">
    <w:name w:val="Body text (4)"/>
    <w:basedOn w:val="a6"/>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7"/>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3">
    <w:name w:val="ללא רשימה11"/>
    <w:next w:val="a9"/>
    <w:uiPriority w:val="99"/>
    <w:semiHidden/>
    <w:unhideWhenUsed/>
    <w:rsid w:val="00205724"/>
  </w:style>
  <w:style w:type="paragraph" w:customStyle="1" w:styleId="big-header">
    <w:name w:val="big-header"/>
    <w:basedOn w:val="a6"/>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a6"/>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a7"/>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a">
    <w:name w:val="טקסט רץ"/>
    <w:basedOn w:val="100"/>
    <w:link w:val="Char0"/>
    <w:qFormat/>
    <w:rsid w:val="00D17911"/>
    <w:pPr>
      <w:spacing w:after="180" w:line="260" w:lineRule="exact"/>
    </w:pPr>
    <w:rPr>
      <w:color w:val="0D0D0D"/>
      <w:szCs w:val="18"/>
    </w:rPr>
  </w:style>
  <w:style w:type="paragraph" w:customStyle="1" w:styleId="213">
    <w:name w:val="הערות שוליים 21"/>
    <w:basedOn w:val="ad"/>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7"/>
    <w:link w:val="100"/>
    <w:rsid w:val="00D17911"/>
    <w:rPr>
      <w:rFonts w:ascii="Tahoma" w:hAnsi="Tahoma" w:cs="Tahoma"/>
      <w:szCs w:val="20"/>
    </w:rPr>
  </w:style>
  <w:style w:type="character" w:customStyle="1" w:styleId="Char0">
    <w:name w:val="טקסט רץ Char"/>
    <w:basedOn w:val="10Char"/>
    <w:link w:val="afffa"/>
    <w:rsid w:val="00D17911"/>
    <w:rPr>
      <w:rFonts w:ascii="Tahoma" w:hAnsi="Tahoma" w:cs="Tahoma"/>
      <w:color w:val="0D0D0D"/>
      <w:szCs w:val="18"/>
    </w:rPr>
  </w:style>
  <w:style w:type="paragraph" w:customStyle="1" w:styleId="7190">
    <w:name w:val="71ג טקסט רץ 9"/>
    <w:basedOn w:val="afffa"/>
    <w:link w:val="719Char"/>
    <w:qFormat/>
    <w:rsid w:val="000018EF"/>
    <w:rPr>
      <w:color w:val="0D0D0D" w:themeColor="text1" w:themeTint="F2"/>
      <w:sz w:val="18"/>
    </w:rPr>
  </w:style>
  <w:style w:type="character" w:customStyle="1" w:styleId="21Char">
    <w:name w:val="הערות שוליים 21 Char"/>
    <w:basedOn w:val="3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0"/>
    <w:link w:val="7190"/>
    <w:rsid w:val="000018EF"/>
    <w:rPr>
      <w:rFonts w:ascii="Tahoma" w:hAnsi="Tahoma" w:cs="Tahoma"/>
      <w:color w:val="0D0D0D" w:themeColor="text1" w:themeTint="F2"/>
      <w:sz w:val="18"/>
      <w:szCs w:val="18"/>
    </w:rPr>
  </w:style>
  <w:style w:type="paragraph" w:customStyle="1" w:styleId="afffb">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a7"/>
    <w:link w:val="tab-name"/>
    <w:rsid w:val="00E64141"/>
    <w:rPr>
      <w:rFonts w:ascii="Tahoma" w:eastAsiaTheme="minorEastAsia" w:hAnsi="Tahoma" w:cs="Tahoma"/>
      <w:color w:val="365F91" w:themeColor="accent1" w:themeShade="BF"/>
      <w:sz w:val="18"/>
      <w:szCs w:val="18"/>
    </w:rPr>
  </w:style>
  <w:style w:type="character" w:customStyle="1" w:styleId="121Char">
    <w:name w:val="כותרת 1_21 Char"/>
    <w:basedOn w:val="tab-nameChar"/>
    <w:link w:val="121"/>
    <w:rsid w:val="00E64141"/>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1">
    <w:name w:val="אייקון טורקיז רקע Char"/>
    <w:basedOn w:val="121Char"/>
    <w:link w:val="afffb"/>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4">
    <w:name w:val="סיכום תקציר 21"/>
    <w:basedOn w:val="Style2"/>
    <w:link w:val="21Char0"/>
    <w:qFormat/>
    <w:rsid w:val="00EC6229"/>
    <w:pPr>
      <w:spacing w:before="0" w:after="180" w:line="240" w:lineRule="atLeast"/>
    </w:pPr>
  </w:style>
  <w:style w:type="paragraph" w:customStyle="1" w:styleId="215">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eastAsiaTheme="minorEastAsia" w:hAnsi="Tahoma" w:cs="Tahoma"/>
      <w:b/>
      <w:bCs/>
      <w:color w:val="00305F"/>
      <w:sz w:val="34"/>
      <w:szCs w:val="32"/>
    </w:rPr>
  </w:style>
  <w:style w:type="character" w:customStyle="1" w:styleId="21Char0">
    <w:name w:val="סיכום תקציר 21 Char"/>
    <w:basedOn w:val="Style2Char"/>
    <w:link w:val="214"/>
    <w:rsid w:val="00EC6229"/>
    <w:rPr>
      <w:rFonts w:ascii="Tahoma" w:eastAsiaTheme="minorEastAsia" w:hAnsi="Tahoma" w:cs="Tahoma"/>
      <w:b/>
      <w:bCs/>
      <w:color w:val="00305F"/>
      <w:sz w:val="34"/>
      <w:szCs w:val="32"/>
    </w:rPr>
  </w:style>
  <w:style w:type="paragraph" w:customStyle="1" w:styleId="216">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eastAsiaTheme="minorEastAsia" w:hAnsi="Tahoma" w:cs="Tahoma"/>
      <w:b/>
      <w:bCs/>
      <w:color w:val="002E5F"/>
      <w:sz w:val="34"/>
      <w:szCs w:val="32"/>
    </w:rPr>
  </w:style>
  <w:style w:type="character" w:customStyle="1" w:styleId="21Char2">
    <w:name w:val="פעולות הביקורת 21 Char"/>
    <w:basedOn w:val="Style2Char"/>
    <w:link w:val="216"/>
    <w:rsid w:val="008C09EB"/>
    <w:rPr>
      <w:rFonts w:ascii="Tahoma" w:eastAsiaTheme="minorEastAsia" w:hAnsi="Tahom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fffc">
    <w:name w:val="לוחות/תרשימים/תמונות/אינפוגרפיקה/מפות"/>
    <w:basedOn w:val="a6"/>
    <w:uiPriority w:val="99"/>
    <w:qFormat/>
    <w:rsid w:val="00A93F51"/>
    <w:pPr>
      <w:keepNext/>
      <w:spacing w:after="200"/>
      <w:jc w:val="center"/>
    </w:pPr>
    <w:rPr>
      <w:rFonts w:ascii="Tahoma" w:eastAsiaTheme="minorEastAsia" w:hAnsi="Tahoma" w:cs="Tahoma"/>
      <w:color w:val="365F91" w:themeColor="accent1" w:themeShade="BF"/>
      <w:szCs w:val="20"/>
    </w:rPr>
  </w:style>
  <w:style w:type="paragraph" w:customStyle="1" w:styleId="71f7">
    <w:name w:val="71ג כותרת סיכום"/>
    <w:basedOn w:val="100"/>
    <w:qFormat/>
    <w:rsid w:val="00131349"/>
    <w:pPr>
      <w:spacing w:after="180" w:line="260" w:lineRule="exact"/>
    </w:pPr>
    <w:rPr>
      <w:b/>
      <w:bCs/>
      <w:color w:val="00305F"/>
      <w:sz w:val="32"/>
      <w:szCs w:val="32"/>
    </w:rPr>
  </w:style>
  <w:style w:type="paragraph" w:customStyle="1" w:styleId="71f8">
    <w:name w:val="71ג תמונת המצב העולה מן הביקורת"/>
    <w:basedOn w:val="216"/>
    <w:link w:val="71Char4"/>
    <w:qFormat/>
    <w:rsid w:val="00E4219A"/>
  </w:style>
  <w:style w:type="paragraph" w:customStyle="1" w:styleId="Style4">
    <w:name w:val="Style4"/>
    <w:basedOn w:val="216"/>
    <w:link w:val="Style4Char"/>
    <w:qFormat/>
    <w:rsid w:val="00AA2B4F"/>
  </w:style>
  <w:style w:type="character" w:customStyle="1" w:styleId="71Char4">
    <w:name w:val="71ג תמונת המצב העולה מן הביקורת Char"/>
    <w:basedOn w:val="21Char2"/>
    <w:link w:val="71f8"/>
    <w:rsid w:val="00E4219A"/>
    <w:rPr>
      <w:rFonts w:ascii="Tahoma" w:eastAsiaTheme="minorEastAsia" w:hAnsi="Tahoma" w:cs="Tahoma"/>
      <w:b w:val="0"/>
      <w:bCs/>
      <w:color w:val="00305F"/>
      <w:sz w:val="32"/>
      <w:szCs w:val="32"/>
    </w:rPr>
  </w:style>
  <w:style w:type="character" w:customStyle="1" w:styleId="Style4Char">
    <w:name w:val="Style4 Char"/>
    <w:basedOn w:val="21Char2"/>
    <w:link w:val="Style4"/>
    <w:rsid w:val="00AA2B4F"/>
    <w:rPr>
      <w:rFonts w:ascii="Tahoma" w:eastAsiaTheme="minorEastAsia" w:hAnsi="Tahoma" w:cs="Tahoma"/>
      <w:b w:val="0"/>
      <w:bCs/>
      <w:color w:val="00305F"/>
      <w:sz w:val="32"/>
      <w:szCs w:val="32"/>
    </w:rPr>
  </w:style>
  <w:style w:type="paragraph" w:customStyle="1" w:styleId="7120">
    <w:name w:val="71ג כותרת 2"/>
    <w:basedOn w:val="a6"/>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7"/>
    <w:link w:val="7120"/>
    <w:rsid w:val="00E2527D"/>
    <w:rPr>
      <w:rFonts w:ascii="Tahoma" w:hAnsi="Tahoma" w:cs="Tahoma"/>
      <w:b/>
      <w:bCs/>
      <w:color w:val="00305F"/>
      <w:sz w:val="40"/>
      <w:szCs w:val="34"/>
    </w:rPr>
  </w:style>
  <w:style w:type="paragraph" w:customStyle="1" w:styleId="Style5">
    <w:name w:val="Style5"/>
    <w:basedOn w:val="716"/>
    <w:link w:val="Style5Char"/>
    <w:qFormat/>
    <w:rsid w:val="00565F1B"/>
  </w:style>
  <w:style w:type="character" w:customStyle="1" w:styleId="717">
    <w:name w:val="71ג הערות שוליים תו"/>
    <w:basedOn w:val="33"/>
    <w:link w:val="716"/>
    <w:rsid w:val="00E15299"/>
    <w:rPr>
      <w:rFonts w:ascii="Tahoma" w:hAnsi="Tahoma" w:cs="Tahoma"/>
      <w:color w:val="0D0D0D" w:themeColor="text1" w:themeTint="F2"/>
      <w:sz w:val="14"/>
      <w:szCs w:val="14"/>
    </w:rPr>
  </w:style>
  <w:style w:type="character" w:customStyle="1" w:styleId="Style5Char">
    <w:name w:val="Style5 Char"/>
    <w:basedOn w:val="717"/>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a"/>
    <w:link w:val="710Char"/>
    <w:qFormat/>
    <w:rsid w:val="00050995"/>
    <w:pPr>
      <w:spacing w:after="0" w:line="260" w:lineRule="exact"/>
    </w:pPr>
  </w:style>
  <w:style w:type="character" w:customStyle="1" w:styleId="71Char1">
    <w:name w:val="71ג מקרא+הערות לתרשים/לוח/תמונה Char"/>
    <w:basedOn w:val="717"/>
    <w:link w:val="71a"/>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1"/>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f9">
    <w:name w:val="71ג כותרת באותיות לבנות באדום בתקציר"/>
    <w:basedOn w:val="a6"/>
    <w:link w:val="71Char5"/>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5">
    <w:name w:val="71ג כותרת באותיות לבנות באדום בתקציר Char"/>
    <w:basedOn w:val="a7"/>
    <w:link w:val="71f9"/>
    <w:rsid w:val="00A47335"/>
    <w:rPr>
      <w:rFonts w:ascii="Tahoma" w:hAnsi="Tahoma" w:cs="Tahoma"/>
      <w:b/>
      <w:color w:val="FFFFFF" w:themeColor="background1"/>
      <w:sz w:val="22"/>
      <w:szCs w:val="22"/>
    </w:rPr>
  </w:style>
  <w:style w:type="paragraph" w:customStyle="1" w:styleId="35">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5"/>
    <w:qFormat/>
    <w:rsid w:val="0044419E"/>
  </w:style>
  <w:style w:type="character" w:customStyle="1" w:styleId="3Char">
    <w:name w:val="שורת רווח לפני כותרת 3 בטקסט רץ Char"/>
    <w:basedOn w:val="719Char"/>
    <w:link w:val="35"/>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eastAsiaTheme="majorEastAsia" w:hAnsi="Arial Bold" w:cs="Tahoma"/>
      <w:b/>
      <w:bCs/>
      <w:color w:val="00305F"/>
      <w:sz w:val="34"/>
      <w:szCs w:val="34"/>
    </w:rPr>
  </w:style>
  <w:style w:type="character" w:customStyle="1" w:styleId="53">
    <w:name w:val="כותרת 5 תו3"/>
    <w:basedOn w:val="a7"/>
    <w:uiPriority w:val="1"/>
    <w:rsid w:val="00A0272B"/>
    <w:rPr>
      <w:rFonts w:asciiTheme="majorHAnsi" w:eastAsiaTheme="majorEastAsia" w:hAnsiTheme="majorHAnsi" w:cstheme="majorBidi"/>
      <w:color w:val="943634" w:themeColor="accent2" w:themeShade="BF"/>
      <w:sz w:val="24"/>
      <w:szCs w:val="24"/>
    </w:rPr>
  </w:style>
  <w:style w:type="character" w:customStyle="1" w:styleId="620">
    <w:name w:val="כותרת 6 תו2"/>
    <w:basedOn w:val="a7"/>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a8"/>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a7"/>
    <w:rsid w:val="00A0272B"/>
  </w:style>
  <w:style w:type="paragraph" w:styleId="afffd">
    <w:name w:val="Title"/>
    <w:basedOn w:val="a6"/>
    <w:next w:val="a6"/>
    <w:link w:val="1fa"/>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fffe">
    <w:name w:val="כותרת טקסט תו"/>
    <w:basedOn w:val="a7"/>
    <w:rsid w:val="00A0272B"/>
    <w:rPr>
      <w:rFonts w:asciiTheme="majorHAnsi" w:eastAsiaTheme="majorEastAsia" w:hAnsiTheme="majorHAnsi" w:cstheme="majorBidi"/>
      <w:spacing w:val="-10"/>
      <w:kern w:val="28"/>
      <w:sz w:val="56"/>
      <w:szCs w:val="56"/>
    </w:rPr>
  </w:style>
  <w:style w:type="character" w:customStyle="1" w:styleId="1fa">
    <w:name w:val="כותרת טקסט תו1"/>
    <w:basedOn w:val="a7"/>
    <w:link w:val="afffd"/>
    <w:rsid w:val="00A0272B"/>
    <w:rPr>
      <w:rFonts w:asciiTheme="majorHAnsi" w:eastAsiaTheme="majorEastAsia" w:hAnsiTheme="majorHAnsi" w:cstheme="majorBidi"/>
      <w:color w:val="262626" w:themeColor="text1" w:themeTint="D9"/>
      <w:sz w:val="96"/>
      <w:szCs w:val="96"/>
    </w:rPr>
  </w:style>
  <w:style w:type="paragraph" w:styleId="affff">
    <w:name w:val="Quote"/>
    <w:basedOn w:val="a6"/>
    <w:next w:val="a6"/>
    <w:link w:val="affff0"/>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ffff0">
    <w:name w:val="ציטוט תו"/>
    <w:basedOn w:val="a7"/>
    <w:link w:val="affff"/>
    <w:uiPriority w:val="29"/>
    <w:rsid w:val="00A0272B"/>
    <w:rPr>
      <w:rFonts w:asciiTheme="majorHAnsi" w:eastAsiaTheme="majorEastAsia" w:hAnsiTheme="majorHAnsi" w:cstheme="majorBidi"/>
      <w:color w:val="000000" w:themeColor="text1"/>
      <w:sz w:val="24"/>
    </w:rPr>
  </w:style>
  <w:style w:type="paragraph" w:styleId="affff1">
    <w:name w:val="Intense Quote"/>
    <w:basedOn w:val="a6"/>
    <w:next w:val="a6"/>
    <w:link w:val="affff2"/>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ffff2">
    <w:name w:val="ציטוט חזק תו"/>
    <w:basedOn w:val="a7"/>
    <w:link w:val="affff1"/>
    <w:uiPriority w:val="30"/>
    <w:rsid w:val="00A0272B"/>
    <w:rPr>
      <w:rFonts w:asciiTheme="majorHAnsi" w:eastAsiaTheme="majorEastAsia" w:hAnsiTheme="majorHAnsi" w:cstheme="majorBidi"/>
      <w:sz w:val="24"/>
    </w:rPr>
  </w:style>
  <w:style w:type="character" w:styleId="affff3">
    <w:name w:val="Subtle Emphasis"/>
    <w:basedOn w:val="a7"/>
    <w:uiPriority w:val="19"/>
    <w:qFormat/>
    <w:rsid w:val="00A0272B"/>
    <w:rPr>
      <w:i/>
      <w:iCs/>
      <w:color w:val="595959" w:themeColor="text1" w:themeTint="A6"/>
    </w:rPr>
  </w:style>
  <w:style w:type="character" w:styleId="affff4">
    <w:name w:val="Intense Emphasis"/>
    <w:basedOn w:val="a7"/>
    <w:uiPriority w:val="21"/>
    <w:qFormat/>
    <w:rsid w:val="00A0272B"/>
    <w:rPr>
      <w:b/>
      <w:bCs/>
      <w:i/>
      <w:iCs/>
      <w:caps w:val="0"/>
      <w:smallCaps w:val="0"/>
      <w:strike w:val="0"/>
      <w:dstrike w:val="0"/>
      <w:color w:val="C0504D" w:themeColor="accent2"/>
    </w:rPr>
  </w:style>
  <w:style w:type="character" w:styleId="affff5">
    <w:name w:val="Subtle Reference"/>
    <w:basedOn w:val="a7"/>
    <w:uiPriority w:val="31"/>
    <w:qFormat/>
    <w:rsid w:val="00A0272B"/>
    <w:rPr>
      <w:caps w:val="0"/>
      <w:smallCaps/>
      <w:color w:val="404040" w:themeColor="text1" w:themeTint="BF"/>
      <w:spacing w:val="0"/>
      <w:u w:val="single" w:color="7F7F7F"/>
    </w:rPr>
  </w:style>
  <w:style w:type="character" w:styleId="affff6">
    <w:name w:val="Intense Reference"/>
    <w:basedOn w:val="a7"/>
    <w:uiPriority w:val="32"/>
    <w:qFormat/>
    <w:rsid w:val="00A0272B"/>
    <w:rPr>
      <w:b/>
      <w:bCs/>
      <w:caps w:val="0"/>
      <w:smallCaps/>
      <w:color w:val="auto"/>
      <w:spacing w:val="0"/>
      <w:u w:val="single"/>
    </w:rPr>
  </w:style>
  <w:style w:type="character" w:styleId="affff7">
    <w:name w:val="Book Title"/>
    <w:basedOn w:val="a7"/>
    <w:uiPriority w:val="33"/>
    <w:qFormat/>
    <w:rsid w:val="00A0272B"/>
    <w:rPr>
      <w:b/>
      <w:bCs/>
      <w:caps w:val="0"/>
      <w:smallCaps/>
      <w:spacing w:val="0"/>
    </w:rPr>
  </w:style>
  <w:style w:type="paragraph" w:customStyle="1" w:styleId="tableheading">
    <w:name w:val="table heading"/>
    <w:basedOn w:val="a6"/>
    <w:next w:val="a6"/>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a6"/>
    <w:qFormat/>
    <w:rsid w:val="00A0272B"/>
    <w:pPr>
      <w:keepNext/>
      <w:spacing w:line="360" w:lineRule="auto"/>
      <w:ind w:left="922" w:hanging="922"/>
    </w:pPr>
    <w:rPr>
      <w:rFonts w:eastAsia="Times New Roman"/>
      <w:b/>
      <w:bCs/>
      <w:sz w:val="24"/>
      <w:szCs w:val="26"/>
      <w:lang w:eastAsia="he-IL"/>
    </w:rPr>
  </w:style>
  <w:style w:type="paragraph" w:styleId="29">
    <w:name w:val="Body Text 2"/>
    <w:basedOn w:val="a6"/>
    <w:link w:val="2a"/>
    <w:unhideWhenUsed/>
    <w:rsid w:val="00A0272B"/>
    <w:pPr>
      <w:tabs>
        <w:tab w:val="left" w:pos="340"/>
      </w:tabs>
      <w:spacing w:after="120" w:line="360" w:lineRule="exact"/>
    </w:pPr>
    <w:rPr>
      <w:rFonts w:ascii="Tahoma" w:eastAsiaTheme="minorEastAsia" w:hAnsi="Tahoma" w:cs="Tahoma"/>
      <w:sz w:val="22"/>
      <w:szCs w:val="22"/>
    </w:rPr>
  </w:style>
  <w:style w:type="character" w:customStyle="1" w:styleId="2a">
    <w:name w:val="גוף טקסט 2 תו"/>
    <w:basedOn w:val="a7"/>
    <w:link w:val="29"/>
    <w:rsid w:val="00A0272B"/>
    <w:rPr>
      <w:rFonts w:ascii="Tahoma" w:eastAsiaTheme="minorEastAsia" w:hAnsi="Tahoma" w:cs="Tahoma"/>
      <w:sz w:val="22"/>
      <w:szCs w:val="22"/>
    </w:rPr>
  </w:style>
  <w:style w:type="paragraph" w:customStyle="1" w:styleId="KOT2">
    <w:name w:val="KOT2"/>
    <w:basedOn w:val="a6"/>
    <w:rsid w:val="00A0272B"/>
    <w:pPr>
      <w:keepNext/>
      <w:pageBreakBefore/>
      <w:spacing w:before="360" w:after="240" w:line="480" w:lineRule="exact"/>
      <w:ind w:right="2268"/>
      <w:jc w:val="left"/>
      <w:outlineLvl w:val="0"/>
    </w:pPr>
    <w:rPr>
      <w:rFonts w:ascii="Arial Bold" w:eastAsiaTheme="majorEastAsia" w:hAnsi="Arial Bold" w:cs="Tahoma"/>
      <w:color w:val="365F91" w:themeColor="accent1" w:themeShade="BF"/>
      <w:sz w:val="36"/>
      <w:szCs w:val="36"/>
    </w:rPr>
  </w:style>
  <w:style w:type="paragraph" w:customStyle="1" w:styleId="300">
    <w:name w:val="כותרת 3_0"/>
    <w:basedOn w:val="a6"/>
    <w:next w:val="a6"/>
    <w:rsid w:val="00A0272B"/>
    <w:pPr>
      <w:spacing w:before="100" w:beforeAutospacing="1" w:line="288" w:lineRule="auto"/>
      <w:jc w:val="left"/>
      <w:outlineLvl w:val="2"/>
    </w:pPr>
    <w:rPr>
      <w:rFonts w:eastAsia="Times New Roman"/>
      <w:b/>
      <w:bCs/>
      <w:sz w:val="24"/>
      <w:szCs w:val="28"/>
      <w:u w:val="single"/>
    </w:rPr>
  </w:style>
  <w:style w:type="paragraph" w:customStyle="1" w:styleId="400">
    <w:name w:val="כותרת 4_0"/>
    <w:basedOn w:val="a6"/>
    <w:next w:val="a6"/>
    <w:rsid w:val="00A0272B"/>
    <w:pPr>
      <w:spacing w:before="100" w:beforeAutospacing="1" w:line="264" w:lineRule="auto"/>
      <w:jc w:val="left"/>
      <w:outlineLvl w:val="3"/>
    </w:pPr>
    <w:rPr>
      <w:rFonts w:eastAsia="Times New Roman"/>
      <w:b/>
      <w:bCs/>
      <w:sz w:val="22"/>
      <w:szCs w:val="26"/>
    </w:rPr>
  </w:style>
  <w:style w:type="character" w:customStyle="1" w:styleId="36">
    <w:name w:val="גוף טקסט 3 תו"/>
    <w:basedOn w:val="a7"/>
    <w:link w:val="37"/>
    <w:semiHidden/>
    <w:rsid w:val="00A0272B"/>
    <w:rPr>
      <w:rFonts w:eastAsia="Times New Roman"/>
      <w:sz w:val="24"/>
    </w:rPr>
  </w:style>
  <w:style w:type="paragraph" w:styleId="37">
    <w:name w:val="Body Text 3"/>
    <w:basedOn w:val="a6"/>
    <w:link w:val="36"/>
    <w:semiHidden/>
    <w:rsid w:val="00A0272B"/>
    <w:pPr>
      <w:widowControl w:val="0"/>
      <w:spacing w:line="240" w:lineRule="exact"/>
    </w:pPr>
    <w:rPr>
      <w:rFonts w:eastAsia="Times New Roman"/>
      <w:sz w:val="24"/>
    </w:rPr>
  </w:style>
  <w:style w:type="character" w:customStyle="1" w:styleId="314">
    <w:name w:val="גוף טקסט 3 תו1"/>
    <w:basedOn w:val="a7"/>
    <w:uiPriority w:val="99"/>
    <w:semiHidden/>
    <w:rsid w:val="00A0272B"/>
    <w:rPr>
      <w:sz w:val="16"/>
      <w:szCs w:val="16"/>
    </w:rPr>
  </w:style>
  <w:style w:type="paragraph" w:customStyle="1" w:styleId="KOT3A">
    <w:name w:val="KOT3A"/>
    <w:basedOn w:val="a6"/>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0">
    <w:name w:val="כותרת 52"/>
    <w:rsid w:val="00A0272B"/>
    <w:rPr>
      <w:rFonts w:ascii="Times New Roman" w:hAnsi="Times New Roman"/>
      <w:b/>
      <w:color w:val="auto"/>
      <w:spacing w:val="40"/>
      <w:w w:val="100"/>
      <w:position w:val="0"/>
      <w:sz w:val="24"/>
      <w:u w:val="none"/>
      <w:vertAlign w:val="baseline"/>
    </w:rPr>
  </w:style>
  <w:style w:type="character" w:customStyle="1" w:styleId="521">
    <w:name w:val="כותרת 5 תו2"/>
    <w:rsid w:val="00A0272B"/>
    <w:rPr>
      <w:b/>
      <w:spacing w:val="40"/>
      <w:sz w:val="24"/>
      <w:lang w:val="en-US" w:eastAsia="he-IL" w:bidi="he-IL"/>
    </w:rPr>
  </w:style>
  <w:style w:type="paragraph" w:customStyle="1" w:styleId="a5">
    <w:name w:val="ממוספר"/>
    <w:basedOn w:val="a6"/>
    <w:rsid w:val="00A0272B"/>
    <w:pPr>
      <w:numPr>
        <w:numId w:val="14"/>
      </w:numPr>
      <w:spacing w:after="240"/>
      <w:ind w:right="397"/>
    </w:pPr>
    <w:rPr>
      <w:rFonts w:eastAsia="Times New Roman" w:cs="FrankRuehl"/>
      <w:sz w:val="24"/>
      <w:lang w:eastAsia="he-IL"/>
    </w:rPr>
  </w:style>
  <w:style w:type="paragraph" w:customStyle="1" w:styleId="affff8">
    <w:name w:val="טקסט מודגש"/>
    <w:basedOn w:val="a6"/>
    <w:rsid w:val="00A0272B"/>
    <w:pPr>
      <w:spacing w:after="240"/>
    </w:pPr>
    <w:rPr>
      <w:rFonts w:eastAsia="Times New Roman"/>
      <w:b/>
      <w:bCs/>
      <w:sz w:val="22"/>
      <w:szCs w:val="22"/>
      <w:lang w:eastAsia="he-IL"/>
    </w:rPr>
  </w:style>
  <w:style w:type="paragraph" w:customStyle="1" w:styleId="1fb">
    <w:name w:val="ציטוט1"/>
    <w:basedOn w:val="a6"/>
    <w:rsid w:val="00A0272B"/>
    <w:pPr>
      <w:spacing w:after="240" w:line="240" w:lineRule="auto"/>
      <w:ind w:left="851" w:right="851"/>
    </w:pPr>
    <w:rPr>
      <w:rFonts w:eastAsia="Times New Roman" w:cs="FrankRuehl"/>
      <w:sz w:val="24"/>
      <w:lang w:eastAsia="he-IL"/>
    </w:rPr>
  </w:style>
  <w:style w:type="character" w:customStyle="1" w:styleId="2b">
    <w:name w:val="כניסה בגוף טקסט 2 תו"/>
    <w:basedOn w:val="a7"/>
    <w:link w:val="2c"/>
    <w:semiHidden/>
    <w:rsid w:val="00A0272B"/>
    <w:rPr>
      <w:rFonts w:eastAsia="Times New Roman" w:cs="FrankRuehl"/>
      <w:sz w:val="24"/>
      <w:lang w:eastAsia="he-IL"/>
    </w:rPr>
  </w:style>
  <w:style w:type="paragraph" w:styleId="2c">
    <w:name w:val="Body Text Indent 2"/>
    <w:basedOn w:val="a6"/>
    <w:link w:val="2b"/>
    <w:semiHidden/>
    <w:rsid w:val="00A0272B"/>
    <w:pPr>
      <w:spacing w:after="240" w:line="240" w:lineRule="auto"/>
      <w:ind w:left="540" w:hanging="540"/>
    </w:pPr>
    <w:rPr>
      <w:rFonts w:eastAsia="Times New Roman" w:cs="FrankRuehl"/>
      <w:sz w:val="24"/>
      <w:lang w:eastAsia="he-IL"/>
    </w:rPr>
  </w:style>
  <w:style w:type="character" w:customStyle="1" w:styleId="219">
    <w:name w:val="כניסה בגוף טקסט 2 תו1"/>
    <w:basedOn w:val="a7"/>
    <w:uiPriority w:val="99"/>
    <w:semiHidden/>
    <w:rsid w:val="00A0272B"/>
  </w:style>
  <w:style w:type="character" w:customStyle="1" w:styleId="notes">
    <w:name w:val="notes"/>
    <w:rsid w:val="00A0272B"/>
  </w:style>
  <w:style w:type="character" w:customStyle="1" w:styleId="affff9">
    <w:name w:val="טקסט הערות שוליים תו"/>
    <w:rsid w:val="00A0272B"/>
    <w:rPr>
      <w:lang w:val="en-US" w:eastAsia="en-US"/>
    </w:rPr>
  </w:style>
  <w:style w:type="character" w:customStyle="1" w:styleId="38">
    <w:name w:val="כניסה בגוף טקסט 3 תו"/>
    <w:basedOn w:val="a7"/>
    <w:link w:val="39"/>
    <w:semiHidden/>
    <w:rsid w:val="00A0272B"/>
    <w:rPr>
      <w:rFonts w:eastAsia="Times New Roman"/>
      <w:sz w:val="16"/>
      <w:szCs w:val="16"/>
    </w:rPr>
  </w:style>
  <w:style w:type="paragraph" w:styleId="39">
    <w:name w:val="Body Text Indent 3"/>
    <w:basedOn w:val="a6"/>
    <w:link w:val="38"/>
    <w:semiHidden/>
    <w:rsid w:val="00A0272B"/>
    <w:pPr>
      <w:spacing w:after="120" w:line="240" w:lineRule="exact"/>
      <w:ind w:left="283"/>
      <w:jc w:val="left"/>
    </w:pPr>
    <w:rPr>
      <w:rFonts w:eastAsia="Times New Roman"/>
      <w:sz w:val="16"/>
      <w:szCs w:val="16"/>
    </w:rPr>
  </w:style>
  <w:style w:type="character" w:customStyle="1" w:styleId="315">
    <w:name w:val="כניסה בגוף טקסט 3 תו1"/>
    <w:basedOn w:val="a7"/>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a6"/>
    <w:rsid w:val="00A0272B"/>
    <w:pPr>
      <w:widowControl w:val="0"/>
      <w:spacing w:line="360" w:lineRule="auto"/>
      <w:jc w:val="right"/>
    </w:pPr>
    <w:rPr>
      <w:rFonts w:ascii="David" w:eastAsia="Times New Roman" w:hAnsi="David"/>
      <w:szCs w:val="20"/>
      <w:lang w:eastAsia="he-IL"/>
    </w:rPr>
  </w:style>
  <w:style w:type="character" w:customStyle="1" w:styleId="2d">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eastAsiaTheme="majorEastAsia" w:hAnsi="Tahom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a6"/>
    <w:next w:val="a6"/>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a6"/>
    <w:next w:val="a6"/>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ffffa">
    <w:name w:val="מפת מסמך תו"/>
    <w:basedOn w:val="a7"/>
    <w:link w:val="affffb"/>
    <w:uiPriority w:val="99"/>
    <w:semiHidden/>
    <w:rsid w:val="00A0272B"/>
    <w:rPr>
      <w:rFonts w:ascii="Tahoma" w:eastAsia="Times New Roman" w:hAnsi="Tahoma" w:cs="Tahoma"/>
      <w:szCs w:val="20"/>
      <w:shd w:val="clear" w:color="auto" w:fill="000080"/>
      <w:lang w:eastAsia="he-IL"/>
    </w:rPr>
  </w:style>
  <w:style w:type="paragraph" w:styleId="affffb">
    <w:name w:val="Document Map"/>
    <w:basedOn w:val="a6"/>
    <w:link w:val="affffa"/>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fc">
    <w:name w:val="מפת מסמך תו1"/>
    <w:basedOn w:val="a7"/>
    <w:uiPriority w:val="99"/>
    <w:semiHidden/>
    <w:rsid w:val="00A0272B"/>
    <w:rPr>
      <w:rFonts w:ascii="Helvetica" w:hAnsi="Helvetica"/>
      <w:sz w:val="26"/>
      <w:szCs w:val="26"/>
    </w:rPr>
  </w:style>
  <w:style w:type="paragraph" w:customStyle="1" w:styleId="affffc">
    <w:name w:val="נבנצאל"/>
    <w:basedOn w:val="a6"/>
    <w:next w:val="a6"/>
    <w:uiPriority w:val="99"/>
    <w:rsid w:val="00A0272B"/>
    <w:pPr>
      <w:spacing w:after="200" w:line="276" w:lineRule="auto"/>
      <w:ind w:left="-567"/>
      <w:jc w:val="left"/>
    </w:pPr>
    <w:rPr>
      <w:rFonts w:ascii="Rockwell" w:eastAsia="Rockwell" w:hAnsi="Rockwell"/>
      <w:sz w:val="22"/>
      <w:szCs w:val="20"/>
    </w:rPr>
  </w:style>
  <w:style w:type="character" w:customStyle="1" w:styleId="affffd">
    <w:name w:val="נבנצאל תו"/>
    <w:uiPriority w:val="99"/>
    <w:locked/>
    <w:rsid w:val="00A0272B"/>
    <w:rPr>
      <w:rFonts w:ascii="Rockwell" w:eastAsia="Rockwell" w:hAnsi="Rockwell" w:cs="David"/>
      <w:sz w:val="22"/>
    </w:rPr>
  </w:style>
  <w:style w:type="paragraph" w:customStyle="1" w:styleId="chap-name">
    <w:name w:val="chap-name"/>
    <w:basedOn w:val="ab"/>
    <w:qFormat/>
    <w:rsid w:val="00A0272B"/>
    <w:pPr>
      <w:tabs>
        <w:tab w:val="clear" w:pos="4153"/>
        <w:tab w:val="clear" w:pos="8306"/>
        <w:tab w:val="center" w:pos="4320"/>
        <w:tab w:val="right" w:pos="8640"/>
      </w:tabs>
      <w:spacing w:before="2000" w:after="240" w:line="800" w:lineRule="atLeast"/>
      <w:jc w:val="center"/>
    </w:pPr>
    <w:rPr>
      <w:rFonts w:ascii="Tahoma" w:eastAsiaTheme="minorEastAsia" w:hAnsi="Tahom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eastAsiaTheme="majorEastAsia" w:hAnsi="Tahom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affffe">
    <w:name w:val="Block Text"/>
    <w:basedOn w:val="a6"/>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eastAsiaTheme="minorEastAsia" w:hAnsi="Tahoma" w:cs="Tahoma"/>
      <w:sz w:val="17"/>
      <w:szCs w:val="17"/>
    </w:rPr>
  </w:style>
  <w:style w:type="character" w:customStyle="1" w:styleId="Heading5Char1">
    <w:name w:val="Heading 5 Char1"/>
    <w:basedOn w:val="a7"/>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a7"/>
    <w:rsid w:val="00A0272B"/>
    <w:rPr>
      <w:szCs w:val="20"/>
    </w:rPr>
  </w:style>
  <w:style w:type="character" w:customStyle="1" w:styleId="st1">
    <w:name w:val="st1"/>
    <w:basedOn w:val="a7"/>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eastAsiaTheme="minorEastAsia" w:hAnsi="Tahoma" w:cs="Tahoma"/>
      <w:sz w:val="17"/>
      <w:szCs w:val="18"/>
    </w:rPr>
  </w:style>
  <w:style w:type="paragraph" w:customStyle="1" w:styleId="takzir-list-paragraph">
    <w:name w:val="takzir-list-paragraph"/>
    <w:basedOn w:val="af4"/>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eastAsiaTheme="minorEastAsia" w:hAnsi="Tahoma" w:cs="Tahoma"/>
      <w:sz w:val="17"/>
      <w:szCs w:val="18"/>
    </w:rPr>
  </w:style>
  <w:style w:type="character" w:customStyle="1" w:styleId="71Char3">
    <w:name w:val="71ג קוביה רצה Char"/>
    <w:basedOn w:val="a7"/>
    <w:link w:val="71f2"/>
    <w:rsid w:val="006E4869"/>
    <w:rPr>
      <w:rFonts w:ascii="Tahoma" w:eastAsia="Times New Roman" w:hAnsi="Tahoma" w:cs="Tahoma"/>
      <w:color w:val="0D0D0D" w:themeColor="text1" w:themeTint="F2"/>
      <w:sz w:val="18"/>
      <w:szCs w:val="18"/>
      <w:shd w:val="solid" w:color="CEEAF6" w:fill="auto"/>
      <w:lang w:eastAsia="he-IL"/>
    </w:rPr>
  </w:style>
  <w:style w:type="table" w:styleId="2-1">
    <w:name w:val="Grid Table 2 Accent 1"/>
    <w:basedOn w:val="a8"/>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31"/>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a7"/>
    <w:link w:val="713160"/>
    <w:rsid w:val="00535E23"/>
    <w:rPr>
      <w:rFonts w:ascii="Tahoma" w:eastAsia="Times New Roman" w:hAnsi="Tahoma" w:cs="Tahoma"/>
      <w:b/>
      <w:bCs/>
      <w:color w:val="00305F"/>
      <w:sz w:val="32"/>
      <w:szCs w:val="32"/>
    </w:rPr>
  </w:style>
  <w:style w:type="table" w:customStyle="1" w:styleId="BlueTable">
    <w:name w:val="Blue Table"/>
    <w:basedOn w:val="4-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4-1">
    <w:name w:val="Grid Table 4 Accent 1"/>
    <w:basedOn w:val="a8"/>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fffa"/>
    <w:link w:val="7192"/>
    <w:qFormat/>
    <w:rsid w:val="00535E23"/>
    <w:rPr>
      <w:color w:val="0D0D0D" w:themeColor="text1" w:themeTint="F2"/>
      <w:sz w:val="18"/>
    </w:rPr>
  </w:style>
  <w:style w:type="character" w:customStyle="1" w:styleId="7192">
    <w:name w:val="71ג׳ טקסט רץ 9 תו"/>
    <w:basedOn w:val="Char0"/>
    <w:link w:val="7191"/>
    <w:rsid w:val="00535E23"/>
    <w:rPr>
      <w:rFonts w:ascii="Tahoma" w:hAnsi="Tahoma" w:cs="Tahoma"/>
      <w:color w:val="0D0D0D" w:themeColor="text1" w:themeTint="F2"/>
      <w:sz w:val="18"/>
      <w:szCs w:val="18"/>
    </w:rPr>
  </w:style>
  <w:style w:type="paragraph" w:customStyle="1" w:styleId="afffff">
    <w:name w:val="כותרת לבנה בתוך תבנית אדומה בתקציר"/>
    <w:basedOn w:val="a6"/>
    <w:link w:val="Char2"/>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fa">
    <w:name w:val="71ג כותרת לבנה בתוך תבנית אדומה בתקציר"/>
    <w:basedOn w:val="afffff"/>
    <w:link w:val="71Char6"/>
    <w:qFormat/>
    <w:rsid w:val="00535E23"/>
  </w:style>
  <w:style w:type="character" w:customStyle="1" w:styleId="Char2">
    <w:name w:val="כותרת לבנה בתוך תבנית אדומה בתקציר Char"/>
    <w:basedOn w:val="a7"/>
    <w:link w:val="afffff"/>
    <w:rsid w:val="00535E23"/>
    <w:rPr>
      <w:rFonts w:ascii="Tahoma" w:hAnsi="Tahoma" w:cs="Tahoma"/>
      <w:b/>
      <w:bCs/>
      <w:color w:val="FFFFFF" w:themeColor="background1"/>
      <w:sz w:val="22"/>
      <w:szCs w:val="22"/>
    </w:rPr>
  </w:style>
  <w:style w:type="character" w:customStyle="1" w:styleId="71Char6">
    <w:name w:val="71ג כותרת לבנה בתוך תבנית אדומה בתקציר Char"/>
    <w:basedOn w:val="Char2"/>
    <w:link w:val="71fa"/>
    <w:rsid w:val="00535E23"/>
    <w:rPr>
      <w:rFonts w:ascii="Tahoma" w:hAnsi="Tahoma" w:cs="Tahoma"/>
      <w:b/>
      <w:bCs/>
      <w:color w:val="FFFFFF" w:themeColor="background1"/>
      <w:sz w:val="22"/>
      <w:szCs w:val="22"/>
    </w:rPr>
  </w:style>
  <w:style w:type="paragraph" w:customStyle="1" w:styleId="7112">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5-1">
    <w:name w:val="Grid Table 5 Dark Accent 1"/>
    <w:basedOn w:val="a8"/>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fffff0">
    <w:name w:val="Unresolved Mention"/>
    <w:basedOn w:val="a7"/>
    <w:uiPriority w:val="99"/>
    <w:semiHidden/>
    <w:unhideWhenUsed/>
    <w:rsid w:val="00535E23"/>
    <w:rPr>
      <w:color w:val="605E5C"/>
      <w:shd w:val="clear" w:color="auto" w:fill="E1DFDD"/>
    </w:rPr>
  </w:style>
  <w:style w:type="paragraph" w:customStyle="1" w:styleId="71fb">
    <w:name w:val="71ג היפרלינק"/>
    <w:basedOn w:val="716"/>
    <w:link w:val="71Char7"/>
    <w:qFormat/>
    <w:rsid w:val="00535E23"/>
    <w:pPr>
      <w:bidi w:val="0"/>
    </w:pPr>
    <w:rPr>
      <w:color w:val="0000FF"/>
      <w:u w:val="single"/>
    </w:rPr>
  </w:style>
  <w:style w:type="character" w:customStyle="1" w:styleId="71Char7">
    <w:name w:val="71ג היפרלינק Char"/>
    <w:basedOn w:val="717"/>
    <w:link w:val="71fb"/>
    <w:rsid w:val="00535E23"/>
    <w:rPr>
      <w:rFonts w:ascii="Tahoma" w:hAnsi="Tahoma" w:cs="Tahoma"/>
      <w:color w:val="0000FF"/>
      <w:sz w:val="14"/>
      <w:szCs w:val="14"/>
      <w:u w:val="single"/>
    </w:rPr>
  </w:style>
  <w:style w:type="paragraph" w:customStyle="1" w:styleId="71fc">
    <w:name w:val="71ג קוביה כחולה עם מספר מוזח"/>
    <w:basedOn w:val="711"/>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
    <w:name w:val="71ג הזחה ראשונה מספר Char"/>
    <w:basedOn w:val="af5"/>
    <w:link w:val="711"/>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
    <w:link w:val="71fc"/>
    <w:rsid w:val="006E4869"/>
    <w:rPr>
      <w:rFonts w:ascii="Tahoma" w:hAnsi="Tahoma" w:cs="Tahoma"/>
      <w:color w:val="0D0D0D" w:themeColor="text1" w:themeTint="F2"/>
      <w:sz w:val="18"/>
      <w:szCs w:val="18"/>
      <w:shd w:val="clear" w:color="auto" w:fill="CEEAF6"/>
    </w:rPr>
  </w:style>
  <w:style w:type="paragraph" w:customStyle="1" w:styleId="71fd">
    <w:name w:val="71ג כותרת טקסט רץ מודגשת"/>
    <w:basedOn w:val="7191"/>
    <w:link w:val="71Char9"/>
    <w:qFormat/>
    <w:rsid w:val="00535E23"/>
    <w:rPr>
      <w:b/>
      <w:bCs/>
    </w:rPr>
  </w:style>
  <w:style w:type="paragraph" w:customStyle="1" w:styleId="7170">
    <w:name w:val="71ג כותרת 7 טקסט מודגש"/>
    <w:basedOn w:val="71fd"/>
    <w:link w:val="717Char"/>
    <w:qFormat/>
    <w:rsid w:val="00535E23"/>
    <w:pPr>
      <w:bidi w:val="0"/>
      <w:jc w:val="right"/>
    </w:pPr>
  </w:style>
  <w:style w:type="character" w:customStyle="1" w:styleId="71Char9">
    <w:name w:val="71ג כותרת טקסט רץ מודגשת Char"/>
    <w:basedOn w:val="7192"/>
    <w:link w:val="71fd"/>
    <w:rsid w:val="00535E23"/>
    <w:rPr>
      <w:rFonts w:ascii="Tahoma" w:hAnsi="Tahoma" w:cs="Tahoma"/>
      <w:b/>
      <w:bCs/>
      <w:color w:val="0D0D0D" w:themeColor="text1" w:themeTint="F2"/>
      <w:sz w:val="18"/>
      <w:szCs w:val="18"/>
    </w:rPr>
  </w:style>
  <w:style w:type="paragraph" w:customStyle="1" w:styleId="7171">
    <w:name w:val="71ג כותרת 7 בתוך טקסט"/>
    <w:basedOn w:val="711"/>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
    <w:link w:val="7171"/>
    <w:rsid w:val="00535E23"/>
    <w:rPr>
      <w:rFonts w:ascii="Tahoma" w:hAnsi="Tahoma" w:cs="Tahoma"/>
      <w:bCs/>
      <w:color w:val="0D0D0D" w:themeColor="text1" w:themeTint="F2"/>
      <w:sz w:val="18"/>
      <w:szCs w:val="18"/>
    </w:rPr>
  </w:style>
  <w:style w:type="paragraph" w:customStyle="1" w:styleId="P110">
    <w:name w:val="P11"/>
    <w:basedOn w:val="a6"/>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ff1">
    <w:name w:val="מלל מוצלל"/>
    <w:basedOn w:val="a6"/>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6"/>
    <w:link w:val="HTML0"/>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7"/>
    <w:link w:val="HTML"/>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5-5">
    <w:name w:val="Grid Table 5 Dark Accent 5"/>
    <w:basedOn w:val="a8"/>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fd">
    <w:name w:val="סגנון1"/>
    <w:basedOn w:val="af8"/>
    <w:qFormat/>
    <w:rsid w:val="00535E23"/>
    <w:pPr>
      <w:jc w:val="center"/>
    </w:pPr>
    <w:rPr>
      <w:b/>
      <w:bCs/>
      <w:iCs w:val="0"/>
      <w:color w:val="000000" w:themeColor="text1"/>
      <w:sz w:val="24"/>
      <w:szCs w:val="24"/>
    </w:rPr>
  </w:style>
  <w:style w:type="paragraph" w:customStyle="1" w:styleId="2e">
    <w:name w:val="סגנון2"/>
    <w:basedOn w:val="af8"/>
    <w:autoRedefine/>
    <w:qFormat/>
    <w:rsid w:val="00535E23"/>
    <w:pPr>
      <w:jc w:val="center"/>
    </w:pPr>
    <w:rPr>
      <w:b/>
      <w:bCs/>
      <w:iCs w:val="0"/>
      <w:color w:val="000000" w:themeColor="text1"/>
      <w:sz w:val="24"/>
      <w:szCs w:val="24"/>
    </w:rPr>
  </w:style>
  <w:style w:type="paragraph" w:customStyle="1" w:styleId="3a">
    <w:name w:val="סגנון3"/>
    <w:basedOn w:val="af8"/>
    <w:autoRedefine/>
    <w:qFormat/>
    <w:rsid w:val="00535E23"/>
    <w:pPr>
      <w:jc w:val="center"/>
    </w:pPr>
    <w:rPr>
      <w:b/>
      <w:bCs/>
      <w:iCs w:val="0"/>
      <w:color w:val="000000" w:themeColor="text1"/>
      <w:sz w:val="24"/>
      <w:szCs w:val="24"/>
    </w:rPr>
  </w:style>
  <w:style w:type="paragraph" w:customStyle="1" w:styleId="43">
    <w:name w:val="סגנון4"/>
    <w:basedOn w:val="af8"/>
    <w:autoRedefine/>
    <w:qFormat/>
    <w:rsid w:val="00535E23"/>
    <w:pPr>
      <w:jc w:val="center"/>
    </w:pPr>
    <w:rPr>
      <w:b/>
      <w:bCs/>
      <w:iCs w:val="0"/>
      <w:color w:val="000000" w:themeColor="text1"/>
      <w:sz w:val="24"/>
      <w:szCs w:val="24"/>
    </w:rPr>
  </w:style>
  <w:style w:type="paragraph" w:customStyle="1" w:styleId="afffff2">
    <w:name w:val="סגנון כיתוב + לא מודגש לא נטוי"/>
    <w:basedOn w:val="af8"/>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fe">
    <w:name w:val="71ג מקרא+הערות לתרשים/לוח/תמונה כוכבית"/>
    <w:basedOn w:val="71a"/>
    <w:qFormat/>
    <w:rsid w:val="00535E23"/>
    <w:pPr>
      <w:framePr w:wrap="around" w:vAnchor="text" w:hAnchor="text" w:y="1"/>
      <w:spacing w:after="180" w:line="260" w:lineRule="exact"/>
    </w:pPr>
  </w:style>
  <w:style w:type="paragraph" w:customStyle="1" w:styleId="afffff3">
    <w:name w:val="הערות לתרשימים"/>
    <w:basedOn w:val="71a"/>
    <w:next w:val="716"/>
    <w:qFormat/>
    <w:rsid w:val="00535E23"/>
    <w:pPr>
      <w:framePr w:wrap="around" w:vAnchor="text" w:hAnchor="text" w:y="1"/>
      <w:spacing w:after="0" w:line="260" w:lineRule="exact"/>
    </w:pPr>
  </w:style>
  <w:style w:type="paragraph" w:customStyle="1" w:styleId="93">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a6"/>
    <w:qFormat/>
    <w:rsid w:val="00535E23"/>
    <w:pPr>
      <w:ind w:left="2268"/>
    </w:pPr>
    <w:rPr>
      <w:rFonts w:ascii="Tahoma" w:hAnsi="Tahoma" w:cs="Tahoma"/>
      <w:sz w:val="18"/>
      <w:szCs w:val="18"/>
    </w:rPr>
  </w:style>
  <w:style w:type="paragraph" w:customStyle="1" w:styleId="-2">
    <w:name w:val="עמוד שער פנימי - שם החטיבה"/>
    <w:basedOn w:val="a6"/>
    <w:qFormat/>
    <w:rsid w:val="00535E23"/>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6"/>
    <w:qFormat/>
    <w:rsid w:val="00535E23"/>
    <w:pPr>
      <w:spacing w:before="360" w:line="600" w:lineRule="exact"/>
      <w:ind w:left="2268"/>
      <w:jc w:val="left"/>
    </w:pPr>
    <w:rPr>
      <w:rFonts w:ascii="Tahoma" w:hAnsi="Tahoma" w:cs="Tahoma"/>
      <w:b/>
      <w:bCs/>
      <w:sz w:val="40"/>
      <w:szCs w:val="40"/>
    </w:rPr>
  </w:style>
  <w:style w:type="paragraph" w:customStyle="1" w:styleId="afffff4">
    <w:name w:val="מספרים גדולים בנתוני מפתח"/>
    <w:basedOn w:val="a6"/>
    <w:qFormat/>
    <w:rsid w:val="00535E23"/>
    <w:pPr>
      <w:spacing w:before="120" w:line="240" w:lineRule="auto"/>
      <w:jc w:val="center"/>
    </w:pPr>
    <w:rPr>
      <w:rFonts w:ascii="Tahoma" w:hAnsi="Tahoma" w:cs="Tahoma"/>
      <w:b/>
      <w:bCs/>
      <w:spacing w:val="-28"/>
      <w:sz w:val="36"/>
      <w:szCs w:val="36"/>
    </w:rPr>
  </w:style>
  <w:style w:type="paragraph" w:styleId="3b">
    <w:name w:val="List Number 3"/>
    <w:basedOn w:val="a6"/>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8"/>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8"/>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Grid Table 6 Colorful Accent 1"/>
    <w:basedOn w:val="a8"/>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a6"/>
    <w:next w:val="a6"/>
    <w:autoRedefine/>
    <w:uiPriority w:val="99"/>
    <w:unhideWhenUsed/>
    <w:rsid w:val="00535E23"/>
    <w:pPr>
      <w:spacing w:line="240" w:lineRule="auto"/>
      <w:ind w:left="1000" w:hanging="200"/>
    </w:pPr>
  </w:style>
  <w:style w:type="table" w:styleId="1-5">
    <w:name w:val="Grid Table 1 Light Accent 5"/>
    <w:basedOn w:val="a8"/>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6-5">
    <w:name w:val="Grid Table 6 Colorful Accent 5"/>
    <w:basedOn w:val="a8"/>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5">
    <w:name w:val="Grid Table 4 Accent 5"/>
    <w:basedOn w:val="a8"/>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f">
    <w:name w:val="ללא רשימה2"/>
    <w:next w:val="a9"/>
    <w:uiPriority w:val="99"/>
    <w:semiHidden/>
    <w:unhideWhenUsed/>
    <w:rsid w:val="00C03CCC"/>
  </w:style>
  <w:style w:type="paragraph" w:customStyle="1" w:styleId="54">
    <w:name w:val="סגנון5"/>
    <w:basedOn w:val="71b"/>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3">
    <w:name w:val="סגנון6"/>
    <w:basedOn w:val="71f0"/>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afffff5">
    <w:name w:val="page number"/>
    <w:basedOn w:val="a7"/>
    <w:uiPriority w:val="99"/>
    <w:semiHidden/>
    <w:unhideWhenUsed/>
    <w:rsid w:val="00EA2F9B"/>
  </w:style>
  <w:style w:type="paragraph" w:customStyle="1" w:styleId="2f0">
    <w:name w:val="2"/>
    <w:basedOn w:val="a6"/>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a7"/>
    <w:link w:val="715120"/>
    <w:rsid w:val="00116146"/>
    <w:rPr>
      <w:rFonts w:ascii="Tahoma" w:hAnsi="Tahoma" w:cs="Tahoma"/>
      <w:b/>
      <w:bCs/>
      <w:color w:val="00305F"/>
      <w:sz w:val="24"/>
      <w:szCs w:val="20"/>
    </w:rPr>
  </w:style>
  <w:style w:type="paragraph" w:customStyle="1" w:styleId="715120">
    <w:name w:val="71ג כותרת 5_12"/>
    <w:basedOn w:val="a6"/>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a6"/>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a7"/>
    <w:link w:val="71612"/>
    <w:rsid w:val="00116146"/>
    <w:rPr>
      <w:rFonts w:ascii="Tahoma" w:hAnsi="Tahoma" w:cs="Tahoma"/>
      <w:color w:val="00305F"/>
      <w:sz w:val="24"/>
    </w:rPr>
  </w:style>
  <w:style w:type="paragraph" w:customStyle="1" w:styleId="msonormal0">
    <w:name w:val="msonormal"/>
    <w:basedOn w:val="a6"/>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a6"/>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4-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a8"/>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a6"/>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a7"/>
    <w:rsid w:val="00770615"/>
  </w:style>
  <w:style w:type="paragraph" w:customStyle="1" w:styleId="afffff6">
    <w:name w:val="הערות שוליים"/>
    <w:basedOn w:val="ad"/>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a6"/>
    <w:uiPriority w:val="99"/>
    <w:qFormat/>
    <w:rsid w:val="00770615"/>
    <w:pPr>
      <w:spacing w:before="40" w:after="40"/>
      <w:jc w:val="left"/>
    </w:pPr>
    <w:rPr>
      <w:rFonts w:ascii="Tahoma" w:eastAsiaTheme="minorEastAsia" w:hAnsi="Tahoma" w:cs="Tahoma"/>
      <w:szCs w:val="20"/>
    </w:rPr>
  </w:style>
  <w:style w:type="paragraph" w:customStyle="1" w:styleId="afffff7">
    <w:name w:val="כותרת טבלה"/>
    <w:basedOn w:val="a6"/>
    <w:uiPriority w:val="99"/>
    <w:qFormat/>
    <w:rsid w:val="00770615"/>
    <w:pPr>
      <w:spacing w:before="40" w:after="40"/>
      <w:jc w:val="left"/>
    </w:pPr>
    <w:rPr>
      <w:rFonts w:ascii="Tahoma" w:eastAsiaTheme="minorEastAsia" w:hAnsi="Tahoma" w:cs="Tahoma"/>
      <w:b/>
      <w:bCs/>
      <w:color w:val="000000" w:themeColor="text1"/>
      <w:szCs w:val="20"/>
    </w:rPr>
  </w:style>
  <w:style w:type="paragraph" w:customStyle="1" w:styleId="316">
    <w:name w:val="כותרת 3_16"/>
    <w:basedOn w:val="31"/>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a7"/>
    <w:link w:val="316"/>
    <w:rsid w:val="00770615"/>
    <w:rPr>
      <w:rFonts w:ascii="Tahoma" w:eastAsia="Times New Roman" w:hAnsi="Tahoma" w:cs="Tahoma"/>
      <w:color w:val="009692"/>
      <w:sz w:val="32"/>
      <w:szCs w:val="32"/>
    </w:rPr>
  </w:style>
  <w:style w:type="paragraph" w:customStyle="1" w:styleId="a10">
    <w:name w:val="a1"/>
    <w:basedOn w:val="a6"/>
    <w:uiPriority w:val="99"/>
    <w:rsid w:val="00770615"/>
    <w:rPr>
      <w:rFonts w:ascii="Calibri" w:hAnsi="Calibri" w:cs="Calibri"/>
      <w:sz w:val="22"/>
      <w:szCs w:val="22"/>
    </w:rPr>
  </w:style>
  <w:style w:type="character" w:customStyle="1" w:styleId="1fe">
    <w:name w:val="אזכור לא מזוהה1"/>
    <w:basedOn w:val="a7"/>
    <w:uiPriority w:val="99"/>
    <w:semiHidden/>
    <w:unhideWhenUsed/>
    <w:rsid w:val="00770615"/>
    <w:rPr>
      <w:color w:val="605E5C"/>
      <w:shd w:val="clear" w:color="auto" w:fill="E1DFDD"/>
    </w:rPr>
  </w:style>
  <w:style w:type="paragraph" w:customStyle="1" w:styleId="74">
    <w:name w:val="סגנון7"/>
    <w:basedOn w:val="712"/>
    <w:qFormat/>
    <w:rsid w:val="00770615"/>
    <w:pPr>
      <w:numPr>
        <w:numId w:val="0"/>
      </w:numPr>
      <w:ind w:left="924" w:hanging="357"/>
      <w:contextualSpacing w:val="0"/>
    </w:pPr>
    <w:rPr>
      <w:rFonts w:eastAsiaTheme="majorEastAsia"/>
    </w:rPr>
  </w:style>
  <w:style w:type="paragraph" w:customStyle="1" w:styleId="82">
    <w:name w:val="סגנון8"/>
    <w:basedOn w:val="712"/>
    <w:qFormat/>
    <w:rsid w:val="00770615"/>
    <w:pPr>
      <w:numPr>
        <w:numId w:val="0"/>
      </w:numPr>
      <w:ind w:left="924" w:hanging="357"/>
      <w:contextualSpacing w:val="0"/>
    </w:pPr>
    <w:rPr>
      <w:rFonts w:eastAsiaTheme="majorEastAsia"/>
    </w:rPr>
  </w:style>
  <w:style w:type="paragraph" w:customStyle="1" w:styleId="6">
    <w:name w:val="כותרת 6 בתוך מיספור"/>
    <w:basedOn w:val="712"/>
    <w:qFormat/>
    <w:rsid w:val="00770615"/>
    <w:pPr>
      <w:numPr>
        <w:numId w:val="16"/>
      </w:numPr>
      <w:ind w:left="0" w:firstLine="0"/>
      <w:contextualSpacing w:val="0"/>
      <w:jc w:val="left"/>
      <w:outlineLvl w:val="4"/>
    </w:pPr>
    <w:rPr>
      <w:b/>
      <w:color w:val="000000" w:themeColor="text1"/>
      <w:sz w:val="20"/>
      <w:szCs w:val="20"/>
    </w:rPr>
  </w:style>
  <w:style w:type="paragraph" w:customStyle="1" w:styleId="afffff8">
    <w:name w:val="הערת שוליים באנגלית"/>
    <w:basedOn w:val="716"/>
    <w:qFormat/>
    <w:rsid w:val="00F013B5"/>
    <w:pPr>
      <w:bidi w:val="0"/>
    </w:pPr>
  </w:style>
  <w:style w:type="paragraph" w:customStyle="1" w:styleId="730">
    <w:name w:val="73א הזחה ראשונה מספר"/>
    <w:basedOn w:val="af4"/>
    <w:link w:val="731"/>
    <w:qFormat/>
    <w:rsid w:val="00513B88"/>
    <w:pPr>
      <w:spacing w:after="180" w:line="260" w:lineRule="exact"/>
      <w:ind w:left="709" w:hanging="454"/>
      <w:contextualSpacing w:val="0"/>
    </w:pPr>
    <w:rPr>
      <w:rFonts w:ascii="Tahoma" w:hAnsi="Tahoma" w:cs="Tahoma"/>
      <w:color w:val="0D0D0D" w:themeColor="text1" w:themeTint="F2"/>
      <w:sz w:val="18"/>
      <w:szCs w:val="18"/>
    </w:rPr>
  </w:style>
  <w:style w:type="character" w:customStyle="1" w:styleId="731">
    <w:name w:val="73א הזחה ראשונה מספר תו"/>
    <w:basedOn w:val="af5"/>
    <w:link w:val="730"/>
    <w:rsid w:val="00513B88"/>
    <w:rPr>
      <w:rFonts w:ascii="Tahoma" w:hAnsi="Tahoma" w:cs="Tahoma"/>
      <w:color w:val="0D0D0D" w:themeColor="text1" w:themeTint="F2"/>
      <w:sz w:val="18"/>
      <w:szCs w:val="18"/>
    </w:rPr>
  </w:style>
  <w:style w:type="paragraph" w:customStyle="1" w:styleId="afffff9">
    <w:name w:val="פרטי הדוח ממה"/>
    <w:basedOn w:val="a6"/>
    <w:qFormat/>
    <w:rsid w:val="00513B88"/>
    <w:pPr>
      <w:spacing w:before="600" w:line="240" w:lineRule="auto"/>
      <w:ind w:left="284"/>
      <w:jc w:val="left"/>
    </w:pPr>
    <w:rPr>
      <w:rFonts w:ascii="Calibri" w:eastAsia="Calibri" w:hAnsi="Calibri" w:cs="Calibri"/>
      <w:noProof/>
      <w:color w:val="FFFFFF" w:themeColor="background1"/>
      <w:sz w:val="24"/>
    </w:rPr>
  </w:style>
  <w:style w:type="paragraph" w:customStyle="1" w:styleId="afffffa">
    <w:name w:val="כותרת הדוח ממה"/>
    <w:basedOn w:val="a6"/>
    <w:link w:val="afffffb"/>
    <w:qFormat/>
    <w:rsid w:val="00513B88"/>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fffb">
    <w:name w:val="כותרת הדוח ממה תו"/>
    <w:basedOn w:val="a7"/>
    <w:link w:val="afffffa"/>
    <w:rsid w:val="00513B88"/>
    <w:rPr>
      <w:rFonts w:ascii="Calibri" w:hAnsi="Calibri" w:cs="Calibri"/>
      <w:b/>
      <w:bCs/>
      <w:color w:val="FFFFFF" w:themeColor="background1"/>
      <w:sz w:val="60"/>
      <w:szCs w:val="60"/>
    </w:rPr>
  </w:style>
  <w:style w:type="paragraph" w:customStyle="1" w:styleId="afffffc">
    <w:name w:val="טקסט שם מונח ממה"/>
    <w:basedOn w:val="a6"/>
    <w:qFormat/>
    <w:rsid w:val="00513B88"/>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fffd">
    <w:name w:val="טקסט הגדרת מונח ממה"/>
    <w:link w:val="afffffe"/>
    <w:qFormat/>
    <w:rsid w:val="00513B88"/>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fffe">
    <w:name w:val="טקסט הגדרת מונח ממה תו"/>
    <w:basedOn w:val="a7"/>
    <w:link w:val="afffffd"/>
    <w:rsid w:val="00513B88"/>
    <w:rPr>
      <w:rFonts w:ascii="Calibri" w:eastAsia="DengXian" w:hAnsi="Calibri" w:cs="Calibri"/>
      <w:color w:val="002060"/>
      <w:sz w:val="24"/>
      <w:lang w:val="en-GB"/>
    </w:rPr>
  </w:style>
  <w:style w:type="paragraph" w:customStyle="1" w:styleId="affffff">
    <w:name w:val="מבוא ממה"/>
    <w:basedOn w:val="a6"/>
    <w:next w:val="a6"/>
    <w:link w:val="affffff0"/>
    <w:autoRedefine/>
    <w:qFormat/>
    <w:rsid w:val="00513B88"/>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ffff0">
    <w:name w:val="מבוא ממה תו"/>
    <w:basedOn w:val="a7"/>
    <w:link w:val="affffff"/>
    <w:rsid w:val="00513B88"/>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ffff1">
    <w:name w:val="מראה מקום ממה"/>
    <w:basedOn w:val="a6"/>
    <w:next w:val="a6"/>
    <w:link w:val="affffff2"/>
    <w:qFormat/>
    <w:rsid w:val="00513B88"/>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ffff2">
    <w:name w:val="מראה מקום ממה תו"/>
    <w:basedOn w:val="a7"/>
    <w:link w:val="affffff1"/>
    <w:rsid w:val="00513B88"/>
    <w:rPr>
      <w:rFonts w:ascii="Calibri" w:eastAsia="Calibri" w:hAnsi="Calibri" w:cs="Calibri"/>
      <w:b/>
      <w:bCs/>
      <w:color w:val="002060"/>
      <w:sz w:val="18"/>
      <w:szCs w:val="18"/>
      <w:shd w:val="solid" w:color="F3F7FF" w:fill="auto"/>
    </w:rPr>
  </w:style>
  <w:style w:type="paragraph" w:customStyle="1" w:styleId="affffff3">
    <w:name w:val="כותרת עליונה ממה"/>
    <w:basedOn w:val="a6"/>
    <w:next w:val="a6"/>
    <w:link w:val="affffff4"/>
    <w:qFormat/>
    <w:rsid w:val="00513B88"/>
    <w:pPr>
      <w:spacing w:line="240" w:lineRule="auto"/>
      <w:ind w:left="737"/>
      <w:jc w:val="left"/>
    </w:pPr>
    <w:rPr>
      <w:rFonts w:ascii="Calibri" w:eastAsia="Calibri" w:hAnsi="Calibri" w:cs="Calibri"/>
      <w:color w:val="002060"/>
      <w:sz w:val="18"/>
      <w:szCs w:val="18"/>
    </w:rPr>
  </w:style>
  <w:style w:type="character" w:customStyle="1" w:styleId="affffff4">
    <w:name w:val="כותרת עליונה ממה תו"/>
    <w:basedOn w:val="a7"/>
    <w:link w:val="affffff3"/>
    <w:rsid w:val="00513B88"/>
    <w:rPr>
      <w:rFonts w:ascii="Calibri" w:eastAsia="Calibri" w:hAnsi="Calibri" w:cs="Calibri"/>
      <w:color w:val="002060"/>
      <w:sz w:val="18"/>
      <w:szCs w:val="18"/>
    </w:rPr>
  </w:style>
  <w:style w:type="paragraph" w:customStyle="1" w:styleId="10">
    <w:name w:val="כותרת 1 ממה"/>
    <w:basedOn w:val="a6"/>
    <w:next w:val="a6"/>
    <w:link w:val="1ff"/>
    <w:qFormat/>
    <w:rsid w:val="00513B88"/>
    <w:pPr>
      <w:keepNext/>
      <w:widowControl w:val="0"/>
      <w:numPr>
        <w:numId w:val="17"/>
      </w:numPr>
      <w:spacing w:before="240" w:after="120" w:line="440" w:lineRule="exact"/>
      <w:jc w:val="left"/>
      <w:outlineLvl w:val="0"/>
    </w:pPr>
    <w:rPr>
      <w:rFonts w:ascii="Calibri" w:eastAsia="Calibri" w:hAnsi="Calibri" w:cs="Calibri"/>
      <w:b/>
      <w:bCs/>
      <w:color w:val="002060"/>
      <w:sz w:val="40"/>
      <w:szCs w:val="40"/>
    </w:rPr>
  </w:style>
  <w:style w:type="character" w:customStyle="1" w:styleId="1ff">
    <w:name w:val="כותרת 1 ממה תו"/>
    <w:basedOn w:val="a7"/>
    <w:link w:val="10"/>
    <w:rsid w:val="00513B88"/>
    <w:rPr>
      <w:rFonts w:ascii="Calibri" w:eastAsia="Calibri" w:hAnsi="Calibri" w:cs="Calibri"/>
      <w:b/>
      <w:bCs/>
      <w:color w:val="002060"/>
      <w:sz w:val="40"/>
      <w:szCs w:val="40"/>
    </w:rPr>
  </w:style>
  <w:style w:type="paragraph" w:customStyle="1" w:styleId="2">
    <w:name w:val="כותרת 2 ממה"/>
    <w:basedOn w:val="a6"/>
    <w:next w:val="a6"/>
    <w:link w:val="2f1"/>
    <w:qFormat/>
    <w:rsid w:val="00513B88"/>
    <w:pPr>
      <w:keepNext/>
      <w:widowControl w:val="0"/>
      <w:numPr>
        <w:numId w:val="18"/>
      </w:numPr>
      <w:spacing w:before="240" w:line="280" w:lineRule="exact"/>
      <w:jc w:val="left"/>
      <w:outlineLvl w:val="1"/>
    </w:pPr>
    <w:rPr>
      <w:rFonts w:ascii="Calibri" w:eastAsia="Calibri" w:hAnsi="Calibri" w:cs="Calibri"/>
      <w:b/>
      <w:bCs/>
      <w:color w:val="002060"/>
      <w:sz w:val="36"/>
      <w:szCs w:val="36"/>
    </w:rPr>
  </w:style>
  <w:style w:type="character" w:customStyle="1" w:styleId="2f1">
    <w:name w:val="כותרת 2 ממה תו"/>
    <w:basedOn w:val="27"/>
    <w:link w:val="2"/>
    <w:rsid w:val="00513B88"/>
    <w:rPr>
      <w:rFonts w:ascii="Calibri" w:eastAsia="Calibri" w:hAnsi="Calibri" w:cs="Calibri"/>
      <w:b/>
      <w:bCs/>
      <w:color w:val="002060"/>
      <w:sz w:val="36"/>
      <w:szCs w:val="36"/>
    </w:rPr>
  </w:style>
  <w:style w:type="paragraph" w:customStyle="1" w:styleId="3">
    <w:name w:val="כותרת 3 ממה"/>
    <w:basedOn w:val="a6"/>
    <w:next w:val="a6"/>
    <w:link w:val="3c"/>
    <w:qFormat/>
    <w:rsid w:val="00513B88"/>
    <w:pPr>
      <w:widowControl w:val="0"/>
      <w:numPr>
        <w:numId w:val="19"/>
      </w:numPr>
      <w:spacing w:before="240" w:line="280" w:lineRule="exact"/>
      <w:jc w:val="left"/>
    </w:pPr>
    <w:rPr>
      <w:rFonts w:ascii="Calibri" w:eastAsia="Calibri" w:hAnsi="Calibri" w:cs="Calibri"/>
      <w:b/>
      <w:bCs/>
      <w:color w:val="002060"/>
      <w:sz w:val="28"/>
      <w:szCs w:val="28"/>
      <w:u w:val="single"/>
    </w:rPr>
  </w:style>
  <w:style w:type="character" w:customStyle="1" w:styleId="3c">
    <w:name w:val="כותרת 3 ממה תו"/>
    <w:basedOn w:val="34"/>
    <w:link w:val="3"/>
    <w:rsid w:val="00513B88"/>
    <w:rPr>
      <w:rFonts w:ascii="Calibri" w:eastAsia="Calibri" w:hAnsi="Calibri" w:cs="Calibri"/>
      <w:b/>
      <w:bCs/>
      <w:color w:val="002060"/>
      <w:sz w:val="28"/>
      <w:szCs w:val="28"/>
      <w:u w:val="single"/>
    </w:rPr>
  </w:style>
  <w:style w:type="paragraph" w:customStyle="1" w:styleId="44">
    <w:name w:val="כותרת 4 ממה"/>
    <w:basedOn w:val="a6"/>
    <w:next w:val="a6"/>
    <w:link w:val="45"/>
    <w:qFormat/>
    <w:rsid w:val="00513B88"/>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5">
    <w:name w:val="כותרת 4 ממה תו"/>
    <w:basedOn w:val="a7"/>
    <w:link w:val="44"/>
    <w:rsid w:val="00513B88"/>
    <w:rPr>
      <w:rFonts w:ascii="Calibri" w:eastAsia="Calibri" w:hAnsi="Calibri" w:cs="Calibri"/>
      <w:color w:val="002060"/>
      <w:sz w:val="28"/>
      <w:szCs w:val="28"/>
    </w:rPr>
  </w:style>
  <w:style w:type="paragraph" w:customStyle="1" w:styleId="1">
    <w:name w:val="רשימה1 ממה"/>
    <w:basedOn w:val="a6"/>
    <w:link w:val="1ff0"/>
    <w:qFormat/>
    <w:rsid w:val="00513B88"/>
    <w:pPr>
      <w:widowControl w:val="0"/>
      <w:numPr>
        <w:numId w:val="20"/>
      </w:numPr>
      <w:spacing w:line="280" w:lineRule="exact"/>
    </w:pPr>
    <w:rPr>
      <w:rFonts w:ascii="Calibri" w:eastAsia="Calibri" w:hAnsi="Calibri" w:cs="Calibri"/>
      <w:color w:val="002060"/>
      <w:sz w:val="24"/>
    </w:rPr>
  </w:style>
  <w:style w:type="character" w:customStyle="1" w:styleId="1ff0">
    <w:name w:val="רשימה1 ממה תו"/>
    <w:basedOn w:val="a7"/>
    <w:link w:val="1"/>
    <w:rsid w:val="00513B88"/>
    <w:rPr>
      <w:rFonts w:ascii="Calibri" w:eastAsia="Calibri" w:hAnsi="Calibri" w:cs="Calibri"/>
      <w:color w:val="002060"/>
      <w:sz w:val="24"/>
    </w:rPr>
  </w:style>
  <w:style w:type="paragraph" w:customStyle="1" w:styleId="2f2">
    <w:name w:val="רשימה2 ממה"/>
    <w:basedOn w:val="a6"/>
    <w:link w:val="2f3"/>
    <w:qFormat/>
    <w:rsid w:val="00513B88"/>
    <w:pPr>
      <w:widowControl w:val="0"/>
      <w:spacing w:line="280" w:lineRule="exact"/>
      <w:ind w:left="1871"/>
    </w:pPr>
    <w:rPr>
      <w:rFonts w:ascii="Calibri" w:eastAsia="Calibri" w:hAnsi="Calibri" w:cs="Calibri"/>
      <w:color w:val="002060"/>
      <w:sz w:val="24"/>
    </w:rPr>
  </w:style>
  <w:style w:type="character" w:customStyle="1" w:styleId="2f3">
    <w:name w:val="רשימה2 ממה תו"/>
    <w:basedOn w:val="a7"/>
    <w:link w:val="2f2"/>
    <w:rsid w:val="00513B88"/>
    <w:rPr>
      <w:rFonts w:ascii="Calibri" w:eastAsia="Calibri" w:hAnsi="Calibri" w:cs="Calibri"/>
      <w:color w:val="002060"/>
      <w:sz w:val="24"/>
    </w:rPr>
  </w:style>
  <w:style w:type="paragraph" w:customStyle="1" w:styleId="30">
    <w:name w:val="רשימה3 ממה"/>
    <w:basedOn w:val="a6"/>
    <w:link w:val="3d"/>
    <w:qFormat/>
    <w:rsid w:val="00513B88"/>
    <w:pPr>
      <w:widowControl w:val="0"/>
      <w:numPr>
        <w:numId w:val="21"/>
      </w:numPr>
      <w:spacing w:line="280" w:lineRule="exact"/>
    </w:pPr>
    <w:rPr>
      <w:rFonts w:ascii="Calibri" w:eastAsia="Calibri" w:hAnsi="Calibri" w:cs="Calibri"/>
      <w:color w:val="002060"/>
      <w:sz w:val="24"/>
    </w:rPr>
  </w:style>
  <w:style w:type="character" w:customStyle="1" w:styleId="3d">
    <w:name w:val="רשימה3 ממה תו"/>
    <w:basedOn w:val="a7"/>
    <w:link w:val="30"/>
    <w:rsid w:val="00513B88"/>
    <w:rPr>
      <w:rFonts w:ascii="Calibri" w:eastAsia="Calibri" w:hAnsi="Calibri" w:cs="Calibri"/>
      <w:color w:val="002060"/>
      <w:sz w:val="24"/>
    </w:rPr>
  </w:style>
  <w:style w:type="paragraph" w:customStyle="1" w:styleId="46">
    <w:name w:val="רשימה4 ממה"/>
    <w:basedOn w:val="a6"/>
    <w:link w:val="47"/>
    <w:qFormat/>
    <w:rsid w:val="00513B88"/>
    <w:pPr>
      <w:widowControl w:val="0"/>
      <w:spacing w:line="280" w:lineRule="exact"/>
      <w:ind w:left="2552"/>
    </w:pPr>
    <w:rPr>
      <w:rFonts w:ascii="Calibri" w:eastAsia="Calibri" w:hAnsi="Calibri" w:cs="Calibri"/>
      <w:color w:val="002060"/>
      <w:sz w:val="24"/>
    </w:rPr>
  </w:style>
  <w:style w:type="character" w:customStyle="1" w:styleId="47">
    <w:name w:val="רשימה4 ממה תו"/>
    <w:basedOn w:val="a7"/>
    <w:link w:val="46"/>
    <w:rsid w:val="00513B88"/>
    <w:rPr>
      <w:rFonts w:ascii="Calibri" w:eastAsia="Calibri" w:hAnsi="Calibri" w:cs="Calibri"/>
      <w:color w:val="002060"/>
      <w:sz w:val="24"/>
    </w:rPr>
  </w:style>
  <w:style w:type="paragraph" w:customStyle="1" w:styleId="5">
    <w:name w:val="רשימה5 ממה"/>
    <w:basedOn w:val="a6"/>
    <w:link w:val="55"/>
    <w:qFormat/>
    <w:rsid w:val="00513B88"/>
    <w:pPr>
      <w:widowControl w:val="0"/>
      <w:numPr>
        <w:numId w:val="22"/>
      </w:numPr>
      <w:spacing w:line="280" w:lineRule="exact"/>
    </w:pPr>
    <w:rPr>
      <w:rFonts w:ascii="Calibri" w:eastAsia="Calibri" w:hAnsi="Calibri" w:cs="Calibri"/>
      <w:color w:val="002060"/>
      <w:sz w:val="24"/>
    </w:rPr>
  </w:style>
  <w:style w:type="character" w:customStyle="1" w:styleId="55">
    <w:name w:val="רשימה5 ממה תו"/>
    <w:basedOn w:val="a7"/>
    <w:link w:val="5"/>
    <w:rsid w:val="00513B88"/>
    <w:rPr>
      <w:rFonts w:ascii="Calibri" w:eastAsia="Calibri" w:hAnsi="Calibri" w:cs="Calibri"/>
      <w:color w:val="002060"/>
      <w:sz w:val="24"/>
    </w:rPr>
  </w:style>
  <w:style w:type="paragraph" w:customStyle="1" w:styleId="affffff5">
    <w:name w:val="הערת שוליים ממה"/>
    <w:basedOn w:val="a6"/>
    <w:link w:val="affffff6"/>
    <w:qFormat/>
    <w:rsid w:val="00513B88"/>
    <w:pPr>
      <w:widowControl w:val="0"/>
      <w:spacing w:line="280" w:lineRule="exact"/>
      <w:ind w:left="1985" w:hanging="851"/>
    </w:pPr>
    <w:rPr>
      <w:rFonts w:ascii="Calibri" w:eastAsia="Calibri" w:hAnsi="Calibri" w:cs="Calibri"/>
      <w:color w:val="002060"/>
      <w:sz w:val="24"/>
      <w:szCs w:val="20"/>
    </w:rPr>
  </w:style>
  <w:style w:type="character" w:customStyle="1" w:styleId="affffff6">
    <w:name w:val="הערת שוליים ממה תו"/>
    <w:basedOn w:val="a7"/>
    <w:link w:val="affffff5"/>
    <w:rsid w:val="00513B88"/>
    <w:rPr>
      <w:rFonts w:ascii="Calibri" w:eastAsia="Calibri" w:hAnsi="Calibri" w:cs="Calibri"/>
      <w:color w:val="002060"/>
      <w:sz w:val="24"/>
      <w:szCs w:val="20"/>
    </w:rPr>
  </w:style>
  <w:style w:type="paragraph" w:customStyle="1" w:styleId="affffff7">
    <w:name w:val="הערת סיום ממה"/>
    <w:basedOn w:val="a6"/>
    <w:link w:val="affffff8"/>
    <w:qFormat/>
    <w:rsid w:val="00513B88"/>
    <w:pPr>
      <w:widowControl w:val="0"/>
      <w:spacing w:line="240" w:lineRule="auto"/>
      <w:ind w:left="1134"/>
    </w:pPr>
    <w:rPr>
      <w:rFonts w:ascii="Calibri" w:eastAsia="Calibri" w:hAnsi="Calibri" w:cs="Calibri"/>
      <w:color w:val="002060"/>
      <w:sz w:val="24"/>
      <w:szCs w:val="20"/>
    </w:rPr>
  </w:style>
  <w:style w:type="character" w:customStyle="1" w:styleId="affffff8">
    <w:name w:val="הערת סיום ממה תו"/>
    <w:basedOn w:val="a7"/>
    <w:link w:val="affffff7"/>
    <w:rsid w:val="00513B88"/>
    <w:rPr>
      <w:rFonts w:ascii="Calibri" w:eastAsia="Calibri" w:hAnsi="Calibri" w:cs="Calibri"/>
      <w:color w:val="002060"/>
      <w:sz w:val="24"/>
      <w:szCs w:val="20"/>
    </w:rPr>
  </w:style>
  <w:style w:type="paragraph" w:customStyle="1" w:styleId="1ff1">
    <w:name w:val="ליקוי/ממצא חיובי/המלצה1 ממה"/>
    <w:next w:val="a6"/>
    <w:link w:val="1ff2"/>
    <w:qFormat/>
    <w:rsid w:val="00513B88"/>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ff2">
    <w:name w:val="ליקוי/ממצא חיובי/המלצה1 ממה תו"/>
    <w:basedOn w:val="a7"/>
    <w:link w:val="1ff1"/>
    <w:rsid w:val="00513B88"/>
    <w:rPr>
      <w:rFonts w:ascii="Calibri" w:eastAsia="Calibri" w:hAnsi="Calibri" w:cs="Calibri"/>
      <w:color w:val="002060"/>
      <w:sz w:val="24"/>
    </w:rPr>
  </w:style>
  <w:style w:type="paragraph" w:customStyle="1" w:styleId="2f4">
    <w:name w:val="ליקוי/ממצא חיובי/המלצה2 ממה"/>
    <w:basedOn w:val="a6"/>
    <w:next w:val="a6"/>
    <w:link w:val="2f5"/>
    <w:qFormat/>
    <w:rsid w:val="00513B88"/>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f5">
    <w:name w:val="ליקוי/ממצא חיובי/המלצה2 ממה תו"/>
    <w:basedOn w:val="1ff2"/>
    <w:link w:val="2f4"/>
    <w:rsid w:val="00513B88"/>
    <w:rPr>
      <w:rFonts w:ascii="Calibri" w:eastAsia="Calibri" w:hAnsi="Calibri" w:cs="Calibri"/>
      <w:color w:val="002060"/>
      <w:sz w:val="24"/>
    </w:rPr>
  </w:style>
  <w:style w:type="paragraph" w:customStyle="1" w:styleId="3e">
    <w:name w:val="ליקוי/ממצא חיובי/המלצה3 ממה"/>
    <w:basedOn w:val="a6"/>
    <w:link w:val="3f"/>
    <w:qFormat/>
    <w:rsid w:val="00513B88"/>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f">
    <w:name w:val="ליקוי/ממצא חיובי/המלצה3 ממה תו"/>
    <w:basedOn w:val="a7"/>
    <w:link w:val="3e"/>
    <w:rsid w:val="00513B88"/>
    <w:rPr>
      <w:rFonts w:ascii="Calibri" w:eastAsia="Calibri" w:hAnsi="Calibri" w:cs="Calibri"/>
      <w:color w:val="002060"/>
      <w:sz w:val="24"/>
    </w:rPr>
  </w:style>
  <w:style w:type="paragraph" w:customStyle="1" w:styleId="affffff9">
    <w:name w:val="נבנצאל ממה"/>
    <w:basedOn w:val="a6"/>
    <w:next w:val="a6"/>
    <w:link w:val="affffffa"/>
    <w:uiPriority w:val="99"/>
    <w:qFormat/>
    <w:rsid w:val="00513B88"/>
    <w:pPr>
      <w:keepNext/>
      <w:spacing w:line="280" w:lineRule="exact"/>
      <w:jc w:val="left"/>
    </w:pPr>
    <w:rPr>
      <w:rFonts w:ascii="Calibri" w:eastAsia="Calibri" w:hAnsi="Calibri" w:cs="Calibri"/>
      <w:color w:val="002060"/>
      <w:szCs w:val="20"/>
    </w:rPr>
  </w:style>
  <w:style w:type="character" w:customStyle="1" w:styleId="affffffa">
    <w:name w:val="נבנצאל ממה תו"/>
    <w:basedOn w:val="a7"/>
    <w:link w:val="affffff9"/>
    <w:uiPriority w:val="99"/>
    <w:rsid w:val="00513B88"/>
    <w:rPr>
      <w:rFonts w:ascii="Calibri" w:eastAsia="Calibri" w:hAnsi="Calibri" w:cs="Calibri"/>
      <w:color w:val="002060"/>
      <w:szCs w:val="20"/>
    </w:rPr>
  </w:style>
  <w:style w:type="paragraph" w:customStyle="1" w:styleId="affffffb">
    <w:name w:val="רגיל ממה"/>
    <w:basedOn w:val="a6"/>
    <w:link w:val="affffffc"/>
    <w:qFormat/>
    <w:rsid w:val="00513B88"/>
    <w:pPr>
      <w:widowControl w:val="0"/>
      <w:spacing w:line="280" w:lineRule="exact"/>
      <w:ind w:left="1134"/>
    </w:pPr>
    <w:rPr>
      <w:rFonts w:ascii="Calibri" w:eastAsia="Calibri" w:hAnsi="Calibri" w:cs="Calibri"/>
      <w:color w:val="002060"/>
      <w:sz w:val="24"/>
    </w:rPr>
  </w:style>
  <w:style w:type="character" w:customStyle="1" w:styleId="affffffc">
    <w:name w:val="רגיל ממה תו"/>
    <w:basedOn w:val="a7"/>
    <w:link w:val="affffffb"/>
    <w:rsid w:val="00513B88"/>
    <w:rPr>
      <w:rFonts w:ascii="Calibri" w:eastAsia="Calibri" w:hAnsi="Calibri" w:cs="Calibri"/>
      <w:color w:val="002060"/>
      <w:sz w:val="24"/>
    </w:rPr>
  </w:style>
  <w:style w:type="paragraph" w:customStyle="1" w:styleId="affffffd">
    <w:name w:val="סיכום ממה"/>
    <w:basedOn w:val="a6"/>
    <w:next w:val="a6"/>
    <w:link w:val="affffffe"/>
    <w:qFormat/>
    <w:rsid w:val="00513B88"/>
    <w:pPr>
      <w:spacing w:line="276" w:lineRule="auto"/>
      <w:ind w:left="1140"/>
    </w:pPr>
    <w:rPr>
      <w:rFonts w:ascii="Calibri" w:eastAsia="Calibri" w:hAnsi="Calibri" w:cs="Calibri"/>
      <w:b/>
      <w:bCs/>
      <w:color w:val="FFFFFF" w:themeColor="background1"/>
      <w:sz w:val="2"/>
      <w:szCs w:val="2"/>
    </w:rPr>
  </w:style>
  <w:style w:type="character" w:customStyle="1" w:styleId="affffffe">
    <w:name w:val="סיכום ממה תו"/>
    <w:basedOn w:val="a7"/>
    <w:link w:val="affffffd"/>
    <w:rsid w:val="00513B88"/>
    <w:rPr>
      <w:rFonts w:ascii="Calibri" w:eastAsia="Calibri" w:hAnsi="Calibri" w:cs="Calibri"/>
      <w:b/>
      <w:bCs/>
      <w:color w:val="FFFFFF" w:themeColor="background1"/>
      <w:sz w:val="2"/>
      <w:szCs w:val="2"/>
    </w:rPr>
  </w:style>
  <w:style w:type="paragraph" w:customStyle="1" w:styleId="afffffff">
    <w:name w:val="טקסט סיכום ממה"/>
    <w:basedOn w:val="a6"/>
    <w:next w:val="a6"/>
    <w:qFormat/>
    <w:rsid w:val="00513B88"/>
    <w:pPr>
      <w:widowControl w:val="0"/>
      <w:spacing w:after="240" w:line="280" w:lineRule="exact"/>
      <w:ind w:left="1140"/>
    </w:pPr>
    <w:rPr>
      <w:rFonts w:ascii="Calibri" w:eastAsia="Calibri" w:hAnsi="Calibri" w:cs="Calibri"/>
      <w:bCs/>
      <w:color w:val="002060"/>
      <w:sz w:val="24"/>
    </w:rPr>
  </w:style>
  <w:style w:type="paragraph" w:customStyle="1" w:styleId="afffffff0">
    <w:name w:val="סיכום ביניים ממה"/>
    <w:basedOn w:val="a6"/>
    <w:next w:val="a6"/>
    <w:qFormat/>
    <w:rsid w:val="00513B88"/>
    <w:pPr>
      <w:widowControl w:val="0"/>
      <w:spacing w:before="240" w:after="240"/>
      <w:ind w:left="1134"/>
    </w:pPr>
    <w:rPr>
      <w:rFonts w:ascii="Calibri" w:eastAsia="Calibri" w:hAnsi="Calibri" w:cs="Calibri"/>
      <w:noProof/>
      <w:color w:val="002060"/>
      <w:sz w:val="24"/>
    </w:rPr>
  </w:style>
  <w:style w:type="paragraph" w:customStyle="1" w:styleId="afffffff1">
    <w:name w:val="טקסט סיכום ביניים ממה"/>
    <w:basedOn w:val="a6"/>
    <w:next w:val="a6"/>
    <w:qFormat/>
    <w:rsid w:val="00513B88"/>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6"/>
    <w:next w:val="a6"/>
    <w:link w:val="afffffff2"/>
    <w:qFormat/>
    <w:rsid w:val="00513B88"/>
    <w:pPr>
      <w:keepNext/>
      <w:keepLines/>
      <w:widowControl w:val="0"/>
      <w:numPr>
        <w:numId w:val="23"/>
      </w:numPr>
      <w:spacing w:line="280" w:lineRule="exact"/>
      <w:jc w:val="center"/>
      <w:outlineLvl w:val="6"/>
    </w:pPr>
    <w:rPr>
      <w:rFonts w:ascii="Calibri" w:eastAsia="Calibri" w:hAnsi="Calibri" w:cs="Calibri"/>
      <w:b/>
      <w:bCs/>
      <w:color w:val="002060"/>
      <w:sz w:val="24"/>
    </w:rPr>
  </w:style>
  <w:style w:type="character" w:customStyle="1" w:styleId="afffffff2">
    <w:name w:val="תרשים ממה תו"/>
    <w:basedOn w:val="a7"/>
    <w:link w:val="a2"/>
    <w:rsid w:val="00513B88"/>
    <w:rPr>
      <w:rFonts w:ascii="Calibri" w:eastAsia="Calibri" w:hAnsi="Calibri" w:cs="Calibri"/>
      <w:b/>
      <w:bCs/>
      <w:color w:val="002060"/>
      <w:sz w:val="24"/>
    </w:rPr>
  </w:style>
  <w:style w:type="paragraph" w:customStyle="1" w:styleId="a0">
    <w:name w:val="תמונה ממה"/>
    <w:basedOn w:val="a6"/>
    <w:next w:val="a6"/>
    <w:link w:val="afffffff3"/>
    <w:qFormat/>
    <w:rsid w:val="00513B88"/>
    <w:pPr>
      <w:keepNext/>
      <w:keepLines/>
      <w:widowControl w:val="0"/>
      <w:numPr>
        <w:numId w:val="24"/>
      </w:numPr>
      <w:spacing w:line="280" w:lineRule="exact"/>
      <w:jc w:val="center"/>
      <w:outlineLvl w:val="6"/>
    </w:pPr>
    <w:rPr>
      <w:rFonts w:ascii="Calibri" w:eastAsia="Calibri" w:hAnsi="Calibri" w:cs="Calibri"/>
      <w:b/>
      <w:bCs/>
      <w:color w:val="002060"/>
      <w:sz w:val="24"/>
    </w:rPr>
  </w:style>
  <w:style w:type="character" w:customStyle="1" w:styleId="afffffff3">
    <w:name w:val="תמונה ממה תו"/>
    <w:basedOn w:val="a7"/>
    <w:link w:val="a0"/>
    <w:rsid w:val="00513B88"/>
    <w:rPr>
      <w:rFonts w:ascii="Calibri" w:eastAsia="Calibri" w:hAnsi="Calibri" w:cs="Calibri"/>
      <w:b/>
      <w:bCs/>
      <w:color w:val="002060"/>
      <w:sz w:val="24"/>
    </w:rPr>
  </w:style>
  <w:style w:type="paragraph" w:customStyle="1" w:styleId="a">
    <w:name w:val="לוח ממה"/>
    <w:basedOn w:val="a6"/>
    <w:next w:val="a6"/>
    <w:link w:val="afffffff4"/>
    <w:qFormat/>
    <w:rsid w:val="00513B88"/>
    <w:pPr>
      <w:keepNext/>
      <w:keepLines/>
      <w:widowControl w:val="0"/>
      <w:numPr>
        <w:numId w:val="25"/>
      </w:numPr>
      <w:spacing w:line="280" w:lineRule="exact"/>
      <w:jc w:val="center"/>
      <w:outlineLvl w:val="6"/>
    </w:pPr>
    <w:rPr>
      <w:rFonts w:ascii="Calibri" w:eastAsia="Calibri" w:hAnsi="Calibri" w:cs="Calibri"/>
      <w:b/>
      <w:bCs/>
      <w:color w:val="002060"/>
      <w:sz w:val="24"/>
    </w:rPr>
  </w:style>
  <w:style w:type="character" w:customStyle="1" w:styleId="afffffff4">
    <w:name w:val="לוח ממה תו"/>
    <w:basedOn w:val="a7"/>
    <w:link w:val="a"/>
    <w:rsid w:val="00513B88"/>
    <w:rPr>
      <w:rFonts w:ascii="Calibri" w:eastAsia="Calibri" w:hAnsi="Calibri" w:cs="Calibri"/>
      <w:b/>
      <w:bCs/>
      <w:color w:val="002060"/>
      <w:sz w:val="24"/>
    </w:rPr>
  </w:style>
  <w:style w:type="paragraph" w:customStyle="1" w:styleId="a1">
    <w:name w:val="מפה ממה"/>
    <w:basedOn w:val="a6"/>
    <w:next w:val="a6"/>
    <w:link w:val="afffffff5"/>
    <w:qFormat/>
    <w:rsid w:val="00513B88"/>
    <w:pPr>
      <w:keepNext/>
      <w:keepLines/>
      <w:widowControl w:val="0"/>
      <w:numPr>
        <w:numId w:val="26"/>
      </w:numPr>
      <w:spacing w:line="280" w:lineRule="exact"/>
      <w:jc w:val="center"/>
      <w:outlineLvl w:val="6"/>
    </w:pPr>
    <w:rPr>
      <w:rFonts w:ascii="Calibri" w:eastAsia="Calibri" w:hAnsi="Calibri" w:cs="Calibri"/>
      <w:b/>
      <w:bCs/>
      <w:color w:val="002060"/>
      <w:sz w:val="24"/>
    </w:rPr>
  </w:style>
  <w:style w:type="character" w:customStyle="1" w:styleId="afffffff5">
    <w:name w:val="מפה ממה תו"/>
    <w:basedOn w:val="a7"/>
    <w:link w:val="a1"/>
    <w:rsid w:val="00513B88"/>
    <w:rPr>
      <w:rFonts w:ascii="Calibri" w:eastAsia="Calibri" w:hAnsi="Calibri" w:cs="Calibri"/>
      <w:b/>
      <w:bCs/>
      <w:color w:val="002060"/>
      <w:sz w:val="24"/>
    </w:rPr>
  </w:style>
  <w:style w:type="paragraph" w:customStyle="1" w:styleId="afffffff6">
    <w:name w:val="מקור ממה"/>
    <w:basedOn w:val="a6"/>
    <w:next w:val="a6"/>
    <w:qFormat/>
    <w:rsid w:val="00513B88"/>
    <w:pPr>
      <w:keepNext/>
      <w:keepLines/>
      <w:widowControl w:val="0"/>
      <w:ind w:left="1134"/>
    </w:pPr>
    <w:rPr>
      <w:rFonts w:ascii="Calibri" w:eastAsia="Calibri" w:hAnsi="Calibri" w:cs="Calibri"/>
      <w:color w:val="002060"/>
      <w:szCs w:val="20"/>
    </w:rPr>
  </w:style>
  <w:style w:type="paragraph" w:customStyle="1" w:styleId="afffffff7">
    <w:name w:val="אובייקט ממה"/>
    <w:basedOn w:val="a6"/>
    <w:next w:val="a6"/>
    <w:qFormat/>
    <w:rsid w:val="00513B88"/>
    <w:pPr>
      <w:keepNext/>
      <w:widowControl w:val="0"/>
      <w:spacing w:line="269" w:lineRule="auto"/>
      <w:ind w:left="1134"/>
    </w:pPr>
    <w:rPr>
      <w:rFonts w:ascii="Calibri" w:eastAsia="Calibri" w:hAnsi="Calibri" w:cs="Calibri"/>
      <w:noProof/>
      <w:color w:val="002060"/>
      <w:sz w:val="24"/>
    </w:rPr>
  </w:style>
  <w:style w:type="paragraph" w:customStyle="1" w:styleId="afffffff8">
    <w:name w:val="רכיבי המבוא ממה"/>
    <w:basedOn w:val="a6"/>
    <w:link w:val="afffffff9"/>
    <w:qFormat/>
    <w:rsid w:val="00513B88"/>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fff9">
    <w:name w:val="רכיבי המבוא ממה תו"/>
    <w:basedOn w:val="a7"/>
    <w:link w:val="afffffff8"/>
    <w:rsid w:val="00513B88"/>
    <w:rPr>
      <w:rFonts w:ascii="Calibri" w:eastAsia="Calibri" w:hAnsi="Calibri" w:cs="Calibri"/>
      <w:color w:val="002060"/>
      <w:szCs w:val="20"/>
    </w:rPr>
  </w:style>
  <w:style w:type="paragraph" w:customStyle="1" w:styleId="afffffffa">
    <w:name w:val="אייקון במבוא ממה"/>
    <w:basedOn w:val="a6"/>
    <w:link w:val="afffffffb"/>
    <w:qFormat/>
    <w:rsid w:val="00513B88"/>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fffb">
    <w:name w:val="אייקון במבוא ממה תו"/>
    <w:basedOn w:val="a7"/>
    <w:link w:val="afffffffa"/>
    <w:rsid w:val="00513B88"/>
    <w:rPr>
      <w:rFonts w:ascii="Calibri" w:eastAsia="Calibri" w:hAnsi="Calibri" w:cs="Calibri"/>
      <w:bCs/>
      <w:color w:val="002060"/>
      <w:sz w:val="24"/>
      <w:szCs w:val="20"/>
    </w:rPr>
  </w:style>
  <w:style w:type="character" w:customStyle="1" w:styleId="y2iqfc">
    <w:name w:val="y2iqfc"/>
    <w:basedOn w:val="a7"/>
    <w:rsid w:val="00FB7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F3CD-5193-4B86-BE89-7FFEC1587CB1}">
  <ds:schemaRefs>
    <ds:schemaRef ds:uri="http://schemas.microsoft.com/sharepoint/v3/contenttype/forms"/>
  </ds:schemaRefs>
</ds:datastoreItem>
</file>

<file path=customXml/itemProps2.xml><?xml version="1.0" encoding="utf-8"?>
<ds:datastoreItem xmlns:ds="http://schemas.openxmlformats.org/officeDocument/2006/customXml" ds:itemID="{15FEEAB8-F062-4888-8964-F43EF0CE29C0}"/>
</file>

<file path=customXml/itemProps3.xml><?xml version="1.0" encoding="utf-8"?>
<ds:datastoreItem xmlns:ds="http://schemas.openxmlformats.org/officeDocument/2006/customXml" ds:itemID="{ADD7877C-5FE0-43D7-900F-F468CE4F77E2}">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sharepoint/v3"/>
    <ds:schemaRef ds:uri="http://purl.org/dc/terms/"/>
  </ds:schemaRefs>
</ds:datastoreItem>
</file>

<file path=customXml/itemProps4.xml><?xml version="1.0" encoding="utf-8"?>
<ds:datastoreItem xmlns:ds="http://schemas.openxmlformats.org/officeDocument/2006/customXml" ds:itemID="{D6173A13-23FA-4EC3-9144-3C0C7B7D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2441</Words>
  <Characters>12210</Characters>
  <Application>Microsoft Office Word</Application>
  <DocSecurity>4</DocSecurity>
  <Lines>101</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חיים שרון</cp:lastModifiedBy>
  <cp:revision>2</cp:revision>
  <cp:lastPrinted>2025-09-29T12:04:00Z</cp:lastPrinted>
  <dcterms:created xsi:type="dcterms:W3CDTF">2025-09-30T12:27:00Z</dcterms:created>
  <dcterms:modified xsi:type="dcterms:W3CDTF">2025-09-30T12:27:00Z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