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414" w:rsidRDefault="0027671A" w:rsidP="00354F9A">
      <w:pPr>
        <w:spacing w:before="3480" w:after="2040" w:line="800" w:lineRule="exact"/>
        <w:jc w:val="center"/>
        <w:rPr>
          <w:rFonts w:ascii="Calibri" w:hAnsi="Calibri" w:cs="Calibri"/>
          <w:b/>
          <w:bCs/>
          <w:color w:val="002060"/>
          <w:sz w:val="80"/>
          <w:szCs w:val="80"/>
          <w:rtl/>
        </w:rPr>
      </w:pPr>
      <w:r w:rsidRPr="0027671A">
        <w:rPr>
          <w:rtl/>
        </w:rPr>
        <w:t xml:space="preserve"> </w:t>
      </w:r>
      <w:r w:rsidRPr="0027671A">
        <w:rPr>
          <w:rFonts w:ascii="Calibri" w:hAnsi="Calibri" w:cs="Calibri"/>
          <w:b/>
          <w:bCs/>
          <w:color w:val="002060"/>
          <w:sz w:val="80"/>
          <w:szCs w:val="80"/>
          <w:rtl/>
        </w:rPr>
        <w:t>איכות ההוראה במוסדות להשכלה גבוהה</w:t>
      </w:r>
      <w:r w:rsidRPr="0027671A">
        <w:rPr>
          <w:rFonts w:ascii="Calibri" w:hAnsi="Calibri" w:cs="Calibri" w:hint="cs"/>
          <w:b/>
          <w:bCs/>
          <w:color w:val="002060"/>
          <w:sz w:val="80"/>
          <w:szCs w:val="80"/>
          <w:rtl/>
        </w:rPr>
        <w:t xml:space="preserve"> </w:t>
      </w:r>
    </w:p>
    <w:p w:rsidR="006E1414" w:rsidRDefault="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RDefault="00F954E4" w:rsidP="00F954E4">
      <w:pPr>
        <w:bidi w:val="0"/>
        <w:spacing w:after="200" w:line="276" w:lineRule="auto"/>
        <w:rPr>
          <w:rFonts w:ascii="Calibri" w:hAnsi="Calibri" w:cs="Calibri"/>
          <w:b/>
          <w:bCs/>
          <w:color w:val="002060"/>
          <w:sz w:val="80"/>
          <w:szCs w:val="80"/>
        </w:rPr>
        <w:sectPr w:rsidR="00F954E4" w:rsidSect="006C2C6D">
          <w:headerReference w:type="default" r:id="rId8"/>
          <w:headerReference w:type="first" r:id="rId9"/>
          <w:pgSz w:w="11906" w:h="16838"/>
          <w:pgMar w:top="1701" w:right="1985" w:bottom="1588" w:left="1701" w:header="709" w:footer="709" w:gutter="0"/>
          <w:cols w:space="708"/>
          <w:titlePg/>
          <w:bidi/>
          <w:rtlGutter/>
          <w:docGrid w:linePitch="360"/>
        </w:sectPr>
      </w:pPr>
    </w:p>
    <w:p w:rsidR="0027671A" w:rsidRPr="0027671A" w:rsidRDefault="0027671A" w:rsidP="0027671A">
      <w:pPr>
        <w:keepNext/>
        <w:keepLines/>
        <w:spacing w:line="269" w:lineRule="auto"/>
        <w:jc w:val="center"/>
        <w:outlineLvl w:val="0"/>
        <w:rPr>
          <w:rFonts w:eastAsia="Times New Roman"/>
          <w:bCs/>
          <w:szCs w:val="36"/>
          <w:u w:val="single"/>
          <w:rtl/>
        </w:rPr>
      </w:pPr>
      <w:bookmarkStart w:id="0" w:name="_Toc145601578"/>
      <w:bookmarkStart w:id="1" w:name="_Toc176417712"/>
      <w:bookmarkStart w:id="2" w:name="_Toc177375173"/>
      <w:bookmarkStart w:id="3" w:name="_Hlk187580006"/>
      <w:bookmarkStart w:id="4" w:name="_Toc135576363"/>
      <w:bookmarkStart w:id="5" w:name="_Hlk204068118"/>
      <w:r w:rsidRPr="0027671A">
        <w:rPr>
          <w:rFonts w:eastAsia="Times New Roman"/>
          <w:bCs/>
          <w:szCs w:val="36"/>
          <w:u w:val="single"/>
          <w:rtl/>
        </w:rPr>
        <w:lastRenderedPageBreak/>
        <w:t>איכות ההוראה במוסדות להשכלה גבוהה</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2"/>
        <w:rPr>
          <w:rFonts w:eastAsia="Times New Roman"/>
          <w:bCs/>
          <w:szCs w:val="28"/>
          <w:u w:val="single"/>
          <w:rtl/>
        </w:rPr>
      </w:pPr>
      <w:r w:rsidRPr="0027671A">
        <w:rPr>
          <w:rFonts w:eastAsia="Times New Roman" w:hint="cs"/>
          <w:bCs/>
          <w:szCs w:val="28"/>
          <w:u w:val="single"/>
          <w:rtl/>
        </w:rPr>
        <w:t>מבוא</w:t>
      </w:r>
      <w:bookmarkStart w:id="6" w:name="_Toc135576360"/>
      <w:bookmarkEnd w:id="0"/>
      <w:bookmarkEnd w:id="1"/>
      <w:bookmarkEnd w:id="2"/>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rPr>
      </w:pPr>
      <w:r w:rsidRPr="0027671A">
        <w:rPr>
          <w:rFonts w:ascii="David" w:eastAsia="Times New Roman" w:hAnsi="David"/>
          <w:sz w:val="24"/>
          <w:rtl/>
          <w:lang w:eastAsia="he-IL"/>
        </w:rPr>
        <w:t xml:space="preserve">מערכת ההשכלה הגבוהה עוסקת בשתי משימות עיקריות: הוראה </w:t>
      </w:r>
      <w:r w:rsidRPr="0027671A">
        <w:rPr>
          <w:rFonts w:ascii="David" w:eastAsia="Times New Roman" w:hAnsi="David" w:hint="cs"/>
          <w:sz w:val="24"/>
          <w:rtl/>
          <w:lang w:eastAsia="he-IL"/>
        </w:rPr>
        <w:t>אקדמית ומחקר אקדמי</w:t>
      </w:r>
      <w:r w:rsidRPr="0027671A">
        <w:rPr>
          <w:rFonts w:ascii="David" w:eastAsia="Times New Roman" w:hAnsi="David"/>
          <w:sz w:val="24"/>
          <w:vertAlign w:val="superscript"/>
          <w:rtl/>
          <w:lang w:eastAsia="he-IL"/>
        </w:rPr>
        <w:footnoteReference w:id="1"/>
      </w:r>
      <w:r w:rsidRPr="0027671A">
        <w:rPr>
          <w:rFonts w:ascii="David" w:eastAsia="Times New Roman" w:hAnsi="David" w:hint="cs"/>
          <w:sz w:val="24"/>
          <w:rtl/>
          <w:lang w:eastAsia="he-IL"/>
        </w:rPr>
        <w:t xml:space="preserve">, והמשאבים המוקצים לה מחולקים </w:t>
      </w:r>
      <w:bookmarkStart w:id="7" w:name="_Hlk146114898"/>
      <w:r w:rsidRPr="0027671A">
        <w:rPr>
          <w:rFonts w:ascii="David" w:eastAsia="Times New Roman" w:hAnsi="David"/>
          <w:sz w:val="24"/>
          <w:rtl/>
          <w:lang w:eastAsia="he-IL"/>
        </w:rPr>
        <w:t>בין</w:t>
      </w:r>
      <w:r w:rsidRPr="0027671A">
        <w:rPr>
          <w:rFonts w:eastAsia="Calibri" w:hint="cs"/>
          <w:rtl/>
        </w:rPr>
        <w:t xml:space="preserve"> השקעה בהוראה איכותית שתענה על הצרכים של הסטודנטים ותספק להם את הכלים והמיומנויות הדרושים להם, ובין הצורך לקדם ולהבטיח מחקר איכותי. </w:t>
      </w:r>
      <w:bookmarkEnd w:id="7"/>
      <w:r w:rsidRPr="0027671A">
        <w:rPr>
          <w:rFonts w:eastAsia="Calibri" w:hint="cs"/>
          <w:rtl/>
        </w:rPr>
        <w:t>עם זאת, וכמפורט להלן בדוח זה, מוסדות ההשכלה הגבוהה בארץ ובעולם נוטים להפנות תשומות ומשאבים לתחום המחקר, הנתפס כיוקרתי יותר, על פני תחום ההוראה</w:t>
      </w:r>
      <w:r w:rsidRPr="0027671A">
        <w:rPr>
          <w:rFonts w:eastAsia="Calibri"/>
          <w:vertAlign w:val="superscript"/>
          <w:rtl/>
        </w:rPr>
        <w:footnoteReference w:id="2"/>
      </w:r>
      <w:r w:rsidRPr="0027671A">
        <w:rPr>
          <w:rFonts w:eastAsia="Calibri" w:hint="cs"/>
          <w:rtl/>
        </w:rPr>
        <w:t>.</w:t>
      </w:r>
    </w:p>
    <w:p w:rsidR="0027671A" w:rsidRPr="0027671A" w:rsidRDefault="0027671A" w:rsidP="0027671A">
      <w:pPr>
        <w:spacing w:line="269" w:lineRule="auto"/>
        <w:ind w:left="-567"/>
        <w:rPr>
          <w:rFonts w:eastAsia="Calibri"/>
          <w:szCs w:val="20"/>
          <w:lang w:eastAsia="he-IL"/>
        </w:rPr>
      </w:pPr>
    </w:p>
    <w:p w:rsidR="0027671A" w:rsidRPr="0027671A" w:rsidRDefault="0027671A" w:rsidP="0027671A">
      <w:pPr>
        <w:spacing w:line="269" w:lineRule="auto"/>
        <w:rPr>
          <w:rFonts w:eastAsia="Calibri"/>
          <w:rtl/>
          <w:lang w:eastAsia="he-IL"/>
        </w:rPr>
      </w:pPr>
      <w:r w:rsidRPr="0027671A">
        <w:rPr>
          <w:rFonts w:eastAsia="Calibri"/>
          <w:rtl/>
          <w:lang w:eastAsia="he-IL"/>
        </w:rPr>
        <w:t xml:space="preserve">בעשורים האחרונים מערכות ההשכלה הגבוהה </w:t>
      </w:r>
      <w:r w:rsidRPr="0027671A">
        <w:rPr>
          <w:rFonts w:eastAsia="Calibri" w:hint="cs"/>
          <w:rtl/>
          <w:lang w:eastAsia="he-IL"/>
        </w:rPr>
        <w:t>בארץ ו</w:t>
      </w:r>
      <w:r w:rsidRPr="0027671A">
        <w:rPr>
          <w:rFonts w:eastAsia="Calibri"/>
          <w:rtl/>
          <w:lang w:eastAsia="he-IL"/>
        </w:rPr>
        <w:t>בעולם עברו שינויים רבים</w:t>
      </w:r>
      <w:r w:rsidRPr="0027671A">
        <w:rPr>
          <w:rFonts w:eastAsia="Calibri" w:hint="cs"/>
          <w:rtl/>
          <w:lang w:eastAsia="he-IL"/>
        </w:rPr>
        <w:t>,</w:t>
      </w:r>
      <w:r w:rsidRPr="0027671A">
        <w:rPr>
          <w:rFonts w:eastAsia="Calibri"/>
          <w:rtl/>
          <w:lang w:eastAsia="he-IL"/>
        </w:rPr>
        <w:t xml:space="preserve"> </w:t>
      </w:r>
      <w:r w:rsidRPr="0027671A">
        <w:rPr>
          <w:rFonts w:eastAsia="Calibri" w:hint="cs"/>
          <w:rtl/>
          <w:lang w:eastAsia="he-IL"/>
        </w:rPr>
        <w:t>ובהם</w:t>
      </w:r>
      <w:r w:rsidRPr="0027671A">
        <w:rPr>
          <w:rFonts w:eastAsia="Calibri"/>
          <w:rtl/>
          <w:lang w:eastAsia="he-IL"/>
        </w:rPr>
        <w:t xml:space="preserve"> גידול במספר הסטודנטים במקביל לגיוון רב יותר בפרופיל </w:t>
      </w:r>
      <w:r w:rsidRPr="0027671A">
        <w:rPr>
          <w:rFonts w:eastAsia="Calibri" w:hint="cs"/>
          <w:rtl/>
          <w:lang w:eastAsia="he-IL"/>
        </w:rPr>
        <w:t>של</w:t>
      </w:r>
      <w:r w:rsidRPr="0027671A">
        <w:rPr>
          <w:rFonts w:eastAsia="Calibri"/>
          <w:rtl/>
          <w:lang w:eastAsia="he-IL"/>
        </w:rPr>
        <w:t>הם</w:t>
      </w:r>
      <w:r w:rsidRPr="0027671A">
        <w:rPr>
          <w:rFonts w:ascii="David" w:eastAsia="Times New Roman" w:hAnsi="David"/>
          <w:sz w:val="24"/>
          <w:vertAlign w:val="superscript"/>
          <w:rtl/>
          <w:lang w:eastAsia="he-IL"/>
        </w:rPr>
        <w:footnoteReference w:id="3"/>
      </w:r>
      <w:r w:rsidRPr="0027671A">
        <w:rPr>
          <w:rFonts w:eastAsia="Calibri"/>
          <w:rtl/>
          <w:lang w:eastAsia="he-IL"/>
        </w:rPr>
        <w:t>; מיקוד רב יותר בתחומי</w:t>
      </w:r>
      <w:r w:rsidRPr="0027671A">
        <w:rPr>
          <w:rFonts w:eastAsia="Calibri" w:hint="cs"/>
          <w:rtl/>
          <w:lang w:eastAsia="he-IL"/>
        </w:rPr>
        <w:t xml:space="preserve"> </w:t>
      </w:r>
      <w:r w:rsidRPr="0027671A">
        <w:rPr>
          <w:rFonts w:eastAsia="Calibri"/>
          <w:rtl/>
          <w:lang w:eastAsia="he-IL"/>
        </w:rPr>
        <w:t xml:space="preserve">ידע הדרושים לשוק העבודה המשתנה </w:t>
      </w:r>
      <w:r w:rsidRPr="0027671A">
        <w:rPr>
          <w:rFonts w:eastAsia="Calibri" w:hint="cs"/>
          <w:rtl/>
          <w:lang w:eastAsia="he-IL"/>
        </w:rPr>
        <w:t xml:space="preserve">ומתן דגש על התמורה המופקת מהלימודים; והתגברות הציפייה </w:t>
      </w:r>
      <w:r w:rsidRPr="0027671A">
        <w:rPr>
          <w:rFonts w:eastAsia="Calibri"/>
          <w:rtl/>
          <w:lang w:eastAsia="he-IL"/>
        </w:rPr>
        <w:t>שההשקעה הציבורית והפרטית של זמן וכסף</w:t>
      </w:r>
      <w:r w:rsidRPr="0027671A">
        <w:rPr>
          <w:rFonts w:eastAsia="Calibri" w:hint="cs"/>
          <w:rtl/>
          <w:lang w:eastAsia="he-IL"/>
        </w:rPr>
        <w:t xml:space="preserve"> תייצר</w:t>
      </w:r>
      <w:r w:rsidRPr="0027671A">
        <w:rPr>
          <w:rFonts w:eastAsia="Calibri"/>
          <w:rtl/>
          <w:lang w:eastAsia="he-IL"/>
        </w:rPr>
        <w:t xml:space="preserve"> ערך כלכלי, חברתי ותרבותי</w:t>
      </w:r>
      <w:r w:rsidRPr="0027671A">
        <w:rPr>
          <w:rFonts w:ascii="David" w:eastAsia="Times New Roman" w:hAnsi="David"/>
          <w:sz w:val="24"/>
          <w:vertAlign w:val="superscript"/>
          <w:rtl/>
          <w:lang w:eastAsia="he-IL"/>
        </w:rPr>
        <w:footnoteReference w:id="4"/>
      </w:r>
      <w:r w:rsidRPr="0027671A">
        <w:rPr>
          <w:rFonts w:eastAsia="Calibri" w:hint="cs"/>
          <w:rtl/>
          <w:lang w:eastAsia="he-IL"/>
        </w:rPr>
        <w:t>.</w:t>
      </w:r>
      <w:r w:rsidRPr="0027671A">
        <w:rPr>
          <w:rFonts w:eastAsia="Calibri"/>
          <w:rtl/>
          <w:lang w:eastAsia="he-IL"/>
        </w:rPr>
        <w:t xml:space="preserve"> </w:t>
      </w:r>
      <w:r w:rsidRPr="0027671A">
        <w:rPr>
          <w:rFonts w:eastAsia="Calibri" w:hint="cs"/>
          <w:rtl/>
          <w:lang w:eastAsia="he-IL"/>
        </w:rPr>
        <w:t>בעולם שבו הידע האנוש</w:t>
      </w:r>
      <w:r w:rsidRPr="0027671A">
        <w:rPr>
          <w:rFonts w:eastAsia="Calibri" w:hint="eastAsia"/>
          <w:rtl/>
          <w:lang w:eastAsia="he-IL"/>
        </w:rPr>
        <w:t>י</w:t>
      </w:r>
      <w:r w:rsidRPr="0027671A">
        <w:rPr>
          <w:rFonts w:eastAsia="Calibri" w:hint="cs"/>
          <w:rtl/>
          <w:lang w:eastAsia="he-IL"/>
        </w:rPr>
        <w:t xml:space="preserve"> רב, נגיש ומתעדכן באופן תדיר, יש פחות חשיבות להקניית ידע ויותר חשיבות להקניית יכולת למידה עצמאית ולפיתוח </w:t>
      </w:r>
      <w:r w:rsidRPr="0027671A">
        <w:rPr>
          <w:rFonts w:eastAsia="Calibri"/>
          <w:rtl/>
          <w:lang w:eastAsia="he-IL"/>
        </w:rPr>
        <w:t>מיומנויות "רכות" דוגמת חשיבה ביקורתית</w:t>
      </w:r>
      <w:r w:rsidRPr="0027671A">
        <w:rPr>
          <w:rFonts w:eastAsia="Calibri" w:hint="cs"/>
          <w:rtl/>
          <w:lang w:eastAsia="he-IL"/>
        </w:rPr>
        <w:t>,</w:t>
      </w:r>
      <w:r w:rsidRPr="0027671A">
        <w:rPr>
          <w:rFonts w:eastAsia="Calibri"/>
          <w:rtl/>
          <w:lang w:eastAsia="he-IL"/>
        </w:rPr>
        <w:t xml:space="preserve"> </w:t>
      </w:r>
      <w:r w:rsidRPr="0027671A">
        <w:rPr>
          <w:rFonts w:eastAsia="Calibri" w:hint="cs"/>
          <w:rtl/>
          <w:lang w:eastAsia="he-IL"/>
        </w:rPr>
        <w:t xml:space="preserve">ניהול מידע, פתרון בעיות, </w:t>
      </w:r>
      <w:r w:rsidRPr="0027671A">
        <w:rPr>
          <w:rFonts w:eastAsia="Calibri"/>
          <w:rtl/>
          <w:lang w:eastAsia="he-IL"/>
        </w:rPr>
        <w:t>תקשורת</w:t>
      </w:r>
      <w:r w:rsidRPr="0027671A">
        <w:rPr>
          <w:rFonts w:eastAsia="Calibri" w:hint="cs"/>
          <w:rtl/>
          <w:lang w:eastAsia="he-IL"/>
        </w:rPr>
        <w:t xml:space="preserve"> בין-אישית</w:t>
      </w:r>
      <w:r w:rsidRPr="0027671A">
        <w:rPr>
          <w:rFonts w:eastAsia="Calibri"/>
          <w:rtl/>
          <w:lang w:eastAsia="he-IL"/>
        </w:rPr>
        <w:t>, התנסחות בכתב ובעל</w:t>
      </w:r>
      <w:r w:rsidRPr="0027671A">
        <w:rPr>
          <w:rFonts w:eastAsia="Calibri" w:hint="cs"/>
          <w:rtl/>
          <w:lang w:eastAsia="he-IL"/>
        </w:rPr>
        <w:t xml:space="preserve"> </w:t>
      </w:r>
      <w:r w:rsidRPr="0027671A">
        <w:rPr>
          <w:rFonts w:eastAsia="Calibri"/>
          <w:rtl/>
          <w:lang w:eastAsia="he-IL"/>
        </w:rPr>
        <w:t>פה, קבלת החלטות ויכולת לעבוד בצוות</w:t>
      </w:r>
      <w:r w:rsidRPr="0027671A">
        <w:rPr>
          <w:rFonts w:ascii="David" w:eastAsia="Calibri" w:hAnsi="David"/>
          <w:sz w:val="24"/>
          <w:vertAlign w:val="superscript"/>
          <w:rtl/>
        </w:rPr>
        <w:footnoteReference w:id="5"/>
      </w:r>
      <w:r w:rsidRPr="0027671A">
        <w:rPr>
          <w:rFonts w:eastAsia="Calibri" w:hint="cs"/>
          <w:rtl/>
          <w:lang w:eastAsia="he-IL"/>
        </w:rPr>
        <w:t xml:space="preserve"> (להלן - מיומנויות המאה ה-21);</w:t>
      </w:r>
      <w:r w:rsidRPr="0027671A">
        <w:rPr>
          <w:rFonts w:eastAsia="Calibri"/>
          <w:rtl/>
          <w:lang w:eastAsia="he-IL"/>
        </w:rPr>
        <w:t xml:space="preserve"> </w:t>
      </w:r>
      <w:r w:rsidRPr="0027671A">
        <w:rPr>
          <w:rFonts w:eastAsia="Calibri" w:hint="cs"/>
          <w:rtl/>
          <w:lang w:eastAsia="he-IL"/>
        </w:rPr>
        <w:t>נוסף על כך, ריבוי התהליכים והמשימות שהפכו למבוססי טכנולוגי</w:t>
      </w:r>
      <w:r w:rsidRPr="0027671A">
        <w:rPr>
          <w:rFonts w:eastAsia="Calibri" w:hint="eastAsia"/>
          <w:rtl/>
          <w:lang w:eastAsia="he-IL"/>
        </w:rPr>
        <w:t>ה</w:t>
      </w:r>
      <w:r w:rsidRPr="0027671A">
        <w:rPr>
          <w:rFonts w:eastAsia="Calibri" w:hint="cs"/>
          <w:rtl/>
          <w:lang w:eastAsia="he-IL"/>
        </w:rPr>
        <w:t xml:space="preserve">, ניתוח נתונים ותקשורת בעולם הדיגיטלי מחייב הקניית אוריינות טכנולוגית, כמותית ודיגיטלית. </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autoSpaceDE w:val="0"/>
        <w:autoSpaceDN w:val="0"/>
        <w:adjustRightInd w:val="0"/>
        <w:spacing w:line="269" w:lineRule="auto"/>
        <w:rPr>
          <w:rFonts w:ascii="David" w:eastAsia="Times New Roman" w:hAnsi="David"/>
          <w:sz w:val="24"/>
          <w:rtl/>
          <w:lang w:eastAsia="he-IL"/>
        </w:rPr>
      </w:pPr>
      <w:r w:rsidRPr="0027671A">
        <w:rPr>
          <w:rFonts w:ascii="David" w:eastAsia="Times New Roman" w:hAnsi="David" w:hint="cs"/>
          <w:sz w:val="24"/>
          <w:rtl/>
          <w:lang w:eastAsia="he-IL"/>
        </w:rPr>
        <w:t xml:space="preserve">זאת ועוד, </w:t>
      </w:r>
      <w:r w:rsidRPr="0027671A">
        <w:rPr>
          <w:rFonts w:ascii="David" w:eastAsia="Times New Roman" w:hAnsi="David"/>
          <w:sz w:val="24"/>
          <w:rtl/>
          <w:lang w:eastAsia="he-IL"/>
        </w:rPr>
        <w:t>פריצתה של</w:t>
      </w:r>
      <w:r w:rsidRPr="0027671A">
        <w:rPr>
          <w:rFonts w:ascii="David" w:eastAsia="Times New Roman" w:hAnsi="David" w:hint="cs"/>
          <w:sz w:val="24"/>
          <w:rtl/>
          <w:lang w:eastAsia="he-IL"/>
        </w:rPr>
        <w:t xml:space="preserve"> טכנולוגיית </w:t>
      </w:r>
      <w:r w:rsidRPr="0027671A">
        <w:rPr>
          <w:rFonts w:ascii="David" w:eastAsia="Times New Roman" w:hAnsi="David"/>
          <w:sz w:val="24"/>
          <w:rtl/>
          <w:lang w:eastAsia="he-IL"/>
        </w:rPr>
        <w:t>הבינה המלאכותית</w:t>
      </w:r>
      <w:r w:rsidRPr="0027671A">
        <w:rPr>
          <w:rFonts w:ascii="David" w:eastAsia="Times New Roman" w:hAnsi="David" w:hint="cs"/>
          <w:sz w:val="24"/>
          <w:rtl/>
          <w:lang w:eastAsia="he-IL"/>
        </w:rPr>
        <w:t xml:space="preserve"> היוצרת </w:t>
      </w:r>
      <w:r w:rsidRPr="0027671A">
        <w:rPr>
          <w:rFonts w:eastAsia="Calibri" w:hint="cs"/>
          <w:rtl/>
        </w:rPr>
        <w:t>(</w:t>
      </w:r>
      <w:r w:rsidRPr="0027671A">
        <w:rPr>
          <w:rFonts w:eastAsia="Calibri"/>
          <w:sz w:val="22"/>
          <w:szCs w:val="22"/>
        </w:rPr>
        <w:t>Generative Artificial Intelligence</w:t>
      </w:r>
      <w:r w:rsidRPr="0027671A">
        <w:rPr>
          <w:rFonts w:eastAsia="Calibri" w:hint="cs"/>
          <w:rtl/>
        </w:rPr>
        <w:t>)</w:t>
      </w:r>
      <w:r w:rsidRPr="0027671A">
        <w:rPr>
          <w:rFonts w:eastAsia="Calibri"/>
          <w:vertAlign w:val="superscript"/>
          <w:rtl/>
        </w:rPr>
        <w:footnoteReference w:id="6"/>
      </w:r>
      <w:r w:rsidRPr="0027671A">
        <w:rPr>
          <w:rFonts w:ascii="David" w:eastAsia="Times New Roman" w:hAnsi="David" w:hint="cs"/>
          <w:sz w:val="24"/>
          <w:rtl/>
          <w:lang w:eastAsia="he-IL"/>
        </w:rPr>
        <w:t>,</w:t>
      </w:r>
      <w:r w:rsidRPr="0027671A">
        <w:rPr>
          <w:rFonts w:ascii="David" w:eastAsia="Times New Roman" w:hAnsi="David"/>
          <w:sz w:val="24"/>
          <w:rtl/>
          <w:lang w:eastAsia="he-IL"/>
        </w:rPr>
        <w:t xml:space="preserve"> שמסוגלת לסכם, להציג, לנתח</w:t>
      </w:r>
      <w:r w:rsidRPr="0027671A">
        <w:rPr>
          <w:rFonts w:ascii="David" w:eastAsia="Times New Roman" w:hAnsi="David" w:hint="cs"/>
          <w:sz w:val="24"/>
          <w:rtl/>
          <w:lang w:eastAsia="he-IL"/>
        </w:rPr>
        <w:t xml:space="preserve"> </w:t>
      </w:r>
      <w:r w:rsidRPr="0027671A">
        <w:rPr>
          <w:rFonts w:ascii="David" w:eastAsia="Times New Roman" w:hAnsi="David"/>
          <w:sz w:val="24"/>
          <w:rtl/>
          <w:lang w:eastAsia="he-IL"/>
        </w:rPr>
        <w:t>ולהעריך מידע</w:t>
      </w:r>
      <w:r w:rsidRPr="0027671A">
        <w:rPr>
          <w:rFonts w:ascii="David" w:eastAsia="Times New Roman" w:hAnsi="David" w:hint="cs"/>
          <w:sz w:val="24"/>
          <w:rtl/>
          <w:lang w:eastAsia="he-IL"/>
        </w:rPr>
        <w:t>,</w:t>
      </w:r>
      <w:r w:rsidRPr="0027671A">
        <w:rPr>
          <w:rFonts w:ascii="David" w:eastAsia="Times New Roman" w:hAnsi="David"/>
          <w:sz w:val="24"/>
          <w:rtl/>
          <w:lang w:eastAsia="he-IL"/>
        </w:rPr>
        <w:t xml:space="preserve"> מערער</w:t>
      </w:r>
      <w:r w:rsidRPr="0027671A">
        <w:rPr>
          <w:rFonts w:ascii="David" w:eastAsia="Times New Roman" w:hAnsi="David" w:hint="cs"/>
          <w:sz w:val="24"/>
          <w:rtl/>
          <w:lang w:eastAsia="he-IL"/>
        </w:rPr>
        <w:t>ת</w:t>
      </w:r>
      <w:r w:rsidRPr="0027671A">
        <w:rPr>
          <w:rFonts w:ascii="David" w:eastAsia="Times New Roman" w:hAnsi="David"/>
          <w:sz w:val="24"/>
          <w:rtl/>
          <w:lang w:eastAsia="he-IL"/>
        </w:rPr>
        <w:t xml:space="preserve"> את עצם הרעיון של</w:t>
      </w:r>
      <w:r w:rsidRPr="0027671A">
        <w:rPr>
          <w:rFonts w:ascii="David" w:eastAsia="Times New Roman" w:hAnsi="David" w:hint="cs"/>
          <w:sz w:val="24"/>
          <w:rtl/>
          <w:lang w:eastAsia="he-IL"/>
        </w:rPr>
        <w:t xml:space="preserve"> </w:t>
      </w:r>
      <w:r w:rsidRPr="0027671A">
        <w:rPr>
          <w:rFonts w:ascii="David" w:eastAsia="Times New Roman" w:hAnsi="David"/>
          <w:sz w:val="24"/>
          <w:rtl/>
          <w:lang w:eastAsia="he-IL"/>
        </w:rPr>
        <w:t xml:space="preserve">הוראה </w:t>
      </w:r>
      <w:r w:rsidRPr="0027671A">
        <w:rPr>
          <w:rFonts w:ascii="David" w:eastAsia="Times New Roman" w:hAnsi="David" w:hint="cs"/>
          <w:sz w:val="24"/>
          <w:rtl/>
          <w:lang w:eastAsia="he-IL"/>
        </w:rPr>
        <w:t>ה</w:t>
      </w:r>
      <w:r w:rsidRPr="0027671A">
        <w:rPr>
          <w:rFonts w:ascii="David" w:eastAsia="Times New Roman" w:hAnsi="David"/>
          <w:sz w:val="24"/>
          <w:rtl/>
          <w:lang w:eastAsia="he-IL"/>
        </w:rPr>
        <w:t xml:space="preserve">מבוססת </w:t>
      </w:r>
      <w:r w:rsidRPr="0027671A">
        <w:rPr>
          <w:rFonts w:ascii="David" w:eastAsia="Times New Roman" w:hAnsi="David" w:hint="cs"/>
          <w:sz w:val="24"/>
          <w:rtl/>
          <w:lang w:eastAsia="he-IL"/>
        </w:rPr>
        <w:t xml:space="preserve">על </w:t>
      </w:r>
      <w:r w:rsidRPr="0027671A">
        <w:rPr>
          <w:rFonts w:ascii="David" w:eastAsia="Times New Roman" w:hAnsi="David"/>
          <w:sz w:val="24"/>
          <w:rtl/>
          <w:lang w:eastAsia="he-IL"/>
        </w:rPr>
        <w:t>העברת ידע, שינון</w:t>
      </w:r>
      <w:r w:rsidRPr="0027671A">
        <w:rPr>
          <w:rFonts w:ascii="David" w:eastAsia="Times New Roman" w:hAnsi="David" w:hint="cs"/>
          <w:sz w:val="24"/>
          <w:rtl/>
          <w:lang w:eastAsia="he-IL"/>
        </w:rPr>
        <w:t xml:space="preserve"> </w:t>
      </w:r>
      <w:r w:rsidRPr="0027671A">
        <w:rPr>
          <w:rFonts w:ascii="David" w:eastAsia="Times New Roman" w:hAnsi="David"/>
          <w:sz w:val="24"/>
          <w:rtl/>
          <w:lang w:eastAsia="he-IL"/>
        </w:rPr>
        <w:t xml:space="preserve">ושליפה. </w:t>
      </w:r>
      <w:r w:rsidRPr="0027671A">
        <w:rPr>
          <w:rFonts w:ascii="David" w:eastAsia="Times New Roman" w:hAnsi="David" w:hint="cs"/>
          <w:sz w:val="24"/>
          <w:rtl/>
          <w:lang w:eastAsia="he-IL"/>
        </w:rPr>
        <w:t xml:space="preserve">למעשה </w:t>
      </w:r>
      <w:r w:rsidRPr="0027671A">
        <w:rPr>
          <w:rFonts w:eastAsia="Calibri" w:hint="cs"/>
          <w:rtl/>
        </w:rPr>
        <w:t>ה</w:t>
      </w:r>
      <w:r w:rsidRPr="0027671A">
        <w:rPr>
          <w:rFonts w:eastAsia="Calibri"/>
          <w:rtl/>
        </w:rPr>
        <w:t xml:space="preserve">בינה </w:t>
      </w:r>
      <w:r w:rsidRPr="0027671A">
        <w:rPr>
          <w:rFonts w:eastAsia="Calibri" w:hint="cs"/>
          <w:rtl/>
        </w:rPr>
        <w:t>ה</w:t>
      </w:r>
      <w:r w:rsidRPr="0027671A">
        <w:rPr>
          <w:rFonts w:eastAsia="Calibri"/>
          <w:rtl/>
        </w:rPr>
        <w:t xml:space="preserve">מלאכותית </w:t>
      </w:r>
      <w:r w:rsidRPr="0027671A">
        <w:rPr>
          <w:rFonts w:eastAsia="Calibri" w:hint="cs"/>
          <w:rtl/>
        </w:rPr>
        <w:t>ה</w:t>
      </w:r>
      <w:r w:rsidRPr="0027671A">
        <w:rPr>
          <w:rFonts w:eastAsia="Calibri"/>
          <w:rtl/>
        </w:rPr>
        <w:t xml:space="preserve">יוצרת </w:t>
      </w:r>
      <w:r w:rsidRPr="0027671A">
        <w:rPr>
          <w:rFonts w:eastAsia="Calibri" w:hint="cs"/>
          <w:rtl/>
        </w:rPr>
        <w:t>מעצבת</w:t>
      </w:r>
      <w:r w:rsidRPr="0027671A">
        <w:rPr>
          <w:rFonts w:eastAsia="Calibri"/>
          <w:rtl/>
        </w:rPr>
        <w:t xml:space="preserve"> מחדש את כלכלת הידע ואת המיומנויות שעל </w:t>
      </w:r>
      <w:r w:rsidRPr="0027671A">
        <w:rPr>
          <w:rFonts w:eastAsia="Calibri" w:hint="cs"/>
          <w:rtl/>
        </w:rPr>
        <w:t>מוסדות ההשכלה הגבוהה</w:t>
      </w:r>
      <w:r w:rsidRPr="0027671A">
        <w:rPr>
          <w:rFonts w:eastAsia="Calibri"/>
          <w:rtl/>
        </w:rPr>
        <w:t xml:space="preserve"> להקנות לסטודנטים שלה</w:t>
      </w:r>
      <w:r w:rsidRPr="0027671A">
        <w:rPr>
          <w:rFonts w:eastAsia="Calibri" w:hint="cs"/>
          <w:rtl/>
        </w:rPr>
        <w:t>ם</w:t>
      </w:r>
      <w:r w:rsidRPr="0027671A">
        <w:rPr>
          <w:rFonts w:ascii="David" w:eastAsia="Times New Roman" w:hAnsi="David"/>
          <w:sz w:val="24"/>
          <w:vertAlign w:val="superscript"/>
          <w:rtl/>
          <w:lang w:eastAsia="he-IL"/>
        </w:rPr>
        <w:footnoteReference w:id="7"/>
      </w:r>
      <w:r w:rsidRPr="0027671A">
        <w:rPr>
          <w:rFonts w:eastAsia="Calibri"/>
          <w:rtl/>
        </w:rPr>
        <w:t>.</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rPr>
      </w:pPr>
      <w:bookmarkStart w:id="8" w:name="_Hlk186021349"/>
      <w:r w:rsidRPr="0027671A">
        <w:rPr>
          <w:rFonts w:ascii="David" w:eastAsia="Times New Roman" w:hAnsi="David"/>
          <w:sz w:val="24"/>
          <w:rtl/>
          <w:lang w:eastAsia="he-IL"/>
        </w:rPr>
        <w:t xml:space="preserve">תהליכים ושינויים </w:t>
      </w:r>
      <w:r w:rsidRPr="0027671A">
        <w:rPr>
          <w:rFonts w:ascii="David" w:eastAsia="Times New Roman" w:hAnsi="David" w:hint="cs"/>
          <w:sz w:val="24"/>
          <w:rtl/>
          <w:lang w:eastAsia="he-IL"/>
        </w:rPr>
        <w:t>אלו</w:t>
      </w:r>
      <w:r w:rsidRPr="0027671A">
        <w:rPr>
          <w:rFonts w:ascii="David" w:eastAsia="Times New Roman" w:hAnsi="David"/>
          <w:sz w:val="24"/>
          <w:rtl/>
          <w:lang w:eastAsia="he-IL"/>
        </w:rPr>
        <w:t xml:space="preserve"> </w:t>
      </w:r>
      <w:r w:rsidRPr="0027671A">
        <w:rPr>
          <w:rFonts w:ascii="David" w:eastAsia="Times New Roman" w:hAnsi="David" w:hint="cs"/>
          <w:sz w:val="24"/>
          <w:rtl/>
          <w:lang w:eastAsia="he-IL"/>
        </w:rPr>
        <w:t>מצריכים</w:t>
      </w:r>
      <w:r w:rsidRPr="0027671A">
        <w:rPr>
          <w:rFonts w:ascii="David" w:eastAsia="Times New Roman" w:hAnsi="David"/>
          <w:sz w:val="24"/>
          <w:rtl/>
          <w:lang w:eastAsia="he-IL"/>
        </w:rPr>
        <w:t xml:space="preserve"> </w:t>
      </w:r>
      <w:r w:rsidRPr="0027671A">
        <w:rPr>
          <w:rFonts w:ascii="David" w:eastAsia="Times New Roman" w:hAnsi="David" w:hint="cs"/>
          <w:sz w:val="24"/>
          <w:rtl/>
          <w:lang w:eastAsia="he-IL"/>
        </w:rPr>
        <w:t>הפניית תשומת לב ארגונית ומשאבים לנושא ההוראה וכן מצריכים השקעה מתמדת ב</w:t>
      </w:r>
      <w:r w:rsidRPr="0027671A">
        <w:rPr>
          <w:rFonts w:ascii="David" w:eastAsia="Times New Roman" w:hAnsi="David"/>
          <w:sz w:val="24"/>
          <w:rtl/>
          <w:lang w:eastAsia="he-IL"/>
        </w:rPr>
        <w:t>פיתוח ו</w:t>
      </w:r>
      <w:r w:rsidRPr="0027671A">
        <w:rPr>
          <w:rFonts w:ascii="David" w:eastAsia="Times New Roman" w:hAnsi="David" w:hint="cs"/>
          <w:sz w:val="24"/>
          <w:rtl/>
          <w:lang w:eastAsia="he-IL"/>
        </w:rPr>
        <w:t>ב</w:t>
      </w:r>
      <w:r w:rsidRPr="0027671A">
        <w:rPr>
          <w:rFonts w:ascii="David" w:eastAsia="Times New Roman" w:hAnsi="David"/>
          <w:sz w:val="24"/>
          <w:rtl/>
          <w:lang w:eastAsia="he-IL"/>
        </w:rPr>
        <w:t>יישום</w:t>
      </w:r>
      <w:r w:rsidRPr="0027671A">
        <w:rPr>
          <w:rFonts w:ascii="David" w:eastAsia="Times New Roman" w:hAnsi="David" w:hint="cs"/>
          <w:sz w:val="24"/>
          <w:rtl/>
          <w:lang w:eastAsia="he-IL"/>
        </w:rPr>
        <w:t xml:space="preserve"> </w:t>
      </w:r>
      <w:r w:rsidRPr="0027671A">
        <w:rPr>
          <w:rFonts w:ascii="David" w:eastAsia="Times New Roman" w:hAnsi="David"/>
          <w:sz w:val="24"/>
          <w:rtl/>
          <w:lang w:eastAsia="he-IL"/>
        </w:rPr>
        <w:t xml:space="preserve">של </w:t>
      </w:r>
      <w:r w:rsidRPr="0027671A">
        <w:rPr>
          <w:rFonts w:ascii="David" w:eastAsia="Times New Roman" w:hAnsi="David" w:hint="cs"/>
          <w:sz w:val="24"/>
          <w:rtl/>
          <w:lang w:eastAsia="he-IL"/>
        </w:rPr>
        <w:t xml:space="preserve">תפיסות הוראה חדשות </w:t>
      </w:r>
      <w:bookmarkStart w:id="9" w:name="_Hlk186021367"/>
      <w:bookmarkEnd w:id="8"/>
      <w:r w:rsidRPr="0027671A">
        <w:rPr>
          <w:rFonts w:ascii="David" w:eastAsia="Times New Roman" w:hAnsi="David"/>
          <w:sz w:val="24"/>
          <w:rtl/>
          <w:lang w:eastAsia="he-IL"/>
        </w:rPr>
        <w:t xml:space="preserve">במוסדות </w:t>
      </w:r>
      <w:r w:rsidRPr="0027671A">
        <w:rPr>
          <w:rFonts w:ascii="David" w:eastAsia="Times New Roman" w:hAnsi="David" w:hint="cs"/>
          <w:sz w:val="24"/>
          <w:rtl/>
          <w:lang w:eastAsia="he-IL"/>
        </w:rPr>
        <w:t xml:space="preserve">ההשכלה הגבוהה </w:t>
      </w:r>
      <w:r w:rsidRPr="0027671A">
        <w:rPr>
          <w:rFonts w:ascii="David" w:eastAsia="Times New Roman" w:hAnsi="David"/>
          <w:sz w:val="24"/>
          <w:rtl/>
          <w:lang w:eastAsia="he-IL"/>
        </w:rPr>
        <w:t xml:space="preserve">ואימוץ </w:t>
      </w:r>
      <w:r w:rsidRPr="0027671A">
        <w:rPr>
          <w:rFonts w:ascii="David" w:eastAsia="Times New Roman" w:hAnsi="David" w:hint="cs"/>
          <w:sz w:val="24"/>
          <w:rtl/>
          <w:lang w:eastAsia="he-IL"/>
        </w:rPr>
        <w:t xml:space="preserve">של </w:t>
      </w:r>
      <w:r w:rsidRPr="0027671A">
        <w:rPr>
          <w:rFonts w:ascii="David" w:eastAsia="Times New Roman" w:hAnsi="David"/>
          <w:sz w:val="24"/>
          <w:rtl/>
          <w:lang w:eastAsia="he-IL"/>
        </w:rPr>
        <w:t>פדגוגיה דינמית</w:t>
      </w:r>
      <w:r w:rsidRPr="0027671A">
        <w:rPr>
          <w:rFonts w:ascii="David" w:eastAsia="Times New Roman" w:hAnsi="David" w:hint="cs"/>
          <w:sz w:val="24"/>
          <w:rtl/>
          <w:lang w:eastAsia="he-IL"/>
        </w:rPr>
        <w:t>,</w:t>
      </w:r>
      <w:r w:rsidRPr="0027671A">
        <w:rPr>
          <w:rFonts w:ascii="David" w:eastAsia="Times New Roman" w:hAnsi="David"/>
          <w:sz w:val="24"/>
          <w:rtl/>
          <w:lang w:eastAsia="he-IL"/>
        </w:rPr>
        <w:t xml:space="preserve"> </w:t>
      </w:r>
      <w:r w:rsidRPr="0027671A">
        <w:rPr>
          <w:rFonts w:ascii="David" w:eastAsia="Times New Roman" w:hAnsi="David" w:hint="cs"/>
          <w:sz w:val="24"/>
          <w:rtl/>
          <w:lang w:eastAsia="he-IL"/>
        </w:rPr>
        <w:t xml:space="preserve">גמישה </w:t>
      </w:r>
      <w:r w:rsidRPr="0027671A">
        <w:rPr>
          <w:rFonts w:ascii="David" w:eastAsia="Times New Roman" w:hAnsi="David"/>
          <w:sz w:val="24"/>
          <w:rtl/>
          <w:lang w:eastAsia="he-IL"/>
        </w:rPr>
        <w:t>ורלוונטית</w:t>
      </w:r>
      <w:r w:rsidRPr="0027671A">
        <w:rPr>
          <w:rFonts w:ascii="David" w:eastAsia="Times New Roman" w:hAnsi="David" w:hint="cs"/>
          <w:sz w:val="24"/>
          <w:rtl/>
          <w:lang w:eastAsia="he-IL"/>
        </w:rPr>
        <w:t>,</w:t>
      </w:r>
      <w:r w:rsidRPr="0027671A">
        <w:rPr>
          <w:rFonts w:ascii="David" w:eastAsia="Times New Roman" w:hAnsi="David"/>
          <w:sz w:val="24"/>
          <w:rtl/>
          <w:lang w:eastAsia="he-IL"/>
        </w:rPr>
        <w:t xml:space="preserve"> </w:t>
      </w:r>
      <w:r w:rsidRPr="0027671A">
        <w:rPr>
          <w:rFonts w:ascii="David" w:eastAsia="Times New Roman" w:hAnsi="David" w:hint="cs"/>
          <w:sz w:val="24"/>
          <w:rtl/>
          <w:lang w:eastAsia="he-IL"/>
        </w:rPr>
        <w:t>ה</w:t>
      </w:r>
      <w:r w:rsidRPr="0027671A">
        <w:rPr>
          <w:rFonts w:ascii="David" w:eastAsia="Times New Roman" w:hAnsi="David"/>
          <w:sz w:val="24"/>
          <w:rtl/>
          <w:lang w:eastAsia="he-IL"/>
        </w:rPr>
        <w:t xml:space="preserve">מיישמת שימוש </w:t>
      </w:r>
      <w:r w:rsidRPr="0027671A">
        <w:rPr>
          <w:rFonts w:ascii="David" w:eastAsia="Times New Roman" w:hAnsi="David" w:hint="cs"/>
          <w:sz w:val="24"/>
          <w:rtl/>
          <w:lang w:eastAsia="he-IL"/>
        </w:rPr>
        <w:t>במגוון שיטות הוראה</w:t>
      </w:r>
      <w:bookmarkEnd w:id="9"/>
      <w:r w:rsidRPr="0027671A">
        <w:rPr>
          <w:rFonts w:ascii="David" w:eastAsia="Times New Roman" w:hAnsi="David" w:hint="cs"/>
          <w:sz w:val="24"/>
          <w:rtl/>
          <w:lang w:eastAsia="he-I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bookmarkStart w:id="10" w:name="_Toc177375174"/>
      <w:r w:rsidRPr="0027671A">
        <w:rPr>
          <w:rFonts w:eastAsia="Times New Roman" w:hint="cs"/>
          <w:bCs/>
          <w:spacing w:val="40"/>
          <w:rtl/>
        </w:rPr>
        <w:t>המועצה להשכלה גבוהה (להלן - מל"ג):</w:t>
      </w:r>
      <w:bookmarkEnd w:id="10"/>
      <w:r w:rsidRPr="0027671A">
        <w:rPr>
          <w:rFonts w:eastAsia="Calibri" w:hint="cs"/>
          <w:rtl/>
        </w:rPr>
        <w:t xml:space="preserve"> </w:t>
      </w:r>
      <w:proofErr w:type="spellStart"/>
      <w:r w:rsidRPr="0027671A">
        <w:rPr>
          <w:rFonts w:eastAsia="Calibri" w:hint="cs"/>
          <w:rtl/>
        </w:rPr>
        <w:t>המל"ג</w:t>
      </w:r>
      <w:proofErr w:type="spellEnd"/>
      <w:r w:rsidRPr="0027671A">
        <w:rPr>
          <w:rFonts w:eastAsia="Calibri" w:hint="cs"/>
          <w:rtl/>
        </w:rPr>
        <w:t xml:space="preserve"> היא הגוף </w:t>
      </w:r>
      <w:r w:rsidRPr="0027671A">
        <w:rPr>
          <w:rFonts w:eastAsia="Calibri"/>
          <w:rtl/>
        </w:rPr>
        <w:t xml:space="preserve">המאסדר את פעילות המוסדות </w:t>
      </w:r>
      <w:r w:rsidRPr="0027671A">
        <w:rPr>
          <w:rFonts w:eastAsia="Calibri" w:hint="cs"/>
          <w:rtl/>
        </w:rPr>
        <w:t xml:space="preserve">להשכלה גבוהה ומפקח </w:t>
      </w:r>
      <w:r w:rsidRPr="0027671A">
        <w:rPr>
          <w:rFonts w:eastAsia="Calibri"/>
          <w:rtl/>
        </w:rPr>
        <w:t>עליהם</w:t>
      </w:r>
      <w:r w:rsidRPr="0027671A">
        <w:rPr>
          <w:rFonts w:eastAsia="Calibri" w:hint="cs"/>
          <w:rtl/>
        </w:rPr>
        <w:t>.</w:t>
      </w:r>
      <w:r w:rsidRPr="0027671A">
        <w:rPr>
          <w:rFonts w:eastAsia="Calibri"/>
          <w:rtl/>
        </w:rPr>
        <w:t xml:space="preserve"> </w:t>
      </w:r>
      <w:proofErr w:type="spellStart"/>
      <w:r w:rsidRPr="0027671A">
        <w:rPr>
          <w:rFonts w:eastAsia="Calibri" w:hint="cs"/>
          <w:rtl/>
        </w:rPr>
        <w:t>המל"ג</w:t>
      </w:r>
      <w:proofErr w:type="spellEnd"/>
      <w:r w:rsidRPr="0027671A">
        <w:rPr>
          <w:rFonts w:eastAsia="Calibri" w:hint="cs"/>
          <w:rtl/>
        </w:rPr>
        <w:t xml:space="preserve"> </w:t>
      </w:r>
      <w:r w:rsidRPr="0027671A">
        <w:rPr>
          <w:rFonts w:eastAsia="Calibri"/>
          <w:rtl/>
        </w:rPr>
        <w:t>הוק</w:t>
      </w:r>
      <w:r w:rsidRPr="0027671A">
        <w:rPr>
          <w:rFonts w:eastAsia="Calibri" w:hint="cs"/>
          <w:rtl/>
        </w:rPr>
        <w:t>מה</w:t>
      </w:r>
      <w:r w:rsidRPr="0027671A">
        <w:rPr>
          <w:rFonts w:eastAsia="Calibri"/>
          <w:rtl/>
        </w:rPr>
        <w:t xml:space="preserve"> </w:t>
      </w:r>
      <w:r w:rsidRPr="0027671A">
        <w:rPr>
          <w:rFonts w:eastAsia="Calibri" w:hint="cs"/>
          <w:rtl/>
        </w:rPr>
        <w:t xml:space="preserve">מכוח </w:t>
      </w:r>
      <w:r w:rsidRPr="0027671A">
        <w:rPr>
          <w:rFonts w:eastAsia="Calibri"/>
          <w:rtl/>
        </w:rPr>
        <w:t xml:space="preserve">חוק המועצה להשכלה </w:t>
      </w:r>
      <w:r w:rsidRPr="0027671A">
        <w:rPr>
          <w:rFonts w:eastAsia="Calibri" w:hint="cs"/>
          <w:rtl/>
        </w:rPr>
        <w:t>ג</w:t>
      </w:r>
      <w:r w:rsidRPr="0027671A">
        <w:rPr>
          <w:rFonts w:eastAsia="Calibri"/>
          <w:rtl/>
        </w:rPr>
        <w:t>בוהה, התשי</w:t>
      </w:r>
      <w:r w:rsidRPr="0027671A">
        <w:rPr>
          <w:rFonts w:eastAsia="Calibri" w:hint="cs"/>
          <w:rtl/>
        </w:rPr>
        <w:t>"</w:t>
      </w:r>
      <w:r w:rsidRPr="0027671A">
        <w:rPr>
          <w:rFonts w:eastAsia="Calibri"/>
          <w:rtl/>
        </w:rPr>
        <w:t>ח-1958</w:t>
      </w:r>
      <w:r w:rsidRPr="0027671A">
        <w:rPr>
          <w:rFonts w:eastAsia="Calibri" w:hint="cs"/>
          <w:rtl/>
        </w:rPr>
        <w:t xml:space="preserve"> (להלן - חוק </w:t>
      </w:r>
      <w:proofErr w:type="spellStart"/>
      <w:r w:rsidRPr="0027671A">
        <w:rPr>
          <w:rFonts w:eastAsia="Calibri" w:hint="cs"/>
          <w:rtl/>
        </w:rPr>
        <w:t>המל"ג</w:t>
      </w:r>
      <w:proofErr w:type="spellEnd"/>
      <w:r w:rsidRPr="0027671A">
        <w:rPr>
          <w:rFonts w:eastAsia="Calibri" w:hint="cs"/>
          <w:rtl/>
        </w:rPr>
        <w:t>).</w:t>
      </w:r>
      <w:r w:rsidRPr="0027671A">
        <w:rPr>
          <w:rFonts w:eastAsia="Calibri"/>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הסמכות המרכזית של </w:t>
      </w:r>
      <w:proofErr w:type="spellStart"/>
      <w:r w:rsidRPr="0027671A">
        <w:rPr>
          <w:rFonts w:eastAsia="Calibri" w:hint="cs"/>
          <w:rtl/>
        </w:rPr>
        <w:t>המל"ג</w:t>
      </w:r>
      <w:proofErr w:type="spellEnd"/>
      <w:r w:rsidRPr="0027671A">
        <w:rPr>
          <w:rFonts w:eastAsia="Calibri" w:hint="cs"/>
          <w:rtl/>
        </w:rPr>
        <w:t xml:space="preserve"> היא בתחום האקרדיטציה</w:t>
      </w:r>
      <w:r w:rsidRPr="0027671A">
        <w:rPr>
          <w:rFonts w:eastAsia="Calibri"/>
          <w:vertAlign w:val="superscript"/>
          <w:rtl/>
        </w:rPr>
        <w:footnoteReference w:id="8"/>
      </w:r>
      <w:r w:rsidRPr="0027671A">
        <w:rPr>
          <w:rFonts w:eastAsia="Calibri" w:hint="cs"/>
          <w:rtl/>
        </w:rPr>
        <w:t xml:space="preserve"> - מתן</w:t>
      </w:r>
      <w:r w:rsidRPr="0027671A">
        <w:rPr>
          <w:rFonts w:eastAsia="Calibri"/>
          <w:rtl/>
        </w:rPr>
        <w:t xml:space="preserve"> היתר לפת</w:t>
      </w:r>
      <w:r w:rsidRPr="0027671A">
        <w:rPr>
          <w:rFonts w:eastAsia="Calibri" w:hint="cs"/>
          <w:rtl/>
        </w:rPr>
        <w:t>ו</w:t>
      </w:r>
      <w:r w:rsidRPr="0027671A">
        <w:rPr>
          <w:rFonts w:eastAsia="Calibri"/>
          <w:rtl/>
        </w:rPr>
        <w:t>ח מוסד להשכלה גבוהה ולקיימו</w:t>
      </w:r>
      <w:r w:rsidRPr="0027671A">
        <w:rPr>
          <w:rFonts w:eastAsia="Calibri" w:hint="cs"/>
          <w:rtl/>
        </w:rPr>
        <w:t xml:space="preserve"> (מוסד שקיבל היתר </w:t>
      </w:r>
      <w:proofErr w:type="spellStart"/>
      <w:r w:rsidRPr="0027671A">
        <w:rPr>
          <w:rFonts w:eastAsia="Calibri" w:hint="cs"/>
          <w:rtl/>
        </w:rPr>
        <w:t>מהמל"ג</w:t>
      </w:r>
      <w:proofErr w:type="spellEnd"/>
      <w:r w:rsidRPr="0027671A">
        <w:rPr>
          <w:rFonts w:eastAsia="Calibri" w:hint="cs"/>
          <w:rtl/>
        </w:rPr>
        <w:t xml:space="preserve"> ייקרא להלן - מוסד מוכר),</w:t>
      </w:r>
      <w:r w:rsidRPr="0027671A">
        <w:rPr>
          <w:rFonts w:eastAsia="Calibri"/>
          <w:rtl/>
        </w:rPr>
        <w:t xml:space="preserve"> הסמ</w:t>
      </w:r>
      <w:r w:rsidRPr="0027671A">
        <w:rPr>
          <w:rFonts w:eastAsia="Calibri" w:hint="cs"/>
          <w:rtl/>
        </w:rPr>
        <w:t>כת</w:t>
      </w:r>
      <w:r w:rsidRPr="0027671A">
        <w:rPr>
          <w:rFonts w:eastAsia="Calibri"/>
          <w:rtl/>
        </w:rPr>
        <w:t xml:space="preserve"> מוסד מוכר </w:t>
      </w:r>
      <w:r w:rsidRPr="0027671A">
        <w:rPr>
          <w:rFonts w:eastAsia="Calibri"/>
          <w:rtl/>
        </w:rPr>
        <w:lastRenderedPageBreak/>
        <w:t xml:space="preserve">להעניק תואר אקדמי </w:t>
      </w:r>
      <w:r w:rsidRPr="0027671A">
        <w:rPr>
          <w:rFonts w:eastAsia="Calibri" w:hint="cs"/>
          <w:rtl/>
        </w:rPr>
        <w:t>ו</w:t>
      </w:r>
      <w:r w:rsidRPr="0027671A">
        <w:rPr>
          <w:rFonts w:eastAsia="Calibri"/>
          <w:rtl/>
        </w:rPr>
        <w:t>א</w:t>
      </w:r>
      <w:r w:rsidRPr="0027671A">
        <w:rPr>
          <w:rFonts w:eastAsia="Calibri" w:hint="cs"/>
          <w:rtl/>
        </w:rPr>
        <w:t>י</w:t>
      </w:r>
      <w:r w:rsidRPr="0027671A">
        <w:rPr>
          <w:rFonts w:eastAsia="Calibri"/>
          <w:rtl/>
        </w:rPr>
        <w:t>ש</w:t>
      </w:r>
      <w:r w:rsidRPr="0027671A">
        <w:rPr>
          <w:rFonts w:eastAsia="Calibri" w:hint="cs"/>
          <w:rtl/>
        </w:rPr>
        <w:t>ו</w:t>
      </w:r>
      <w:r w:rsidRPr="0027671A">
        <w:rPr>
          <w:rFonts w:eastAsia="Calibri"/>
          <w:rtl/>
        </w:rPr>
        <w:t xml:space="preserve">ר </w:t>
      </w:r>
      <w:r w:rsidRPr="0027671A">
        <w:rPr>
          <w:rFonts w:eastAsia="Calibri" w:hint="cs"/>
          <w:rtl/>
        </w:rPr>
        <w:t xml:space="preserve">תוכנית </w:t>
      </w:r>
      <w:r w:rsidRPr="0027671A">
        <w:rPr>
          <w:rFonts w:eastAsia="Calibri"/>
          <w:rtl/>
        </w:rPr>
        <w:t>לימודים אקדמית של מוסד מוכר</w:t>
      </w:r>
      <w:r w:rsidRPr="0027671A">
        <w:rPr>
          <w:rFonts w:eastAsia="Calibri" w:hint="cs"/>
          <w:rtl/>
        </w:rPr>
        <w:t xml:space="preserve">. נוסף על כך </w:t>
      </w:r>
      <w:proofErr w:type="spellStart"/>
      <w:r w:rsidRPr="0027671A">
        <w:rPr>
          <w:rFonts w:eastAsia="Calibri" w:hint="cs"/>
          <w:rtl/>
        </w:rPr>
        <w:t>המל"ג</w:t>
      </w:r>
      <w:proofErr w:type="spellEnd"/>
      <w:r w:rsidRPr="0027671A">
        <w:rPr>
          <w:rFonts w:eastAsia="Calibri" w:hint="cs"/>
          <w:rtl/>
        </w:rPr>
        <w:t xml:space="preserve"> יכולה </w:t>
      </w:r>
      <w:r w:rsidRPr="0027671A">
        <w:rPr>
          <w:rFonts w:eastAsia="Calibri"/>
          <w:rtl/>
        </w:rPr>
        <w:t>להציע למוסדות הצעות בדבר ביסוסם, הרחבתם ושכלולם, ובדבר שיתוף פעולה אקדמי ביניהם</w:t>
      </w:r>
      <w:r w:rsidRPr="0027671A">
        <w:rPr>
          <w:rFonts w:eastAsia="Calibri" w:hint="cs"/>
          <w:rtl/>
        </w:rPr>
        <w:t xml:space="preserve"> </w:t>
      </w:r>
      <w:r w:rsidRPr="0027671A">
        <w:rPr>
          <w:rFonts w:eastAsia="Calibri"/>
          <w:rtl/>
        </w:rPr>
        <w:t>בהוראה ובמחקר</w:t>
      </w:r>
      <w:r w:rsidRPr="0027671A">
        <w:rPr>
          <w:rFonts w:eastAsia="Calibri" w:hint="cs"/>
          <w:rtl/>
        </w:rPr>
        <w:t xml:space="preserve"> </w:t>
      </w:r>
      <w:r w:rsidRPr="0027671A">
        <w:rPr>
          <w:rFonts w:eastAsia="Calibri"/>
          <w:rtl/>
        </w:rPr>
        <w:t>בהתאם לצורכי החברה והמדינה</w:t>
      </w:r>
      <w:r w:rsidRPr="0027671A">
        <w:rPr>
          <w:rFonts w:eastAsia="Calibri" w:hint="cs"/>
          <w:rtl/>
        </w:rPr>
        <w:t xml:space="preserve">. </w:t>
      </w:r>
      <w:proofErr w:type="spellStart"/>
      <w:r w:rsidRPr="0027671A">
        <w:rPr>
          <w:rFonts w:eastAsia="Calibri" w:hint="cs"/>
          <w:rtl/>
        </w:rPr>
        <w:t>המל"ג</w:t>
      </w:r>
      <w:proofErr w:type="spellEnd"/>
      <w:r w:rsidRPr="0027671A">
        <w:rPr>
          <w:rFonts w:eastAsia="Calibri" w:hint="cs"/>
          <w:rtl/>
        </w:rPr>
        <w:t xml:space="preserve"> מבצעת</w:t>
      </w:r>
      <w:r w:rsidRPr="0027671A">
        <w:rPr>
          <w:rFonts w:eastAsia="Calibri"/>
          <w:rtl/>
        </w:rPr>
        <w:t xml:space="preserve"> </w:t>
      </w:r>
      <w:r w:rsidRPr="0027671A">
        <w:rPr>
          <w:rFonts w:eastAsia="Calibri" w:hint="cs"/>
          <w:rtl/>
        </w:rPr>
        <w:t xml:space="preserve">גם </w:t>
      </w:r>
      <w:r w:rsidRPr="0027671A">
        <w:rPr>
          <w:rFonts w:eastAsia="Calibri"/>
          <w:rtl/>
        </w:rPr>
        <w:t xml:space="preserve">הערכת איכות של תחומי </w:t>
      </w:r>
      <w:r w:rsidRPr="0027671A">
        <w:rPr>
          <w:rFonts w:eastAsia="Calibri" w:hint="cs"/>
          <w:rtl/>
        </w:rPr>
        <w:t>ה</w:t>
      </w:r>
      <w:r w:rsidRPr="0027671A">
        <w:rPr>
          <w:rFonts w:eastAsia="Calibri"/>
          <w:rtl/>
        </w:rPr>
        <w:t>לימוד במוסדות להשכלה גבוהה</w:t>
      </w:r>
      <w:r w:rsidRPr="0027671A">
        <w:rPr>
          <w:rFonts w:eastAsia="Calibri" w:hint="cs"/>
          <w:rtl/>
        </w:rPr>
        <w:t xml:space="preserve">. עם זאת חוק </w:t>
      </w:r>
      <w:proofErr w:type="spellStart"/>
      <w:r w:rsidRPr="0027671A">
        <w:rPr>
          <w:rFonts w:eastAsia="Calibri" w:hint="cs"/>
          <w:rtl/>
        </w:rPr>
        <w:t>המל"ג</w:t>
      </w:r>
      <w:proofErr w:type="spellEnd"/>
      <w:r w:rsidRPr="0027671A">
        <w:rPr>
          <w:rFonts w:eastAsia="Calibri" w:hint="cs"/>
          <w:rtl/>
        </w:rPr>
        <w:t xml:space="preserve"> קובע כי יש למוסדות חופש אקדמי - סמכות לנהל את ענייניהם, לרבות בנושאי הוראה: קביעת תוכנית הוראה, מינוי מורים וקידומם, קביעת שיטת הוראה ולימוד, וכל פעולה מדעית, חינוכית או משקית אחרת</w:t>
      </w:r>
      <w:r w:rsidRPr="0027671A">
        <w:rPr>
          <w:rFonts w:eastAsia="Calibri"/>
          <w:vertAlign w:val="superscript"/>
          <w:rtl/>
        </w:rPr>
        <w:footnoteReference w:id="9"/>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bookmarkStart w:id="11" w:name="_Toc176417715"/>
      <w:bookmarkStart w:id="12" w:name="_Toc177375175"/>
      <w:bookmarkStart w:id="13" w:name="_Hlk187581091"/>
      <w:r w:rsidRPr="0027671A">
        <w:rPr>
          <w:rFonts w:eastAsia="Times New Roman"/>
          <w:bCs/>
          <w:spacing w:val="40"/>
          <w:rtl/>
        </w:rPr>
        <w:t>הוועדה לתכנון ותקצוב (להלן - ות"ת)</w:t>
      </w:r>
      <w:bookmarkEnd w:id="11"/>
      <w:bookmarkEnd w:id="12"/>
      <w:r w:rsidRPr="0027671A">
        <w:rPr>
          <w:rFonts w:eastAsia="Times New Roman" w:hint="cs"/>
          <w:bCs/>
          <w:spacing w:val="40"/>
          <w:rtl/>
        </w:rPr>
        <w:t>:</w:t>
      </w:r>
      <w:r w:rsidRPr="0027671A">
        <w:rPr>
          <w:rFonts w:eastAsia="Calibri" w:hint="cs"/>
          <w:rtl/>
        </w:rPr>
        <w:t xml:space="preserve"> </w:t>
      </w:r>
      <w:proofErr w:type="spellStart"/>
      <w:r w:rsidRPr="0027671A">
        <w:rPr>
          <w:rFonts w:eastAsia="Calibri" w:hint="cs"/>
          <w:rtl/>
        </w:rPr>
        <w:t>הוות"ת</w:t>
      </w:r>
      <w:proofErr w:type="spellEnd"/>
      <w:r w:rsidRPr="0027671A">
        <w:rPr>
          <w:rFonts w:eastAsia="Calibri" w:hint="cs"/>
          <w:rtl/>
        </w:rPr>
        <w:t xml:space="preserve">, </w:t>
      </w:r>
      <w:r w:rsidRPr="0027671A">
        <w:rPr>
          <w:rFonts w:ascii="David" w:eastAsia="Calibri" w:hAnsi="David"/>
          <w:sz w:val="24"/>
          <w:rtl/>
        </w:rPr>
        <w:t xml:space="preserve">ועדת משנה של </w:t>
      </w:r>
      <w:proofErr w:type="spellStart"/>
      <w:r w:rsidRPr="0027671A">
        <w:rPr>
          <w:rFonts w:ascii="David" w:eastAsia="Calibri" w:hAnsi="David"/>
          <w:sz w:val="24"/>
          <w:rtl/>
        </w:rPr>
        <w:t>המל"ג</w:t>
      </w:r>
      <w:proofErr w:type="spellEnd"/>
      <w:r w:rsidRPr="0027671A">
        <w:rPr>
          <w:rFonts w:ascii="David" w:eastAsia="Calibri" w:hAnsi="David" w:hint="cs"/>
          <w:sz w:val="24"/>
          <w:rtl/>
        </w:rPr>
        <w:t>, מקצה את</w:t>
      </w:r>
      <w:r w:rsidRPr="0027671A">
        <w:rPr>
          <w:rFonts w:eastAsia="Calibri" w:hint="cs"/>
          <w:rtl/>
        </w:rPr>
        <w:t xml:space="preserve"> תקציב המדינה למערכת ההשכלה הגבוהה. </w:t>
      </w:r>
      <w:r w:rsidRPr="0027671A">
        <w:rPr>
          <w:rFonts w:eastAsia="Calibri"/>
          <w:rtl/>
        </w:rPr>
        <w:t xml:space="preserve">תקצוב המוסדות שבטיפול ות"ת נעשה בעיקר על פי מודל התקצוב </w:t>
      </w:r>
      <w:r w:rsidRPr="0027671A">
        <w:rPr>
          <w:rFonts w:ascii="David" w:eastAsia="Calibri" w:hAnsi="David" w:hint="cs"/>
          <w:sz w:val="24"/>
          <w:rtl/>
        </w:rPr>
        <w:t>שגיבשה</w:t>
      </w:r>
      <w:r w:rsidRPr="0027671A">
        <w:rPr>
          <w:rFonts w:eastAsia="Calibri"/>
          <w:vertAlign w:val="superscript"/>
          <w:rtl/>
        </w:rPr>
        <w:footnoteReference w:id="10"/>
      </w:r>
      <w:r w:rsidRPr="0027671A">
        <w:rPr>
          <w:rFonts w:ascii="David" w:eastAsia="Calibri" w:hAnsi="David" w:hint="cs"/>
          <w:sz w:val="24"/>
          <w:rtl/>
        </w:rPr>
        <w:t>, הכולל "מרכיב הוראה" ו"מרכיב מחקר" (הרחבה לגבי מודל התקצוב להלן בפרק</w:t>
      </w:r>
      <w:r w:rsidRPr="0027671A">
        <w:rPr>
          <w:rFonts w:eastAsia="Calibri"/>
          <w:rtl/>
        </w:rPr>
        <w:t xml:space="preserve"> </w:t>
      </w:r>
      <w:r w:rsidRPr="0027671A">
        <w:rPr>
          <w:rFonts w:ascii="David" w:eastAsia="Calibri" w:hAnsi="David" w:hint="cs"/>
          <w:sz w:val="24"/>
          <w:rtl/>
        </w:rPr>
        <w:t>"</w:t>
      </w:r>
      <w:r w:rsidRPr="0027671A">
        <w:rPr>
          <w:rFonts w:ascii="David" w:eastAsia="Calibri" w:hAnsi="David"/>
          <w:sz w:val="24"/>
          <w:rtl/>
        </w:rPr>
        <w:t>קידום איכות ההוראה באמצעות כלים תקציביים</w:t>
      </w:r>
      <w:r w:rsidRPr="0027671A">
        <w:rPr>
          <w:rFonts w:ascii="David" w:eastAsia="Calibri" w:hAnsi="David" w:hint="cs"/>
          <w:sz w:val="24"/>
          <w:rtl/>
        </w:rPr>
        <w:t>")</w:t>
      </w:r>
      <w:r w:rsidRPr="0027671A">
        <w:rPr>
          <w:rFonts w:eastAsia="Calibri" w:hint="cs"/>
          <w:rtl/>
        </w:rPr>
        <w:t xml:space="preserve">. </w:t>
      </w:r>
      <w:proofErr w:type="spellStart"/>
      <w:r w:rsidRPr="0027671A">
        <w:rPr>
          <w:rFonts w:eastAsia="Calibri"/>
          <w:rtl/>
        </w:rPr>
        <w:t>המל"ג</w:t>
      </w:r>
      <w:proofErr w:type="spellEnd"/>
      <w:r w:rsidRPr="0027671A">
        <w:rPr>
          <w:rFonts w:eastAsia="Calibri"/>
          <w:rtl/>
        </w:rPr>
        <w:t xml:space="preserve"> מסתייעת בהמלצות</w:t>
      </w:r>
      <w:r w:rsidRPr="0027671A">
        <w:rPr>
          <w:rFonts w:eastAsia="Calibri" w:hint="cs"/>
          <w:rtl/>
        </w:rPr>
        <w:t xml:space="preserve"> </w:t>
      </w:r>
      <w:proofErr w:type="spellStart"/>
      <w:r w:rsidRPr="0027671A">
        <w:rPr>
          <w:rFonts w:eastAsia="Calibri" w:hint="cs"/>
          <w:rtl/>
        </w:rPr>
        <w:t>הו</w:t>
      </w:r>
      <w:r w:rsidRPr="0027671A">
        <w:rPr>
          <w:rFonts w:eastAsia="Calibri"/>
          <w:rtl/>
        </w:rPr>
        <w:t>ות"ת</w:t>
      </w:r>
      <w:proofErr w:type="spellEnd"/>
      <w:r w:rsidRPr="0027671A">
        <w:rPr>
          <w:rFonts w:eastAsia="Calibri"/>
          <w:rtl/>
        </w:rPr>
        <w:t xml:space="preserve"> בעניינים בעלי משמעויות תכנוניות</w:t>
      </w:r>
      <w:r w:rsidRPr="0027671A">
        <w:rPr>
          <w:rFonts w:eastAsia="Calibri" w:hint="cs"/>
          <w:rtl/>
        </w:rPr>
        <w:t>, לרבות כאלה הנוגעות לשיפור איכות ההוראה</w:t>
      </w:r>
      <w:r w:rsidRPr="0027671A">
        <w:rPr>
          <w:rFonts w:eastAsia="Calibri"/>
          <w:rtl/>
        </w:rPr>
        <w:t>.</w:t>
      </w:r>
      <w:r w:rsidRPr="0027671A">
        <w:rPr>
          <w:rFonts w:eastAsia="Calibri" w:hint="cs"/>
          <w:rtl/>
        </w:rPr>
        <w:t xml:space="preserve"> </w:t>
      </w:r>
    </w:p>
    <w:bookmarkEnd w:id="13"/>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במסגרת אישור התקציב ות"ת מאשרת תוכנית רב-שנתית למערכת ההשכלה הגבוהה הכוללת את יעדיה המרכזיים. ב</w:t>
      </w:r>
      <w:r w:rsidRPr="0027671A">
        <w:rPr>
          <w:rFonts w:eastAsia="Calibri"/>
          <w:rtl/>
        </w:rPr>
        <w:t xml:space="preserve">תוכניות הרב-שנתיות לשנים </w:t>
      </w:r>
      <w:proofErr w:type="spellStart"/>
      <w:r w:rsidRPr="0027671A">
        <w:rPr>
          <w:rFonts w:eastAsia="Calibri" w:hint="cs"/>
          <w:rtl/>
        </w:rPr>
        <w:t>ה</w:t>
      </w:r>
      <w:r w:rsidRPr="0027671A">
        <w:rPr>
          <w:rFonts w:eastAsia="Calibri"/>
          <w:rtl/>
        </w:rPr>
        <w:t>תשע"א-</w:t>
      </w:r>
      <w:r w:rsidRPr="0027671A">
        <w:rPr>
          <w:rFonts w:eastAsia="Calibri" w:hint="cs"/>
          <w:rtl/>
        </w:rPr>
        <w:t>ה</w:t>
      </w:r>
      <w:r w:rsidRPr="0027671A">
        <w:rPr>
          <w:rFonts w:eastAsia="Calibri"/>
          <w:rtl/>
        </w:rPr>
        <w:t>תשפ"ו</w:t>
      </w:r>
      <w:proofErr w:type="spellEnd"/>
      <w:r w:rsidRPr="0027671A">
        <w:rPr>
          <w:rFonts w:eastAsia="Calibri"/>
          <w:rtl/>
        </w:rPr>
        <w:t xml:space="preserve"> (</w:t>
      </w:r>
      <w:r w:rsidRPr="0027671A">
        <w:rPr>
          <w:rFonts w:eastAsia="Calibri" w:hint="cs"/>
          <w:rtl/>
        </w:rPr>
        <w:t>2011 - 2016</w:t>
      </w:r>
      <w:r w:rsidRPr="0027671A">
        <w:rPr>
          <w:rFonts w:eastAsia="Calibri"/>
          <w:rtl/>
        </w:rPr>
        <w:t xml:space="preserve">) </w:t>
      </w:r>
      <w:proofErr w:type="spellStart"/>
      <w:r w:rsidRPr="0027671A">
        <w:rPr>
          <w:rFonts w:eastAsia="Calibri"/>
          <w:rtl/>
        </w:rPr>
        <w:t>ו</w:t>
      </w:r>
      <w:r w:rsidRPr="0027671A">
        <w:rPr>
          <w:rFonts w:eastAsia="Calibri" w:hint="cs"/>
          <w:rtl/>
        </w:rPr>
        <w:t>ה</w:t>
      </w:r>
      <w:r w:rsidRPr="0027671A">
        <w:rPr>
          <w:rFonts w:eastAsia="Calibri"/>
          <w:rtl/>
        </w:rPr>
        <w:t>תשע"ז-</w:t>
      </w:r>
      <w:r w:rsidRPr="0027671A">
        <w:rPr>
          <w:rFonts w:eastAsia="Calibri" w:hint="cs"/>
          <w:rtl/>
        </w:rPr>
        <w:t>ה</w:t>
      </w:r>
      <w:r w:rsidRPr="0027671A">
        <w:rPr>
          <w:rFonts w:eastAsia="Calibri"/>
          <w:rtl/>
        </w:rPr>
        <w:t>תשפ"ב</w:t>
      </w:r>
      <w:proofErr w:type="spellEnd"/>
      <w:r w:rsidRPr="0027671A">
        <w:rPr>
          <w:rFonts w:eastAsia="Calibri"/>
          <w:rtl/>
        </w:rPr>
        <w:t xml:space="preserve"> (</w:t>
      </w:r>
      <w:r w:rsidRPr="0027671A">
        <w:rPr>
          <w:rFonts w:eastAsia="Calibri" w:hint="cs"/>
          <w:rtl/>
        </w:rPr>
        <w:t>2016 - 2022</w:t>
      </w:r>
      <w:r w:rsidRPr="0027671A">
        <w:rPr>
          <w:rFonts w:eastAsia="Calibri"/>
          <w:rtl/>
        </w:rPr>
        <w:t xml:space="preserve">) </w:t>
      </w:r>
      <w:r w:rsidRPr="0027671A">
        <w:rPr>
          <w:rFonts w:eastAsia="Calibri" w:hint="cs"/>
          <w:rtl/>
        </w:rPr>
        <w:t>נכלל</w:t>
      </w:r>
      <w:r w:rsidRPr="0027671A">
        <w:rPr>
          <w:rFonts w:eastAsia="Calibri"/>
          <w:rtl/>
        </w:rPr>
        <w:t xml:space="preserve"> </w:t>
      </w:r>
      <w:r w:rsidRPr="0027671A">
        <w:rPr>
          <w:rFonts w:eastAsia="Calibri" w:hint="cs"/>
          <w:rtl/>
        </w:rPr>
        <w:t>היעד</w:t>
      </w:r>
      <w:r w:rsidRPr="0027671A">
        <w:rPr>
          <w:rFonts w:eastAsia="Calibri"/>
          <w:rtl/>
        </w:rPr>
        <w:t xml:space="preserve"> </w:t>
      </w:r>
      <w:r w:rsidRPr="0027671A">
        <w:rPr>
          <w:rFonts w:eastAsia="Calibri" w:hint="cs"/>
          <w:rtl/>
        </w:rPr>
        <w:t>"</w:t>
      </w:r>
      <w:r w:rsidRPr="0027671A">
        <w:rPr>
          <w:rFonts w:eastAsia="Calibri"/>
          <w:rtl/>
        </w:rPr>
        <w:t>ש</w:t>
      </w:r>
      <w:r w:rsidRPr="0027671A">
        <w:rPr>
          <w:rFonts w:eastAsia="Calibri" w:hint="cs"/>
          <w:rtl/>
        </w:rPr>
        <w:t>י</w:t>
      </w:r>
      <w:r w:rsidRPr="0027671A">
        <w:rPr>
          <w:rFonts w:eastAsia="Calibri"/>
          <w:rtl/>
        </w:rPr>
        <w:t>פ</w:t>
      </w:r>
      <w:r w:rsidRPr="0027671A">
        <w:rPr>
          <w:rFonts w:eastAsia="Calibri" w:hint="cs"/>
          <w:rtl/>
        </w:rPr>
        <w:t>ו</w:t>
      </w:r>
      <w:r w:rsidRPr="0027671A">
        <w:rPr>
          <w:rFonts w:eastAsia="Calibri"/>
          <w:rtl/>
        </w:rPr>
        <w:t>ר איכות ההוראה</w:t>
      </w:r>
      <w:r w:rsidRPr="0027671A">
        <w:rPr>
          <w:rFonts w:eastAsia="Calibri" w:hint="cs"/>
          <w:rtl/>
        </w:rPr>
        <w:t>"</w:t>
      </w:r>
      <w:r w:rsidRPr="0027671A">
        <w:rPr>
          <w:rFonts w:eastAsia="Calibri"/>
          <w:rtl/>
        </w:rPr>
        <w:t xml:space="preserve"> והו</w:t>
      </w:r>
      <w:r w:rsidRPr="0027671A">
        <w:rPr>
          <w:rFonts w:eastAsia="Calibri" w:hint="cs"/>
          <w:rtl/>
        </w:rPr>
        <w:t>דגש בהן הצורך ב</w:t>
      </w:r>
      <w:r w:rsidRPr="0027671A">
        <w:rPr>
          <w:rFonts w:eastAsia="Calibri"/>
          <w:rtl/>
        </w:rPr>
        <w:t>עידוד החדשנות</w:t>
      </w:r>
      <w:r w:rsidRPr="0027671A">
        <w:rPr>
          <w:rFonts w:eastAsia="Calibri" w:hint="cs"/>
          <w:rtl/>
        </w:rPr>
        <w:t xml:space="preserve"> בהוראה</w:t>
      </w:r>
      <w:r w:rsidRPr="0027671A">
        <w:rPr>
          <w:rFonts w:eastAsia="Calibri"/>
          <w:rtl/>
        </w:rPr>
        <w:t xml:space="preserve">. </w:t>
      </w:r>
      <w:r w:rsidRPr="0027671A">
        <w:rPr>
          <w:rFonts w:eastAsia="Calibri" w:hint="cs"/>
          <w:rtl/>
        </w:rPr>
        <w:t>ה</w:t>
      </w:r>
      <w:r w:rsidRPr="0027671A">
        <w:rPr>
          <w:rFonts w:eastAsia="Calibri"/>
          <w:rtl/>
        </w:rPr>
        <w:t xml:space="preserve">תוכנית הרב-שנתית לשנים </w:t>
      </w:r>
      <w:proofErr w:type="spellStart"/>
      <w:r w:rsidRPr="0027671A">
        <w:rPr>
          <w:rFonts w:eastAsia="Calibri" w:hint="cs"/>
          <w:rtl/>
        </w:rPr>
        <w:t>ה</w:t>
      </w:r>
      <w:r w:rsidRPr="0027671A">
        <w:rPr>
          <w:rFonts w:eastAsia="Calibri"/>
          <w:rtl/>
        </w:rPr>
        <w:t>תשפ"ג-</w:t>
      </w:r>
      <w:r w:rsidRPr="0027671A">
        <w:rPr>
          <w:rFonts w:eastAsia="Calibri" w:hint="cs"/>
          <w:rtl/>
        </w:rPr>
        <w:t>ה</w:t>
      </w:r>
      <w:r w:rsidRPr="0027671A">
        <w:rPr>
          <w:rFonts w:eastAsia="Calibri"/>
          <w:rtl/>
        </w:rPr>
        <w:t>תשפ"ח</w:t>
      </w:r>
      <w:proofErr w:type="spellEnd"/>
      <w:r w:rsidRPr="0027671A">
        <w:rPr>
          <w:rFonts w:eastAsia="Calibri"/>
          <w:rtl/>
        </w:rPr>
        <w:t xml:space="preserve"> (</w:t>
      </w:r>
      <w:r w:rsidRPr="0027671A">
        <w:rPr>
          <w:rFonts w:eastAsia="Calibri" w:hint="cs"/>
          <w:rtl/>
        </w:rPr>
        <w:t>2023 - 2028</w:t>
      </w:r>
      <w:r w:rsidRPr="0027671A">
        <w:rPr>
          <w:rFonts w:eastAsia="Calibri"/>
          <w:rtl/>
        </w:rPr>
        <w:t xml:space="preserve">) </w:t>
      </w:r>
      <w:r w:rsidRPr="0027671A">
        <w:rPr>
          <w:rFonts w:eastAsia="Calibri" w:hint="cs"/>
          <w:rtl/>
        </w:rPr>
        <w:t xml:space="preserve">כוללת </w:t>
      </w:r>
      <w:r w:rsidRPr="0027671A">
        <w:rPr>
          <w:rFonts w:eastAsia="Calibri"/>
          <w:rtl/>
        </w:rPr>
        <w:t>יעד</w:t>
      </w:r>
      <w:r w:rsidRPr="0027671A">
        <w:rPr>
          <w:rFonts w:eastAsia="Calibri" w:hint="cs"/>
          <w:rtl/>
        </w:rPr>
        <w:t>ים המושפעים ישירות מאיכות ההוראה, ובהם</w:t>
      </w:r>
      <w:r w:rsidRPr="0027671A">
        <w:rPr>
          <w:rFonts w:eastAsia="Calibri"/>
          <w:rtl/>
        </w:rPr>
        <w:t xml:space="preserve"> </w:t>
      </w:r>
      <w:r w:rsidRPr="0027671A">
        <w:rPr>
          <w:rFonts w:eastAsia="Calibri" w:hint="cs"/>
          <w:rtl/>
        </w:rPr>
        <w:t>הגדלת</w:t>
      </w:r>
      <w:r w:rsidRPr="0027671A">
        <w:rPr>
          <w:rFonts w:eastAsia="Calibri"/>
          <w:rtl/>
        </w:rPr>
        <w:t xml:space="preserve"> הערך המוסף הכלכלי </w:t>
      </w:r>
      <w:r w:rsidRPr="0027671A">
        <w:rPr>
          <w:rFonts w:eastAsia="Calibri" w:hint="cs"/>
          <w:rtl/>
        </w:rPr>
        <w:t>ש</w:t>
      </w:r>
      <w:r w:rsidRPr="0027671A">
        <w:rPr>
          <w:rFonts w:eastAsia="Calibri"/>
          <w:rtl/>
        </w:rPr>
        <w:t>ל</w:t>
      </w:r>
      <w:r w:rsidRPr="0027671A">
        <w:rPr>
          <w:rFonts w:eastAsia="Calibri" w:hint="cs"/>
          <w:rtl/>
        </w:rPr>
        <w:t xml:space="preserve"> </w:t>
      </w:r>
      <w:r w:rsidRPr="0027671A">
        <w:rPr>
          <w:rFonts w:eastAsia="Calibri"/>
          <w:rtl/>
        </w:rPr>
        <w:t>השכלה גבוהה</w:t>
      </w:r>
      <w:r w:rsidRPr="0027671A">
        <w:rPr>
          <w:rFonts w:eastAsia="Calibri" w:hint="cs"/>
          <w:rtl/>
        </w:rPr>
        <w:t>,</w:t>
      </w:r>
      <w:r w:rsidRPr="0027671A">
        <w:rPr>
          <w:rFonts w:eastAsia="Calibri"/>
          <w:rtl/>
        </w:rPr>
        <w:t xml:space="preserve"> שיפור מיומנויות </w:t>
      </w:r>
      <w:r w:rsidRPr="0027671A">
        <w:rPr>
          <w:rFonts w:eastAsia="Calibri" w:hint="cs"/>
          <w:rtl/>
        </w:rPr>
        <w:t>ה</w:t>
      </w:r>
      <w:r w:rsidRPr="0027671A">
        <w:rPr>
          <w:rFonts w:eastAsia="Calibri"/>
          <w:rtl/>
        </w:rPr>
        <w:t>בוגרי</w:t>
      </w:r>
      <w:r w:rsidRPr="0027671A">
        <w:rPr>
          <w:rFonts w:eastAsia="Calibri" w:hint="cs"/>
          <w:rtl/>
        </w:rPr>
        <w:t>ם</w:t>
      </w:r>
      <w:r w:rsidRPr="0027671A">
        <w:rPr>
          <w:rFonts w:eastAsia="Calibri"/>
          <w:rtl/>
        </w:rPr>
        <w:t xml:space="preserve"> וחיזוק הקשר בין האקדמיה לתעשייה ותעסוקה</w:t>
      </w:r>
      <w:r w:rsidRPr="0027671A">
        <w:rPr>
          <w:rFonts w:eastAsia="Calibri"/>
          <w:vertAlign w:val="superscript"/>
          <w:rtl/>
        </w:rPr>
        <w:footnoteReference w:id="11"/>
      </w:r>
      <w:r w:rsidRPr="0027671A">
        <w:rPr>
          <w:rFonts w:eastAsia="Calibri"/>
          <w:rtl/>
        </w:rPr>
        <w:t>.</w:t>
      </w:r>
    </w:p>
    <w:p w:rsidR="0027671A" w:rsidRPr="0027671A" w:rsidRDefault="0027671A" w:rsidP="0027671A">
      <w:pPr>
        <w:spacing w:line="269" w:lineRule="auto"/>
        <w:ind w:left="-567"/>
        <w:rPr>
          <w:rFonts w:eastAsia="Calibri"/>
          <w:sz w:val="16"/>
          <w:szCs w:val="16"/>
          <w:rtl/>
        </w:rPr>
      </w:pPr>
    </w:p>
    <w:p w:rsidR="0027671A" w:rsidRPr="0027671A" w:rsidRDefault="0027671A" w:rsidP="0027671A">
      <w:pPr>
        <w:spacing w:line="269" w:lineRule="auto"/>
        <w:rPr>
          <w:rFonts w:eastAsia="Calibri"/>
          <w:rtl/>
        </w:rPr>
      </w:pPr>
      <w:r w:rsidRPr="0027671A">
        <w:rPr>
          <w:rFonts w:eastAsia="Calibri"/>
          <w:rtl/>
        </w:rPr>
        <w:t>הוועדה להערכת איכות ההוראה</w:t>
      </w:r>
      <w:r w:rsidRPr="0027671A">
        <w:rPr>
          <w:rFonts w:eastAsia="Calibri" w:hint="cs"/>
          <w:rtl/>
        </w:rPr>
        <w:t xml:space="preserve"> שמינתה מל"ג-ות"ת בשנת 2013</w:t>
      </w:r>
      <w:r w:rsidRPr="0027671A">
        <w:rPr>
          <w:rFonts w:ascii="Tahoma" w:eastAsia="Calibri" w:hAnsi="Tahoma" w:cs="Tahoma"/>
          <w:sz w:val="19"/>
          <w:szCs w:val="19"/>
          <w:vertAlign w:val="superscript"/>
          <w:rtl/>
        </w:rPr>
        <w:footnoteReference w:id="12"/>
      </w:r>
      <w:r w:rsidRPr="0027671A">
        <w:rPr>
          <w:rFonts w:ascii="Tahoma" w:eastAsia="Calibri" w:hAnsi="Tahoma" w:cs="Tahoma" w:hint="cs"/>
          <w:sz w:val="19"/>
          <w:szCs w:val="19"/>
          <w:rtl/>
        </w:rPr>
        <w:t xml:space="preserve"> </w:t>
      </w:r>
      <w:r w:rsidRPr="0027671A">
        <w:rPr>
          <w:rFonts w:eastAsia="Calibri" w:hint="cs"/>
          <w:rtl/>
        </w:rPr>
        <w:t>דנה בין היתר בהגדרה של</w:t>
      </w:r>
      <w:r w:rsidRPr="0027671A">
        <w:rPr>
          <w:rFonts w:ascii="Tahoma" w:eastAsia="Calibri" w:hAnsi="Tahoma" w:cs="Tahoma" w:hint="cs"/>
          <w:sz w:val="19"/>
          <w:szCs w:val="19"/>
          <w:rtl/>
        </w:rPr>
        <w:t xml:space="preserve"> </w:t>
      </w:r>
      <w:r w:rsidRPr="0027671A">
        <w:rPr>
          <w:rFonts w:eastAsia="Calibri" w:hint="cs"/>
          <w:rtl/>
        </w:rPr>
        <w:t>המושג "הוראה איכותית" וקבעה כי המושג מתייחס, לגבי מרצים, לשימוש במגוון דרכי הוראה, מידת נגישות המרצים, הרלוונטיות של תוכני ההוראה, שימוש בשיטות ובכלי הוראה מתקדמים ומותאמים לתחום הדעת, הבטחת למידה רציפה ואקטיבית</w:t>
      </w:r>
      <w:r w:rsidRPr="0027671A">
        <w:rPr>
          <w:rFonts w:eastAsia="Calibri"/>
          <w:vertAlign w:val="superscript"/>
          <w:rtl/>
        </w:rPr>
        <w:footnoteReference w:id="13"/>
      </w:r>
      <w:r w:rsidRPr="0027671A">
        <w:rPr>
          <w:rFonts w:eastAsia="Calibri" w:hint="cs"/>
          <w:rtl/>
        </w:rPr>
        <w:t xml:space="preserve"> ועוד; מבחינת המוסדות להשכלה גבוהה, הוראה איכותית מתייחסת לקיומו של מערך הכשרה והדרכה להוראה, הפצת מידע רלוונטי, נקיטת פעולות לשיפור ההוראה של מרצים מתקשים ואיסוף נתונים לגיבוש תמונת מצב של איכות ההוראה במוסד כבסיס לקביעת מטרות ויעדים מוסדיים; מבחינת האסדרה המדינתית נדרש לקבוע יעדים לשיפור ההוראה, לאסוף נתונים לגיבוש תמונת מצב על-מוסדית לתקצוב המוסדות בנושא על פי נוסחה המתבססת על מדדים אחידים, ולקיים מעקב ופיקוח בנוגע לפעולות המוסדות</w:t>
      </w:r>
      <w:r w:rsidRPr="0027671A">
        <w:rPr>
          <w:rFonts w:eastAsia="Calibri"/>
          <w:vertAlign w:val="superscript"/>
          <w:rtl/>
        </w:rPr>
        <w:footnoteReference w:id="14"/>
      </w:r>
      <w:r w:rsidRPr="0027671A">
        <w:rPr>
          <w:rFonts w:eastAsia="Calibri" w:hint="cs"/>
          <w:rtl/>
        </w:rPr>
        <w:t>.</w:t>
      </w:r>
    </w:p>
    <w:p w:rsidR="0027671A" w:rsidRPr="0027671A" w:rsidRDefault="0027671A" w:rsidP="0027671A">
      <w:pPr>
        <w:spacing w:line="269" w:lineRule="auto"/>
        <w:rPr>
          <w:rFonts w:eastAsia="Calibri"/>
          <w:rtl/>
        </w:rPr>
      </w:pPr>
      <w:bookmarkStart w:id="14" w:name="_Toc176417716"/>
      <w:bookmarkStart w:id="15" w:name="_Toc177375176"/>
    </w:p>
    <w:p w:rsidR="0027671A" w:rsidRPr="0027671A" w:rsidRDefault="0027671A" w:rsidP="0027671A">
      <w:pPr>
        <w:keepNext/>
        <w:keepLines/>
        <w:spacing w:line="269" w:lineRule="auto"/>
        <w:outlineLvl w:val="3"/>
        <w:rPr>
          <w:rFonts w:eastAsia="Times New Roman"/>
          <w:b/>
          <w:bCs/>
          <w:spacing w:val="40"/>
          <w:szCs w:val="26"/>
          <w:rtl/>
        </w:rPr>
      </w:pPr>
      <w:r w:rsidRPr="0027671A">
        <w:rPr>
          <w:rFonts w:eastAsia="Times New Roman" w:hint="cs"/>
          <w:b/>
          <w:bCs/>
          <w:spacing w:val="40"/>
          <w:szCs w:val="26"/>
          <w:rtl/>
        </w:rPr>
        <w:t>תמונת מצב של מערכת ההשכלה בישראל</w:t>
      </w:r>
      <w:bookmarkStart w:id="16" w:name="_Toc135576361"/>
      <w:bookmarkEnd w:id="6"/>
      <w:bookmarkEnd w:id="14"/>
      <w:bookmarkEnd w:id="15"/>
      <w:r w:rsidRPr="0027671A">
        <w:rPr>
          <w:rFonts w:eastAsia="Times New Roman" w:hint="cs"/>
          <w:b/>
          <w:szCs w:val="26"/>
          <w:rtl/>
          <w:lang w:eastAsia="he-IL"/>
        </w:rPr>
        <w:t xml:space="preserve"> </w:t>
      </w:r>
    </w:p>
    <w:p w:rsidR="0027671A" w:rsidRPr="0027671A" w:rsidRDefault="0027671A" w:rsidP="0027671A">
      <w:pPr>
        <w:spacing w:line="269" w:lineRule="auto"/>
        <w:ind w:left="-567"/>
        <w:rPr>
          <w:rFonts w:eastAsia="Calibri"/>
          <w:szCs w:val="20"/>
          <w:rtl/>
          <w:lang w:eastAsia="he-IL"/>
        </w:rPr>
      </w:pPr>
      <w:bookmarkStart w:id="17" w:name="tempMark"/>
      <w:bookmarkEnd w:id="17"/>
    </w:p>
    <w:p w:rsidR="0027671A" w:rsidRPr="0027671A" w:rsidRDefault="0027671A" w:rsidP="0027671A">
      <w:pPr>
        <w:widowControl w:val="0"/>
        <w:spacing w:line="269" w:lineRule="auto"/>
        <w:rPr>
          <w:rFonts w:eastAsia="Calibri"/>
          <w:rtl/>
        </w:rPr>
      </w:pPr>
      <w:r w:rsidRPr="0027671A">
        <w:rPr>
          <w:rFonts w:eastAsia="Calibri" w:hint="cs"/>
          <w:rtl/>
          <w:lang w:eastAsia="he-IL"/>
        </w:rPr>
        <w:t xml:space="preserve">עד תחילת </w:t>
      </w:r>
      <w:r w:rsidRPr="0027671A">
        <w:rPr>
          <w:rFonts w:eastAsia="Calibri"/>
          <w:rtl/>
          <w:lang w:eastAsia="he-IL"/>
        </w:rPr>
        <w:t>שנות ה</w:t>
      </w:r>
      <w:r w:rsidRPr="0027671A">
        <w:rPr>
          <w:rFonts w:eastAsia="Calibri" w:hint="cs"/>
          <w:rtl/>
          <w:lang w:eastAsia="he-IL"/>
        </w:rPr>
        <w:t>תשעים של המאה העשרים</w:t>
      </w:r>
      <w:r w:rsidRPr="0027671A">
        <w:rPr>
          <w:rFonts w:eastAsia="Calibri"/>
          <w:rtl/>
          <w:lang w:eastAsia="he-IL"/>
        </w:rPr>
        <w:t xml:space="preserve"> הי</w:t>
      </w:r>
      <w:r w:rsidRPr="0027671A">
        <w:rPr>
          <w:rFonts w:eastAsia="Calibri" w:hint="cs"/>
          <w:rtl/>
          <w:lang w:eastAsia="he-IL"/>
        </w:rPr>
        <w:t>י</w:t>
      </w:r>
      <w:r w:rsidRPr="0027671A">
        <w:rPr>
          <w:rFonts w:eastAsia="Calibri"/>
          <w:rtl/>
          <w:lang w:eastAsia="he-IL"/>
        </w:rPr>
        <w:t>תה מערכת ההשכלה הגבוהה מורכבת ממספר מצומצם של מוסדות</w:t>
      </w:r>
      <w:r w:rsidRPr="0027671A">
        <w:rPr>
          <w:rFonts w:eastAsia="Calibri" w:hint="cs"/>
          <w:rtl/>
          <w:lang w:eastAsia="he-IL"/>
        </w:rPr>
        <w:t xml:space="preserve"> אקדמיים, </w:t>
      </w:r>
      <w:r w:rsidRPr="0027671A">
        <w:rPr>
          <w:rFonts w:eastAsia="Calibri"/>
          <w:rtl/>
          <w:lang w:eastAsia="he-IL"/>
        </w:rPr>
        <w:t>רובם ככולם אוניברסיטאות</w:t>
      </w:r>
      <w:r w:rsidRPr="0027671A">
        <w:rPr>
          <w:rFonts w:eastAsia="Calibri" w:hint="cs"/>
          <w:rtl/>
          <w:lang w:eastAsia="he-IL"/>
        </w:rPr>
        <w:t xml:space="preserve"> שבהן הייתה התמקדות במחקר האקדמי</w:t>
      </w:r>
      <w:r w:rsidRPr="0027671A">
        <w:rPr>
          <w:rFonts w:ascii="David" w:eastAsia="Times New Roman" w:hAnsi="David"/>
          <w:sz w:val="24"/>
          <w:vertAlign w:val="superscript"/>
          <w:rtl/>
          <w:lang w:eastAsia="he-IL"/>
        </w:rPr>
        <w:footnoteReference w:id="15"/>
      </w:r>
      <w:r w:rsidRPr="0027671A">
        <w:rPr>
          <w:rFonts w:eastAsia="Calibri"/>
          <w:rtl/>
          <w:lang w:eastAsia="he-IL"/>
        </w:rPr>
        <w:t>.</w:t>
      </w:r>
      <w:r w:rsidRPr="0027671A">
        <w:rPr>
          <w:rFonts w:eastAsia="Calibri" w:hint="cs"/>
          <w:rtl/>
          <w:lang w:eastAsia="he-IL"/>
        </w:rPr>
        <w:t xml:space="preserve"> מאותן שנים חל גידול בביקוש להשכלה גבוהה, וכדי לענות על ביקוש זה הוקמו </w:t>
      </w:r>
      <w:r w:rsidRPr="0027671A">
        <w:rPr>
          <w:rFonts w:eastAsia="Calibri"/>
          <w:rtl/>
          <w:lang w:eastAsia="he-IL"/>
        </w:rPr>
        <w:lastRenderedPageBreak/>
        <w:t>מוסדות להשכלה גבוהה</w:t>
      </w:r>
      <w:r w:rsidRPr="0027671A">
        <w:rPr>
          <w:rFonts w:eastAsia="Calibri" w:hint="cs"/>
          <w:rtl/>
          <w:lang w:eastAsia="he-IL"/>
        </w:rPr>
        <w:t xml:space="preserve"> </w:t>
      </w:r>
      <w:r w:rsidRPr="0027671A">
        <w:rPr>
          <w:rFonts w:eastAsia="Calibri"/>
          <w:rtl/>
          <w:lang w:eastAsia="he-IL"/>
        </w:rPr>
        <w:t>לא אוניברסיטאיים</w:t>
      </w:r>
      <w:r w:rsidRPr="0027671A">
        <w:rPr>
          <w:rFonts w:eastAsia="Calibri" w:hint="cs"/>
          <w:lang w:eastAsia="he-IL"/>
        </w:rPr>
        <w:t xml:space="preserve"> </w:t>
      </w:r>
      <w:r w:rsidRPr="0027671A">
        <w:rPr>
          <w:rFonts w:eastAsia="Calibri" w:hint="cs"/>
          <w:rtl/>
          <w:lang w:eastAsia="he-IL"/>
        </w:rPr>
        <w:t>-</w:t>
      </w:r>
      <w:r w:rsidRPr="0027671A">
        <w:rPr>
          <w:rFonts w:eastAsia="Calibri"/>
          <w:rtl/>
          <w:lang w:eastAsia="he-IL"/>
        </w:rPr>
        <w:t xml:space="preserve"> מכללות </w:t>
      </w:r>
      <w:r w:rsidRPr="0027671A">
        <w:rPr>
          <w:rFonts w:eastAsia="Calibri" w:hint="cs"/>
          <w:rtl/>
          <w:lang w:eastAsia="he-IL"/>
        </w:rPr>
        <w:t xml:space="preserve">אקדמיות ציבוריות בתקצוב </w:t>
      </w:r>
      <w:proofErr w:type="spellStart"/>
      <w:r w:rsidRPr="0027671A">
        <w:rPr>
          <w:rFonts w:eastAsia="Calibri" w:hint="cs"/>
          <w:rtl/>
          <w:lang w:eastAsia="he-IL"/>
        </w:rPr>
        <w:t>הוות"ת</w:t>
      </w:r>
      <w:proofErr w:type="spellEnd"/>
      <w:r w:rsidRPr="0027671A">
        <w:rPr>
          <w:rFonts w:eastAsia="Calibri"/>
          <w:vertAlign w:val="superscript"/>
          <w:rtl/>
          <w:lang w:eastAsia="he-IL"/>
        </w:rPr>
        <w:footnoteReference w:id="16"/>
      </w:r>
      <w:r w:rsidRPr="0027671A">
        <w:rPr>
          <w:rFonts w:eastAsia="Calibri" w:hint="cs"/>
          <w:rtl/>
          <w:lang w:eastAsia="he-IL"/>
        </w:rPr>
        <w:t xml:space="preserve"> (להלן - מכללות)</w:t>
      </w:r>
      <w:r w:rsidRPr="0027671A">
        <w:rPr>
          <w:rFonts w:eastAsia="Calibri"/>
          <w:rtl/>
          <w:lang w:eastAsia="he-IL"/>
        </w:rPr>
        <w:t>.</w:t>
      </w:r>
      <w:r w:rsidRPr="0027671A">
        <w:rPr>
          <w:rFonts w:eastAsia="Calibri" w:hint="cs"/>
          <w:rtl/>
          <w:lang w:eastAsia="he-IL"/>
        </w:rPr>
        <w:t xml:space="preserve"> </w:t>
      </w:r>
      <w:r w:rsidRPr="0027671A">
        <w:rPr>
          <w:rFonts w:eastAsia="Calibri"/>
          <w:rtl/>
        </w:rPr>
        <w:t>המכללות הרחיבו מאוד את נגישותה של ההשכלה הגבוהה, בייחוד בפריפריה הג</w:t>
      </w:r>
      <w:r w:rsidRPr="0027671A">
        <w:rPr>
          <w:rFonts w:eastAsia="Calibri" w:hint="cs"/>
          <w:rtl/>
        </w:rPr>
        <w:t>י</w:t>
      </w:r>
      <w:r w:rsidRPr="0027671A">
        <w:rPr>
          <w:rFonts w:eastAsia="Calibri"/>
          <w:rtl/>
        </w:rPr>
        <w:t>אוגרפית</w:t>
      </w:r>
      <w:r w:rsidRPr="0027671A">
        <w:rPr>
          <w:rFonts w:eastAsia="Calibri" w:hint="cs"/>
          <w:rtl/>
        </w:rPr>
        <w:t xml:space="preserve">, </w:t>
      </w:r>
      <w:r w:rsidRPr="0027671A">
        <w:rPr>
          <w:rFonts w:eastAsia="Calibri"/>
          <w:rtl/>
        </w:rPr>
        <w:t>החברתית והכלכלית של ישראל. לעומת האוניברסיטאות, שיועדו לשאת את דגל המצוינות המחקרית ולהיות אפיק לימודים למספר קטן של סטודנטים שעיקר עניינם במחקר,</w:t>
      </w:r>
      <w:r w:rsidRPr="0027671A">
        <w:rPr>
          <w:rFonts w:eastAsia="Calibri" w:hint="cs"/>
          <w:rtl/>
        </w:rPr>
        <w:t xml:space="preserve"> </w:t>
      </w:r>
      <w:bookmarkStart w:id="19" w:name="_Hlk187754404"/>
      <w:r w:rsidRPr="0027671A">
        <w:rPr>
          <w:rFonts w:eastAsia="Calibri"/>
          <w:rtl/>
        </w:rPr>
        <w:t xml:space="preserve">ייעודן המקורי של המכללות </w:t>
      </w:r>
      <w:r w:rsidRPr="0027671A">
        <w:rPr>
          <w:rFonts w:eastAsia="Calibri" w:hint="cs"/>
          <w:rtl/>
        </w:rPr>
        <w:t>היה</w:t>
      </w:r>
      <w:r w:rsidRPr="0027671A">
        <w:rPr>
          <w:rFonts w:eastAsia="Calibri"/>
          <w:rtl/>
        </w:rPr>
        <w:t xml:space="preserve"> הוראה אקדמית</w:t>
      </w:r>
      <w:r w:rsidRPr="0027671A">
        <w:rPr>
          <w:rFonts w:eastAsia="Calibri" w:hint="cs"/>
          <w:rtl/>
        </w:rPr>
        <w:t xml:space="preserve"> ל</w:t>
      </w:r>
      <w:r w:rsidRPr="0027671A">
        <w:rPr>
          <w:rFonts w:eastAsia="Calibri"/>
          <w:rtl/>
        </w:rPr>
        <w:t>סטודנטים שמעוניינים לרכוש ידע מקצועי ברמה גבוהה</w:t>
      </w:r>
      <w:r w:rsidRPr="0027671A">
        <w:rPr>
          <w:rFonts w:eastAsia="Calibri" w:hint="cs"/>
          <w:rtl/>
        </w:rPr>
        <w:t xml:space="preserve">, </w:t>
      </w:r>
      <w:r w:rsidRPr="0027671A">
        <w:rPr>
          <w:rFonts w:eastAsia="Calibri"/>
          <w:rtl/>
        </w:rPr>
        <w:t xml:space="preserve">בעיקר </w:t>
      </w:r>
      <w:r w:rsidRPr="0027671A">
        <w:rPr>
          <w:rFonts w:eastAsia="Calibri" w:hint="cs"/>
          <w:rtl/>
        </w:rPr>
        <w:t>ב</w:t>
      </w:r>
      <w:r w:rsidRPr="0027671A">
        <w:rPr>
          <w:rFonts w:eastAsia="Calibri"/>
          <w:rtl/>
        </w:rPr>
        <w:t>רמת תואר ראשון,</w:t>
      </w:r>
      <w:bookmarkEnd w:id="19"/>
      <w:r w:rsidRPr="0027671A">
        <w:rPr>
          <w:rFonts w:eastAsia="Calibri"/>
          <w:rtl/>
        </w:rPr>
        <w:t xml:space="preserve"> כדי שיוכלו להשתלב בשוק העבודה במקצועות שדורשים מיומנויות אקדמיות</w:t>
      </w:r>
      <w:r w:rsidRPr="0027671A">
        <w:rPr>
          <w:rFonts w:eastAsia="Calibri" w:hint="cs"/>
          <w:rtl/>
        </w:rPr>
        <w:t>.</w:t>
      </w:r>
      <w:r w:rsidRPr="0027671A">
        <w:rPr>
          <w:rFonts w:eastAsia="Calibri"/>
          <w:rtl/>
        </w:rPr>
        <w:t xml:space="preserve"> </w:t>
      </w:r>
      <w:r w:rsidRPr="0027671A">
        <w:rPr>
          <w:rFonts w:eastAsia="Calibri" w:hint="cs"/>
          <w:rtl/>
        </w:rPr>
        <w:t xml:space="preserve">בהתאם להבדלים אלה נקבע כי </w:t>
      </w:r>
      <w:r w:rsidRPr="0027671A">
        <w:rPr>
          <w:rFonts w:eastAsia="Calibri" w:hint="cs"/>
          <w:rtl/>
          <w:lang w:eastAsia="he-IL"/>
        </w:rPr>
        <w:t>אוניברסיטאות יתוקצבו על ידי ות"ת על הוראה ומחקר, ומכללות - על הוראה בלבד</w:t>
      </w:r>
      <w:r w:rsidRPr="0027671A">
        <w:rPr>
          <w:rFonts w:ascii="David" w:eastAsia="Times New Roman" w:hAnsi="David"/>
          <w:sz w:val="24"/>
          <w:vertAlign w:val="superscript"/>
          <w:rtl/>
          <w:lang w:eastAsia="he-IL"/>
        </w:rPr>
        <w:footnoteReference w:id="17"/>
      </w:r>
      <w:r w:rsidRPr="0027671A">
        <w:rPr>
          <w:rFonts w:eastAsia="Calibri" w:hint="cs"/>
          <w:rtl/>
          <w:lang w:eastAsia="he-IL"/>
        </w:rPr>
        <w:t xml:space="preserve">. </w:t>
      </w:r>
      <w:r w:rsidRPr="0027671A">
        <w:rPr>
          <w:rFonts w:eastAsia="Calibri" w:hint="cs"/>
          <w:rtl/>
        </w:rPr>
        <w:t>עם הזמן</w:t>
      </w:r>
      <w:r w:rsidRPr="0027671A">
        <w:rPr>
          <w:rFonts w:eastAsia="Calibri"/>
          <w:rtl/>
        </w:rPr>
        <w:t xml:space="preserve"> התרחבה הפעילות המחקרית במכללות</w:t>
      </w:r>
      <w:r w:rsidRPr="0027671A">
        <w:rPr>
          <w:rFonts w:eastAsia="Calibri" w:hint="cs"/>
          <w:rtl/>
        </w:rPr>
        <w:t xml:space="preserve">, </w:t>
      </w:r>
      <w:r w:rsidRPr="0027671A">
        <w:rPr>
          <w:rFonts w:eastAsia="Calibri"/>
          <w:rtl/>
        </w:rPr>
        <w:t xml:space="preserve">במידה רבה </w:t>
      </w:r>
      <w:r w:rsidRPr="0027671A">
        <w:rPr>
          <w:rFonts w:eastAsia="Calibri" w:hint="cs"/>
          <w:rtl/>
        </w:rPr>
        <w:t xml:space="preserve">בעקבות </w:t>
      </w:r>
      <w:r w:rsidRPr="0027671A">
        <w:rPr>
          <w:rFonts w:eastAsia="Calibri"/>
          <w:rtl/>
        </w:rPr>
        <w:t>הסקרנות והמוטיבציה של אנשי הסגל ב</w:t>
      </w:r>
      <w:r w:rsidRPr="0027671A">
        <w:rPr>
          <w:rFonts w:eastAsia="Calibri" w:hint="cs"/>
          <w:rtl/>
        </w:rPr>
        <w:t>הן,</w:t>
      </w:r>
      <w:r w:rsidRPr="0027671A">
        <w:rPr>
          <w:rFonts w:eastAsia="Calibri"/>
          <w:rtl/>
        </w:rPr>
        <w:t xml:space="preserve"> </w:t>
      </w:r>
      <w:r w:rsidRPr="0027671A">
        <w:rPr>
          <w:rFonts w:eastAsia="Calibri" w:hint="cs"/>
          <w:rtl/>
        </w:rPr>
        <w:t>שרצו</w:t>
      </w:r>
      <w:r w:rsidRPr="0027671A">
        <w:rPr>
          <w:rFonts w:eastAsia="Calibri"/>
          <w:rtl/>
        </w:rPr>
        <w:t xml:space="preserve"> לשלב פעילות מחקרית עם פעילות ההוראה שלהם</w:t>
      </w:r>
      <w:r w:rsidRPr="0027671A">
        <w:rPr>
          <w:rFonts w:eastAsia="Calibri" w:hint="cs"/>
          <w:rtl/>
        </w:rPr>
        <w:t>,</w:t>
      </w:r>
      <w:r w:rsidRPr="0027671A">
        <w:rPr>
          <w:rFonts w:eastAsia="Calibri"/>
          <w:rtl/>
        </w:rPr>
        <w:t xml:space="preserve"> וחזונן של חלק מהמכללות</w:t>
      </w:r>
      <w:r w:rsidRPr="0027671A">
        <w:rPr>
          <w:rFonts w:eastAsia="Calibri" w:hint="cs"/>
          <w:rtl/>
        </w:rPr>
        <w:t>,</w:t>
      </w:r>
      <w:r w:rsidRPr="0027671A">
        <w:rPr>
          <w:rFonts w:eastAsia="Calibri"/>
          <w:rtl/>
        </w:rPr>
        <w:t xml:space="preserve"> </w:t>
      </w:r>
      <w:r w:rsidRPr="0027671A">
        <w:rPr>
          <w:rFonts w:eastAsia="Calibri" w:hint="cs"/>
          <w:rtl/>
        </w:rPr>
        <w:t>שראו</w:t>
      </w:r>
      <w:r w:rsidRPr="0027671A">
        <w:rPr>
          <w:rFonts w:eastAsia="Calibri"/>
          <w:rtl/>
        </w:rPr>
        <w:t xml:space="preserve"> בשילוב מחקר והוראה יעד ראשון במעלה</w:t>
      </w:r>
      <w:r w:rsidRPr="0027671A">
        <w:rPr>
          <w:rFonts w:eastAsia="Calibri"/>
          <w:vertAlign w:val="superscript"/>
          <w:rtl/>
        </w:rPr>
        <w:footnoteReference w:id="18"/>
      </w:r>
      <w:r w:rsidRPr="0027671A">
        <w:rPr>
          <w:rFonts w:eastAsia="Calibri"/>
          <w:rtl/>
        </w:rPr>
        <w:t>.</w:t>
      </w:r>
      <w:r w:rsidRPr="0027671A">
        <w:rPr>
          <w:rFonts w:eastAsia="Calibri" w:hint="cs"/>
          <w:rtl/>
        </w:rPr>
        <w:t xml:space="preserve"> </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widowControl w:val="0"/>
        <w:spacing w:line="269" w:lineRule="auto"/>
        <w:rPr>
          <w:rFonts w:eastAsia="Calibri"/>
        </w:rPr>
      </w:pPr>
      <w:r w:rsidRPr="0027671A">
        <w:rPr>
          <w:rFonts w:ascii="David" w:eastAsia="Times New Roman" w:hAnsi="David" w:hint="cs"/>
          <w:sz w:val="24"/>
          <w:rtl/>
          <w:lang w:eastAsia="he-IL"/>
        </w:rPr>
        <w:t xml:space="preserve">נוסף על אוניברסיטאות ומכללות אקדמיות בתקצוב </w:t>
      </w:r>
      <w:proofErr w:type="spellStart"/>
      <w:r w:rsidRPr="0027671A">
        <w:rPr>
          <w:rFonts w:ascii="David" w:eastAsia="Times New Roman" w:hAnsi="David" w:hint="cs"/>
          <w:sz w:val="24"/>
          <w:rtl/>
          <w:lang w:eastAsia="he-IL"/>
        </w:rPr>
        <w:t>הוות"ת</w:t>
      </w:r>
      <w:proofErr w:type="spellEnd"/>
      <w:r w:rsidRPr="0027671A">
        <w:rPr>
          <w:rFonts w:ascii="David" w:eastAsia="Times New Roman" w:hAnsi="David" w:hint="cs"/>
          <w:sz w:val="24"/>
          <w:rtl/>
          <w:lang w:eastAsia="he-IL"/>
        </w:rPr>
        <w:t xml:space="preserve"> פועלים מכללות אקדמיות לחינוך</w:t>
      </w:r>
      <w:r w:rsidRPr="0027671A">
        <w:rPr>
          <w:rFonts w:ascii="David" w:eastAsia="Times New Roman" w:hAnsi="David"/>
          <w:sz w:val="24"/>
          <w:vertAlign w:val="superscript"/>
          <w:rtl/>
          <w:lang w:eastAsia="he-IL"/>
        </w:rPr>
        <w:footnoteReference w:id="19"/>
      </w:r>
      <w:r w:rsidRPr="0027671A">
        <w:rPr>
          <w:rFonts w:ascii="David" w:eastAsia="Times New Roman" w:hAnsi="David" w:hint="cs"/>
          <w:sz w:val="24"/>
          <w:rtl/>
          <w:lang w:eastAsia="he-IL"/>
        </w:rPr>
        <w:t xml:space="preserve"> ומוסדות מוכרים להשכלה גבוהה שאינם בתקצוב ות"ת (מוסדות פרטיים) - אוניברסיטה אחת ותשע מכללות אקדמיות. דוח ביקורת זה מתמקד באוניברסיטאות ובמכללות האקדמיות בתקצוב ות"ת שאינן מכללות אקדמיות לחינוך (להלן - המוסדות להשכלה גבוהה או המוסדות). כשהאמור יתייחס למוסדות נוספים, הדבר יובהר.</w:t>
      </w:r>
    </w:p>
    <w:p w:rsidR="0027671A" w:rsidRPr="0027671A" w:rsidRDefault="0027671A" w:rsidP="0027671A">
      <w:pPr>
        <w:spacing w:line="269" w:lineRule="auto"/>
        <w:ind w:left="-567"/>
        <w:rPr>
          <w:rFonts w:ascii="David" w:eastAsia="Times New Roman" w:hAnsi="David"/>
          <w:sz w:val="24"/>
          <w:szCs w:val="20"/>
          <w:rtl/>
          <w:lang w:eastAsia="he-IL"/>
        </w:rPr>
      </w:pPr>
    </w:p>
    <w:p w:rsidR="0027671A" w:rsidRPr="0027671A" w:rsidRDefault="0027671A" w:rsidP="0027671A">
      <w:pPr>
        <w:widowControl w:val="0"/>
        <w:spacing w:line="269" w:lineRule="auto"/>
        <w:rPr>
          <w:rFonts w:eastAsia="Times New Roman"/>
          <w:color w:val="FF0000"/>
          <w:spacing w:val="40"/>
        </w:rPr>
      </w:pPr>
      <w:r w:rsidRPr="0027671A">
        <w:rPr>
          <w:rFonts w:eastAsia="Calibri" w:hint="cs"/>
          <w:rtl/>
        </w:rPr>
        <w:t xml:space="preserve">בשנת הלימודים (להלן - שנה"ל) </w:t>
      </w:r>
      <w:proofErr w:type="spellStart"/>
      <w:r w:rsidRPr="0027671A">
        <w:rPr>
          <w:rFonts w:eastAsia="Calibri" w:hint="cs"/>
          <w:rtl/>
        </w:rPr>
        <w:t>התשפ"ג</w:t>
      </w:r>
      <w:proofErr w:type="spellEnd"/>
      <w:r w:rsidRPr="0027671A">
        <w:rPr>
          <w:rFonts w:eastAsia="Calibri" w:hint="cs"/>
          <w:rtl/>
        </w:rPr>
        <w:t xml:space="preserve"> (2022 - 2023)</w:t>
      </w:r>
      <w:r w:rsidRPr="0027671A">
        <w:rPr>
          <w:rFonts w:eastAsia="Calibri"/>
          <w:vertAlign w:val="superscript"/>
          <w:rtl/>
        </w:rPr>
        <w:footnoteReference w:id="20"/>
      </w:r>
      <w:r w:rsidRPr="0027671A">
        <w:rPr>
          <w:rFonts w:eastAsia="Calibri" w:hint="cs"/>
          <w:rtl/>
        </w:rPr>
        <w:t xml:space="preserve"> מערכת ההשכלה הגבוהה כולה (לרבות מוסדות שאינם מתוקצבים על ידי ות"ת ומכללות אקדמיות לחינוך) מנתה 58 מוסדות אקדמיים</w:t>
      </w:r>
      <w:r w:rsidRPr="0027671A">
        <w:rPr>
          <w:rFonts w:eastAsia="Calibri"/>
          <w:vertAlign w:val="superscript"/>
          <w:rtl/>
        </w:rPr>
        <w:footnoteReference w:id="21"/>
      </w:r>
      <w:r w:rsidRPr="0027671A">
        <w:rPr>
          <w:rFonts w:eastAsia="Calibri" w:hint="cs"/>
          <w:rtl/>
        </w:rPr>
        <w:t xml:space="preserve">, כ-254,000 סטודנטים לתואר ראשון, כ-65,000 סטודנטים לתואר שני וכ-12,000 סטודנטים לתואר שלישי (דוקטור). במוסדות הועסקו כ-35,000 חברי סגל הוראה (הנתונים כוללים: </w:t>
      </w:r>
      <w:r w:rsidRPr="0027671A">
        <w:rPr>
          <w:rFonts w:eastAsia="Calibri"/>
          <w:rtl/>
        </w:rPr>
        <w:t>סגל בכיר, סגל זוטר ומרצים מן החוץ</w:t>
      </w:r>
      <w:r w:rsidRPr="0027671A">
        <w:rPr>
          <w:rFonts w:eastAsia="Calibri" w:hint="cs"/>
          <w:rtl/>
        </w:rPr>
        <w:t xml:space="preserve"> ב</w:t>
      </w:r>
      <w:r w:rsidRPr="0027671A">
        <w:rPr>
          <w:rFonts w:eastAsia="Calibri"/>
          <w:rtl/>
        </w:rPr>
        <w:t xml:space="preserve">אוניברסיטאות </w:t>
      </w:r>
      <w:r w:rsidRPr="0027671A">
        <w:rPr>
          <w:rFonts w:eastAsia="Calibri" w:hint="cs"/>
          <w:rtl/>
        </w:rPr>
        <w:t>וב</w:t>
      </w:r>
      <w:r w:rsidRPr="0027671A">
        <w:rPr>
          <w:rFonts w:eastAsia="Calibri"/>
          <w:rtl/>
        </w:rPr>
        <w:t>מכללות אקדמיות מתוקצבות</w:t>
      </w:r>
      <w:r w:rsidRPr="0027671A">
        <w:rPr>
          <w:rFonts w:eastAsia="Calibri" w:hint="cs"/>
          <w:rtl/>
        </w:rPr>
        <w:t>)</w:t>
      </w:r>
      <w:r w:rsidRPr="0027671A">
        <w:rPr>
          <w:rFonts w:eastAsia="Calibri"/>
          <w:vertAlign w:val="superscript"/>
          <w:rtl/>
        </w:rPr>
        <w:footnoteReference w:id="22"/>
      </w:r>
      <w:r w:rsidRPr="0027671A">
        <w:rPr>
          <w:rFonts w:eastAsia="Calibri" w:hint="cs"/>
          <w:rtl/>
        </w:rPr>
        <w:t>. דוח זה מתמקד באיכות ההוראה במוסדות מתוקצבים במסגרת לימודי תואר ראשון - מדובר ב-28 מוסדות שבהם לומדים כ-188,000 סטודנטים לתואר ראשון וכ-33,000 חברי סגל הוראה. בתרשים שלהלן מוצגים נתונים לגבי המוסדות הנכללים בדוח, בחלוקה לאוניברסיטאות ומכללות</w:t>
      </w:r>
      <w:r w:rsidRPr="0027671A">
        <w:rPr>
          <w:rFonts w:ascii="David" w:eastAsia="Times New Roman" w:hAnsi="David"/>
          <w:sz w:val="24"/>
          <w:vertAlign w:val="superscript"/>
          <w:rtl/>
          <w:lang w:eastAsia="he-IL"/>
        </w:rPr>
        <w:footnoteReference w:id="23"/>
      </w:r>
      <w:r w:rsidRPr="0027671A">
        <w:rPr>
          <w:rFonts w:eastAsia="Calibri" w:hint="cs"/>
          <w:rtl/>
        </w:rPr>
        <w:t>:</w:t>
      </w:r>
      <w:r w:rsidRPr="0027671A">
        <w:rPr>
          <w:rFonts w:eastAsia="Times New Roman" w:hint="cs"/>
          <w:color w:val="FF0000"/>
          <w:spacing w:val="40"/>
          <w:rtl/>
        </w:rPr>
        <w:t xml:space="preserve"> </w:t>
      </w:r>
    </w:p>
    <w:p w:rsidR="0027671A" w:rsidRPr="0027671A" w:rsidRDefault="0027671A" w:rsidP="0027671A">
      <w:pPr>
        <w:bidi w:val="0"/>
        <w:spacing w:line="269" w:lineRule="auto"/>
        <w:rPr>
          <w:rFonts w:eastAsia="Times New Roman"/>
          <w:color w:val="FF0000"/>
          <w:spacing w:val="40"/>
        </w:rPr>
      </w:pPr>
      <w:r w:rsidRPr="0027671A">
        <w:rPr>
          <w:rFonts w:eastAsia="Times New Roman"/>
          <w:color w:val="FF0000"/>
          <w:spacing w:val="40"/>
        </w:rPr>
        <w:br w:type="page"/>
      </w:r>
    </w:p>
    <w:p w:rsidR="0027671A" w:rsidRPr="0027671A" w:rsidRDefault="0027671A" w:rsidP="0027671A">
      <w:pPr>
        <w:keepNext/>
        <w:keepLines/>
        <w:spacing w:line="269" w:lineRule="auto"/>
        <w:jc w:val="center"/>
        <w:rPr>
          <w:rFonts w:eastAsia="Calibri"/>
          <w:b/>
          <w:bCs/>
          <w:rtl/>
        </w:rPr>
      </w:pPr>
      <w:bookmarkStart w:id="21" w:name="_Hlk187738773"/>
      <w:bookmarkStart w:id="22" w:name="_Hlk151278681"/>
      <w:bookmarkEnd w:id="3"/>
      <w:r w:rsidRPr="0027671A">
        <w:rPr>
          <w:rFonts w:eastAsia="Calibri" w:hint="cs"/>
          <w:rtl/>
        </w:rPr>
        <w:lastRenderedPageBreak/>
        <w:t>תרשים 1:</w:t>
      </w:r>
      <w:r w:rsidRPr="0027671A">
        <w:rPr>
          <w:rFonts w:eastAsia="Calibri" w:hint="cs"/>
          <w:b/>
          <w:bCs/>
          <w:rtl/>
        </w:rPr>
        <w:t xml:space="preserve"> </w:t>
      </w:r>
      <w:bookmarkStart w:id="23" w:name="_Hlk187738889"/>
      <w:r w:rsidRPr="0027671A">
        <w:rPr>
          <w:rFonts w:eastAsia="Calibri" w:hint="cs"/>
          <w:b/>
          <w:bCs/>
          <w:rtl/>
        </w:rPr>
        <w:t>מספר המוסדות להשכלה גבוהה, הסטודנטים וחברי סגל ההוראה, לפי סוג מוסד</w:t>
      </w:r>
      <w:bookmarkEnd w:id="23"/>
      <w:r w:rsidRPr="0027671A">
        <w:rPr>
          <w:rFonts w:eastAsia="Calibri" w:hint="cs"/>
          <w:b/>
          <w:bCs/>
          <w:rtl/>
        </w:rPr>
        <w:t>,</w:t>
      </w:r>
      <w:r w:rsidRPr="0027671A">
        <w:rPr>
          <w:rFonts w:eastAsia="Calibri"/>
          <w:rtl/>
        </w:rPr>
        <w:t xml:space="preserve"> </w:t>
      </w:r>
      <w:proofErr w:type="spellStart"/>
      <w:r w:rsidRPr="0027671A">
        <w:rPr>
          <w:rFonts w:eastAsia="Calibri"/>
          <w:b/>
          <w:bCs/>
          <w:rtl/>
        </w:rPr>
        <w:t>התשפ"ג</w:t>
      </w:r>
      <w:proofErr w:type="spellEnd"/>
      <w:r w:rsidRPr="0027671A">
        <w:rPr>
          <w:rFonts w:eastAsia="Calibri"/>
          <w:b/>
          <w:bCs/>
          <w:rtl/>
        </w:rPr>
        <w:t xml:space="preserve"> (2022 - 2023)</w:t>
      </w:r>
    </w:p>
    <w:p w:rsidR="0027671A" w:rsidRPr="0027671A" w:rsidRDefault="0027671A" w:rsidP="0027671A">
      <w:pPr>
        <w:spacing w:line="269" w:lineRule="auto"/>
        <w:jc w:val="center"/>
        <w:rPr>
          <w:rFonts w:eastAsia="Calibri"/>
          <w:rtl/>
        </w:rPr>
      </w:pPr>
      <w:r w:rsidRPr="0027671A">
        <w:rPr>
          <w:rFonts w:eastAsia="Calibri"/>
          <w:noProof/>
          <w:rtl/>
        </w:rPr>
        <w:drawing>
          <wp:inline distT="0" distB="0" distL="0" distR="0" wp14:anchorId="59AC5D3C" wp14:editId="4481B70A">
            <wp:extent cx="2670285" cy="2061946"/>
            <wp:effectExtent l="0" t="0" r="0" b="0"/>
            <wp:docPr id="1" name="תמונה 1" descr="מספר המוסדות להשכלה גבוהה:&#10;אוניברסיטאות – 8 מוסדות, 29%.&#10;מכללות אקדמיות מתוקצבות – 20 מוסדות,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5361" cy="2096753"/>
                    </a:xfrm>
                    <a:prstGeom prst="rect">
                      <a:avLst/>
                    </a:prstGeom>
                  </pic:spPr>
                </pic:pic>
              </a:graphicData>
            </a:graphic>
          </wp:inline>
        </w:drawing>
      </w:r>
    </w:p>
    <w:p w:rsidR="0027671A" w:rsidRPr="0027671A" w:rsidRDefault="0027671A" w:rsidP="0027671A">
      <w:pPr>
        <w:spacing w:line="269" w:lineRule="auto"/>
        <w:rPr>
          <w:rFonts w:eastAsia="Calibri"/>
          <w:rtl/>
        </w:rPr>
      </w:pPr>
    </w:p>
    <w:p w:rsidR="0027671A" w:rsidRPr="0027671A" w:rsidRDefault="0027671A" w:rsidP="0027671A">
      <w:pPr>
        <w:spacing w:line="269" w:lineRule="auto"/>
        <w:rPr>
          <w:rFonts w:eastAsia="Calibri"/>
          <w:rtl/>
        </w:rPr>
      </w:pPr>
      <w:r w:rsidRPr="0027671A">
        <w:rPr>
          <w:rFonts w:eastAsia="Calibri"/>
          <w:noProof/>
          <w:rtl/>
        </w:rPr>
        <w:drawing>
          <wp:inline distT="0" distB="0" distL="0" distR="0" wp14:anchorId="3F57D838" wp14:editId="280EB12A">
            <wp:extent cx="5220335" cy="2056765"/>
            <wp:effectExtent l="0" t="0" r="0" b="635"/>
            <wp:docPr id="20" name="תמונה 20" descr="מספר חברי סגל הוראה:&#10;באוניברסיטאות יש 24,000 חברי סגל שהם 73% מסך הסגל במוסדות להשכלה גבוהה, ובמכללות יש 9,000 חברי סגל הוראה שהם 27% מסך כל הסגל במוסדות להשכלה גבוהה&#10;&#10;מספר הסטודנטים לתואר ראשון:&#10;באוניברסיטאות יש 81,000 חברי סגל שהם 42% מסך כל הסטודנטים לתואר ראשו במוסדות להשכלה גבוהה. במכללות האקדמיות המתוקצבות יש 64,000 סטודנטים לתואר ראשון שהם 34% מסך הסטודנטים לתואר ראשון במוסדות להשכלה גבוהה ובאוניברסיטה הפתוחה יש 46,000 סטודנטים שהם 24% מסך הסטודנטים לתואר ראשון במוסדות להשכלה גבוה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0335" cy="2056765"/>
                    </a:xfrm>
                    <a:prstGeom prst="rect">
                      <a:avLst/>
                    </a:prstGeom>
                  </pic:spPr>
                </pic:pic>
              </a:graphicData>
            </a:graphic>
          </wp:inline>
        </w:drawing>
      </w:r>
    </w:p>
    <w:p w:rsidR="0027671A" w:rsidRPr="0027671A" w:rsidRDefault="0027671A" w:rsidP="0027671A">
      <w:pPr>
        <w:spacing w:line="269" w:lineRule="auto"/>
        <w:rPr>
          <w:rFonts w:eastAsia="Calibri"/>
          <w:szCs w:val="20"/>
          <w:rtl/>
        </w:rPr>
      </w:pPr>
      <w:r w:rsidRPr="0027671A">
        <w:rPr>
          <w:rFonts w:eastAsia="Calibri" w:hint="cs"/>
          <w:szCs w:val="20"/>
          <w:rtl/>
        </w:rPr>
        <w:t xml:space="preserve">על פי נתוני </w:t>
      </w:r>
      <w:proofErr w:type="spellStart"/>
      <w:r w:rsidRPr="0027671A">
        <w:rPr>
          <w:rFonts w:eastAsia="Calibri" w:hint="cs"/>
          <w:szCs w:val="20"/>
          <w:rtl/>
        </w:rPr>
        <w:t>המל"ג</w:t>
      </w:r>
      <w:proofErr w:type="spellEnd"/>
      <w:r w:rsidRPr="0027671A">
        <w:rPr>
          <w:rFonts w:eastAsia="Calibri" w:hint="cs"/>
          <w:szCs w:val="20"/>
          <w:rtl/>
        </w:rPr>
        <w:t xml:space="preserve"> </w:t>
      </w:r>
      <w:proofErr w:type="spellStart"/>
      <w:r w:rsidRPr="0027671A">
        <w:rPr>
          <w:rFonts w:eastAsia="Calibri" w:hint="cs"/>
          <w:szCs w:val="20"/>
          <w:rtl/>
        </w:rPr>
        <w:t>והלמ"ס</w:t>
      </w:r>
      <w:proofErr w:type="spellEnd"/>
      <w:r w:rsidRPr="0027671A">
        <w:rPr>
          <w:rFonts w:eastAsia="Calibri" w:hint="cs"/>
          <w:szCs w:val="20"/>
          <w:rtl/>
        </w:rPr>
        <w:t>, בעיבוד משרד מבקר המדינה</w:t>
      </w:r>
      <w:bookmarkEnd w:id="21"/>
      <w:r w:rsidRPr="0027671A">
        <w:rPr>
          <w:rFonts w:eastAsia="Calibri" w:hint="cs"/>
          <w:szCs w:val="20"/>
          <w:rtl/>
        </w:rPr>
        <w:t>.</w:t>
      </w:r>
      <w:bookmarkStart w:id="24" w:name="_Toc135576362"/>
      <w:bookmarkEnd w:id="16"/>
      <w:bookmarkEnd w:id="22"/>
      <w:r w:rsidRPr="0027671A">
        <w:rPr>
          <w:rFonts w:eastAsia="Calibri" w:hint="cs"/>
          <w:szCs w:val="20"/>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bookmarkStart w:id="25" w:name="_Toc176417717"/>
      <w:bookmarkStart w:id="26" w:name="_Toc177375177"/>
      <w:r w:rsidRPr="0027671A">
        <w:rPr>
          <w:rFonts w:eastAsia="Times New Roman" w:hint="cs"/>
          <w:bCs/>
          <w:spacing w:val="40"/>
          <w:rtl/>
        </w:rPr>
        <w:t>סוגי הסגל האקדמי במוסדות להשכלה גבוהה:</w:t>
      </w:r>
      <w:bookmarkEnd w:id="25"/>
      <w:bookmarkEnd w:id="26"/>
      <w:r w:rsidRPr="0027671A">
        <w:rPr>
          <w:rFonts w:eastAsia="Times New Roman" w:hint="cs"/>
          <w:bCs/>
          <w:spacing w:val="40"/>
          <w:rtl/>
        </w:rPr>
        <w:t xml:space="preserve"> </w:t>
      </w:r>
      <w:bookmarkStart w:id="27" w:name="_Hlk187582345"/>
      <w:r w:rsidRPr="0027671A">
        <w:rPr>
          <w:rFonts w:eastAsia="Calibri" w:hint="cs"/>
          <w:rtl/>
        </w:rPr>
        <w:t xml:space="preserve">המוסדות מעסיקים אנשי סגל אקדמי משלושה סוגים. סוג המשרה קובע את תנאי העסקת המרצים: </w:t>
      </w:r>
      <w:bookmarkEnd w:id="27"/>
      <w:r w:rsidRPr="0027671A">
        <w:rPr>
          <w:rFonts w:eastAsia="Calibri" w:hint="cs"/>
          <w:rtl/>
        </w:rPr>
        <w:t>משך ההעסקה, היקפה, תנאי השכר, אפשרויות הקידום וכיו"ב</w:t>
      </w:r>
      <w:r w:rsidRPr="0027671A">
        <w:rPr>
          <w:rFonts w:eastAsia="Calibri"/>
          <w:vertAlign w:val="superscript"/>
          <w:rtl/>
        </w:rPr>
        <w:footnoteReference w:id="24"/>
      </w:r>
      <w:r w:rsidRPr="0027671A">
        <w:rPr>
          <w:rFonts w:eastAsia="Calibri" w:hint="cs"/>
          <w:rtl/>
        </w:rPr>
        <w:t>. המרצים בישראל אינם נדרשים להיות בעלי השכלה פדגוגית או תעודת הוראה, וזאת בשונה ממורים במערכת החינוך, הנדרשים לעבור הסמכה להוראה פדגוגית. אלה סוגי משרות המרצים: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bookmarkStart w:id="28" w:name="_Hlk187582404"/>
      <w:r w:rsidRPr="0027671A">
        <w:rPr>
          <w:rFonts w:eastAsia="Times New Roman" w:hint="cs"/>
          <w:spacing w:val="40"/>
          <w:rtl/>
        </w:rPr>
        <w:t>סגל בכיר:</w:t>
      </w:r>
      <w:r w:rsidRPr="0027671A">
        <w:rPr>
          <w:rFonts w:eastAsia="Calibri" w:hint="cs"/>
          <w:rtl/>
        </w:rPr>
        <w:t xml:space="preserve"> חברי סגל בכיר</w:t>
      </w:r>
      <w:r w:rsidRPr="0027671A">
        <w:rPr>
          <w:rFonts w:eastAsia="Calibri"/>
          <w:rtl/>
        </w:rPr>
        <w:t xml:space="preserve"> </w:t>
      </w:r>
      <w:r w:rsidRPr="0027671A">
        <w:rPr>
          <w:rFonts w:eastAsia="Calibri" w:hint="cs"/>
          <w:rtl/>
        </w:rPr>
        <w:t>הם ב</w:t>
      </w:r>
      <w:r w:rsidRPr="0027671A">
        <w:rPr>
          <w:rFonts w:eastAsia="Calibri"/>
          <w:rtl/>
        </w:rPr>
        <w:t>דרגות מרצה, מרצה בכיר, פרופסור חבר ופרופסור מן המניין</w:t>
      </w:r>
      <w:r w:rsidRPr="0027671A">
        <w:rPr>
          <w:rFonts w:eastAsia="Calibri" w:hint="cs"/>
          <w:rtl/>
        </w:rPr>
        <w:t xml:space="preserve">. הם בעלי </w:t>
      </w:r>
      <w:r w:rsidRPr="0027671A">
        <w:rPr>
          <w:rFonts w:eastAsia="Calibri"/>
          <w:rtl/>
        </w:rPr>
        <w:t>תק</w:t>
      </w:r>
      <w:r w:rsidRPr="0027671A">
        <w:rPr>
          <w:rFonts w:eastAsia="Calibri" w:hint="cs"/>
          <w:rtl/>
        </w:rPr>
        <w:t>ן</w:t>
      </w:r>
      <w:r w:rsidRPr="0027671A">
        <w:rPr>
          <w:rFonts w:eastAsia="Calibri"/>
          <w:rtl/>
        </w:rPr>
        <w:t xml:space="preserve"> אקדמי במוסד </w:t>
      </w:r>
      <w:r w:rsidRPr="0027671A">
        <w:rPr>
          <w:rFonts w:eastAsia="Calibri" w:hint="cs"/>
          <w:rtl/>
        </w:rPr>
        <w:t>ו</w:t>
      </w:r>
      <w:r w:rsidRPr="0027671A">
        <w:rPr>
          <w:rFonts w:eastAsia="Calibri"/>
          <w:rtl/>
        </w:rPr>
        <w:t xml:space="preserve">חברי סגל קבוע </w:t>
      </w:r>
      <w:r w:rsidRPr="0027671A">
        <w:rPr>
          <w:rFonts w:eastAsia="Calibri" w:hint="cs"/>
          <w:rtl/>
        </w:rPr>
        <w:t>ב</w:t>
      </w:r>
      <w:r w:rsidRPr="0027671A">
        <w:rPr>
          <w:rFonts w:eastAsia="Calibri"/>
          <w:rtl/>
        </w:rPr>
        <w:t>מחלקותיהם</w:t>
      </w:r>
      <w:r w:rsidRPr="0027671A">
        <w:rPr>
          <w:rFonts w:eastAsia="Calibri" w:hint="cs"/>
          <w:rtl/>
        </w:rPr>
        <w:t xml:space="preserve"> (להלן - סגל בכיר)</w:t>
      </w:r>
      <w:r w:rsidRPr="0027671A">
        <w:rPr>
          <w:rFonts w:eastAsia="Calibri"/>
          <w:vertAlign w:val="superscript"/>
          <w:rtl/>
        </w:rPr>
        <w:footnoteReference w:id="25"/>
      </w:r>
      <w:r w:rsidRPr="0027671A">
        <w:rPr>
          <w:rFonts w:eastAsia="Calibri" w:hint="cs"/>
          <w:rtl/>
        </w:rPr>
        <w:t>.</w:t>
      </w:r>
      <w:r w:rsidRPr="0027671A">
        <w:rPr>
          <w:rFonts w:eastAsia="Calibri"/>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Times New Roman" w:hint="cs"/>
          <w:spacing w:val="40"/>
          <w:rtl/>
        </w:rPr>
        <w:t>מרצים מן החוץ (או סגל עמית):</w:t>
      </w:r>
      <w:r w:rsidRPr="0027671A">
        <w:rPr>
          <w:rFonts w:eastAsia="Calibri" w:hint="cs"/>
          <w:rtl/>
        </w:rPr>
        <w:t xml:space="preserve"> מרצים, בדרך כלל בעלי תואר דוקטור, שאינם שייכים לסגל ההוראה הקבוע של המוסד, או שהם חברי סגל במוסד אקדמי אחר, או שהם מומחים שעיקר עיסוקם לא באקדמיה. הם </w:t>
      </w:r>
      <w:r w:rsidRPr="0027671A">
        <w:rPr>
          <w:rFonts w:eastAsia="Calibri"/>
          <w:rtl/>
        </w:rPr>
        <w:t xml:space="preserve">מועסקים בחוזה קצר </w:t>
      </w:r>
      <w:r w:rsidRPr="0027671A">
        <w:rPr>
          <w:rFonts w:eastAsia="Calibri" w:hint="cs"/>
          <w:rtl/>
        </w:rPr>
        <w:t xml:space="preserve">כמרצים </w:t>
      </w:r>
      <w:r w:rsidRPr="0027671A">
        <w:rPr>
          <w:rFonts w:eastAsia="Calibri"/>
          <w:rtl/>
        </w:rPr>
        <w:t xml:space="preserve">במסגרת קורס </w:t>
      </w:r>
      <w:r w:rsidRPr="0027671A">
        <w:rPr>
          <w:rFonts w:eastAsia="Calibri" w:hint="cs"/>
          <w:rtl/>
        </w:rPr>
        <w:t>יחיד</w:t>
      </w:r>
      <w:r w:rsidRPr="0027671A">
        <w:rPr>
          <w:rFonts w:eastAsia="Calibri"/>
          <w:vertAlign w:val="superscript"/>
          <w:rtl/>
        </w:rPr>
        <w:footnoteReference w:id="26"/>
      </w:r>
      <w:r w:rsidRPr="0027671A">
        <w:rPr>
          <w:rFonts w:eastAsia="Calibri" w:hint="cs"/>
          <w:rtl/>
        </w:rPr>
        <w:t xml:space="preserve"> (להלן - מרצים מן החוץ).</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bookmarkStart w:id="29" w:name="_Hlk187582504"/>
      <w:bookmarkEnd w:id="28"/>
      <w:r w:rsidRPr="0027671A">
        <w:rPr>
          <w:rFonts w:eastAsia="Times New Roman" w:hint="cs"/>
          <w:spacing w:val="40"/>
          <w:rtl/>
        </w:rPr>
        <w:t>סגל זוטר:</w:t>
      </w:r>
      <w:r w:rsidRPr="0027671A">
        <w:rPr>
          <w:rFonts w:eastAsia="Calibri" w:hint="cs"/>
          <w:rtl/>
        </w:rPr>
        <w:t xml:space="preserve"> חברי הסגל הזוטר הם בעלי תואר ראשון ושני המשמשים </w:t>
      </w:r>
      <w:r w:rsidRPr="0027671A">
        <w:rPr>
          <w:rFonts w:eastAsia="Calibri"/>
          <w:rtl/>
        </w:rPr>
        <w:t>עוזרי הוראה</w:t>
      </w:r>
      <w:r w:rsidRPr="0027671A">
        <w:rPr>
          <w:rFonts w:eastAsia="Calibri" w:hint="cs"/>
          <w:rtl/>
        </w:rPr>
        <w:t xml:space="preserve"> או מתרגלים,</w:t>
      </w:r>
      <w:r w:rsidRPr="0027671A">
        <w:rPr>
          <w:rFonts w:eastAsia="Calibri"/>
          <w:rtl/>
        </w:rPr>
        <w:t xml:space="preserve"> </w:t>
      </w:r>
      <w:r w:rsidRPr="0027671A">
        <w:rPr>
          <w:rFonts w:eastAsia="Calibri" w:hint="cs"/>
          <w:rtl/>
        </w:rPr>
        <w:t>פעמים רבות במקביל ללימודי תואר מתקדם (להלן - סגל זוטר)</w:t>
      </w:r>
      <w:r w:rsidRPr="0027671A">
        <w:rPr>
          <w:rFonts w:eastAsia="Calibri"/>
          <w:rtl/>
        </w:rPr>
        <w:t xml:space="preserve">. </w:t>
      </w:r>
    </w:p>
    <w:bookmarkEnd w:id="29"/>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Pr>
      </w:pPr>
      <w:r w:rsidRPr="0027671A">
        <w:rPr>
          <w:rFonts w:eastAsia="Calibri" w:hint="cs"/>
          <w:rtl/>
        </w:rPr>
        <w:t>להלן בתרשים שיעורי העסקת אנשי סגל אקדמי באוניברסיטאות ובמכללות, לפי סוגי משרות</w:t>
      </w:r>
      <w:r w:rsidRPr="0027671A">
        <w:rPr>
          <w:rFonts w:eastAsia="Calibri"/>
          <w:vertAlign w:val="superscript"/>
          <w:rtl/>
        </w:rPr>
        <w:footnoteReference w:id="27"/>
      </w:r>
      <w:r w:rsidRPr="0027671A">
        <w:rPr>
          <w:rFonts w:eastAsia="Calibri" w:hint="cs"/>
          <w:rtl/>
        </w:rPr>
        <w:t xml:space="preserve">. </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rPr>
      </w:pPr>
      <w:r w:rsidRPr="0027671A">
        <w:rPr>
          <w:rFonts w:eastAsia="Calibri" w:hint="cs"/>
          <w:rtl/>
        </w:rPr>
        <w:t xml:space="preserve">תרשים 2: </w:t>
      </w:r>
      <w:r w:rsidRPr="0027671A">
        <w:rPr>
          <w:rFonts w:eastAsia="Calibri" w:hint="cs"/>
          <w:b/>
          <w:bCs/>
          <w:rtl/>
        </w:rPr>
        <w:t xml:space="preserve">שיעורי העסקת אנשי סגל אקדמי באוניברסיטאות ובמכללות, לפי סוגי משרות, </w:t>
      </w:r>
      <w:proofErr w:type="spellStart"/>
      <w:r w:rsidRPr="0027671A">
        <w:rPr>
          <w:rFonts w:eastAsia="Calibri" w:hint="cs"/>
          <w:b/>
          <w:bCs/>
          <w:rtl/>
        </w:rPr>
        <w:t>התשפ"ג</w:t>
      </w:r>
      <w:proofErr w:type="spellEnd"/>
    </w:p>
    <w:p w:rsidR="0027671A" w:rsidRPr="0027671A" w:rsidRDefault="0027671A" w:rsidP="0027671A">
      <w:pPr>
        <w:keepNext/>
        <w:keepLines/>
        <w:spacing w:line="269" w:lineRule="auto"/>
        <w:jc w:val="center"/>
        <w:rPr>
          <w:rFonts w:eastAsia="Calibri"/>
          <w:b/>
          <w:bCs/>
          <w:rtl/>
        </w:rPr>
      </w:pPr>
    </w:p>
    <w:p w:rsidR="0027671A" w:rsidRPr="0027671A" w:rsidRDefault="0027671A" w:rsidP="0027671A">
      <w:pPr>
        <w:keepNext/>
        <w:keepLines/>
        <w:spacing w:line="269" w:lineRule="auto"/>
        <w:jc w:val="center"/>
        <w:rPr>
          <w:rFonts w:eastAsia="Calibri"/>
          <w:b/>
          <w:bCs/>
          <w:rtl/>
        </w:rPr>
      </w:pPr>
      <w:r w:rsidRPr="0027671A">
        <w:rPr>
          <w:rFonts w:eastAsia="Calibri"/>
          <w:b/>
          <w:bCs/>
          <w:noProof/>
        </w:rPr>
        <w:drawing>
          <wp:inline distT="0" distB="0" distL="0" distR="0" wp14:anchorId="56AF6369" wp14:editId="2185941B">
            <wp:extent cx="5179325" cy="2073260"/>
            <wp:effectExtent l="0" t="0" r="2540" b="3810"/>
            <wp:docPr id="8" name="תמונה 8" descr="אוניברסיטאות:&#10;שיעור העסקת מרצים מן החוץ הוא 11% שהם 1,255 מרצים. שיעור העסקת סגל זוטר הוא 30%, שהם 3,427 מרצים. שיעור הסגל הבכיר הוא 59% שהוא 6,869 מרצים.&#10;&#10;במכללות:&#10;שיעור העסקת מרצים מן החוץ הוא 27% שהם 1,150 מרצים. שיעור העסקת סגל זוטר הוא 27%, שהם 1,133 מרצים. שיעור הסגל הבכיר הוא 46% שהוא 1,981 מרצ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943" cy="2093522"/>
                    </a:xfrm>
                    <a:prstGeom prst="rect">
                      <a:avLst/>
                    </a:prstGeom>
                    <a:noFill/>
                  </pic:spPr>
                </pic:pic>
              </a:graphicData>
            </a:graphic>
          </wp:inline>
        </w:drawing>
      </w:r>
    </w:p>
    <w:p w:rsidR="0027671A" w:rsidRPr="0027671A" w:rsidRDefault="0027671A" w:rsidP="0027671A">
      <w:pPr>
        <w:spacing w:line="269" w:lineRule="auto"/>
        <w:jc w:val="center"/>
        <w:rPr>
          <w:rFonts w:eastAsia="Calibri"/>
          <w:rtl/>
        </w:rPr>
      </w:pPr>
    </w:p>
    <w:p w:rsidR="0027671A" w:rsidRPr="0027671A" w:rsidRDefault="0027671A" w:rsidP="0027671A">
      <w:pPr>
        <w:spacing w:line="269" w:lineRule="auto"/>
        <w:jc w:val="left"/>
        <w:rPr>
          <w:rFonts w:eastAsia="Calibri"/>
          <w:szCs w:val="20"/>
          <w:rtl/>
        </w:rPr>
      </w:pPr>
      <w:r w:rsidRPr="0027671A">
        <w:rPr>
          <w:rFonts w:eastAsia="Calibri" w:hint="cs"/>
          <w:szCs w:val="20"/>
          <w:rtl/>
        </w:rPr>
        <w:t xml:space="preserve">על פי נתוני </w:t>
      </w:r>
      <w:proofErr w:type="spellStart"/>
      <w:r w:rsidRPr="0027671A">
        <w:rPr>
          <w:rFonts w:eastAsia="Calibri" w:hint="cs"/>
          <w:szCs w:val="20"/>
          <w:rtl/>
        </w:rPr>
        <w:t>הלמ"ס</w:t>
      </w:r>
      <w:proofErr w:type="spellEnd"/>
      <w:r w:rsidRPr="0027671A">
        <w:rPr>
          <w:rFonts w:eastAsia="Calibri" w:hint="cs"/>
          <w:szCs w:val="20"/>
          <w:rtl/>
        </w:rPr>
        <w:t xml:space="preserve">, </w:t>
      </w:r>
      <w:r w:rsidRPr="0027671A">
        <w:rPr>
          <w:rFonts w:eastAsia="Calibri" w:hint="cs"/>
          <w:b/>
          <w:bCs/>
          <w:szCs w:val="20"/>
          <w:rtl/>
        </w:rPr>
        <w:t xml:space="preserve">הודעה לתקשורת: </w:t>
      </w:r>
      <w:r w:rsidRPr="0027671A">
        <w:rPr>
          <w:rFonts w:eastAsia="Calibri"/>
          <w:b/>
          <w:bCs/>
          <w:szCs w:val="20"/>
          <w:rtl/>
        </w:rPr>
        <w:t>סגל אקדמי במוסדות להשכלה גבוהה בישראל</w:t>
      </w:r>
      <w:r w:rsidRPr="0027671A">
        <w:rPr>
          <w:rFonts w:eastAsia="Calibri"/>
          <w:szCs w:val="20"/>
          <w:rtl/>
        </w:rPr>
        <w:t xml:space="preserve">, </w:t>
      </w:r>
      <w:proofErr w:type="spellStart"/>
      <w:r w:rsidRPr="0027671A">
        <w:rPr>
          <w:rFonts w:eastAsia="Calibri" w:hint="cs"/>
          <w:szCs w:val="20"/>
          <w:rtl/>
        </w:rPr>
        <w:t>ה</w:t>
      </w:r>
      <w:r w:rsidRPr="0027671A">
        <w:rPr>
          <w:rFonts w:eastAsia="Calibri"/>
          <w:szCs w:val="20"/>
          <w:rtl/>
        </w:rPr>
        <w:t>תשפ"ג</w:t>
      </w:r>
      <w:proofErr w:type="spellEnd"/>
      <w:r w:rsidRPr="0027671A">
        <w:rPr>
          <w:rFonts w:eastAsia="Calibri"/>
          <w:szCs w:val="20"/>
          <w:rtl/>
        </w:rPr>
        <w:t xml:space="preserve"> (2022/23)</w:t>
      </w:r>
      <w:r w:rsidRPr="0027671A">
        <w:rPr>
          <w:rFonts w:eastAsia="Calibri" w:hint="cs"/>
          <w:szCs w:val="20"/>
          <w:rtl/>
        </w:rPr>
        <w:t>, בעיבוד משרד מבקר המדינה.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sz w:val="24"/>
          <w:rtl/>
        </w:rPr>
      </w:pPr>
      <w:r w:rsidRPr="0027671A">
        <w:rPr>
          <w:rFonts w:eastAsia="Calibri" w:hint="cs"/>
          <w:b/>
          <w:bCs/>
          <w:sz w:val="24"/>
          <w:rtl/>
        </w:rPr>
        <w:t>מהתרשים עולה כי יותר ממחצית חברי הסגל במוסדות הם סגל בכיר. במכללות שיעור הסגל הבכיר נמוך ב-13 נקודות אחוז ושיעור המרצים מן החוץ גבוה ב-16 נקודות אחוז ביחס לאוניברסיטאות.</w:t>
      </w:r>
    </w:p>
    <w:p w:rsidR="0027671A" w:rsidRPr="0027671A" w:rsidRDefault="0027671A" w:rsidP="0027671A">
      <w:pPr>
        <w:spacing w:line="269" w:lineRule="auto"/>
        <w:rPr>
          <w:rFonts w:eastAsia="Calibri"/>
          <w:b/>
          <w:bCs/>
          <w:sz w:val="24"/>
          <w:rtl/>
        </w:rPr>
      </w:pPr>
    </w:p>
    <w:p w:rsidR="0027671A" w:rsidRPr="0027671A" w:rsidRDefault="0027671A" w:rsidP="0027671A">
      <w:pPr>
        <w:spacing w:line="269" w:lineRule="auto"/>
        <w:rPr>
          <w:rFonts w:eastAsia="Calibri"/>
          <w:szCs w:val="20"/>
          <w:rtl/>
        </w:rPr>
      </w:pPr>
      <w:bookmarkStart w:id="30" w:name="_Toc177375179"/>
      <w:r w:rsidRPr="0027671A">
        <w:rPr>
          <w:rFonts w:eastAsia="Times New Roman" w:hint="cs"/>
          <w:bCs/>
          <w:spacing w:val="40"/>
          <w:sz w:val="24"/>
          <w:rtl/>
        </w:rPr>
        <w:t>הוועדה להערכת איכות ההוראה:</w:t>
      </w:r>
      <w:bookmarkEnd w:id="30"/>
      <w:r w:rsidRPr="0027671A">
        <w:rPr>
          <w:rFonts w:ascii="David" w:eastAsia="Times New Roman" w:hAnsi="David" w:hint="cs"/>
          <w:sz w:val="32"/>
          <w:szCs w:val="32"/>
          <w:rtl/>
          <w:lang w:eastAsia="he-IL"/>
        </w:rPr>
        <w:t xml:space="preserve"> </w:t>
      </w:r>
      <w:r w:rsidRPr="0027671A">
        <w:rPr>
          <w:rFonts w:ascii="Cambria" w:eastAsia="Calibri" w:hAnsi="Cambria" w:hint="cs"/>
          <w:sz w:val="24"/>
          <w:rtl/>
        </w:rPr>
        <w:t xml:space="preserve">בשנת 2013 מינתה </w:t>
      </w:r>
      <w:proofErr w:type="spellStart"/>
      <w:r w:rsidRPr="0027671A">
        <w:rPr>
          <w:rFonts w:ascii="Cambria" w:eastAsia="Calibri" w:hAnsi="Cambria" w:hint="cs"/>
          <w:sz w:val="24"/>
          <w:rtl/>
        </w:rPr>
        <w:t>המל"ג</w:t>
      </w:r>
      <w:proofErr w:type="spellEnd"/>
      <w:r w:rsidRPr="0027671A">
        <w:rPr>
          <w:rFonts w:ascii="Cambria" w:eastAsia="Calibri" w:hAnsi="Cambria" w:hint="cs"/>
          <w:sz w:val="24"/>
          <w:rtl/>
        </w:rPr>
        <w:t xml:space="preserve"> את הוועדה להערכת איכות ההוראה בראשות פרופ' אלישע </w:t>
      </w:r>
      <w:proofErr w:type="spellStart"/>
      <w:r w:rsidRPr="0027671A">
        <w:rPr>
          <w:rFonts w:ascii="Cambria" w:eastAsia="Calibri" w:hAnsi="Cambria" w:hint="cs"/>
          <w:sz w:val="24"/>
          <w:rtl/>
        </w:rPr>
        <w:t>באב"ד</w:t>
      </w:r>
      <w:proofErr w:type="spellEnd"/>
      <w:r w:rsidRPr="0027671A">
        <w:rPr>
          <w:rFonts w:ascii="Cambria" w:eastAsia="Calibri" w:hAnsi="Cambria" w:hint="cs"/>
          <w:sz w:val="24"/>
          <w:rtl/>
        </w:rPr>
        <w:t xml:space="preserve"> </w:t>
      </w:r>
      <w:r w:rsidRPr="0027671A">
        <w:rPr>
          <w:rFonts w:eastAsia="Calibri" w:hint="cs"/>
          <w:sz w:val="24"/>
          <w:rtl/>
        </w:rPr>
        <w:t>(להלן - הוועדה, או הוועדה לאיכות ההוראה)</w:t>
      </w:r>
      <w:r w:rsidRPr="0027671A">
        <w:rPr>
          <w:rFonts w:ascii="Cambria" w:eastAsia="Calibri" w:hAnsi="Cambria" w:hint="cs"/>
          <w:sz w:val="24"/>
          <w:rtl/>
        </w:rPr>
        <w:t xml:space="preserve">. הוועדה </w:t>
      </w:r>
      <w:r w:rsidRPr="0027671A">
        <w:rPr>
          <w:rFonts w:eastAsia="Calibri" w:hint="cs"/>
          <w:sz w:val="24"/>
          <w:rtl/>
        </w:rPr>
        <w:t>ה</w:t>
      </w:r>
      <w:r w:rsidRPr="0027671A">
        <w:rPr>
          <w:rFonts w:eastAsia="Calibri"/>
          <w:sz w:val="24"/>
          <w:rtl/>
        </w:rPr>
        <w:t>תבקשה לבחון את המצב בארץ ובעולם בכל הנוגע לאיכות ההוראה ב</w:t>
      </w:r>
      <w:r w:rsidRPr="0027671A">
        <w:rPr>
          <w:rFonts w:eastAsia="Calibri" w:hint="cs"/>
          <w:sz w:val="24"/>
          <w:rtl/>
        </w:rPr>
        <w:t>מערכת ה</w:t>
      </w:r>
      <w:r w:rsidRPr="0027671A">
        <w:rPr>
          <w:rFonts w:eastAsia="Calibri"/>
          <w:sz w:val="24"/>
          <w:rtl/>
        </w:rPr>
        <w:t xml:space="preserve">השכלה הגבוהה, </w:t>
      </w:r>
      <w:r w:rsidRPr="0027671A">
        <w:rPr>
          <w:rFonts w:eastAsia="Calibri" w:hint="cs"/>
          <w:sz w:val="24"/>
          <w:rtl/>
        </w:rPr>
        <w:t xml:space="preserve">ולהמליץ על המנגנונים שעל המוסדות ומל"ג, </w:t>
      </w:r>
      <w:proofErr w:type="spellStart"/>
      <w:r w:rsidRPr="0027671A">
        <w:rPr>
          <w:rFonts w:eastAsia="Calibri" w:hint="cs"/>
          <w:sz w:val="24"/>
          <w:rtl/>
        </w:rPr>
        <w:t>כמאסדרת</w:t>
      </w:r>
      <w:proofErr w:type="spellEnd"/>
      <w:r w:rsidRPr="0027671A">
        <w:rPr>
          <w:rFonts w:eastAsia="Calibri" w:hint="cs"/>
          <w:sz w:val="24"/>
          <w:rtl/>
        </w:rPr>
        <w:t>, להפעיל כדי להעריך את איכות ההוראה ואת קידומה</w:t>
      </w:r>
      <w:r w:rsidRPr="0027671A">
        <w:rPr>
          <w:rFonts w:eastAsia="Calibri" w:hint="cs"/>
          <w:szCs w:val="20"/>
          <w:rtl/>
        </w:rPr>
        <w:t xml:space="preserve">. </w:t>
      </w:r>
      <w:r w:rsidRPr="0027671A">
        <w:rPr>
          <w:rFonts w:eastAsia="Calibri" w:hint="cs"/>
          <w:sz w:val="24"/>
          <w:rtl/>
        </w:rPr>
        <w:t xml:space="preserve">עוד התבקשה הוועדה </w:t>
      </w:r>
      <w:r w:rsidRPr="0027671A">
        <w:rPr>
          <w:rFonts w:eastAsia="Calibri"/>
          <w:sz w:val="24"/>
          <w:rtl/>
        </w:rPr>
        <w:t xml:space="preserve">להציע </w:t>
      </w:r>
      <w:r w:rsidRPr="0027671A">
        <w:rPr>
          <w:rFonts w:eastAsia="Calibri" w:hint="cs"/>
          <w:sz w:val="24"/>
          <w:rtl/>
        </w:rPr>
        <w:t>שיטה</w:t>
      </w:r>
      <w:r w:rsidRPr="0027671A">
        <w:rPr>
          <w:rFonts w:eastAsia="Calibri"/>
          <w:sz w:val="24"/>
          <w:rtl/>
        </w:rPr>
        <w:t xml:space="preserve"> לתקצ</w:t>
      </w:r>
      <w:r w:rsidRPr="0027671A">
        <w:rPr>
          <w:rFonts w:eastAsia="Calibri" w:hint="cs"/>
          <w:sz w:val="24"/>
          <w:rtl/>
        </w:rPr>
        <w:t>ו</w:t>
      </w:r>
      <w:r w:rsidRPr="0027671A">
        <w:rPr>
          <w:rFonts w:eastAsia="Calibri"/>
          <w:sz w:val="24"/>
          <w:rtl/>
        </w:rPr>
        <w:t xml:space="preserve">ב </w:t>
      </w:r>
      <w:r w:rsidRPr="0027671A">
        <w:rPr>
          <w:rFonts w:eastAsia="Calibri" w:hint="cs"/>
          <w:sz w:val="24"/>
          <w:rtl/>
        </w:rPr>
        <w:t>המוסדות אשר תשקף את איכות ההוראה בהם.</w:t>
      </w:r>
      <w:r w:rsidRPr="0027671A">
        <w:rPr>
          <w:rFonts w:ascii="Cambria" w:eastAsia="Calibri" w:hAnsi="Cambria" w:hint="cs"/>
          <w:sz w:val="24"/>
          <w:rtl/>
        </w:rPr>
        <w:t xml:space="preserve"> </w:t>
      </w:r>
      <w:r w:rsidRPr="0027671A">
        <w:rPr>
          <w:rFonts w:eastAsia="Calibri" w:hint="cs"/>
          <w:sz w:val="24"/>
          <w:rtl/>
        </w:rPr>
        <w:t xml:space="preserve">המלצות הוועדה הוגשו </w:t>
      </w:r>
      <w:proofErr w:type="spellStart"/>
      <w:r w:rsidRPr="0027671A">
        <w:rPr>
          <w:rFonts w:eastAsia="Calibri" w:hint="cs"/>
          <w:sz w:val="24"/>
          <w:rtl/>
        </w:rPr>
        <w:t>למל"ג</w:t>
      </w:r>
      <w:proofErr w:type="spellEnd"/>
      <w:r w:rsidRPr="0027671A">
        <w:rPr>
          <w:rFonts w:eastAsia="Calibri" w:hint="cs"/>
          <w:sz w:val="24"/>
          <w:rtl/>
        </w:rPr>
        <w:t xml:space="preserve">-ות"ת ב-2014, ועל בסיסן גיבשה </w:t>
      </w:r>
      <w:proofErr w:type="spellStart"/>
      <w:r w:rsidRPr="0027671A">
        <w:rPr>
          <w:rFonts w:eastAsia="Calibri" w:hint="cs"/>
          <w:sz w:val="24"/>
          <w:rtl/>
        </w:rPr>
        <w:t>המל"ג</w:t>
      </w:r>
      <w:proofErr w:type="spellEnd"/>
      <w:r w:rsidRPr="0027671A">
        <w:rPr>
          <w:rFonts w:eastAsia="Calibri" w:hint="cs"/>
          <w:sz w:val="24"/>
          <w:rtl/>
        </w:rPr>
        <w:t>-ות"ת בדצמבר 2017 מודל לתקצוב איכות ההוראה (להלן - מודל איכות ההוראה). המודל מתבסס על המאמצים והתשומות שמשקיע מוסד להשכלה גבוהה כדי להגיע לאיכות גבוהה ככל האפשר של הוראה וכדי לשפר פגמים וליקויים בהוראה</w:t>
      </w:r>
      <w:r w:rsidRPr="0027671A">
        <w:rPr>
          <w:rFonts w:eastAsia="Calibri"/>
          <w:sz w:val="24"/>
          <w:vertAlign w:val="superscript"/>
          <w:rtl/>
        </w:rPr>
        <w:footnoteReference w:id="28"/>
      </w:r>
      <w:r w:rsidRPr="0027671A">
        <w:rPr>
          <w:rFonts w:eastAsia="Calibri" w:hint="cs"/>
          <w:sz w:val="24"/>
          <w:rtl/>
        </w:rPr>
        <w:t>.</w:t>
      </w:r>
      <w:r w:rsidRPr="0027671A">
        <w:rPr>
          <w:rFonts w:eastAsia="Calibri"/>
          <w:sz w:val="24"/>
          <w:szCs w:val="20"/>
        </w:rPr>
        <w:t xml:space="preserve"> </w:t>
      </w:r>
    </w:p>
    <w:p w:rsidR="0027671A" w:rsidRPr="0027671A" w:rsidRDefault="0027671A" w:rsidP="0027671A">
      <w:pPr>
        <w:spacing w:line="269" w:lineRule="auto"/>
        <w:ind w:left="-567"/>
        <w:rPr>
          <w:rFonts w:eastAsia="Calibri"/>
          <w:szCs w:val="20"/>
          <w:rtl/>
        </w:rPr>
      </w:pPr>
      <w:bookmarkStart w:id="32" w:name="_Toc176417719"/>
      <w:bookmarkStart w:id="33" w:name="_Toc177375180"/>
      <w:bookmarkEnd w:id="24"/>
    </w:p>
    <w:p w:rsidR="0027671A" w:rsidRPr="0027671A" w:rsidRDefault="0027671A" w:rsidP="0027671A">
      <w:pPr>
        <w:keepNext/>
        <w:keepLines/>
        <w:spacing w:line="269" w:lineRule="auto"/>
        <w:outlineLvl w:val="2"/>
        <w:rPr>
          <w:rFonts w:eastAsia="Times New Roman"/>
          <w:bCs/>
          <w:szCs w:val="28"/>
          <w:u w:val="single"/>
          <w:rtl/>
        </w:rPr>
      </w:pPr>
      <w:r w:rsidRPr="0027671A">
        <w:rPr>
          <w:rFonts w:eastAsia="Times New Roman" w:hint="cs"/>
          <w:bCs/>
          <w:szCs w:val="28"/>
          <w:u w:val="single"/>
          <w:rtl/>
        </w:rPr>
        <w:t>פעולות הביקורת</w:t>
      </w:r>
      <w:bookmarkEnd w:id="32"/>
      <w:bookmarkEnd w:id="33"/>
      <w:r w:rsidRPr="0027671A">
        <w:rPr>
          <w:rFonts w:eastAsia="Times New Roman" w:hint="cs"/>
          <w:bCs/>
          <w:szCs w:val="28"/>
          <w:u w:val="single"/>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ב</w:t>
      </w:r>
      <w:r w:rsidRPr="0027671A">
        <w:rPr>
          <w:rFonts w:eastAsia="Calibri"/>
          <w:rtl/>
        </w:rPr>
        <w:t>חודשים יולי 2022 עד</w:t>
      </w:r>
      <w:r w:rsidRPr="0027671A">
        <w:rPr>
          <w:rFonts w:eastAsia="Calibri" w:hint="cs"/>
          <w:rtl/>
        </w:rPr>
        <w:t xml:space="preserve"> אוקטובר 2023</w:t>
      </w:r>
      <w:r w:rsidRPr="0027671A">
        <w:rPr>
          <w:rFonts w:eastAsia="Calibri"/>
          <w:rtl/>
        </w:rPr>
        <w:t xml:space="preserve"> בדק משרד מבקר המדינה כמה היבטים הקשורים לאיכות ההוראה במוסדות להשכלה גבוהה</w:t>
      </w:r>
      <w:r w:rsidRPr="0027671A">
        <w:rPr>
          <w:rFonts w:eastAsia="Calibri" w:hint="cs"/>
          <w:rtl/>
        </w:rPr>
        <w:t>, ופעולות להשלמת הבדיקה נעשו בסוף שנת 2024 ובתחילת שנת 2025</w:t>
      </w:r>
      <w:r w:rsidRPr="0027671A">
        <w:rPr>
          <w:rFonts w:eastAsia="Calibri"/>
          <w:rtl/>
        </w:rPr>
        <w:t xml:space="preserve">. </w:t>
      </w:r>
      <w:r w:rsidRPr="0027671A">
        <w:rPr>
          <w:rFonts w:eastAsia="Calibri" w:hint="cs"/>
          <w:rtl/>
        </w:rPr>
        <w:t xml:space="preserve">הביקורת נעשתה </w:t>
      </w:r>
      <w:proofErr w:type="spellStart"/>
      <w:r w:rsidRPr="0027671A">
        <w:rPr>
          <w:rFonts w:eastAsia="Calibri" w:hint="cs"/>
          <w:rtl/>
        </w:rPr>
        <w:t>במל"ג</w:t>
      </w:r>
      <w:proofErr w:type="spellEnd"/>
      <w:r w:rsidRPr="0027671A">
        <w:rPr>
          <w:rFonts w:eastAsia="Calibri" w:hint="cs"/>
          <w:rtl/>
        </w:rPr>
        <w:t>-ות"ת, בשמונה אוניברסיטאות מתוקצבות</w:t>
      </w:r>
      <w:bookmarkStart w:id="34" w:name="_Hlk187739864"/>
      <w:r w:rsidRPr="0027671A">
        <w:rPr>
          <w:rFonts w:eastAsia="Calibri"/>
          <w:vertAlign w:val="superscript"/>
          <w:rtl/>
        </w:rPr>
        <w:footnoteReference w:id="29"/>
      </w:r>
      <w:r w:rsidRPr="0027671A">
        <w:rPr>
          <w:rFonts w:eastAsia="Calibri" w:hint="cs"/>
          <w:rtl/>
        </w:rPr>
        <w:t xml:space="preserve"> </w:t>
      </w:r>
      <w:bookmarkEnd w:id="34"/>
      <w:r w:rsidRPr="0027671A">
        <w:rPr>
          <w:rFonts w:eastAsia="Calibri" w:hint="cs"/>
          <w:rtl/>
        </w:rPr>
        <w:t xml:space="preserve">ובכל 20 </w:t>
      </w:r>
      <w:r w:rsidRPr="0027671A">
        <w:rPr>
          <w:rFonts w:eastAsia="Calibri" w:hint="cs"/>
          <w:rtl/>
        </w:rPr>
        <w:lastRenderedPageBreak/>
        <w:t>המכללות המתוקצבות</w:t>
      </w:r>
      <w:r w:rsidRPr="0027671A">
        <w:rPr>
          <w:rFonts w:eastAsia="Calibri"/>
          <w:vertAlign w:val="superscript"/>
          <w:rtl/>
        </w:rPr>
        <w:footnoteReference w:id="30"/>
      </w:r>
      <w:r w:rsidRPr="0027671A">
        <w:rPr>
          <w:rFonts w:eastAsia="Calibri" w:hint="cs"/>
          <w:rtl/>
        </w:rPr>
        <w:t xml:space="preserve">. </w:t>
      </w:r>
      <w:proofErr w:type="spellStart"/>
      <w:r w:rsidRPr="0027671A">
        <w:rPr>
          <w:rFonts w:eastAsia="Calibri" w:hint="cs"/>
          <w:rtl/>
        </w:rPr>
        <w:t>במל"ג</w:t>
      </w:r>
      <w:proofErr w:type="spellEnd"/>
      <w:r w:rsidRPr="0027671A">
        <w:rPr>
          <w:rFonts w:eastAsia="Calibri" w:hint="cs"/>
          <w:rtl/>
        </w:rPr>
        <w:t xml:space="preserve">-ות"ת נבדקו בין היתר: </w:t>
      </w:r>
      <w:r w:rsidRPr="0027671A">
        <w:rPr>
          <w:rFonts w:eastAsia="Calibri"/>
          <w:rtl/>
        </w:rPr>
        <w:t xml:space="preserve">מודל התקצוב </w:t>
      </w:r>
      <w:r w:rsidRPr="0027671A">
        <w:rPr>
          <w:rFonts w:eastAsia="Calibri" w:hint="cs"/>
          <w:rtl/>
        </w:rPr>
        <w:t xml:space="preserve">לפיו מקצה ות"ת תקציבי מדינה למוסדות, </w:t>
      </w:r>
      <w:r w:rsidRPr="0027671A">
        <w:rPr>
          <w:rFonts w:eastAsia="Calibri"/>
          <w:rtl/>
        </w:rPr>
        <w:t xml:space="preserve">והשימוש </w:t>
      </w:r>
      <w:r w:rsidRPr="0027671A">
        <w:rPr>
          <w:rFonts w:eastAsia="Calibri" w:hint="cs"/>
          <w:rtl/>
        </w:rPr>
        <w:t>ב</w:t>
      </w:r>
      <w:r w:rsidRPr="0027671A">
        <w:rPr>
          <w:rFonts w:eastAsia="Calibri"/>
          <w:rtl/>
        </w:rPr>
        <w:t xml:space="preserve">קולות קוראים </w:t>
      </w:r>
      <w:r w:rsidRPr="0027671A">
        <w:rPr>
          <w:rFonts w:eastAsia="Calibri" w:hint="cs"/>
          <w:rtl/>
        </w:rPr>
        <w:t xml:space="preserve">במסגרת תקציב ות"ת הגמיש </w:t>
      </w:r>
      <w:proofErr w:type="spellStart"/>
      <w:r w:rsidRPr="0027671A">
        <w:rPr>
          <w:rFonts w:eastAsia="Calibri"/>
          <w:rtl/>
        </w:rPr>
        <w:t>לתמרוץ</w:t>
      </w:r>
      <w:proofErr w:type="spellEnd"/>
      <w:r w:rsidRPr="0027671A">
        <w:rPr>
          <w:rFonts w:eastAsia="Calibri"/>
          <w:rtl/>
        </w:rPr>
        <w:t xml:space="preserve"> המוסדות להשקיע בקידום איכות ההוראה; המודל שקבעה מל"ג לקידום איכות ההוראה - </w:t>
      </w:r>
      <w:r w:rsidRPr="0027671A">
        <w:rPr>
          <w:rFonts w:eastAsia="Calibri" w:hint="cs"/>
          <w:rtl/>
        </w:rPr>
        <w:t>מרכיביו</w:t>
      </w:r>
      <w:r w:rsidRPr="0027671A">
        <w:rPr>
          <w:rFonts w:eastAsia="Calibri"/>
          <w:rtl/>
        </w:rPr>
        <w:t>, יישומו על ידי המוסדות</w:t>
      </w:r>
      <w:r w:rsidRPr="0027671A">
        <w:rPr>
          <w:rFonts w:eastAsia="Calibri" w:hint="cs"/>
          <w:rtl/>
        </w:rPr>
        <w:t xml:space="preserve">, השפעתו על קידום איכות ההוראה; </w:t>
      </w:r>
      <w:r w:rsidRPr="0027671A">
        <w:rPr>
          <w:rFonts w:eastAsia="Calibri"/>
          <w:rtl/>
        </w:rPr>
        <w:t xml:space="preserve">ופיקוח </w:t>
      </w:r>
      <w:proofErr w:type="spellStart"/>
      <w:r w:rsidRPr="0027671A">
        <w:rPr>
          <w:rFonts w:eastAsia="Calibri"/>
          <w:rtl/>
        </w:rPr>
        <w:t>המל"ג</w:t>
      </w:r>
      <w:proofErr w:type="spellEnd"/>
      <w:r w:rsidRPr="0027671A">
        <w:rPr>
          <w:rFonts w:eastAsia="Calibri"/>
          <w:rtl/>
        </w:rPr>
        <w:t xml:space="preserve"> על איכות ההוראה במוסדות. </w:t>
      </w:r>
      <w:r w:rsidRPr="0027671A">
        <w:rPr>
          <w:rFonts w:eastAsia="Calibri" w:hint="cs"/>
          <w:rtl/>
        </w:rPr>
        <w:t>במוסדות נבדקו קידום איכות ההוראה - בהנהלת המוסדות, בפקולטות או המחלקות ובמרכזים לקידום הוראה, גוף ייעודי לקידום ההוראה הפועל בכל מוסד (להלן - המרכזים לקידום הוראה או המרכזים).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bookmarkStart w:id="37" w:name="_Toc177375181"/>
      <w:r w:rsidRPr="0027671A">
        <w:rPr>
          <w:rFonts w:eastAsia="Times New Roman" w:hint="cs"/>
          <w:bCs/>
          <w:spacing w:val="40"/>
          <w:rtl/>
        </w:rPr>
        <w:t>מתודולוגיה:</w:t>
      </w:r>
      <w:bookmarkEnd w:id="37"/>
      <w:r w:rsidRPr="0027671A">
        <w:rPr>
          <w:rFonts w:eastAsia="Calibri"/>
          <w:rtl/>
        </w:rPr>
        <w:t xml:space="preserve"> צוות הביק</w:t>
      </w:r>
      <w:r w:rsidRPr="0027671A">
        <w:rPr>
          <w:rFonts w:eastAsia="Calibri" w:hint="cs"/>
          <w:rtl/>
        </w:rPr>
        <w:t>ו</w:t>
      </w:r>
      <w:r w:rsidRPr="0027671A">
        <w:rPr>
          <w:rFonts w:eastAsia="Calibri"/>
          <w:rtl/>
        </w:rPr>
        <w:t xml:space="preserve">רת </w:t>
      </w:r>
      <w:r w:rsidRPr="0027671A">
        <w:rPr>
          <w:rFonts w:eastAsia="Calibri" w:hint="cs"/>
          <w:rtl/>
        </w:rPr>
        <w:t>אסף</w:t>
      </w:r>
      <w:r w:rsidRPr="0027671A">
        <w:rPr>
          <w:rFonts w:eastAsia="Calibri"/>
          <w:rtl/>
        </w:rPr>
        <w:t xml:space="preserve"> מסמכים רל</w:t>
      </w:r>
      <w:r w:rsidRPr="0027671A">
        <w:rPr>
          <w:rFonts w:eastAsia="Calibri" w:hint="cs"/>
          <w:rtl/>
        </w:rPr>
        <w:t>וו</w:t>
      </w:r>
      <w:r w:rsidRPr="0027671A">
        <w:rPr>
          <w:rFonts w:eastAsia="Calibri"/>
          <w:rtl/>
        </w:rPr>
        <w:t>נטיים</w:t>
      </w:r>
      <w:r w:rsidRPr="0027671A">
        <w:rPr>
          <w:rFonts w:eastAsia="Calibri" w:hint="cs"/>
          <w:rtl/>
        </w:rPr>
        <w:t>, עיין בהם</w:t>
      </w:r>
      <w:r w:rsidRPr="0027671A">
        <w:rPr>
          <w:rFonts w:eastAsia="Calibri"/>
          <w:rtl/>
        </w:rPr>
        <w:t xml:space="preserve"> ונפגש עם נושאי תפקידים</w:t>
      </w:r>
      <w:r w:rsidRPr="0027671A">
        <w:rPr>
          <w:rFonts w:eastAsia="Calibri" w:hint="cs"/>
          <w:rtl/>
        </w:rPr>
        <w:t xml:space="preserve"> </w:t>
      </w:r>
      <w:proofErr w:type="spellStart"/>
      <w:r w:rsidRPr="0027671A">
        <w:rPr>
          <w:rFonts w:eastAsia="Calibri" w:hint="cs"/>
          <w:rtl/>
        </w:rPr>
        <w:t>במל"ג</w:t>
      </w:r>
      <w:proofErr w:type="spellEnd"/>
      <w:r w:rsidRPr="0027671A">
        <w:rPr>
          <w:rFonts w:eastAsia="Calibri" w:hint="cs"/>
          <w:rtl/>
        </w:rPr>
        <w:t>-ות"ת ובמוסדות</w:t>
      </w:r>
      <w:r w:rsidRPr="0027671A">
        <w:rPr>
          <w:rFonts w:eastAsia="Calibri"/>
          <w:rtl/>
        </w:rPr>
        <w:t xml:space="preserve">. </w:t>
      </w:r>
      <w:r w:rsidRPr="0027671A">
        <w:rPr>
          <w:rFonts w:eastAsia="Calibri" w:hint="cs"/>
          <w:rtl/>
        </w:rPr>
        <w:t>הוא אף</w:t>
      </w:r>
      <w:r w:rsidRPr="0027671A">
        <w:rPr>
          <w:rFonts w:eastAsia="Calibri"/>
          <w:rtl/>
        </w:rPr>
        <w:t xml:space="preserve"> קיים </w:t>
      </w:r>
      <w:r w:rsidRPr="0027671A">
        <w:rPr>
          <w:rFonts w:eastAsia="Calibri" w:hint="cs"/>
          <w:rtl/>
        </w:rPr>
        <w:t>ארבע</w:t>
      </w:r>
      <w:r w:rsidRPr="0027671A">
        <w:rPr>
          <w:rFonts w:eastAsia="Calibri"/>
          <w:rtl/>
        </w:rPr>
        <w:t xml:space="preserve"> קבוצות מיקוד עם סטודנטים ומרצים </w:t>
      </w:r>
      <w:r w:rsidRPr="0027671A">
        <w:rPr>
          <w:rFonts w:eastAsia="Calibri" w:hint="cs"/>
          <w:rtl/>
        </w:rPr>
        <w:t>בשני</w:t>
      </w:r>
      <w:r w:rsidRPr="0027671A">
        <w:rPr>
          <w:rFonts w:eastAsia="Calibri"/>
          <w:rtl/>
        </w:rPr>
        <w:t xml:space="preserve"> מוסדות</w:t>
      </w:r>
      <w:r w:rsidRPr="0027671A">
        <w:rPr>
          <w:rFonts w:eastAsia="Calibri"/>
          <w:vertAlign w:val="superscript"/>
          <w:rtl/>
        </w:rPr>
        <w:footnoteReference w:id="31"/>
      </w:r>
      <w:r w:rsidRPr="0027671A">
        <w:rPr>
          <w:rFonts w:eastAsia="Calibri"/>
          <w:rtl/>
        </w:rPr>
        <w:t>. עוד שלח</w:t>
      </w:r>
      <w:r w:rsidRPr="0027671A">
        <w:rPr>
          <w:rFonts w:eastAsia="Calibri" w:hint="cs"/>
          <w:rtl/>
        </w:rPr>
        <w:t xml:space="preserve"> צוות הביקורת ביולי 2023 שאלונים לנשיאי כל המוסדות (להלן - סקר הנשיאים)</w:t>
      </w:r>
      <w:r w:rsidRPr="0027671A">
        <w:rPr>
          <w:rFonts w:eastAsia="Calibri"/>
          <w:vertAlign w:val="superscript"/>
          <w:rtl/>
        </w:rPr>
        <w:footnoteReference w:id="32"/>
      </w:r>
      <w:r w:rsidRPr="0027671A">
        <w:rPr>
          <w:rFonts w:eastAsia="Calibri" w:hint="cs"/>
          <w:rtl/>
        </w:rPr>
        <w:t>, לראשי המרכזים לקידום הוראה בכל המוסדות (להלן - סקר המרכזים)</w:t>
      </w:r>
      <w:r w:rsidRPr="0027671A">
        <w:rPr>
          <w:rFonts w:eastAsia="Calibri"/>
          <w:vertAlign w:val="superscript"/>
          <w:rtl/>
        </w:rPr>
        <w:footnoteReference w:id="33"/>
      </w:r>
      <w:r w:rsidRPr="0027671A">
        <w:rPr>
          <w:rFonts w:eastAsia="Calibri" w:hint="cs"/>
          <w:rtl/>
        </w:rPr>
        <w:t xml:space="preserve"> ולכל המרצים במוסדות - הסגל הבכיר, הסגל הזוטר ומרצים מן החוץ (להלן - סקר המרצים)</w:t>
      </w:r>
      <w:r w:rsidRPr="0027671A">
        <w:rPr>
          <w:rFonts w:eastAsia="Calibri"/>
          <w:vertAlign w:val="superscript"/>
          <w:rtl/>
        </w:rPr>
        <w:footnoteReference w:id="34"/>
      </w:r>
      <w:r w:rsidRPr="0027671A">
        <w:rPr>
          <w:rFonts w:eastAsia="Calibri" w:hint="cs"/>
          <w:rtl/>
        </w:rPr>
        <w:t xml:space="preserve">. </w:t>
      </w:r>
      <w:bookmarkEnd w:id="4"/>
      <w:r w:rsidRPr="0027671A">
        <w:rPr>
          <w:rFonts w:eastAsia="Calibri" w:hint="cs"/>
          <w:rtl/>
        </w:rPr>
        <w:t>כמו כן התקיימו פגישות עם התאחדות הסטודנטים</w:t>
      </w:r>
      <w:r w:rsidRPr="0027671A">
        <w:rPr>
          <w:rFonts w:eastAsia="Calibri"/>
          <w:vertAlign w:val="superscript"/>
          <w:rtl/>
        </w:rPr>
        <w:footnoteReference w:id="35"/>
      </w:r>
      <w:r w:rsidRPr="0027671A">
        <w:rPr>
          <w:rFonts w:eastAsia="Calibri" w:hint="cs"/>
          <w:rtl/>
        </w:rPr>
        <w:t xml:space="preserve"> והפורום </w:t>
      </w:r>
      <w:r w:rsidRPr="0027671A">
        <w:rPr>
          <w:rFonts w:ascii="David" w:eastAsia="Calibri" w:hAnsi="David"/>
          <w:rtl/>
        </w:rPr>
        <w:t>לקידום ההוראה והלמידה בישראל</w:t>
      </w:r>
      <w:r w:rsidRPr="0027671A">
        <w:rPr>
          <w:rFonts w:ascii="David" w:eastAsia="Calibri" w:hAnsi="David"/>
          <w:vertAlign w:val="superscript"/>
          <w:rtl/>
        </w:rPr>
        <w:footnoteReference w:id="36"/>
      </w:r>
      <w:r w:rsidRPr="0027671A">
        <w:rPr>
          <w:rFonts w:eastAsia="Calibri" w:hint="cs"/>
          <w:rtl/>
        </w:rPr>
        <w:t>.</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outlineLvl w:val="1"/>
        <w:rPr>
          <w:rFonts w:eastAsia="Times New Roman"/>
          <w:bCs/>
          <w:szCs w:val="32"/>
          <w:rtl/>
        </w:rPr>
      </w:pPr>
      <w:r w:rsidRPr="0027671A">
        <w:rPr>
          <w:rFonts w:eastAsia="Times New Roman" w:hint="cs"/>
          <w:bCs/>
          <w:szCs w:val="32"/>
          <w:rtl/>
        </w:rPr>
        <w:t>קידום איכות ההוראה באמצעות כלים תקציביים</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2"/>
        <w:rPr>
          <w:rFonts w:eastAsia="Times New Roman"/>
          <w:bCs/>
          <w:szCs w:val="28"/>
          <w:u w:val="single"/>
          <w:rtl/>
        </w:rPr>
      </w:pPr>
      <w:r w:rsidRPr="0027671A">
        <w:rPr>
          <w:rFonts w:eastAsia="Times New Roman"/>
          <w:bCs/>
          <w:szCs w:val="28"/>
          <w:u w:val="single"/>
          <w:rtl/>
        </w:rPr>
        <w:t xml:space="preserve">קידום איכות ההוראה באמצעות </w:t>
      </w:r>
      <w:r w:rsidRPr="0027671A">
        <w:rPr>
          <w:rFonts w:eastAsia="Times New Roman" w:hint="cs"/>
          <w:bCs/>
          <w:szCs w:val="28"/>
          <w:u w:val="single"/>
          <w:rtl/>
        </w:rPr>
        <w:t>מרכיב ההוראה במודל התקצוב</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sz w:val="24"/>
          <w:rtl/>
        </w:rPr>
      </w:pPr>
      <w:r w:rsidRPr="0027671A">
        <w:rPr>
          <w:rFonts w:eastAsia="Calibri"/>
          <w:rtl/>
        </w:rPr>
        <w:t>ות</w:t>
      </w:r>
      <w:r w:rsidRPr="0027671A">
        <w:rPr>
          <w:rFonts w:eastAsia="Calibri" w:hint="cs"/>
          <w:rtl/>
        </w:rPr>
        <w:t>"</w:t>
      </w:r>
      <w:r w:rsidRPr="0027671A">
        <w:rPr>
          <w:rFonts w:eastAsia="Calibri"/>
          <w:rtl/>
        </w:rPr>
        <w:t>ת אחראית להקצאת תקציבי המדינה למוסדות</w:t>
      </w:r>
      <w:r w:rsidRPr="0027671A">
        <w:rPr>
          <w:rFonts w:eastAsia="Calibri" w:hint="cs"/>
          <w:rtl/>
        </w:rPr>
        <w:t xml:space="preserve"> </w:t>
      </w:r>
      <w:r w:rsidRPr="0027671A">
        <w:rPr>
          <w:rFonts w:eastAsia="Calibri"/>
          <w:rtl/>
        </w:rPr>
        <w:t>להשכלה גבוהה</w:t>
      </w:r>
      <w:r w:rsidRPr="0027671A">
        <w:rPr>
          <w:rFonts w:eastAsia="Calibri" w:hint="cs"/>
          <w:rtl/>
        </w:rPr>
        <w:t xml:space="preserve"> (</w:t>
      </w:r>
      <w:r w:rsidRPr="0027671A">
        <w:rPr>
          <w:rFonts w:eastAsia="Calibri"/>
          <w:rtl/>
        </w:rPr>
        <w:t>למעט המוסדות שאינם מתוקצבים</w:t>
      </w:r>
      <w:r w:rsidRPr="0027671A">
        <w:rPr>
          <w:rFonts w:eastAsia="Calibri" w:hint="cs"/>
          <w:rtl/>
        </w:rPr>
        <w:t>)</w:t>
      </w:r>
      <w:r w:rsidRPr="0027671A">
        <w:rPr>
          <w:rFonts w:eastAsia="Calibri"/>
          <w:rtl/>
        </w:rPr>
        <w:t>.</w:t>
      </w:r>
      <w:r w:rsidRPr="0027671A">
        <w:rPr>
          <w:rFonts w:eastAsia="Calibri" w:hint="cs"/>
          <w:rtl/>
        </w:rPr>
        <w:t xml:space="preserve"> </w:t>
      </w:r>
      <w:r w:rsidRPr="0027671A">
        <w:rPr>
          <w:rFonts w:ascii="David" w:eastAsia="Calibri" w:hAnsi="David" w:hint="cs"/>
          <w:sz w:val="24"/>
          <w:rtl/>
        </w:rPr>
        <w:t xml:space="preserve">כדי לשמור על החופש האקדמי של המוסדות, רוב </w:t>
      </w:r>
      <w:r w:rsidRPr="0027671A">
        <w:rPr>
          <w:rFonts w:ascii="David" w:eastAsia="Calibri" w:hAnsi="David"/>
          <w:sz w:val="24"/>
          <w:rtl/>
        </w:rPr>
        <w:t>התקציב השנתי</w:t>
      </w:r>
      <w:r w:rsidRPr="0027671A">
        <w:rPr>
          <w:rFonts w:ascii="David" w:eastAsia="Calibri" w:hAnsi="David" w:hint="cs"/>
          <w:sz w:val="24"/>
          <w:rtl/>
        </w:rPr>
        <w:t xml:space="preserve"> שמקצה ות"ת למוסד (כ-70%)</w:t>
      </w:r>
      <w:r w:rsidRPr="0027671A">
        <w:rPr>
          <w:rFonts w:ascii="David" w:eastAsia="Calibri" w:hAnsi="David" w:hint="cs"/>
          <w:sz w:val="24"/>
        </w:rPr>
        <w:t xml:space="preserve"> </w:t>
      </w:r>
      <w:r w:rsidRPr="0027671A">
        <w:rPr>
          <w:rFonts w:ascii="David" w:eastAsia="Calibri" w:hAnsi="David" w:hint="cs"/>
          <w:sz w:val="24"/>
          <w:rtl/>
        </w:rPr>
        <w:t>מכונה "ההשתתפות הישירה" (להלן - ההשתתפות הישירה) ו</w:t>
      </w:r>
      <w:r w:rsidRPr="0027671A">
        <w:rPr>
          <w:rFonts w:ascii="David" w:eastAsia="Calibri" w:hAnsi="David"/>
          <w:sz w:val="24"/>
          <w:rtl/>
        </w:rPr>
        <w:t>מוענק לו כסכום גלובלי</w:t>
      </w:r>
      <w:r w:rsidRPr="0027671A">
        <w:rPr>
          <w:rFonts w:ascii="David" w:eastAsia="Calibri" w:hAnsi="David" w:hint="cs"/>
          <w:sz w:val="24"/>
          <w:rtl/>
        </w:rPr>
        <w:t xml:space="preserve"> (כולל)</w:t>
      </w:r>
      <w:r w:rsidRPr="0027671A">
        <w:rPr>
          <w:rFonts w:ascii="David" w:eastAsia="Calibri" w:hAnsi="David"/>
          <w:sz w:val="24"/>
          <w:rtl/>
        </w:rPr>
        <w:t xml:space="preserve">, ללא פירוט לפי סעיפי תקציב, לניצולו </w:t>
      </w:r>
      <w:r w:rsidRPr="0027671A">
        <w:rPr>
          <w:rFonts w:ascii="David" w:eastAsia="Calibri" w:hAnsi="David" w:hint="cs"/>
          <w:sz w:val="24"/>
          <w:rtl/>
        </w:rPr>
        <w:t xml:space="preserve">של המוסד </w:t>
      </w:r>
      <w:r w:rsidRPr="0027671A">
        <w:rPr>
          <w:rFonts w:ascii="David" w:eastAsia="Calibri" w:hAnsi="David"/>
          <w:sz w:val="24"/>
          <w:rtl/>
        </w:rPr>
        <w:t xml:space="preserve">על פי שיקוליו </w:t>
      </w:r>
      <w:r w:rsidRPr="0027671A">
        <w:rPr>
          <w:rFonts w:ascii="David" w:eastAsia="Calibri" w:hAnsi="David" w:hint="cs"/>
          <w:sz w:val="24"/>
          <w:rtl/>
        </w:rPr>
        <w:t>וב</w:t>
      </w:r>
      <w:r w:rsidRPr="0027671A">
        <w:rPr>
          <w:rFonts w:ascii="David" w:eastAsia="Calibri" w:hAnsi="David"/>
          <w:sz w:val="24"/>
          <w:rtl/>
        </w:rPr>
        <w:t>כפוף לדיווח תקציבי מלא בתום השנה.</w:t>
      </w:r>
      <w:r w:rsidRPr="0027671A">
        <w:rPr>
          <w:rFonts w:ascii="David" w:eastAsia="Calibri" w:hAnsi="David" w:hint="cs"/>
          <w:sz w:val="24"/>
          <w:rtl/>
        </w:rPr>
        <w:t xml:space="preserve"> גובה ההשתתפות הישירה נקבע בהתאם למודל התקצוב של ות"ת (להלן - מודל התקצוב)</w:t>
      </w:r>
      <w:r w:rsidRPr="0027671A">
        <w:rPr>
          <w:rFonts w:eastAsia="Calibri"/>
          <w:vertAlign w:val="superscript"/>
          <w:rtl/>
        </w:rPr>
        <w:footnoteReference w:id="37"/>
      </w:r>
      <w:r w:rsidRPr="0027671A">
        <w:rPr>
          <w:rFonts w:ascii="David" w:eastAsia="Calibri" w:hAnsi="David" w:hint="cs"/>
          <w:sz w:val="24"/>
          <w:rtl/>
        </w:rPr>
        <w:t xml:space="preserve">, המגדיר כיצד יחולק תקציב ההשכלה הגבוהה בין המוסדות השונים. מודל התקצוב הוא </w:t>
      </w:r>
      <w:r w:rsidRPr="0027671A">
        <w:rPr>
          <w:rFonts w:eastAsia="Calibri"/>
          <w:rtl/>
        </w:rPr>
        <w:t xml:space="preserve">כלי מרכזי העומד לרשות </w:t>
      </w:r>
      <w:r w:rsidRPr="0027671A">
        <w:rPr>
          <w:rFonts w:eastAsia="Calibri" w:hint="cs"/>
          <w:rtl/>
        </w:rPr>
        <w:t>ות"ת</w:t>
      </w:r>
      <w:r w:rsidRPr="0027671A">
        <w:rPr>
          <w:rFonts w:eastAsia="Calibri"/>
          <w:rtl/>
        </w:rPr>
        <w:t xml:space="preserve"> </w:t>
      </w:r>
      <w:r w:rsidRPr="0027671A">
        <w:rPr>
          <w:rFonts w:eastAsia="Calibri" w:hint="cs"/>
          <w:rtl/>
        </w:rPr>
        <w:t>כדי להשפיע על התנהלות המוסדות</w:t>
      </w:r>
      <w:r w:rsidRPr="0027671A">
        <w:rPr>
          <w:rFonts w:eastAsia="Calibri"/>
          <w:rtl/>
        </w:rPr>
        <w:t>.</w:t>
      </w:r>
      <w:r w:rsidRPr="0027671A">
        <w:rPr>
          <w:rFonts w:ascii="David" w:eastAsia="Calibri" w:hAnsi="David" w:hint="cs"/>
          <w:sz w:val="24"/>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sz w:val="24"/>
          <w:rtl/>
        </w:rPr>
      </w:pPr>
      <w:r w:rsidRPr="0027671A">
        <w:rPr>
          <w:rFonts w:ascii="David" w:eastAsia="Calibri" w:hAnsi="David"/>
          <w:sz w:val="24"/>
          <w:rtl/>
        </w:rPr>
        <w:t xml:space="preserve">נוסף </w:t>
      </w:r>
      <w:r w:rsidRPr="0027671A">
        <w:rPr>
          <w:rFonts w:ascii="David" w:eastAsia="Calibri" w:hAnsi="David" w:hint="cs"/>
          <w:sz w:val="24"/>
          <w:rtl/>
        </w:rPr>
        <w:t>ע</w:t>
      </w:r>
      <w:r w:rsidRPr="0027671A">
        <w:rPr>
          <w:rFonts w:ascii="David" w:eastAsia="Calibri" w:hAnsi="David"/>
          <w:sz w:val="24"/>
          <w:rtl/>
        </w:rPr>
        <w:t>ל</w:t>
      </w:r>
      <w:r w:rsidRPr="0027671A">
        <w:rPr>
          <w:rFonts w:ascii="David" w:eastAsia="Calibri" w:hAnsi="David" w:hint="cs"/>
          <w:sz w:val="24"/>
          <w:rtl/>
        </w:rPr>
        <w:t xml:space="preserve"> ה</w:t>
      </w:r>
      <w:r w:rsidRPr="0027671A">
        <w:rPr>
          <w:rFonts w:ascii="David" w:eastAsia="Calibri" w:hAnsi="David"/>
          <w:sz w:val="24"/>
          <w:rtl/>
        </w:rPr>
        <w:t>השתתפות הישירה</w:t>
      </w:r>
      <w:r w:rsidRPr="0027671A">
        <w:rPr>
          <w:rFonts w:ascii="David" w:eastAsia="Calibri" w:hAnsi="David" w:hint="cs"/>
          <w:sz w:val="24"/>
          <w:rtl/>
        </w:rPr>
        <w:t>,</w:t>
      </w:r>
      <w:r w:rsidRPr="0027671A">
        <w:rPr>
          <w:rFonts w:ascii="David" w:eastAsia="Calibri" w:hAnsi="David"/>
          <w:sz w:val="24"/>
          <w:rtl/>
        </w:rPr>
        <w:t xml:space="preserve"> תקציב ות"ת </w:t>
      </w:r>
      <w:bookmarkStart w:id="38" w:name="_Hlk190180045"/>
      <w:r w:rsidRPr="0027671A">
        <w:rPr>
          <w:rFonts w:ascii="David" w:eastAsia="Calibri" w:hAnsi="David"/>
          <w:sz w:val="24"/>
          <w:rtl/>
        </w:rPr>
        <w:t xml:space="preserve">כולל </w:t>
      </w:r>
      <w:r w:rsidRPr="0027671A">
        <w:rPr>
          <w:rFonts w:ascii="David" w:eastAsia="Calibri" w:hAnsi="David" w:hint="cs"/>
          <w:sz w:val="24"/>
          <w:rtl/>
        </w:rPr>
        <w:t>השתתפות ב</w:t>
      </w:r>
      <w:r w:rsidRPr="0027671A">
        <w:rPr>
          <w:rFonts w:ascii="David" w:eastAsia="Calibri" w:hAnsi="David"/>
          <w:sz w:val="24"/>
          <w:rtl/>
        </w:rPr>
        <w:t>הוצאות פנס</w:t>
      </w:r>
      <w:r w:rsidRPr="0027671A">
        <w:rPr>
          <w:rFonts w:ascii="David" w:eastAsia="Calibri" w:hAnsi="David" w:hint="cs"/>
          <w:sz w:val="24"/>
          <w:rtl/>
        </w:rPr>
        <w:t>י</w:t>
      </w:r>
      <w:r w:rsidRPr="0027671A">
        <w:rPr>
          <w:rFonts w:ascii="David" w:eastAsia="Calibri" w:hAnsi="David"/>
          <w:sz w:val="24"/>
          <w:rtl/>
        </w:rPr>
        <w:t xml:space="preserve">יה </w:t>
      </w:r>
      <w:r w:rsidRPr="0027671A">
        <w:rPr>
          <w:rFonts w:ascii="David" w:eastAsia="Calibri" w:hAnsi="David" w:hint="cs"/>
          <w:sz w:val="24"/>
          <w:rtl/>
        </w:rPr>
        <w:t>של המוסדות</w:t>
      </w:r>
      <w:r w:rsidRPr="0027671A">
        <w:rPr>
          <w:rFonts w:ascii="David" w:eastAsia="Calibri" w:hAnsi="David"/>
          <w:sz w:val="24"/>
          <w:rtl/>
        </w:rPr>
        <w:t xml:space="preserve"> </w:t>
      </w:r>
      <w:bookmarkEnd w:id="38"/>
      <w:r w:rsidRPr="0027671A">
        <w:rPr>
          <w:rFonts w:ascii="David" w:eastAsia="Calibri" w:hAnsi="David"/>
          <w:sz w:val="24"/>
          <w:rtl/>
        </w:rPr>
        <w:t xml:space="preserve">- שני סעיפים קבועים אלו מהווים כ-76% מהתקציב. את יתרת התקציב (כ-24% מתקציב ההשכלה </w:t>
      </w:r>
      <w:r w:rsidRPr="0027671A">
        <w:rPr>
          <w:rFonts w:ascii="David" w:eastAsia="Calibri" w:hAnsi="David"/>
          <w:sz w:val="24"/>
          <w:rtl/>
        </w:rPr>
        <w:lastRenderedPageBreak/>
        <w:t>הגבוהה) מקצה ות"ת בהתאם לסדרי העדיפויות המשתנים של מל"ג-ות"ת כמפורט בתוכניות העבודה הרב</w:t>
      </w:r>
      <w:r w:rsidRPr="0027671A">
        <w:rPr>
          <w:rFonts w:ascii="David" w:eastAsia="Calibri" w:hAnsi="David" w:hint="cs"/>
          <w:sz w:val="24"/>
          <w:rtl/>
        </w:rPr>
        <w:t>-</w:t>
      </w:r>
      <w:r w:rsidRPr="0027671A">
        <w:rPr>
          <w:rFonts w:ascii="David" w:eastAsia="Calibri" w:hAnsi="David"/>
          <w:sz w:val="24"/>
          <w:rtl/>
        </w:rPr>
        <w:t>שנתיות שלהן (</w:t>
      </w:r>
      <w:r w:rsidRPr="0027671A">
        <w:rPr>
          <w:rFonts w:ascii="David" w:eastAsia="Calibri" w:hAnsi="David" w:hint="cs"/>
          <w:sz w:val="24"/>
          <w:rtl/>
        </w:rPr>
        <w:t xml:space="preserve">להלן - </w:t>
      </w:r>
      <w:r w:rsidRPr="0027671A">
        <w:rPr>
          <w:rFonts w:ascii="David" w:eastAsia="Calibri" w:hAnsi="David"/>
          <w:sz w:val="24"/>
          <w:rtl/>
        </w:rPr>
        <w:t xml:space="preserve">תקציב </w:t>
      </w:r>
      <w:r w:rsidRPr="0027671A">
        <w:rPr>
          <w:rFonts w:ascii="David" w:eastAsia="Calibri" w:hAnsi="David" w:hint="cs"/>
          <w:sz w:val="24"/>
          <w:rtl/>
        </w:rPr>
        <w:t>ות"ת ה</w:t>
      </w:r>
      <w:r w:rsidRPr="0027671A">
        <w:rPr>
          <w:rFonts w:ascii="David" w:eastAsia="Calibri" w:hAnsi="David"/>
          <w:sz w:val="24"/>
          <w:rtl/>
        </w:rPr>
        <w:t>גמיש)</w:t>
      </w:r>
      <w:r w:rsidRPr="0027671A">
        <w:rPr>
          <w:rFonts w:eastAsia="Calibri"/>
          <w:vertAlign w:val="superscript"/>
          <w:rtl/>
        </w:rPr>
        <w:footnoteReference w:id="38"/>
      </w:r>
      <w:r w:rsidRPr="0027671A">
        <w:rPr>
          <w:rFonts w:ascii="David" w:eastAsia="Calibri" w:hAnsi="David"/>
          <w:sz w:val="24"/>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sz w:val="24"/>
          <w:rtl/>
        </w:rPr>
      </w:pPr>
      <w:r w:rsidRPr="0027671A">
        <w:rPr>
          <w:rFonts w:ascii="David" w:eastAsia="Calibri" w:hAnsi="David" w:hint="cs"/>
          <w:sz w:val="24"/>
          <w:rtl/>
        </w:rPr>
        <w:t xml:space="preserve">ההשתתפות הישירה כוללת שני מרכיבים מרכזיים: מרכיב המחקר ומרכיב ההוראה. </w:t>
      </w:r>
      <w:r w:rsidRPr="0027671A">
        <w:rPr>
          <w:rFonts w:ascii="David" w:eastAsia="Calibri" w:hAnsi="David"/>
          <w:sz w:val="24"/>
          <w:rtl/>
        </w:rPr>
        <w:t>מרכיב המחקר</w:t>
      </w:r>
      <w:r w:rsidRPr="0027671A">
        <w:rPr>
          <w:rFonts w:ascii="David" w:eastAsia="Calibri" w:hAnsi="David" w:hint="cs"/>
          <w:sz w:val="24"/>
          <w:rtl/>
        </w:rPr>
        <w:t xml:space="preserve"> משולם רק לאוניברסיטאות</w:t>
      </w:r>
      <w:r w:rsidRPr="0027671A">
        <w:rPr>
          <w:rFonts w:ascii="David" w:eastAsia="Calibri" w:hAnsi="David"/>
          <w:sz w:val="24"/>
          <w:rtl/>
        </w:rPr>
        <w:t xml:space="preserve"> </w:t>
      </w:r>
      <w:r w:rsidRPr="0027671A">
        <w:rPr>
          <w:rFonts w:ascii="David" w:eastAsia="Calibri" w:hAnsi="David" w:hint="cs"/>
          <w:sz w:val="24"/>
          <w:rtl/>
        </w:rPr>
        <w:t>ומחושב על בסיס</w:t>
      </w:r>
      <w:r w:rsidRPr="0027671A">
        <w:rPr>
          <w:rFonts w:ascii="David" w:eastAsia="Calibri" w:hAnsi="David"/>
          <w:sz w:val="24"/>
          <w:rtl/>
        </w:rPr>
        <w:t xml:space="preserve"> תפוקות המחקר של אוניברסיטה על</w:t>
      </w:r>
      <w:r w:rsidRPr="0027671A">
        <w:rPr>
          <w:rFonts w:ascii="David" w:eastAsia="Calibri" w:hAnsi="David" w:hint="cs"/>
          <w:sz w:val="24"/>
          <w:rtl/>
        </w:rPr>
        <w:t xml:space="preserve"> </w:t>
      </w:r>
      <w:r w:rsidRPr="0027671A">
        <w:rPr>
          <w:rFonts w:ascii="David" w:eastAsia="Calibri" w:hAnsi="David"/>
          <w:sz w:val="24"/>
          <w:rtl/>
        </w:rPr>
        <w:t>פי</w:t>
      </w:r>
      <w:r w:rsidRPr="0027671A">
        <w:rPr>
          <w:rFonts w:ascii="David" w:eastAsia="Calibri" w:hAnsi="David" w:hint="cs"/>
          <w:sz w:val="24"/>
          <w:rtl/>
        </w:rPr>
        <w:t xml:space="preserve"> </w:t>
      </w:r>
      <w:r w:rsidRPr="0027671A">
        <w:rPr>
          <w:rFonts w:ascii="David" w:eastAsia="Calibri" w:hAnsi="David"/>
          <w:sz w:val="24"/>
          <w:rtl/>
        </w:rPr>
        <w:t>מדדים אובייקטיביים</w:t>
      </w:r>
      <w:r w:rsidRPr="0027671A">
        <w:rPr>
          <w:rFonts w:ascii="David" w:eastAsia="Calibri" w:hAnsi="David" w:hint="cs"/>
          <w:sz w:val="24"/>
          <w:rtl/>
        </w:rPr>
        <w:t xml:space="preserve"> - בכלל זה </w:t>
      </w:r>
      <w:r w:rsidRPr="0027671A">
        <w:rPr>
          <w:rFonts w:ascii="David" w:eastAsia="Calibri" w:hAnsi="David"/>
          <w:sz w:val="24"/>
          <w:rtl/>
        </w:rPr>
        <w:t xml:space="preserve">זכייה במענקים מקרנות מחקר תחרותיות </w:t>
      </w:r>
      <w:r w:rsidRPr="0027671A">
        <w:rPr>
          <w:rFonts w:ascii="David" w:eastAsia="Calibri" w:hAnsi="David" w:hint="cs"/>
          <w:sz w:val="24"/>
          <w:rtl/>
        </w:rPr>
        <w:t>ו</w:t>
      </w:r>
      <w:r w:rsidRPr="0027671A">
        <w:rPr>
          <w:rFonts w:ascii="David" w:eastAsia="Calibri" w:hAnsi="David"/>
          <w:sz w:val="24"/>
          <w:rtl/>
        </w:rPr>
        <w:t>ממקורות</w:t>
      </w:r>
      <w:r w:rsidRPr="0027671A">
        <w:rPr>
          <w:rFonts w:ascii="David" w:eastAsia="Calibri" w:hAnsi="David" w:hint="cs"/>
          <w:sz w:val="24"/>
          <w:rtl/>
        </w:rPr>
        <w:t xml:space="preserve"> </w:t>
      </w:r>
      <w:r w:rsidRPr="0027671A">
        <w:rPr>
          <w:rFonts w:ascii="David" w:eastAsia="Calibri" w:hAnsi="David"/>
          <w:sz w:val="24"/>
          <w:rtl/>
        </w:rPr>
        <w:t>אחרים ופרסומים מדעיים</w:t>
      </w:r>
      <w:r w:rsidRPr="0027671A">
        <w:rPr>
          <w:rFonts w:ascii="David" w:eastAsia="Calibri" w:hAnsi="David" w:hint="cs"/>
          <w:sz w:val="24"/>
          <w:rtl/>
        </w:rPr>
        <w:t xml:space="preserve"> - המעידים על האיכות המחקרית המיוחסת למרצי המוסד על ידי גורמי מקצוע חיצוניים. מרכיב ההוראה משולם לכל המוסדות (אוניברסיטאות ומכללות) ומחושב לכל מוסד על בסיס מספר הסטודנטים הלומדים בו</w:t>
      </w:r>
      <w:r w:rsidRPr="0027671A">
        <w:rPr>
          <w:rFonts w:eastAsia="Calibri" w:hint="cs"/>
          <w:sz w:val="24"/>
          <w:rtl/>
        </w:rPr>
        <w:t>, שיעור המסיימים את התואר בזמן התקני ו</w:t>
      </w:r>
      <w:r w:rsidRPr="0027671A">
        <w:rPr>
          <w:rFonts w:eastAsia="Calibri"/>
          <w:rtl/>
        </w:rPr>
        <w:t xml:space="preserve">היחס בין מספר </w:t>
      </w:r>
      <w:r w:rsidRPr="0027671A">
        <w:rPr>
          <w:rFonts w:eastAsia="Calibri" w:hint="cs"/>
          <w:rtl/>
        </w:rPr>
        <w:t>הסטודנטים</w:t>
      </w:r>
      <w:r w:rsidRPr="0027671A">
        <w:rPr>
          <w:rFonts w:eastAsia="Calibri"/>
          <w:rtl/>
        </w:rPr>
        <w:t xml:space="preserve"> </w:t>
      </w:r>
      <w:r w:rsidRPr="0027671A">
        <w:rPr>
          <w:rFonts w:eastAsia="Calibri" w:hint="cs"/>
          <w:rtl/>
        </w:rPr>
        <w:t xml:space="preserve">במוסד </w:t>
      </w:r>
      <w:r w:rsidRPr="0027671A">
        <w:rPr>
          <w:rFonts w:eastAsia="Calibri"/>
          <w:rtl/>
        </w:rPr>
        <w:t>למספר חברי הסגל האקדמי הבכיר</w:t>
      </w:r>
      <w:r w:rsidRPr="0027671A">
        <w:rPr>
          <w:rFonts w:eastAsia="Calibri" w:hint="cs"/>
          <w:rtl/>
        </w:rPr>
        <w:t xml:space="preserve"> המועסקים בו</w:t>
      </w:r>
      <w:r w:rsidRPr="0027671A">
        <w:rPr>
          <w:rFonts w:ascii="David" w:eastAsia="Calibri" w:hAnsi="David"/>
          <w:sz w:val="24"/>
          <w:vertAlign w:val="superscript"/>
          <w:rtl/>
        </w:rPr>
        <w:footnoteReference w:id="39"/>
      </w:r>
      <w:r w:rsidRPr="0027671A">
        <w:rPr>
          <w:rFonts w:ascii="David" w:eastAsia="Calibri" w:hAnsi="David" w:hint="cs"/>
          <w:sz w:val="24"/>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Pr>
      </w:pPr>
      <w:r w:rsidRPr="0027671A">
        <w:rPr>
          <w:rFonts w:ascii="David" w:eastAsia="Calibri" w:hAnsi="David" w:hint="cs"/>
          <w:sz w:val="24"/>
          <w:rtl/>
        </w:rPr>
        <w:t>ב</w:t>
      </w:r>
      <w:r w:rsidRPr="0027671A">
        <w:rPr>
          <w:rFonts w:ascii="David" w:eastAsia="Calibri" w:hAnsi="David"/>
          <w:sz w:val="24"/>
          <w:rtl/>
        </w:rPr>
        <w:t xml:space="preserve">שנת </w:t>
      </w:r>
      <w:proofErr w:type="spellStart"/>
      <w:r w:rsidRPr="0027671A">
        <w:rPr>
          <w:rFonts w:ascii="David" w:eastAsia="Calibri" w:hAnsi="David" w:hint="cs"/>
          <w:sz w:val="24"/>
          <w:rtl/>
        </w:rPr>
        <w:t>ה</w:t>
      </w:r>
      <w:r w:rsidRPr="0027671A">
        <w:rPr>
          <w:rFonts w:ascii="David" w:eastAsia="Calibri" w:hAnsi="David"/>
          <w:sz w:val="24"/>
          <w:rtl/>
        </w:rPr>
        <w:t>תשפ"ב</w:t>
      </w:r>
      <w:proofErr w:type="spellEnd"/>
      <w:r w:rsidRPr="0027671A">
        <w:rPr>
          <w:rFonts w:ascii="David" w:eastAsia="Calibri" w:hAnsi="David" w:hint="cs"/>
          <w:sz w:val="24"/>
          <w:rtl/>
        </w:rPr>
        <w:t xml:space="preserve"> עמד </w:t>
      </w:r>
      <w:r w:rsidRPr="0027671A">
        <w:rPr>
          <w:rFonts w:ascii="David" w:eastAsia="Calibri" w:hAnsi="David"/>
          <w:sz w:val="24"/>
          <w:rtl/>
        </w:rPr>
        <w:t xml:space="preserve">תקציב </w:t>
      </w:r>
      <w:r w:rsidRPr="0027671A">
        <w:rPr>
          <w:rFonts w:ascii="David" w:eastAsia="Calibri" w:hAnsi="David" w:hint="cs"/>
          <w:sz w:val="24"/>
          <w:rtl/>
        </w:rPr>
        <w:t>מערכת ההשכלה הגבוהה על 12.5</w:t>
      </w:r>
      <w:r w:rsidRPr="0027671A">
        <w:rPr>
          <w:rFonts w:ascii="David" w:eastAsia="Calibri" w:hAnsi="David"/>
          <w:sz w:val="24"/>
          <w:rtl/>
        </w:rPr>
        <w:t xml:space="preserve"> מיליארד ש"ח</w:t>
      </w:r>
      <w:r w:rsidRPr="0027671A">
        <w:rPr>
          <w:rFonts w:ascii="David" w:eastAsia="Calibri" w:hAnsi="David" w:hint="cs"/>
          <w:sz w:val="24"/>
          <w:rtl/>
        </w:rPr>
        <w:t xml:space="preserve">. מסכום זה הוקצו 8.7 </w:t>
      </w:r>
      <w:r w:rsidRPr="0027671A">
        <w:rPr>
          <w:rFonts w:ascii="David" w:eastAsia="Calibri" w:hAnsi="David"/>
          <w:sz w:val="24"/>
          <w:rtl/>
        </w:rPr>
        <w:t>מיליארד ש"ח</w:t>
      </w:r>
      <w:r w:rsidRPr="0027671A">
        <w:rPr>
          <w:rFonts w:ascii="David" w:eastAsia="Calibri" w:hAnsi="David" w:hint="cs"/>
          <w:sz w:val="24"/>
          <w:rtl/>
        </w:rPr>
        <w:t xml:space="preserve"> (כ-69% מתקציב מערכת ההשכלה הגבוהה) למוסדות בהשתתפות הישירה: 3.4 </w:t>
      </w:r>
      <w:r w:rsidRPr="0027671A">
        <w:rPr>
          <w:rFonts w:ascii="David" w:eastAsia="Calibri" w:hAnsi="David"/>
          <w:sz w:val="24"/>
          <w:rtl/>
        </w:rPr>
        <w:t>מיליארד ש"ח</w:t>
      </w:r>
      <w:r w:rsidRPr="0027671A">
        <w:rPr>
          <w:rFonts w:ascii="David" w:eastAsia="Calibri" w:hAnsi="David" w:hint="cs"/>
          <w:sz w:val="24"/>
          <w:rtl/>
        </w:rPr>
        <w:t xml:space="preserve"> למרכיב ההוראה באוניברסיטאות (כ-27%), 1.7 </w:t>
      </w:r>
      <w:r w:rsidRPr="0027671A">
        <w:rPr>
          <w:rFonts w:ascii="David" w:eastAsia="Calibri" w:hAnsi="David"/>
          <w:sz w:val="24"/>
          <w:rtl/>
        </w:rPr>
        <w:t>מיליארד ש"ח</w:t>
      </w:r>
      <w:r w:rsidRPr="0027671A">
        <w:rPr>
          <w:rFonts w:ascii="David" w:eastAsia="Calibri" w:hAnsi="David" w:hint="cs"/>
          <w:sz w:val="24"/>
          <w:rtl/>
        </w:rPr>
        <w:t xml:space="preserve"> למרכיב ההוראה במכללות (13%) ו-3.3 </w:t>
      </w:r>
      <w:r w:rsidRPr="0027671A">
        <w:rPr>
          <w:rFonts w:ascii="David" w:eastAsia="Calibri" w:hAnsi="David"/>
          <w:sz w:val="24"/>
          <w:rtl/>
        </w:rPr>
        <w:t>מיליארד ש"ח</w:t>
      </w:r>
      <w:r w:rsidRPr="0027671A">
        <w:rPr>
          <w:rFonts w:ascii="David" w:eastAsia="Calibri" w:hAnsi="David" w:hint="cs"/>
          <w:sz w:val="24"/>
          <w:rtl/>
        </w:rPr>
        <w:t xml:space="preserve"> נוספים למרכיב המחקר באוניברסיטאות (26%).</w:t>
      </w:r>
    </w:p>
    <w:p w:rsidR="0027671A" w:rsidRPr="0027671A" w:rsidRDefault="0027671A" w:rsidP="0027671A">
      <w:pPr>
        <w:spacing w:line="269" w:lineRule="auto"/>
        <w:ind w:left="-567"/>
        <w:rPr>
          <w:rFonts w:eastAsia="Times New Roman"/>
          <w:bCs/>
          <w:szCs w:val="26"/>
          <w:rtl/>
        </w:rPr>
      </w:pPr>
    </w:p>
    <w:p w:rsidR="0027671A" w:rsidRPr="0027671A" w:rsidRDefault="0027671A" w:rsidP="0027671A">
      <w:pPr>
        <w:keepNext/>
        <w:keepLines/>
        <w:spacing w:line="269" w:lineRule="auto"/>
        <w:outlineLvl w:val="3"/>
        <w:rPr>
          <w:rFonts w:ascii="David" w:eastAsia="Times New Roman" w:hAnsi="David"/>
          <w:b/>
          <w:sz w:val="24"/>
          <w:szCs w:val="26"/>
          <w:rtl/>
        </w:rPr>
      </w:pPr>
      <w:r w:rsidRPr="0027671A">
        <w:rPr>
          <w:rFonts w:eastAsia="Times New Roman" w:hint="cs"/>
          <w:b/>
          <w:bCs/>
          <w:szCs w:val="26"/>
          <w:rtl/>
        </w:rPr>
        <w:t>מרכיב ההוראה במודל התקצוב</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sz w:val="24"/>
          <w:rtl/>
        </w:rPr>
        <w:t>בשונה ממרכיב המחקר הכולל התבססות על רכיבי איכות, תקציב מרכיב ההוראה אינו מחושב על בסיס איכות ההוראה המיוחסת למרצים במוסד או התשומות שהמוסדות השקיעו בקידום איכות ההוראה במוסד, אלא כאמור מחושב על בסיס מספר הסטודנטים, שיעור המסיימים את התואר בזמן התקני ו</w:t>
      </w:r>
      <w:r w:rsidRPr="0027671A">
        <w:rPr>
          <w:rFonts w:eastAsia="Calibri"/>
          <w:rtl/>
        </w:rPr>
        <w:t xml:space="preserve">היחס בין מספר </w:t>
      </w:r>
      <w:r w:rsidRPr="0027671A">
        <w:rPr>
          <w:rFonts w:eastAsia="Calibri" w:hint="cs"/>
          <w:rtl/>
        </w:rPr>
        <w:t>הסטודנטים</w:t>
      </w:r>
      <w:r w:rsidRPr="0027671A">
        <w:rPr>
          <w:rFonts w:eastAsia="Calibri"/>
          <w:rtl/>
        </w:rPr>
        <w:t xml:space="preserve"> </w:t>
      </w:r>
      <w:r w:rsidRPr="0027671A">
        <w:rPr>
          <w:rFonts w:eastAsia="Calibri" w:hint="cs"/>
          <w:rtl/>
        </w:rPr>
        <w:t xml:space="preserve">במוסד </w:t>
      </w:r>
      <w:r w:rsidRPr="0027671A">
        <w:rPr>
          <w:rFonts w:eastAsia="Calibri"/>
          <w:rtl/>
        </w:rPr>
        <w:t>למספר חברי הסגל האקדמי הבכיר</w:t>
      </w:r>
      <w:r w:rsidRPr="0027671A">
        <w:rPr>
          <w:rFonts w:eastAsia="Calibri" w:hint="cs"/>
          <w:rtl/>
        </w:rPr>
        <w:t xml:space="preserve"> המועסקים בו </w:t>
      </w:r>
      <w:r w:rsidRPr="0027671A">
        <w:rPr>
          <w:rFonts w:ascii="David" w:eastAsia="Calibri" w:hAnsi="David" w:hint="cs"/>
          <w:rtl/>
        </w:rPr>
        <w:t>(להלן - יחס סטודנטים-לסגל). הנוסחה מוגדרת כך ש</w:t>
      </w:r>
      <w:r w:rsidRPr="0027671A">
        <w:rPr>
          <w:rFonts w:eastAsia="Calibri" w:hint="cs"/>
          <w:rtl/>
        </w:rPr>
        <w:t>מוסד שעומד ביעד היחס סטודנטים-לסגל שקבעה עבורו ות"ת (יעד המעודכן מפעם לפעם) יקבל 100% ממרכיב ההוראה שחושב עבורו, וככל שהמוסד מתרחק מהיעד (יחס הסטודנטים-לסגל גבוה מהיעד) התקציב שלו יקטן בהתאמה</w:t>
      </w:r>
      <w:r w:rsidRPr="0027671A">
        <w:rPr>
          <w:rFonts w:eastAsia="Calibri"/>
          <w:vertAlign w:val="superscript"/>
          <w:rtl/>
        </w:rPr>
        <w:footnoteReference w:id="40"/>
      </w:r>
      <w:r w:rsidRPr="0027671A">
        <w:rPr>
          <w:rFonts w:eastAsia="Calibri" w:hint="cs"/>
          <w:rtl/>
        </w:rPr>
        <w:t xml:space="preserve">. מרכיב ההוראה גובש ב-2012 בהתבסס על המלצות </w:t>
      </w:r>
      <w:r w:rsidRPr="0027671A">
        <w:rPr>
          <w:rFonts w:eastAsia="Calibri"/>
          <w:sz w:val="24"/>
          <w:rtl/>
        </w:rPr>
        <w:t>הוועדה לבחינת</w:t>
      </w:r>
      <w:r w:rsidRPr="0027671A">
        <w:rPr>
          <w:rFonts w:eastAsia="Calibri"/>
          <w:sz w:val="24"/>
        </w:rPr>
        <w:t xml:space="preserve"> </w:t>
      </w:r>
      <w:r w:rsidRPr="0027671A">
        <w:rPr>
          <w:rFonts w:eastAsia="Calibri"/>
          <w:sz w:val="24"/>
          <w:rtl/>
        </w:rPr>
        <w:t>מערכת</w:t>
      </w:r>
      <w:r w:rsidRPr="0027671A">
        <w:rPr>
          <w:rFonts w:eastAsia="Calibri"/>
          <w:sz w:val="24"/>
        </w:rPr>
        <w:t xml:space="preserve"> </w:t>
      </w:r>
      <w:r w:rsidRPr="0027671A">
        <w:rPr>
          <w:rFonts w:eastAsia="Calibri"/>
          <w:sz w:val="24"/>
          <w:rtl/>
        </w:rPr>
        <w:t>ההשכלה</w:t>
      </w:r>
      <w:r w:rsidRPr="0027671A">
        <w:rPr>
          <w:rFonts w:eastAsia="Calibri"/>
          <w:sz w:val="24"/>
        </w:rPr>
        <w:t xml:space="preserve"> </w:t>
      </w:r>
      <w:r w:rsidRPr="0027671A">
        <w:rPr>
          <w:rFonts w:eastAsia="Calibri"/>
          <w:sz w:val="24"/>
          <w:rtl/>
        </w:rPr>
        <w:t>הגבוהה בישראל בראשות</w:t>
      </w:r>
      <w:r w:rsidRPr="0027671A">
        <w:rPr>
          <w:rFonts w:eastAsia="Calibri"/>
          <w:sz w:val="24"/>
        </w:rPr>
        <w:t xml:space="preserve"> </w:t>
      </w:r>
      <w:r w:rsidRPr="0027671A">
        <w:rPr>
          <w:rFonts w:eastAsia="Calibri"/>
          <w:sz w:val="24"/>
          <w:rtl/>
        </w:rPr>
        <w:t>מר</w:t>
      </w:r>
      <w:r w:rsidRPr="0027671A">
        <w:rPr>
          <w:rFonts w:eastAsia="Calibri"/>
          <w:sz w:val="24"/>
        </w:rPr>
        <w:t xml:space="preserve"> </w:t>
      </w:r>
      <w:r w:rsidRPr="0027671A">
        <w:rPr>
          <w:rFonts w:eastAsia="Calibri"/>
          <w:sz w:val="24"/>
          <w:rtl/>
        </w:rPr>
        <w:t>אברהם (בייגה) שוחט</w:t>
      </w:r>
      <w:r w:rsidRPr="0027671A">
        <w:rPr>
          <w:rFonts w:eastAsia="Calibri"/>
          <w:vertAlign w:val="superscript"/>
          <w:rtl/>
        </w:rPr>
        <w:footnoteReference w:id="41"/>
      </w:r>
      <w:r w:rsidRPr="0027671A">
        <w:rPr>
          <w:rFonts w:eastAsia="Calibri" w:hint="cs"/>
          <w:rtl/>
        </w:rPr>
        <w:t>, אשר המליצה להשתמש בקביעת יעדי יחס סטודנטים-לסגל כדי לעודד מוסדות להגדיל את כמות הסגל ולשפר את ה</w:t>
      </w:r>
      <w:r w:rsidRPr="0027671A">
        <w:rPr>
          <w:rFonts w:ascii="David" w:eastAsia="Calibri" w:hAnsi="David"/>
          <w:rtl/>
        </w:rPr>
        <w:t xml:space="preserve">יחס </w:t>
      </w:r>
      <w:r w:rsidRPr="0027671A">
        <w:rPr>
          <w:rFonts w:ascii="David" w:eastAsia="Calibri" w:hAnsi="David" w:hint="cs"/>
          <w:rtl/>
        </w:rPr>
        <w:t>בין מספר ה</w:t>
      </w:r>
      <w:r w:rsidRPr="0027671A">
        <w:rPr>
          <w:rFonts w:ascii="David" w:eastAsia="Calibri" w:hAnsi="David"/>
          <w:rtl/>
        </w:rPr>
        <w:t>סטודנטים</w:t>
      </w:r>
      <w:r w:rsidRPr="0027671A">
        <w:rPr>
          <w:rFonts w:ascii="David" w:eastAsia="Calibri" w:hAnsi="David" w:hint="cs"/>
          <w:rtl/>
        </w:rPr>
        <w:t xml:space="preserve"> למספר חברי ה</w:t>
      </w:r>
      <w:r w:rsidRPr="0027671A">
        <w:rPr>
          <w:rFonts w:ascii="David" w:eastAsia="Calibri" w:hAnsi="David"/>
          <w:rtl/>
        </w:rPr>
        <w:t>סגל</w:t>
      </w:r>
      <w:r w:rsidRPr="0027671A">
        <w:rPr>
          <w:rFonts w:ascii="David" w:eastAsia="Calibri" w:hAnsi="David" w:hint="cs"/>
          <w:rtl/>
        </w:rPr>
        <w:t xml:space="preserve"> האקדמי הבכיר במוסד</w:t>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rtl/>
        </w:rPr>
      </w:pPr>
      <w:r w:rsidRPr="0027671A">
        <w:rPr>
          <w:rFonts w:eastAsia="Times New Roman" w:hint="cs"/>
          <w:bCs/>
          <w:spacing w:val="40"/>
          <w:rtl/>
        </w:rPr>
        <w:t>מדד יחס סטודנטים-לסגל:</w:t>
      </w:r>
      <w:r w:rsidRPr="0027671A">
        <w:rPr>
          <w:rFonts w:eastAsia="Calibri" w:hint="cs"/>
          <w:rtl/>
        </w:rPr>
        <w:t xml:space="preserve"> </w:t>
      </w:r>
      <w:r w:rsidRPr="0027671A">
        <w:rPr>
          <w:rFonts w:eastAsia="Calibri" w:hint="cs"/>
          <w:b/>
          <w:rtl/>
        </w:rPr>
        <w:t>מחקרים מראים כי קיים יחס הפוך בין גודל הכיתה ובין מידת שביעות הרצון וההישגים של הסטודנטים, כלומר ככל שהכיתה קטנה יותר כך שביעות הרצון והישגי הסטודנטים יהיו גבוהים יותר</w:t>
      </w:r>
      <w:r w:rsidRPr="0027671A">
        <w:rPr>
          <w:rFonts w:eastAsia="Calibri"/>
          <w:b/>
          <w:vertAlign w:val="superscript"/>
          <w:rtl/>
        </w:rPr>
        <w:footnoteReference w:id="42"/>
      </w:r>
      <w:r w:rsidRPr="0027671A">
        <w:rPr>
          <w:rFonts w:eastAsia="Calibri" w:hint="cs"/>
          <w:b/>
          <w:rtl/>
        </w:rPr>
        <w:t>. זאת בין היתר מאחר</w:t>
      </w:r>
      <w:r w:rsidRPr="0027671A">
        <w:rPr>
          <w:rFonts w:eastAsia="Calibri"/>
          <w:b/>
          <w:rtl/>
        </w:rPr>
        <w:t xml:space="preserve"> שכיתה קט</w:t>
      </w:r>
      <w:r w:rsidRPr="0027671A">
        <w:rPr>
          <w:rFonts w:eastAsia="Calibri" w:hint="cs"/>
          <w:b/>
          <w:rtl/>
        </w:rPr>
        <w:t>נה</w:t>
      </w:r>
      <w:r w:rsidRPr="0027671A">
        <w:rPr>
          <w:rFonts w:eastAsia="Calibri"/>
          <w:b/>
          <w:rtl/>
        </w:rPr>
        <w:t xml:space="preserve"> יותר מאפשר</w:t>
      </w:r>
      <w:r w:rsidRPr="0027671A">
        <w:rPr>
          <w:rFonts w:eastAsia="Calibri" w:hint="cs"/>
          <w:b/>
          <w:rtl/>
        </w:rPr>
        <w:t>ת</w:t>
      </w:r>
      <w:r w:rsidRPr="0027671A">
        <w:rPr>
          <w:rFonts w:eastAsia="Calibri"/>
          <w:b/>
          <w:rtl/>
        </w:rPr>
        <w:t xml:space="preserve"> למידה פעילה יותר, הכוללת השתתפות בכיתה, אינטראקציה עם </w:t>
      </w:r>
      <w:r w:rsidRPr="0027671A">
        <w:rPr>
          <w:rFonts w:eastAsia="Calibri" w:hint="cs"/>
          <w:b/>
          <w:rtl/>
        </w:rPr>
        <w:t>המרצה</w:t>
      </w:r>
      <w:r w:rsidRPr="0027671A">
        <w:rPr>
          <w:rFonts w:eastAsia="Calibri"/>
          <w:b/>
          <w:rtl/>
        </w:rPr>
        <w:t xml:space="preserve"> ו</w:t>
      </w:r>
      <w:r w:rsidRPr="0027671A">
        <w:rPr>
          <w:rFonts w:eastAsia="Calibri" w:hint="cs"/>
          <w:b/>
          <w:rtl/>
        </w:rPr>
        <w:t>ה</w:t>
      </w:r>
      <w:r w:rsidRPr="0027671A">
        <w:rPr>
          <w:rFonts w:eastAsia="Calibri"/>
          <w:b/>
          <w:rtl/>
        </w:rPr>
        <w:t xml:space="preserve">עמיתים וסביבת למידה תומכת.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בהשכלה הגבוהה מקובל להשתמש בפרמטר יחס סטודנטים-לסגל כאינדיקצי</w:t>
      </w:r>
      <w:r w:rsidRPr="0027671A">
        <w:rPr>
          <w:rFonts w:eastAsia="Calibri" w:hint="eastAsia"/>
          <w:rtl/>
        </w:rPr>
        <w:t>ה</w:t>
      </w:r>
      <w:r w:rsidRPr="0027671A">
        <w:rPr>
          <w:rFonts w:eastAsia="Calibri" w:hint="cs"/>
          <w:rtl/>
        </w:rPr>
        <w:t xml:space="preserve"> לגודל הכיתות. לפי הגדרת ות"ת יחס זה אינו כולל סגל זוטר ומרצים מן החוץ, אשר כאמור הם כ-41% מכלל הסגל האקדמי באוניברסיטאות וכ-54% במכללות. מכאן שפרמטר זה אינו מעיד בהכרח על גודל הכיתות. ייתכן כי </w:t>
      </w:r>
      <w:r w:rsidRPr="0027671A">
        <w:rPr>
          <w:rFonts w:eastAsia="Calibri"/>
          <w:rtl/>
        </w:rPr>
        <w:t>יחס סטודנטים</w:t>
      </w:r>
      <w:r w:rsidRPr="0027671A">
        <w:rPr>
          <w:rFonts w:eastAsia="Calibri" w:hint="cs"/>
          <w:rtl/>
        </w:rPr>
        <w:t>-ל</w:t>
      </w:r>
      <w:r w:rsidRPr="0027671A">
        <w:rPr>
          <w:rFonts w:eastAsia="Calibri"/>
          <w:rtl/>
        </w:rPr>
        <w:t>סגל</w:t>
      </w:r>
      <w:r w:rsidRPr="0027671A">
        <w:rPr>
          <w:rFonts w:eastAsia="Calibri" w:hint="cs"/>
          <w:rtl/>
        </w:rPr>
        <w:t xml:space="preserve"> </w:t>
      </w:r>
      <w:r w:rsidRPr="0027671A">
        <w:rPr>
          <w:rFonts w:eastAsia="Calibri"/>
          <w:rtl/>
        </w:rPr>
        <w:t xml:space="preserve">אף משפיע </w:t>
      </w:r>
      <w:r w:rsidRPr="0027671A">
        <w:rPr>
          <w:rFonts w:eastAsia="Calibri" w:hint="cs"/>
          <w:rtl/>
        </w:rPr>
        <w:t xml:space="preserve">היום </w:t>
      </w:r>
      <w:r w:rsidRPr="0027671A">
        <w:rPr>
          <w:rFonts w:eastAsia="Calibri"/>
          <w:rtl/>
        </w:rPr>
        <w:t xml:space="preserve">פחות </w:t>
      </w:r>
      <w:proofErr w:type="spellStart"/>
      <w:r w:rsidRPr="0027671A">
        <w:rPr>
          <w:rFonts w:eastAsia="Calibri" w:hint="cs"/>
          <w:rtl/>
        </w:rPr>
        <w:t>מ</w:t>
      </w:r>
      <w:r w:rsidRPr="0027671A">
        <w:rPr>
          <w:rFonts w:eastAsia="Calibri"/>
          <w:rtl/>
        </w:rPr>
        <w:t>בעבר</w:t>
      </w:r>
      <w:proofErr w:type="spellEnd"/>
      <w:r w:rsidRPr="0027671A">
        <w:rPr>
          <w:rFonts w:eastAsia="Calibri"/>
          <w:rtl/>
        </w:rPr>
        <w:t xml:space="preserve"> על חוו</w:t>
      </w:r>
      <w:r w:rsidRPr="0027671A">
        <w:rPr>
          <w:rFonts w:eastAsia="Calibri" w:hint="cs"/>
          <w:rtl/>
        </w:rPr>
        <w:t>י</w:t>
      </w:r>
      <w:r w:rsidRPr="0027671A">
        <w:rPr>
          <w:rFonts w:eastAsia="Calibri"/>
          <w:rtl/>
        </w:rPr>
        <w:t>ית הלמידה של הסטודנטים</w:t>
      </w:r>
      <w:r w:rsidRPr="0027671A">
        <w:rPr>
          <w:rFonts w:eastAsia="Calibri" w:hint="cs"/>
          <w:rtl/>
        </w:rPr>
        <w:t>,</w:t>
      </w:r>
      <w:r w:rsidRPr="0027671A">
        <w:rPr>
          <w:rFonts w:eastAsia="Calibri"/>
          <w:rtl/>
        </w:rPr>
        <w:t xml:space="preserve"> לנוכח המגמה לשלב למידה </w:t>
      </w:r>
      <w:r w:rsidRPr="0027671A">
        <w:rPr>
          <w:rFonts w:eastAsia="Calibri" w:hint="cs"/>
          <w:rtl/>
        </w:rPr>
        <w:t>מרחוק</w:t>
      </w:r>
      <w:r w:rsidRPr="0027671A">
        <w:rPr>
          <w:rFonts w:eastAsia="Calibri"/>
          <w:rtl/>
        </w:rPr>
        <w:t xml:space="preserve"> ותכנים בלמידה דיגיטלית</w:t>
      </w:r>
      <w:r w:rsidRPr="0027671A">
        <w:rPr>
          <w:rFonts w:eastAsia="Calibri" w:hint="cs"/>
          <w:rtl/>
        </w:rPr>
        <w:t>,</w:t>
      </w:r>
      <w:r w:rsidRPr="0027671A">
        <w:rPr>
          <w:rFonts w:eastAsia="Calibri"/>
          <w:rtl/>
        </w:rPr>
        <w:t xml:space="preserve"> שמושפעים פחות ממספר הסטודנטים המשתתפים בקורס.</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מרכיב ההוראה שגיבשה ות"ת ב-2012 הניע את המוסדות לפעולה, ובפרט הביא לעלייה במספר אנשי הסגל הבכיר המועסקים בהם, וזו השפיעה לחיוב על היחס סטודנטים-לסגל: היחס הממוצע של המוסדות ירד מ-38 בשנת תש"ע</w:t>
      </w:r>
      <w:r w:rsidRPr="0027671A">
        <w:rPr>
          <w:rFonts w:eastAsia="Calibri"/>
          <w:vertAlign w:val="superscript"/>
          <w:rtl/>
        </w:rPr>
        <w:footnoteReference w:id="43"/>
      </w:r>
      <w:r w:rsidRPr="0027671A">
        <w:rPr>
          <w:rFonts w:eastAsia="Calibri" w:hint="cs"/>
          <w:rtl/>
        </w:rPr>
        <w:t xml:space="preserve"> ל-30 בשנת </w:t>
      </w:r>
      <w:proofErr w:type="spellStart"/>
      <w:r w:rsidRPr="0027671A">
        <w:rPr>
          <w:rFonts w:eastAsia="Calibri" w:hint="cs"/>
          <w:rtl/>
        </w:rPr>
        <w:t>התשפ"ב</w:t>
      </w:r>
      <w:proofErr w:type="spellEnd"/>
      <w:r w:rsidRPr="0027671A">
        <w:rPr>
          <w:rFonts w:eastAsia="Calibri" w:hint="cs"/>
          <w:rtl/>
        </w:rPr>
        <w:t>, ירידה של כ-20%</w:t>
      </w:r>
      <w:r w:rsidRPr="0027671A">
        <w:rPr>
          <w:rFonts w:eastAsia="Calibri"/>
          <w:vertAlign w:val="superscript"/>
          <w:rtl/>
        </w:rPr>
        <w:footnoteReference w:id="44"/>
      </w:r>
      <w:r w:rsidRPr="0027671A">
        <w:rPr>
          <w:rFonts w:eastAsia="Calibri" w:hint="cs"/>
          <w:rtl/>
        </w:rPr>
        <w:t>.</w:t>
      </w:r>
      <w:r w:rsidRPr="0027671A">
        <w:rPr>
          <w:rFonts w:eastAsia="Calibri" w:hint="cs"/>
          <w:sz w:val="24"/>
          <w:rtl/>
        </w:rPr>
        <w:t xml:space="preserve"> למרות השיפור האמור, המיטיב עם הסטודנטים, יחס זה </w:t>
      </w:r>
      <w:r w:rsidRPr="0027671A">
        <w:rPr>
          <w:rFonts w:eastAsia="Calibri"/>
          <w:sz w:val="24"/>
          <w:rtl/>
        </w:rPr>
        <w:t xml:space="preserve">אינו מצביע על </w:t>
      </w:r>
      <w:r w:rsidRPr="0027671A">
        <w:rPr>
          <w:rFonts w:eastAsia="Calibri" w:hint="cs"/>
          <w:sz w:val="24"/>
          <w:rtl/>
        </w:rPr>
        <w:t xml:space="preserve">פרמטרים מרכזיים נוספים של הוראה איכותית - </w:t>
      </w:r>
      <w:r w:rsidRPr="0027671A">
        <w:rPr>
          <w:rFonts w:eastAsia="Calibri"/>
          <w:sz w:val="24"/>
          <w:rtl/>
        </w:rPr>
        <w:t>מידת החדשנות בהוראה, רלוונטיות ת</w:t>
      </w:r>
      <w:r w:rsidRPr="0027671A">
        <w:rPr>
          <w:rFonts w:eastAsia="Calibri" w:hint="cs"/>
          <w:sz w:val="24"/>
          <w:rtl/>
        </w:rPr>
        <w:t>ו</w:t>
      </w:r>
      <w:r w:rsidRPr="0027671A">
        <w:rPr>
          <w:rFonts w:eastAsia="Calibri"/>
          <w:sz w:val="24"/>
          <w:rtl/>
        </w:rPr>
        <w:t>כני הלימוד ושיטות ההוראה, או המיומנויות ותוצרי הלמידה שרוכשים הסטודנטים.</w:t>
      </w:r>
      <w:r w:rsidRPr="0027671A">
        <w:rPr>
          <w:rFonts w:eastAsia="Calibri" w:hint="cs"/>
          <w:sz w:val="24"/>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לפי ה-</w:t>
      </w:r>
      <w:r w:rsidRPr="0027671A">
        <w:rPr>
          <w:rFonts w:eastAsia="Calibri" w:hint="cs"/>
        </w:rPr>
        <w:t>OECD</w:t>
      </w:r>
      <w:r w:rsidRPr="0027671A">
        <w:rPr>
          <w:rFonts w:eastAsia="Calibri" w:hint="cs"/>
          <w:rtl/>
        </w:rPr>
        <w:t xml:space="preserve"> יחס מספר הסטודנטים למספר חברי הסגל במוסדות ההשכלה הגבוהה הציבוריים בישראל עמד ב-2020 על 16 (כאמור, </w:t>
      </w:r>
      <w:proofErr w:type="spellStart"/>
      <w:r w:rsidRPr="0027671A">
        <w:rPr>
          <w:rFonts w:eastAsia="Calibri" w:hint="cs"/>
          <w:rtl/>
        </w:rPr>
        <w:t>המל"ג</w:t>
      </w:r>
      <w:proofErr w:type="spellEnd"/>
      <w:r w:rsidRPr="0027671A">
        <w:rPr>
          <w:rFonts w:eastAsia="Calibri" w:hint="cs"/>
          <w:rtl/>
        </w:rPr>
        <w:t>-ות"ת מדווחות על יחס מספר סטודנטים למספר חברי סגל בכיר), ואילו ממוצע יחס ה-</w:t>
      </w:r>
      <w:r w:rsidRPr="0027671A">
        <w:rPr>
          <w:rFonts w:eastAsia="Calibri" w:hint="cs"/>
        </w:rPr>
        <w:t>OECD</w:t>
      </w:r>
      <w:r w:rsidRPr="0027671A">
        <w:rPr>
          <w:rFonts w:eastAsia="Calibri" w:hint="cs"/>
          <w:rtl/>
        </w:rPr>
        <w:t xml:space="preserve"> היה 15, מה שמיקם את ישראל במקום ה-16 מתוך 25 מדינות</w:t>
      </w:r>
      <w:r w:rsidRPr="0027671A">
        <w:rPr>
          <w:rFonts w:ascii="David" w:eastAsia="Calibri" w:hAnsi="David"/>
          <w:vertAlign w:val="superscript"/>
        </w:rPr>
        <w:footnoteReference w:id="45"/>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Times New Roman" w:hint="cs"/>
          <w:bCs/>
          <w:spacing w:val="40"/>
          <w:rtl/>
        </w:rPr>
        <w:t>מודל תקצוב האוניברסיטה הפתוחה:</w:t>
      </w:r>
      <w:r w:rsidRPr="0027671A">
        <w:rPr>
          <w:rFonts w:eastAsia="Times New Roman" w:hint="cs"/>
          <w:spacing w:val="40"/>
          <w:rtl/>
        </w:rPr>
        <w:t xml:space="preserve"> </w:t>
      </w:r>
      <w:r w:rsidRPr="0027671A">
        <w:rPr>
          <w:rFonts w:ascii="David" w:eastAsia="Calibri" w:hAnsi="David" w:hint="cs"/>
          <w:rtl/>
        </w:rPr>
        <w:t>בשל השוני בין האוניברסיטה הפתוחה ליתר האוניברסיטאות</w:t>
      </w:r>
      <w:r w:rsidRPr="0027671A">
        <w:rPr>
          <w:rFonts w:ascii="David" w:eastAsia="Calibri" w:hAnsi="David"/>
          <w:vertAlign w:val="superscript"/>
          <w:rtl/>
        </w:rPr>
        <w:footnoteReference w:id="46"/>
      </w:r>
      <w:r w:rsidRPr="0027671A">
        <w:rPr>
          <w:rFonts w:ascii="David" w:eastAsia="Calibri" w:hAnsi="David" w:hint="cs"/>
          <w:rtl/>
        </w:rPr>
        <w:t xml:space="preserve"> ות"ת פיתחה עבורה </w:t>
      </w:r>
      <w:r w:rsidRPr="0027671A">
        <w:rPr>
          <w:rFonts w:ascii="David" w:eastAsia="Calibri" w:hAnsi="David"/>
          <w:rtl/>
        </w:rPr>
        <w:t xml:space="preserve">מודל </w:t>
      </w:r>
      <w:r w:rsidRPr="0027671A">
        <w:rPr>
          <w:rFonts w:ascii="David" w:eastAsia="Calibri" w:hAnsi="David" w:hint="cs"/>
          <w:rtl/>
        </w:rPr>
        <w:t xml:space="preserve">תקצוב </w:t>
      </w:r>
      <w:r w:rsidRPr="0027671A">
        <w:rPr>
          <w:rFonts w:ascii="David" w:eastAsia="Calibri" w:hAnsi="David"/>
          <w:rtl/>
        </w:rPr>
        <w:t>ייחודי</w:t>
      </w:r>
      <w:r w:rsidRPr="0027671A">
        <w:rPr>
          <w:rFonts w:ascii="David" w:eastAsia="Calibri" w:hAnsi="David" w:hint="cs"/>
          <w:rtl/>
        </w:rPr>
        <w:t>,</w:t>
      </w:r>
      <w:r w:rsidRPr="0027671A" w:rsidDel="00325323">
        <w:rPr>
          <w:rFonts w:ascii="David" w:eastAsia="Calibri" w:hAnsi="David" w:hint="cs"/>
          <w:rtl/>
        </w:rPr>
        <w:t xml:space="preserve"> </w:t>
      </w:r>
      <w:r w:rsidRPr="0027671A">
        <w:rPr>
          <w:rFonts w:eastAsia="Calibri" w:hint="cs"/>
          <w:rtl/>
        </w:rPr>
        <w:t>הכולל מרכיב תמריצים שנועד לחזק את הפיתוח האקדמי. מרכיב זה כולל תשלום עבור פיתוח ועדכון של קורסים ועידוד שילובן של טכנולוגיות למידה מתקדמות בקורסים שיאפשרו, בין השאר, מעקב ושיפור הלמידה מרחוק, שיפור הישגי הסטודנטים, זיהוי קשיים בלמידה ברמת הקבוצה והפרט, עריכה וצילום של קורסים במדיה חדשנית, שילוב של אמצעי המחשה וקישורים אינטרנטיים להרחבת הדעת בנושאי הלמידה ועוד</w:t>
      </w:r>
      <w:r w:rsidRPr="0027671A">
        <w:rPr>
          <w:rFonts w:eastAsia="Calibri"/>
          <w:vertAlign w:val="superscript"/>
          <w:rtl/>
        </w:rPr>
        <w:footnoteReference w:id="47"/>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bookmarkStart w:id="39" w:name="_Hlk187652473"/>
      <w:r w:rsidRPr="0027671A">
        <w:rPr>
          <w:rFonts w:eastAsia="Calibri" w:hint="cs"/>
          <w:b/>
          <w:bCs/>
          <w:rtl/>
        </w:rPr>
        <w:t xml:space="preserve">בביקורת עלה כי ות"ת הקצתה למוסדות במסגרת מרכיב ההוראה שבמודל התקצוב כ-40% מתקציב ההשכלה הגבוהה - </w:t>
      </w:r>
      <w:r w:rsidRPr="0027671A">
        <w:rPr>
          <w:rFonts w:ascii="David" w:eastAsia="Calibri" w:hAnsi="David" w:hint="cs"/>
          <w:b/>
          <w:bCs/>
          <w:sz w:val="24"/>
          <w:rtl/>
        </w:rPr>
        <w:t>ב</w:t>
      </w:r>
      <w:r w:rsidRPr="0027671A">
        <w:rPr>
          <w:rFonts w:ascii="David" w:eastAsia="Calibri" w:hAnsi="David"/>
          <w:b/>
          <w:bCs/>
          <w:sz w:val="24"/>
          <w:rtl/>
        </w:rPr>
        <w:t xml:space="preserve">שנת </w:t>
      </w:r>
      <w:proofErr w:type="spellStart"/>
      <w:r w:rsidRPr="0027671A">
        <w:rPr>
          <w:rFonts w:ascii="David" w:eastAsia="Calibri" w:hAnsi="David" w:hint="cs"/>
          <w:b/>
          <w:bCs/>
          <w:sz w:val="24"/>
          <w:rtl/>
        </w:rPr>
        <w:t>ה</w:t>
      </w:r>
      <w:r w:rsidRPr="0027671A">
        <w:rPr>
          <w:rFonts w:ascii="David" w:eastAsia="Calibri" w:hAnsi="David"/>
          <w:b/>
          <w:bCs/>
          <w:sz w:val="24"/>
          <w:rtl/>
        </w:rPr>
        <w:t>תשפ"ב</w:t>
      </w:r>
      <w:proofErr w:type="spellEnd"/>
      <w:r w:rsidRPr="0027671A">
        <w:rPr>
          <w:rFonts w:ascii="David" w:eastAsia="Calibri" w:hAnsi="David" w:hint="cs"/>
          <w:b/>
          <w:bCs/>
          <w:sz w:val="24"/>
          <w:rtl/>
        </w:rPr>
        <w:t xml:space="preserve"> לדוגמה ות"ת הקצתה 5 </w:t>
      </w:r>
      <w:r w:rsidRPr="0027671A">
        <w:rPr>
          <w:rFonts w:ascii="David" w:eastAsia="Calibri" w:hAnsi="David"/>
          <w:b/>
          <w:bCs/>
          <w:sz w:val="24"/>
          <w:rtl/>
        </w:rPr>
        <w:t>מיליארד ש"ח</w:t>
      </w:r>
      <w:r w:rsidRPr="0027671A">
        <w:rPr>
          <w:rFonts w:ascii="David" w:eastAsia="Calibri" w:hAnsi="David" w:hint="cs"/>
          <w:b/>
          <w:bCs/>
          <w:sz w:val="24"/>
          <w:rtl/>
        </w:rPr>
        <w:t xml:space="preserve"> למרכיב ההוראה באוניברסיטאות ובמכללות מתוך </w:t>
      </w:r>
      <w:r w:rsidRPr="0027671A">
        <w:rPr>
          <w:rFonts w:ascii="David" w:eastAsia="Calibri" w:hAnsi="David"/>
          <w:b/>
          <w:bCs/>
          <w:sz w:val="24"/>
          <w:rtl/>
        </w:rPr>
        <w:t xml:space="preserve">תקציב </w:t>
      </w:r>
      <w:r w:rsidRPr="0027671A">
        <w:rPr>
          <w:rFonts w:ascii="David" w:eastAsia="Calibri" w:hAnsi="David" w:hint="cs"/>
          <w:b/>
          <w:bCs/>
          <w:sz w:val="24"/>
          <w:rtl/>
        </w:rPr>
        <w:t>מערכת ההשכלה הגבוהה שעמד על 12.5</w:t>
      </w:r>
      <w:r w:rsidRPr="0027671A">
        <w:rPr>
          <w:rFonts w:ascii="David" w:eastAsia="Calibri" w:hAnsi="David"/>
          <w:b/>
          <w:bCs/>
          <w:sz w:val="24"/>
          <w:rtl/>
        </w:rPr>
        <w:t xml:space="preserve"> מיליארד ש"ח</w:t>
      </w:r>
      <w:r w:rsidRPr="0027671A">
        <w:rPr>
          <w:rFonts w:ascii="David" w:eastAsia="Calibri" w:hAnsi="David" w:hint="cs"/>
          <w:b/>
          <w:bCs/>
          <w:sz w:val="24"/>
          <w:rtl/>
        </w:rPr>
        <w:t xml:space="preserve"> באותה שנה. </w:t>
      </w:r>
      <w:r w:rsidRPr="0027671A">
        <w:rPr>
          <w:rFonts w:eastAsia="Calibri" w:hint="cs"/>
          <w:b/>
          <w:bCs/>
          <w:rtl/>
        </w:rPr>
        <w:t>מרכיב ההוראה אינו קושר בין איכות ההוראה במוסד ובין תקצובו על ידי ות"ת, למעט השימוש ב</w:t>
      </w:r>
      <w:r w:rsidRPr="0027671A">
        <w:rPr>
          <w:rFonts w:eastAsia="Calibri"/>
          <w:b/>
          <w:bCs/>
          <w:rtl/>
        </w:rPr>
        <w:t>מדד יחס סטודנטים-לסגל</w:t>
      </w:r>
      <w:r w:rsidRPr="0027671A">
        <w:rPr>
          <w:rFonts w:eastAsia="Calibri" w:hint="cs"/>
          <w:b/>
          <w:bCs/>
          <w:rtl/>
        </w:rPr>
        <w:t xml:space="preserve"> שגם לגביו יש תהיות אם הוא משקף נאמנה את איכות ההוראה. </w:t>
      </w:r>
      <w:bookmarkEnd w:id="39"/>
      <w:r w:rsidRPr="0027671A">
        <w:rPr>
          <w:rFonts w:eastAsia="Calibri"/>
          <w:b/>
          <w:bCs/>
          <w:rtl/>
        </w:rPr>
        <w:t xml:space="preserve">בכך ות"ת </w:t>
      </w:r>
      <w:r w:rsidRPr="0027671A">
        <w:rPr>
          <w:rFonts w:eastAsia="Calibri" w:hint="cs"/>
          <w:b/>
          <w:bCs/>
          <w:rtl/>
        </w:rPr>
        <w:t xml:space="preserve">לא ניצלה </w:t>
      </w:r>
      <w:r w:rsidRPr="0027671A">
        <w:rPr>
          <w:rFonts w:eastAsia="Calibri"/>
          <w:b/>
          <w:bCs/>
          <w:rtl/>
        </w:rPr>
        <w:t xml:space="preserve">כלי משמעותי שבידיה </w:t>
      </w:r>
      <w:r w:rsidRPr="0027671A">
        <w:rPr>
          <w:rFonts w:eastAsia="Calibri" w:hint="cs"/>
          <w:b/>
          <w:bCs/>
          <w:rtl/>
        </w:rPr>
        <w:t xml:space="preserve">כדי </w:t>
      </w:r>
      <w:r w:rsidRPr="0027671A">
        <w:rPr>
          <w:rFonts w:eastAsia="Calibri"/>
          <w:b/>
          <w:bCs/>
          <w:rtl/>
        </w:rPr>
        <w:t>להשפיע על סדרי העדיפויות ו</w:t>
      </w:r>
      <w:r w:rsidRPr="0027671A">
        <w:rPr>
          <w:rFonts w:eastAsia="Calibri" w:hint="cs"/>
          <w:b/>
          <w:bCs/>
          <w:rtl/>
        </w:rPr>
        <w:t xml:space="preserve">על </w:t>
      </w:r>
      <w:r w:rsidRPr="0027671A">
        <w:rPr>
          <w:rFonts w:eastAsia="Calibri"/>
          <w:b/>
          <w:bCs/>
          <w:rtl/>
        </w:rPr>
        <w:t>מוקדי תשומת הלב של המוסדות</w:t>
      </w:r>
      <w:r w:rsidRPr="0027671A">
        <w:rPr>
          <w:rFonts w:eastAsia="Calibri" w:hint="cs"/>
          <w:b/>
          <w:bCs/>
          <w:rtl/>
        </w:rPr>
        <w:t xml:space="preserve"> לטובת קידום איכות ההוראה</w:t>
      </w:r>
      <w:r w:rsidRPr="0027671A">
        <w:rPr>
          <w:rFonts w:eastAsia="Calibri"/>
          <w:b/>
          <w:bCs/>
          <w:rtl/>
        </w:rPr>
        <w:t>.</w:t>
      </w:r>
      <w:r w:rsidRPr="0027671A">
        <w:rPr>
          <w:rFonts w:eastAsia="Calibri" w:hint="cs"/>
          <w:b/>
          <w:bCs/>
          <w:rtl/>
        </w:rPr>
        <w:t xml:space="preserve"> יש לציין כי ות"ת קבעה מודל תקצוב ייחודי לאוניברסיטה הפתוחה, הכולל תמריצים כספיים עבור פיתוח ועדכון של קורסים ועידוד שילוב טכנולוגיות למידה מתקדמות.</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בשנת 2013 הוועדה לאיכות ההוראה </w:t>
      </w:r>
      <w:r w:rsidRPr="0027671A">
        <w:rPr>
          <w:rFonts w:eastAsia="Calibri" w:hint="cs"/>
          <w:b/>
          <w:bCs/>
          <w:sz w:val="24"/>
          <w:rtl/>
        </w:rPr>
        <w:t xml:space="preserve">התבקשה </w:t>
      </w:r>
      <w:r w:rsidRPr="0027671A">
        <w:rPr>
          <w:rFonts w:eastAsia="Calibri"/>
          <w:b/>
          <w:bCs/>
          <w:sz w:val="24"/>
          <w:rtl/>
        </w:rPr>
        <w:t xml:space="preserve">להציע </w:t>
      </w:r>
      <w:r w:rsidRPr="0027671A">
        <w:rPr>
          <w:rFonts w:eastAsia="Calibri" w:hint="cs"/>
          <w:b/>
          <w:bCs/>
          <w:sz w:val="24"/>
          <w:rtl/>
        </w:rPr>
        <w:t>שיטה</w:t>
      </w:r>
      <w:r w:rsidRPr="0027671A">
        <w:rPr>
          <w:rFonts w:eastAsia="Calibri"/>
          <w:b/>
          <w:bCs/>
          <w:sz w:val="24"/>
          <w:rtl/>
        </w:rPr>
        <w:t xml:space="preserve"> לתקצ</w:t>
      </w:r>
      <w:r w:rsidRPr="0027671A">
        <w:rPr>
          <w:rFonts w:eastAsia="Calibri" w:hint="cs"/>
          <w:b/>
          <w:bCs/>
          <w:sz w:val="24"/>
          <w:rtl/>
        </w:rPr>
        <w:t>ו</w:t>
      </w:r>
      <w:r w:rsidRPr="0027671A">
        <w:rPr>
          <w:rFonts w:eastAsia="Calibri"/>
          <w:b/>
          <w:bCs/>
          <w:sz w:val="24"/>
          <w:rtl/>
        </w:rPr>
        <w:t xml:space="preserve">ב </w:t>
      </w:r>
      <w:r w:rsidRPr="0027671A">
        <w:rPr>
          <w:rFonts w:eastAsia="Calibri" w:hint="cs"/>
          <w:b/>
          <w:bCs/>
          <w:sz w:val="24"/>
          <w:rtl/>
        </w:rPr>
        <w:t>המוסדות אשר תשקף את איכות ההוראה בהם.</w:t>
      </w:r>
      <w:r w:rsidRPr="0027671A">
        <w:rPr>
          <w:rFonts w:ascii="Cambria" w:eastAsia="Calibri" w:hAnsi="Cambria" w:hint="cs"/>
          <w:b/>
          <w:bCs/>
          <w:sz w:val="24"/>
          <w:rtl/>
        </w:rPr>
        <w:t xml:space="preserve"> </w:t>
      </w:r>
      <w:r w:rsidRPr="0027671A">
        <w:rPr>
          <w:rFonts w:eastAsia="Calibri" w:hint="cs"/>
          <w:b/>
          <w:bCs/>
          <w:sz w:val="24"/>
          <w:rtl/>
        </w:rPr>
        <w:t xml:space="preserve">הוועדה </w:t>
      </w:r>
      <w:r w:rsidRPr="0027671A">
        <w:rPr>
          <w:rFonts w:eastAsia="Calibri" w:hint="cs"/>
          <w:b/>
          <w:bCs/>
          <w:rtl/>
        </w:rPr>
        <w:t xml:space="preserve">לא המליצה על שינוי מרכיב ההוראה במודל התקצוב, אלא </w:t>
      </w:r>
      <w:bookmarkStart w:id="40" w:name="_Hlk187743754"/>
      <w:r w:rsidRPr="0027671A">
        <w:rPr>
          <w:rFonts w:eastAsia="Calibri" w:hint="cs"/>
          <w:b/>
          <w:bCs/>
          <w:rtl/>
        </w:rPr>
        <w:t>המליצה על תקצוב איכות ההוראה במודל נפרד הכולל תקציב עבור מוסדות העומדים בתנאי סף ותקצוב באמצעות קולות קוראים של מחקר או יוזמות חדשניות בתחום ההוראה</w:t>
      </w:r>
      <w:bookmarkEnd w:id="40"/>
      <w:r w:rsidRPr="0027671A">
        <w:rPr>
          <w:rFonts w:eastAsia="Calibri" w:hint="cs"/>
          <w:b/>
          <w:bCs/>
          <w:rtl/>
        </w:rPr>
        <w:t xml:space="preserve">. </w:t>
      </w:r>
      <w:bookmarkStart w:id="41" w:name="_Hlk190679262"/>
      <w:r w:rsidRPr="0027671A">
        <w:rPr>
          <w:rFonts w:eastAsia="Calibri"/>
          <w:b/>
          <w:bCs/>
          <w:rtl/>
        </w:rPr>
        <w:t xml:space="preserve">בשנים </w:t>
      </w:r>
      <w:proofErr w:type="spellStart"/>
      <w:r w:rsidRPr="0027671A">
        <w:rPr>
          <w:rFonts w:eastAsia="Calibri"/>
          <w:b/>
          <w:bCs/>
          <w:rtl/>
        </w:rPr>
        <w:t>התשע"ז-התשפ"ד</w:t>
      </w:r>
      <w:proofErr w:type="spellEnd"/>
      <w:r w:rsidRPr="0027671A">
        <w:rPr>
          <w:rFonts w:eastAsia="Calibri"/>
          <w:b/>
          <w:bCs/>
          <w:rtl/>
        </w:rPr>
        <w:t xml:space="preserve"> </w:t>
      </w:r>
      <w:bookmarkEnd w:id="41"/>
      <w:r w:rsidRPr="0027671A">
        <w:rPr>
          <w:rFonts w:eastAsia="Calibri" w:hint="cs"/>
          <w:b/>
          <w:bCs/>
          <w:rtl/>
        </w:rPr>
        <w:t xml:space="preserve">במצטבר הקצתה ות"ת לשיפור איכות ההוראה </w:t>
      </w:r>
      <w:r w:rsidRPr="0027671A">
        <w:rPr>
          <w:rFonts w:eastAsia="Calibri"/>
          <w:b/>
          <w:bCs/>
          <w:rtl/>
        </w:rPr>
        <w:t xml:space="preserve">בשיטת "קולות קוראים" </w:t>
      </w:r>
      <w:r w:rsidRPr="0027671A">
        <w:rPr>
          <w:rFonts w:eastAsia="Calibri" w:hint="cs"/>
          <w:b/>
          <w:bCs/>
          <w:rtl/>
        </w:rPr>
        <w:t xml:space="preserve">תקציב בהיקף </w:t>
      </w:r>
      <w:r w:rsidRPr="0027671A">
        <w:rPr>
          <w:rFonts w:eastAsia="Calibri"/>
          <w:b/>
          <w:bCs/>
          <w:rtl/>
        </w:rPr>
        <w:t>זעום ביחס לתקציב ות"ת הגמיש</w:t>
      </w:r>
      <w:r w:rsidRPr="0027671A">
        <w:rPr>
          <w:rFonts w:eastAsia="Calibri" w:hint="cs"/>
          <w:b/>
          <w:bCs/>
          <w:rtl/>
        </w:rPr>
        <w:t xml:space="preserve"> בשנים אלו - כ-</w:t>
      </w:r>
      <w:r w:rsidRPr="0027671A">
        <w:rPr>
          <w:rFonts w:eastAsia="Calibri"/>
          <w:b/>
          <w:bCs/>
          <w:rtl/>
        </w:rPr>
        <w:t xml:space="preserve">0.5% </w:t>
      </w:r>
      <w:r w:rsidRPr="0027671A">
        <w:rPr>
          <w:rFonts w:eastAsia="Calibri" w:hint="cs"/>
          <w:b/>
          <w:bCs/>
          <w:rtl/>
        </w:rPr>
        <w:t xml:space="preserve">מהתקציב </w:t>
      </w:r>
      <w:r w:rsidRPr="0027671A">
        <w:rPr>
          <w:rFonts w:eastAsia="Calibri"/>
          <w:b/>
          <w:bCs/>
          <w:rtl/>
        </w:rPr>
        <w:t>- כ-107 מיליון ש"ח</w:t>
      </w:r>
      <w:r w:rsidRPr="0027671A">
        <w:rPr>
          <w:rFonts w:eastAsia="Calibri" w:hint="cs"/>
          <w:b/>
          <w:bCs/>
          <w:rtl/>
        </w:rPr>
        <w:t xml:space="preserve"> - מהם הועברו בפועל למוסדות כ-71 מיליון ש"ח -</w:t>
      </w:r>
      <w:r w:rsidRPr="0027671A">
        <w:rPr>
          <w:rFonts w:eastAsia="Calibri"/>
          <w:b/>
          <w:bCs/>
          <w:rtl/>
        </w:rPr>
        <w:t xml:space="preserve"> מתוך כ-23 מיליארד ש"ח </w:t>
      </w:r>
      <w:r w:rsidRPr="0027671A">
        <w:rPr>
          <w:rFonts w:eastAsia="Calibri" w:hint="cs"/>
          <w:b/>
          <w:bCs/>
          <w:rtl/>
        </w:rPr>
        <w:t xml:space="preserve">(ראו להלן בפרק "קידום איכות ההוראה באמצעות קולות קוראים"). עוד עלה בביקורת </w:t>
      </w:r>
      <w:r w:rsidRPr="0027671A">
        <w:rPr>
          <w:rFonts w:eastAsia="Calibri"/>
          <w:b/>
          <w:bCs/>
          <w:rtl/>
        </w:rPr>
        <w:t xml:space="preserve">כי משנת </w:t>
      </w:r>
      <w:r w:rsidRPr="0027671A">
        <w:rPr>
          <w:rFonts w:eastAsia="Calibri" w:hint="cs"/>
          <w:b/>
          <w:bCs/>
          <w:rtl/>
        </w:rPr>
        <w:t>2014</w:t>
      </w:r>
      <w:r w:rsidRPr="0027671A">
        <w:rPr>
          <w:rFonts w:eastAsia="Calibri"/>
          <w:b/>
          <w:bCs/>
          <w:rtl/>
        </w:rPr>
        <w:t xml:space="preserve"> </w:t>
      </w:r>
      <w:r w:rsidRPr="0027671A">
        <w:rPr>
          <w:rFonts w:eastAsia="Calibri" w:hint="cs"/>
          <w:b/>
          <w:bCs/>
          <w:rtl/>
        </w:rPr>
        <w:t xml:space="preserve">ועד </w:t>
      </w:r>
      <w:r w:rsidRPr="0027671A">
        <w:rPr>
          <w:rFonts w:eastAsia="Calibri" w:hint="cs"/>
          <w:b/>
          <w:bCs/>
          <w:rtl/>
        </w:rPr>
        <w:lastRenderedPageBreak/>
        <w:t xml:space="preserve">למועד סיום הביקורת </w:t>
      </w:r>
      <w:r w:rsidRPr="0027671A">
        <w:rPr>
          <w:rFonts w:eastAsia="Calibri"/>
          <w:b/>
          <w:bCs/>
          <w:rtl/>
        </w:rPr>
        <w:t xml:space="preserve">לא בחנה ות"ת את סוגיית </w:t>
      </w:r>
      <w:r w:rsidRPr="0027671A">
        <w:rPr>
          <w:rFonts w:eastAsia="Calibri" w:hint="cs"/>
          <w:b/>
          <w:bCs/>
          <w:rtl/>
        </w:rPr>
        <w:t>הכללת איכות ההוראה ב</w:t>
      </w:r>
      <w:r w:rsidRPr="0027671A">
        <w:rPr>
          <w:rFonts w:eastAsia="Calibri"/>
          <w:b/>
          <w:bCs/>
          <w:rtl/>
        </w:rPr>
        <w:t>תקצוב מרכיב ההוראה.</w:t>
      </w:r>
      <w:r w:rsidRPr="0027671A">
        <w:rPr>
          <w:rFonts w:eastAsia="Calibri" w:hint="cs"/>
          <w:b/>
          <w:b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בתשובת </w:t>
      </w:r>
      <w:proofErr w:type="spellStart"/>
      <w:r w:rsidRPr="0027671A">
        <w:rPr>
          <w:rFonts w:eastAsia="Calibri" w:hint="cs"/>
          <w:rtl/>
        </w:rPr>
        <w:t>המל"ג</w:t>
      </w:r>
      <w:proofErr w:type="spellEnd"/>
      <w:r w:rsidRPr="0027671A">
        <w:rPr>
          <w:rFonts w:eastAsia="Calibri" w:hint="cs"/>
          <w:rtl/>
        </w:rPr>
        <w:t xml:space="preserve"> ממרץ 2025 למשרד מבקר המדינה (להלן - תשובת </w:t>
      </w:r>
      <w:proofErr w:type="spellStart"/>
      <w:r w:rsidRPr="0027671A">
        <w:rPr>
          <w:rFonts w:eastAsia="Calibri" w:hint="cs"/>
          <w:rtl/>
        </w:rPr>
        <w:t>המל"ג</w:t>
      </w:r>
      <w:proofErr w:type="spellEnd"/>
      <w:r w:rsidRPr="0027671A">
        <w:rPr>
          <w:rFonts w:eastAsia="Calibri" w:hint="cs"/>
          <w:rtl/>
        </w:rPr>
        <w:t xml:space="preserve">) היא מסרה כי </w:t>
      </w:r>
      <w:r w:rsidRPr="0027671A">
        <w:rPr>
          <w:rFonts w:eastAsia="Calibri"/>
          <w:rtl/>
        </w:rPr>
        <w:t xml:space="preserve">מדידת איכות ההוראה היא נושא </w:t>
      </w:r>
      <w:r w:rsidRPr="0027671A">
        <w:rPr>
          <w:rFonts w:eastAsia="Calibri" w:hint="cs"/>
          <w:rtl/>
        </w:rPr>
        <w:t xml:space="preserve">מורכב </w:t>
      </w:r>
      <w:r w:rsidRPr="0027671A">
        <w:rPr>
          <w:rFonts w:eastAsia="Calibri"/>
          <w:rtl/>
        </w:rPr>
        <w:t>מאוד</w:t>
      </w:r>
      <w:r w:rsidRPr="0027671A">
        <w:rPr>
          <w:rFonts w:eastAsia="Calibri" w:hint="cs"/>
          <w:rtl/>
        </w:rPr>
        <w:t>,</w:t>
      </w:r>
      <w:r w:rsidRPr="0027671A">
        <w:rPr>
          <w:rFonts w:eastAsia="Calibri"/>
          <w:rtl/>
        </w:rPr>
        <w:t xml:space="preserve"> </w:t>
      </w:r>
      <w:r w:rsidRPr="0027671A">
        <w:rPr>
          <w:rFonts w:eastAsia="Calibri" w:hint="cs"/>
          <w:rtl/>
        </w:rPr>
        <w:t xml:space="preserve">וכי </w:t>
      </w:r>
      <w:r w:rsidRPr="0027671A">
        <w:rPr>
          <w:rFonts w:eastAsia="Calibri"/>
          <w:rtl/>
        </w:rPr>
        <w:t>בעבר נעשו ניסיונות לשלב רכיבי איכות במודל ההוראה, מ</w:t>
      </w:r>
      <w:r w:rsidRPr="0027671A">
        <w:rPr>
          <w:rFonts w:eastAsia="Calibri" w:hint="cs"/>
          <w:rtl/>
        </w:rPr>
        <w:t xml:space="preserve">לבד </w:t>
      </w:r>
      <w:r w:rsidRPr="0027671A">
        <w:rPr>
          <w:rFonts w:eastAsia="Calibri"/>
          <w:rtl/>
        </w:rPr>
        <w:t xml:space="preserve">מדד יחס </w:t>
      </w:r>
      <w:r w:rsidRPr="0027671A">
        <w:rPr>
          <w:rFonts w:eastAsia="Calibri" w:hint="cs"/>
          <w:rtl/>
        </w:rPr>
        <w:t>סטודנטים-ל</w:t>
      </w:r>
      <w:r w:rsidRPr="0027671A">
        <w:rPr>
          <w:rFonts w:eastAsia="Calibri"/>
          <w:rtl/>
        </w:rPr>
        <w:t xml:space="preserve">סגל, אך לא נמצא מדד </w:t>
      </w:r>
      <w:r w:rsidRPr="0027671A">
        <w:rPr>
          <w:rFonts w:eastAsia="Calibri" w:hint="cs"/>
          <w:rtl/>
        </w:rPr>
        <w:t>כמותי ואובייקטיבי</w:t>
      </w:r>
      <w:r w:rsidRPr="0027671A">
        <w:rPr>
          <w:rFonts w:eastAsia="Calibri"/>
          <w:rtl/>
        </w:rPr>
        <w:t xml:space="preserve"> שאינ</w:t>
      </w:r>
      <w:r w:rsidRPr="0027671A">
        <w:rPr>
          <w:rFonts w:eastAsia="Calibri" w:hint="cs"/>
          <w:rtl/>
        </w:rPr>
        <w:t>ו</w:t>
      </w:r>
      <w:r w:rsidRPr="0027671A">
        <w:rPr>
          <w:rFonts w:eastAsia="Calibri"/>
          <w:rtl/>
        </w:rPr>
        <w:t xml:space="preserve"> תלוי בהשפעות חיצוניות שניתן לבסס עליו את התקצוב. </w:t>
      </w:r>
      <w:r w:rsidRPr="0027671A">
        <w:rPr>
          <w:rFonts w:eastAsia="Calibri" w:hint="cs"/>
          <w:rtl/>
        </w:rPr>
        <w:t xml:space="preserve">עוד מסרה מל"ג כי </w:t>
      </w:r>
      <w:r w:rsidRPr="0027671A">
        <w:rPr>
          <w:rFonts w:eastAsia="Calibri"/>
          <w:rtl/>
        </w:rPr>
        <w:t>בשלב זה אופן התקצוב הקיים של מרכיב ההוראה הוא המתאים</w:t>
      </w:r>
      <w:r w:rsidRPr="0027671A">
        <w:rPr>
          <w:rFonts w:eastAsia="Calibri" w:hint="cs"/>
          <w:rtl/>
        </w:rPr>
        <w:t xml:space="preserve">; כי </w:t>
      </w:r>
      <w:r w:rsidRPr="0027671A">
        <w:rPr>
          <w:rFonts w:eastAsia="Calibri"/>
          <w:rtl/>
        </w:rPr>
        <w:t>אין בידי המוסדות היכולת, נכון להיום, לספק מידע אמין ואובייקטיבי שיזין מדדים אחרים במודל ההוראה</w:t>
      </w:r>
      <w:r w:rsidRPr="0027671A">
        <w:rPr>
          <w:rFonts w:eastAsia="Calibri" w:hint="cs"/>
          <w:rtl/>
        </w:rPr>
        <w:t xml:space="preserve">; וכי </w:t>
      </w:r>
      <w:r w:rsidRPr="0027671A">
        <w:rPr>
          <w:rFonts w:eastAsia="Calibri"/>
          <w:rtl/>
        </w:rPr>
        <w:t>ת</w:t>
      </w:r>
      <w:r w:rsidRPr="0027671A">
        <w:rPr>
          <w:rFonts w:eastAsia="Calibri" w:hint="cs"/>
          <w:rtl/>
        </w:rPr>
        <w:t>ו</w:t>
      </w:r>
      <w:r w:rsidRPr="0027671A">
        <w:rPr>
          <w:rFonts w:eastAsia="Calibri"/>
          <w:rtl/>
        </w:rPr>
        <w:t xml:space="preserve">כנית אקדמיה 360 </w:t>
      </w:r>
      <w:r w:rsidRPr="0027671A">
        <w:rPr>
          <w:rFonts w:eastAsia="Calibri" w:hint="cs"/>
          <w:rtl/>
        </w:rPr>
        <w:t xml:space="preserve">שבשנת 2024 היא החלה לקדם במוסדות (ראו להלן) </w:t>
      </w:r>
      <w:r w:rsidRPr="0027671A">
        <w:rPr>
          <w:rFonts w:eastAsia="Calibri"/>
          <w:rtl/>
        </w:rPr>
        <w:t>כוללת בתוכה התייחסות למנגנון לאיסוף נתונים ברמת הקורס ובנייה של מערכת סילבוס ממוחשבת</w:t>
      </w:r>
      <w:r w:rsidRPr="0027671A">
        <w:rPr>
          <w:rFonts w:eastAsia="Calibri" w:hint="cs"/>
          <w:rtl/>
        </w:rPr>
        <w:t xml:space="preserve">, </w:t>
      </w:r>
      <w:r w:rsidRPr="0027671A">
        <w:rPr>
          <w:rFonts w:eastAsia="Calibri"/>
          <w:rtl/>
        </w:rPr>
        <w:t>התייחסות למדדי ביצוע ומנגנונים להערכה ובקרה.</w:t>
      </w:r>
      <w:r w:rsidRPr="0027671A">
        <w:rPr>
          <w:rFonts w:eastAsia="Calibri" w:hint="cs"/>
          <w:rtl/>
        </w:rPr>
        <w:t xml:space="preserve"> </w:t>
      </w:r>
    </w:p>
    <w:p w:rsidR="0027671A" w:rsidRPr="0027671A" w:rsidRDefault="0027671A" w:rsidP="0027671A">
      <w:pPr>
        <w:spacing w:line="269" w:lineRule="auto"/>
        <w:ind w:left="-567"/>
        <w:rPr>
          <w:rFonts w:eastAsia="Calibri"/>
          <w:rtl/>
        </w:rPr>
      </w:pPr>
    </w:p>
    <w:p w:rsidR="0027671A" w:rsidRPr="0027671A" w:rsidRDefault="0027671A" w:rsidP="0027671A">
      <w:pPr>
        <w:spacing w:line="269" w:lineRule="auto"/>
        <w:rPr>
          <w:rFonts w:eastAsia="Calibri"/>
          <w:rtl/>
        </w:rPr>
      </w:pPr>
      <w:r w:rsidRPr="0027671A">
        <w:rPr>
          <w:rFonts w:eastAsia="Calibri" w:hint="cs"/>
          <w:rtl/>
        </w:rPr>
        <w:t>הטכניון</w:t>
      </w:r>
      <w:r w:rsidRPr="0027671A">
        <w:rPr>
          <w:rFonts w:eastAsia="Calibri"/>
          <w:rtl/>
        </w:rPr>
        <w:t xml:space="preserve"> - מכון טכנולוגי לישראל </w:t>
      </w:r>
      <w:r w:rsidRPr="0027671A">
        <w:rPr>
          <w:rFonts w:eastAsia="Calibri" w:hint="cs"/>
          <w:rtl/>
        </w:rPr>
        <w:t xml:space="preserve">(להלן - הטכניון) מסר בתשובתו למשרד מבקר המדינה ממרץ 2025 (להלן - תשובת הטכניון) כי </w:t>
      </w:r>
      <w:r w:rsidRPr="0027671A">
        <w:rPr>
          <w:rFonts w:eastAsia="Calibri"/>
          <w:rtl/>
        </w:rPr>
        <w:t>ה</w:t>
      </w:r>
      <w:r w:rsidRPr="0027671A">
        <w:rPr>
          <w:rFonts w:eastAsia="Calibri" w:hint="cs"/>
          <w:rtl/>
        </w:rPr>
        <w:t>מוסד</w:t>
      </w:r>
      <w:r w:rsidRPr="0027671A">
        <w:rPr>
          <w:rFonts w:eastAsia="Calibri"/>
          <w:rtl/>
        </w:rPr>
        <w:t xml:space="preserve"> </w:t>
      </w:r>
      <w:r w:rsidRPr="0027671A">
        <w:rPr>
          <w:rFonts w:eastAsia="Calibri" w:hint="cs"/>
          <w:rtl/>
        </w:rPr>
        <w:t xml:space="preserve">מקצה </w:t>
      </w:r>
      <w:r w:rsidRPr="0027671A">
        <w:rPr>
          <w:rFonts w:eastAsia="Calibri"/>
          <w:rtl/>
        </w:rPr>
        <w:t>תקציבים גדולים לפעילות ההוראה ולקידום ההוראה והלמידה. האוניברסיטאות הישראליות, והטכניון</w:t>
      </w:r>
      <w:r w:rsidRPr="0027671A">
        <w:rPr>
          <w:rFonts w:eastAsia="Calibri" w:hint="cs"/>
          <w:rtl/>
        </w:rPr>
        <w:t xml:space="preserve"> </w:t>
      </w:r>
      <w:r w:rsidRPr="0027671A">
        <w:rPr>
          <w:rFonts w:eastAsia="Calibri"/>
          <w:rtl/>
        </w:rPr>
        <w:t xml:space="preserve">ביניהן, פועלות בתקצוב חסר, במיוחד </w:t>
      </w:r>
      <w:r w:rsidRPr="0027671A">
        <w:rPr>
          <w:rFonts w:eastAsia="Calibri" w:hint="cs"/>
          <w:rtl/>
        </w:rPr>
        <w:t>בהשוואה</w:t>
      </w:r>
      <w:r w:rsidRPr="0027671A">
        <w:rPr>
          <w:rFonts w:eastAsia="Calibri"/>
          <w:rtl/>
        </w:rPr>
        <w:t xml:space="preserve"> לתקציבי האוניברסיטאות המובילות, אותן אוניברסיטאות </w:t>
      </w:r>
      <w:r w:rsidRPr="0027671A">
        <w:rPr>
          <w:rFonts w:eastAsia="Calibri" w:hint="cs"/>
          <w:rtl/>
        </w:rPr>
        <w:t>ש</w:t>
      </w:r>
      <w:r w:rsidRPr="0027671A">
        <w:rPr>
          <w:rFonts w:eastAsia="Calibri"/>
          <w:rtl/>
        </w:rPr>
        <w:t xml:space="preserve">איתן </w:t>
      </w:r>
      <w:r w:rsidRPr="0027671A">
        <w:rPr>
          <w:rFonts w:eastAsia="Calibri" w:hint="cs"/>
          <w:rtl/>
        </w:rPr>
        <w:t xml:space="preserve">המוסדות </w:t>
      </w:r>
      <w:r w:rsidRPr="0027671A">
        <w:rPr>
          <w:rFonts w:eastAsia="Calibri"/>
          <w:rtl/>
        </w:rPr>
        <w:t>מתמודדים בזירה האקדמית הבי</w:t>
      </w:r>
      <w:r w:rsidRPr="0027671A">
        <w:rPr>
          <w:rFonts w:eastAsia="Calibri" w:hint="cs"/>
          <w:rtl/>
        </w:rPr>
        <w:t>ן-</w:t>
      </w:r>
      <w:r w:rsidRPr="0027671A">
        <w:rPr>
          <w:rFonts w:eastAsia="Calibri"/>
          <w:rtl/>
        </w:rPr>
        <w:t>לאומית</w:t>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מומלץ כי </w:t>
      </w:r>
      <w:r w:rsidRPr="0027671A">
        <w:rPr>
          <w:rFonts w:eastAsia="Calibri"/>
          <w:b/>
          <w:bCs/>
          <w:rtl/>
        </w:rPr>
        <w:t xml:space="preserve">כעשור לאחר שהוועדה לאיכות ההוראה המליצה על הדרכים לתקצוב איכות ההוראה במוסדות, ות"ת תיזום </w:t>
      </w:r>
      <w:bookmarkStart w:id="42" w:name="_Hlk198824074"/>
      <w:r w:rsidRPr="0027671A">
        <w:rPr>
          <w:rFonts w:eastAsia="Calibri"/>
          <w:b/>
          <w:bCs/>
          <w:rtl/>
        </w:rPr>
        <w:t xml:space="preserve">בחינה </w:t>
      </w:r>
      <w:r w:rsidRPr="0027671A">
        <w:rPr>
          <w:rFonts w:eastAsia="Calibri" w:hint="cs"/>
          <w:b/>
          <w:bCs/>
          <w:rtl/>
        </w:rPr>
        <w:t>נוספת של חישוב מרכיב ההוראה ב</w:t>
      </w:r>
      <w:r w:rsidRPr="0027671A">
        <w:rPr>
          <w:rFonts w:eastAsia="Calibri"/>
          <w:b/>
          <w:bCs/>
          <w:rtl/>
        </w:rPr>
        <w:t xml:space="preserve">מודל התקצוב, </w:t>
      </w:r>
      <w:r w:rsidRPr="0027671A">
        <w:rPr>
          <w:rFonts w:eastAsia="Calibri" w:hint="cs"/>
          <w:b/>
          <w:bCs/>
          <w:rtl/>
        </w:rPr>
        <w:t>כך שהוא ישקף את איכות ההוראה במוסדות על רבדיה ואת התשומות שהשקיעו המוסדות בקידום איכות ההוראה על בסיס מדדים אובייקטיביים. במסגרת בחינה זאת מומלץ לבחון שילוב היבטים ממודל התקצוב הייחודי של האוניברסיטה הפתוחה, הכולל תמריצים עבור הפיתוח והעדכון של קורסים ועידוד שילוב טכנולוגיות למידה מתקדמות.</w:t>
      </w:r>
    </w:p>
    <w:bookmarkEnd w:id="42"/>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2"/>
        <w:rPr>
          <w:rFonts w:eastAsia="Times New Roman"/>
          <w:bCs/>
          <w:szCs w:val="28"/>
          <w:u w:val="single"/>
          <w:rtl/>
        </w:rPr>
      </w:pPr>
      <w:r w:rsidRPr="0027671A">
        <w:rPr>
          <w:rFonts w:eastAsia="Times New Roman"/>
          <w:bCs/>
          <w:szCs w:val="28"/>
          <w:u w:val="single"/>
          <w:rtl/>
        </w:rPr>
        <w:t xml:space="preserve">קידום איכות ההוראה באמצעות </w:t>
      </w:r>
      <w:r w:rsidRPr="0027671A">
        <w:rPr>
          <w:rFonts w:eastAsia="Times New Roman" w:hint="cs"/>
          <w:bCs/>
          <w:szCs w:val="28"/>
          <w:u w:val="single"/>
          <w:rtl/>
        </w:rPr>
        <w:t>קולות קוראים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Pr>
      </w:pPr>
      <w:r w:rsidRPr="0027671A">
        <w:rPr>
          <w:rFonts w:eastAsia="Calibri" w:hint="cs"/>
          <w:rtl/>
        </w:rPr>
        <w:t>נוסף על תקציב ההשתתפות הישירה שניתן על בסיס מודל התקצוב, במסגרת תקציב ות"ת הגמיש הקצתה ות"ת תקציבים נוספים למוסדות לצורך קידום איכות ההוראה באמצעות פרסום של קולות קוראים</w:t>
      </w:r>
      <w:r w:rsidRPr="0027671A">
        <w:rPr>
          <w:rFonts w:eastAsia="Calibri"/>
          <w:vertAlign w:val="superscript"/>
          <w:rtl/>
        </w:rPr>
        <w:footnoteReference w:id="48"/>
      </w:r>
      <w:r w:rsidRPr="0027671A">
        <w:rPr>
          <w:rFonts w:eastAsia="Calibri" w:hint="cs"/>
          <w:rtl/>
        </w:rPr>
        <w:t xml:space="preserve">. בחלק מהקולות הקוראים מדובר במימון משותף של ות"ת וממקורות נוספים (מימון על-ידי המוסד, עמותות, משרדי ממשלה), בשיעורים שנקבעו מראש. מוסדות העומדים בדרישות הסף ומעוניינים להשקיע בנושא משאבים יכולים לבחור להשתתף בקול הקורא, ואולם אין חובה לעשות כן.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השימוש בקולות קוראים שבהם ות"ת הקצתה תקציב לקידום איכות ההוראה נעשה דרך ארבע מסגרות (בנושא מודל איכות ההוראה ראו פירוט בפרק "מודל איכות ההוראה" ובנושאים תוכניות לעידוד למידה דיגיטלי</w:t>
      </w:r>
      <w:r w:rsidRPr="0027671A">
        <w:rPr>
          <w:rFonts w:eastAsia="Calibri" w:hint="eastAsia"/>
          <w:rtl/>
        </w:rPr>
        <w:t>ת</w:t>
      </w:r>
      <w:r w:rsidRPr="0027671A">
        <w:rPr>
          <w:rFonts w:eastAsia="Calibri" w:hint="cs"/>
          <w:rtl/>
        </w:rPr>
        <w:t xml:space="preserve"> ותוכנית "אקדמיה משלבת התנסות" ראו פירוט בפרק "</w:t>
      </w:r>
      <w:r w:rsidRPr="0027671A">
        <w:rPr>
          <w:rFonts w:eastAsia="Calibri"/>
          <w:rtl/>
        </w:rPr>
        <w:t>תוכניות מל"ג לעידוד חדשנות בהוראה ויישום מיומנויות המאה ה-21 בהוראה</w:t>
      </w:r>
      <w:r w:rsidRPr="0027671A">
        <w:rPr>
          <w:rFonts w:eastAsia="Calibri" w:hint="cs"/>
          <w:rtl/>
        </w:rPr>
        <w:t xml:space="preserve">"): </w:t>
      </w:r>
    </w:p>
    <w:p w:rsidR="0027671A" w:rsidRPr="0027671A" w:rsidRDefault="0027671A" w:rsidP="0027671A">
      <w:pPr>
        <w:numPr>
          <w:ilvl w:val="0"/>
          <w:numId w:val="14"/>
        </w:numPr>
        <w:spacing w:line="269" w:lineRule="auto"/>
        <w:ind w:left="424"/>
        <w:contextualSpacing/>
        <w:rPr>
          <w:rFonts w:eastAsia="Calibri"/>
        </w:rPr>
      </w:pPr>
      <w:r w:rsidRPr="0027671A">
        <w:rPr>
          <w:rFonts w:eastAsia="Calibri" w:hint="cs"/>
          <w:rtl/>
        </w:rPr>
        <w:t>עמידה בקריטריונים שמעבר לתנאי הסף של מודל איכות ההוראה;</w:t>
      </w:r>
    </w:p>
    <w:p w:rsidR="0027671A" w:rsidRPr="0027671A" w:rsidRDefault="0027671A" w:rsidP="0027671A">
      <w:pPr>
        <w:numPr>
          <w:ilvl w:val="0"/>
          <w:numId w:val="14"/>
        </w:numPr>
        <w:spacing w:line="269" w:lineRule="auto"/>
        <w:ind w:left="424"/>
        <w:contextualSpacing/>
        <w:rPr>
          <w:rFonts w:eastAsia="Calibri"/>
          <w:rtl/>
        </w:rPr>
      </w:pPr>
      <w:r w:rsidRPr="0027671A">
        <w:rPr>
          <w:rFonts w:eastAsia="Calibri" w:hint="cs"/>
          <w:rtl/>
        </w:rPr>
        <w:t>קולות קוראים שפורסמו כחלק ממודל איכות ההוראה;</w:t>
      </w:r>
    </w:p>
    <w:p w:rsidR="0027671A" w:rsidRPr="0027671A" w:rsidRDefault="0027671A" w:rsidP="0027671A">
      <w:pPr>
        <w:numPr>
          <w:ilvl w:val="0"/>
          <w:numId w:val="14"/>
        </w:numPr>
        <w:spacing w:line="269" w:lineRule="auto"/>
        <w:ind w:left="424"/>
        <w:contextualSpacing/>
        <w:rPr>
          <w:rFonts w:eastAsia="Calibri"/>
          <w:rtl/>
        </w:rPr>
      </w:pPr>
      <w:r w:rsidRPr="0027671A">
        <w:rPr>
          <w:rFonts w:eastAsia="Calibri" w:hint="cs"/>
          <w:rtl/>
        </w:rPr>
        <w:t>קולות קוראים עבור תוכניות לעידוד למידה דיגיטלית</w:t>
      </w:r>
      <w:r w:rsidRPr="0027671A">
        <w:rPr>
          <w:rFonts w:eastAsia="Calibri"/>
          <w:vertAlign w:val="superscript"/>
          <w:rtl/>
        </w:rPr>
        <w:footnoteReference w:id="49"/>
      </w:r>
      <w:r w:rsidRPr="0027671A">
        <w:rPr>
          <w:rFonts w:eastAsia="Calibri" w:hint="cs"/>
          <w:rtl/>
        </w:rPr>
        <w:t xml:space="preserve">; </w:t>
      </w:r>
    </w:p>
    <w:p w:rsidR="0027671A" w:rsidRPr="0027671A" w:rsidRDefault="0027671A" w:rsidP="0027671A">
      <w:pPr>
        <w:numPr>
          <w:ilvl w:val="0"/>
          <w:numId w:val="14"/>
        </w:numPr>
        <w:spacing w:line="269" w:lineRule="auto"/>
        <w:ind w:left="424"/>
        <w:contextualSpacing/>
        <w:rPr>
          <w:rFonts w:eastAsia="Calibri"/>
          <w:rtl/>
        </w:rPr>
      </w:pPr>
      <w:r w:rsidRPr="0027671A">
        <w:rPr>
          <w:rFonts w:eastAsia="Calibri" w:hint="cs"/>
          <w:rtl/>
        </w:rPr>
        <w:t xml:space="preserve">קולות קוראים עבור תוכנית "אקדמיה משלבת התנסות", שבמסגרתה משולבים סטודנטים במקומות תעסוקה במהלך הלימודים.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בביקורת עלה כי </w:t>
      </w:r>
      <w:r w:rsidRPr="0027671A">
        <w:rPr>
          <w:rFonts w:eastAsia="Calibri"/>
          <w:b/>
          <w:bCs/>
          <w:rtl/>
        </w:rPr>
        <w:t xml:space="preserve">התקציב </w:t>
      </w:r>
      <w:proofErr w:type="spellStart"/>
      <w:r w:rsidRPr="0027671A">
        <w:rPr>
          <w:rFonts w:eastAsia="Calibri"/>
          <w:b/>
          <w:bCs/>
          <w:rtl/>
        </w:rPr>
        <w:t>ש</w:t>
      </w:r>
      <w:r w:rsidRPr="0027671A">
        <w:rPr>
          <w:rFonts w:eastAsia="Calibri" w:hint="cs"/>
          <w:b/>
          <w:bCs/>
          <w:rtl/>
        </w:rPr>
        <w:t>וות"ת</w:t>
      </w:r>
      <w:proofErr w:type="spellEnd"/>
      <w:r w:rsidRPr="0027671A">
        <w:rPr>
          <w:rFonts w:eastAsia="Calibri" w:hint="cs"/>
          <w:b/>
          <w:bCs/>
          <w:rtl/>
        </w:rPr>
        <w:t xml:space="preserve"> הקצתה למוסדות </w:t>
      </w:r>
      <w:r w:rsidRPr="0027671A">
        <w:rPr>
          <w:rFonts w:eastAsia="Calibri"/>
          <w:b/>
          <w:bCs/>
          <w:rtl/>
        </w:rPr>
        <w:t>ל</w:t>
      </w:r>
      <w:r w:rsidRPr="0027671A">
        <w:rPr>
          <w:rFonts w:eastAsia="Calibri" w:hint="cs"/>
          <w:b/>
          <w:bCs/>
          <w:rtl/>
        </w:rPr>
        <w:t xml:space="preserve">צורך </w:t>
      </w:r>
      <w:r w:rsidRPr="0027671A">
        <w:rPr>
          <w:rFonts w:eastAsia="Calibri"/>
          <w:b/>
          <w:bCs/>
          <w:rtl/>
        </w:rPr>
        <w:t xml:space="preserve">קידום איכות ההוראה במסגרת קולות קוראים </w:t>
      </w:r>
      <w:r w:rsidRPr="0027671A">
        <w:rPr>
          <w:rFonts w:eastAsia="Calibri" w:hint="cs"/>
          <w:b/>
          <w:bCs/>
          <w:rtl/>
        </w:rPr>
        <w:t xml:space="preserve">עמד על 0.5% בלבד מתקציב ות"ת הגמיש, הכולל בין היתר הקצבות למחקר, </w:t>
      </w:r>
      <w:r w:rsidRPr="0027671A">
        <w:rPr>
          <w:rFonts w:eastAsia="Calibri" w:hint="cs"/>
          <w:b/>
          <w:bCs/>
          <w:rtl/>
        </w:rPr>
        <w:lastRenderedPageBreak/>
        <w:t>הקצבות לסיוע לאוכלוסיות ייחודיות להשתלב באקדמיה ומלגות לסטודנטים: כ-107 מיליון ש"ח - מהם הועברו בפועל למוסדות כ-71 מיליון ש"ח -</w:t>
      </w:r>
      <w:r w:rsidRPr="0027671A">
        <w:rPr>
          <w:rFonts w:eastAsia="Calibri"/>
          <w:b/>
          <w:bCs/>
          <w:rtl/>
        </w:rPr>
        <w:t xml:space="preserve"> </w:t>
      </w:r>
      <w:r w:rsidRPr="0027671A">
        <w:rPr>
          <w:rFonts w:eastAsia="Calibri" w:hint="cs"/>
          <w:b/>
          <w:bCs/>
          <w:rtl/>
        </w:rPr>
        <w:t xml:space="preserve">מתוך כ-23 מיליארד ש"ח במצטבר משנת </w:t>
      </w:r>
      <w:proofErr w:type="spellStart"/>
      <w:r w:rsidRPr="0027671A">
        <w:rPr>
          <w:rFonts w:eastAsia="Calibri"/>
          <w:b/>
          <w:bCs/>
          <w:rtl/>
        </w:rPr>
        <w:t>התשע"ז</w:t>
      </w:r>
      <w:proofErr w:type="spellEnd"/>
      <w:r w:rsidRPr="0027671A">
        <w:rPr>
          <w:rFonts w:eastAsia="Calibri"/>
          <w:b/>
          <w:bCs/>
          <w:rtl/>
        </w:rPr>
        <w:t xml:space="preserve"> (2016 - 2017) </w:t>
      </w:r>
      <w:r w:rsidRPr="0027671A">
        <w:rPr>
          <w:rFonts w:eastAsia="Calibri" w:hint="cs"/>
          <w:b/>
          <w:bCs/>
          <w:rtl/>
        </w:rPr>
        <w:t>ו</w:t>
      </w:r>
      <w:r w:rsidRPr="0027671A">
        <w:rPr>
          <w:rFonts w:eastAsia="Calibri"/>
          <w:b/>
          <w:bCs/>
          <w:rtl/>
        </w:rPr>
        <w:t xml:space="preserve">עד שנת </w:t>
      </w:r>
      <w:proofErr w:type="spellStart"/>
      <w:r w:rsidRPr="0027671A">
        <w:rPr>
          <w:rFonts w:eastAsia="Calibri"/>
          <w:b/>
          <w:bCs/>
          <w:rtl/>
        </w:rPr>
        <w:t>התשפ"ד</w:t>
      </w:r>
      <w:proofErr w:type="spellEnd"/>
      <w:r w:rsidRPr="0027671A">
        <w:rPr>
          <w:rFonts w:eastAsia="Calibri"/>
          <w:b/>
          <w:bCs/>
          <w:rtl/>
        </w:rPr>
        <w:t xml:space="preserve"> (202</w:t>
      </w:r>
      <w:r w:rsidRPr="0027671A">
        <w:rPr>
          <w:rFonts w:eastAsia="Calibri" w:hint="cs"/>
          <w:b/>
          <w:bCs/>
          <w:rtl/>
        </w:rPr>
        <w:t xml:space="preserve">3 </w:t>
      </w:r>
      <w:r w:rsidRPr="0027671A">
        <w:rPr>
          <w:rFonts w:eastAsia="Calibri"/>
          <w:b/>
          <w:bCs/>
          <w:rtl/>
        </w:rPr>
        <w:t>-</w:t>
      </w:r>
      <w:r w:rsidRPr="0027671A">
        <w:rPr>
          <w:rFonts w:eastAsia="Calibri" w:hint="cs"/>
          <w:b/>
          <w:bCs/>
          <w:rtl/>
        </w:rPr>
        <w:t xml:space="preserve"> </w:t>
      </w:r>
      <w:r w:rsidRPr="0027671A">
        <w:rPr>
          <w:rFonts w:eastAsia="Calibri"/>
          <w:b/>
          <w:bCs/>
          <w:rtl/>
        </w:rPr>
        <w:t>202</w:t>
      </w:r>
      <w:r w:rsidRPr="0027671A">
        <w:rPr>
          <w:rFonts w:eastAsia="Calibri" w:hint="cs"/>
          <w:b/>
          <w:bCs/>
          <w:rtl/>
        </w:rPr>
        <w:t>4</w:t>
      </w:r>
      <w:r w:rsidRPr="0027671A">
        <w:rPr>
          <w:rFonts w:eastAsia="Calibri"/>
          <w:b/>
          <w:b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תרשים 3 שלהלן מציג את שיעור התקציב שהקצתה ות"ת לקידום איכות ההוראה במוסדות במסגרת קולות קוראים כחלק מתקציב ות"ת הגמיש ודרך מרכיב ההוראה שבמודל התקצוב, מתוך תקציב ות"ת הכולל </w:t>
      </w:r>
      <w:r w:rsidRPr="0027671A">
        <w:rPr>
          <w:rFonts w:eastAsia="Calibri"/>
          <w:rtl/>
        </w:rPr>
        <w:t xml:space="preserve">משנת </w:t>
      </w:r>
      <w:proofErr w:type="spellStart"/>
      <w:r w:rsidRPr="0027671A">
        <w:rPr>
          <w:rFonts w:eastAsia="Calibri"/>
          <w:rtl/>
        </w:rPr>
        <w:t>התשע"ז</w:t>
      </w:r>
      <w:proofErr w:type="spellEnd"/>
      <w:r w:rsidRPr="0027671A">
        <w:rPr>
          <w:rFonts w:eastAsia="Calibri"/>
          <w:rtl/>
        </w:rPr>
        <w:t xml:space="preserve"> (2016 - 2017) עד שנת </w:t>
      </w:r>
      <w:proofErr w:type="spellStart"/>
      <w:r w:rsidRPr="0027671A">
        <w:rPr>
          <w:rFonts w:eastAsia="Calibri"/>
          <w:rtl/>
        </w:rPr>
        <w:t>התשפ"ד</w:t>
      </w:r>
      <w:proofErr w:type="spellEnd"/>
      <w:r w:rsidRPr="0027671A">
        <w:rPr>
          <w:rFonts w:eastAsia="Calibri"/>
          <w:rtl/>
        </w:rPr>
        <w:t xml:space="preserve"> (202</w:t>
      </w:r>
      <w:r w:rsidRPr="0027671A">
        <w:rPr>
          <w:rFonts w:eastAsia="Calibri" w:hint="cs"/>
          <w:rtl/>
        </w:rPr>
        <w:t xml:space="preserve">3 </w:t>
      </w:r>
      <w:r w:rsidRPr="0027671A">
        <w:rPr>
          <w:rFonts w:eastAsia="Calibri"/>
          <w:rtl/>
        </w:rPr>
        <w:t>-</w:t>
      </w:r>
      <w:r w:rsidRPr="0027671A">
        <w:rPr>
          <w:rFonts w:eastAsia="Calibri" w:hint="cs"/>
          <w:rtl/>
        </w:rPr>
        <w:t xml:space="preserve"> </w:t>
      </w:r>
      <w:r w:rsidRPr="0027671A">
        <w:rPr>
          <w:rFonts w:eastAsia="Calibri"/>
          <w:rtl/>
        </w:rPr>
        <w:t>202</w:t>
      </w:r>
      <w:r w:rsidRPr="0027671A">
        <w:rPr>
          <w:rFonts w:eastAsia="Calibri" w:hint="cs"/>
          <w:rtl/>
        </w:rPr>
        <w:t>4).</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rPr>
      </w:pPr>
      <w:r w:rsidRPr="0027671A">
        <w:rPr>
          <w:rFonts w:eastAsia="Calibri"/>
          <w:rtl/>
        </w:rPr>
        <w:t xml:space="preserve">תרשים </w:t>
      </w:r>
      <w:r w:rsidRPr="0027671A">
        <w:rPr>
          <w:rFonts w:eastAsia="Calibri" w:hint="cs"/>
          <w:rtl/>
        </w:rPr>
        <w:t>3</w:t>
      </w:r>
      <w:r w:rsidRPr="0027671A">
        <w:rPr>
          <w:rFonts w:eastAsia="Calibri"/>
          <w:rtl/>
        </w:rPr>
        <w:t>:</w:t>
      </w:r>
      <w:r w:rsidRPr="0027671A">
        <w:rPr>
          <w:rFonts w:eastAsia="Calibri"/>
          <w:b/>
          <w:bCs/>
          <w:rtl/>
        </w:rPr>
        <w:t xml:space="preserve"> שיעור התקציב שהקצ</w:t>
      </w:r>
      <w:r w:rsidRPr="0027671A">
        <w:rPr>
          <w:rFonts w:eastAsia="Calibri" w:hint="cs"/>
          <w:b/>
          <w:bCs/>
          <w:rtl/>
        </w:rPr>
        <w:t>ת</w:t>
      </w:r>
      <w:r w:rsidRPr="0027671A">
        <w:rPr>
          <w:rFonts w:eastAsia="Calibri"/>
          <w:b/>
          <w:bCs/>
          <w:rtl/>
        </w:rPr>
        <w:t xml:space="preserve">ה </w:t>
      </w:r>
      <w:r w:rsidRPr="0027671A">
        <w:rPr>
          <w:rFonts w:eastAsia="Calibri" w:hint="cs"/>
          <w:b/>
          <w:bCs/>
          <w:rtl/>
        </w:rPr>
        <w:t xml:space="preserve">ות"ת </w:t>
      </w:r>
      <w:r w:rsidRPr="0027671A">
        <w:rPr>
          <w:rFonts w:eastAsia="Calibri"/>
          <w:b/>
          <w:bCs/>
          <w:rtl/>
        </w:rPr>
        <w:t xml:space="preserve">לקידום איכות ההוראה </w:t>
      </w:r>
      <w:r w:rsidRPr="0027671A">
        <w:rPr>
          <w:rFonts w:eastAsia="Calibri" w:hint="cs"/>
          <w:b/>
          <w:bCs/>
          <w:rtl/>
        </w:rPr>
        <w:t xml:space="preserve">במוסדות </w:t>
      </w:r>
      <w:r w:rsidRPr="0027671A">
        <w:rPr>
          <w:rFonts w:eastAsia="Calibri"/>
          <w:b/>
          <w:bCs/>
          <w:rtl/>
        </w:rPr>
        <w:t>במסגרת קולות קוראים</w:t>
      </w:r>
      <w:r w:rsidRPr="0027671A">
        <w:rPr>
          <w:rFonts w:eastAsia="Calibri" w:hint="cs"/>
          <w:b/>
          <w:bCs/>
          <w:rtl/>
        </w:rPr>
        <w:t xml:space="preserve"> ומרכיב ההוראה</w:t>
      </w:r>
      <w:r w:rsidRPr="0027671A">
        <w:rPr>
          <w:rFonts w:eastAsia="Calibri"/>
          <w:b/>
          <w:bCs/>
          <w:rtl/>
        </w:rPr>
        <w:t xml:space="preserve"> בשנים מתוך תקציב ות"ת הכולל </w:t>
      </w:r>
      <w:r w:rsidRPr="0027671A">
        <w:rPr>
          <w:rFonts w:eastAsia="Calibri" w:hint="cs"/>
          <w:b/>
          <w:bCs/>
          <w:rtl/>
        </w:rPr>
        <w:t xml:space="preserve">בשנים </w:t>
      </w:r>
      <w:proofErr w:type="spellStart"/>
      <w:r w:rsidRPr="0027671A">
        <w:rPr>
          <w:rFonts w:eastAsia="Calibri"/>
          <w:b/>
          <w:bCs/>
          <w:rtl/>
        </w:rPr>
        <w:t>התשע"ז-התשפ"ד</w:t>
      </w:r>
      <w:proofErr w:type="spellEnd"/>
      <w:r w:rsidRPr="0027671A">
        <w:rPr>
          <w:rFonts w:eastAsia="Calibri"/>
          <w:b/>
          <w:bCs/>
          <w:rtl/>
        </w:rPr>
        <w:t xml:space="preserve"> </w:t>
      </w:r>
    </w:p>
    <w:p w:rsidR="0027671A" w:rsidRPr="0027671A" w:rsidRDefault="0027671A" w:rsidP="0027671A">
      <w:pPr>
        <w:spacing w:line="269" w:lineRule="auto"/>
        <w:rPr>
          <w:rFonts w:eastAsia="Calibri"/>
        </w:rPr>
      </w:pPr>
    </w:p>
    <w:p w:rsidR="0027671A" w:rsidRPr="0027671A" w:rsidRDefault="0027671A" w:rsidP="0027671A">
      <w:pPr>
        <w:spacing w:line="269" w:lineRule="auto"/>
        <w:jc w:val="center"/>
        <w:rPr>
          <w:rFonts w:eastAsia="Calibri"/>
          <w:rtl/>
        </w:rPr>
      </w:pPr>
      <w:r w:rsidRPr="0027671A">
        <w:rPr>
          <w:rFonts w:eastAsia="Calibri"/>
          <w:noProof/>
          <w:rtl/>
        </w:rPr>
        <w:drawing>
          <wp:inline distT="0" distB="0" distL="0" distR="0" wp14:anchorId="1C8F84EF" wp14:editId="48EB9659">
            <wp:extent cx="5220335" cy="3693160"/>
            <wp:effectExtent l="0" t="0" r="0" b="2540"/>
            <wp:docPr id="10" name="תמונה 10" descr="תקציב ות&quot;ת המצטבר לשנים התשע&quot;ז עד התשפ&quot;ד עומד על כ- 96 מיליארד ש&quot;ח בחלוקה הבאה:&#10;מרכיב ההוראה המצטבר הוא כ- 38 מיליארד ש&quot;ח, המהווה 40% מהתקציב&#10;קולות קוראים לקידום איכות ההוראה הוא כ- 107 מיליון ש&quot;ח, המהווה 0.1% מהתקציב.&#10;יתרת תקציב ההשכלה הגבוהה הוא כ- 58 מיליארד ש&quot;ח, כ- 59.9% מהתקצ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335" cy="3693160"/>
                    </a:xfrm>
                    <a:prstGeom prst="rect">
                      <a:avLst/>
                    </a:prstGeom>
                  </pic:spPr>
                </pic:pic>
              </a:graphicData>
            </a:graphic>
          </wp:inline>
        </w:drawing>
      </w:r>
    </w:p>
    <w:p w:rsidR="0027671A" w:rsidRPr="0027671A" w:rsidRDefault="0027671A" w:rsidP="0027671A">
      <w:pPr>
        <w:spacing w:line="269" w:lineRule="auto"/>
        <w:rPr>
          <w:rFonts w:eastAsia="Calibri"/>
          <w:szCs w:val="20"/>
        </w:rPr>
      </w:pPr>
      <w:r w:rsidRPr="0027671A">
        <w:rPr>
          <w:rFonts w:eastAsia="Calibri" w:hint="cs"/>
          <w:szCs w:val="20"/>
          <w:rtl/>
        </w:rPr>
        <w:t>על פי</w:t>
      </w:r>
      <w:r w:rsidRPr="0027671A">
        <w:rPr>
          <w:rFonts w:eastAsia="Calibri"/>
          <w:szCs w:val="20"/>
          <w:rtl/>
        </w:rPr>
        <w:t xml:space="preserve"> נתוני ות"ת, בעיבוד משרד מבקר המדינה.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b/>
          <w:bCs/>
          <w:rtl/>
        </w:rPr>
        <w:t xml:space="preserve">מהתרשים עולה כי שיעור </w:t>
      </w:r>
      <w:r w:rsidRPr="0027671A">
        <w:rPr>
          <w:rFonts w:eastAsia="Calibri"/>
          <w:b/>
          <w:bCs/>
          <w:rtl/>
        </w:rPr>
        <w:t xml:space="preserve">התקציב </w:t>
      </w:r>
      <w:proofErr w:type="spellStart"/>
      <w:r w:rsidRPr="0027671A">
        <w:rPr>
          <w:rFonts w:eastAsia="Calibri"/>
          <w:b/>
          <w:bCs/>
          <w:rtl/>
        </w:rPr>
        <w:t>ש</w:t>
      </w:r>
      <w:r w:rsidRPr="0027671A">
        <w:rPr>
          <w:rFonts w:eastAsia="Calibri" w:hint="cs"/>
          <w:b/>
          <w:bCs/>
          <w:rtl/>
        </w:rPr>
        <w:t>וות"ת</w:t>
      </w:r>
      <w:proofErr w:type="spellEnd"/>
      <w:r w:rsidRPr="0027671A">
        <w:rPr>
          <w:rFonts w:eastAsia="Calibri" w:hint="cs"/>
          <w:b/>
          <w:bCs/>
          <w:rtl/>
        </w:rPr>
        <w:t xml:space="preserve"> הקצתה למוסדות </w:t>
      </w:r>
      <w:r w:rsidRPr="0027671A">
        <w:rPr>
          <w:rFonts w:eastAsia="Calibri"/>
          <w:b/>
          <w:bCs/>
          <w:rtl/>
        </w:rPr>
        <w:t>ל</w:t>
      </w:r>
      <w:r w:rsidRPr="0027671A">
        <w:rPr>
          <w:rFonts w:eastAsia="Calibri" w:hint="cs"/>
          <w:b/>
          <w:bCs/>
          <w:rtl/>
        </w:rPr>
        <w:t xml:space="preserve">צורך </w:t>
      </w:r>
      <w:r w:rsidRPr="0027671A">
        <w:rPr>
          <w:rFonts w:eastAsia="Calibri"/>
          <w:b/>
          <w:bCs/>
          <w:rtl/>
        </w:rPr>
        <w:t xml:space="preserve">קידום איכות ההוראה במסגרת קולות קוראים </w:t>
      </w:r>
      <w:r w:rsidRPr="0027671A">
        <w:rPr>
          <w:rFonts w:eastAsia="Calibri" w:hint="cs"/>
          <w:b/>
          <w:bCs/>
          <w:rtl/>
        </w:rPr>
        <w:t xml:space="preserve">עמד על 0.1% </w:t>
      </w:r>
      <w:r w:rsidRPr="0027671A">
        <w:rPr>
          <w:rFonts w:eastAsia="Calibri"/>
          <w:b/>
          <w:bCs/>
          <w:rtl/>
        </w:rPr>
        <w:t>מתוך תקציב ות"ת הכולל בשנים אלה</w:t>
      </w:r>
      <w:r w:rsidRPr="0027671A">
        <w:rPr>
          <w:rFonts w:eastAsia="Calibri" w:hint="cs"/>
          <w:b/>
          <w:bCs/>
          <w:rtl/>
        </w:rPr>
        <w:t xml:space="preserve"> - כ-107 מיליון ש"ח מתוך כ-96 מיליארד ש"ח. נוסף על כך כ-40% - כ-38 מיליארד ש"ח מתוך כ-96 מיליארד ש"ח - נוספים הוקצו בתקופה זו למרכיב ההוראה, אשר כאמור</w:t>
      </w:r>
      <w:r w:rsidRPr="0027671A">
        <w:rPr>
          <w:rFonts w:eastAsia="Calibri"/>
          <w:rtl/>
        </w:rPr>
        <w:t xml:space="preserve"> </w:t>
      </w:r>
      <w:r w:rsidRPr="0027671A">
        <w:rPr>
          <w:rFonts w:eastAsia="Calibri"/>
          <w:b/>
          <w:bCs/>
          <w:rtl/>
        </w:rPr>
        <w:t xml:space="preserve">אינו קושר בין איכות ההוראה במוסד </w:t>
      </w:r>
      <w:r w:rsidRPr="0027671A">
        <w:rPr>
          <w:rFonts w:eastAsia="Calibri" w:hint="cs"/>
          <w:b/>
          <w:bCs/>
          <w:rtl/>
        </w:rPr>
        <w:t>ו</w:t>
      </w:r>
      <w:r w:rsidRPr="0027671A">
        <w:rPr>
          <w:rFonts w:eastAsia="Calibri"/>
          <w:b/>
          <w:bCs/>
          <w:rtl/>
        </w:rPr>
        <w:t>בין תקצובו על ידי ות"ת, למעט השימוש במדד יחס סטודנטים-לסגל שגם לגביו יש תהיות אם הוא משקף נאמנה את איכות ההוראה</w:t>
      </w:r>
      <w:r w:rsidRPr="0027671A">
        <w:rPr>
          <w:rFonts w:eastAsia="Calibri"/>
          <w:b/>
          <w:bCs/>
          <w:vertAlign w:val="superscript"/>
          <w:rtl/>
        </w:rPr>
        <w:footnoteReference w:id="50"/>
      </w:r>
      <w:r w:rsidRPr="0027671A">
        <w:rPr>
          <w:rFonts w:eastAsia="Calibri" w:hint="cs"/>
          <w:rtl/>
        </w:rPr>
        <w:t xml:space="preserve">. </w:t>
      </w:r>
      <w:bookmarkStart w:id="43" w:name="_Hlk193804704"/>
    </w:p>
    <w:bookmarkEnd w:id="43"/>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ה</w:t>
      </w:r>
      <w:r w:rsidRPr="0027671A">
        <w:rPr>
          <w:rFonts w:eastAsia="Calibri" w:hint="eastAsia"/>
          <w:rtl/>
        </w:rPr>
        <w:t>לוח</w:t>
      </w:r>
      <w:r w:rsidRPr="0027671A">
        <w:rPr>
          <w:rFonts w:eastAsia="Calibri" w:hint="cs"/>
          <w:rtl/>
        </w:rPr>
        <w:t xml:space="preserve"> שלהלן מציג את פירוט התקציבים שהקצתה ות"ת לטובת קידום איכות ההוראה באמצעות מנגנוני ההקצאה הללו משנת </w:t>
      </w:r>
      <w:proofErr w:type="spellStart"/>
      <w:r w:rsidRPr="0027671A">
        <w:rPr>
          <w:rFonts w:eastAsia="Calibri" w:hint="cs"/>
          <w:rtl/>
        </w:rPr>
        <w:t>התשע"ז</w:t>
      </w:r>
      <w:proofErr w:type="spellEnd"/>
      <w:r w:rsidRPr="0027671A">
        <w:rPr>
          <w:rFonts w:eastAsia="Calibri" w:hint="cs"/>
          <w:rtl/>
        </w:rPr>
        <w:t xml:space="preserve"> (2016 - 2017) עד שנת </w:t>
      </w:r>
      <w:proofErr w:type="spellStart"/>
      <w:r w:rsidRPr="0027671A">
        <w:rPr>
          <w:rFonts w:eastAsia="Calibri" w:hint="cs"/>
          <w:rtl/>
        </w:rPr>
        <w:t>התשפ"ד</w:t>
      </w:r>
      <w:proofErr w:type="spellEnd"/>
      <w:r w:rsidRPr="0027671A">
        <w:rPr>
          <w:rFonts w:eastAsia="Calibri" w:hint="cs"/>
          <w:rtl/>
        </w:rPr>
        <w:t xml:space="preserve"> (2023 - 2024)</w:t>
      </w:r>
      <w:r w:rsidRPr="0027671A">
        <w:rPr>
          <w:rFonts w:eastAsia="Calibri"/>
          <w:vertAlign w:val="superscript"/>
          <w:rtl/>
        </w:rPr>
        <w:footnoteReference w:id="51"/>
      </w:r>
      <w:r w:rsidRPr="0027671A">
        <w:rPr>
          <w:rFonts w:eastAsia="Calibri" w:hint="cs"/>
          <w:rtl/>
        </w:rPr>
        <w:t>.</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rPr>
      </w:pPr>
      <w:r w:rsidRPr="0027671A">
        <w:rPr>
          <w:rFonts w:eastAsia="Calibri" w:hint="cs"/>
          <w:sz w:val="24"/>
          <w:rtl/>
        </w:rPr>
        <w:lastRenderedPageBreak/>
        <w:t xml:space="preserve">לוח 1: </w:t>
      </w:r>
      <w:r w:rsidRPr="0027671A">
        <w:rPr>
          <w:rFonts w:eastAsia="Calibri" w:hint="cs"/>
          <w:b/>
          <w:bCs/>
          <w:rtl/>
        </w:rPr>
        <w:t xml:space="preserve">תקציבים שהקצתה ות"ת לטובת קידום איכות ההוראה </w:t>
      </w:r>
      <w:r w:rsidRPr="0027671A">
        <w:rPr>
          <w:rFonts w:eastAsia="Calibri"/>
          <w:b/>
          <w:bCs/>
          <w:rtl/>
        </w:rPr>
        <w:t xml:space="preserve">בשנים </w:t>
      </w:r>
      <w:proofErr w:type="spellStart"/>
      <w:r w:rsidRPr="0027671A">
        <w:rPr>
          <w:rFonts w:eastAsia="Calibri" w:hint="cs"/>
          <w:b/>
          <w:bCs/>
          <w:rtl/>
        </w:rPr>
        <w:t>ה</w:t>
      </w:r>
      <w:r w:rsidRPr="0027671A">
        <w:rPr>
          <w:rFonts w:eastAsia="Calibri"/>
          <w:b/>
          <w:bCs/>
          <w:rtl/>
        </w:rPr>
        <w:t>תשע"ז-</w:t>
      </w:r>
      <w:r w:rsidRPr="0027671A">
        <w:rPr>
          <w:rFonts w:eastAsia="Calibri" w:hint="cs"/>
          <w:b/>
          <w:bCs/>
          <w:rtl/>
        </w:rPr>
        <w:t>ה</w:t>
      </w:r>
      <w:r w:rsidRPr="0027671A">
        <w:rPr>
          <w:rFonts w:eastAsia="Calibri"/>
          <w:b/>
          <w:bCs/>
          <w:rtl/>
        </w:rPr>
        <w:t>תשפ"</w:t>
      </w:r>
      <w:r w:rsidRPr="0027671A">
        <w:rPr>
          <w:rFonts w:eastAsia="Calibri" w:hint="cs"/>
          <w:b/>
          <w:bCs/>
          <w:rtl/>
        </w:rPr>
        <w:t>ד</w:t>
      </w:r>
      <w:proofErr w:type="spellEnd"/>
      <w:r w:rsidRPr="0027671A">
        <w:rPr>
          <w:rFonts w:eastAsia="Calibri" w:hint="cs"/>
          <w:b/>
          <w:bCs/>
          <w:rtl/>
        </w:rPr>
        <w:t xml:space="preserve"> (באלפי ש"ח) </w:t>
      </w:r>
    </w:p>
    <w:tbl>
      <w:tblPr>
        <w:tblStyle w:val="af4"/>
        <w:bidiVisual/>
        <w:tblW w:w="4228" w:type="pct"/>
        <w:jc w:val="center"/>
        <w:tblLook w:val="04A0" w:firstRow="1" w:lastRow="0" w:firstColumn="1" w:lastColumn="0" w:noHBand="0" w:noVBand="1"/>
      </w:tblPr>
      <w:tblGrid>
        <w:gridCol w:w="1868"/>
        <w:gridCol w:w="1423"/>
        <w:gridCol w:w="1177"/>
        <w:gridCol w:w="1588"/>
        <w:gridCol w:w="886"/>
      </w:tblGrid>
      <w:tr w:rsidR="0027671A" w:rsidRPr="0027671A" w:rsidTr="0027671A">
        <w:trPr>
          <w:trHeight w:val="659"/>
          <w:tblHeader/>
          <w:jc w:val="center"/>
        </w:trPr>
        <w:tc>
          <w:tcPr>
            <w:tcW w:w="1345" w:type="pct"/>
            <w:shd w:val="clear" w:color="auto" w:fill="1F497D"/>
            <w:vAlign w:val="center"/>
            <w:hideMark/>
          </w:tcPr>
          <w:p w:rsidR="0027671A" w:rsidRPr="0027671A" w:rsidRDefault="0027671A" w:rsidP="0027671A">
            <w:pPr>
              <w:spacing w:line="269" w:lineRule="auto"/>
              <w:jc w:val="center"/>
              <w:rPr>
                <w:rFonts w:ascii="David" w:eastAsia="Times New Roman" w:hAnsi="David"/>
                <w:b/>
                <w:bCs/>
                <w:color w:val="FFFFFF"/>
                <w:sz w:val="22"/>
                <w:szCs w:val="22"/>
                <w:rtl/>
              </w:rPr>
            </w:pPr>
            <w:bookmarkStart w:id="44" w:name="_Hlk203988991"/>
            <w:r w:rsidRPr="0027671A">
              <w:rPr>
                <w:rFonts w:ascii="David" w:eastAsia="Times New Roman" w:hAnsi="David"/>
                <w:b/>
                <w:bCs/>
                <w:color w:val="FFFFFF"/>
                <w:sz w:val="22"/>
                <w:szCs w:val="22"/>
                <w:rtl/>
              </w:rPr>
              <w:t>אופן ה</w:t>
            </w:r>
            <w:r w:rsidRPr="0027671A">
              <w:rPr>
                <w:rFonts w:ascii="David" w:eastAsia="Times New Roman" w:hAnsi="David" w:hint="cs"/>
                <w:b/>
                <w:bCs/>
                <w:color w:val="FFFFFF"/>
                <w:sz w:val="22"/>
                <w:szCs w:val="22"/>
                <w:rtl/>
              </w:rPr>
              <w:t>ה</w:t>
            </w:r>
            <w:r w:rsidRPr="0027671A">
              <w:rPr>
                <w:rFonts w:ascii="David" w:eastAsia="Times New Roman" w:hAnsi="David"/>
                <w:b/>
                <w:bCs/>
                <w:color w:val="FFFFFF"/>
                <w:sz w:val="22"/>
                <w:szCs w:val="22"/>
                <w:rtl/>
              </w:rPr>
              <w:t>קצאה</w:t>
            </w:r>
          </w:p>
        </w:tc>
        <w:tc>
          <w:tcPr>
            <w:tcW w:w="1025" w:type="pct"/>
            <w:shd w:val="clear" w:color="auto" w:fill="1F497D"/>
            <w:vAlign w:val="center"/>
            <w:hideMark/>
          </w:tcPr>
          <w:p w:rsidR="0027671A" w:rsidRPr="0027671A" w:rsidRDefault="0027671A" w:rsidP="0027671A">
            <w:pPr>
              <w:spacing w:line="269" w:lineRule="auto"/>
              <w:jc w:val="center"/>
              <w:rPr>
                <w:rFonts w:ascii="David" w:eastAsia="Times New Roman" w:hAnsi="David"/>
                <w:b/>
                <w:bCs/>
                <w:color w:val="FFFFFF"/>
                <w:sz w:val="22"/>
                <w:szCs w:val="22"/>
                <w:rtl/>
              </w:rPr>
            </w:pPr>
            <w:r w:rsidRPr="0027671A">
              <w:rPr>
                <w:rFonts w:ascii="David" w:eastAsia="Times New Roman" w:hAnsi="David" w:hint="cs"/>
                <w:b/>
                <w:bCs/>
                <w:color w:val="FFFFFF"/>
                <w:sz w:val="22"/>
                <w:szCs w:val="22"/>
                <w:rtl/>
              </w:rPr>
              <w:t>ה</w:t>
            </w:r>
            <w:r w:rsidRPr="0027671A">
              <w:rPr>
                <w:rFonts w:ascii="David" w:eastAsia="Times New Roman" w:hAnsi="David"/>
                <w:b/>
                <w:bCs/>
                <w:color w:val="FFFFFF"/>
                <w:sz w:val="22"/>
                <w:szCs w:val="22"/>
                <w:rtl/>
              </w:rPr>
              <w:t>שנה</w:t>
            </w:r>
          </w:p>
        </w:tc>
        <w:tc>
          <w:tcPr>
            <w:tcW w:w="848" w:type="pct"/>
            <w:shd w:val="clear" w:color="auto" w:fill="1F497D"/>
            <w:vAlign w:val="center"/>
            <w:hideMark/>
          </w:tcPr>
          <w:p w:rsidR="0027671A" w:rsidRPr="0027671A" w:rsidRDefault="0027671A" w:rsidP="0027671A">
            <w:pPr>
              <w:spacing w:line="269" w:lineRule="auto"/>
              <w:jc w:val="center"/>
              <w:rPr>
                <w:rFonts w:ascii="David" w:eastAsia="Times New Roman" w:hAnsi="David"/>
                <w:b/>
                <w:bCs/>
                <w:color w:val="FFFFFF"/>
                <w:sz w:val="22"/>
                <w:szCs w:val="22"/>
                <w:rtl/>
              </w:rPr>
            </w:pPr>
            <w:r w:rsidRPr="0027671A">
              <w:rPr>
                <w:rFonts w:ascii="David" w:eastAsia="Times New Roman" w:hAnsi="David" w:hint="cs"/>
                <w:b/>
                <w:bCs/>
                <w:color w:val="FFFFFF"/>
                <w:sz w:val="22"/>
                <w:szCs w:val="22"/>
                <w:rtl/>
              </w:rPr>
              <w:t>ה</w:t>
            </w:r>
            <w:r w:rsidRPr="0027671A">
              <w:rPr>
                <w:rFonts w:ascii="David" w:eastAsia="Times New Roman" w:hAnsi="David"/>
                <w:b/>
                <w:bCs/>
                <w:color w:val="FFFFFF"/>
                <w:sz w:val="22"/>
                <w:szCs w:val="22"/>
                <w:rtl/>
              </w:rPr>
              <w:t>תקציב</w:t>
            </w:r>
          </w:p>
        </w:tc>
        <w:tc>
          <w:tcPr>
            <w:tcW w:w="1144" w:type="pct"/>
            <w:shd w:val="clear" w:color="auto" w:fill="1F497D"/>
            <w:vAlign w:val="center"/>
            <w:hideMark/>
          </w:tcPr>
          <w:p w:rsidR="0027671A" w:rsidRPr="0027671A" w:rsidRDefault="0027671A" w:rsidP="0027671A">
            <w:pPr>
              <w:spacing w:line="269" w:lineRule="auto"/>
              <w:jc w:val="center"/>
              <w:rPr>
                <w:rFonts w:ascii="David" w:eastAsia="Times New Roman" w:hAnsi="David"/>
                <w:b/>
                <w:bCs/>
                <w:color w:val="FFFFFF"/>
                <w:sz w:val="22"/>
                <w:szCs w:val="22"/>
                <w:rtl/>
              </w:rPr>
            </w:pPr>
            <w:r w:rsidRPr="0027671A">
              <w:rPr>
                <w:rFonts w:ascii="David" w:eastAsia="Times New Roman" w:hAnsi="David" w:hint="cs"/>
                <w:b/>
                <w:bCs/>
                <w:color w:val="FFFFFF"/>
                <w:sz w:val="22"/>
                <w:szCs w:val="22"/>
                <w:rtl/>
              </w:rPr>
              <w:t>הביצוע</w:t>
            </w:r>
            <w:r w:rsidRPr="0027671A">
              <w:rPr>
                <w:rFonts w:ascii="David" w:eastAsia="Times New Roman" w:hAnsi="David"/>
                <w:b/>
                <w:bCs/>
                <w:color w:val="FFFFFF"/>
                <w:sz w:val="22"/>
                <w:szCs w:val="22"/>
                <w:rtl/>
              </w:rPr>
              <w:t xml:space="preserve"> בפועל</w:t>
            </w:r>
          </w:p>
        </w:tc>
        <w:tc>
          <w:tcPr>
            <w:tcW w:w="638" w:type="pct"/>
            <w:shd w:val="clear" w:color="auto" w:fill="1F497D"/>
            <w:vAlign w:val="center"/>
            <w:hideMark/>
          </w:tcPr>
          <w:p w:rsidR="0027671A" w:rsidRPr="0027671A" w:rsidRDefault="0027671A" w:rsidP="0027671A">
            <w:pPr>
              <w:spacing w:line="269" w:lineRule="auto"/>
              <w:jc w:val="center"/>
              <w:rPr>
                <w:rFonts w:ascii="David" w:eastAsia="Times New Roman" w:hAnsi="David"/>
                <w:b/>
                <w:bCs/>
                <w:color w:val="FFFFFF"/>
                <w:sz w:val="22"/>
                <w:szCs w:val="22"/>
                <w:rtl/>
              </w:rPr>
            </w:pPr>
            <w:r w:rsidRPr="0027671A">
              <w:rPr>
                <w:rFonts w:ascii="David" w:eastAsia="Times New Roman" w:hAnsi="David" w:hint="cs"/>
                <w:b/>
                <w:bCs/>
                <w:color w:val="FFFFFF"/>
                <w:sz w:val="22"/>
                <w:szCs w:val="22"/>
                <w:rtl/>
              </w:rPr>
              <w:t>שיעור</w:t>
            </w:r>
            <w:r w:rsidRPr="0027671A">
              <w:rPr>
                <w:rFonts w:ascii="David" w:eastAsia="Times New Roman" w:hAnsi="David"/>
                <w:b/>
                <w:bCs/>
                <w:color w:val="FFFFFF"/>
                <w:sz w:val="22"/>
                <w:szCs w:val="22"/>
                <w:rtl/>
              </w:rPr>
              <w:t xml:space="preserve"> </w:t>
            </w:r>
            <w:r w:rsidRPr="0027671A">
              <w:rPr>
                <w:rFonts w:ascii="David" w:eastAsia="Times New Roman" w:hAnsi="David" w:hint="cs"/>
                <w:b/>
                <w:bCs/>
                <w:color w:val="FFFFFF"/>
                <w:sz w:val="22"/>
                <w:szCs w:val="22"/>
                <w:rtl/>
              </w:rPr>
              <w:t>ה</w:t>
            </w:r>
            <w:r w:rsidRPr="0027671A">
              <w:rPr>
                <w:rFonts w:ascii="David" w:eastAsia="Times New Roman" w:hAnsi="David"/>
                <w:b/>
                <w:bCs/>
                <w:color w:val="FFFFFF"/>
                <w:sz w:val="22"/>
                <w:szCs w:val="22"/>
                <w:rtl/>
              </w:rPr>
              <w:t>מימוש</w:t>
            </w:r>
          </w:p>
        </w:tc>
      </w:tr>
      <w:tr w:rsidR="0027671A" w:rsidRPr="0027671A" w:rsidTr="0027671A">
        <w:trPr>
          <w:trHeight w:val="206"/>
          <w:jc w:val="center"/>
        </w:trPr>
        <w:tc>
          <w:tcPr>
            <w:tcW w:w="5000" w:type="pct"/>
            <w:gridSpan w:val="5"/>
            <w:shd w:val="clear" w:color="auto" w:fill="C6D9F1"/>
            <w:vAlign w:val="center"/>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b/>
                <w:bCs/>
                <w:sz w:val="22"/>
                <w:szCs w:val="22"/>
                <w:rtl/>
              </w:rPr>
              <w:t>מודל איכות ההוראה</w:t>
            </w:r>
          </w:p>
        </w:tc>
      </w:tr>
      <w:tr w:rsidR="0027671A" w:rsidRPr="0027671A" w:rsidTr="00C6365C">
        <w:trPr>
          <w:trHeight w:val="630"/>
          <w:jc w:val="center"/>
        </w:trPr>
        <w:tc>
          <w:tcPr>
            <w:tcW w:w="134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עמידה ב</w:t>
            </w:r>
            <w:r w:rsidRPr="0027671A">
              <w:rPr>
                <w:rFonts w:ascii="David" w:eastAsia="Times New Roman" w:hAnsi="David" w:hint="cs"/>
                <w:sz w:val="22"/>
                <w:szCs w:val="22"/>
                <w:rtl/>
              </w:rPr>
              <w:t>ת</w:t>
            </w:r>
            <w:r w:rsidRPr="0027671A">
              <w:rPr>
                <w:rFonts w:eastAsia="Times New Roman" w:hint="cs"/>
                <w:sz w:val="22"/>
                <w:szCs w:val="22"/>
                <w:rtl/>
              </w:rPr>
              <w:t>נאי סף</w:t>
            </w:r>
            <w:r w:rsidRPr="0027671A">
              <w:rPr>
                <w:rFonts w:ascii="David" w:eastAsia="Times New Roman" w:hAnsi="David"/>
                <w:sz w:val="22"/>
                <w:szCs w:val="22"/>
                <w:rtl/>
              </w:rPr>
              <w:t xml:space="preserve"> (מכללות בלבד)</w:t>
            </w:r>
          </w:p>
        </w:tc>
        <w:tc>
          <w:tcPr>
            <w:tcW w:w="102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תשע"ז</w:t>
            </w:r>
          </w:p>
        </w:tc>
        <w:tc>
          <w:tcPr>
            <w:tcW w:w="848" w:type="pct"/>
            <w:vAlign w:val="center"/>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hint="cs"/>
                <w:sz w:val="22"/>
                <w:szCs w:val="22"/>
                <w:rtl/>
              </w:rPr>
              <w:t>2,300</w:t>
            </w:r>
          </w:p>
        </w:tc>
        <w:tc>
          <w:tcPr>
            <w:tcW w:w="1144" w:type="pct"/>
            <w:vAlign w:val="center"/>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hint="cs"/>
                <w:sz w:val="22"/>
                <w:szCs w:val="22"/>
                <w:rtl/>
              </w:rPr>
              <w:t>1,474</w:t>
            </w:r>
          </w:p>
        </w:tc>
        <w:tc>
          <w:tcPr>
            <w:tcW w:w="638" w:type="pct"/>
            <w:vAlign w:val="center"/>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hint="cs"/>
                <w:sz w:val="22"/>
                <w:szCs w:val="22"/>
                <w:rtl/>
              </w:rPr>
              <w:t>64</w:t>
            </w:r>
            <w:r w:rsidRPr="0027671A">
              <w:rPr>
                <w:rFonts w:ascii="David" w:eastAsia="Times New Roman" w:hAnsi="David"/>
                <w:sz w:val="22"/>
                <w:szCs w:val="22"/>
                <w:rtl/>
              </w:rPr>
              <w:t>%</w:t>
            </w:r>
          </w:p>
        </w:tc>
      </w:tr>
      <w:tr w:rsidR="0027671A" w:rsidRPr="0027671A" w:rsidTr="00C6365C">
        <w:trPr>
          <w:trHeight w:val="630"/>
          <w:jc w:val="center"/>
        </w:trPr>
        <w:tc>
          <w:tcPr>
            <w:tcW w:w="134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קול קורא תחרותי (מכללות בלבד)</w:t>
            </w:r>
            <w:r w:rsidRPr="0027671A">
              <w:rPr>
                <w:rFonts w:ascii="David" w:eastAsia="Times New Roman" w:hAnsi="David"/>
                <w:vertAlign w:val="superscript"/>
              </w:rPr>
              <w:t xml:space="preserve"> </w:t>
            </w:r>
            <w:r w:rsidRPr="0027671A">
              <w:rPr>
                <w:rFonts w:ascii="David" w:eastAsia="Times New Roman" w:hAnsi="David" w:hint="cs"/>
                <w:szCs w:val="20"/>
                <w:vertAlign w:val="superscript"/>
                <w:rtl/>
              </w:rPr>
              <w:t>(1)</w:t>
            </w:r>
          </w:p>
        </w:tc>
        <w:tc>
          <w:tcPr>
            <w:tcW w:w="102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תשע"ז</w:t>
            </w:r>
          </w:p>
        </w:tc>
        <w:tc>
          <w:tcPr>
            <w:tcW w:w="848" w:type="pct"/>
            <w:vAlign w:val="center"/>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hint="cs"/>
                <w:sz w:val="22"/>
                <w:szCs w:val="22"/>
                <w:rtl/>
              </w:rPr>
              <w:t>700</w:t>
            </w:r>
          </w:p>
        </w:tc>
        <w:tc>
          <w:tcPr>
            <w:tcW w:w="1144" w:type="pct"/>
            <w:vAlign w:val="center"/>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hint="cs"/>
                <w:sz w:val="22"/>
                <w:szCs w:val="22"/>
                <w:rtl/>
              </w:rPr>
              <w:t>295</w:t>
            </w:r>
          </w:p>
        </w:tc>
        <w:tc>
          <w:tcPr>
            <w:tcW w:w="638" w:type="pct"/>
            <w:vAlign w:val="center"/>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hint="cs"/>
                <w:sz w:val="22"/>
                <w:szCs w:val="22"/>
                <w:rtl/>
              </w:rPr>
              <w:t>42%</w:t>
            </w:r>
          </w:p>
        </w:tc>
      </w:tr>
      <w:tr w:rsidR="0027671A" w:rsidRPr="0027671A" w:rsidTr="00C6365C">
        <w:trPr>
          <w:trHeight w:val="412"/>
          <w:jc w:val="center"/>
        </w:trPr>
        <w:tc>
          <w:tcPr>
            <w:tcW w:w="134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עמידה ב</w:t>
            </w:r>
            <w:r w:rsidRPr="0027671A">
              <w:rPr>
                <w:rFonts w:ascii="David" w:eastAsia="Times New Roman" w:hAnsi="David" w:hint="cs"/>
                <w:sz w:val="22"/>
                <w:szCs w:val="22"/>
                <w:rtl/>
              </w:rPr>
              <w:t>ת</w:t>
            </w:r>
            <w:r w:rsidRPr="0027671A">
              <w:rPr>
                <w:rFonts w:eastAsia="Times New Roman" w:hint="cs"/>
                <w:sz w:val="22"/>
                <w:szCs w:val="22"/>
                <w:rtl/>
              </w:rPr>
              <w:t>נאי סף</w:t>
            </w:r>
          </w:p>
        </w:tc>
        <w:tc>
          <w:tcPr>
            <w:tcW w:w="102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תשע"ח</w:t>
            </w:r>
          </w:p>
        </w:tc>
        <w:tc>
          <w:tcPr>
            <w:tcW w:w="848"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2,500</w:t>
            </w:r>
          </w:p>
        </w:tc>
        <w:tc>
          <w:tcPr>
            <w:tcW w:w="1144"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2,200</w:t>
            </w:r>
          </w:p>
        </w:tc>
        <w:tc>
          <w:tcPr>
            <w:tcW w:w="638"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88%</w:t>
            </w:r>
          </w:p>
        </w:tc>
      </w:tr>
      <w:tr w:rsidR="0027671A" w:rsidRPr="0027671A" w:rsidTr="00C6365C">
        <w:trPr>
          <w:trHeight w:val="315"/>
          <w:jc w:val="center"/>
        </w:trPr>
        <w:tc>
          <w:tcPr>
            <w:tcW w:w="134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קול קורא תחרותי</w:t>
            </w:r>
            <w:r w:rsidRPr="0027671A">
              <w:rPr>
                <w:rFonts w:ascii="David" w:eastAsia="Times New Roman" w:hAnsi="David" w:hint="cs"/>
                <w:szCs w:val="20"/>
                <w:vertAlign w:val="superscript"/>
                <w:rtl/>
              </w:rPr>
              <w:t>(1)</w:t>
            </w:r>
          </w:p>
        </w:tc>
        <w:tc>
          <w:tcPr>
            <w:tcW w:w="102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תשע"ח</w:t>
            </w:r>
          </w:p>
        </w:tc>
        <w:tc>
          <w:tcPr>
            <w:tcW w:w="848"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1,308</w:t>
            </w:r>
          </w:p>
        </w:tc>
        <w:tc>
          <w:tcPr>
            <w:tcW w:w="1144"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787</w:t>
            </w:r>
          </w:p>
        </w:tc>
        <w:tc>
          <w:tcPr>
            <w:tcW w:w="638"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60%</w:t>
            </w:r>
          </w:p>
        </w:tc>
      </w:tr>
      <w:tr w:rsidR="0027671A" w:rsidRPr="0027671A" w:rsidTr="00C6365C">
        <w:trPr>
          <w:trHeight w:val="330"/>
          <w:jc w:val="center"/>
        </w:trPr>
        <w:tc>
          <w:tcPr>
            <w:tcW w:w="134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קול קורא תחרותי</w:t>
            </w:r>
            <w:r w:rsidRPr="0027671A">
              <w:rPr>
                <w:rFonts w:ascii="David" w:eastAsia="Times New Roman" w:hAnsi="David" w:hint="cs"/>
                <w:szCs w:val="20"/>
                <w:vertAlign w:val="superscript"/>
                <w:rtl/>
              </w:rPr>
              <w:t>(1)</w:t>
            </w:r>
          </w:p>
        </w:tc>
        <w:tc>
          <w:tcPr>
            <w:tcW w:w="102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תשפ"א</w:t>
            </w:r>
          </w:p>
        </w:tc>
        <w:tc>
          <w:tcPr>
            <w:tcW w:w="848"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1,000</w:t>
            </w:r>
          </w:p>
        </w:tc>
        <w:tc>
          <w:tcPr>
            <w:tcW w:w="1144"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859</w:t>
            </w:r>
          </w:p>
        </w:tc>
        <w:tc>
          <w:tcPr>
            <w:tcW w:w="638"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86%</w:t>
            </w:r>
          </w:p>
        </w:tc>
      </w:tr>
      <w:tr w:rsidR="0027671A" w:rsidRPr="0027671A" w:rsidTr="00C6365C">
        <w:trPr>
          <w:trHeight w:val="330"/>
          <w:jc w:val="center"/>
        </w:trPr>
        <w:tc>
          <w:tcPr>
            <w:tcW w:w="1345" w:type="pct"/>
            <w:vAlign w:val="center"/>
          </w:tcPr>
          <w:p w:rsidR="0027671A" w:rsidRPr="0027671A" w:rsidRDefault="0027671A" w:rsidP="0027671A">
            <w:pPr>
              <w:spacing w:line="269" w:lineRule="auto"/>
              <w:jc w:val="center"/>
              <w:rPr>
                <w:rFonts w:ascii="David" w:eastAsia="Times New Roman" w:hAnsi="David"/>
                <w:b/>
                <w:bCs/>
                <w:sz w:val="22"/>
                <w:szCs w:val="22"/>
                <w:rtl/>
              </w:rPr>
            </w:pPr>
            <w:r w:rsidRPr="0027671A">
              <w:rPr>
                <w:rFonts w:ascii="David" w:eastAsia="Times New Roman" w:hAnsi="David" w:hint="cs"/>
                <w:b/>
                <w:bCs/>
                <w:sz w:val="22"/>
                <w:szCs w:val="22"/>
                <w:rtl/>
              </w:rPr>
              <w:t>סה"כ</w:t>
            </w:r>
          </w:p>
        </w:tc>
        <w:tc>
          <w:tcPr>
            <w:tcW w:w="1025" w:type="pct"/>
            <w:vAlign w:val="center"/>
          </w:tcPr>
          <w:p w:rsidR="0027671A" w:rsidRPr="0027671A" w:rsidRDefault="0027671A" w:rsidP="0027671A">
            <w:pPr>
              <w:spacing w:line="269" w:lineRule="auto"/>
              <w:jc w:val="center"/>
              <w:rPr>
                <w:rFonts w:ascii="David" w:eastAsia="Times New Roman" w:hAnsi="David"/>
                <w:b/>
                <w:bCs/>
                <w:sz w:val="22"/>
                <w:szCs w:val="22"/>
                <w:rtl/>
              </w:rPr>
            </w:pPr>
          </w:p>
        </w:tc>
        <w:tc>
          <w:tcPr>
            <w:tcW w:w="848" w:type="pct"/>
            <w:vAlign w:val="center"/>
          </w:tcPr>
          <w:p w:rsidR="0027671A" w:rsidRPr="0027671A" w:rsidRDefault="0027671A" w:rsidP="0027671A">
            <w:pPr>
              <w:spacing w:line="269" w:lineRule="auto"/>
              <w:jc w:val="center"/>
              <w:rPr>
                <w:rFonts w:ascii="David" w:eastAsia="Times New Roman" w:hAnsi="David"/>
                <w:b/>
                <w:bCs/>
                <w:sz w:val="22"/>
                <w:szCs w:val="22"/>
                <w:rtl/>
              </w:rPr>
            </w:pPr>
            <w:r w:rsidRPr="0027671A">
              <w:rPr>
                <w:rFonts w:ascii="David" w:eastAsia="Times New Roman" w:hAnsi="David" w:hint="cs"/>
                <w:b/>
                <w:bCs/>
                <w:sz w:val="22"/>
                <w:szCs w:val="22"/>
                <w:rtl/>
              </w:rPr>
              <w:t>7,808</w:t>
            </w:r>
          </w:p>
        </w:tc>
        <w:tc>
          <w:tcPr>
            <w:tcW w:w="1144" w:type="pct"/>
            <w:vAlign w:val="center"/>
          </w:tcPr>
          <w:p w:rsidR="0027671A" w:rsidRPr="0027671A" w:rsidRDefault="0027671A" w:rsidP="0027671A">
            <w:pPr>
              <w:spacing w:line="269" w:lineRule="auto"/>
              <w:jc w:val="center"/>
              <w:rPr>
                <w:rFonts w:ascii="David" w:eastAsia="Times New Roman" w:hAnsi="David"/>
                <w:b/>
                <w:bCs/>
                <w:sz w:val="22"/>
                <w:szCs w:val="22"/>
                <w:rtl/>
              </w:rPr>
            </w:pPr>
            <w:r w:rsidRPr="0027671A">
              <w:rPr>
                <w:rFonts w:ascii="David" w:eastAsia="Times New Roman" w:hAnsi="David" w:hint="cs"/>
                <w:b/>
                <w:bCs/>
                <w:sz w:val="22"/>
                <w:szCs w:val="22"/>
                <w:rtl/>
              </w:rPr>
              <w:t>5,615</w:t>
            </w:r>
          </w:p>
        </w:tc>
        <w:tc>
          <w:tcPr>
            <w:tcW w:w="638" w:type="pct"/>
            <w:vAlign w:val="center"/>
          </w:tcPr>
          <w:p w:rsidR="0027671A" w:rsidRPr="0027671A" w:rsidRDefault="0027671A" w:rsidP="0027671A">
            <w:pPr>
              <w:spacing w:line="269" w:lineRule="auto"/>
              <w:jc w:val="center"/>
              <w:rPr>
                <w:rFonts w:ascii="David" w:eastAsia="Times New Roman" w:hAnsi="David"/>
                <w:b/>
                <w:bCs/>
                <w:sz w:val="22"/>
                <w:szCs w:val="22"/>
                <w:rtl/>
              </w:rPr>
            </w:pPr>
            <w:r w:rsidRPr="0027671A">
              <w:rPr>
                <w:rFonts w:ascii="David" w:eastAsia="Times New Roman" w:hAnsi="David" w:hint="cs"/>
                <w:b/>
                <w:bCs/>
                <w:sz w:val="22"/>
                <w:szCs w:val="22"/>
                <w:rtl/>
              </w:rPr>
              <w:t>72%</w:t>
            </w:r>
          </w:p>
        </w:tc>
      </w:tr>
      <w:tr w:rsidR="0027671A" w:rsidRPr="0027671A" w:rsidTr="0027671A">
        <w:trPr>
          <w:trHeight w:val="260"/>
          <w:jc w:val="center"/>
        </w:trPr>
        <w:tc>
          <w:tcPr>
            <w:tcW w:w="5000" w:type="pct"/>
            <w:gridSpan w:val="5"/>
            <w:shd w:val="clear" w:color="auto" w:fill="C6D9F1"/>
            <w:vAlign w:val="center"/>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b/>
                <w:bCs/>
                <w:sz w:val="22"/>
                <w:szCs w:val="22"/>
                <w:rtl/>
              </w:rPr>
              <w:t>אקדמיה משלבת התנסות</w:t>
            </w:r>
          </w:p>
        </w:tc>
      </w:tr>
      <w:tr w:rsidR="0027671A" w:rsidRPr="0027671A" w:rsidTr="00C6365C">
        <w:trPr>
          <w:trHeight w:val="473"/>
          <w:jc w:val="center"/>
        </w:trPr>
        <w:tc>
          <w:tcPr>
            <w:tcW w:w="134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 xml:space="preserve">קול קורא </w:t>
            </w:r>
            <w:r w:rsidRPr="0027671A">
              <w:rPr>
                <w:rFonts w:ascii="David" w:eastAsia="Times New Roman" w:hAnsi="David" w:hint="cs"/>
                <w:sz w:val="22"/>
                <w:szCs w:val="22"/>
                <w:rtl/>
              </w:rPr>
              <w:t xml:space="preserve">לא </w:t>
            </w:r>
            <w:r w:rsidRPr="0027671A">
              <w:rPr>
                <w:rFonts w:ascii="David" w:eastAsia="Times New Roman" w:hAnsi="David"/>
                <w:sz w:val="22"/>
                <w:szCs w:val="22"/>
                <w:rtl/>
              </w:rPr>
              <w:t>תחרותי</w:t>
            </w:r>
            <w:r w:rsidRPr="0027671A">
              <w:rPr>
                <w:rFonts w:ascii="David" w:eastAsia="Times New Roman" w:hAnsi="David" w:hint="cs"/>
                <w:szCs w:val="20"/>
                <w:vertAlign w:val="superscript"/>
                <w:rtl/>
              </w:rPr>
              <w:t>(2)</w:t>
            </w:r>
          </w:p>
        </w:tc>
        <w:tc>
          <w:tcPr>
            <w:tcW w:w="102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תש"פ - תשפ"ב</w:t>
            </w:r>
          </w:p>
        </w:tc>
        <w:tc>
          <w:tcPr>
            <w:tcW w:w="848"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hint="cs"/>
                <w:sz w:val="22"/>
                <w:szCs w:val="22"/>
                <w:rtl/>
              </w:rPr>
              <w:t>12,900</w:t>
            </w:r>
          </w:p>
        </w:tc>
        <w:tc>
          <w:tcPr>
            <w:tcW w:w="1144"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hint="cs"/>
                <w:sz w:val="22"/>
                <w:szCs w:val="22"/>
                <w:rtl/>
              </w:rPr>
              <w:t>5,376</w:t>
            </w:r>
          </w:p>
        </w:tc>
        <w:tc>
          <w:tcPr>
            <w:tcW w:w="638"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42%</w:t>
            </w:r>
          </w:p>
        </w:tc>
      </w:tr>
      <w:tr w:rsidR="0027671A" w:rsidRPr="0027671A" w:rsidTr="00C6365C">
        <w:trPr>
          <w:trHeight w:val="330"/>
          <w:jc w:val="center"/>
        </w:trPr>
        <w:tc>
          <w:tcPr>
            <w:tcW w:w="134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 xml:space="preserve">קול קורא </w:t>
            </w:r>
            <w:r w:rsidRPr="0027671A">
              <w:rPr>
                <w:rFonts w:ascii="David" w:eastAsia="Times New Roman" w:hAnsi="David" w:hint="cs"/>
                <w:sz w:val="22"/>
                <w:szCs w:val="22"/>
                <w:rtl/>
              </w:rPr>
              <w:t xml:space="preserve">לא </w:t>
            </w:r>
            <w:r w:rsidRPr="0027671A">
              <w:rPr>
                <w:rFonts w:ascii="David" w:eastAsia="Times New Roman" w:hAnsi="David"/>
                <w:sz w:val="22"/>
                <w:szCs w:val="22"/>
                <w:rtl/>
              </w:rPr>
              <w:t>תחרותי</w:t>
            </w:r>
          </w:p>
        </w:tc>
        <w:tc>
          <w:tcPr>
            <w:tcW w:w="102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תשפ"ג -תשפ"ד</w:t>
            </w:r>
          </w:p>
        </w:tc>
        <w:tc>
          <w:tcPr>
            <w:tcW w:w="848"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29,100</w:t>
            </w:r>
          </w:p>
        </w:tc>
        <w:tc>
          <w:tcPr>
            <w:tcW w:w="1144"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hint="cs"/>
                <w:sz w:val="22"/>
                <w:szCs w:val="22"/>
                <w:rtl/>
              </w:rPr>
              <w:t>13,893</w:t>
            </w:r>
            <w:r w:rsidRPr="0027671A">
              <w:rPr>
                <w:rFonts w:ascii="David" w:eastAsia="Times New Roman" w:hAnsi="David" w:hint="cs"/>
                <w:szCs w:val="20"/>
                <w:vertAlign w:val="superscript"/>
                <w:rtl/>
              </w:rPr>
              <w:t>(5)</w:t>
            </w:r>
          </w:p>
        </w:tc>
        <w:tc>
          <w:tcPr>
            <w:tcW w:w="638"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43%</w:t>
            </w:r>
          </w:p>
        </w:tc>
      </w:tr>
      <w:tr w:rsidR="0027671A" w:rsidRPr="0027671A" w:rsidTr="00C6365C">
        <w:trPr>
          <w:trHeight w:val="330"/>
          <w:jc w:val="center"/>
        </w:trPr>
        <w:tc>
          <w:tcPr>
            <w:tcW w:w="1345" w:type="pct"/>
            <w:vAlign w:val="center"/>
          </w:tcPr>
          <w:p w:rsidR="0027671A" w:rsidRPr="0027671A" w:rsidRDefault="0027671A" w:rsidP="0027671A">
            <w:pPr>
              <w:spacing w:line="269" w:lineRule="auto"/>
              <w:jc w:val="center"/>
              <w:rPr>
                <w:rFonts w:ascii="David" w:eastAsia="Times New Roman" w:hAnsi="David"/>
                <w:b/>
                <w:bCs/>
                <w:sz w:val="22"/>
                <w:szCs w:val="22"/>
                <w:rtl/>
              </w:rPr>
            </w:pPr>
            <w:r w:rsidRPr="0027671A">
              <w:rPr>
                <w:rFonts w:ascii="David" w:eastAsia="Times New Roman" w:hAnsi="David" w:hint="cs"/>
                <w:b/>
                <w:bCs/>
                <w:sz w:val="22"/>
                <w:szCs w:val="22"/>
                <w:rtl/>
              </w:rPr>
              <w:t>סה"כ</w:t>
            </w:r>
          </w:p>
        </w:tc>
        <w:tc>
          <w:tcPr>
            <w:tcW w:w="1025" w:type="pct"/>
            <w:vAlign w:val="center"/>
          </w:tcPr>
          <w:p w:rsidR="0027671A" w:rsidRPr="0027671A" w:rsidRDefault="0027671A" w:rsidP="0027671A">
            <w:pPr>
              <w:spacing w:line="269" w:lineRule="auto"/>
              <w:jc w:val="center"/>
              <w:rPr>
                <w:rFonts w:ascii="David" w:eastAsia="Times New Roman" w:hAnsi="David"/>
                <w:b/>
                <w:bCs/>
                <w:sz w:val="22"/>
                <w:szCs w:val="22"/>
                <w:rtl/>
              </w:rPr>
            </w:pPr>
          </w:p>
        </w:tc>
        <w:tc>
          <w:tcPr>
            <w:tcW w:w="848" w:type="pct"/>
            <w:vAlign w:val="center"/>
          </w:tcPr>
          <w:p w:rsidR="0027671A" w:rsidRPr="0027671A" w:rsidRDefault="0027671A" w:rsidP="0027671A">
            <w:pPr>
              <w:spacing w:line="269" w:lineRule="auto"/>
              <w:jc w:val="center"/>
              <w:rPr>
                <w:rFonts w:ascii="David" w:eastAsia="Times New Roman" w:hAnsi="David"/>
                <w:b/>
                <w:bCs/>
                <w:sz w:val="22"/>
                <w:szCs w:val="22"/>
                <w:rtl/>
              </w:rPr>
            </w:pPr>
            <w:r w:rsidRPr="0027671A">
              <w:rPr>
                <w:rFonts w:ascii="David" w:eastAsia="Times New Roman" w:hAnsi="David" w:hint="cs"/>
                <w:b/>
                <w:bCs/>
                <w:sz w:val="22"/>
                <w:szCs w:val="22"/>
                <w:rtl/>
              </w:rPr>
              <w:t>42,000</w:t>
            </w:r>
          </w:p>
        </w:tc>
        <w:tc>
          <w:tcPr>
            <w:tcW w:w="1144" w:type="pct"/>
            <w:vAlign w:val="center"/>
          </w:tcPr>
          <w:p w:rsidR="0027671A" w:rsidRPr="0027671A" w:rsidRDefault="0027671A" w:rsidP="0027671A">
            <w:pPr>
              <w:spacing w:line="269" w:lineRule="auto"/>
              <w:jc w:val="center"/>
              <w:rPr>
                <w:rFonts w:ascii="David" w:eastAsia="Times New Roman" w:hAnsi="David"/>
                <w:b/>
                <w:bCs/>
                <w:sz w:val="22"/>
                <w:szCs w:val="22"/>
                <w:rtl/>
              </w:rPr>
            </w:pPr>
            <w:r w:rsidRPr="0027671A">
              <w:rPr>
                <w:rFonts w:ascii="David" w:eastAsia="Times New Roman" w:hAnsi="David" w:hint="cs"/>
                <w:b/>
                <w:bCs/>
                <w:sz w:val="22"/>
                <w:szCs w:val="22"/>
                <w:rtl/>
              </w:rPr>
              <w:t>17,779</w:t>
            </w:r>
          </w:p>
        </w:tc>
        <w:tc>
          <w:tcPr>
            <w:tcW w:w="638" w:type="pct"/>
            <w:vAlign w:val="center"/>
          </w:tcPr>
          <w:p w:rsidR="0027671A" w:rsidRPr="0027671A" w:rsidRDefault="0027671A" w:rsidP="0027671A">
            <w:pPr>
              <w:spacing w:line="269" w:lineRule="auto"/>
              <w:jc w:val="center"/>
              <w:rPr>
                <w:rFonts w:ascii="David" w:eastAsia="Times New Roman" w:hAnsi="David"/>
                <w:b/>
                <w:bCs/>
                <w:sz w:val="22"/>
                <w:szCs w:val="22"/>
                <w:rtl/>
              </w:rPr>
            </w:pPr>
            <w:r w:rsidRPr="0027671A">
              <w:rPr>
                <w:rFonts w:ascii="David" w:eastAsia="Times New Roman" w:hAnsi="David" w:hint="cs"/>
                <w:b/>
                <w:bCs/>
                <w:sz w:val="22"/>
                <w:szCs w:val="22"/>
                <w:rtl/>
              </w:rPr>
              <w:t>42%</w:t>
            </w:r>
          </w:p>
        </w:tc>
      </w:tr>
      <w:tr w:rsidR="0027671A" w:rsidRPr="0027671A" w:rsidTr="0027671A">
        <w:trPr>
          <w:trHeight w:val="256"/>
          <w:jc w:val="center"/>
        </w:trPr>
        <w:tc>
          <w:tcPr>
            <w:tcW w:w="5000" w:type="pct"/>
            <w:gridSpan w:val="5"/>
            <w:shd w:val="clear" w:color="auto" w:fill="C6D9F1"/>
            <w:vAlign w:val="center"/>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b/>
                <w:bCs/>
                <w:sz w:val="22"/>
                <w:szCs w:val="22"/>
                <w:rtl/>
              </w:rPr>
              <w:t>למידה דיגיטלית</w:t>
            </w:r>
          </w:p>
        </w:tc>
      </w:tr>
      <w:tr w:rsidR="0027671A" w:rsidRPr="0027671A" w:rsidTr="00C6365C">
        <w:trPr>
          <w:trHeight w:val="619"/>
          <w:jc w:val="center"/>
        </w:trPr>
        <w:tc>
          <w:tcPr>
            <w:tcW w:w="134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חמישה קולות קוראים תחרותיים</w:t>
            </w:r>
            <w:r w:rsidRPr="0027671A">
              <w:rPr>
                <w:rFonts w:ascii="David" w:eastAsia="Times New Roman" w:hAnsi="David" w:hint="cs"/>
                <w:szCs w:val="20"/>
                <w:vertAlign w:val="superscript"/>
                <w:rtl/>
              </w:rPr>
              <w:t>(3)</w:t>
            </w:r>
          </w:p>
        </w:tc>
        <w:tc>
          <w:tcPr>
            <w:tcW w:w="102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תשע"ו-תש"פ</w:t>
            </w:r>
          </w:p>
        </w:tc>
        <w:tc>
          <w:tcPr>
            <w:tcW w:w="848"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hint="cs"/>
                <w:sz w:val="22"/>
                <w:szCs w:val="22"/>
                <w:rtl/>
              </w:rPr>
              <w:t>22,668</w:t>
            </w:r>
          </w:p>
        </w:tc>
        <w:tc>
          <w:tcPr>
            <w:tcW w:w="1144"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hint="cs"/>
                <w:sz w:val="22"/>
                <w:szCs w:val="22"/>
                <w:rtl/>
              </w:rPr>
              <w:t>17,782</w:t>
            </w:r>
          </w:p>
        </w:tc>
        <w:tc>
          <w:tcPr>
            <w:tcW w:w="638"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78%</w:t>
            </w:r>
          </w:p>
        </w:tc>
      </w:tr>
      <w:tr w:rsidR="0027671A" w:rsidRPr="0027671A" w:rsidTr="00C6365C">
        <w:trPr>
          <w:trHeight w:val="557"/>
          <w:jc w:val="center"/>
        </w:trPr>
        <w:tc>
          <w:tcPr>
            <w:tcW w:w="134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קול קורא לא תחרותי</w:t>
            </w:r>
            <w:r w:rsidRPr="0027671A">
              <w:rPr>
                <w:rFonts w:ascii="David" w:eastAsia="Times New Roman" w:hAnsi="David" w:hint="cs"/>
                <w:szCs w:val="20"/>
                <w:vertAlign w:val="superscript"/>
                <w:rtl/>
              </w:rPr>
              <w:t>(4)</w:t>
            </w:r>
          </w:p>
        </w:tc>
        <w:tc>
          <w:tcPr>
            <w:tcW w:w="1025"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sz w:val="22"/>
                <w:szCs w:val="22"/>
                <w:rtl/>
              </w:rPr>
              <w:t>תשפ"א-תשפ"ג</w:t>
            </w:r>
          </w:p>
        </w:tc>
        <w:tc>
          <w:tcPr>
            <w:tcW w:w="848" w:type="pct"/>
            <w:vAlign w:val="center"/>
            <w:hideMark/>
          </w:tcPr>
          <w:p w:rsidR="0027671A" w:rsidRPr="0027671A" w:rsidRDefault="0027671A" w:rsidP="0027671A">
            <w:pPr>
              <w:spacing w:line="269" w:lineRule="auto"/>
              <w:jc w:val="center"/>
              <w:rPr>
                <w:rFonts w:ascii="David" w:eastAsia="Times New Roman" w:hAnsi="David"/>
                <w:sz w:val="22"/>
                <w:szCs w:val="22"/>
                <w:vertAlign w:val="superscript"/>
                <w:rtl/>
              </w:rPr>
            </w:pPr>
            <w:r w:rsidRPr="0027671A">
              <w:rPr>
                <w:rFonts w:ascii="David" w:eastAsia="Times New Roman" w:hAnsi="David"/>
                <w:sz w:val="22"/>
                <w:szCs w:val="22"/>
                <w:rtl/>
              </w:rPr>
              <w:t>35,000</w:t>
            </w:r>
          </w:p>
        </w:tc>
        <w:tc>
          <w:tcPr>
            <w:tcW w:w="1144" w:type="pct"/>
            <w:vAlign w:val="center"/>
            <w:hideMark/>
          </w:tcPr>
          <w:p w:rsidR="0027671A" w:rsidRPr="0027671A" w:rsidRDefault="0027671A" w:rsidP="0027671A">
            <w:pPr>
              <w:bidi w:val="0"/>
              <w:spacing w:line="269" w:lineRule="auto"/>
              <w:jc w:val="center"/>
              <w:rPr>
                <w:rFonts w:ascii="David" w:eastAsia="Times New Roman" w:hAnsi="David"/>
                <w:sz w:val="22"/>
                <w:szCs w:val="22"/>
                <w:rtl/>
              </w:rPr>
            </w:pPr>
            <w:r w:rsidRPr="0027671A">
              <w:rPr>
                <w:rFonts w:ascii="David" w:eastAsia="Times New Roman" w:hAnsi="David" w:hint="cs"/>
                <w:sz w:val="22"/>
                <w:szCs w:val="22"/>
                <w:rtl/>
              </w:rPr>
              <w:t>29,461</w:t>
            </w:r>
            <w:r w:rsidRPr="0027671A">
              <w:rPr>
                <w:rFonts w:ascii="David" w:eastAsia="Times New Roman" w:hAnsi="David" w:hint="cs"/>
                <w:szCs w:val="20"/>
                <w:vertAlign w:val="superscript"/>
                <w:rtl/>
              </w:rPr>
              <w:t>(5)</w:t>
            </w:r>
          </w:p>
        </w:tc>
        <w:tc>
          <w:tcPr>
            <w:tcW w:w="638" w:type="pct"/>
            <w:vAlign w:val="center"/>
            <w:hideMark/>
          </w:tcPr>
          <w:p w:rsidR="0027671A" w:rsidRPr="0027671A" w:rsidRDefault="0027671A" w:rsidP="0027671A">
            <w:pPr>
              <w:spacing w:line="269" w:lineRule="auto"/>
              <w:jc w:val="center"/>
              <w:rPr>
                <w:rFonts w:ascii="David" w:eastAsia="Times New Roman" w:hAnsi="David"/>
                <w:sz w:val="22"/>
                <w:szCs w:val="22"/>
                <w:rtl/>
              </w:rPr>
            </w:pPr>
            <w:r w:rsidRPr="0027671A">
              <w:rPr>
                <w:rFonts w:ascii="David" w:eastAsia="Times New Roman" w:hAnsi="David" w:hint="cs"/>
                <w:sz w:val="22"/>
                <w:szCs w:val="22"/>
                <w:rtl/>
              </w:rPr>
              <w:t>84%</w:t>
            </w:r>
          </w:p>
        </w:tc>
      </w:tr>
      <w:tr w:rsidR="0027671A" w:rsidRPr="0027671A" w:rsidTr="00C6365C">
        <w:trPr>
          <w:trHeight w:val="273"/>
          <w:jc w:val="center"/>
        </w:trPr>
        <w:tc>
          <w:tcPr>
            <w:tcW w:w="1345" w:type="pct"/>
            <w:vAlign w:val="center"/>
          </w:tcPr>
          <w:p w:rsidR="0027671A" w:rsidRPr="0027671A" w:rsidRDefault="0027671A" w:rsidP="0027671A">
            <w:pPr>
              <w:spacing w:line="269" w:lineRule="auto"/>
              <w:jc w:val="center"/>
              <w:rPr>
                <w:rFonts w:ascii="David" w:eastAsia="Times New Roman" w:hAnsi="David"/>
                <w:b/>
                <w:bCs/>
                <w:sz w:val="22"/>
                <w:szCs w:val="22"/>
                <w:rtl/>
              </w:rPr>
            </w:pPr>
            <w:r w:rsidRPr="0027671A">
              <w:rPr>
                <w:rFonts w:ascii="David" w:eastAsia="Times New Roman" w:hAnsi="David" w:hint="cs"/>
                <w:b/>
                <w:bCs/>
                <w:sz w:val="22"/>
                <w:szCs w:val="22"/>
                <w:rtl/>
              </w:rPr>
              <w:t>סה"כ</w:t>
            </w:r>
          </w:p>
        </w:tc>
        <w:tc>
          <w:tcPr>
            <w:tcW w:w="1025" w:type="pct"/>
            <w:vAlign w:val="center"/>
          </w:tcPr>
          <w:p w:rsidR="0027671A" w:rsidRPr="0027671A" w:rsidRDefault="0027671A" w:rsidP="0027671A">
            <w:pPr>
              <w:spacing w:line="269" w:lineRule="auto"/>
              <w:jc w:val="center"/>
              <w:rPr>
                <w:rFonts w:ascii="David" w:eastAsia="Times New Roman" w:hAnsi="David"/>
                <w:b/>
                <w:bCs/>
                <w:sz w:val="22"/>
                <w:szCs w:val="22"/>
                <w:rtl/>
              </w:rPr>
            </w:pPr>
          </w:p>
        </w:tc>
        <w:tc>
          <w:tcPr>
            <w:tcW w:w="848" w:type="pct"/>
            <w:vAlign w:val="center"/>
          </w:tcPr>
          <w:p w:rsidR="0027671A" w:rsidRPr="0027671A" w:rsidRDefault="0027671A" w:rsidP="0027671A">
            <w:pPr>
              <w:spacing w:line="269" w:lineRule="auto"/>
              <w:jc w:val="center"/>
              <w:rPr>
                <w:rFonts w:ascii="David" w:eastAsia="Times New Roman" w:hAnsi="David"/>
                <w:b/>
                <w:bCs/>
                <w:sz w:val="22"/>
                <w:szCs w:val="22"/>
                <w:rtl/>
              </w:rPr>
            </w:pPr>
            <w:r w:rsidRPr="0027671A">
              <w:rPr>
                <w:rFonts w:ascii="David" w:eastAsia="Times New Roman" w:hAnsi="David" w:hint="cs"/>
                <w:b/>
                <w:bCs/>
                <w:sz w:val="22"/>
                <w:szCs w:val="22"/>
                <w:rtl/>
              </w:rPr>
              <w:t>57,668</w:t>
            </w:r>
          </w:p>
        </w:tc>
        <w:tc>
          <w:tcPr>
            <w:tcW w:w="1144" w:type="pct"/>
            <w:vAlign w:val="center"/>
          </w:tcPr>
          <w:p w:rsidR="0027671A" w:rsidRPr="0027671A" w:rsidRDefault="0027671A" w:rsidP="0027671A">
            <w:pPr>
              <w:bidi w:val="0"/>
              <w:spacing w:line="269" w:lineRule="auto"/>
              <w:jc w:val="center"/>
              <w:rPr>
                <w:rFonts w:ascii="David" w:eastAsia="Times New Roman" w:hAnsi="David"/>
                <w:b/>
                <w:bCs/>
                <w:sz w:val="22"/>
                <w:szCs w:val="22"/>
                <w:rtl/>
              </w:rPr>
            </w:pPr>
            <w:r w:rsidRPr="0027671A">
              <w:rPr>
                <w:rFonts w:ascii="David" w:eastAsia="Times New Roman" w:hAnsi="David" w:hint="cs"/>
                <w:b/>
                <w:bCs/>
                <w:sz w:val="22"/>
                <w:szCs w:val="22"/>
                <w:rtl/>
              </w:rPr>
              <w:t>47,243</w:t>
            </w:r>
          </w:p>
        </w:tc>
        <w:tc>
          <w:tcPr>
            <w:tcW w:w="638" w:type="pct"/>
            <w:vAlign w:val="center"/>
          </w:tcPr>
          <w:p w:rsidR="0027671A" w:rsidRPr="0027671A" w:rsidRDefault="0027671A" w:rsidP="0027671A">
            <w:pPr>
              <w:spacing w:line="269" w:lineRule="auto"/>
              <w:jc w:val="center"/>
              <w:rPr>
                <w:rFonts w:ascii="David" w:eastAsia="Times New Roman" w:hAnsi="David"/>
                <w:b/>
                <w:bCs/>
                <w:sz w:val="22"/>
                <w:szCs w:val="22"/>
                <w:rtl/>
              </w:rPr>
            </w:pPr>
            <w:r w:rsidRPr="0027671A">
              <w:rPr>
                <w:rFonts w:ascii="David" w:eastAsia="Times New Roman" w:hAnsi="David" w:hint="cs"/>
                <w:b/>
                <w:bCs/>
                <w:sz w:val="22"/>
                <w:szCs w:val="22"/>
                <w:rtl/>
              </w:rPr>
              <w:t>82%</w:t>
            </w:r>
          </w:p>
        </w:tc>
      </w:tr>
      <w:tr w:rsidR="0027671A" w:rsidRPr="0027671A" w:rsidTr="0027671A">
        <w:trPr>
          <w:trHeight w:val="315"/>
          <w:jc w:val="center"/>
        </w:trPr>
        <w:tc>
          <w:tcPr>
            <w:tcW w:w="1345" w:type="pct"/>
            <w:shd w:val="clear" w:color="auto" w:fill="1F497D"/>
            <w:vAlign w:val="center"/>
            <w:hideMark/>
          </w:tcPr>
          <w:p w:rsidR="0027671A" w:rsidRPr="0027671A" w:rsidRDefault="0027671A" w:rsidP="0027671A">
            <w:pPr>
              <w:spacing w:line="269" w:lineRule="auto"/>
              <w:jc w:val="center"/>
              <w:rPr>
                <w:rFonts w:ascii="David" w:eastAsia="Times New Roman" w:hAnsi="David"/>
                <w:b/>
                <w:bCs/>
                <w:color w:val="FFFFFF"/>
                <w:sz w:val="22"/>
                <w:szCs w:val="22"/>
                <w:rtl/>
              </w:rPr>
            </w:pPr>
          </w:p>
        </w:tc>
        <w:tc>
          <w:tcPr>
            <w:tcW w:w="1025" w:type="pct"/>
            <w:shd w:val="clear" w:color="auto" w:fill="1F497D"/>
            <w:vAlign w:val="center"/>
            <w:hideMark/>
          </w:tcPr>
          <w:p w:rsidR="0027671A" w:rsidRPr="0027671A" w:rsidRDefault="0027671A" w:rsidP="0027671A">
            <w:pPr>
              <w:spacing w:line="269" w:lineRule="auto"/>
              <w:jc w:val="center"/>
              <w:rPr>
                <w:rFonts w:ascii="David" w:eastAsia="Times New Roman" w:hAnsi="David"/>
                <w:b/>
                <w:bCs/>
                <w:color w:val="FFFFFF"/>
                <w:sz w:val="22"/>
                <w:szCs w:val="22"/>
                <w:rtl/>
              </w:rPr>
            </w:pPr>
          </w:p>
        </w:tc>
        <w:tc>
          <w:tcPr>
            <w:tcW w:w="848" w:type="pct"/>
            <w:shd w:val="clear" w:color="auto" w:fill="1F497D"/>
            <w:vAlign w:val="center"/>
            <w:hideMark/>
          </w:tcPr>
          <w:p w:rsidR="0027671A" w:rsidRPr="0027671A" w:rsidRDefault="0027671A" w:rsidP="0027671A">
            <w:pPr>
              <w:spacing w:line="269" w:lineRule="auto"/>
              <w:jc w:val="center"/>
              <w:rPr>
                <w:rFonts w:ascii="David" w:eastAsia="Times New Roman" w:hAnsi="David"/>
                <w:b/>
                <w:bCs/>
                <w:color w:val="FFFFFF"/>
                <w:sz w:val="22"/>
                <w:szCs w:val="22"/>
                <w:rtl/>
              </w:rPr>
            </w:pPr>
            <w:r w:rsidRPr="0027671A">
              <w:rPr>
                <w:rFonts w:ascii="David" w:eastAsia="Times New Roman" w:hAnsi="David"/>
                <w:b/>
                <w:bCs/>
                <w:color w:val="FFFFFF"/>
                <w:sz w:val="22"/>
                <w:szCs w:val="22"/>
                <w:rtl/>
              </w:rPr>
              <w:t>107,476</w:t>
            </w:r>
          </w:p>
        </w:tc>
        <w:tc>
          <w:tcPr>
            <w:tcW w:w="1144" w:type="pct"/>
            <w:shd w:val="clear" w:color="auto" w:fill="1F497D"/>
            <w:vAlign w:val="center"/>
            <w:hideMark/>
          </w:tcPr>
          <w:p w:rsidR="0027671A" w:rsidRPr="0027671A" w:rsidRDefault="0027671A" w:rsidP="0027671A">
            <w:pPr>
              <w:spacing w:line="269" w:lineRule="auto"/>
              <w:jc w:val="center"/>
              <w:rPr>
                <w:rFonts w:ascii="David" w:eastAsia="Times New Roman" w:hAnsi="David"/>
                <w:b/>
                <w:bCs/>
                <w:color w:val="FFFFFF"/>
                <w:sz w:val="22"/>
                <w:szCs w:val="22"/>
                <w:rtl/>
              </w:rPr>
            </w:pPr>
            <w:r w:rsidRPr="0027671A">
              <w:rPr>
                <w:rFonts w:ascii="David" w:eastAsia="Times New Roman" w:hAnsi="David" w:hint="cs"/>
                <w:b/>
                <w:bCs/>
                <w:color w:val="FFFFFF"/>
                <w:sz w:val="22"/>
                <w:szCs w:val="22"/>
                <w:rtl/>
              </w:rPr>
              <w:t>70,637</w:t>
            </w:r>
          </w:p>
        </w:tc>
        <w:tc>
          <w:tcPr>
            <w:tcW w:w="638" w:type="pct"/>
            <w:shd w:val="clear" w:color="auto" w:fill="1F497D"/>
            <w:vAlign w:val="center"/>
            <w:hideMark/>
          </w:tcPr>
          <w:p w:rsidR="0027671A" w:rsidRPr="0027671A" w:rsidRDefault="0027671A" w:rsidP="0027671A">
            <w:pPr>
              <w:spacing w:line="269" w:lineRule="auto"/>
              <w:jc w:val="center"/>
              <w:rPr>
                <w:rFonts w:ascii="David" w:eastAsia="Times New Roman" w:hAnsi="David"/>
                <w:b/>
                <w:bCs/>
                <w:color w:val="FFFFFF"/>
                <w:sz w:val="22"/>
                <w:szCs w:val="22"/>
                <w:rtl/>
              </w:rPr>
            </w:pPr>
            <w:r w:rsidRPr="0027671A">
              <w:rPr>
                <w:rFonts w:ascii="David" w:eastAsia="Times New Roman" w:hAnsi="David" w:hint="cs"/>
                <w:b/>
                <w:bCs/>
                <w:color w:val="FFFFFF"/>
                <w:sz w:val="22"/>
                <w:szCs w:val="22"/>
                <w:rtl/>
              </w:rPr>
              <w:t>66%</w:t>
            </w:r>
          </w:p>
        </w:tc>
      </w:tr>
      <w:bookmarkEnd w:id="44"/>
    </w:tbl>
    <w:p w:rsidR="0027671A" w:rsidRPr="0027671A" w:rsidRDefault="0027671A" w:rsidP="0027671A">
      <w:pPr>
        <w:spacing w:line="269" w:lineRule="auto"/>
        <w:rPr>
          <w:rFonts w:eastAsia="Calibri"/>
          <w:szCs w:val="20"/>
          <w:rtl/>
        </w:rPr>
      </w:pPr>
    </w:p>
    <w:p w:rsidR="0027671A" w:rsidRPr="0027671A" w:rsidRDefault="0027671A" w:rsidP="0027671A">
      <w:pPr>
        <w:spacing w:line="269" w:lineRule="auto"/>
        <w:rPr>
          <w:rFonts w:eastAsia="Calibri"/>
          <w:szCs w:val="20"/>
          <w:rtl/>
        </w:rPr>
      </w:pPr>
      <w:r w:rsidRPr="0027671A">
        <w:rPr>
          <w:rFonts w:eastAsia="Calibri" w:hint="cs"/>
          <w:szCs w:val="20"/>
          <w:rtl/>
        </w:rPr>
        <w:t xml:space="preserve">על פי נתוני </w:t>
      </w:r>
      <w:proofErr w:type="spellStart"/>
      <w:r w:rsidRPr="0027671A">
        <w:rPr>
          <w:rFonts w:eastAsia="Calibri" w:hint="cs"/>
          <w:szCs w:val="20"/>
          <w:rtl/>
        </w:rPr>
        <w:t>הוות"ת</w:t>
      </w:r>
      <w:proofErr w:type="spellEnd"/>
      <w:r w:rsidRPr="0027671A">
        <w:rPr>
          <w:rFonts w:eastAsia="Calibri" w:hint="cs"/>
          <w:szCs w:val="20"/>
          <w:rtl/>
        </w:rPr>
        <w:t>, בעיבוד משרד מבקר המדינה.</w:t>
      </w:r>
    </w:p>
    <w:p w:rsidR="0027671A" w:rsidRPr="0027671A" w:rsidRDefault="0027671A" w:rsidP="0027671A">
      <w:pPr>
        <w:spacing w:line="269" w:lineRule="auto"/>
        <w:ind w:left="720" w:hanging="720"/>
        <w:rPr>
          <w:rFonts w:eastAsia="Calibri"/>
          <w:szCs w:val="20"/>
          <w:rtl/>
        </w:rPr>
      </w:pPr>
      <w:r w:rsidRPr="0027671A">
        <w:rPr>
          <w:rFonts w:ascii="David" w:eastAsia="Times New Roman" w:hAnsi="David" w:hint="cs"/>
          <w:sz w:val="24"/>
          <w:vertAlign w:val="superscript"/>
          <w:rtl/>
        </w:rPr>
        <w:t xml:space="preserve">(1) </w:t>
      </w:r>
      <w:r w:rsidRPr="0027671A">
        <w:rPr>
          <w:rFonts w:eastAsia="Calibri" w:hint="cs"/>
          <w:szCs w:val="20"/>
          <w:rtl/>
        </w:rPr>
        <w:t>נוסף על תקציב זה המוסדות המשתתפים נדרשו להעמיד תקציב בגובה 25% מהתקציב שהקצתה ות"ת.</w:t>
      </w:r>
    </w:p>
    <w:p w:rsidR="0027671A" w:rsidRPr="0027671A" w:rsidRDefault="0027671A" w:rsidP="0027671A">
      <w:pPr>
        <w:spacing w:line="269" w:lineRule="auto"/>
        <w:ind w:left="720" w:hanging="720"/>
        <w:rPr>
          <w:rFonts w:eastAsia="Calibri"/>
          <w:szCs w:val="20"/>
          <w:rtl/>
        </w:rPr>
      </w:pPr>
      <w:r w:rsidRPr="0027671A">
        <w:rPr>
          <w:rFonts w:ascii="David" w:eastAsia="Times New Roman" w:hAnsi="David" w:hint="cs"/>
          <w:sz w:val="24"/>
          <w:vertAlign w:val="superscript"/>
          <w:rtl/>
        </w:rPr>
        <w:t>(2)</w:t>
      </w:r>
      <w:r w:rsidRPr="0027671A">
        <w:rPr>
          <w:rFonts w:eastAsia="Calibri" w:hint="cs"/>
          <w:szCs w:val="20"/>
          <w:rtl/>
        </w:rPr>
        <w:t xml:space="preserve"> נוסף על תקציב זה עמותה מסוימת העמידה תקציב בגובה 100% מתקציב ות"ת.</w:t>
      </w:r>
    </w:p>
    <w:p w:rsidR="0027671A" w:rsidRPr="0027671A" w:rsidRDefault="0027671A" w:rsidP="0027671A">
      <w:pPr>
        <w:spacing w:line="269" w:lineRule="auto"/>
        <w:ind w:left="720" w:hanging="720"/>
        <w:rPr>
          <w:rFonts w:eastAsia="Calibri"/>
          <w:szCs w:val="20"/>
        </w:rPr>
      </w:pPr>
      <w:r w:rsidRPr="0027671A">
        <w:rPr>
          <w:rFonts w:ascii="David" w:eastAsia="Times New Roman" w:hAnsi="David" w:hint="cs"/>
          <w:sz w:val="24"/>
          <w:vertAlign w:val="superscript"/>
          <w:rtl/>
        </w:rPr>
        <w:t>(3)</w:t>
      </w:r>
      <w:r w:rsidRPr="0027671A">
        <w:rPr>
          <w:rFonts w:eastAsia="Calibri" w:hint="cs"/>
          <w:szCs w:val="20"/>
          <w:rtl/>
        </w:rPr>
        <w:t xml:space="preserve"> הקולות הקוראים תוקצבו על ידי גורמים ממשלתיים אחרים בכ-29 מיליון ש"ח.</w:t>
      </w:r>
    </w:p>
    <w:p w:rsidR="0027671A" w:rsidRPr="0027671A" w:rsidRDefault="0027671A" w:rsidP="0027671A">
      <w:pPr>
        <w:spacing w:line="269" w:lineRule="auto"/>
        <w:ind w:left="720" w:hanging="720"/>
        <w:rPr>
          <w:rFonts w:eastAsia="Calibri"/>
          <w:szCs w:val="20"/>
          <w:rtl/>
        </w:rPr>
      </w:pPr>
      <w:r w:rsidRPr="0027671A">
        <w:rPr>
          <w:rFonts w:ascii="David" w:eastAsia="Times New Roman" w:hAnsi="David" w:hint="cs"/>
          <w:sz w:val="24"/>
          <w:vertAlign w:val="superscript"/>
          <w:rtl/>
        </w:rPr>
        <w:t xml:space="preserve">(4) </w:t>
      </w:r>
      <w:r w:rsidRPr="0027671A">
        <w:rPr>
          <w:rFonts w:eastAsia="Calibri" w:hint="cs"/>
          <w:szCs w:val="20"/>
          <w:rtl/>
        </w:rPr>
        <w:t>נוסף על תקציב זה המוסדות המשתתפים נדרשו להעמיד תקציב בגובה 100% מתקציב ות"ת.</w:t>
      </w:r>
    </w:p>
    <w:p w:rsidR="0027671A" w:rsidRPr="0027671A" w:rsidRDefault="0027671A" w:rsidP="0027671A">
      <w:pPr>
        <w:spacing w:line="269" w:lineRule="auto"/>
        <w:ind w:left="720" w:hanging="720"/>
        <w:rPr>
          <w:rFonts w:eastAsia="Calibri"/>
          <w:szCs w:val="20"/>
          <w:rtl/>
        </w:rPr>
      </w:pPr>
      <w:r w:rsidRPr="0027671A">
        <w:rPr>
          <w:rFonts w:ascii="David" w:eastAsia="Times New Roman" w:hAnsi="David" w:hint="cs"/>
          <w:sz w:val="24"/>
          <w:vertAlign w:val="superscript"/>
          <w:rtl/>
        </w:rPr>
        <w:t>(5)</w:t>
      </w:r>
      <w:r w:rsidRPr="0027671A">
        <w:rPr>
          <w:rFonts w:eastAsia="Calibri" w:hint="cs"/>
          <w:szCs w:val="20"/>
          <w:rtl/>
        </w:rPr>
        <w:t xml:space="preserve"> התוכנית טרם הסתיימה ולכן הנתון אינו סופי.</w:t>
      </w:r>
    </w:p>
    <w:p w:rsidR="0027671A" w:rsidRPr="0027671A" w:rsidRDefault="0027671A" w:rsidP="0027671A">
      <w:pPr>
        <w:spacing w:line="269" w:lineRule="auto"/>
        <w:ind w:left="-567"/>
        <w:rPr>
          <w:rFonts w:eastAsia="Calibri"/>
          <w:szCs w:val="20"/>
          <w:rtl/>
        </w:rPr>
      </w:pPr>
      <w:bookmarkStart w:id="45" w:name="_Hlk187653126"/>
    </w:p>
    <w:p w:rsidR="0027671A" w:rsidRPr="0027671A" w:rsidRDefault="0027671A" w:rsidP="0027671A">
      <w:pPr>
        <w:spacing w:line="269" w:lineRule="auto"/>
        <w:rPr>
          <w:rFonts w:eastAsia="Calibri"/>
          <w:b/>
          <w:bCs/>
          <w:rtl/>
        </w:rPr>
      </w:pPr>
      <w:bookmarkStart w:id="46" w:name="_Hlk187653152"/>
      <w:r w:rsidRPr="0027671A">
        <w:rPr>
          <w:rFonts w:eastAsia="Calibri" w:hint="cs"/>
          <w:b/>
          <w:bCs/>
          <w:rtl/>
        </w:rPr>
        <w:t xml:space="preserve">מהלוח עולה כי מתוך כ-107 מיליון ש"ח שהקצתה ות"ת לקולות הקוראים הועברו בפועל כ-71 מיליון ש"ח - 34% מהתקציב </w:t>
      </w:r>
      <w:proofErr w:type="spellStart"/>
      <w:r w:rsidRPr="0027671A">
        <w:rPr>
          <w:rFonts w:eastAsia="Calibri" w:hint="cs"/>
          <w:b/>
          <w:bCs/>
          <w:rtl/>
        </w:rPr>
        <w:t>שוות"ת</w:t>
      </w:r>
      <w:proofErr w:type="spellEnd"/>
      <w:r w:rsidRPr="0027671A">
        <w:rPr>
          <w:rFonts w:eastAsia="Calibri" w:hint="cs"/>
          <w:b/>
          <w:bCs/>
          <w:rtl/>
        </w:rPr>
        <w:t xml:space="preserve"> הקצתה למוסדות לא הועברו אליהם. </w:t>
      </w:r>
      <w:bookmarkEnd w:id="46"/>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proofErr w:type="spellStart"/>
      <w:r w:rsidRPr="0027671A">
        <w:rPr>
          <w:rFonts w:eastAsia="Calibri" w:hint="cs"/>
          <w:rtl/>
        </w:rPr>
        <w:t>המל"ג</w:t>
      </w:r>
      <w:proofErr w:type="spellEnd"/>
      <w:r w:rsidRPr="0027671A">
        <w:rPr>
          <w:rFonts w:eastAsia="Calibri" w:hint="cs"/>
          <w:rtl/>
        </w:rPr>
        <w:t xml:space="preserve"> מסרה בתשובתה כי </w:t>
      </w:r>
      <w:r w:rsidRPr="0027671A">
        <w:rPr>
          <w:rFonts w:eastAsia="Calibri"/>
          <w:rtl/>
        </w:rPr>
        <w:t>ההקצאה נעשית בא</w:t>
      </w:r>
      <w:r w:rsidRPr="0027671A">
        <w:rPr>
          <w:rFonts w:eastAsia="Calibri" w:hint="cs"/>
          <w:rtl/>
        </w:rPr>
        <w:t xml:space="preserve">מצעות שריון </w:t>
      </w:r>
      <w:r w:rsidRPr="0027671A">
        <w:rPr>
          <w:rFonts w:eastAsia="Calibri"/>
          <w:rtl/>
        </w:rPr>
        <w:t xml:space="preserve">תקציב למקרה </w:t>
      </w:r>
      <w:r w:rsidRPr="0027671A">
        <w:rPr>
          <w:rFonts w:eastAsia="Calibri" w:hint="cs"/>
          <w:rtl/>
        </w:rPr>
        <w:t>ש</w:t>
      </w:r>
      <w:r w:rsidRPr="0027671A">
        <w:rPr>
          <w:rFonts w:eastAsia="Calibri"/>
          <w:rtl/>
        </w:rPr>
        <w:t>בו כל המוסדות עומדים בכל התנאים. אם המוסדות אינם עומדים</w:t>
      </w:r>
      <w:r w:rsidRPr="0027671A">
        <w:rPr>
          <w:rFonts w:eastAsia="Calibri" w:hint="cs"/>
          <w:rtl/>
        </w:rPr>
        <w:t xml:space="preserve"> בתנאים או שאינם נענים</w:t>
      </w:r>
      <w:r w:rsidRPr="0027671A">
        <w:rPr>
          <w:rFonts w:eastAsia="Calibri"/>
          <w:rtl/>
        </w:rPr>
        <w:t xml:space="preserve"> </w:t>
      </w:r>
      <w:r w:rsidRPr="0027671A">
        <w:rPr>
          <w:rFonts w:eastAsia="Calibri" w:hint="cs"/>
          <w:rtl/>
        </w:rPr>
        <w:t xml:space="preserve">לקול הקורא, </w:t>
      </w:r>
      <w:r w:rsidRPr="0027671A">
        <w:rPr>
          <w:rFonts w:eastAsia="Calibri"/>
          <w:rtl/>
        </w:rPr>
        <w:t>נותר תקציב</w:t>
      </w:r>
      <w:r w:rsidRPr="0027671A">
        <w:rPr>
          <w:rFonts w:eastAsia="Calibri" w:hint="cs"/>
          <w:rtl/>
        </w:rPr>
        <w:t xml:space="preserve"> שאינו מועבר בפועל למוסדות.</w:t>
      </w:r>
      <w:r w:rsidRPr="0027671A">
        <w:rPr>
          <w:rFonts w:eastAsia="Calibri"/>
          <w:rtl/>
        </w:rPr>
        <w:t xml:space="preserve"> </w:t>
      </w:r>
    </w:p>
    <w:bookmarkEnd w:id="45"/>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יצוין כי במסגרת סקר הנשיאים הם נשאלו </w:t>
      </w:r>
      <w:r w:rsidRPr="0027671A">
        <w:rPr>
          <w:rFonts w:eastAsia="Calibri"/>
          <w:b/>
          <w:bCs/>
          <w:rtl/>
        </w:rPr>
        <w:t>באיזו מידה לדעת</w:t>
      </w:r>
      <w:r w:rsidRPr="0027671A">
        <w:rPr>
          <w:rFonts w:eastAsia="Calibri" w:hint="cs"/>
          <w:b/>
          <w:bCs/>
          <w:rtl/>
        </w:rPr>
        <w:t>ם</w:t>
      </w:r>
      <w:r w:rsidRPr="0027671A">
        <w:rPr>
          <w:rFonts w:eastAsia="Calibri"/>
          <w:b/>
          <w:bCs/>
          <w:rtl/>
        </w:rPr>
        <w:t xml:space="preserve"> ראוי </w:t>
      </w:r>
      <w:proofErr w:type="spellStart"/>
      <w:r w:rsidRPr="0027671A">
        <w:rPr>
          <w:rFonts w:eastAsia="Calibri"/>
          <w:b/>
          <w:bCs/>
          <w:rtl/>
        </w:rPr>
        <w:t>שהמל"ג</w:t>
      </w:r>
      <w:proofErr w:type="spellEnd"/>
      <w:r w:rsidRPr="0027671A">
        <w:rPr>
          <w:rFonts w:eastAsia="Calibri"/>
          <w:b/>
          <w:bCs/>
          <w:rtl/>
        </w:rPr>
        <w:t xml:space="preserve"> תהיה פעילה יותר </w:t>
      </w:r>
      <w:r w:rsidRPr="0027671A">
        <w:rPr>
          <w:rFonts w:eastAsia="Calibri" w:hint="cs"/>
          <w:b/>
          <w:bCs/>
          <w:rtl/>
        </w:rPr>
        <w:t>ב</w:t>
      </w:r>
      <w:r w:rsidRPr="0027671A">
        <w:rPr>
          <w:rFonts w:eastAsia="Calibri"/>
          <w:b/>
          <w:bCs/>
          <w:rtl/>
        </w:rPr>
        <w:t>מתן תקצוב ייעודי לנושא איכות ההוראה</w:t>
      </w:r>
      <w:r w:rsidRPr="0027671A">
        <w:rPr>
          <w:rFonts w:eastAsia="Calibri" w:hint="cs"/>
          <w:b/>
          <w:bCs/>
          <w:rtl/>
        </w:rPr>
        <w:t>. כל 22 הנשיאים שהשיבו על השאלה השיבו ש</w:t>
      </w:r>
      <w:r w:rsidRPr="0027671A">
        <w:rPr>
          <w:rFonts w:eastAsia="Calibri"/>
          <w:b/>
          <w:bCs/>
          <w:rtl/>
        </w:rPr>
        <w:t xml:space="preserve">ראוי </w:t>
      </w:r>
      <w:proofErr w:type="spellStart"/>
      <w:r w:rsidRPr="0027671A">
        <w:rPr>
          <w:rFonts w:eastAsia="Calibri"/>
          <w:b/>
          <w:bCs/>
          <w:rtl/>
        </w:rPr>
        <w:t>שהמל"ג</w:t>
      </w:r>
      <w:proofErr w:type="spellEnd"/>
      <w:r w:rsidRPr="0027671A">
        <w:rPr>
          <w:rFonts w:eastAsia="Calibri"/>
          <w:b/>
          <w:bCs/>
          <w:rtl/>
        </w:rPr>
        <w:t xml:space="preserve"> תהיה פעילה יותר </w:t>
      </w:r>
      <w:r w:rsidRPr="0027671A">
        <w:rPr>
          <w:rFonts w:eastAsia="Calibri" w:hint="cs"/>
          <w:b/>
          <w:bCs/>
          <w:rtl/>
        </w:rPr>
        <w:t>ב</w:t>
      </w:r>
      <w:r w:rsidRPr="0027671A">
        <w:rPr>
          <w:rFonts w:eastAsia="Calibri"/>
          <w:b/>
          <w:bCs/>
          <w:rtl/>
        </w:rPr>
        <w:t>מתן תקצוב ייעודי לנושא איכות ההוראה</w:t>
      </w:r>
      <w:r w:rsidRPr="0027671A">
        <w:rPr>
          <w:rFonts w:eastAsia="Calibri" w:hint="cs"/>
          <w:b/>
          <w:bCs/>
          <w:rtl/>
        </w:rPr>
        <w:t xml:space="preserve"> במידה רבה או רבה מאוד.</w:t>
      </w:r>
    </w:p>
    <w:p w:rsidR="0027671A" w:rsidRPr="0027671A" w:rsidRDefault="0027671A" w:rsidP="0027671A">
      <w:pPr>
        <w:spacing w:line="269" w:lineRule="auto"/>
        <w:ind w:left="-567"/>
        <w:rPr>
          <w:rFonts w:eastAsia="Calibri"/>
          <w:rtl/>
        </w:rPr>
      </w:pPr>
    </w:p>
    <w:p w:rsidR="0027671A" w:rsidRPr="0027671A" w:rsidRDefault="0027671A" w:rsidP="0027671A">
      <w:pPr>
        <w:spacing w:line="269" w:lineRule="auto"/>
        <w:rPr>
          <w:rFonts w:eastAsia="Calibri"/>
          <w:b/>
          <w:bCs/>
          <w:rtl/>
        </w:rPr>
      </w:pPr>
      <w:r w:rsidRPr="0027671A">
        <w:rPr>
          <w:rFonts w:eastAsia="Calibri" w:hint="cs"/>
          <w:b/>
          <w:bCs/>
          <w:rtl/>
        </w:rPr>
        <w:t>יצוין גם כי מנגנון הקולות הקוראים, בהיותו מנגנון וולונטרי, מסייע למוסדות המעוניינים להשתתף בתהליך ואינו מבטיח כי התמיכה תינתן למוסדות המתקשים לקדם את נושא איכות ההוראה באופן עצמאי. מנגנון זה אף אינו מייצר ודאות ורציפות תקציבית.</w:t>
      </w:r>
      <w:r w:rsidRPr="0027671A">
        <w:rPr>
          <w:rFonts w:eastAsia="Calibri" w:hint="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proofErr w:type="spellStart"/>
      <w:r w:rsidRPr="0027671A">
        <w:rPr>
          <w:rFonts w:eastAsia="Calibri" w:hint="cs"/>
          <w:rtl/>
        </w:rPr>
        <w:t>המל"ג</w:t>
      </w:r>
      <w:proofErr w:type="spellEnd"/>
      <w:r w:rsidRPr="0027671A">
        <w:rPr>
          <w:rFonts w:eastAsia="Calibri" w:hint="cs"/>
          <w:rtl/>
        </w:rPr>
        <w:t xml:space="preserve"> מסרה בתשובתה כי </w:t>
      </w:r>
      <w:r w:rsidRPr="0027671A">
        <w:rPr>
          <w:rFonts w:eastAsia="Calibri"/>
          <w:rtl/>
        </w:rPr>
        <w:t xml:space="preserve">מנגנון </w:t>
      </w:r>
      <w:r w:rsidRPr="0027671A">
        <w:rPr>
          <w:rFonts w:eastAsia="Calibri" w:hint="cs"/>
          <w:rtl/>
        </w:rPr>
        <w:t xml:space="preserve">הקולות הקוראים נועד </w:t>
      </w:r>
      <w:r w:rsidRPr="0027671A">
        <w:rPr>
          <w:rFonts w:eastAsia="Calibri"/>
          <w:rtl/>
        </w:rPr>
        <w:t>לעודד את המוסדות להתניע מהלכים מוסדיים באמצעות תמריצים כספיים חד</w:t>
      </w:r>
      <w:r w:rsidRPr="0027671A">
        <w:rPr>
          <w:rFonts w:eastAsia="Calibri" w:hint="cs"/>
          <w:rtl/>
        </w:rPr>
        <w:t>-</w:t>
      </w:r>
      <w:r w:rsidRPr="0027671A">
        <w:rPr>
          <w:rFonts w:eastAsia="Calibri"/>
          <w:rtl/>
        </w:rPr>
        <w:t>פעמיים וכן לסייע להם בביצוע השינויים, ובכך לשפר את התשתיות המוסדיות לטובת המשך הפעילות השוטפת של המוסד</w:t>
      </w:r>
      <w:r w:rsidRPr="0027671A">
        <w:rPr>
          <w:rFonts w:eastAsia="Calibri" w:hint="cs"/>
          <w:rtl/>
        </w:rPr>
        <w:t xml:space="preserve">, כדי </w:t>
      </w:r>
      <w:r w:rsidRPr="0027671A">
        <w:rPr>
          <w:rFonts w:eastAsia="Calibri"/>
          <w:rtl/>
        </w:rPr>
        <w:t xml:space="preserve">שבהמשך הפעילות והאחריות בתחום זה </w:t>
      </w:r>
      <w:r w:rsidRPr="0027671A">
        <w:rPr>
          <w:rFonts w:eastAsia="Calibri" w:hint="cs"/>
          <w:rtl/>
        </w:rPr>
        <w:t>יעברו</w:t>
      </w:r>
      <w:r w:rsidRPr="0027671A">
        <w:rPr>
          <w:rFonts w:eastAsia="Calibri"/>
          <w:rtl/>
        </w:rPr>
        <w:t xml:space="preserve"> לידי המוסדות. </w:t>
      </w:r>
      <w:r w:rsidRPr="0027671A">
        <w:rPr>
          <w:rFonts w:eastAsia="Calibri" w:hint="cs"/>
          <w:rtl/>
        </w:rPr>
        <w:t xml:space="preserve">עוד מסרה </w:t>
      </w:r>
      <w:proofErr w:type="spellStart"/>
      <w:r w:rsidRPr="0027671A">
        <w:rPr>
          <w:rFonts w:eastAsia="Calibri" w:hint="cs"/>
          <w:rtl/>
        </w:rPr>
        <w:t>המל"ג</w:t>
      </w:r>
      <w:proofErr w:type="spellEnd"/>
      <w:r w:rsidRPr="0027671A">
        <w:rPr>
          <w:rFonts w:eastAsia="Calibri" w:hint="cs"/>
          <w:rtl/>
        </w:rPr>
        <w:t xml:space="preserve"> כי </w:t>
      </w:r>
      <w:r w:rsidRPr="0027671A">
        <w:rPr>
          <w:rFonts w:eastAsia="Calibri"/>
          <w:rtl/>
        </w:rPr>
        <w:t>קולות קוראים לא תחרותיים אשר מפורסמים בצורה של ת</w:t>
      </w:r>
      <w:r w:rsidRPr="0027671A">
        <w:rPr>
          <w:rFonts w:eastAsia="Calibri" w:hint="cs"/>
          <w:rtl/>
        </w:rPr>
        <w:t>ו</w:t>
      </w:r>
      <w:r w:rsidRPr="0027671A">
        <w:rPr>
          <w:rFonts w:eastAsia="Calibri"/>
          <w:rtl/>
        </w:rPr>
        <w:t xml:space="preserve">כנית תמיכה עם מדרגות תקצוב ושריון תקציב לכל המוסדות המתוקצבים, נותנים </w:t>
      </w:r>
      <w:r w:rsidRPr="0027671A">
        <w:rPr>
          <w:rFonts w:eastAsia="Calibri" w:hint="cs"/>
          <w:rtl/>
        </w:rPr>
        <w:t>הזדמנות</w:t>
      </w:r>
      <w:r w:rsidRPr="0027671A">
        <w:rPr>
          <w:rFonts w:eastAsia="Calibri"/>
          <w:rtl/>
        </w:rPr>
        <w:t xml:space="preserve"> שווה לכל המוסדות להשתתף בתהליך ולהתקדם ולהשתפר ב</w:t>
      </w:r>
      <w:r w:rsidRPr="0027671A">
        <w:rPr>
          <w:rFonts w:eastAsia="Calibri" w:hint="cs"/>
          <w:rtl/>
        </w:rPr>
        <w:t>השוואה</w:t>
      </w:r>
      <w:r w:rsidRPr="0027671A">
        <w:rPr>
          <w:rFonts w:eastAsia="Calibri"/>
          <w:rtl/>
        </w:rPr>
        <w:t xml:space="preserve"> לעצמם.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rtl/>
        </w:rPr>
        <w:t>יצוין כי לאחר סיום הביקורת, באפריל 2024</w:t>
      </w:r>
      <w:r w:rsidRPr="0027671A">
        <w:rPr>
          <w:rFonts w:eastAsia="Calibri" w:hint="cs"/>
          <w:rtl/>
        </w:rPr>
        <w:t>,</w:t>
      </w:r>
      <w:r w:rsidRPr="0027671A">
        <w:rPr>
          <w:rFonts w:eastAsia="Calibri"/>
          <w:rtl/>
        </w:rPr>
        <w:t xml:space="preserve"> פרסמה מל"ג </w:t>
      </w:r>
      <w:r w:rsidRPr="0027671A">
        <w:rPr>
          <w:rFonts w:eastAsia="Calibri" w:hint="cs"/>
          <w:rtl/>
        </w:rPr>
        <w:t>קול קורא ל</w:t>
      </w:r>
      <w:r w:rsidRPr="0027671A">
        <w:rPr>
          <w:rFonts w:eastAsia="Calibri"/>
          <w:rtl/>
        </w:rPr>
        <w:t>תוכנית "אקדמיה 360"</w:t>
      </w:r>
      <w:r w:rsidRPr="0027671A">
        <w:rPr>
          <w:rFonts w:eastAsia="Calibri" w:hint="cs"/>
          <w:rtl/>
        </w:rPr>
        <w:t xml:space="preserve"> (להלן - תוכנית אקדמיה 360)</w:t>
      </w:r>
      <w:r w:rsidRPr="0027671A">
        <w:rPr>
          <w:rFonts w:eastAsia="Calibri"/>
          <w:vertAlign w:val="superscript"/>
          <w:rtl/>
        </w:rPr>
        <w:footnoteReference w:id="52"/>
      </w:r>
      <w:r w:rsidRPr="0027671A">
        <w:rPr>
          <w:rFonts w:eastAsia="Calibri"/>
          <w:rtl/>
        </w:rPr>
        <w:t>, כהמשך ל</w:t>
      </w:r>
      <w:r w:rsidRPr="0027671A">
        <w:rPr>
          <w:rFonts w:eastAsia="Calibri" w:hint="cs"/>
          <w:rtl/>
        </w:rPr>
        <w:t>קולות קוראים</w:t>
      </w:r>
      <w:r w:rsidRPr="0027671A">
        <w:rPr>
          <w:rFonts w:eastAsia="Calibri"/>
          <w:rtl/>
        </w:rPr>
        <w:t xml:space="preserve"> קודמים - ובהם למידה דיגיטלית ואקדמיה משלבת התנסות. </w:t>
      </w:r>
      <w:r w:rsidRPr="0027671A">
        <w:rPr>
          <w:rFonts w:eastAsia="Calibri" w:hint="cs"/>
          <w:rtl/>
        </w:rPr>
        <w:t xml:space="preserve">לפי הקול הקורא שפרסמה מל"ג, </w:t>
      </w:r>
      <w:r w:rsidRPr="0027671A">
        <w:rPr>
          <w:rFonts w:eastAsia="Calibri"/>
          <w:rtl/>
        </w:rPr>
        <w:t>מטרת</w:t>
      </w:r>
      <w:r w:rsidRPr="0027671A">
        <w:rPr>
          <w:rFonts w:eastAsia="Calibri" w:hint="cs"/>
          <w:rtl/>
        </w:rPr>
        <w:t>-</w:t>
      </w:r>
      <w:r w:rsidRPr="0027671A">
        <w:rPr>
          <w:rFonts w:eastAsia="Calibri"/>
          <w:rtl/>
        </w:rPr>
        <w:t>העל של הת</w:t>
      </w:r>
      <w:r w:rsidRPr="0027671A">
        <w:rPr>
          <w:rFonts w:eastAsia="Calibri" w:hint="cs"/>
          <w:rtl/>
        </w:rPr>
        <w:t>ו</w:t>
      </w:r>
      <w:r w:rsidRPr="0027671A">
        <w:rPr>
          <w:rFonts w:eastAsia="Calibri"/>
          <w:rtl/>
        </w:rPr>
        <w:t>כנית הי</w:t>
      </w:r>
      <w:r w:rsidRPr="0027671A">
        <w:rPr>
          <w:rFonts w:eastAsia="Calibri" w:hint="cs"/>
          <w:rtl/>
        </w:rPr>
        <w:t>א</w:t>
      </w:r>
      <w:r w:rsidRPr="0027671A">
        <w:rPr>
          <w:rFonts w:eastAsia="Calibri"/>
          <w:rtl/>
        </w:rPr>
        <w:t xml:space="preserve"> </w:t>
      </w:r>
      <w:r w:rsidRPr="0027671A">
        <w:rPr>
          <w:rFonts w:eastAsia="Calibri" w:hint="cs"/>
          <w:rtl/>
        </w:rPr>
        <w:t>"</w:t>
      </w:r>
      <w:r w:rsidRPr="0027671A">
        <w:rPr>
          <w:rFonts w:eastAsia="Calibri"/>
          <w:rtl/>
        </w:rPr>
        <w:t>לעודד את המוסדות המתוקצבים לפתח אסטרטגיה לעדכון</w:t>
      </w:r>
      <w:r w:rsidRPr="0027671A">
        <w:rPr>
          <w:rFonts w:eastAsia="Calibri" w:hint="cs"/>
          <w:rtl/>
        </w:rPr>
        <w:t xml:space="preserve"> </w:t>
      </w:r>
      <w:r w:rsidRPr="0027671A">
        <w:rPr>
          <w:rFonts w:eastAsia="Calibri"/>
          <w:rtl/>
        </w:rPr>
        <w:t>ת</w:t>
      </w:r>
      <w:r w:rsidRPr="0027671A">
        <w:rPr>
          <w:rFonts w:eastAsia="Calibri" w:hint="cs"/>
          <w:rtl/>
        </w:rPr>
        <w:t>ו</w:t>
      </w:r>
      <w:r w:rsidRPr="0027671A">
        <w:rPr>
          <w:rFonts w:eastAsia="Calibri"/>
          <w:rtl/>
        </w:rPr>
        <w:t>כניות הלימוד לתואר ראשון על מנת לשמר את הרלבנטיות של השכלה אקדמית בעולם בו חלופות הלימוד לתואר אקדמי</w:t>
      </w:r>
      <w:r w:rsidRPr="0027671A">
        <w:rPr>
          <w:rFonts w:eastAsia="Calibri" w:hint="cs"/>
          <w:rtl/>
        </w:rPr>
        <w:t xml:space="preserve"> </w:t>
      </w:r>
      <w:r w:rsidRPr="0027671A">
        <w:rPr>
          <w:rFonts w:eastAsia="Calibri"/>
          <w:rtl/>
        </w:rPr>
        <w:t>גדלות, שוק העבודה משתנה בקצב מהיר כך שנדרשות מן הסטודנטים מיומנויות חדשות ומגוונות</w:t>
      </w:r>
      <w:r w:rsidRPr="0027671A">
        <w:rPr>
          <w:rFonts w:eastAsia="Calibri" w:hint="cs"/>
          <w:rtl/>
        </w:rPr>
        <w:t>...". ואלה מטרות התוכנית: "</w:t>
      </w:r>
      <w:r w:rsidRPr="0027671A">
        <w:rPr>
          <w:rFonts w:eastAsia="Calibri"/>
          <w:rtl/>
        </w:rPr>
        <w:t>שיפור איכות ההוראה, תוצרי הלמידה וחוויית הסטודנט בעזרת חדשנות בהוראה, ובכלל זו בחינה מחודשת של תפקיד</w:t>
      </w:r>
      <w:r w:rsidRPr="0027671A">
        <w:rPr>
          <w:rFonts w:eastAsia="Calibri" w:hint="cs"/>
          <w:rtl/>
        </w:rPr>
        <w:t xml:space="preserve"> </w:t>
      </w:r>
      <w:r w:rsidRPr="0027671A">
        <w:rPr>
          <w:rFonts w:eastAsia="Calibri"/>
          <w:rtl/>
        </w:rPr>
        <w:t>המרצה כמנחה ומנטור</w:t>
      </w:r>
      <w:r w:rsidRPr="0027671A">
        <w:rPr>
          <w:rFonts w:eastAsia="Calibri" w:hint="cs"/>
          <w:rtl/>
        </w:rPr>
        <w:t>"; "</w:t>
      </w:r>
      <w:r w:rsidRPr="0027671A">
        <w:rPr>
          <w:rFonts w:eastAsia="Calibri"/>
          <w:rtl/>
        </w:rPr>
        <w:t>שמירה על עדכניות מערך ההוראה בהלימה עם צרכים כלכליים, בדגש על קידום תעסוקתיות הבוגרים, פיתוח הזדמנויות</w:t>
      </w:r>
      <w:r w:rsidRPr="0027671A">
        <w:rPr>
          <w:rFonts w:eastAsia="Calibri" w:hint="cs"/>
          <w:rtl/>
        </w:rPr>
        <w:t xml:space="preserve"> </w:t>
      </w:r>
      <w:r w:rsidRPr="0027671A">
        <w:rPr>
          <w:rFonts w:eastAsia="Calibri"/>
          <w:rtl/>
        </w:rPr>
        <w:t>לרכישת ניסיון תעסוקתי/יישומי במהלך התואר, וכן רכישת כישורים ומיומנויות הנדרשים לקידום תעסוקה איכותית</w:t>
      </w:r>
      <w:r w:rsidRPr="0027671A">
        <w:rPr>
          <w:rFonts w:eastAsia="Calibri" w:hint="cs"/>
          <w:rtl/>
        </w:rPr>
        <w:t xml:space="preserve"> </w:t>
      </w:r>
      <w:r w:rsidRPr="0027671A">
        <w:rPr>
          <w:rFonts w:eastAsia="Calibri"/>
          <w:rtl/>
        </w:rPr>
        <w:t>ומותאמת לעולם דינמי שבו שוק העבודה משתנה בקצב גדל והולך</w:t>
      </w:r>
      <w:r w:rsidRPr="0027671A">
        <w:rPr>
          <w:rFonts w:eastAsia="Calibri" w:hint="cs"/>
          <w:rtl/>
        </w:rPr>
        <w:t>"; "</w:t>
      </w:r>
      <w:r w:rsidRPr="0027671A">
        <w:rPr>
          <w:rFonts w:eastAsia="Calibri"/>
          <w:rtl/>
        </w:rPr>
        <w:t>חיזוק קשרי חברה וקהילה</w:t>
      </w:r>
      <w:r w:rsidRPr="0027671A">
        <w:rPr>
          <w:rFonts w:eastAsia="Calibri" w:hint="cs"/>
          <w:rtl/>
        </w:rPr>
        <w:t xml:space="preserve"> </w:t>
      </w:r>
      <w:r w:rsidRPr="0027671A">
        <w:rPr>
          <w:rFonts w:eastAsia="Calibri"/>
          <w:rtl/>
        </w:rPr>
        <w:t>מתוך שאיפה לקדם אקדמיה אשר רואה עצמה רלוונטית לסביבה בה היא פועלת ומאמצת</w:t>
      </w:r>
      <w:r w:rsidRPr="0027671A">
        <w:rPr>
          <w:rFonts w:eastAsia="Calibri" w:hint="cs"/>
          <w:rtl/>
        </w:rPr>
        <w:t xml:space="preserve"> </w:t>
      </w:r>
      <w:r w:rsidRPr="0027671A">
        <w:rPr>
          <w:rFonts w:eastAsia="Calibri"/>
          <w:rtl/>
        </w:rPr>
        <w:t>באופן אקטיבי מעורבות בקהילה</w:t>
      </w:r>
      <w:r w:rsidRPr="0027671A">
        <w:rPr>
          <w:rFonts w:eastAsia="Calibri" w:hint="cs"/>
          <w:rtl/>
        </w:rPr>
        <w:t xml:space="preserve">". </w:t>
      </w:r>
      <w:r w:rsidRPr="0027671A">
        <w:rPr>
          <w:rFonts w:eastAsia="Calibri"/>
          <w:rtl/>
        </w:rPr>
        <w:t xml:space="preserve">התוכנית </w:t>
      </w:r>
      <w:r w:rsidRPr="0027671A">
        <w:rPr>
          <w:rFonts w:eastAsia="Calibri" w:hint="cs"/>
          <w:rtl/>
        </w:rPr>
        <w:t>צפויה</w:t>
      </w:r>
      <w:r w:rsidRPr="0027671A">
        <w:rPr>
          <w:rFonts w:eastAsia="Calibri"/>
          <w:rtl/>
        </w:rPr>
        <w:t xml:space="preserve"> לפעול בשנים </w:t>
      </w:r>
      <w:proofErr w:type="spellStart"/>
      <w:r w:rsidRPr="0027671A">
        <w:rPr>
          <w:rFonts w:eastAsia="Calibri"/>
          <w:rtl/>
        </w:rPr>
        <w:t>התשפ"ה</w:t>
      </w:r>
      <w:proofErr w:type="spellEnd"/>
      <w:r w:rsidRPr="0027671A">
        <w:rPr>
          <w:rFonts w:eastAsia="Calibri"/>
          <w:rtl/>
        </w:rPr>
        <w:t xml:space="preserve"> עד </w:t>
      </w:r>
      <w:proofErr w:type="spellStart"/>
      <w:r w:rsidRPr="0027671A">
        <w:rPr>
          <w:rFonts w:eastAsia="Calibri"/>
          <w:rtl/>
        </w:rPr>
        <w:t>התשפ"ח</w:t>
      </w:r>
      <w:proofErr w:type="spellEnd"/>
      <w:r w:rsidRPr="0027671A">
        <w:rPr>
          <w:rFonts w:eastAsia="Calibri"/>
          <w:rtl/>
        </w:rPr>
        <w:t xml:space="preserve"> (2024 - 2028)</w:t>
      </w:r>
      <w:r w:rsidRPr="0027671A">
        <w:rPr>
          <w:rFonts w:eastAsia="Calibri" w:hint="cs"/>
          <w:rtl/>
        </w:rPr>
        <w:t>,</w:t>
      </w:r>
      <w:r w:rsidRPr="0027671A">
        <w:rPr>
          <w:rFonts w:eastAsia="Calibri"/>
          <w:rtl/>
        </w:rPr>
        <w:t xml:space="preserve"> </w:t>
      </w:r>
      <w:proofErr w:type="spellStart"/>
      <w:r w:rsidRPr="0027671A">
        <w:rPr>
          <w:rFonts w:eastAsia="Calibri" w:hint="cs"/>
          <w:rtl/>
        </w:rPr>
        <w:t>ו</w:t>
      </w:r>
      <w:r w:rsidRPr="0027671A">
        <w:rPr>
          <w:rFonts w:eastAsia="Calibri"/>
          <w:rtl/>
        </w:rPr>
        <w:t>ות"ת</w:t>
      </w:r>
      <w:proofErr w:type="spellEnd"/>
      <w:r w:rsidRPr="0027671A">
        <w:rPr>
          <w:rFonts w:eastAsia="Calibri"/>
          <w:rtl/>
        </w:rPr>
        <w:t xml:space="preserve"> </w:t>
      </w:r>
      <w:r w:rsidRPr="0027671A">
        <w:rPr>
          <w:rFonts w:eastAsia="Calibri" w:hint="cs"/>
          <w:rtl/>
        </w:rPr>
        <w:t>החליטה להקצות לה</w:t>
      </w:r>
      <w:r w:rsidRPr="0027671A">
        <w:rPr>
          <w:rFonts w:eastAsia="Calibri"/>
          <w:rtl/>
        </w:rPr>
        <w:t xml:space="preserve"> </w:t>
      </w:r>
      <w:r w:rsidRPr="0027671A">
        <w:rPr>
          <w:rFonts w:eastAsia="Calibri" w:hint="cs"/>
          <w:rtl/>
        </w:rPr>
        <w:t xml:space="preserve">עד </w:t>
      </w:r>
      <w:r w:rsidRPr="0027671A">
        <w:rPr>
          <w:rFonts w:eastAsia="Calibri"/>
          <w:rtl/>
        </w:rPr>
        <w:t xml:space="preserve">100 מיליון ש"ח, על פני ארבע שנים, והמוסדות </w:t>
      </w:r>
      <w:r w:rsidRPr="0027671A">
        <w:rPr>
          <w:rFonts w:eastAsia="Calibri" w:hint="cs"/>
          <w:rtl/>
        </w:rPr>
        <w:t>שיבחרו להשתתף בה</w:t>
      </w:r>
      <w:r w:rsidRPr="0027671A">
        <w:rPr>
          <w:rFonts w:eastAsia="Calibri"/>
          <w:rtl/>
        </w:rPr>
        <w:t xml:space="preserve"> יידרשו להעמיד מימון משלים זהה לתמיכת ות"ת</w:t>
      </w:r>
      <w:r w:rsidRPr="0027671A">
        <w:rPr>
          <w:rFonts w:eastAsia="Calibri" w:hint="cs"/>
          <w:rtl/>
        </w:rPr>
        <w:t xml:space="preserve"> וכן </w:t>
      </w:r>
      <w:r w:rsidRPr="0027671A">
        <w:rPr>
          <w:rFonts w:eastAsia="Calibri"/>
          <w:rtl/>
        </w:rPr>
        <w:t xml:space="preserve">להגיש </w:t>
      </w:r>
      <w:proofErr w:type="spellStart"/>
      <w:r w:rsidRPr="0027671A">
        <w:rPr>
          <w:rFonts w:eastAsia="Calibri"/>
          <w:rtl/>
        </w:rPr>
        <w:t>למל"ג</w:t>
      </w:r>
      <w:proofErr w:type="spellEnd"/>
      <w:r w:rsidRPr="0027671A">
        <w:rPr>
          <w:rFonts w:eastAsia="Calibri"/>
          <w:rtl/>
        </w:rPr>
        <w:t xml:space="preserve"> </w:t>
      </w:r>
      <w:r w:rsidRPr="0027671A">
        <w:rPr>
          <w:rFonts w:eastAsia="Calibri" w:hint="cs"/>
          <w:rtl/>
        </w:rPr>
        <w:t xml:space="preserve">עד </w:t>
      </w:r>
      <w:r w:rsidRPr="0027671A">
        <w:rPr>
          <w:rFonts w:eastAsia="Calibri"/>
          <w:rtl/>
        </w:rPr>
        <w:t>דצמבר 2024</w:t>
      </w:r>
      <w:r w:rsidRPr="0027671A">
        <w:rPr>
          <w:rFonts w:eastAsia="Calibri" w:hint="cs"/>
          <w:rtl/>
        </w:rPr>
        <w:t xml:space="preserve"> תוכנית אסטרטגית מוסדית המתייחסת בין היתר לעדכון תוכניות הלימוד לתואר ראשון בהיקף של 20%</w:t>
      </w:r>
      <w:r w:rsidRPr="0027671A">
        <w:rPr>
          <w:rFonts w:eastAsia="Calibri"/>
          <w:vertAlign w:val="superscript"/>
          <w:rtl/>
        </w:rPr>
        <w:footnoteReference w:id="53"/>
      </w:r>
      <w:r w:rsidRPr="0027671A">
        <w:rPr>
          <w:rFonts w:eastAsia="Calibri" w:hint="cs"/>
          <w:rtl/>
        </w:rPr>
        <w:t>; ל</w:t>
      </w:r>
      <w:r w:rsidRPr="0027671A">
        <w:rPr>
          <w:rFonts w:eastAsia="Calibri"/>
          <w:rtl/>
        </w:rPr>
        <w:t>מבנה המערך האחראי על יישום הת</w:t>
      </w:r>
      <w:r w:rsidRPr="0027671A">
        <w:rPr>
          <w:rFonts w:eastAsia="Calibri" w:hint="cs"/>
          <w:rtl/>
        </w:rPr>
        <w:t>ו</w:t>
      </w:r>
      <w:r w:rsidRPr="0027671A">
        <w:rPr>
          <w:rFonts w:eastAsia="Calibri"/>
          <w:rtl/>
        </w:rPr>
        <w:t>כנית</w:t>
      </w:r>
      <w:r w:rsidRPr="0027671A">
        <w:rPr>
          <w:rFonts w:eastAsia="Calibri" w:hint="cs"/>
          <w:rtl/>
        </w:rPr>
        <w:t>; ל</w:t>
      </w:r>
      <w:r w:rsidRPr="0027671A">
        <w:rPr>
          <w:rFonts w:eastAsia="Calibri"/>
          <w:rtl/>
        </w:rPr>
        <w:t>מנגנון מוצע לאיסוף נתונים ברמת הקורס עבור ת</w:t>
      </w:r>
      <w:r w:rsidRPr="0027671A">
        <w:rPr>
          <w:rFonts w:eastAsia="Calibri" w:hint="cs"/>
          <w:rtl/>
        </w:rPr>
        <w:t>ו</w:t>
      </w:r>
      <w:r w:rsidRPr="0027671A">
        <w:rPr>
          <w:rFonts w:eastAsia="Calibri"/>
          <w:rtl/>
        </w:rPr>
        <w:t>כניות הלימודים שיעודכנו</w:t>
      </w:r>
      <w:r w:rsidRPr="0027671A">
        <w:rPr>
          <w:rFonts w:eastAsia="Calibri" w:hint="cs"/>
          <w:rtl/>
        </w:rPr>
        <w:t>; ולהצעת מדדי ביצוע.</w:t>
      </w:r>
      <w:r w:rsidRPr="0027671A">
        <w:rPr>
          <w:rFonts w:eastAsia="Calibri"/>
          <w:rtl/>
        </w:rPr>
        <w:t xml:space="preserve"> </w:t>
      </w:r>
      <w:r w:rsidRPr="0027671A">
        <w:rPr>
          <w:rFonts w:eastAsia="Calibri" w:hint="cs"/>
          <w:rtl/>
        </w:rPr>
        <w:t xml:space="preserve">העברת התקציב למוסדות מותנית באישור התוכנית האסטרטגית שיעבירו </w:t>
      </w:r>
      <w:proofErr w:type="spellStart"/>
      <w:r w:rsidRPr="0027671A">
        <w:rPr>
          <w:rFonts w:eastAsia="Calibri" w:hint="cs"/>
          <w:rtl/>
        </w:rPr>
        <w:t>למל"ג</w:t>
      </w:r>
      <w:proofErr w:type="spellEnd"/>
      <w:r w:rsidRPr="0027671A">
        <w:rPr>
          <w:rFonts w:eastAsia="Calibri" w:hint="cs"/>
          <w:rtl/>
        </w:rPr>
        <w:t xml:space="preserve"> ובהיקף עדכון תוכניות הלימוד לתואר ראשון. בנוסף, </w:t>
      </w:r>
      <w:proofErr w:type="spellStart"/>
      <w:r w:rsidRPr="0027671A">
        <w:rPr>
          <w:rFonts w:eastAsia="Calibri" w:hint="cs"/>
          <w:rtl/>
        </w:rPr>
        <w:t>המל"ג</w:t>
      </w:r>
      <w:proofErr w:type="spellEnd"/>
      <w:r w:rsidRPr="0027671A">
        <w:rPr>
          <w:rFonts w:eastAsia="Calibri" w:hint="cs"/>
          <w:rtl/>
        </w:rPr>
        <w:t xml:space="preserve"> טענה כי ה</w:t>
      </w:r>
      <w:r w:rsidRPr="0027671A">
        <w:rPr>
          <w:rFonts w:eastAsia="Calibri"/>
          <w:rtl/>
        </w:rPr>
        <w:t>ת</w:t>
      </w:r>
      <w:r w:rsidRPr="0027671A">
        <w:rPr>
          <w:rFonts w:eastAsia="Calibri" w:hint="cs"/>
          <w:rtl/>
        </w:rPr>
        <w:t>ו</w:t>
      </w:r>
      <w:r w:rsidRPr="0027671A">
        <w:rPr>
          <w:rFonts w:eastAsia="Calibri"/>
          <w:rtl/>
        </w:rPr>
        <w:t>כנית</w:t>
      </w:r>
      <w:r w:rsidRPr="0027671A">
        <w:rPr>
          <w:rFonts w:eastAsia="Calibri" w:hint="cs"/>
          <w:rtl/>
        </w:rPr>
        <w:t xml:space="preserve">, </w:t>
      </w:r>
      <w:r w:rsidRPr="0027671A">
        <w:rPr>
          <w:rFonts w:eastAsia="Calibri"/>
          <w:rtl/>
        </w:rPr>
        <w:t xml:space="preserve">באופן </w:t>
      </w:r>
      <w:r w:rsidRPr="0027671A">
        <w:rPr>
          <w:rFonts w:eastAsia="Calibri" w:hint="cs"/>
          <w:rtl/>
        </w:rPr>
        <w:t>ש</w:t>
      </w:r>
      <w:r w:rsidRPr="0027671A">
        <w:rPr>
          <w:rFonts w:eastAsia="Calibri"/>
          <w:rtl/>
        </w:rPr>
        <w:t>בו היא מתוקצבת, השכילה לרתום את המוסדות למטרותיה.</w:t>
      </w:r>
      <w:r w:rsidRPr="0027671A">
        <w:rPr>
          <w:rFonts w:eastAsia="Calibri" w:hint="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color w:val="FFFF00"/>
          <w:rtl/>
        </w:rPr>
      </w:pPr>
      <w:r w:rsidRPr="0027671A">
        <w:rPr>
          <w:rFonts w:eastAsia="Calibri"/>
          <w:rtl/>
        </w:rPr>
        <w:t>המכללה האקדמית צפת מסרה בתשובתה למשרד מבקר המדינה מ</w:t>
      </w:r>
      <w:r w:rsidRPr="0027671A">
        <w:rPr>
          <w:rFonts w:eastAsia="Calibri" w:hint="cs"/>
          <w:rtl/>
        </w:rPr>
        <w:t>מרץ 2025</w:t>
      </w:r>
      <w:r w:rsidRPr="0027671A">
        <w:rPr>
          <w:rFonts w:eastAsia="Calibri"/>
          <w:rtl/>
        </w:rPr>
        <w:t xml:space="preserve"> כי התקצוב </w:t>
      </w:r>
      <w:r w:rsidRPr="0027671A">
        <w:rPr>
          <w:rFonts w:eastAsia="Calibri" w:hint="cs"/>
          <w:rtl/>
        </w:rPr>
        <w:t xml:space="preserve">באמצעות </w:t>
      </w:r>
      <w:r w:rsidRPr="0027671A">
        <w:rPr>
          <w:rFonts w:eastAsia="Calibri"/>
          <w:rtl/>
        </w:rPr>
        <w:t xml:space="preserve">קולות קוראים אינו מספק ודאות ורציפות תקציבית, וכי מודל זה מקשה </w:t>
      </w:r>
      <w:r w:rsidRPr="0027671A">
        <w:rPr>
          <w:rFonts w:eastAsia="Calibri" w:hint="cs"/>
          <w:rtl/>
        </w:rPr>
        <w:t>לפעול לפי</w:t>
      </w:r>
      <w:r w:rsidRPr="0027671A">
        <w:rPr>
          <w:rFonts w:eastAsia="Calibri"/>
          <w:rtl/>
        </w:rPr>
        <w:t xml:space="preserve"> תכנון ארוך-טווח ו</w:t>
      </w:r>
      <w:r w:rsidRPr="0027671A">
        <w:rPr>
          <w:rFonts w:eastAsia="Calibri" w:hint="cs"/>
          <w:rtl/>
        </w:rPr>
        <w:t>ל</w:t>
      </w:r>
      <w:r w:rsidRPr="0027671A">
        <w:rPr>
          <w:rFonts w:eastAsia="Calibri"/>
          <w:rtl/>
        </w:rPr>
        <w:t>הטמ</w:t>
      </w:r>
      <w:r w:rsidRPr="0027671A">
        <w:rPr>
          <w:rFonts w:eastAsia="Calibri" w:hint="cs"/>
          <w:rtl/>
        </w:rPr>
        <w:t>י</w:t>
      </w:r>
      <w:r w:rsidRPr="0027671A">
        <w:rPr>
          <w:rFonts w:eastAsia="Calibri"/>
          <w:rtl/>
        </w:rPr>
        <w:t>ע באופן עקבי תוכניות חדשניות שמתאימות לשינויים הטכנולוגיים ו</w:t>
      </w:r>
      <w:r w:rsidRPr="0027671A">
        <w:rPr>
          <w:rFonts w:eastAsia="Calibri" w:hint="cs"/>
          <w:rtl/>
        </w:rPr>
        <w:t>ה</w:t>
      </w:r>
      <w:r w:rsidRPr="0027671A">
        <w:rPr>
          <w:rFonts w:eastAsia="Calibri"/>
          <w:rtl/>
        </w:rPr>
        <w:t>דיגיטליים לצורך שיפור ההוראה. עוד מסרה המכללה כי הקצאת תקציבים משמעותיים יותר לאיכות ההוראה באופן שיטתי ומתמשך תאפשר לפתח ולהרחיב תוכניות הוראה מצוינות, לעודד חדשנות פדגוגית ולשפר את חוויית הסטודנטים</w:t>
      </w:r>
      <w:r w:rsidRPr="0027671A">
        <w:rPr>
          <w:rFonts w:eastAsia="Calibri" w:hint="cs"/>
          <w:color w:val="FFFF00"/>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הקצאת תקציב זניח במסגרת הקולות הקוראים לנושא קידום איכות ההוראה - אחת משתי המשימות המרכזיות של מערכת ההשכלה הגבוהה - אינה מעודדת</w:t>
      </w:r>
      <w:r w:rsidRPr="0027671A">
        <w:rPr>
          <w:rFonts w:eastAsia="Calibri"/>
          <w:b/>
          <w:bCs/>
          <w:rtl/>
        </w:rPr>
        <w:t xml:space="preserve"> ו</w:t>
      </w:r>
      <w:r w:rsidRPr="0027671A">
        <w:rPr>
          <w:rFonts w:eastAsia="Calibri" w:hint="cs"/>
          <w:b/>
          <w:bCs/>
          <w:rtl/>
        </w:rPr>
        <w:t>מ</w:t>
      </w:r>
      <w:r w:rsidRPr="0027671A">
        <w:rPr>
          <w:rFonts w:eastAsia="Calibri"/>
          <w:b/>
          <w:bCs/>
          <w:rtl/>
        </w:rPr>
        <w:t>תגמל</w:t>
      </w:r>
      <w:r w:rsidRPr="0027671A">
        <w:rPr>
          <w:rFonts w:eastAsia="Calibri" w:hint="cs"/>
          <w:b/>
          <w:bCs/>
          <w:rtl/>
        </w:rPr>
        <w:t>ת</w:t>
      </w:r>
      <w:r w:rsidRPr="0027671A">
        <w:rPr>
          <w:rFonts w:eastAsia="Calibri"/>
          <w:b/>
          <w:bCs/>
          <w:rtl/>
        </w:rPr>
        <w:t xml:space="preserve"> רוח של חקירה וחדשנות ואווירה של תחרות </w:t>
      </w:r>
      <w:r w:rsidRPr="0027671A">
        <w:rPr>
          <w:rFonts w:eastAsia="Calibri" w:hint="cs"/>
          <w:b/>
          <w:bCs/>
          <w:rtl/>
        </w:rPr>
        <w:t xml:space="preserve">על איכות ההוראה </w:t>
      </w:r>
      <w:r w:rsidRPr="0027671A">
        <w:rPr>
          <w:rFonts w:eastAsia="Calibri"/>
          <w:b/>
          <w:bCs/>
          <w:rtl/>
        </w:rPr>
        <w:t xml:space="preserve">בין המוסדות. </w:t>
      </w:r>
      <w:r w:rsidRPr="0027671A">
        <w:rPr>
          <w:rFonts w:eastAsia="Calibri" w:hint="cs"/>
          <w:b/>
          <w:bCs/>
          <w:rtl/>
        </w:rPr>
        <w:t xml:space="preserve">למעשה, כפי שציינה הוועדה לאיכות ההוראה בהמלצותיה, </w:t>
      </w:r>
      <w:r w:rsidRPr="0027671A">
        <w:rPr>
          <w:rFonts w:eastAsia="Calibri"/>
          <w:b/>
          <w:bCs/>
          <w:rtl/>
        </w:rPr>
        <w:t>תקצוב זניח או שולי או תקצוב המחולק רק לע</w:t>
      </w:r>
      <w:r w:rsidRPr="0027671A">
        <w:rPr>
          <w:rFonts w:eastAsia="Calibri" w:hint="cs"/>
          <w:b/>
          <w:bCs/>
          <w:rtl/>
        </w:rPr>
        <w:t>י</w:t>
      </w:r>
      <w:r w:rsidRPr="0027671A">
        <w:rPr>
          <w:rFonts w:eastAsia="Calibri"/>
          <w:b/>
          <w:bCs/>
          <w:rtl/>
        </w:rPr>
        <w:t>תים רחוקות עלול לגרום לנזק רב מן התועלת</w:t>
      </w:r>
      <w:r w:rsidRPr="0027671A">
        <w:rPr>
          <w:rFonts w:eastAsia="Calibri" w:hint="cs"/>
          <w:b/>
          <w:bCs/>
          <w:rtl/>
        </w:rPr>
        <w:t xml:space="preserve"> שיש בו</w:t>
      </w:r>
      <w:r w:rsidRPr="0027671A">
        <w:rPr>
          <w:rFonts w:eastAsia="Calibri"/>
          <w:b/>
          <w:bCs/>
          <w:rtl/>
        </w:rPr>
        <w:t>.</w:t>
      </w:r>
      <w:r w:rsidRPr="0027671A">
        <w:rPr>
          <w:rFonts w:eastAsia="Calibri" w:hint="cs"/>
          <w:b/>
          <w:bCs/>
          <w:rtl/>
        </w:rPr>
        <w:t xml:space="preserve"> מומלץ כי מל"ג </w:t>
      </w:r>
      <w:proofErr w:type="spellStart"/>
      <w:r w:rsidRPr="0027671A">
        <w:rPr>
          <w:rFonts w:eastAsia="Calibri" w:hint="cs"/>
          <w:b/>
          <w:bCs/>
          <w:rtl/>
        </w:rPr>
        <w:t>וות"ת</w:t>
      </w:r>
      <w:proofErr w:type="spellEnd"/>
      <w:r w:rsidRPr="0027671A">
        <w:rPr>
          <w:rFonts w:eastAsia="Calibri" w:hint="cs"/>
          <w:b/>
          <w:bCs/>
          <w:rtl/>
        </w:rPr>
        <w:t xml:space="preserve"> יבחנו את מידת היעילות והאפקטיביות של שיטת התקצוב באמצעות הקולות הקוראים לשיפור איכות ההוראה במערכת ההשכלה הגבוהה, ובפרט במוסדות המתקשים לקדם את נושא קידום איכות ההוראה באופן עצמאי, ובכלל </w:t>
      </w:r>
      <w:r w:rsidRPr="0027671A">
        <w:rPr>
          <w:rFonts w:eastAsia="Calibri" w:hint="cs"/>
          <w:b/>
          <w:bCs/>
          <w:rtl/>
        </w:rPr>
        <w:lastRenderedPageBreak/>
        <w:t xml:space="preserve">זה יבחנו דרכים למימוש התקציב שהקצו במסגרת הקולות הקוראים אולם אינו מועבר בפועל למוסדות. </w:t>
      </w:r>
    </w:p>
    <w:p w:rsidR="0027671A" w:rsidRPr="0027671A" w:rsidRDefault="0027671A" w:rsidP="0027671A">
      <w:pPr>
        <w:spacing w:line="269" w:lineRule="auto"/>
        <w:jc w:val="center"/>
        <w:rPr>
          <w:rFonts w:ascii="Arial" w:eastAsia="Calibri" w:hAnsi="Arial" w:cs="Arial"/>
          <w:b/>
          <w:bCs/>
          <w:sz w:val="36"/>
          <w:rtl/>
        </w:rPr>
      </w:pPr>
      <w:r w:rsidRPr="0027671A">
        <w:rPr>
          <w:rFonts w:ascii="Segoe UI Symbol" w:eastAsia="Calibri" w:hAnsi="Segoe UI Symbol" w:cs="Segoe UI Symbol" w:hint="cs"/>
          <w:b/>
          <w:bCs/>
          <w:sz w:val="36"/>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מהאמור לעיל </w:t>
      </w:r>
      <w:bookmarkStart w:id="47" w:name="_Hlk187653229"/>
      <w:r w:rsidRPr="0027671A">
        <w:rPr>
          <w:rFonts w:eastAsia="Calibri" w:hint="cs"/>
          <w:b/>
          <w:bCs/>
          <w:rtl/>
        </w:rPr>
        <w:t>עולה כי מצד אחד, מנגנון הקולות הקוראים אינו מייצר מדיניות מערכתית שיטתית לקידום איכות ההוראה, בשל היעדר ודאות ורציפות תקציבית המובנים בשיטה ובשל התקציב הזעום שהוקצה לנושא - כ-0.5% בלבד - כ-107 מיליון ש"ח (מהם הועברו בפועל למוסדות כ-71 מיליון ש"ח)</w:t>
      </w:r>
      <w:r w:rsidRPr="0027671A">
        <w:rPr>
          <w:rFonts w:eastAsia="Calibri"/>
          <w:b/>
          <w:bCs/>
          <w:rtl/>
        </w:rPr>
        <w:t xml:space="preserve"> </w:t>
      </w:r>
      <w:r w:rsidRPr="0027671A">
        <w:rPr>
          <w:rFonts w:eastAsia="Calibri" w:hint="cs"/>
          <w:b/>
          <w:bCs/>
          <w:rtl/>
        </w:rPr>
        <w:t xml:space="preserve">מתוך כ-23 מיליארד ש"ח - מתקציב ות"ת הגמיש המצטבר משנת </w:t>
      </w:r>
      <w:proofErr w:type="spellStart"/>
      <w:r w:rsidRPr="0027671A">
        <w:rPr>
          <w:rFonts w:eastAsia="Calibri"/>
          <w:b/>
          <w:bCs/>
          <w:rtl/>
        </w:rPr>
        <w:t>התשע"ז</w:t>
      </w:r>
      <w:proofErr w:type="spellEnd"/>
      <w:r w:rsidRPr="0027671A">
        <w:rPr>
          <w:rFonts w:eastAsia="Calibri"/>
          <w:b/>
          <w:bCs/>
          <w:rtl/>
        </w:rPr>
        <w:t xml:space="preserve"> (2016 - 2017) </w:t>
      </w:r>
      <w:r w:rsidRPr="0027671A">
        <w:rPr>
          <w:rFonts w:eastAsia="Calibri" w:hint="cs"/>
          <w:b/>
          <w:bCs/>
          <w:rtl/>
        </w:rPr>
        <w:t>ו</w:t>
      </w:r>
      <w:r w:rsidRPr="0027671A">
        <w:rPr>
          <w:rFonts w:eastAsia="Calibri"/>
          <w:b/>
          <w:bCs/>
          <w:rtl/>
        </w:rPr>
        <w:t xml:space="preserve">עד שנת </w:t>
      </w:r>
      <w:proofErr w:type="spellStart"/>
      <w:r w:rsidRPr="0027671A">
        <w:rPr>
          <w:rFonts w:eastAsia="Calibri"/>
          <w:b/>
          <w:bCs/>
          <w:rtl/>
        </w:rPr>
        <w:t>התשפ"ד</w:t>
      </w:r>
      <w:proofErr w:type="spellEnd"/>
      <w:r w:rsidRPr="0027671A">
        <w:rPr>
          <w:rFonts w:eastAsia="Calibri"/>
          <w:b/>
          <w:bCs/>
          <w:rtl/>
        </w:rPr>
        <w:t xml:space="preserve"> (</w:t>
      </w:r>
      <w:r w:rsidRPr="0027671A">
        <w:rPr>
          <w:rFonts w:eastAsia="Calibri" w:hint="cs"/>
          <w:b/>
          <w:bCs/>
          <w:rtl/>
        </w:rPr>
        <w:t xml:space="preserve">2023 - </w:t>
      </w:r>
      <w:r w:rsidRPr="0027671A">
        <w:rPr>
          <w:rFonts w:eastAsia="Calibri"/>
          <w:b/>
          <w:bCs/>
          <w:rtl/>
        </w:rPr>
        <w:t>202</w:t>
      </w:r>
      <w:r w:rsidRPr="0027671A">
        <w:rPr>
          <w:rFonts w:eastAsia="Calibri" w:hint="cs"/>
          <w:b/>
          <w:bCs/>
          <w:rtl/>
        </w:rPr>
        <w:t>4); מצד שני, מודל התקצוב - ה</w:t>
      </w:r>
      <w:r w:rsidRPr="0027671A">
        <w:rPr>
          <w:rFonts w:eastAsia="Calibri"/>
          <w:b/>
          <w:bCs/>
          <w:rtl/>
        </w:rPr>
        <w:t xml:space="preserve">כלי </w:t>
      </w:r>
      <w:r w:rsidRPr="0027671A">
        <w:rPr>
          <w:rFonts w:eastAsia="Calibri" w:hint="cs"/>
          <w:b/>
          <w:bCs/>
          <w:rtl/>
        </w:rPr>
        <w:t>ה</w:t>
      </w:r>
      <w:r w:rsidRPr="0027671A">
        <w:rPr>
          <w:rFonts w:eastAsia="Calibri"/>
          <w:b/>
          <w:bCs/>
          <w:rtl/>
        </w:rPr>
        <w:t xml:space="preserve">מרכזי העומד לרשות ות"ת </w:t>
      </w:r>
      <w:r w:rsidRPr="0027671A">
        <w:rPr>
          <w:rFonts w:eastAsia="Calibri" w:hint="cs"/>
          <w:b/>
          <w:bCs/>
          <w:rtl/>
        </w:rPr>
        <w:t xml:space="preserve">כדי </w:t>
      </w:r>
      <w:r w:rsidRPr="0027671A">
        <w:rPr>
          <w:rFonts w:eastAsia="Calibri"/>
          <w:b/>
          <w:bCs/>
          <w:rtl/>
        </w:rPr>
        <w:t xml:space="preserve">להשפיע על </w:t>
      </w:r>
      <w:r w:rsidRPr="0027671A">
        <w:rPr>
          <w:rFonts w:eastAsia="Calibri" w:hint="cs"/>
          <w:b/>
          <w:bCs/>
          <w:rtl/>
        </w:rPr>
        <w:t xml:space="preserve">סדרי העדיפויות התקציביים של </w:t>
      </w:r>
      <w:r w:rsidRPr="0027671A">
        <w:rPr>
          <w:rFonts w:eastAsia="Calibri"/>
          <w:b/>
          <w:bCs/>
          <w:rtl/>
        </w:rPr>
        <w:t>המוסדות</w:t>
      </w:r>
      <w:r w:rsidRPr="0027671A">
        <w:rPr>
          <w:rFonts w:eastAsia="Calibri" w:hint="cs"/>
          <w:b/>
          <w:bCs/>
          <w:rtl/>
        </w:rPr>
        <w:t xml:space="preserve"> - אינו קושר בין התקציב ובין ההשקעה באיכות ההוראה במוסד.</w:t>
      </w:r>
      <w:bookmarkEnd w:id="47"/>
      <w:r w:rsidRPr="0027671A">
        <w:rPr>
          <w:rFonts w:eastAsia="Calibri" w:hint="cs"/>
          <w:b/>
          <w:bCs/>
          <w:rtl/>
        </w:rPr>
        <w:t xml:space="preserve"> </w:t>
      </w:r>
    </w:p>
    <w:p w:rsidR="0027671A" w:rsidRPr="0027671A" w:rsidRDefault="0027671A" w:rsidP="0027671A">
      <w:pPr>
        <w:spacing w:line="269" w:lineRule="auto"/>
        <w:ind w:left="-567"/>
        <w:rPr>
          <w:rFonts w:eastAsia="Calibri"/>
          <w:szCs w:val="20"/>
        </w:rPr>
      </w:pPr>
    </w:p>
    <w:p w:rsidR="0027671A" w:rsidRPr="0027671A" w:rsidRDefault="0027671A" w:rsidP="0027671A">
      <w:pPr>
        <w:spacing w:line="269" w:lineRule="auto"/>
        <w:rPr>
          <w:rFonts w:eastAsia="Calibri"/>
          <w:b/>
          <w:bCs/>
          <w:rtl/>
        </w:rPr>
      </w:pPr>
      <w:r w:rsidRPr="0027671A">
        <w:rPr>
          <w:rFonts w:eastAsia="Calibri" w:hint="cs"/>
          <w:b/>
          <w:bCs/>
          <w:rtl/>
        </w:rPr>
        <w:t xml:space="preserve">מומלץ כי מל"ג </w:t>
      </w:r>
      <w:proofErr w:type="spellStart"/>
      <w:r w:rsidRPr="0027671A">
        <w:rPr>
          <w:rFonts w:eastAsia="Calibri" w:hint="cs"/>
          <w:b/>
          <w:bCs/>
          <w:rtl/>
        </w:rPr>
        <w:t>וות"ת</w:t>
      </w:r>
      <w:proofErr w:type="spellEnd"/>
      <w:r w:rsidRPr="0027671A">
        <w:rPr>
          <w:rFonts w:eastAsia="Calibri" w:hint="cs"/>
          <w:b/>
          <w:bCs/>
          <w:rtl/>
        </w:rPr>
        <w:t xml:space="preserve"> יבחנו את מידת היעילות והאפקטיביות של הכלים שהן מפעילות לצורך קידום איכות ההוראה, ובין היתר, המידה שבה כלי התקצוב מניע את המוסדות לרוח חקירה וחדשנות בהוראה שיובילו לשיפור ההוראה האקדמית והתאמתה לצרכי הלומד. מומלץ כי ות"ת תבחן את הצורך בעדכון מרכיב ההוראה במודל התקצוב - שכיום אינו קושר בין איכות ההוראה במוסדות, על רבדיה, ובין התקציב - ככלי </w:t>
      </w:r>
      <w:proofErr w:type="spellStart"/>
      <w:r w:rsidRPr="0027671A">
        <w:rPr>
          <w:rFonts w:eastAsia="Calibri" w:hint="cs"/>
          <w:b/>
          <w:bCs/>
          <w:rtl/>
        </w:rPr>
        <w:t>לתמרוץ</w:t>
      </w:r>
      <w:proofErr w:type="spellEnd"/>
      <w:r w:rsidRPr="0027671A">
        <w:rPr>
          <w:rFonts w:eastAsia="Calibri" w:hint="cs"/>
          <w:b/>
          <w:bCs/>
          <w:rtl/>
        </w:rPr>
        <w:t xml:space="preserve"> המוסדות לשפר את איכות ההוראה בהם. במסגרת זו מומלץ לבחון את התאמת המודל לתקצוב האוניברסיטה הפתוחה או חלקים ממנו ליתר המוסדות.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b/>
          <w:bCs/>
          <w:rtl/>
        </w:rPr>
        <w:t xml:space="preserve">מומלץ כי מל"ג </w:t>
      </w:r>
      <w:proofErr w:type="spellStart"/>
      <w:r w:rsidRPr="0027671A">
        <w:rPr>
          <w:rFonts w:eastAsia="Calibri" w:hint="cs"/>
          <w:b/>
          <w:bCs/>
          <w:rtl/>
        </w:rPr>
        <w:t>וות"ת</w:t>
      </w:r>
      <w:proofErr w:type="spellEnd"/>
      <w:r w:rsidRPr="0027671A">
        <w:rPr>
          <w:rFonts w:eastAsia="Calibri" w:hint="cs"/>
          <w:b/>
          <w:bCs/>
          <w:rtl/>
        </w:rPr>
        <w:t xml:space="preserve"> יבחנו </w:t>
      </w:r>
      <w:r w:rsidRPr="0027671A">
        <w:rPr>
          <w:rFonts w:eastAsia="Calibri"/>
          <w:b/>
          <w:bCs/>
          <w:rtl/>
        </w:rPr>
        <w:t xml:space="preserve">דרכים למימוש </w:t>
      </w:r>
      <w:r w:rsidRPr="0027671A">
        <w:rPr>
          <w:rFonts w:eastAsia="Calibri" w:hint="cs"/>
          <w:b/>
          <w:bCs/>
          <w:rtl/>
        </w:rPr>
        <w:t>ה</w:t>
      </w:r>
      <w:r w:rsidRPr="0027671A">
        <w:rPr>
          <w:rFonts w:eastAsia="Calibri"/>
          <w:b/>
          <w:bCs/>
          <w:rtl/>
        </w:rPr>
        <w:t>תקציב</w:t>
      </w:r>
      <w:r w:rsidRPr="0027671A">
        <w:rPr>
          <w:rFonts w:eastAsia="Calibri" w:hint="cs"/>
          <w:b/>
          <w:bCs/>
          <w:rtl/>
        </w:rPr>
        <w:t>ים</w:t>
      </w:r>
      <w:r w:rsidRPr="0027671A">
        <w:rPr>
          <w:rFonts w:eastAsia="Calibri"/>
          <w:b/>
          <w:bCs/>
          <w:rtl/>
        </w:rPr>
        <w:t xml:space="preserve"> שהקצו במסגרת הקולות הקו</w:t>
      </w:r>
      <w:r w:rsidRPr="0027671A">
        <w:rPr>
          <w:rFonts w:eastAsia="Calibri" w:hint="cs"/>
          <w:b/>
          <w:bCs/>
          <w:rtl/>
        </w:rPr>
        <w:t>רא</w:t>
      </w:r>
      <w:r w:rsidRPr="0027671A">
        <w:rPr>
          <w:rFonts w:eastAsia="Calibri"/>
          <w:b/>
          <w:bCs/>
          <w:rtl/>
        </w:rPr>
        <w:t>ים אולם א</w:t>
      </w:r>
      <w:r w:rsidRPr="0027671A">
        <w:rPr>
          <w:rFonts w:eastAsia="Calibri" w:hint="cs"/>
          <w:b/>
          <w:bCs/>
          <w:rtl/>
        </w:rPr>
        <w:t>ינם</w:t>
      </w:r>
      <w:r w:rsidRPr="0027671A">
        <w:rPr>
          <w:rFonts w:eastAsia="Calibri"/>
          <w:b/>
          <w:bCs/>
          <w:rtl/>
        </w:rPr>
        <w:t xml:space="preserve"> מועבר</w:t>
      </w:r>
      <w:r w:rsidRPr="0027671A">
        <w:rPr>
          <w:rFonts w:eastAsia="Calibri" w:hint="cs"/>
          <w:b/>
          <w:bCs/>
          <w:rtl/>
        </w:rPr>
        <w:t>ים</w:t>
      </w:r>
      <w:r w:rsidRPr="0027671A">
        <w:rPr>
          <w:rFonts w:eastAsia="Calibri"/>
          <w:b/>
          <w:bCs/>
          <w:rtl/>
        </w:rPr>
        <w:t xml:space="preserve"> בפועל למוסדות</w:t>
      </w:r>
      <w:r w:rsidRPr="0027671A">
        <w:rPr>
          <w:rFonts w:eastAsia="Calibri" w:hint="cs"/>
          <w:b/>
          <w:bCs/>
          <w:rtl/>
        </w:rPr>
        <w:t xml:space="preserve"> ויפתחו כלים המאפשרים לתמוך דווקא במוסדות המתקשים בקידום איכות ההוראה בעצמם. מומלץ כי מל"ג-ות"ת יעשו את כל אלו תוך יצירת ודאות והמשכיות למוסדות, כדי שיוכלו לתכנן את פעילותן בעתיד.</w:t>
      </w:r>
      <w:bookmarkStart w:id="48" w:name="_Toc176417720"/>
      <w:bookmarkStart w:id="49" w:name="_Toc177375182"/>
      <w:bookmarkStart w:id="50" w:name="_Toc139791558"/>
      <w:bookmarkStart w:id="51" w:name="_Toc139791563"/>
    </w:p>
    <w:p w:rsidR="0027671A" w:rsidRPr="0027671A" w:rsidRDefault="0027671A" w:rsidP="0027671A">
      <w:pPr>
        <w:spacing w:line="269" w:lineRule="auto"/>
        <w:ind w:left="-567"/>
        <w:rPr>
          <w:rFonts w:eastAsia="Calibri"/>
          <w:szCs w:val="20"/>
          <w:rtl/>
        </w:rPr>
      </w:pPr>
      <w:bookmarkStart w:id="52" w:name="_GoBack"/>
      <w:bookmarkEnd w:id="52"/>
    </w:p>
    <w:p w:rsidR="0027671A" w:rsidRPr="0027671A" w:rsidRDefault="0027671A" w:rsidP="0027671A">
      <w:pPr>
        <w:keepNext/>
        <w:keepLines/>
        <w:spacing w:line="269" w:lineRule="auto"/>
        <w:jc w:val="center"/>
        <w:outlineLvl w:val="1"/>
        <w:rPr>
          <w:rFonts w:eastAsia="Times New Roman"/>
          <w:bCs/>
          <w:szCs w:val="32"/>
          <w:rtl/>
        </w:rPr>
      </w:pPr>
      <w:r w:rsidRPr="0027671A">
        <w:rPr>
          <w:rFonts w:eastAsia="Times New Roman" w:hint="cs"/>
          <w:bCs/>
          <w:szCs w:val="32"/>
          <w:rtl/>
        </w:rPr>
        <w:t>מודל איכות ההוראה</w:t>
      </w:r>
      <w:bookmarkEnd w:id="48"/>
      <w:bookmarkEnd w:id="49"/>
      <w:r w:rsidRPr="0027671A">
        <w:rPr>
          <w:rFonts w:eastAsia="Times New Roman" w:hint="cs"/>
          <w:bCs/>
          <w:szCs w:val="32"/>
          <w:rtl/>
        </w:rPr>
        <w:t xml:space="preserve"> </w:t>
      </w:r>
    </w:p>
    <w:bookmarkEnd w:id="50"/>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Cambria" w:eastAsia="Calibri" w:hAnsi="Cambria"/>
          <w:sz w:val="24"/>
          <w:rtl/>
        </w:rPr>
      </w:pPr>
      <w:r w:rsidRPr="0027671A">
        <w:rPr>
          <w:rFonts w:ascii="Cambria" w:eastAsia="Calibri" w:hAnsi="Cambria" w:hint="cs"/>
          <w:sz w:val="24"/>
          <w:rtl/>
        </w:rPr>
        <w:t xml:space="preserve">בשנת 2013 מינתה </w:t>
      </w:r>
      <w:proofErr w:type="spellStart"/>
      <w:r w:rsidRPr="0027671A">
        <w:rPr>
          <w:rFonts w:ascii="Cambria" w:eastAsia="Calibri" w:hAnsi="Cambria" w:hint="cs"/>
          <w:sz w:val="24"/>
          <w:rtl/>
        </w:rPr>
        <w:t>המל"ג</w:t>
      </w:r>
      <w:proofErr w:type="spellEnd"/>
      <w:r w:rsidRPr="0027671A">
        <w:rPr>
          <w:rFonts w:ascii="Cambria" w:eastAsia="Calibri" w:hAnsi="Cambria" w:hint="cs"/>
          <w:sz w:val="24"/>
          <w:rtl/>
        </w:rPr>
        <w:t xml:space="preserve"> את הוועדה להערכת איכות ההוראה בראשות פרופ' אלישע </w:t>
      </w:r>
      <w:proofErr w:type="spellStart"/>
      <w:r w:rsidRPr="0027671A">
        <w:rPr>
          <w:rFonts w:ascii="Cambria" w:eastAsia="Calibri" w:hAnsi="Cambria" w:hint="cs"/>
          <w:sz w:val="24"/>
          <w:rtl/>
        </w:rPr>
        <w:t>באב"ד</w:t>
      </w:r>
      <w:proofErr w:type="spellEnd"/>
      <w:r w:rsidRPr="0027671A">
        <w:rPr>
          <w:rFonts w:ascii="Cambria" w:eastAsia="Calibri" w:hAnsi="Cambria" w:hint="cs"/>
          <w:sz w:val="24"/>
          <w:rtl/>
        </w:rPr>
        <w:t>.</w:t>
      </w:r>
      <w:r w:rsidRPr="0027671A">
        <w:rPr>
          <w:rFonts w:eastAsia="Calibri" w:hint="cs"/>
          <w:rtl/>
        </w:rPr>
        <w:t xml:space="preserve"> ה</w:t>
      </w:r>
      <w:r w:rsidRPr="0027671A">
        <w:rPr>
          <w:rFonts w:eastAsia="Calibri"/>
          <w:rtl/>
        </w:rPr>
        <w:t>ו</w:t>
      </w:r>
      <w:r w:rsidRPr="0027671A">
        <w:rPr>
          <w:rFonts w:eastAsia="Calibri" w:hint="cs"/>
          <w:rtl/>
        </w:rPr>
        <w:t>ו</w:t>
      </w:r>
      <w:r w:rsidRPr="0027671A">
        <w:rPr>
          <w:rFonts w:eastAsia="Calibri"/>
          <w:rtl/>
        </w:rPr>
        <w:t xml:space="preserve">עדה </w:t>
      </w:r>
      <w:r w:rsidRPr="0027671A">
        <w:rPr>
          <w:rFonts w:eastAsia="Calibri" w:hint="cs"/>
          <w:rtl/>
        </w:rPr>
        <w:t xml:space="preserve">התבקשה לבחון מהם המנגנונים שעל המוסדות </w:t>
      </w:r>
      <w:proofErr w:type="spellStart"/>
      <w:r w:rsidRPr="0027671A">
        <w:rPr>
          <w:rFonts w:eastAsia="Calibri" w:hint="cs"/>
          <w:rtl/>
        </w:rPr>
        <w:t>והמל"ג</w:t>
      </w:r>
      <w:proofErr w:type="spellEnd"/>
      <w:r w:rsidRPr="0027671A">
        <w:rPr>
          <w:rFonts w:eastAsia="Calibri" w:hint="cs"/>
          <w:rtl/>
        </w:rPr>
        <w:t xml:space="preserve">, </w:t>
      </w:r>
      <w:proofErr w:type="spellStart"/>
      <w:r w:rsidRPr="0027671A">
        <w:rPr>
          <w:rFonts w:eastAsia="Calibri" w:hint="cs"/>
          <w:rtl/>
        </w:rPr>
        <w:t>כמאסדרת</w:t>
      </w:r>
      <w:proofErr w:type="spellEnd"/>
      <w:r w:rsidRPr="0027671A">
        <w:rPr>
          <w:rFonts w:eastAsia="Calibri" w:hint="cs"/>
          <w:rtl/>
        </w:rPr>
        <w:t xml:space="preserve">, להפעיל כדי להעריך את איכות ההוראה ולשפרה, וכן להמליץ על דרכי הקצאת תקציב למוסדות המבוססות בין היתר על איכות ההוראה, כדי לתמרץ השקעה בתחום. </w:t>
      </w:r>
      <w:r w:rsidRPr="0027671A">
        <w:rPr>
          <w:rFonts w:eastAsia="Calibri"/>
          <w:sz w:val="24"/>
          <w:rtl/>
        </w:rPr>
        <w:t xml:space="preserve">זאת </w:t>
      </w:r>
      <w:r w:rsidRPr="0027671A">
        <w:rPr>
          <w:rFonts w:eastAsia="Calibri" w:hint="cs"/>
          <w:sz w:val="24"/>
          <w:rtl/>
        </w:rPr>
        <w:t>משום</w:t>
      </w:r>
      <w:r w:rsidRPr="0027671A">
        <w:rPr>
          <w:rFonts w:eastAsia="Calibri"/>
          <w:sz w:val="24"/>
          <w:rtl/>
        </w:rPr>
        <w:t xml:space="preserve"> </w:t>
      </w:r>
      <w:r w:rsidRPr="0027671A">
        <w:rPr>
          <w:rFonts w:eastAsia="Calibri" w:hint="cs"/>
          <w:sz w:val="24"/>
          <w:rtl/>
        </w:rPr>
        <w:t>ש</w:t>
      </w:r>
      <w:r w:rsidRPr="0027671A">
        <w:rPr>
          <w:rFonts w:eastAsia="Calibri"/>
          <w:sz w:val="24"/>
          <w:rtl/>
        </w:rPr>
        <w:t>עד אותו מועד</w:t>
      </w:r>
      <w:r w:rsidRPr="0027671A">
        <w:rPr>
          <w:rFonts w:eastAsia="Calibri" w:hint="cs"/>
          <w:sz w:val="24"/>
          <w:rtl/>
        </w:rPr>
        <w:t>,</w:t>
      </w:r>
      <w:r w:rsidRPr="0027671A">
        <w:rPr>
          <w:rFonts w:eastAsia="Calibri"/>
          <w:sz w:val="24"/>
          <w:rtl/>
        </w:rPr>
        <w:t xml:space="preserve"> מודל תקצוב המוסדות </w:t>
      </w:r>
      <w:r w:rsidRPr="0027671A">
        <w:rPr>
          <w:rFonts w:eastAsia="Calibri" w:hint="cs"/>
          <w:sz w:val="24"/>
          <w:rtl/>
        </w:rPr>
        <w:t>בידי</w:t>
      </w:r>
      <w:r w:rsidRPr="0027671A">
        <w:rPr>
          <w:rFonts w:eastAsia="Calibri"/>
          <w:sz w:val="24"/>
          <w:rtl/>
        </w:rPr>
        <w:t xml:space="preserve"> ות"ת (</w:t>
      </w:r>
      <w:r w:rsidRPr="0027671A">
        <w:rPr>
          <w:rFonts w:eastAsia="Calibri" w:hint="cs"/>
          <w:sz w:val="24"/>
          <w:rtl/>
        </w:rPr>
        <w:t>בפרט מ</w:t>
      </w:r>
      <w:r w:rsidRPr="0027671A">
        <w:rPr>
          <w:rFonts w:eastAsia="Calibri"/>
          <w:sz w:val="24"/>
          <w:rtl/>
        </w:rPr>
        <w:t xml:space="preserve">רכיב ההוראה) לא שיקף את איכות ההוראה במוסד, בשונה </w:t>
      </w:r>
      <w:r w:rsidRPr="0027671A">
        <w:rPr>
          <w:rFonts w:eastAsia="Calibri" w:hint="cs"/>
          <w:sz w:val="24"/>
          <w:rtl/>
        </w:rPr>
        <w:t>מ</w:t>
      </w:r>
      <w:r w:rsidRPr="0027671A">
        <w:rPr>
          <w:rFonts w:eastAsia="Calibri"/>
          <w:sz w:val="24"/>
          <w:rtl/>
        </w:rPr>
        <w:t>מרכיב המחקר במודל התקצוב של אוניברסיטאות, המביא בחשבון את איכות התפוקות המחקריות.</w:t>
      </w:r>
      <w:r w:rsidRPr="0027671A">
        <w:rPr>
          <w:rFonts w:ascii="Cambria" w:eastAsia="Calibri" w:hAnsi="Cambria" w:hint="cs"/>
          <w:sz w:val="24"/>
          <w:rtl/>
        </w:rPr>
        <w:t xml:space="preserve"> הוועדה קבעה ש"</w:t>
      </w:r>
      <w:r w:rsidRPr="0027671A">
        <w:rPr>
          <w:rFonts w:ascii="Cambria" w:eastAsia="Calibri" w:hAnsi="Cambria"/>
          <w:sz w:val="24"/>
          <w:rtl/>
        </w:rPr>
        <w:t>איכות ההוראה</w:t>
      </w:r>
      <w:r w:rsidRPr="0027671A">
        <w:rPr>
          <w:rFonts w:ascii="Cambria" w:eastAsia="Calibri" w:hAnsi="Cambria" w:hint="cs"/>
          <w:sz w:val="24"/>
          <w:rtl/>
        </w:rPr>
        <w:t>"</w:t>
      </w:r>
      <w:r w:rsidRPr="0027671A">
        <w:rPr>
          <w:rFonts w:ascii="Cambria" w:eastAsia="Calibri" w:hAnsi="Cambria"/>
          <w:sz w:val="24"/>
          <w:rtl/>
        </w:rPr>
        <w:t xml:space="preserve"> משקפת את החשיבות</w:t>
      </w:r>
      <w:r w:rsidRPr="0027671A">
        <w:rPr>
          <w:rFonts w:ascii="Cambria" w:eastAsia="Calibri" w:hAnsi="Cambria" w:hint="cs"/>
          <w:sz w:val="24"/>
          <w:rtl/>
        </w:rPr>
        <w:t xml:space="preserve"> שהמוסד האקדמי רואה בכך, את המודעות שלו לנושא ואת</w:t>
      </w:r>
      <w:r w:rsidRPr="0027671A">
        <w:rPr>
          <w:rFonts w:ascii="Cambria" w:eastAsia="Calibri" w:hAnsi="Cambria"/>
          <w:sz w:val="24"/>
          <w:rtl/>
        </w:rPr>
        <w:t xml:space="preserve"> התשומות </w:t>
      </w:r>
      <w:r w:rsidRPr="0027671A">
        <w:rPr>
          <w:rFonts w:ascii="Cambria" w:eastAsia="Calibri" w:hAnsi="Cambria" w:hint="cs"/>
          <w:sz w:val="24"/>
          <w:rtl/>
        </w:rPr>
        <w:t>ו</w:t>
      </w:r>
      <w:r w:rsidRPr="0027671A">
        <w:rPr>
          <w:rFonts w:ascii="Cambria" w:eastAsia="Calibri" w:hAnsi="Cambria"/>
          <w:sz w:val="24"/>
          <w:rtl/>
        </w:rPr>
        <w:t>המאמץ הארגו</w:t>
      </w:r>
      <w:r w:rsidRPr="0027671A">
        <w:rPr>
          <w:rFonts w:ascii="Cambria" w:eastAsia="Calibri" w:hAnsi="Cambria" w:hint="cs"/>
          <w:sz w:val="24"/>
          <w:rtl/>
        </w:rPr>
        <w:t>ני שהוא משקיע כדי</w:t>
      </w:r>
      <w:r w:rsidRPr="0027671A">
        <w:rPr>
          <w:rFonts w:ascii="Cambria" w:eastAsia="Calibri" w:hAnsi="Cambria"/>
          <w:sz w:val="24"/>
          <w:rtl/>
        </w:rPr>
        <w:t xml:space="preserve"> </w:t>
      </w:r>
      <w:r w:rsidRPr="0027671A">
        <w:rPr>
          <w:rFonts w:ascii="Cambria" w:eastAsia="Calibri" w:hAnsi="Cambria" w:hint="cs"/>
          <w:sz w:val="24"/>
          <w:rtl/>
        </w:rPr>
        <w:t xml:space="preserve">לפעול לשיפור </w:t>
      </w:r>
      <w:r w:rsidRPr="0027671A">
        <w:rPr>
          <w:rFonts w:ascii="Cambria" w:eastAsia="Calibri" w:hAnsi="Cambria"/>
          <w:sz w:val="24"/>
          <w:rtl/>
        </w:rPr>
        <w:t xml:space="preserve">איכות </w:t>
      </w:r>
      <w:r w:rsidRPr="0027671A">
        <w:rPr>
          <w:rFonts w:ascii="Cambria" w:eastAsia="Calibri" w:hAnsi="Cambria" w:hint="cs"/>
          <w:sz w:val="24"/>
          <w:rtl/>
        </w:rPr>
        <w:t>ה</w:t>
      </w:r>
      <w:r w:rsidRPr="0027671A">
        <w:rPr>
          <w:rFonts w:ascii="Cambria" w:eastAsia="Calibri" w:hAnsi="Cambria"/>
          <w:sz w:val="24"/>
          <w:rtl/>
        </w:rPr>
        <w:t>הוראה</w:t>
      </w:r>
      <w:r w:rsidRPr="0027671A">
        <w:rPr>
          <w:rFonts w:ascii="Cambria" w:eastAsia="Calibri" w:hAnsi="Cambria" w:hint="cs"/>
          <w:sz w:val="24"/>
          <w:rtl/>
        </w:rPr>
        <w:t xml:space="preserve"> בו.</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bookmarkStart w:id="53" w:name="_Hlk187745913"/>
      <w:r w:rsidRPr="0027671A">
        <w:rPr>
          <w:rFonts w:eastAsia="Calibri" w:hint="cs"/>
          <w:rtl/>
        </w:rPr>
        <w:t xml:space="preserve">בנובמבר 2014 </w:t>
      </w:r>
      <w:bookmarkEnd w:id="53"/>
      <w:r w:rsidRPr="0027671A">
        <w:rPr>
          <w:rFonts w:eastAsia="Calibri" w:hint="cs"/>
          <w:rtl/>
        </w:rPr>
        <w:t>הגישה הוועדה לאיכות ההוראה דוח מסכם. בין היתר המליצה למסד ולחזק את הטיפול המוסדי לקידום איכות ההוראה בגישת "מלמעלה-למטה" - מהנהלת המוסד ועד המרצה היחיד - בעזרת מנגנונים מוסדיים ומחלקתיים להטמעת איכות הוראה שהוועדה פירטה כרשימה של 25 תנאי סף לקבלת תקציב.</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בראש רשימת תנאי הסף המליצה הוועדה שבכל מוסד יוקם גוף מקצועי ייעודי לקידום ההוראה בו - המרכז לקידום ההוראה. עוד המליצה על תנאי סף בנושאי הפצת שאלוני שביעות רצון לסטודנטים לגבי הקורסים והמרצים (להלן - שאלון סטודנטים) ונקיטת פעולות כלל-מוסדיות ומחלקתיות לקידום איכות ההוראה של המרצים. הוועדה המליצה גם כי </w:t>
      </w:r>
      <w:proofErr w:type="spellStart"/>
      <w:r w:rsidRPr="0027671A">
        <w:rPr>
          <w:rFonts w:eastAsia="Calibri" w:hint="cs"/>
          <w:rtl/>
        </w:rPr>
        <w:t>המל"ג</w:t>
      </w:r>
      <w:proofErr w:type="spellEnd"/>
      <w:r w:rsidRPr="0027671A">
        <w:rPr>
          <w:rFonts w:eastAsia="Calibri" w:hint="cs"/>
          <w:rtl/>
        </w:rPr>
        <w:t xml:space="preserve">-ות"ת תדרוש מהמוסדות לדווח על עמידתם בתנאי הסף.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נוסף על כך גיבשה הוועדה מנגנון לתקצוב איכות ההוראה במוסדות, ובו שני מרכיבים: הראשון, תקציב בסכום קבוע שיוקצה למוסד שיעמוד בתנאי סף שייקבעו ושמבטאים פעולות ותשומות בסיסיות לקידום איכות ההוראה במוסד (להלן - המודל האבסולוטי); השני, תקציב שעליו יתחרו </w:t>
      </w:r>
      <w:r w:rsidRPr="0027671A">
        <w:rPr>
          <w:rFonts w:eastAsia="Calibri" w:hint="cs"/>
          <w:rtl/>
        </w:rPr>
        <w:lastRenderedPageBreak/>
        <w:t xml:space="preserve">המוסדות באמצעות מנגנון קולות קוראים, ושנועד </w:t>
      </w:r>
      <w:r w:rsidRPr="0027671A">
        <w:rPr>
          <w:rFonts w:eastAsia="Calibri"/>
          <w:rtl/>
        </w:rPr>
        <w:t xml:space="preserve">לעודד ולקדם חדשנות </w:t>
      </w:r>
      <w:r w:rsidRPr="0027671A">
        <w:rPr>
          <w:rFonts w:eastAsia="Calibri" w:hint="cs"/>
          <w:rtl/>
        </w:rPr>
        <w:t>ו</w:t>
      </w:r>
      <w:r w:rsidRPr="0027671A">
        <w:rPr>
          <w:rFonts w:eastAsia="Calibri"/>
          <w:rtl/>
        </w:rPr>
        <w:t xml:space="preserve">יזמות </w:t>
      </w:r>
      <w:r w:rsidRPr="0027671A">
        <w:rPr>
          <w:rFonts w:eastAsia="Calibri" w:hint="cs"/>
          <w:rtl/>
        </w:rPr>
        <w:t>בשיטות הוראה וביחס לקידום ההוראה במוסד (להלן - המודל התחרותי)</w:t>
      </w:r>
      <w:r w:rsidRPr="0027671A">
        <w:rPr>
          <w:rFonts w:eastAsia="Calibri"/>
          <w:rtl/>
        </w:rPr>
        <w:t>.</w:t>
      </w:r>
      <w:r w:rsidRPr="0027671A">
        <w:rPr>
          <w:rFonts w:eastAsia="Calibri" w:hint="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בנובמבר 2015 החליטו </w:t>
      </w:r>
      <w:proofErr w:type="spellStart"/>
      <w:r w:rsidRPr="0027671A">
        <w:rPr>
          <w:rFonts w:eastAsia="Calibri" w:hint="cs"/>
          <w:rtl/>
        </w:rPr>
        <w:t>המל"ג</w:t>
      </w:r>
      <w:proofErr w:type="spellEnd"/>
      <w:r w:rsidRPr="0027671A">
        <w:rPr>
          <w:rFonts w:eastAsia="Calibri" w:hint="cs"/>
          <w:rtl/>
        </w:rPr>
        <w:t>-ות"ת לאמץ מודל איכות הוראה בהתבסס על המלצות הוועדה לאיכות ההוראה וכי מדי שנה ידווחו להן כלל המוסדות על יישום שבעה תנאי סף.</w:t>
      </w:r>
    </w:p>
    <w:p w:rsidR="0027671A" w:rsidRPr="0027671A" w:rsidRDefault="0027671A" w:rsidP="0027671A">
      <w:pPr>
        <w:spacing w:line="269" w:lineRule="auto"/>
        <w:ind w:left="-567"/>
        <w:rPr>
          <w:rFonts w:eastAsia="Calibri"/>
          <w:szCs w:val="20"/>
          <w:rtl/>
        </w:rPr>
      </w:pPr>
      <w:bookmarkStart w:id="54" w:name="_Toc176417721"/>
      <w:bookmarkStart w:id="55" w:name="_Toc177375183"/>
    </w:p>
    <w:p w:rsidR="0027671A" w:rsidRPr="0027671A" w:rsidRDefault="0027671A" w:rsidP="0027671A">
      <w:pPr>
        <w:keepNext/>
        <w:keepLines/>
        <w:spacing w:line="269" w:lineRule="auto"/>
        <w:outlineLvl w:val="2"/>
        <w:rPr>
          <w:rFonts w:eastAsia="Times New Roman"/>
          <w:bCs/>
          <w:szCs w:val="28"/>
          <w:u w:val="single"/>
          <w:rtl/>
        </w:rPr>
      </w:pPr>
      <w:r w:rsidRPr="0027671A">
        <w:rPr>
          <w:rFonts w:eastAsia="Times New Roman" w:hint="cs"/>
          <w:bCs/>
          <w:szCs w:val="28"/>
          <w:u w:val="single"/>
          <w:rtl/>
        </w:rPr>
        <w:t>עדכון מודל איכות ההוראה בשנת 2017</w:t>
      </w:r>
      <w:bookmarkEnd w:id="54"/>
      <w:bookmarkEnd w:id="55"/>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בדצמבר 2017 החליטה </w:t>
      </w:r>
      <w:proofErr w:type="spellStart"/>
      <w:r w:rsidRPr="0027671A">
        <w:rPr>
          <w:rFonts w:eastAsia="Calibri" w:hint="cs"/>
          <w:rtl/>
        </w:rPr>
        <w:t>ה</w:t>
      </w:r>
      <w:r w:rsidRPr="0027671A">
        <w:rPr>
          <w:rFonts w:eastAsia="Calibri"/>
          <w:rtl/>
        </w:rPr>
        <w:t>מל"ג</w:t>
      </w:r>
      <w:proofErr w:type="spellEnd"/>
      <w:r w:rsidRPr="0027671A">
        <w:rPr>
          <w:rFonts w:eastAsia="Calibri" w:hint="cs"/>
          <w:rtl/>
        </w:rPr>
        <w:t xml:space="preserve"> לעדכן</w:t>
      </w:r>
      <w:r w:rsidRPr="0027671A">
        <w:rPr>
          <w:rFonts w:eastAsia="Calibri"/>
          <w:rtl/>
        </w:rPr>
        <w:t xml:space="preserve"> את המודל</w:t>
      </w:r>
      <w:r w:rsidRPr="0027671A">
        <w:rPr>
          <w:rFonts w:eastAsia="Calibri" w:hint="cs"/>
          <w:rtl/>
        </w:rPr>
        <w:t xml:space="preserve"> האמור לתקצוב כך שי</w:t>
      </w:r>
      <w:r w:rsidRPr="0027671A">
        <w:rPr>
          <w:rFonts w:eastAsia="Calibri"/>
          <w:rtl/>
        </w:rPr>
        <w:t>כל</w:t>
      </w:r>
      <w:r w:rsidRPr="0027671A">
        <w:rPr>
          <w:rFonts w:eastAsia="Calibri" w:hint="cs"/>
          <w:rtl/>
        </w:rPr>
        <w:t>ו</w:t>
      </w:r>
      <w:r w:rsidRPr="0027671A">
        <w:rPr>
          <w:rFonts w:eastAsia="Calibri"/>
          <w:rtl/>
        </w:rPr>
        <w:t xml:space="preserve">ל </w:t>
      </w:r>
      <w:r w:rsidRPr="0027671A">
        <w:rPr>
          <w:rFonts w:eastAsia="Calibri" w:hint="cs"/>
          <w:rtl/>
        </w:rPr>
        <w:t>שלושה</w:t>
      </w:r>
      <w:r w:rsidRPr="0027671A">
        <w:rPr>
          <w:rFonts w:eastAsia="Calibri"/>
          <w:rtl/>
        </w:rPr>
        <w:t xml:space="preserve"> רבדים</w:t>
      </w:r>
      <w:r w:rsidRPr="0027671A">
        <w:rPr>
          <w:rFonts w:eastAsia="Calibri"/>
          <w:vertAlign w:val="superscript"/>
          <w:rtl/>
        </w:rPr>
        <w:footnoteReference w:id="54"/>
      </w:r>
      <w:r w:rsidRPr="0027671A">
        <w:rPr>
          <w:rFonts w:eastAsia="Calibri" w:hint="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bookmarkStart w:id="56" w:name="_Toc176417722"/>
      <w:bookmarkStart w:id="57" w:name="_Toc177375184"/>
      <w:r w:rsidRPr="0027671A">
        <w:rPr>
          <w:rFonts w:eastAsia="Times New Roman" w:hint="cs"/>
          <w:bCs/>
          <w:spacing w:val="40"/>
          <w:rtl/>
        </w:rPr>
        <w:t>ה</w:t>
      </w:r>
      <w:r w:rsidRPr="0027671A">
        <w:rPr>
          <w:rFonts w:eastAsia="Times New Roman"/>
          <w:bCs/>
          <w:spacing w:val="40"/>
          <w:rtl/>
        </w:rPr>
        <w:t xml:space="preserve">רובד </w:t>
      </w:r>
      <w:r w:rsidRPr="0027671A">
        <w:rPr>
          <w:rFonts w:eastAsia="Times New Roman" w:hint="cs"/>
          <w:bCs/>
          <w:spacing w:val="40"/>
          <w:rtl/>
        </w:rPr>
        <w:t>הראשון</w:t>
      </w:r>
      <w:bookmarkEnd w:id="56"/>
      <w:bookmarkEnd w:id="57"/>
      <w:r w:rsidRPr="0027671A">
        <w:rPr>
          <w:rFonts w:eastAsia="Times New Roman" w:hint="cs"/>
          <w:bCs/>
          <w:spacing w:val="40"/>
          <w:rtl/>
        </w:rPr>
        <w:t>:</w:t>
      </w:r>
      <w:r w:rsidRPr="0027671A">
        <w:rPr>
          <w:rFonts w:eastAsia="Calibri" w:hint="cs"/>
          <w:rtl/>
        </w:rPr>
        <w:t xml:space="preserve"> הרובד מבוסס על המודל האבסולוטי בהמלצות הוועדה, ומורכב מתנאי סף</w:t>
      </w:r>
      <w:r w:rsidRPr="0027671A">
        <w:rPr>
          <w:rFonts w:eastAsia="Calibri"/>
          <w:rtl/>
        </w:rPr>
        <w:t xml:space="preserve"> בסיסיים שעל כל מוסד לאמץ לטובת קידום ושיפור </w:t>
      </w:r>
      <w:r w:rsidRPr="0027671A">
        <w:rPr>
          <w:rFonts w:eastAsia="Calibri" w:hint="cs"/>
          <w:rtl/>
        </w:rPr>
        <w:t xml:space="preserve">של </w:t>
      </w:r>
      <w:r w:rsidRPr="0027671A">
        <w:rPr>
          <w:rFonts w:eastAsia="Calibri"/>
          <w:rtl/>
        </w:rPr>
        <w:t>איכות ההוראה</w:t>
      </w:r>
      <w:r w:rsidRPr="0027671A">
        <w:rPr>
          <w:rFonts w:eastAsia="Calibri" w:hint="cs"/>
          <w:rtl/>
        </w:rPr>
        <w:t>. עמידה בתנאים נדרשת כדי שמוסד יהיה זכאי לתקצוב ות"ת (להלן - תנאי הסף), והיא תנאי להשתתפות בשני הרבדים הנוספים.</w:t>
      </w:r>
      <w:r w:rsidRPr="0027671A">
        <w:rPr>
          <w:rFonts w:eastAsia="Calibri"/>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רשימת תנאי הסף בעדכון מ-2017 מתבססת בעיקרה על הרשימה שעליה המליצה הוועדה לאיכות ההוראה וכוללת ארבע קבוצות של דרישות: הקמת מרכז לקידום הוראה, הפצה של שאלון סטודנטים, פעולות שעל המוסד לנקוט ופעולות שעל כל מחלקה או פקולטה לנקוט לטובת שיפור איכות ההוראה. בתרשים שלהלן מפורטים 20 תנאי הסף.</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rtl/>
        </w:rPr>
      </w:pPr>
      <w:r w:rsidRPr="0027671A">
        <w:rPr>
          <w:rFonts w:eastAsia="Calibri"/>
          <w:rtl/>
        </w:rPr>
        <w:t xml:space="preserve">תרשים </w:t>
      </w:r>
      <w:r w:rsidRPr="0027671A">
        <w:rPr>
          <w:rFonts w:eastAsia="Calibri" w:hint="cs"/>
          <w:rtl/>
        </w:rPr>
        <w:t xml:space="preserve">4: </w:t>
      </w:r>
      <w:r w:rsidRPr="0027671A">
        <w:rPr>
          <w:rFonts w:eastAsia="Calibri" w:hint="cs"/>
          <w:b/>
          <w:bCs/>
          <w:rtl/>
        </w:rPr>
        <w:t>תנאי הסף לפי מודל איכות ההוראה, 2017</w:t>
      </w:r>
    </w:p>
    <w:p w:rsidR="0027671A" w:rsidRPr="0027671A" w:rsidRDefault="0027671A" w:rsidP="0027671A">
      <w:pPr>
        <w:spacing w:line="269" w:lineRule="auto"/>
        <w:rPr>
          <w:rFonts w:eastAsia="Calibri"/>
          <w:rtl/>
        </w:rPr>
      </w:pPr>
      <w:r w:rsidRPr="0027671A">
        <w:rPr>
          <w:rFonts w:eastAsia="Calibri"/>
          <w:noProof/>
        </w:rPr>
        <w:drawing>
          <wp:inline distT="0" distB="0" distL="0" distR="0" wp14:anchorId="10F39FCA" wp14:editId="6D45B87C">
            <wp:extent cx="4333875" cy="4669442"/>
            <wp:effectExtent l="0" t="0" r="0" b="0"/>
            <wp:docPr id="18" name="תמונה 18" descr="מרכז לשיפור וקידום ההוראה: &#10;1. ישולבו בעלי התפקידים האלה במרכז לקידום הוראה: ממונה על מערך הלמידה הדיגיטלית במוסד, טכנו-פדגוג, ממונה על משובי הוראה, נציג אגודת/ארגון הסטודנטים.&#10;שאלוני סטודנטים:&#10;2. יצורף נציג אגודת/ארגון הסטודנטים לצוות העבודה על שאלוני סטודנטים ותוצאותיהם.&#10;3. יועברו באופן סדיר שאלוני סטודנטים בכל סמסטר ובכל הקורסים המתקיימים במוסד.&#10;4. יופצו ממצאי השאלונים והערות הסטודנטים לכל מרצה שעבר הערכה ולממונה עליו.&#10;5. יפורסמו אחת לשנה/סמסטר ממצאי הסקר לפי חוגים, מחלקות ו/או תוכניות.&#10;פעולות כלל מוסדיות:&#10;6. יהיה תקנון/נוהל מוסדי להתנהלות הוראתית. הוא יהיה מפורסם ונגיש.&#10;7. יוסדרו זכויות וחובות של המרצים והסטודנטים.&#10;8. תפורסם מערכת לקבלת תלונות של סטודנטים בתחומי ההוראה וטיפול בהן.&#10;9. ייקבעו נהלים שיכללו אמות מידה לריענון תוכניות לימוד וסילבוסים בהתאם לסוג הקורס.&#10;10. יתקיימו הדרכה והנחיה של מרצים המבצעים ריענון תוכניות לימודים וסילבוסים.&#10;11. יתקיימו הכשרות למרצים חדשים בהיקף של לפחות 20 שעות במהלך השנה הראשונה לעבודה במוסד.&#10;12. כל מרצה ישתתף בשמונה שעות הכשרה לפחות, אחת לשלוש שנים, בנושא שיפור ההוראה והלמידה.&#10;13. ייכללו מרכיבי איכות הוראה בקריטריונים לקידום מרצים.&#10;14. המוסד יפעל לגבי מרצים חלשים בהוראה, המקבלים ציונים נמוכים במשובי הערכת ההוראה באופן עקבי.&#10;פעולות ברמה המחלקתית:&#10;15. ראש המחלקה או דקאן הפקולטה הוא האחראי להוראה והלמידה במחלקה או בפקולטה.&#10;16. הוא או מי מטעמו יעמוד בקשר רציף עם המנגנון המוסדי לקידום ההוראה והלמידה;&#10;17. יהיה אחראי לכך שחברי הסגל ביחידתו יעברו את ההכשרות אשר המרכז לקידום ההוראה והלמידה יגדיר כחובה, והכשרות נוספות נדרשות;&#10;18. יערוך שיחות אישיות עם חברי סגל שקיבלו ציון הערכה נמוך מהממוצע ויקבע תוכנית עבודה פרטנית לשיפור ההוראה שלהם;&#10;19. יהיה אחראי לקיומן של מערכות במחלקה או בפקולטה שמתפקידן לדאוג לסילבוסים עדכניים בכל תוכניות הלימודים, לקיום תהליכים סדורים לאישור קורסים חדשים ולריענון של תוכני הלימוד על בסיס שוטף;&#10;20. יהיה אחראי להפעלת מערכת לטיפול בפניות ובקשות של סטודנטים לשעות תגבור ותרגול נוספות.&#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36" b="1796"/>
                    <a:stretch/>
                  </pic:blipFill>
                  <pic:spPr bwMode="auto">
                    <a:xfrm>
                      <a:off x="0" y="0"/>
                      <a:ext cx="4344068" cy="4680425"/>
                    </a:xfrm>
                    <a:prstGeom prst="rect">
                      <a:avLst/>
                    </a:prstGeom>
                    <a:noFill/>
                    <a:ln>
                      <a:noFill/>
                    </a:ln>
                    <a:extLst>
                      <a:ext uri="{53640926-AAD7-44D8-BBD7-CCE9431645EC}">
                        <a14:shadowObscured xmlns:a14="http://schemas.microsoft.com/office/drawing/2010/main"/>
                      </a:ext>
                    </a:extLst>
                  </pic:spPr>
                </pic:pic>
              </a:graphicData>
            </a:graphic>
          </wp:inline>
        </w:drawing>
      </w:r>
    </w:p>
    <w:p w:rsidR="0027671A" w:rsidRPr="0027671A" w:rsidRDefault="0027671A" w:rsidP="0027671A">
      <w:pPr>
        <w:spacing w:line="269" w:lineRule="auto"/>
        <w:ind w:left="-567"/>
        <w:rPr>
          <w:rFonts w:eastAsia="Calibri"/>
          <w:szCs w:val="20"/>
          <w:rtl/>
        </w:rPr>
      </w:pPr>
    </w:p>
    <w:p w:rsidR="0027671A" w:rsidRDefault="0027671A" w:rsidP="0027671A">
      <w:pPr>
        <w:spacing w:line="269" w:lineRule="auto"/>
        <w:rPr>
          <w:rFonts w:eastAsia="Calibri"/>
          <w:rtl/>
        </w:rPr>
      </w:pPr>
      <w:bookmarkStart w:id="58" w:name="_Toc176417723"/>
      <w:bookmarkStart w:id="59" w:name="_Toc177375185"/>
      <w:r w:rsidRPr="0027671A">
        <w:rPr>
          <w:rFonts w:eastAsia="Times New Roman" w:hint="cs"/>
          <w:bCs/>
          <w:spacing w:val="40"/>
          <w:rtl/>
        </w:rPr>
        <w:t>ה</w:t>
      </w:r>
      <w:r w:rsidRPr="0027671A">
        <w:rPr>
          <w:rFonts w:eastAsia="Times New Roman"/>
          <w:bCs/>
          <w:spacing w:val="40"/>
          <w:rtl/>
        </w:rPr>
        <w:t xml:space="preserve">רובד </w:t>
      </w:r>
      <w:r w:rsidRPr="0027671A">
        <w:rPr>
          <w:rFonts w:eastAsia="Times New Roman" w:hint="cs"/>
          <w:bCs/>
          <w:spacing w:val="40"/>
          <w:rtl/>
        </w:rPr>
        <w:t>ה</w:t>
      </w:r>
      <w:r w:rsidRPr="0027671A">
        <w:rPr>
          <w:rFonts w:eastAsia="Times New Roman"/>
          <w:bCs/>
          <w:spacing w:val="40"/>
          <w:rtl/>
        </w:rPr>
        <w:t>שני</w:t>
      </w:r>
      <w:bookmarkEnd w:id="58"/>
      <w:bookmarkEnd w:id="59"/>
      <w:r w:rsidRPr="0027671A">
        <w:rPr>
          <w:rFonts w:eastAsia="Times New Roman" w:hint="cs"/>
          <w:bCs/>
          <w:spacing w:val="40"/>
          <w:rtl/>
        </w:rPr>
        <w:t>:</w:t>
      </w:r>
      <w:r w:rsidRPr="0027671A">
        <w:rPr>
          <w:rFonts w:eastAsia="Times New Roman" w:hint="cs"/>
          <w:spacing w:val="40"/>
          <w:rtl/>
        </w:rPr>
        <w:t xml:space="preserve"> </w:t>
      </w:r>
      <w:r w:rsidRPr="0027671A">
        <w:rPr>
          <w:rFonts w:eastAsia="Calibri" w:hint="cs"/>
          <w:rtl/>
        </w:rPr>
        <w:t>כולל קריטריונים</w:t>
      </w:r>
      <w:r w:rsidRPr="0027671A">
        <w:rPr>
          <w:rFonts w:eastAsia="Calibri"/>
          <w:vertAlign w:val="superscript"/>
          <w:rtl/>
        </w:rPr>
        <w:footnoteReference w:id="55"/>
      </w:r>
      <w:r w:rsidRPr="0027671A">
        <w:rPr>
          <w:rFonts w:eastAsia="Calibri" w:hint="cs"/>
          <w:rtl/>
        </w:rPr>
        <w:t xml:space="preserve"> שמעבר לתנאי הסף</w:t>
      </w:r>
      <w:r w:rsidRPr="0027671A">
        <w:rPr>
          <w:rFonts w:eastAsia="Calibri"/>
          <w:vertAlign w:val="superscript"/>
          <w:rtl/>
        </w:rPr>
        <w:footnoteReference w:id="56"/>
      </w:r>
      <w:r w:rsidRPr="0027671A">
        <w:rPr>
          <w:rFonts w:eastAsia="Calibri" w:hint="cs"/>
          <w:rtl/>
        </w:rPr>
        <w:t>.</w:t>
      </w:r>
      <w:r w:rsidRPr="0027671A">
        <w:rPr>
          <w:rFonts w:eastAsia="Calibri"/>
          <w:rtl/>
        </w:rPr>
        <w:t xml:space="preserve"> </w:t>
      </w:r>
      <w:r w:rsidRPr="0027671A">
        <w:rPr>
          <w:rFonts w:eastAsia="Calibri" w:hint="cs"/>
          <w:rtl/>
        </w:rPr>
        <w:t>מוסד העומד בקריטריונים יהיה זכאי למענק</w:t>
      </w:r>
      <w:r w:rsidRPr="0027671A">
        <w:rPr>
          <w:rFonts w:eastAsia="Calibri"/>
          <w:vertAlign w:val="superscript"/>
          <w:rtl/>
        </w:rPr>
        <w:footnoteReference w:id="57"/>
      </w:r>
      <w:r w:rsidRPr="0027671A">
        <w:rPr>
          <w:rFonts w:eastAsia="Calibri" w:hint="cs"/>
          <w:rtl/>
        </w:rPr>
        <w:t xml:space="preserve">. נקבעו חמישה תחומים שאליהם מתייחסים הקריטריונים: </w:t>
      </w:r>
      <w:r w:rsidRPr="0027671A">
        <w:rPr>
          <w:rFonts w:eastAsia="Calibri"/>
          <w:rtl/>
        </w:rPr>
        <w:t>הכשרת סגל</w:t>
      </w:r>
      <w:r w:rsidRPr="0027671A">
        <w:rPr>
          <w:rFonts w:eastAsia="Calibri" w:hint="cs"/>
          <w:rtl/>
        </w:rPr>
        <w:t xml:space="preserve"> ההוראה</w:t>
      </w:r>
      <w:r w:rsidRPr="0027671A">
        <w:rPr>
          <w:rFonts w:eastAsia="Calibri"/>
          <w:rtl/>
        </w:rPr>
        <w:t xml:space="preserve">, </w:t>
      </w:r>
      <w:r w:rsidRPr="0027671A">
        <w:rPr>
          <w:rFonts w:eastAsia="Calibri" w:hint="cs"/>
          <w:rtl/>
        </w:rPr>
        <w:t xml:space="preserve">הפצת </w:t>
      </w:r>
      <w:r w:rsidRPr="0027671A">
        <w:rPr>
          <w:rFonts w:eastAsia="Calibri"/>
          <w:rtl/>
        </w:rPr>
        <w:t>שאלו</w:t>
      </w:r>
      <w:r w:rsidRPr="0027671A">
        <w:rPr>
          <w:rFonts w:eastAsia="Calibri" w:hint="cs"/>
          <w:rtl/>
        </w:rPr>
        <w:t>ן</w:t>
      </w:r>
      <w:r w:rsidRPr="0027671A">
        <w:rPr>
          <w:rFonts w:eastAsia="Calibri"/>
          <w:rtl/>
        </w:rPr>
        <w:t xml:space="preserve"> </w:t>
      </w:r>
      <w:r w:rsidRPr="0027671A">
        <w:rPr>
          <w:rFonts w:eastAsia="Calibri" w:hint="cs"/>
          <w:rtl/>
        </w:rPr>
        <w:t>סטודנטים</w:t>
      </w:r>
      <w:r w:rsidRPr="0027671A">
        <w:rPr>
          <w:rFonts w:eastAsia="Calibri"/>
          <w:rtl/>
        </w:rPr>
        <w:t xml:space="preserve">, הקמת מנגנון ממוסד ומוסדר לריענון ועדכון </w:t>
      </w:r>
      <w:r w:rsidRPr="0027671A">
        <w:rPr>
          <w:rFonts w:eastAsia="Calibri" w:hint="cs"/>
          <w:rtl/>
        </w:rPr>
        <w:t xml:space="preserve">של </w:t>
      </w:r>
      <w:r w:rsidRPr="0027671A">
        <w:rPr>
          <w:rFonts w:eastAsia="Calibri"/>
          <w:rtl/>
        </w:rPr>
        <w:t>ת</w:t>
      </w:r>
      <w:r w:rsidRPr="0027671A">
        <w:rPr>
          <w:rFonts w:eastAsia="Calibri" w:hint="cs"/>
          <w:rtl/>
        </w:rPr>
        <w:t>ו</w:t>
      </w:r>
      <w:r w:rsidRPr="0027671A">
        <w:rPr>
          <w:rFonts w:eastAsia="Calibri"/>
          <w:rtl/>
        </w:rPr>
        <w:t>כניות לימוד וסילבוסים</w:t>
      </w:r>
      <w:r w:rsidRPr="0027671A">
        <w:rPr>
          <w:rFonts w:eastAsia="Calibri"/>
          <w:vertAlign w:val="superscript"/>
          <w:rtl/>
        </w:rPr>
        <w:footnoteReference w:id="58"/>
      </w:r>
      <w:r w:rsidRPr="0027671A">
        <w:rPr>
          <w:rFonts w:eastAsia="Calibri" w:hint="cs"/>
          <w:rtl/>
        </w:rPr>
        <w:t xml:space="preserve">, </w:t>
      </w:r>
      <w:r w:rsidRPr="0027671A">
        <w:rPr>
          <w:rFonts w:eastAsia="Calibri"/>
          <w:rtl/>
        </w:rPr>
        <w:t>הטמעת מודלים ללמידה חדשנית במוסד</w:t>
      </w:r>
      <w:r w:rsidRPr="0027671A">
        <w:rPr>
          <w:rFonts w:eastAsia="Calibri" w:hint="cs"/>
          <w:rtl/>
        </w:rPr>
        <w:t xml:space="preserve"> וקידום למידה דיגיטלית</w:t>
      </w:r>
      <w:r w:rsidRPr="0027671A">
        <w:rPr>
          <w:rFonts w:eastAsia="Calibri"/>
          <w:rtl/>
        </w:rPr>
        <w:t>.</w:t>
      </w:r>
      <w:r w:rsidRPr="0027671A">
        <w:rPr>
          <w:rFonts w:eastAsia="Calibri" w:hint="cs"/>
          <w:rtl/>
        </w:rPr>
        <w:t xml:space="preserve"> המוסדות התבקשו לדווח </w:t>
      </w:r>
      <w:proofErr w:type="spellStart"/>
      <w:r w:rsidRPr="0027671A">
        <w:rPr>
          <w:rFonts w:eastAsia="Calibri" w:hint="cs"/>
          <w:rtl/>
        </w:rPr>
        <w:t>למל"ג</w:t>
      </w:r>
      <w:proofErr w:type="spellEnd"/>
      <w:r w:rsidRPr="0027671A">
        <w:rPr>
          <w:rFonts w:eastAsia="Calibri" w:hint="cs"/>
          <w:rtl/>
        </w:rPr>
        <w:t xml:space="preserve">-ות"ת על עמידתם בקריטריונים (להלן - הרובד התקציבי). המוסדות הגישו </w:t>
      </w:r>
      <w:proofErr w:type="spellStart"/>
      <w:r w:rsidRPr="0027671A">
        <w:rPr>
          <w:rFonts w:eastAsia="Calibri" w:hint="cs"/>
          <w:rtl/>
        </w:rPr>
        <w:t>למל"ג</w:t>
      </w:r>
      <w:proofErr w:type="spellEnd"/>
      <w:r w:rsidRPr="0027671A">
        <w:rPr>
          <w:rFonts w:eastAsia="Calibri" w:hint="cs"/>
          <w:rtl/>
        </w:rPr>
        <w:t xml:space="preserve">-ות"ת דיווח על עמידה בקריטריונים בשנת </w:t>
      </w:r>
      <w:proofErr w:type="spellStart"/>
      <w:r w:rsidRPr="0027671A">
        <w:rPr>
          <w:rFonts w:eastAsia="Calibri" w:hint="cs"/>
          <w:rtl/>
        </w:rPr>
        <w:t>התשע"ח</w:t>
      </w:r>
      <w:proofErr w:type="spellEnd"/>
      <w:r w:rsidRPr="0027671A">
        <w:rPr>
          <w:rFonts w:eastAsia="Calibri" w:hint="cs"/>
          <w:rtl/>
        </w:rPr>
        <w:t xml:space="preserve"> (2018) שממנו עלה כי 19 מהם עמדו בקריטריונים (5 מתוך 8 אוניברסיטאות ו-14 מתוך 20 מכללות).</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highlight w:val="green"/>
          <w:rtl/>
        </w:rPr>
      </w:pPr>
      <w:bookmarkStart w:id="60" w:name="_Toc176417724"/>
      <w:bookmarkStart w:id="61" w:name="_Toc177375186"/>
      <w:r w:rsidRPr="0027671A">
        <w:rPr>
          <w:rFonts w:eastAsia="Times New Roman" w:hint="cs"/>
          <w:bCs/>
          <w:spacing w:val="40"/>
          <w:rtl/>
        </w:rPr>
        <w:t>הרובד השלישי:</w:t>
      </w:r>
      <w:bookmarkEnd w:id="60"/>
      <w:bookmarkEnd w:id="61"/>
      <w:r w:rsidRPr="0027671A">
        <w:rPr>
          <w:rFonts w:eastAsia="Calibri" w:hint="cs"/>
          <w:rtl/>
        </w:rPr>
        <w:t xml:space="preserve"> הרובד כולל </w:t>
      </w:r>
      <w:r w:rsidRPr="0027671A">
        <w:rPr>
          <w:rFonts w:eastAsia="Calibri"/>
          <w:rtl/>
        </w:rPr>
        <w:t>קול</w:t>
      </w:r>
      <w:r w:rsidRPr="0027671A">
        <w:rPr>
          <w:rFonts w:eastAsia="Calibri" w:hint="cs"/>
          <w:rtl/>
        </w:rPr>
        <w:t>ות</w:t>
      </w:r>
      <w:r w:rsidRPr="0027671A">
        <w:rPr>
          <w:rFonts w:eastAsia="Calibri"/>
          <w:rtl/>
        </w:rPr>
        <w:t xml:space="preserve"> קורא</w:t>
      </w:r>
      <w:r w:rsidRPr="0027671A">
        <w:rPr>
          <w:rFonts w:eastAsia="Calibri" w:hint="cs"/>
          <w:rtl/>
        </w:rPr>
        <w:t>ים</w:t>
      </w:r>
      <w:r w:rsidRPr="0027671A">
        <w:rPr>
          <w:rFonts w:eastAsia="Calibri"/>
          <w:vertAlign w:val="superscript"/>
          <w:rtl/>
        </w:rPr>
        <w:footnoteReference w:id="59"/>
      </w:r>
      <w:r w:rsidRPr="0027671A">
        <w:rPr>
          <w:rFonts w:eastAsia="Calibri" w:hint="cs"/>
          <w:rtl/>
        </w:rPr>
        <w:t xml:space="preserve"> </w:t>
      </w:r>
      <w:r w:rsidRPr="0027671A">
        <w:rPr>
          <w:rFonts w:eastAsia="Calibri"/>
          <w:rtl/>
        </w:rPr>
        <w:t>תחרותי</w:t>
      </w:r>
      <w:r w:rsidRPr="0027671A">
        <w:rPr>
          <w:rFonts w:eastAsia="Calibri" w:hint="cs"/>
          <w:rtl/>
        </w:rPr>
        <w:t>ים בשני תחומים: יוזמות</w:t>
      </w:r>
      <w:r w:rsidRPr="0027671A">
        <w:rPr>
          <w:rFonts w:eastAsia="Calibri"/>
          <w:rtl/>
        </w:rPr>
        <w:t xml:space="preserve"> ופעילות ייחודית וחדשנית המקדמת הוראה, למידה והערכה בעידן של מציאות משתנה</w:t>
      </w:r>
      <w:r w:rsidRPr="0027671A">
        <w:rPr>
          <w:rFonts w:eastAsia="Calibri" w:hint="cs"/>
          <w:rtl/>
        </w:rPr>
        <w:t>;</w:t>
      </w:r>
      <w:r w:rsidRPr="0027671A">
        <w:rPr>
          <w:rFonts w:eastAsia="Calibri"/>
          <w:rtl/>
        </w:rPr>
        <w:t xml:space="preserve"> </w:t>
      </w:r>
      <w:r w:rsidRPr="0027671A">
        <w:rPr>
          <w:rFonts w:eastAsia="Calibri" w:hint="cs"/>
          <w:rtl/>
        </w:rPr>
        <w:t xml:space="preserve">ומחקר </w:t>
      </w:r>
      <w:r w:rsidRPr="0027671A">
        <w:rPr>
          <w:rFonts w:eastAsia="Calibri"/>
          <w:rtl/>
        </w:rPr>
        <w:t>יישומי בנושא קידום הוראה, למידה והערכה בעידן של מציאות משתנה</w:t>
      </w:r>
      <w:r w:rsidRPr="0027671A">
        <w:rPr>
          <w:rFonts w:eastAsia="Calibri"/>
          <w:vertAlign w:val="superscript"/>
          <w:rtl/>
        </w:rPr>
        <w:footnoteReference w:id="60"/>
      </w:r>
      <w:r w:rsidRPr="0027671A">
        <w:rPr>
          <w:rFonts w:eastAsia="Calibri" w:hint="cs"/>
          <w:rtl/>
        </w:rPr>
        <w:t xml:space="preserve"> (המודל התחרותי)</w:t>
      </w:r>
      <w:r w:rsidRPr="0027671A">
        <w:rPr>
          <w:rFonts w:eastAsia="Calibri"/>
          <w:rtl/>
        </w:rPr>
        <w:t>.</w:t>
      </w:r>
      <w:r w:rsidRPr="0027671A">
        <w:rPr>
          <w:rFonts w:eastAsia="Calibri" w:hint="cs"/>
          <w:rtl/>
        </w:rPr>
        <w:t xml:space="preserve"> ות"ת הקצתה מיליון ש"ח לנושא (500,000 ש"ח לכל אחד משני התחומים). המוסדות הגישו </w:t>
      </w:r>
      <w:proofErr w:type="spellStart"/>
      <w:r w:rsidRPr="0027671A">
        <w:rPr>
          <w:rFonts w:eastAsia="Calibri" w:hint="cs"/>
          <w:rtl/>
        </w:rPr>
        <w:t>למל"ג</w:t>
      </w:r>
      <w:proofErr w:type="spellEnd"/>
      <w:r w:rsidRPr="0027671A">
        <w:rPr>
          <w:rFonts w:eastAsia="Calibri" w:hint="cs"/>
          <w:rtl/>
        </w:rPr>
        <w:t>-ות"ת הצעות לקול הקורא ב-2018. בשנת 2021 מל"ג-ות"ת פרסמו קול קורא נוסף</w:t>
      </w:r>
      <w:r w:rsidRPr="0027671A">
        <w:rPr>
          <w:rFonts w:eastAsia="Calibri"/>
          <w:vertAlign w:val="superscript"/>
          <w:rtl/>
        </w:rPr>
        <w:footnoteReference w:id="61"/>
      </w:r>
      <w:r w:rsidRPr="0027671A">
        <w:rPr>
          <w:rFonts w:eastAsia="Calibri" w:hint="cs"/>
          <w:rtl/>
        </w:rPr>
        <w:t xml:space="preserve"> שתקצבו במיליון ש"ח.</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בביקורת עלה שמודל איכות ההוראה אינו מיושם במלואו ואינו מקדם באופן מספק ולטווח הארוך את איכות ההוראה במוסדות, כמפורט להלן: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bookmarkStart w:id="62" w:name="_Toc177375187"/>
      <w:r w:rsidRPr="0027671A">
        <w:rPr>
          <w:rFonts w:eastAsia="Times New Roman" w:hint="cs"/>
          <w:bCs/>
          <w:spacing w:val="40"/>
          <w:rtl/>
        </w:rPr>
        <w:t>רף נמוך בתנאי הסף:</w:t>
      </w:r>
      <w:bookmarkEnd w:id="62"/>
      <w:r w:rsidRPr="0027671A">
        <w:rPr>
          <w:rFonts w:eastAsia="Times New Roman" w:hint="cs"/>
          <w:b/>
          <w:bCs/>
          <w:spacing w:val="40"/>
          <w:rtl/>
        </w:rPr>
        <w:t xml:space="preserve"> </w:t>
      </w:r>
      <w:bookmarkStart w:id="63" w:name="_Hlk187653393"/>
      <w:r w:rsidRPr="0027671A">
        <w:rPr>
          <w:rFonts w:eastAsia="Calibri" w:hint="cs"/>
          <w:b/>
          <w:bCs/>
          <w:rtl/>
        </w:rPr>
        <w:t xml:space="preserve">תנאי הסף מתייחסים למרכיבים מרכזיים בקידום איכות ההוראה. </w:t>
      </w:r>
      <w:bookmarkStart w:id="64" w:name="_Hlk145314507"/>
      <w:r w:rsidRPr="0027671A">
        <w:rPr>
          <w:rFonts w:eastAsia="Calibri" w:hint="cs"/>
          <w:b/>
          <w:bCs/>
          <w:rtl/>
        </w:rPr>
        <w:t xml:space="preserve">עם זאת מדיווחי המוסדות ב-2015 במענה לסקר של </w:t>
      </w:r>
      <w:proofErr w:type="spellStart"/>
      <w:r w:rsidRPr="0027671A">
        <w:rPr>
          <w:rFonts w:eastAsia="Calibri" w:hint="cs"/>
          <w:b/>
          <w:bCs/>
          <w:rtl/>
        </w:rPr>
        <w:t>המל"ג</w:t>
      </w:r>
      <w:proofErr w:type="spellEnd"/>
      <w:r w:rsidRPr="0027671A">
        <w:rPr>
          <w:rFonts w:eastAsia="Calibri"/>
          <w:b/>
          <w:bCs/>
          <w:vertAlign w:val="superscript"/>
          <w:rtl/>
        </w:rPr>
        <w:footnoteReference w:id="62"/>
      </w:r>
      <w:r w:rsidRPr="0027671A">
        <w:rPr>
          <w:rFonts w:eastAsia="Calibri" w:hint="cs"/>
          <w:b/>
          <w:bCs/>
          <w:rtl/>
        </w:rPr>
        <w:t xml:space="preserve"> עלה שהם עמדו בתנאי </w:t>
      </w:r>
      <w:r w:rsidRPr="0027671A">
        <w:rPr>
          <w:rFonts w:eastAsia="Calibri"/>
          <w:b/>
          <w:bCs/>
          <w:rtl/>
        </w:rPr>
        <w:t xml:space="preserve">הסף </w:t>
      </w:r>
      <w:r w:rsidRPr="0027671A">
        <w:rPr>
          <w:rFonts w:eastAsia="Calibri" w:hint="cs"/>
          <w:b/>
          <w:bCs/>
          <w:rtl/>
        </w:rPr>
        <w:t>שנקבעו עוד טרם החלת המודל. על פי דיווחי המוסדות, כ-30% מהם (8 מבין 27) עמדו בכל 10 תנאי הסף וכ-41% (11 מתוך 27) נוספים עמדו בכל תנאי הסף למעט הדרישה לחשוף את תוצאות שאלון הסטודנטים בפני כל הסטודנטים והמרצים - דרישה שבהמשך הושמטה מהמודל</w:t>
      </w:r>
      <w:r w:rsidRPr="0027671A">
        <w:rPr>
          <w:rFonts w:eastAsia="Calibri"/>
          <w:b/>
          <w:bCs/>
          <w:vertAlign w:val="superscript"/>
          <w:rtl/>
        </w:rPr>
        <w:footnoteReference w:id="63"/>
      </w:r>
      <w:r w:rsidRPr="0027671A">
        <w:rPr>
          <w:rFonts w:eastAsia="Calibri" w:hint="cs"/>
          <w:b/>
          <w:bCs/>
          <w:rtl/>
        </w:rPr>
        <w:t xml:space="preserve">. לדוגמה, טרם הפעלת המודל, בכל 8 האוניברסיטאות וב-15 מ-19 המכללות כבר היה קיים מרכז לקידום הוראה, ובכל המוסדות התקיים סקר סטודנטים לכל קורס בכל סמסטר והמשוב שקיבל כל מרצה הועבר אליו. עולה מכך שקביעת תנאי הסף לא הייתה מנוף משמעותי לקידום איכות ההוראה. </w:t>
      </w:r>
    </w:p>
    <w:bookmarkEnd w:id="63"/>
    <w:bookmarkEnd w:id="64"/>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bookmarkStart w:id="65" w:name="_Toc177375188"/>
      <w:r w:rsidRPr="0027671A">
        <w:rPr>
          <w:rFonts w:eastAsia="Times New Roman" w:hint="cs"/>
          <w:bCs/>
          <w:spacing w:val="40"/>
          <w:rtl/>
        </w:rPr>
        <w:t>היעדר יעדים ומדדים:</w:t>
      </w:r>
      <w:bookmarkEnd w:id="65"/>
      <w:r w:rsidRPr="0027671A">
        <w:rPr>
          <w:rFonts w:eastAsia="Calibri" w:hint="cs"/>
          <w:b/>
          <w:bCs/>
          <w:rtl/>
        </w:rPr>
        <w:t xml:space="preserve"> </w:t>
      </w:r>
      <w:bookmarkStart w:id="66" w:name="_Hlk187653407"/>
      <w:r w:rsidRPr="0027671A">
        <w:rPr>
          <w:rFonts w:eastAsia="Calibri" w:hint="cs"/>
          <w:b/>
          <w:bCs/>
          <w:rtl/>
        </w:rPr>
        <w:t xml:space="preserve">עלה </w:t>
      </w:r>
      <w:proofErr w:type="spellStart"/>
      <w:r w:rsidRPr="0027671A">
        <w:rPr>
          <w:rFonts w:eastAsia="Calibri" w:hint="cs"/>
          <w:b/>
          <w:bCs/>
          <w:rtl/>
        </w:rPr>
        <w:t>שהמל"ג</w:t>
      </w:r>
      <w:proofErr w:type="spellEnd"/>
      <w:r w:rsidRPr="0027671A">
        <w:rPr>
          <w:rFonts w:eastAsia="Calibri" w:hint="cs"/>
          <w:b/>
          <w:bCs/>
          <w:rtl/>
        </w:rPr>
        <w:t xml:space="preserve"> לא תרגמה את מודל איכות ההוראה לתוכנית פעולה ארוכת טווח המגדירה למוסדות יעדים ומדדים לביצוע לפי לוחות זמנים קבועים. </w:t>
      </w:r>
      <w:proofErr w:type="spellStart"/>
      <w:r w:rsidRPr="0027671A">
        <w:rPr>
          <w:rFonts w:eastAsia="Calibri" w:hint="cs"/>
          <w:b/>
          <w:bCs/>
          <w:rtl/>
        </w:rPr>
        <w:t>המל"ג</w:t>
      </w:r>
      <w:proofErr w:type="spellEnd"/>
      <w:r w:rsidRPr="0027671A">
        <w:rPr>
          <w:rFonts w:eastAsia="Calibri" w:hint="cs"/>
          <w:b/>
          <w:bCs/>
          <w:rtl/>
        </w:rPr>
        <w:t xml:space="preserve"> הסתפקה בדרישה שהמוסדות ידווחו לה על עמידה או אי-עמידה בקריטריונים של הרובד התקציבי. </w:t>
      </w:r>
      <w:bookmarkStart w:id="67" w:name="_Hlk187746261"/>
      <w:r w:rsidRPr="0027671A">
        <w:rPr>
          <w:rFonts w:eastAsia="Calibri" w:hint="cs"/>
          <w:b/>
          <w:bCs/>
          <w:rtl/>
        </w:rPr>
        <w:t>בכך מל"ג לא יצרה תמריץ לשיפור וקידום של איכות ההוראה מעבר לעמידה בתנאי הסף</w:t>
      </w:r>
      <w:bookmarkEnd w:id="67"/>
      <w:r w:rsidRPr="0027671A">
        <w:rPr>
          <w:rFonts w:eastAsia="Calibri" w:hint="cs"/>
          <w:b/>
          <w:bCs/>
          <w:rtl/>
        </w:rPr>
        <w:t>. למשל, מוסד שהוכיח היענות לשאלוני הסטודנטים בהיקף של לפחות 60% מהסטודנטים בכל קורס (אחד הקריטריונים ברובד השני) היה זכאי לתקצוב ללא קשר לשיפור ביחס לשנים קודמות.</w:t>
      </w:r>
      <w:bookmarkEnd w:id="66"/>
    </w:p>
    <w:p w:rsidR="0027671A" w:rsidRPr="0027671A" w:rsidRDefault="0027671A" w:rsidP="0027671A">
      <w:pPr>
        <w:spacing w:line="269" w:lineRule="auto"/>
        <w:ind w:left="-567"/>
        <w:rPr>
          <w:rFonts w:eastAsia="Times New Roman"/>
          <w:spacing w:val="40"/>
          <w:rtl/>
        </w:rPr>
      </w:pPr>
    </w:p>
    <w:p w:rsidR="0027671A" w:rsidRPr="0027671A" w:rsidRDefault="0027671A" w:rsidP="0027671A">
      <w:pPr>
        <w:spacing w:line="269" w:lineRule="auto"/>
        <w:rPr>
          <w:rFonts w:eastAsia="Calibri"/>
          <w:b/>
          <w:bCs/>
          <w:rtl/>
        </w:rPr>
      </w:pPr>
      <w:bookmarkStart w:id="68" w:name="_Toc177375189"/>
      <w:r w:rsidRPr="0027671A">
        <w:rPr>
          <w:rFonts w:eastAsia="Times New Roman" w:hint="cs"/>
          <w:bCs/>
          <w:spacing w:val="40"/>
          <w:rtl/>
        </w:rPr>
        <w:t>יישום המודל ללא בחינת תרומתו:</w:t>
      </w:r>
      <w:bookmarkEnd w:id="68"/>
      <w:r w:rsidRPr="0027671A">
        <w:rPr>
          <w:rFonts w:eastAsia="Times New Roman" w:hint="cs"/>
          <w:b/>
          <w:bCs/>
          <w:spacing w:val="40"/>
          <w:rtl/>
        </w:rPr>
        <w:t xml:space="preserve"> </w:t>
      </w:r>
      <w:bookmarkStart w:id="69" w:name="_Hlk187653419"/>
      <w:r w:rsidRPr="0027671A">
        <w:rPr>
          <w:rFonts w:eastAsia="Calibri" w:hint="cs"/>
          <w:b/>
          <w:bCs/>
          <w:rtl/>
        </w:rPr>
        <w:t xml:space="preserve">עלה שמאז הפעילו מל"ג-ות"ת את מודל איכות ההוראה הן אספו מהמוסדות דיווח על הפעלתו בשנים 2017 (לפני עדכון המודל), 2018 (על עמידה בקריטריונים של </w:t>
      </w:r>
      <w:proofErr w:type="spellStart"/>
      <w:r w:rsidRPr="0027671A">
        <w:rPr>
          <w:rFonts w:eastAsia="Calibri" w:hint="cs"/>
          <w:b/>
          <w:bCs/>
          <w:rtl/>
        </w:rPr>
        <w:t>הרובדים</w:t>
      </w:r>
      <w:proofErr w:type="spellEnd"/>
      <w:r w:rsidRPr="0027671A">
        <w:rPr>
          <w:rFonts w:eastAsia="Calibri" w:hint="cs"/>
          <w:b/>
          <w:bCs/>
          <w:rtl/>
        </w:rPr>
        <w:t xml:space="preserve"> הראשון והשני) ו-2020</w:t>
      </w:r>
      <w:r w:rsidRPr="0027671A">
        <w:rPr>
          <w:rFonts w:eastAsia="Calibri"/>
          <w:b/>
          <w:bCs/>
          <w:vertAlign w:val="superscript"/>
          <w:rtl/>
        </w:rPr>
        <w:footnoteReference w:id="64"/>
      </w:r>
      <w:r w:rsidRPr="0027671A">
        <w:rPr>
          <w:rFonts w:eastAsia="Calibri" w:hint="cs"/>
          <w:b/>
          <w:bCs/>
          <w:rtl/>
        </w:rPr>
        <w:t xml:space="preserve"> (בצל מגפת הקורונה); אולם הדיווחים לא שימשו לבחינה מחודשת של המודל ותרומתו לשיפור איכות ההוראה. </w:t>
      </w:r>
      <w:bookmarkEnd w:id="69"/>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Times New Roman" w:hint="cs"/>
          <w:bCs/>
          <w:spacing w:val="40"/>
          <w:rtl/>
        </w:rPr>
        <w:t>דיווחים חסרים:</w:t>
      </w:r>
      <w:r w:rsidRPr="0027671A">
        <w:rPr>
          <w:rFonts w:eastAsia="Calibri" w:hint="cs"/>
          <w:b/>
          <w:bCs/>
          <w:rtl/>
        </w:rPr>
        <w:t xml:space="preserve"> </w:t>
      </w:r>
      <w:bookmarkStart w:id="70" w:name="_Hlk187653431"/>
      <w:r w:rsidRPr="0027671A">
        <w:rPr>
          <w:rFonts w:eastAsia="Calibri" w:hint="cs"/>
          <w:b/>
          <w:bCs/>
          <w:rtl/>
        </w:rPr>
        <w:t>עלה שמשנת 2020 הפסיקה מל"ג לדרוש מהמוסדות דיווח על יישום, ולמעשה אינה יודעת אם הם מיישמים את המודל ובאיזה אופן הם עושים זאת, מה תרומתו ואם יש להמשיכו, להפסיקו או לעדכנו. כמפורט להלן בפרק "יישום תנאי הסף המרכזיים של מודל איכות ההוראה על ידי המוסדות", יישום המודל חלקי ביותר.</w:t>
      </w:r>
    </w:p>
    <w:bookmarkEnd w:id="70"/>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b/>
          <w:bCs/>
          <w:rtl/>
        </w:rPr>
        <w:t>יצוין גם שמתשובות נשיאי המוסדות לסקר הנשיאים עלה כי כשני שלישים מהמשיבים (כ-67%, 14 מתוך 22</w:t>
      </w:r>
      <w:r w:rsidRPr="0027671A">
        <w:rPr>
          <w:rFonts w:eastAsia="Calibri"/>
          <w:b/>
          <w:bCs/>
          <w:vertAlign w:val="superscript"/>
          <w:rtl/>
        </w:rPr>
        <w:footnoteReference w:id="65"/>
      </w:r>
      <w:r w:rsidRPr="0027671A">
        <w:rPr>
          <w:rFonts w:eastAsia="Calibri" w:hint="cs"/>
          <w:b/>
          <w:bCs/>
          <w:rtl/>
        </w:rPr>
        <w:t>) העריכו כי המודל סייע לקדם את ההוראה במידה בינונית ומטה</w:t>
      </w:r>
      <w:r w:rsidRPr="0027671A">
        <w:rPr>
          <w:rFonts w:eastAsia="Calibri"/>
          <w:b/>
          <w:bCs/>
          <w:vertAlign w:val="superscript"/>
          <w:rtl/>
        </w:rPr>
        <w:footnoteReference w:id="66"/>
      </w:r>
      <w:r w:rsidRPr="0027671A">
        <w:rPr>
          <w:rFonts w:eastAsia="Calibri" w:hint="cs"/>
          <w:b/>
          <w:b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במסגרת סקר הנשיאים הם נשאלו</w:t>
      </w:r>
      <w:r w:rsidRPr="0027671A">
        <w:rPr>
          <w:rFonts w:eastAsia="Calibri"/>
          <w:rtl/>
        </w:rPr>
        <w:t xml:space="preserve"> באיזו מידה לדעת</w:t>
      </w:r>
      <w:r w:rsidRPr="0027671A">
        <w:rPr>
          <w:rFonts w:eastAsia="Calibri" w:hint="cs"/>
          <w:rtl/>
        </w:rPr>
        <w:t>ם</w:t>
      </w:r>
      <w:r w:rsidRPr="0027671A">
        <w:rPr>
          <w:rFonts w:eastAsia="Calibri"/>
          <w:rtl/>
        </w:rPr>
        <w:t xml:space="preserve"> ראוי </w:t>
      </w:r>
      <w:proofErr w:type="spellStart"/>
      <w:r w:rsidRPr="0027671A">
        <w:rPr>
          <w:rFonts w:eastAsia="Calibri"/>
          <w:rtl/>
        </w:rPr>
        <w:t>שהמל"ג</w:t>
      </w:r>
      <w:proofErr w:type="spellEnd"/>
      <w:r w:rsidRPr="0027671A">
        <w:rPr>
          <w:rFonts w:eastAsia="Calibri"/>
          <w:rtl/>
        </w:rPr>
        <w:t xml:space="preserve"> תהיה פעילה יותר בתחומים </w:t>
      </w:r>
      <w:r w:rsidRPr="0027671A">
        <w:rPr>
          <w:rFonts w:eastAsia="Calibri" w:hint="cs"/>
          <w:rtl/>
        </w:rPr>
        <w:t>מסוימים</w:t>
      </w:r>
      <w:r w:rsidRPr="0027671A">
        <w:rPr>
          <w:rFonts w:eastAsia="Calibri"/>
          <w:rtl/>
        </w:rPr>
        <w:t xml:space="preserve"> לצורך קידום איכות ההוראה</w:t>
      </w:r>
      <w:r w:rsidRPr="0027671A">
        <w:rPr>
          <w:rFonts w:eastAsia="Calibri"/>
          <w:vertAlign w:val="superscript"/>
          <w:rtl/>
        </w:rPr>
        <w:footnoteReference w:id="67"/>
      </w:r>
      <w:r w:rsidRPr="0027671A">
        <w:rPr>
          <w:rFonts w:eastAsia="Calibri" w:hint="cs"/>
          <w:rtl/>
        </w:rPr>
        <w:t>. התרשים שלהלן מציג את תשובותיהם:</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rPr>
      </w:pPr>
      <w:r w:rsidRPr="0027671A">
        <w:rPr>
          <w:rFonts w:eastAsia="Calibri" w:hint="cs"/>
          <w:rtl/>
        </w:rPr>
        <w:t>תרשים 5:</w:t>
      </w:r>
      <w:r w:rsidRPr="0027671A">
        <w:rPr>
          <w:rFonts w:eastAsia="Calibri" w:hint="cs"/>
          <w:b/>
          <w:bCs/>
          <w:rtl/>
        </w:rPr>
        <w:t xml:space="preserve"> שיעור הנשיאים שהשיבו שראוי </w:t>
      </w:r>
      <w:proofErr w:type="spellStart"/>
      <w:r w:rsidRPr="0027671A">
        <w:rPr>
          <w:rFonts w:eastAsia="Calibri"/>
          <w:b/>
          <w:bCs/>
          <w:rtl/>
        </w:rPr>
        <w:t>שהמל"ג</w:t>
      </w:r>
      <w:proofErr w:type="spellEnd"/>
      <w:r w:rsidRPr="0027671A">
        <w:rPr>
          <w:rFonts w:eastAsia="Calibri"/>
          <w:b/>
          <w:bCs/>
          <w:rtl/>
        </w:rPr>
        <w:t xml:space="preserve"> תהיה פעילה יותר בתחו</w:t>
      </w:r>
      <w:r w:rsidRPr="0027671A">
        <w:rPr>
          <w:rFonts w:eastAsia="Calibri" w:hint="cs"/>
          <w:b/>
          <w:bCs/>
          <w:rtl/>
        </w:rPr>
        <w:t>ם במידה רבה או רבה מאוד</w:t>
      </w:r>
    </w:p>
    <w:p w:rsidR="0027671A" w:rsidRPr="0027671A" w:rsidRDefault="0027671A" w:rsidP="0027671A">
      <w:pPr>
        <w:spacing w:line="269" w:lineRule="auto"/>
        <w:jc w:val="center"/>
        <w:rPr>
          <w:rFonts w:eastAsia="Calibri"/>
          <w:b/>
          <w:bCs/>
          <w:rtl/>
        </w:rPr>
      </w:pPr>
      <w:r w:rsidRPr="0027671A">
        <w:rPr>
          <w:rFonts w:eastAsia="Calibri"/>
          <w:b/>
          <w:bCs/>
          <w:noProof/>
          <w:rtl/>
        </w:rPr>
        <w:drawing>
          <wp:inline distT="0" distB="0" distL="0" distR="0" wp14:anchorId="26C35E6A" wp14:editId="3009DB9B">
            <wp:extent cx="5220335" cy="2926715"/>
            <wp:effectExtent l="0" t="0" r="0" b="6985"/>
            <wp:docPr id="9" name="תמונה 9" descr="86% מהנשיאים השיבו כי ראוי שהמל&quot;ג תהיה פעילה יותר במידה רבה או רבה מאוד בעידוד המוסדות לפעול לקידום איכות ההוראה.&#10;64% מהנשיאים השיבו כי ראוי שהמל&quot;ג תהיה פעילה יותר במידה רבה או רבה מאוד בליווי ופיתוח של המרכזים לקידום הוראה&#10;55% מהנשיאים השיבו כי ראוי שהמל&quot;ג תהיה פעילה יותר במידה רבה או רבה מאוד בסיוע ללמידת עמיתים ולשיתופי פעולה בין המוסדות.&#10;50% מהנשיאים השיבו כי ראוי שהמל&quot;ג תהיה פעילה יותר במידה רבה או רבה מאוד בקביעת יעדים וסטנדרטים בתחום קידום איכות ההור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0335" cy="2926715"/>
                    </a:xfrm>
                    <a:prstGeom prst="rect">
                      <a:avLst/>
                    </a:prstGeom>
                  </pic:spPr>
                </pic:pic>
              </a:graphicData>
            </a:graphic>
          </wp:inline>
        </w:drawing>
      </w:r>
    </w:p>
    <w:p w:rsidR="0027671A" w:rsidRPr="0027671A" w:rsidRDefault="0027671A" w:rsidP="0027671A">
      <w:pPr>
        <w:spacing w:line="269" w:lineRule="auto"/>
        <w:ind w:hanging="73"/>
        <w:rPr>
          <w:rFonts w:eastAsia="Calibri"/>
          <w:szCs w:val="20"/>
          <w:rtl/>
        </w:rPr>
      </w:pPr>
      <w:r w:rsidRPr="0027671A">
        <w:rPr>
          <w:rFonts w:eastAsia="Calibri" w:hint="cs"/>
          <w:szCs w:val="20"/>
          <w:rtl/>
        </w:rPr>
        <w:t>על פי</w:t>
      </w:r>
      <w:r w:rsidRPr="0027671A">
        <w:rPr>
          <w:rFonts w:eastAsia="Calibri" w:hint="cs"/>
          <w:szCs w:val="20"/>
        </w:rPr>
        <w:t xml:space="preserve"> </w:t>
      </w:r>
      <w:r w:rsidRPr="0027671A">
        <w:rPr>
          <w:rFonts w:eastAsia="Calibri"/>
          <w:szCs w:val="20"/>
          <w:rtl/>
        </w:rPr>
        <w:t>נתוני סקר הנשיאים</w:t>
      </w:r>
      <w:r w:rsidRPr="0027671A">
        <w:rPr>
          <w:rFonts w:eastAsia="Calibri" w:hint="cs"/>
          <w:szCs w:val="20"/>
          <w:rtl/>
        </w:rPr>
        <w:t>,</w:t>
      </w:r>
      <w:r w:rsidRPr="0027671A">
        <w:rPr>
          <w:rFonts w:eastAsia="Calibri"/>
          <w:szCs w:val="20"/>
          <w:rtl/>
        </w:rPr>
        <w:t xml:space="preserve"> משרד מבקר המדינה</w:t>
      </w:r>
      <w:r w:rsidRPr="0027671A">
        <w:rPr>
          <w:rFonts w:eastAsia="Calibri" w:hint="cs"/>
          <w:szCs w:val="20"/>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מתשובות הנשיאים לסקר עלה כי יותר ממחציתם סבורים כי לצורך קידום איכות ההוראה במוסדות, ראוי שמל"ג תהיה פעילה יותר ב</w:t>
      </w:r>
      <w:r w:rsidRPr="0027671A">
        <w:rPr>
          <w:rFonts w:eastAsia="Calibri"/>
          <w:b/>
          <w:bCs/>
          <w:rtl/>
        </w:rPr>
        <w:t xml:space="preserve">עידוד המוסדות לפעול </w:t>
      </w:r>
      <w:r w:rsidRPr="0027671A">
        <w:rPr>
          <w:rFonts w:eastAsia="Calibri" w:hint="cs"/>
          <w:b/>
          <w:bCs/>
          <w:rtl/>
        </w:rPr>
        <w:t>לקידום איכות ההוראה (כ-86%, 19 מתוך 22 נשיאים); ב</w:t>
      </w:r>
      <w:r w:rsidRPr="0027671A">
        <w:rPr>
          <w:rFonts w:eastAsia="Calibri"/>
          <w:b/>
          <w:bCs/>
          <w:rtl/>
        </w:rPr>
        <w:t>ליווי ופיתוח של המרכזים לקידום הוראה</w:t>
      </w:r>
      <w:r w:rsidRPr="0027671A">
        <w:rPr>
          <w:rFonts w:eastAsia="Calibri" w:hint="cs"/>
          <w:b/>
          <w:bCs/>
          <w:rtl/>
        </w:rPr>
        <w:t xml:space="preserve"> (כ-64%, 14 מתוך 22); ב</w:t>
      </w:r>
      <w:r w:rsidRPr="0027671A">
        <w:rPr>
          <w:rFonts w:eastAsia="Calibri"/>
          <w:b/>
          <w:bCs/>
          <w:rtl/>
        </w:rPr>
        <w:t>סיוע ללמידת עמיתים ולשיתופי פעולה בין המוסדות</w:t>
      </w:r>
      <w:r w:rsidRPr="0027671A">
        <w:rPr>
          <w:rFonts w:eastAsia="Calibri" w:hint="cs"/>
          <w:b/>
          <w:bCs/>
          <w:rtl/>
        </w:rPr>
        <w:t xml:space="preserve"> (כ-55%, 12 מתוך 22); וב</w:t>
      </w:r>
      <w:r w:rsidRPr="0027671A">
        <w:rPr>
          <w:rFonts w:eastAsia="Calibri"/>
          <w:b/>
          <w:bCs/>
          <w:rtl/>
        </w:rPr>
        <w:t>קביעת יעדים וסטנדרטים בתחום קידום איכות ההוראה שיחולו על כלל המוסדות</w:t>
      </w:r>
      <w:r w:rsidRPr="0027671A">
        <w:rPr>
          <w:rFonts w:eastAsia="Calibri" w:hint="cs"/>
          <w:b/>
          <w:bCs/>
          <w:rtl/>
        </w:rPr>
        <w:t xml:space="preserve"> (כ-50%, 11 מתוך 22).</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rtl/>
        </w:rPr>
        <w:t xml:space="preserve">בתשובתה מסרה </w:t>
      </w:r>
      <w:proofErr w:type="spellStart"/>
      <w:r w:rsidRPr="0027671A">
        <w:rPr>
          <w:rFonts w:eastAsia="Calibri"/>
          <w:rtl/>
        </w:rPr>
        <w:t>ה</w:t>
      </w:r>
      <w:r w:rsidRPr="0027671A">
        <w:rPr>
          <w:rFonts w:eastAsia="Calibri" w:hint="cs"/>
          <w:rtl/>
        </w:rPr>
        <w:t>מל"ג</w:t>
      </w:r>
      <w:proofErr w:type="spellEnd"/>
      <w:r w:rsidRPr="0027671A">
        <w:rPr>
          <w:rFonts w:eastAsia="Calibri"/>
          <w:rtl/>
        </w:rPr>
        <w:t xml:space="preserve"> כי</w:t>
      </w:r>
      <w:r w:rsidRPr="0027671A">
        <w:rPr>
          <w:rFonts w:eastAsia="Calibri" w:hint="cs"/>
          <w:rtl/>
        </w:rPr>
        <w:t xml:space="preserve"> </w:t>
      </w:r>
      <w:r w:rsidRPr="0027671A">
        <w:rPr>
          <w:rFonts w:eastAsia="Calibri"/>
          <w:rtl/>
        </w:rPr>
        <w:t>ההחלטה שלא להמשיך לבקש דיווחים</w:t>
      </w:r>
      <w:r w:rsidRPr="0027671A">
        <w:rPr>
          <w:rFonts w:eastAsia="Calibri" w:hint="cs"/>
          <w:rtl/>
        </w:rPr>
        <w:t xml:space="preserve"> מהמוסדות</w:t>
      </w:r>
      <w:r w:rsidRPr="0027671A">
        <w:rPr>
          <w:rFonts w:eastAsia="Calibri"/>
          <w:rtl/>
        </w:rPr>
        <w:t xml:space="preserve"> נבעה מ</w:t>
      </w:r>
      <w:r w:rsidRPr="0027671A">
        <w:rPr>
          <w:rFonts w:eastAsia="Calibri" w:hint="cs"/>
          <w:rtl/>
        </w:rPr>
        <w:t>כך</w:t>
      </w:r>
      <w:r w:rsidRPr="0027671A">
        <w:rPr>
          <w:rFonts w:eastAsia="Calibri"/>
          <w:rtl/>
        </w:rPr>
        <w:t xml:space="preserve"> ש</w:t>
      </w:r>
      <w:r w:rsidRPr="0027671A">
        <w:rPr>
          <w:rFonts w:eastAsia="Calibri" w:hint="cs"/>
          <w:rtl/>
        </w:rPr>
        <w:t>היא</w:t>
      </w:r>
      <w:r w:rsidRPr="0027671A">
        <w:rPr>
          <w:rFonts w:eastAsia="Calibri"/>
          <w:rtl/>
        </w:rPr>
        <w:t xml:space="preserve"> התניעה </w:t>
      </w:r>
      <w:r w:rsidRPr="0027671A">
        <w:rPr>
          <w:rFonts w:eastAsia="Calibri" w:hint="cs"/>
          <w:rtl/>
        </w:rPr>
        <w:t>את ה</w:t>
      </w:r>
      <w:r w:rsidRPr="0027671A">
        <w:rPr>
          <w:rFonts w:eastAsia="Calibri"/>
          <w:rtl/>
        </w:rPr>
        <w:t>תהליך ו</w:t>
      </w:r>
      <w:r w:rsidRPr="0027671A">
        <w:rPr>
          <w:rFonts w:eastAsia="Calibri" w:hint="cs"/>
          <w:rtl/>
        </w:rPr>
        <w:t xml:space="preserve">את </w:t>
      </w:r>
      <w:r w:rsidRPr="0027671A">
        <w:rPr>
          <w:rFonts w:eastAsia="Calibri"/>
          <w:rtl/>
        </w:rPr>
        <w:t xml:space="preserve">הקמת </w:t>
      </w:r>
      <w:r w:rsidRPr="0027671A">
        <w:rPr>
          <w:rFonts w:eastAsia="Calibri" w:hint="cs"/>
          <w:rtl/>
        </w:rPr>
        <w:t>ה</w:t>
      </w:r>
      <w:r w:rsidRPr="0027671A">
        <w:rPr>
          <w:rFonts w:eastAsia="Calibri"/>
          <w:rtl/>
        </w:rPr>
        <w:t xml:space="preserve">תשתיות שיושמו במוסדות ולא </w:t>
      </w:r>
      <w:r w:rsidRPr="0027671A">
        <w:rPr>
          <w:rFonts w:eastAsia="Calibri" w:hint="cs"/>
          <w:rtl/>
        </w:rPr>
        <w:t>ראתה</w:t>
      </w:r>
      <w:r w:rsidRPr="0027671A">
        <w:rPr>
          <w:rFonts w:eastAsia="Calibri"/>
          <w:rtl/>
        </w:rPr>
        <w:t xml:space="preserve"> </w:t>
      </w:r>
      <w:r w:rsidRPr="0027671A">
        <w:rPr>
          <w:rFonts w:eastAsia="Calibri" w:hint="cs"/>
          <w:rtl/>
        </w:rPr>
        <w:t>ל</w:t>
      </w:r>
      <w:r w:rsidRPr="0027671A">
        <w:rPr>
          <w:rFonts w:eastAsia="Calibri"/>
          <w:rtl/>
        </w:rPr>
        <w:t>נכון להמשיך לעקוב אחר המוסדות באופן כה קפדני ומפורט, ובפרט כאשר המוסדות הם בעלי הידע והכלים הנדרשים לפתח את הנושא באופן המתאים לכל מוסד בהתאם לצרכיו ולמבנה הארגוני שלו.</w:t>
      </w:r>
      <w:r w:rsidRPr="0027671A">
        <w:rPr>
          <w:rFonts w:eastAsia="Calibri" w:hint="cs"/>
          <w:rtl/>
        </w:rPr>
        <w:t xml:space="preserve"> נוסף על כך מסרה מל"ג כי </w:t>
      </w:r>
      <w:r w:rsidRPr="0027671A">
        <w:rPr>
          <w:rFonts w:ascii="David" w:eastAsia="Calibri" w:hAnsi="David"/>
          <w:rtl/>
        </w:rPr>
        <w:t xml:space="preserve">קביעת יעדים, סטנדרטים וקריטריונים קשיחים בתחום זה, אשר בהיבטים רבים אינם מדידים, עלולה להביא </w:t>
      </w:r>
      <w:r w:rsidRPr="0027671A">
        <w:rPr>
          <w:rFonts w:ascii="David" w:eastAsia="Calibri" w:hAnsi="David" w:hint="cs"/>
          <w:rtl/>
        </w:rPr>
        <w:t>ל</w:t>
      </w:r>
      <w:r w:rsidRPr="0027671A">
        <w:rPr>
          <w:rFonts w:ascii="David" w:eastAsia="Calibri" w:hAnsi="David"/>
          <w:rtl/>
        </w:rPr>
        <w:t>הגבלה ו</w:t>
      </w:r>
      <w:r w:rsidRPr="0027671A">
        <w:rPr>
          <w:rFonts w:ascii="David" w:eastAsia="Calibri" w:hAnsi="David" w:hint="cs"/>
          <w:rtl/>
        </w:rPr>
        <w:t>ל</w:t>
      </w:r>
      <w:r w:rsidRPr="0027671A">
        <w:rPr>
          <w:rFonts w:ascii="David" w:eastAsia="Calibri" w:hAnsi="David"/>
          <w:rtl/>
        </w:rPr>
        <w:t xml:space="preserve">צמצום </w:t>
      </w:r>
      <w:r w:rsidRPr="0027671A">
        <w:rPr>
          <w:rFonts w:ascii="David" w:eastAsia="Calibri" w:hAnsi="David" w:hint="cs"/>
          <w:rtl/>
        </w:rPr>
        <w:t xml:space="preserve">של </w:t>
      </w:r>
      <w:r w:rsidRPr="0027671A">
        <w:rPr>
          <w:rFonts w:ascii="David" w:eastAsia="Calibri" w:hAnsi="David"/>
          <w:rtl/>
        </w:rPr>
        <w:t>העשייה בנושא איכות ההוראה והלמידה</w:t>
      </w:r>
      <w:r w:rsidRPr="0027671A">
        <w:rPr>
          <w:rFonts w:eastAsia="Calibri" w:hint="cs"/>
          <w:rtl/>
        </w:rPr>
        <w:t>.</w:t>
      </w:r>
      <w:r w:rsidRPr="0027671A">
        <w:rPr>
          <w:rFonts w:eastAsia="Calibri"/>
          <w:rtl/>
        </w:rPr>
        <w:t xml:space="preserve"> </w:t>
      </w:r>
      <w:r w:rsidRPr="0027671A">
        <w:rPr>
          <w:rFonts w:eastAsia="Calibri" w:hint="cs"/>
          <w:rtl/>
        </w:rPr>
        <w:t xml:space="preserve">עוד </w:t>
      </w:r>
      <w:r w:rsidRPr="0027671A">
        <w:rPr>
          <w:rFonts w:eastAsia="Calibri"/>
          <w:rtl/>
        </w:rPr>
        <w:t xml:space="preserve">מסרה </w:t>
      </w:r>
      <w:r w:rsidRPr="0027671A">
        <w:rPr>
          <w:rFonts w:eastAsia="Calibri" w:hint="cs"/>
          <w:rtl/>
        </w:rPr>
        <w:t xml:space="preserve">מל"ג </w:t>
      </w:r>
      <w:r w:rsidRPr="0027671A">
        <w:rPr>
          <w:rFonts w:eastAsia="Calibri"/>
          <w:rtl/>
        </w:rPr>
        <w:t>בתשובתה כי ת</w:t>
      </w:r>
      <w:r w:rsidRPr="0027671A">
        <w:rPr>
          <w:rFonts w:eastAsia="Calibri" w:hint="cs"/>
          <w:rtl/>
        </w:rPr>
        <w:t>ו</w:t>
      </w:r>
      <w:r w:rsidRPr="0027671A">
        <w:rPr>
          <w:rFonts w:eastAsia="Calibri"/>
          <w:rtl/>
        </w:rPr>
        <w:t>כנית אקדמיה 360 היא הת</w:t>
      </w:r>
      <w:r w:rsidRPr="0027671A">
        <w:rPr>
          <w:rFonts w:eastAsia="Calibri" w:hint="cs"/>
          <w:rtl/>
        </w:rPr>
        <w:t>ו</w:t>
      </w:r>
      <w:r w:rsidRPr="0027671A">
        <w:rPr>
          <w:rFonts w:eastAsia="Calibri"/>
          <w:rtl/>
        </w:rPr>
        <w:t>כנית העדכנית ביותר בנושא, ומטרות הת</w:t>
      </w:r>
      <w:r w:rsidRPr="0027671A">
        <w:rPr>
          <w:rFonts w:eastAsia="Calibri" w:hint="cs"/>
          <w:rtl/>
        </w:rPr>
        <w:t>ו</w:t>
      </w:r>
      <w:r w:rsidRPr="0027671A">
        <w:rPr>
          <w:rFonts w:eastAsia="Calibri"/>
          <w:rtl/>
        </w:rPr>
        <w:t xml:space="preserve">כנית מתייחסות </w:t>
      </w:r>
      <w:r w:rsidRPr="0027671A">
        <w:rPr>
          <w:rFonts w:eastAsia="Calibri" w:hint="cs"/>
          <w:rtl/>
        </w:rPr>
        <w:t xml:space="preserve">בין היתר </w:t>
      </w:r>
      <w:r w:rsidRPr="0027671A">
        <w:rPr>
          <w:rFonts w:eastAsia="Calibri"/>
          <w:rtl/>
        </w:rPr>
        <w:t>לשיפור איכות ההוראה ו</w:t>
      </w:r>
      <w:r w:rsidRPr="0027671A">
        <w:rPr>
          <w:rFonts w:eastAsia="Calibri" w:hint="cs"/>
          <w:rtl/>
        </w:rPr>
        <w:t>ל</w:t>
      </w:r>
      <w:r w:rsidRPr="0027671A">
        <w:rPr>
          <w:rFonts w:eastAsia="Calibri"/>
          <w:rtl/>
        </w:rPr>
        <w:t>שמירה על עדכניות מערך ההוראה, כולל פיתוח הזדמנויות לרכישת ניסיון תעסוקתי</w:t>
      </w:r>
      <w:r w:rsidRPr="0027671A">
        <w:rPr>
          <w:rFonts w:eastAsia="Calibri" w:hint="cs"/>
          <w:rtl/>
        </w:rPr>
        <w:t xml:space="preserve"> ו</w:t>
      </w:r>
      <w:r w:rsidRPr="0027671A">
        <w:rPr>
          <w:rFonts w:eastAsia="Calibri"/>
          <w:rtl/>
        </w:rPr>
        <w:t xml:space="preserve">יישומי במהלך </w:t>
      </w:r>
      <w:r w:rsidRPr="0027671A">
        <w:rPr>
          <w:rFonts w:eastAsia="Calibri" w:hint="cs"/>
          <w:rtl/>
        </w:rPr>
        <w:t>הלימודים</w:t>
      </w:r>
      <w:r w:rsidRPr="0027671A">
        <w:rPr>
          <w:rFonts w:eastAsia="Calibri"/>
          <w:rtl/>
        </w:rPr>
        <w:t>.</w:t>
      </w:r>
    </w:p>
    <w:p w:rsidR="0027671A" w:rsidRPr="0027671A" w:rsidRDefault="0027671A" w:rsidP="0027671A">
      <w:pPr>
        <w:spacing w:line="269" w:lineRule="auto"/>
        <w:rPr>
          <w:rFonts w:eastAsia="Calibri"/>
          <w:szCs w:val="20"/>
          <w:rtl/>
        </w:rPr>
      </w:pPr>
    </w:p>
    <w:p w:rsidR="0027671A" w:rsidRPr="0027671A" w:rsidRDefault="0027671A" w:rsidP="0027671A">
      <w:pPr>
        <w:autoSpaceDE w:val="0"/>
        <w:autoSpaceDN w:val="0"/>
        <w:adjustRightInd w:val="0"/>
        <w:spacing w:line="269" w:lineRule="auto"/>
        <w:rPr>
          <w:rFonts w:eastAsia="Calibri"/>
          <w:b/>
          <w:bCs/>
          <w:rtl/>
        </w:rPr>
      </w:pPr>
      <w:r w:rsidRPr="0027671A">
        <w:rPr>
          <w:rFonts w:eastAsia="Calibri" w:hint="cs"/>
          <w:b/>
          <w:bCs/>
          <w:rtl/>
        </w:rPr>
        <w:t xml:space="preserve">כמפורט להלן בפרק "יישום תנאי הסף המרכזיים של מודל איכות ההוראה על ידי המוסדות", חלק מהמוסדות לא יישמו מרכיבים מרכזיים של המודל שקבעה </w:t>
      </w:r>
      <w:proofErr w:type="spellStart"/>
      <w:r w:rsidRPr="0027671A">
        <w:rPr>
          <w:rFonts w:eastAsia="Calibri" w:hint="cs"/>
          <w:b/>
          <w:bCs/>
          <w:rtl/>
        </w:rPr>
        <w:t>המל"ג</w:t>
      </w:r>
      <w:proofErr w:type="spellEnd"/>
      <w:r w:rsidRPr="0027671A">
        <w:rPr>
          <w:rFonts w:eastAsia="Calibri" w:hint="cs"/>
          <w:b/>
          <w:bCs/>
          <w:rtl/>
        </w:rPr>
        <w:t xml:space="preserve"> או יישמו אותם באופן חלקי</w:t>
      </w:r>
      <w:r w:rsidRPr="0027671A">
        <w:rPr>
          <w:rFonts w:eastAsia="Calibri"/>
          <w:b/>
          <w:bCs/>
        </w:rPr>
        <w:t xml:space="preserve"> </w:t>
      </w:r>
      <w:r w:rsidRPr="0027671A">
        <w:rPr>
          <w:rFonts w:eastAsia="Calibri" w:hint="cs"/>
          <w:b/>
          <w:bCs/>
          <w:rtl/>
        </w:rPr>
        <w:t xml:space="preserve">בלבד. בהיעדר דיווחים משנת 2020 גם אין </w:t>
      </w:r>
      <w:proofErr w:type="spellStart"/>
      <w:r w:rsidRPr="0027671A">
        <w:rPr>
          <w:rFonts w:eastAsia="Calibri" w:hint="cs"/>
          <w:b/>
          <w:bCs/>
          <w:rtl/>
        </w:rPr>
        <w:t>למל"ג</w:t>
      </w:r>
      <w:proofErr w:type="spellEnd"/>
      <w:r w:rsidRPr="0027671A">
        <w:rPr>
          <w:rFonts w:eastAsia="Calibri" w:hint="cs"/>
          <w:b/>
          <w:bCs/>
          <w:rtl/>
        </w:rPr>
        <w:t xml:space="preserve"> תמונת מצב מלאה של הנושא כבסיס לקבלת החלטות ותכנון עתידי.</w:t>
      </w:r>
      <w:r w:rsidRPr="0027671A">
        <w:rPr>
          <w:rFonts w:eastAsia="Calibri"/>
          <w:b/>
          <w:bCs/>
        </w:rPr>
        <w:t xml:space="preserve"> </w:t>
      </w:r>
      <w:r w:rsidRPr="0027671A">
        <w:rPr>
          <w:rFonts w:eastAsia="Calibri" w:hint="cs"/>
          <w:b/>
          <w:bCs/>
          <w:rtl/>
        </w:rPr>
        <w:t xml:space="preserve">משרד מבקר המדינה מציין כי בניגוד למודל איכות ההוראה, תוכנית אקדמיה 360 היא וולונטרית ולא נועדה להסדיר את נושא איכות ההוראה ברמה המערכתית והכוללת. מטרתה המרכזית של התוכנית היא לעודד את המוסדות לפתח אסטרטגיה לעדכון תוכניות הלימוד.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מומלץ כי מל"ג תוודא כי המוסדות עומדים בתנאי הסף שהיא קבעה לקבלת תקצוב, וכי תפעל לקבלת דיווחי המוסדות המהווים מקור מידע מרכזי המספק היזון חוזר לגבי אופן יישום המודל לאורך השנים, תרומתו לקידום הנושא וזיהוי חסמים ברמת המוסד או ברמה המערכתית שיש לטפל בהם.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עוד מומלץ כי </w:t>
      </w:r>
      <w:proofErr w:type="spellStart"/>
      <w:r w:rsidRPr="0027671A">
        <w:rPr>
          <w:rFonts w:eastAsia="Calibri" w:hint="cs"/>
          <w:b/>
          <w:bCs/>
          <w:rtl/>
        </w:rPr>
        <w:t>המל"ג</w:t>
      </w:r>
      <w:proofErr w:type="spellEnd"/>
      <w:r w:rsidRPr="0027671A">
        <w:rPr>
          <w:rFonts w:eastAsia="Calibri" w:hint="cs"/>
          <w:b/>
          <w:bCs/>
          <w:rtl/>
        </w:rPr>
        <w:t xml:space="preserve"> תבחן את התרומה של מרכיבי מודל איכות ההוראה לקידום ולשיפור של איכות ההוראה והלמידה. בכלל זה מומלץ שתבחן את הצורך לעדכן את רובד תנאי הסף כך שיהיו רלוונטיים ומאתגרים ויניעו את המוסדות לשפר את איכות ההוראה. בהתאם לעדכונים אלו של המודל מומלץ שמל"ג תקבע תוכנית ליישום המודל שבה ייקבעו יעדים ושגרת דיווח, מעקב ובקרה בנוגע לעמידה בהם במוסדות. מומלץ גם שתפיק לקחים ותובנות מערכתיים לגבי צרכים וחסמים ותמשיך לעדכן את התוכנית לפי הצורך. </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jc w:val="center"/>
        <w:outlineLvl w:val="1"/>
        <w:rPr>
          <w:rFonts w:eastAsia="Times New Roman"/>
          <w:bCs/>
          <w:szCs w:val="32"/>
          <w:rtl/>
        </w:rPr>
      </w:pPr>
      <w:bookmarkStart w:id="71" w:name="_Toc176417725"/>
      <w:bookmarkStart w:id="72" w:name="_Toc177375190"/>
      <w:r w:rsidRPr="0027671A">
        <w:rPr>
          <w:rFonts w:eastAsia="Times New Roman" w:hint="cs"/>
          <w:bCs/>
          <w:szCs w:val="32"/>
          <w:rtl/>
        </w:rPr>
        <w:t>יישום תנאי הסף המרכזיים של מודל איכות ההוראה על ידי המוסדות</w:t>
      </w:r>
      <w:bookmarkEnd w:id="71"/>
      <w:bookmarkEnd w:id="72"/>
      <w:r w:rsidRPr="0027671A">
        <w:rPr>
          <w:rFonts w:eastAsia="Times New Roman" w:hint="cs"/>
          <w:bCs/>
          <w:szCs w:val="32"/>
          <w:rtl/>
        </w:rPr>
        <w:t xml:space="preserve"> </w:t>
      </w:r>
    </w:p>
    <w:p w:rsidR="0027671A" w:rsidRPr="0027671A" w:rsidRDefault="0027671A" w:rsidP="0027671A">
      <w:pPr>
        <w:spacing w:line="269" w:lineRule="auto"/>
        <w:ind w:left="-567"/>
        <w:rPr>
          <w:rFonts w:eastAsia="Calibri"/>
          <w:szCs w:val="20"/>
          <w:rtl/>
        </w:rPr>
      </w:pPr>
      <w:bookmarkStart w:id="73" w:name="_Toc176417726"/>
      <w:bookmarkStart w:id="74" w:name="_Toc177375191"/>
    </w:p>
    <w:p w:rsidR="0027671A" w:rsidRPr="0027671A" w:rsidRDefault="0027671A" w:rsidP="0027671A">
      <w:pPr>
        <w:keepNext/>
        <w:keepLines/>
        <w:spacing w:line="269" w:lineRule="auto"/>
        <w:outlineLvl w:val="2"/>
        <w:rPr>
          <w:rFonts w:eastAsia="Times New Roman"/>
          <w:bCs/>
          <w:szCs w:val="28"/>
          <w:u w:val="single"/>
          <w:rtl/>
        </w:rPr>
      </w:pPr>
      <w:r w:rsidRPr="0027671A">
        <w:rPr>
          <w:rFonts w:eastAsia="Times New Roman" w:hint="cs"/>
          <w:bCs/>
          <w:szCs w:val="28"/>
          <w:u w:val="single"/>
          <w:rtl/>
        </w:rPr>
        <w:t>המרכזים לקידום הוראה</w:t>
      </w:r>
      <w:bookmarkEnd w:id="73"/>
      <w:bookmarkEnd w:id="74"/>
      <w:r w:rsidRPr="0027671A">
        <w:rPr>
          <w:rFonts w:eastAsia="Times New Roman" w:hint="cs"/>
          <w:bCs/>
          <w:szCs w:val="28"/>
          <w:u w:val="single"/>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sz w:val="24"/>
          <w:rtl/>
        </w:rPr>
      </w:pPr>
      <w:r w:rsidRPr="0027671A">
        <w:rPr>
          <w:rFonts w:ascii="David" w:eastAsia="Calibri" w:hAnsi="David" w:hint="cs"/>
          <w:sz w:val="24"/>
          <w:rtl/>
        </w:rPr>
        <w:t xml:space="preserve">מל"ג </w:t>
      </w:r>
      <w:proofErr w:type="spellStart"/>
      <w:r w:rsidRPr="0027671A">
        <w:rPr>
          <w:rFonts w:ascii="David" w:eastAsia="Calibri" w:hAnsi="David" w:hint="cs"/>
          <w:sz w:val="24"/>
          <w:rtl/>
        </w:rPr>
        <w:t>וות"ת</w:t>
      </w:r>
      <w:proofErr w:type="spellEnd"/>
      <w:r w:rsidRPr="0027671A">
        <w:rPr>
          <w:rFonts w:ascii="David" w:eastAsia="Calibri" w:hAnsi="David" w:hint="cs"/>
          <w:sz w:val="24"/>
          <w:rtl/>
        </w:rPr>
        <w:t xml:space="preserve"> קבעו כי כתנאי לקבלת תקצוב </w:t>
      </w:r>
      <w:proofErr w:type="spellStart"/>
      <w:r w:rsidRPr="0027671A">
        <w:rPr>
          <w:rFonts w:ascii="David" w:eastAsia="Calibri" w:hAnsi="David" w:hint="cs"/>
          <w:sz w:val="24"/>
          <w:rtl/>
        </w:rPr>
        <w:t>מוות"ת</w:t>
      </w:r>
      <w:proofErr w:type="spellEnd"/>
      <w:r w:rsidRPr="0027671A">
        <w:rPr>
          <w:rFonts w:ascii="David" w:eastAsia="Calibri" w:hAnsi="David" w:hint="cs"/>
          <w:sz w:val="24"/>
          <w:rtl/>
        </w:rPr>
        <w:t xml:space="preserve"> יפעל בכל אחד מהמוסדות </w:t>
      </w:r>
      <w:r w:rsidRPr="0027671A">
        <w:rPr>
          <w:rFonts w:ascii="David" w:eastAsia="Calibri" w:hAnsi="David"/>
          <w:sz w:val="24"/>
          <w:rtl/>
        </w:rPr>
        <w:t>מרכז</w:t>
      </w:r>
      <w:r w:rsidRPr="0027671A">
        <w:rPr>
          <w:rFonts w:ascii="David" w:eastAsia="Calibri" w:hAnsi="David" w:hint="cs"/>
          <w:sz w:val="24"/>
          <w:rtl/>
        </w:rPr>
        <w:t xml:space="preserve"> לקידום הוראה</w:t>
      </w:r>
      <w:r w:rsidRPr="0027671A">
        <w:rPr>
          <w:rFonts w:ascii="David" w:eastAsia="Calibri" w:hAnsi="David"/>
          <w:sz w:val="24"/>
          <w:vertAlign w:val="superscript"/>
          <w:rtl/>
        </w:rPr>
        <w:footnoteReference w:id="68"/>
      </w:r>
      <w:r w:rsidRPr="0027671A">
        <w:rPr>
          <w:rFonts w:ascii="David" w:eastAsia="Calibri" w:hAnsi="David" w:hint="cs"/>
          <w:sz w:val="24"/>
          <w:rtl/>
        </w:rPr>
        <w:t xml:space="preserve">. מטרת המרכזים לרכז את נושא איכות ההוראה במוסד, </w:t>
      </w:r>
      <w:r w:rsidRPr="0027671A">
        <w:rPr>
          <w:rFonts w:ascii="David" w:eastAsia="Calibri" w:hAnsi="David"/>
          <w:sz w:val="24"/>
          <w:rtl/>
        </w:rPr>
        <w:t xml:space="preserve">להקנות למרצים ידע, מיומנויות, עמדות וערכים הנדרשים לשיפור איכות ההוראה, </w:t>
      </w:r>
      <w:r w:rsidRPr="0027671A">
        <w:rPr>
          <w:rFonts w:ascii="David" w:eastAsia="Calibri" w:hAnsi="David" w:hint="cs"/>
          <w:sz w:val="24"/>
          <w:rtl/>
        </w:rPr>
        <w:t>ולה</w:t>
      </w:r>
      <w:r w:rsidRPr="0027671A">
        <w:rPr>
          <w:rFonts w:ascii="David" w:eastAsia="Calibri" w:hAnsi="David"/>
          <w:sz w:val="24"/>
          <w:rtl/>
        </w:rPr>
        <w:t>על</w:t>
      </w:r>
      <w:r w:rsidRPr="0027671A">
        <w:rPr>
          <w:rFonts w:ascii="David" w:eastAsia="Calibri" w:hAnsi="David" w:hint="cs"/>
          <w:sz w:val="24"/>
          <w:rtl/>
        </w:rPr>
        <w:t>ו</w:t>
      </w:r>
      <w:r w:rsidRPr="0027671A">
        <w:rPr>
          <w:rFonts w:ascii="David" w:eastAsia="Calibri" w:hAnsi="David"/>
          <w:sz w:val="24"/>
          <w:rtl/>
        </w:rPr>
        <w:t>ת</w:t>
      </w:r>
      <w:r w:rsidRPr="0027671A">
        <w:rPr>
          <w:rFonts w:ascii="David" w:eastAsia="Calibri" w:hAnsi="David" w:hint="cs"/>
          <w:sz w:val="24"/>
          <w:rtl/>
        </w:rPr>
        <w:t xml:space="preserve"> את</w:t>
      </w:r>
      <w:r w:rsidRPr="0027671A">
        <w:rPr>
          <w:rFonts w:ascii="David" w:eastAsia="Calibri" w:hAnsi="David"/>
          <w:sz w:val="24"/>
          <w:rtl/>
        </w:rPr>
        <w:t xml:space="preserve"> המודעות של המרצים לחשיבות שילוב שיטות הוראה חדשניות</w:t>
      </w:r>
      <w:r w:rsidRPr="0027671A">
        <w:rPr>
          <w:rFonts w:ascii="David" w:eastAsia="Calibri" w:hAnsi="David" w:hint="cs"/>
          <w:sz w:val="24"/>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יצוין כי גם במוסדות האקדמיים המובילים בעולם ישנו גוף ייעודי האחראי לקידום ופיתוח של הוראה אקדמית איכותית. למשל בארה"ב, באוניברסיטת </w:t>
      </w:r>
      <w:proofErr w:type="spellStart"/>
      <w:r w:rsidRPr="0027671A">
        <w:rPr>
          <w:rFonts w:eastAsia="Calibri" w:hint="cs"/>
          <w:rtl/>
        </w:rPr>
        <w:t>הארוורד</w:t>
      </w:r>
      <w:proofErr w:type="spellEnd"/>
      <w:r w:rsidRPr="0027671A">
        <w:rPr>
          <w:rFonts w:eastAsia="Calibri" w:hint="cs"/>
          <w:rtl/>
        </w:rPr>
        <w:t xml:space="preserve"> (</w:t>
      </w:r>
      <w:r w:rsidRPr="0027671A">
        <w:rPr>
          <w:rFonts w:eastAsia="Calibri"/>
        </w:rPr>
        <w:t>Harvard University</w:t>
      </w:r>
      <w:r w:rsidRPr="0027671A">
        <w:rPr>
          <w:rFonts w:eastAsia="Calibri" w:hint="cs"/>
          <w:rtl/>
        </w:rPr>
        <w:t xml:space="preserve">) פועל מרכז שתפקידו לארגן </w:t>
      </w:r>
      <w:r w:rsidRPr="0027671A">
        <w:rPr>
          <w:rFonts w:eastAsia="Calibri"/>
          <w:rtl/>
        </w:rPr>
        <w:t>הרצאות וסדנאות</w:t>
      </w:r>
      <w:r w:rsidRPr="0027671A">
        <w:rPr>
          <w:rFonts w:eastAsia="Calibri" w:hint="cs"/>
          <w:rtl/>
        </w:rPr>
        <w:t xml:space="preserve"> בתחום ההוראה</w:t>
      </w:r>
      <w:r w:rsidRPr="0027671A">
        <w:rPr>
          <w:rFonts w:eastAsia="Calibri"/>
          <w:rtl/>
        </w:rPr>
        <w:t xml:space="preserve">, </w:t>
      </w:r>
      <w:r w:rsidRPr="0027671A">
        <w:rPr>
          <w:rFonts w:eastAsia="Calibri" w:hint="cs"/>
          <w:rtl/>
        </w:rPr>
        <w:t xml:space="preserve">לחלק </w:t>
      </w:r>
      <w:r w:rsidRPr="0027671A">
        <w:rPr>
          <w:rFonts w:eastAsia="Calibri"/>
          <w:rtl/>
        </w:rPr>
        <w:t>מענקי הוראה</w:t>
      </w:r>
      <w:r w:rsidRPr="0027671A">
        <w:rPr>
          <w:rFonts w:eastAsia="Calibri" w:hint="cs"/>
          <w:rtl/>
        </w:rPr>
        <w:t xml:space="preserve"> וכיו"ב</w:t>
      </w:r>
      <w:r w:rsidRPr="0027671A">
        <w:rPr>
          <w:rFonts w:eastAsia="Calibri"/>
          <w:vertAlign w:val="superscript"/>
          <w:rtl/>
        </w:rPr>
        <w:footnoteReference w:id="69"/>
      </w:r>
      <w:r w:rsidRPr="0027671A">
        <w:rPr>
          <w:rFonts w:eastAsia="Calibri" w:hint="cs"/>
          <w:rtl/>
        </w:rPr>
        <w:t>; מרכז דומה פועל באוניברסיטת סטנפורד (</w:t>
      </w:r>
      <w:r w:rsidRPr="0027671A">
        <w:rPr>
          <w:rFonts w:eastAsia="Calibri"/>
        </w:rPr>
        <w:t>Stanford University</w:t>
      </w:r>
      <w:r w:rsidRPr="0027671A">
        <w:rPr>
          <w:rFonts w:eastAsia="Calibri" w:hint="cs"/>
          <w:rtl/>
        </w:rPr>
        <w:t>)</w:t>
      </w:r>
      <w:r w:rsidRPr="0027671A">
        <w:rPr>
          <w:rFonts w:eastAsia="Calibri"/>
          <w:vertAlign w:val="superscript"/>
          <w:rtl/>
        </w:rPr>
        <w:footnoteReference w:id="70"/>
      </w:r>
      <w:r w:rsidRPr="0027671A">
        <w:rPr>
          <w:rFonts w:eastAsia="Calibri" w:hint="cs"/>
          <w:rtl/>
        </w:rPr>
        <w:t xml:space="preserve"> ובמכון הטכנולוגי מסצ'וסטס </w:t>
      </w:r>
      <w:r w:rsidRPr="0027671A">
        <w:rPr>
          <w:rFonts w:eastAsia="Calibri" w:hint="cs"/>
          <w:rtl/>
        </w:rPr>
        <w:lastRenderedPageBreak/>
        <w:t>(</w:t>
      </w:r>
      <w:r w:rsidRPr="0027671A">
        <w:rPr>
          <w:rFonts w:eastAsia="Calibri"/>
        </w:rPr>
        <w:t>Massachusetts Institute of Technology - MIT</w:t>
      </w:r>
      <w:r w:rsidRPr="0027671A">
        <w:rPr>
          <w:rFonts w:eastAsia="Calibri" w:hint="cs"/>
          <w:rtl/>
        </w:rPr>
        <w:t>)</w:t>
      </w:r>
      <w:r w:rsidRPr="0027671A">
        <w:rPr>
          <w:rFonts w:eastAsia="Calibri"/>
          <w:vertAlign w:val="superscript"/>
          <w:rtl/>
        </w:rPr>
        <w:footnoteReference w:id="71"/>
      </w:r>
      <w:r w:rsidRPr="0027671A">
        <w:rPr>
          <w:rFonts w:eastAsia="Calibri" w:hint="cs"/>
          <w:rtl/>
        </w:rPr>
        <w:t>. מרכז דומה פועל גם במוסדות באנגליה, למשל באוניברסיטת קיימברידג' (</w:t>
      </w:r>
      <w:r w:rsidRPr="0027671A">
        <w:rPr>
          <w:rFonts w:eastAsia="Calibri"/>
        </w:rPr>
        <w:t>University of Cambridge</w:t>
      </w:r>
      <w:r w:rsidRPr="0027671A">
        <w:rPr>
          <w:rFonts w:eastAsia="Calibri" w:hint="cs"/>
          <w:rtl/>
        </w:rPr>
        <w:t>)</w:t>
      </w:r>
      <w:r w:rsidRPr="0027671A">
        <w:rPr>
          <w:rFonts w:eastAsia="Calibri"/>
          <w:vertAlign w:val="superscript"/>
          <w:rtl/>
        </w:rPr>
        <w:footnoteReference w:id="72"/>
      </w:r>
      <w:r w:rsidRPr="0027671A">
        <w:rPr>
          <w:rFonts w:eastAsia="Calibri" w:hint="cs"/>
          <w:rtl/>
        </w:rPr>
        <w:t>.</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Times New Roman"/>
          <w:b/>
          <w:bCs/>
          <w:rtl/>
          <w:lang w:eastAsia="he-IL"/>
        </w:rPr>
      </w:pPr>
      <w:r w:rsidRPr="0027671A">
        <w:rPr>
          <w:rFonts w:eastAsia="Calibri" w:hint="cs"/>
          <w:rtl/>
        </w:rPr>
        <w:t xml:space="preserve">בסקר המרכזים נשאלו ראשי המרכזים </w:t>
      </w:r>
      <w:r w:rsidRPr="0027671A">
        <w:rPr>
          <w:rFonts w:eastAsia="Calibri"/>
          <w:rtl/>
        </w:rPr>
        <w:t xml:space="preserve">מהם </w:t>
      </w:r>
      <w:r w:rsidRPr="0027671A">
        <w:rPr>
          <w:rFonts w:eastAsia="Calibri" w:hint="cs"/>
          <w:rtl/>
        </w:rPr>
        <w:t>שלושת האתגרים המרכזיים שהמרכז לקידום ההוראה מתמודד עמם. להלן בתרשים ריכוז תשובותיהם</w:t>
      </w:r>
      <w:r w:rsidRPr="0027671A">
        <w:rPr>
          <w:rFonts w:eastAsia="Times New Roman"/>
          <w:vertAlign w:val="superscript"/>
          <w:rtl/>
          <w:lang w:eastAsia="he-IL"/>
        </w:rPr>
        <w:footnoteReference w:id="73"/>
      </w:r>
      <w:r w:rsidRPr="0027671A">
        <w:rPr>
          <w:rFonts w:eastAsia="Calibri" w:hint="cs"/>
          <w:rtl/>
        </w:rPr>
        <w:t>:</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Times New Roman"/>
          <w:b/>
          <w:bCs/>
          <w:rtl/>
          <w:lang w:eastAsia="he-IL"/>
        </w:rPr>
      </w:pPr>
      <w:r w:rsidRPr="0027671A">
        <w:rPr>
          <w:rFonts w:eastAsia="Times New Roman" w:hint="cs"/>
          <w:rtl/>
          <w:lang w:eastAsia="he-IL"/>
        </w:rPr>
        <w:t>תרשים 6:</w:t>
      </w:r>
      <w:r w:rsidRPr="0027671A">
        <w:rPr>
          <w:rFonts w:eastAsia="Times New Roman" w:hint="cs"/>
          <w:b/>
          <w:bCs/>
          <w:rtl/>
          <w:lang w:eastAsia="he-IL"/>
        </w:rPr>
        <w:t xml:space="preserve"> האתגרים המרכזיים שהמרכז לקידום הוראה מתמודד איתם - שיעור ראשי המרכזים לקידום הוראה שבחרו בהיגד</w:t>
      </w:r>
    </w:p>
    <w:p w:rsidR="0027671A" w:rsidRPr="0027671A" w:rsidRDefault="0027671A" w:rsidP="0027671A">
      <w:pPr>
        <w:spacing w:line="269" w:lineRule="auto"/>
        <w:jc w:val="center"/>
        <w:rPr>
          <w:rFonts w:eastAsia="Times New Roman"/>
          <w:b/>
          <w:bCs/>
          <w:rtl/>
          <w:lang w:eastAsia="he-IL"/>
        </w:rPr>
      </w:pPr>
      <w:r w:rsidRPr="0027671A">
        <w:rPr>
          <w:rFonts w:eastAsia="Times New Roman"/>
          <w:b/>
          <w:bCs/>
          <w:noProof/>
          <w:lang w:eastAsia="he-IL"/>
        </w:rPr>
        <w:drawing>
          <wp:inline distT="0" distB="0" distL="0" distR="0" wp14:anchorId="053A8DA6" wp14:editId="3258BF98">
            <wp:extent cx="5218430" cy="3609340"/>
            <wp:effectExtent l="0" t="0" r="1270" b="0"/>
            <wp:docPr id="2" name="תמונה 2" descr="67% מראשי המרכזים בחרו בהיגד המשאבים שהוקצו למרכז אינם מספיקים להגשמת מטרותיו.&#10;56% מראשי המרכזים בחרו בהיגד אין למרכז מערכות מידע המתאימות לאיסוף ולניתוח מידע הרלוונטי למטרות ולפעילות של המרכז.&#10;52% מראשי המרכזים בחרו בהיגד במרכז חסר כוח אדם בעל מומחיות פדגוגית או טכנו-פדגוגית.&#10;26% מראשי המרכזים בחרו בהיגד המחויבות של הדקאנים או ראשי המחלקות לאיכות ההוראה לוקה בחסר.&#10;19% מראשי המרכזים בחרו בהיגד מעמד המרכז לקידום הוראה במוסד אינו חזק מספיק.&#10;7% מראשי המרכזים בחרו בהיגד המחויבות של הנהלת המוסד לאיכות ההוראה לוקה בחס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8430" cy="3609340"/>
                    </a:xfrm>
                    <a:prstGeom prst="rect">
                      <a:avLst/>
                    </a:prstGeom>
                    <a:noFill/>
                  </pic:spPr>
                </pic:pic>
              </a:graphicData>
            </a:graphic>
          </wp:inline>
        </w:drawing>
      </w:r>
    </w:p>
    <w:p w:rsidR="0027671A" w:rsidRPr="0027671A" w:rsidRDefault="0027671A" w:rsidP="0027671A">
      <w:pPr>
        <w:spacing w:line="269" w:lineRule="auto"/>
        <w:jc w:val="left"/>
        <w:rPr>
          <w:rFonts w:eastAsia="Times New Roman"/>
          <w:szCs w:val="20"/>
          <w:rtl/>
          <w:lang w:eastAsia="he-IL"/>
        </w:rPr>
      </w:pPr>
      <w:r w:rsidRPr="0027671A">
        <w:rPr>
          <w:rFonts w:eastAsia="Times New Roman" w:hint="cs"/>
          <w:szCs w:val="20"/>
          <w:rtl/>
          <w:lang w:eastAsia="he-IL"/>
        </w:rPr>
        <w:t>על פי נתוני סקר המרכזים, משרד מבקר המדינה.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מתשובות ראשי המרכזים לסקר עולה כי האתגר המרכזי העומד בפניהם הוא המחסור במשאבים הנדרשים לצורך הגשמת מטרות המרכז. שני אתגרים משמעותיים נוספים הם חוסר במערכות מידע מתאימות ומחסור בכוח אדם בעל מומחיות פדגוגית.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b/>
          <w:bCs/>
          <w:sz w:val="24"/>
          <w:rtl/>
          <w:lang w:eastAsia="he-IL"/>
        </w:rPr>
      </w:pPr>
      <w:bookmarkStart w:id="75" w:name="_Hlk187653760"/>
      <w:r w:rsidRPr="0027671A">
        <w:rPr>
          <w:rFonts w:ascii="David" w:eastAsia="Times New Roman" w:hAnsi="David" w:hint="cs"/>
          <w:b/>
          <w:bCs/>
          <w:sz w:val="24"/>
          <w:rtl/>
          <w:lang w:eastAsia="he-IL"/>
        </w:rPr>
        <w:t xml:space="preserve">עלה כי </w:t>
      </w:r>
      <w:proofErr w:type="spellStart"/>
      <w:r w:rsidRPr="0027671A">
        <w:rPr>
          <w:rFonts w:ascii="David" w:eastAsia="Times New Roman" w:hAnsi="David" w:hint="cs"/>
          <w:b/>
          <w:bCs/>
          <w:sz w:val="24"/>
          <w:rtl/>
          <w:lang w:eastAsia="he-IL"/>
        </w:rPr>
        <w:t>המל"ג</w:t>
      </w:r>
      <w:proofErr w:type="spellEnd"/>
      <w:r w:rsidRPr="0027671A">
        <w:rPr>
          <w:rFonts w:ascii="David" w:eastAsia="Times New Roman" w:hAnsi="David" w:hint="cs"/>
          <w:b/>
          <w:bCs/>
          <w:sz w:val="24"/>
          <w:rtl/>
          <w:lang w:eastAsia="he-IL"/>
        </w:rPr>
        <w:t xml:space="preserve"> לא קבעה את המאפיינים של המרכזים (מלבד החובה לאייש כמה תפקידים, כמפורט להלן), </w:t>
      </w:r>
      <w:proofErr w:type="spellStart"/>
      <w:r w:rsidRPr="0027671A">
        <w:rPr>
          <w:rFonts w:ascii="David" w:eastAsia="Times New Roman" w:hAnsi="David" w:hint="cs"/>
          <w:b/>
          <w:bCs/>
          <w:sz w:val="24"/>
          <w:rtl/>
          <w:lang w:eastAsia="he-IL"/>
        </w:rPr>
        <w:t>וות"ת</w:t>
      </w:r>
      <w:proofErr w:type="spellEnd"/>
      <w:r w:rsidRPr="0027671A">
        <w:rPr>
          <w:rFonts w:ascii="David" w:eastAsia="Times New Roman" w:hAnsi="David" w:hint="cs"/>
          <w:b/>
          <w:bCs/>
          <w:sz w:val="24"/>
          <w:rtl/>
          <w:lang w:eastAsia="he-IL"/>
        </w:rPr>
        <w:t xml:space="preserve"> לא הקצתה מימון ייעוד</w:t>
      </w:r>
      <w:r w:rsidRPr="0027671A">
        <w:rPr>
          <w:rFonts w:ascii="David" w:eastAsia="Times New Roman" w:hAnsi="David" w:hint="eastAsia"/>
          <w:b/>
          <w:bCs/>
          <w:sz w:val="24"/>
          <w:rtl/>
          <w:lang w:eastAsia="he-IL"/>
        </w:rPr>
        <w:t>י</w:t>
      </w:r>
      <w:r w:rsidRPr="0027671A">
        <w:rPr>
          <w:rFonts w:ascii="David" w:eastAsia="Times New Roman" w:hAnsi="David"/>
          <w:b/>
          <w:bCs/>
          <w:sz w:val="24"/>
          <w:rtl/>
          <w:lang w:eastAsia="he-IL"/>
        </w:rPr>
        <w:t xml:space="preserve"> </w:t>
      </w:r>
      <w:r w:rsidRPr="0027671A">
        <w:rPr>
          <w:rFonts w:ascii="David" w:eastAsia="Times New Roman" w:hAnsi="David" w:hint="cs"/>
          <w:b/>
          <w:bCs/>
          <w:sz w:val="24"/>
          <w:rtl/>
          <w:lang w:eastAsia="he-IL"/>
        </w:rPr>
        <w:t>ל</w:t>
      </w:r>
      <w:r w:rsidRPr="0027671A">
        <w:rPr>
          <w:rFonts w:ascii="David" w:eastAsia="Times New Roman" w:hAnsi="David"/>
          <w:b/>
          <w:bCs/>
          <w:sz w:val="24"/>
          <w:rtl/>
          <w:lang w:eastAsia="he-IL"/>
        </w:rPr>
        <w:t xml:space="preserve">משרות </w:t>
      </w:r>
      <w:r w:rsidRPr="0027671A">
        <w:rPr>
          <w:rFonts w:ascii="David" w:eastAsia="Times New Roman" w:hAnsi="David" w:hint="cs"/>
          <w:b/>
          <w:bCs/>
          <w:sz w:val="24"/>
          <w:rtl/>
          <w:lang w:eastAsia="he-IL"/>
        </w:rPr>
        <w:t>הנדרשות לשם הפעלת המרכז או ל</w:t>
      </w:r>
      <w:r w:rsidRPr="0027671A">
        <w:rPr>
          <w:rFonts w:ascii="David" w:eastAsia="Times New Roman" w:hAnsi="David"/>
          <w:b/>
          <w:bCs/>
          <w:sz w:val="24"/>
          <w:rtl/>
          <w:lang w:eastAsia="he-IL"/>
        </w:rPr>
        <w:t xml:space="preserve">תשתיות </w:t>
      </w:r>
      <w:r w:rsidRPr="0027671A">
        <w:rPr>
          <w:rFonts w:ascii="David" w:eastAsia="Times New Roman" w:hAnsi="David" w:hint="cs"/>
          <w:b/>
          <w:bCs/>
          <w:sz w:val="24"/>
          <w:rtl/>
          <w:lang w:eastAsia="he-IL"/>
        </w:rPr>
        <w:t>הדרושות לפעילותו</w:t>
      </w:r>
      <w:r w:rsidRPr="0027671A">
        <w:rPr>
          <w:rFonts w:ascii="David" w:eastAsia="Times New Roman" w:hAnsi="David"/>
          <w:b/>
          <w:bCs/>
          <w:sz w:val="24"/>
          <w:rtl/>
          <w:lang w:eastAsia="he-IL"/>
        </w:rPr>
        <w:t xml:space="preserve">. לפיכך </w:t>
      </w:r>
      <w:r w:rsidRPr="0027671A">
        <w:rPr>
          <w:rFonts w:ascii="David" w:eastAsia="Calibri" w:hAnsi="David" w:hint="cs"/>
          <w:b/>
          <w:bCs/>
          <w:sz w:val="24"/>
          <w:rtl/>
        </w:rPr>
        <w:t xml:space="preserve">היקף </w:t>
      </w:r>
      <w:r w:rsidRPr="0027671A">
        <w:rPr>
          <w:rFonts w:ascii="David" w:eastAsia="Calibri" w:hAnsi="David"/>
          <w:b/>
          <w:bCs/>
          <w:sz w:val="24"/>
          <w:rtl/>
        </w:rPr>
        <w:t>פעילות המרכז ואיכות</w:t>
      </w:r>
      <w:r w:rsidRPr="0027671A">
        <w:rPr>
          <w:rFonts w:ascii="David" w:eastAsia="Calibri" w:hAnsi="David" w:hint="cs"/>
          <w:b/>
          <w:bCs/>
          <w:sz w:val="24"/>
          <w:rtl/>
        </w:rPr>
        <w:t xml:space="preserve"> הפעילות בו</w:t>
      </w:r>
      <w:r w:rsidRPr="0027671A">
        <w:rPr>
          <w:rFonts w:ascii="David" w:eastAsia="Calibri" w:hAnsi="David"/>
          <w:b/>
          <w:bCs/>
          <w:sz w:val="24"/>
          <w:rtl/>
        </w:rPr>
        <w:t xml:space="preserve"> תלוי</w:t>
      </w:r>
      <w:r w:rsidRPr="0027671A">
        <w:rPr>
          <w:rFonts w:ascii="David" w:eastAsia="Calibri" w:hAnsi="David" w:hint="cs"/>
          <w:b/>
          <w:bCs/>
          <w:sz w:val="24"/>
          <w:rtl/>
        </w:rPr>
        <w:t>ים</w:t>
      </w:r>
      <w:r w:rsidRPr="0027671A">
        <w:rPr>
          <w:rFonts w:ascii="David" w:eastAsia="Calibri" w:hAnsi="David"/>
          <w:b/>
          <w:bCs/>
          <w:sz w:val="24"/>
          <w:rtl/>
        </w:rPr>
        <w:t xml:space="preserve"> </w:t>
      </w:r>
      <w:r w:rsidRPr="0027671A">
        <w:rPr>
          <w:rFonts w:ascii="David" w:eastAsia="Calibri" w:hAnsi="David" w:hint="cs"/>
          <w:b/>
          <w:bCs/>
          <w:sz w:val="24"/>
          <w:rtl/>
        </w:rPr>
        <w:t>בהחלטה של הנהלת</w:t>
      </w:r>
      <w:r w:rsidRPr="0027671A">
        <w:rPr>
          <w:rFonts w:ascii="David" w:eastAsia="Calibri" w:hAnsi="David"/>
          <w:b/>
          <w:bCs/>
          <w:sz w:val="24"/>
          <w:rtl/>
        </w:rPr>
        <w:t xml:space="preserve"> </w:t>
      </w:r>
      <w:r w:rsidRPr="0027671A">
        <w:rPr>
          <w:rFonts w:ascii="David" w:eastAsia="Calibri" w:hAnsi="David" w:hint="cs"/>
          <w:b/>
          <w:bCs/>
          <w:sz w:val="24"/>
          <w:rtl/>
        </w:rPr>
        <w:t xml:space="preserve">כל </w:t>
      </w:r>
      <w:r w:rsidRPr="0027671A">
        <w:rPr>
          <w:rFonts w:ascii="David" w:eastAsia="Calibri" w:hAnsi="David"/>
          <w:b/>
          <w:bCs/>
          <w:sz w:val="24"/>
          <w:rtl/>
        </w:rPr>
        <w:t>מוסד</w:t>
      </w:r>
      <w:r w:rsidRPr="0027671A">
        <w:rPr>
          <w:rFonts w:ascii="David" w:eastAsia="Calibri" w:hAnsi="David" w:hint="cs"/>
          <w:b/>
          <w:bCs/>
          <w:sz w:val="24"/>
          <w:rtl/>
          <w:lang w:eastAsia="he-IL"/>
        </w:rPr>
        <w:t>.</w:t>
      </w:r>
    </w:p>
    <w:p w:rsidR="0027671A" w:rsidRPr="0027671A" w:rsidRDefault="0027671A" w:rsidP="0027671A">
      <w:pPr>
        <w:spacing w:line="269" w:lineRule="auto"/>
        <w:ind w:left="-567"/>
        <w:rPr>
          <w:rFonts w:eastAsia="Calibri"/>
          <w:rtl/>
        </w:rPr>
      </w:pPr>
    </w:p>
    <w:p w:rsidR="0027671A" w:rsidRPr="0027671A" w:rsidRDefault="0027671A" w:rsidP="0027671A">
      <w:pPr>
        <w:spacing w:line="269" w:lineRule="auto"/>
        <w:rPr>
          <w:rFonts w:eastAsia="Calibri"/>
          <w:b/>
          <w:bCs/>
          <w:rtl/>
        </w:rPr>
      </w:pPr>
      <w:r w:rsidRPr="0027671A">
        <w:rPr>
          <w:rFonts w:eastAsia="Calibri"/>
          <w:rtl/>
        </w:rPr>
        <w:t>בתשובתו למ</w:t>
      </w:r>
      <w:r w:rsidRPr="0027671A">
        <w:rPr>
          <w:rFonts w:eastAsia="Calibri" w:hint="cs"/>
          <w:rtl/>
        </w:rPr>
        <w:t>ש</w:t>
      </w:r>
      <w:r w:rsidRPr="0027671A">
        <w:rPr>
          <w:rFonts w:eastAsia="Calibri"/>
          <w:rtl/>
        </w:rPr>
        <w:t xml:space="preserve">רד מבקר המדינה מסר הטכניון </w:t>
      </w:r>
      <w:r w:rsidRPr="0027671A">
        <w:rPr>
          <w:rFonts w:eastAsia="Calibri" w:hint="cs"/>
          <w:rtl/>
        </w:rPr>
        <w:t xml:space="preserve">כי </w:t>
      </w:r>
      <w:r w:rsidRPr="0027671A">
        <w:rPr>
          <w:rFonts w:eastAsia="Calibri"/>
          <w:rtl/>
        </w:rPr>
        <w:t>בשנים האחרונות ה</w:t>
      </w:r>
      <w:r w:rsidRPr="0027671A">
        <w:rPr>
          <w:rFonts w:eastAsia="Calibri" w:hint="cs"/>
          <w:rtl/>
        </w:rPr>
        <w:t>וא</w:t>
      </w:r>
      <w:r w:rsidRPr="0027671A">
        <w:rPr>
          <w:rFonts w:eastAsia="Calibri"/>
          <w:rtl/>
        </w:rPr>
        <w:t xml:space="preserve"> הרחיב, פיתח, הגדיל וקבע מתכונות פעולה פורצות דרך </w:t>
      </w:r>
      <w:r w:rsidRPr="0027671A">
        <w:rPr>
          <w:rFonts w:eastAsia="Calibri" w:hint="cs"/>
          <w:rtl/>
        </w:rPr>
        <w:t>ב</w:t>
      </w:r>
      <w:r w:rsidRPr="0027671A">
        <w:rPr>
          <w:rFonts w:eastAsia="Calibri"/>
          <w:rtl/>
        </w:rPr>
        <w:t>מרכז לקידום הוראה ב</w:t>
      </w:r>
      <w:r w:rsidRPr="0027671A">
        <w:rPr>
          <w:rFonts w:eastAsia="Calibri" w:hint="cs"/>
          <w:rtl/>
        </w:rPr>
        <w:t xml:space="preserve">מוסד, וכי </w:t>
      </w:r>
      <w:r w:rsidRPr="0027671A">
        <w:rPr>
          <w:rFonts w:eastAsia="Calibri"/>
          <w:rtl/>
        </w:rPr>
        <w:t>כלל האוניברסיטאות המובילות בעולם מתמודדות עם האתגרים של שיפור הלמידה וההוראה</w:t>
      </w:r>
      <w:r w:rsidRPr="0027671A">
        <w:rPr>
          <w:rFonts w:eastAsia="Calibri" w:hint="cs"/>
          <w:rtl/>
        </w:rPr>
        <w:t>.</w:t>
      </w:r>
    </w:p>
    <w:bookmarkEnd w:id="75"/>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rPr>
      </w:pPr>
      <w:r w:rsidRPr="0027671A">
        <w:rPr>
          <w:rFonts w:eastAsia="Calibri"/>
          <w:b/>
          <w:bCs/>
          <w:rtl/>
          <w:lang w:eastAsia="he-IL"/>
        </w:rPr>
        <w:t xml:space="preserve">מומלץ כי הנהלות המוסדות </w:t>
      </w:r>
      <w:r w:rsidRPr="0027671A">
        <w:rPr>
          <w:rFonts w:eastAsia="Calibri" w:hint="cs"/>
          <w:b/>
          <w:bCs/>
          <w:rtl/>
          <w:lang w:eastAsia="he-IL"/>
        </w:rPr>
        <w:t>יעמדו על ה</w:t>
      </w:r>
      <w:r w:rsidRPr="0027671A">
        <w:rPr>
          <w:rFonts w:eastAsia="Calibri"/>
          <w:b/>
          <w:bCs/>
          <w:rtl/>
          <w:lang w:eastAsia="he-IL"/>
        </w:rPr>
        <w:t xml:space="preserve">אתגרים </w:t>
      </w:r>
      <w:r w:rsidRPr="0027671A">
        <w:rPr>
          <w:rFonts w:eastAsia="Calibri" w:hint="cs"/>
          <w:b/>
          <w:bCs/>
          <w:rtl/>
          <w:lang w:eastAsia="he-IL"/>
        </w:rPr>
        <w:t>שהציפו ראשי המרכזים כדי</w:t>
      </w:r>
      <w:r w:rsidRPr="0027671A">
        <w:rPr>
          <w:rFonts w:eastAsia="Calibri"/>
          <w:b/>
          <w:bCs/>
          <w:rtl/>
          <w:lang w:eastAsia="he-IL"/>
        </w:rPr>
        <w:t xml:space="preserve"> </w:t>
      </w:r>
      <w:r w:rsidRPr="0027671A">
        <w:rPr>
          <w:rFonts w:eastAsia="Calibri" w:hint="cs"/>
          <w:b/>
          <w:bCs/>
          <w:rtl/>
          <w:lang w:eastAsia="he-IL"/>
        </w:rPr>
        <w:t>למצוא</w:t>
      </w:r>
      <w:r w:rsidRPr="0027671A">
        <w:rPr>
          <w:rFonts w:eastAsia="Calibri"/>
          <w:b/>
          <w:bCs/>
          <w:rtl/>
          <w:lang w:eastAsia="he-IL"/>
        </w:rPr>
        <w:t xml:space="preserve"> פתרונות אפשריים להבטחת פעילותם המיטבית. </w:t>
      </w:r>
      <w:r w:rsidRPr="0027671A">
        <w:rPr>
          <w:rFonts w:eastAsia="Calibri" w:hint="cs"/>
          <w:b/>
          <w:bCs/>
          <w:rtl/>
          <w:lang w:eastAsia="he-IL"/>
        </w:rPr>
        <w:t xml:space="preserve">היות שמדובר באתגרים המשותפים לרבים מהמרכזים לקידום הוראה. כמו כן, מומלץ </w:t>
      </w:r>
      <w:proofErr w:type="spellStart"/>
      <w:r w:rsidRPr="0027671A">
        <w:rPr>
          <w:rFonts w:eastAsia="Calibri" w:hint="cs"/>
          <w:b/>
          <w:bCs/>
          <w:rtl/>
          <w:lang w:eastAsia="he-IL"/>
        </w:rPr>
        <w:t>שהמל"ג</w:t>
      </w:r>
      <w:proofErr w:type="spellEnd"/>
      <w:r w:rsidRPr="0027671A">
        <w:rPr>
          <w:rFonts w:eastAsia="Calibri" w:hint="cs"/>
          <w:b/>
          <w:bCs/>
          <w:rtl/>
          <w:lang w:eastAsia="he-IL"/>
        </w:rPr>
        <w:t xml:space="preserve"> תבחן דרכי פעולה לסיוע למרכזים להתמודד עם אתגרים </w:t>
      </w:r>
      <w:r w:rsidRPr="0027671A">
        <w:rPr>
          <w:rFonts w:eastAsia="Calibri" w:hint="cs"/>
          <w:b/>
          <w:bCs/>
          <w:rtl/>
          <w:lang w:eastAsia="he-IL"/>
        </w:rPr>
        <w:lastRenderedPageBreak/>
        <w:t xml:space="preserve">אלו ולשפר את יכולתם לממש את תכליתם לקדם את איכות ההוראה, וכל זאת בכפוף לשמירה על החופש האקדמי של המוסדות לפי סעיף 15 לחוק </w:t>
      </w:r>
      <w:proofErr w:type="spellStart"/>
      <w:r w:rsidRPr="0027671A">
        <w:rPr>
          <w:rFonts w:eastAsia="Calibri" w:hint="cs"/>
          <w:b/>
          <w:bCs/>
          <w:rtl/>
          <w:lang w:eastAsia="he-IL"/>
        </w:rPr>
        <w:t>המל"ג</w:t>
      </w:r>
      <w:proofErr w:type="spellEnd"/>
      <w:r w:rsidRPr="0027671A">
        <w:rPr>
          <w:rFonts w:eastAsia="Calibri" w:hint="cs"/>
          <w:b/>
          <w:bCs/>
          <w:rtl/>
          <w:lang w:eastAsia="he-IL"/>
        </w:rPr>
        <w:t>.</w:t>
      </w:r>
      <w:bookmarkStart w:id="76" w:name="_Toc176417730"/>
      <w:bookmarkStart w:id="77" w:name="_Toc177375192"/>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outlineLvl w:val="3"/>
        <w:rPr>
          <w:rFonts w:eastAsia="Times New Roman"/>
          <w:bCs/>
          <w:szCs w:val="26"/>
          <w:rtl/>
        </w:rPr>
      </w:pPr>
      <w:r w:rsidRPr="0027671A">
        <w:rPr>
          <w:rFonts w:eastAsia="Times New Roman" w:hint="cs"/>
          <w:bCs/>
          <w:szCs w:val="26"/>
          <w:rtl/>
        </w:rPr>
        <w:t>בעלי התפקידים המאיישים את המרכז</w:t>
      </w:r>
      <w:bookmarkEnd w:id="76"/>
      <w:r w:rsidRPr="0027671A">
        <w:rPr>
          <w:rFonts w:eastAsia="Times New Roman" w:hint="cs"/>
          <w:bCs/>
          <w:szCs w:val="26"/>
          <w:rtl/>
        </w:rPr>
        <w:t xml:space="preserve"> לקידום הוראה</w:t>
      </w:r>
      <w:bookmarkEnd w:id="77"/>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rPr>
      </w:pPr>
      <w:r w:rsidRPr="0027671A">
        <w:rPr>
          <w:rFonts w:eastAsia="Calibri" w:hint="cs"/>
          <w:rtl/>
        </w:rPr>
        <w:t>תנאי הסף מחייבים שבמרכזים ישולבו בעלי התפקידים האלה:</w:t>
      </w:r>
      <w:r w:rsidRPr="0027671A">
        <w:rPr>
          <w:rFonts w:eastAsia="Calibri" w:hint="cs"/>
        </w:rPr>
        <w:t xml:space="preserve"> </w:t>
      </w:r>
      <w:r w:rsidRPr="0027671A">
        <w:rPr>
          <w:rFonts w:eastAsia="Calibri" w:hint="cs"/>
          <w:rtl/>
        </w:rPr>
        <w:t xml:space="preserve">(א) ממונה מערך למידה דיגיטלית, האחראי לגיבוש ויישום של האסטרטגיה המוסדית בתחום, לניהול ותיאום של ההפקה או ההסבה של קורסים אקדמיים דיגיטליים, לשיתופי פעולה בין-מוסדיים בתחום ועוד; (ב) טכנו-פדגוג, האחראי לסייע לסגל האקדמי </w:t>
      </w:r>
      <w:r w:rsidRPr="0027671A">
        <w:rPr>
          <w:rFonts w:eastAsia="Calibri"/>
          <w:rtl/>
        </w:rPr>
        <w:t>ולהנחות</w:t>
      </w:r>
      <w:r w:rsidRPr="0027671A">
        <w:rPr>
          <w:rFonts w:eastAsia="Calibri" w:hint="cs"/>
          <w:rtl/>
        </w:rPr>
        <w:t xml:space="preserve">ו בשילוב טכנולוגיות לקידום דרכי הוראה ולמידה חדשניות, תוך קיום הכשרות מעשיות בתחום; (ג) ממונה על שאלוני הסטודנטים; (ד) נציג אגודת הסטודנטים.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בסקר המרכזים נשאלו ראשי המרכזים לקידום הוראה לגבי בעלי התפקידים הפועלים במרכז, לרבות הארבעה המחויבים לפי תנאי הסף. להלן בתרשים ריכוז תשובותיהם</w:t>
      </w:r>
      <w:r w:rsidRPr="0027671A">
        <w:rPr>
          <w:rFonts w:eastAsia="Calibri"/>
          <w:vertAlign w:val="superscript"/>
          <w:rtl/>
          <w:lang w:eastAsia="he-IL"/>
        </w:rPr>
        <w:footnoteReference w:id="74"/>
      </w:r>
      <w:r w:rsidRPr="0027671A">
        <w:rPr>
          <w:rFonts w:eastAsia="Calibri" w:hint="cs"/>
          <w:rtl/>
        </w:rPr>
        <w:t xml:space="preserve">. </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lang w:eastAsia="he-IL"/>
        </w:rPr>
      </w:pPr>
      <w:r w:rsidRPr="0027671A">
        <w:rPr>
          <w:rFonts w:eastAsia="Calibri" w:hint="cs"/>
          <w:rtl/>
          <w:lang w:eastAsia="he-IL"/>
        </w:rPr>
        <w:t>תרשים 7:</w:t>
      </w:r>
      <w:r w:rsidRPr="0027671A">
        <w:rPr>
          <w:rFonts w:eastAsia="Calibri" w:hint="cs"/>
          <w:b/>
          <w:bCs/>
          <w:rtl/>
          <w:lang w:eastAsia="he-IL"/>
        </w:rPr>
        <w:t xml:space="preserve"> שיעור המרכזים לקידום הוראה שבהם קיימים בעלי תפקידים אלה</w:t>
      </w:r>
    </w:p>
    <w:p w:rsidR="0027671A" w:rsidRPr="0027671A" w:rsidRDefault="0027671A" w:rsidP="0027671A">
      <w:pPr>
        <w:spacing w:line="269" w:lineRule="auto"/>
        <w:jc w:val="center"/>
        <w:rPr>
          <w:rFonts w:eastAsia="Calibri"/>
          <w:color w:val="1F497D"/>
          <w:rtl/>
        </w:rPr>
      </w:pPr>
      <w:r w:rsidRPr="0027671A">
        <w:rPr>
          <w:rFonts w:eastAsia="Calibri"/>
          <w:noProof/>
          <w:color w:val="1F497D"/>
        </w:rPr>
        <w:drawing>
          <wp:inline distT="0" distB="0" distL="0" distR="0" wp14:anchorId="11BAFD18" wp14:editId="4D8C3126">
            <wp:extent cx="4779645" cy="2562225"/>
            <wp:effectExtent l="0" t="0" r="1905" b="9525"/>
            <wp:docPr id="24" name="תמונה 24" descr="ב-0% מהמרכזים קיים נציג סטודנטים&#10;ב-15% מהמרכזים קיים ממונה על שאלון סטודנטים&#10;ב-35% מהמרכזים קיים רכז&#10;ב-38% מהמרכזים קיים מנהל אדמיניסטרטיבי&#10;ב-46% מהמרכזים קיים מומחה טכנו-פדגוגי&#10;ב-46% מהמרכזים קיים מעצב תהליכי למידה&#10;ב-50% מהמרכזים קיים ממונה על למידה דיגיטלית&#10;ב-100% מהמרכזים קיים ראש מרכ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3434" b="4190"/>
                    <a:stretch/>
                  </pic:blipFill>
                  <pic:spPr bwMode="auto">
                    <a:xfrm>
                      <a:off x="0" y="0"/>
                      <a:ext cx="4779645" cy="2562225"/>
                    </a:xfrm>
                    <a:prstGeom prst="rect">
                      <a:avLst/>
                    </a:prstGeom>
                    <a:noFill/>
                    <a:ln>
                      <a:noFill/>
                    </a:ln>
                    <a:extLst>
                      <a:ext uri="{53640926-AAD7-44D8-BBD7-CCE9431645EC}">
                        <a14:shadowObscured xmlns:a14="http://schemas.microsoft.com/office/drawing/2010/main"/>
                      </a:ext>
                    </a:extLst>
                  </pic:spPr>
                </pic:pic>
              </a:graphicData>
            </a:graphic>
          </wp:inline>
        </w:drawing>
      </w:r>
    </w:p>
    <w:p w:rsidR="0027671A" w:rsidRPr="0027671A" w:rsidRDefault="0027671A" w:rsidP="0027671A">
      <w:pPr>
        <w:spacing w:line="269" w:lineRule="auto"/>
        <w:jc w:val="left"/>
        <w:rPr>
          <w:rFonts w:eastAsia="Times New Roman"/>
          <w:szCs w:val="20"/>
          <w:rtl/>
          <w:lang w:eastAsia="he-IL"/>
        </w:rPr>
      </w:pPr>
      <w:r w:rsidRPr="0027671A">
        <w:rPr>
          <w:rFonts w:eastAsia="Times New Roman" w:hint="cs"/>
          <w:szCs w:val="20"/>
          <w:rtl/>
          <w:lang w:eastAsia="he-IL"/>
        </w:rPr>
        <w:t>על פי נתוני סקר המרכזים, משרד מבקר המדינה.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מהתרשים עולה כי באף אחד מהמרכזים אין נציג סטודנטים; במחצית המרכזים (13 מתוך 26) אין ממונה על למידה דיגיטלית; </w:t>
      </w:r>
      <w:proofErr w:type="spellStart"/>
      <w:r w:rsidRPr="0027671A">
        <w:rPr>
          <w:rFonts w:eastAsia="Calibri" w:hint="cs"/>
          <w:b/>
          <w:bCs/>
          <w:rtl/>
        </w:rPr>
        <w:t>בכמחצית</w:t>
      </w:r>
      <w:proofErr w:type="spellEnd"/>
      <w:r w:rsidRPr="0027671A">
        <w:rPr>
          <w:rFonts w:eastAsia="Calibri" w:hint="cs"/>
          <w:b/>
          <w:bCs/>
          <w:rtl/>
        </w:rPr>
        <w:t xml:space="preserve"> המרכזים (54%, 14 מתוך 26) אין טכנו-פדגוג; ולרוב המרכזים (85%, 22 מתוך 26) אין ממונה על שאלון הסטודנטים.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עוד עלה מתשובות ראשי המרכזים כי קיימת שונות גדולה בין המרכזים במספר העובדים בהם. לדוגמה, במרכז לקידום הוראה באוניברסיטה העברית בירושלים מועסקים כ-15 עובדים, ואילו במרכז שבאוניברסיטת תל אביב מועסקים כ-60 עובדים</w:t>
      </w:r>
      <w:r w:rsidRPr="0027671A">
        <w:rPr>
          <w:rFonts w:eastAsia="Calibri"/>
          <w:b/>
          <w:bCs/>
          <w:vertAlign w:val="superscript"/>
          <w:rtl/>
        </w:rPr>
        <w:footnoteReference w:id="75"/>
      </w:r>
      <w:r w:rsidRPr="0027671A">
        <w:rPr>
          <w:rFonts w:eastAsia="Calibri" w:hint="cs"/>
          <w:b/>
          <w:b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bookmarkStart w:id="78" w:name="_Hlk187653808"/>
      <w:r w:rsidRPr="0027671A">
        <w:rPr>
          <w:rFonts w:eastAsia="Calibri" w:hint="cs"/>
          <w:b/>
          <w:bCs/>
          <w:rtl/>
        </w:rPr>
        <w:t xml:space="preserve">מהאמור לעיל עולה כי תנאי הסף בנוגע לבעלי התפקידים הדרושים במרכזים אינם מיושמים. עוד עולה כי בהיעדר הנחיות של </w:t>
      </w:r>
      <w:proofErr w:type="spellStart"/>
      <w:r w:rsidRPr="0027671A">
        <w:rPr>
          <w:rFonts w:eastAsia="Calibri" w:hint="cs"/>
          <w:b/>
          <w:bCs/>
          <w:rtl/>
        </w:rPr>
        <w:t>המל"ג</w:t>
      </w:r>
      <w:proofErr w:type="spellEnd"/>
      <w:r w:rsidRPr="0027671A">
        <w:rPr>
          <w:rFonts w:eastAsia="Calibri" w:hint="cs"/>
          <w:b/>
          <w:bCs/>
          <w:rtl/>
        </w:rPr>
        <w:t xml:space="preserve"> לגבי היקף כוח האדם והתקנים במרכזים, קיימת שונות בין המוסדות בתחום זה המשפיעה על יכולתם לתת מענה למרצים שלהם.</w:t>
      </w:r>
      <w:bookmarkEnd w:id="78"/>
      <w:r w:rsidRPr="0027671A">
        <w:rPr>
          <w:rFonts w:eastAsia="Calibri" w:hint="cs"/>
          <w:b/>
          <w:b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rtl/>
        </w:rPr>
        <w:t>בתשובתה</w:t>
      </w:r>
      <w:r w:rsidRPr="0027671A">
        <w:rPr>
          <w:rFonts w:eastAsia="Calibri" w:hint="cs"/>
          <w:rtl/>
        </w:rPr>
        <w:t xml:space="preserve"> למשרד מבקר המדינה </w:t>
      </w:r>
      <w:r w:rsidRPr="0027671A">
        <w:rPr>
          <w:rFonts w:eastAsia="Calibri"/>
          <w:rtl/>
        </w:rPr>
        <w:t xml:space="preserve">מסרה </w:t>
      </w:r>
      <w:proofErr w:type="spellStart"/>
      <w:r w:rsidRPr="0027671A">
        <w:rPr>
          <w:rFonts w:eastAsia="Calibri"/>
          <w:rtl/>
        </w:rPr>
        <w:t>ה</w:t>
      </w:r>
      <w:r w:rsidRPr="0027671A">
        <w:rPr>
          <w:rFonts w:eastAsia="Calibri" w:hint="cs"/>
          <w:rtl/>
        </w:rPr>
        <w:t>מל"ג</w:t>
      </w:r>
      <w:proofErr w:type="spellEnd"/>
      <w:r w:rsidRPr="0027671A">
        <w:rPr>
          <w:rFonts w:eastAsia="Calibri" w:hint="cs"/>
          <w:rtl/>
        </w:rPr>
        <w:t xml:space="preserve"> כי</w:t>
      </w:r>
      <w:r w:rsidRPr="0027671A">
        <w:rPr>
          <w:rFonts w:eastAsia="Calibri"/>
          <w:rtl/>
        </w:rPr>
        <w:t xml:space="preserve"> המבנה הארגוני של המרכזים והיקף העסקת </w:t>
      </w:r>
      <w:r w:rsidRPr="0027671A">
        <w:rPr>
          <w:rFonts w:eastAsia="Calibri" w:hint="cs"/>
          <w:rtl/>
        </w:rPr>
        <w:t>ה</w:t>
      </w:r>
      <w:r w:rsidRPr="0027671A">
        <w:rPr>
          <w:rFonts w:eastAsia="Calibri"/>
          <w:rtl/>
        </w:rPr>
        <w:t xml:space="preserve">גורמים </w:t>
      </w:r>
      <w:r w:rsidRPr="0027671A">
        <w:rPr>
          <w:rFonts w:eastAsia="Calibri" w:hint="cs"/>
          <w:rtl/>
        </w:rPr>
        <w:t>ה</w:t>
      </w:r>
      <w:r w:rsidRPr="0027671A">
        <w:rPr>
          <w:rFonts w:eastAsia="Calibri"/>
          <w:rtl/>
        </w:rPr>
        <w:t>רלוונטיים ב</w:t>
      </w:r>
      <w:r w:rsidRPr="0027671A">
        <w:rPr>
          <w:rFonts w:eastAsia="Calibri" w:hint="cs"/>
          <w:rtl/>
        </w:rPr>
        <w:t>ה</w:t>
      </w:r>
      <w:r w:rsidRPr="0027671A">
        <w:rPr>
          <w:rFonts w:eastAsia="Calibri"/>
          <w:rtl/>
        </w:rPr>
        <w:t>ם ה</w:t>
      </w:r>
      <w:r w:rsidRPr="0027671A">
        <w:rPr>
          <w:rFonts w:eastAsia="Calibri" w:hint="cs"/>
          <w:rtl/>
        </w:rPr>
        <w:t>ם</w:t>
      </w:r>
      <w:r w:rsidRPr="0027671A">
        <w:rPr>
          <w:rFonts w:eastAsia="Calibri"/>
          <w:rtl/>
        </w:rPr>
        <w:t xml:space="preserve"> באחריות המוסדות</w:t>
      </w:r>
      <w:r w:rsidRPr="0027671A">
        <w:rPr>
          <w:rFonts w:eastAsia="Calibri" w:hint="cs"/>
          <w:rtl/>
        </w:rPr>
        <w:t>, ועליהם</w:t>
      </w:r>
      <w:r w:rsidRPr="0027671A">
        <w:rPr>
          <w:rFonts w:eastAsia="Calibri"/>
          <w:rtl/>
        </w:rPr>
        <w:t xml:space="preserve"> לוודא כי המרכזים פועלים באופן מיטבי לצורך השגת מטרותיהם.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lastRenderedPageBreak/>
        <w:t>משקבעה מל"ג תנאי סף לקבלת תקציב במטרה לקדם את איכות ההוראה, עליה לוודא שהיא מעבירה את התקציב למי שעמד בתנאי הסף שקבעה, שכן אחרת לא מושגת המטרה של שיפור איכות ההוראה.</w:t>
      </w:r>
    </w:p>
    <w:p w:rsidR="0027671A" w:rsidRPr="0027671A" w:rsidRDefault="0027671A" w:rsidP="0027671A">
      <w:pPr>
        <w:spacing w:line="269" w:lineRule="auto"/>
        <w:ind w:left="-567"/>
        <w:rPr>
          <w:rFonts w:eastAsia="Calibri"/>
          <w:rtl/>
        </w:rPr>
      </w:pPr>
      <w:r w:rsidRPr="0027671A">
        <w:rPr>
          <w:rFonts w:eastAsia="Calibri" w:hint="cs"/>
          <w:rtl/>
        </w:rPr>
        <w:t xml:space="preserve"> </w:t>
      </w:r>
      <w:bookmarkStart w:id="79" w:name="_Toc176417731"/>
      <w:bookmarkStart w:id="80" w:name="_Toc177375193"/>
      <w:bookmarkStart w:id="81" w:name="_Hlk150959649"/>
      <w:r w:rsidRPr="0027671A">
        <w:rPr>
          <w:rFonts w:eastAsia="Calibri" w:hint="cs"/>
          <w:rtl/>
        </w:rPr>
        <w:t xml:space="preserve"> </w:t>
      </w:r>
    </w:p>
    <w:p w:rsidR="0027671A" w:rsidRPr="0027671A" w:rsidRDefault="0027671A" w:rsidP="0027671A">
      <w:pPr>
        <w:spacing w:line="269" w:lineRule="auto"/>
        <w:rPr>
          <w:rFonts w:eastAsia="Calibri"/>
          <w:b/>
          <w:bCs/>
          <w:rtl/>
        </w:rPr>
      </w:pPr>
      <w:r w:rsidRPr="0027671A">
        <w:rPr>
          <w:rFonts w:eastAsia="Calibri" w:hint="cs"/>
          <w:b/>
          <w:bCs/>
          <w:rtl/>
        </w:rPr>
        <w:t xml:space="preserve">מומלץ כי </w:t>
      </w:r>
      <w:proofErr w:type="spellStart"/>
      <w:r w:rsidRPr="0027671A">
        <w:rPr>
          <w:rFonts w:eastAsia="Calibri" w:hint="cs"/>
          <w:b/>
          <w:bCs/>
          <w:rtl/>
        </w:rPr>
        <w:t>המל"ג</w:t>
      </w:r>
      <w:proofErr w:type="spellEnd"/>
      <w:r w:rsidRPr="0027671A">
        <w:rPr>
          <w:rFonts w:eastAsia="Calibri" w:hint="cs"/>
          <w:b/>
          <w:bCs/>
          <w:rtl/>
        </w:rPr>
        <w:t>, בשיתוף המוסדות, תבחן</w:t>
      </w:r>
      <w:r w:rsidRPr="0027671A">
        <w:rPr>
          <w:rFonts w:eastAsia="Calibri"/>
          <w:b/>
          <w:bCs/>
          <w:rtl/>
        </w:rPr>
        <w:t xml:space="preserve"> </w:t>
      </w:r>
      <w:r w:rsidRPr="0027671A">
        <w:rPr>
          <w:rFonts w:eastAsia="Calibri" w:hint="cs"/>
          <w:b/>
          <w:bCs/>
          <w:rtl/>
        </w:rPr>
        <w:t>את נחיצותם של בעלי התפקידים הנדרשים במרכזים לפי תנאי הסף במודל איכות ההוראה,</w:t>
      </w:r>
      <w:r w:rsidRPr="0027671A">
        <w:rPr>
          <w:rFonts w:eastAsia="Calibri"/>
          <w:b/>
          <w:bCs/>
          <w:rtl/>
        </w:rPr>
        <w:t xml:space="preserve"> </w:t>
      </w:r>
      <w:r w:rsidRPr="0027671A">
        <w:rPr>
          <w:rFonts w:eastAsia="Calibri" w:hint="cs"/>
          <w:b/>
          <w:bCs/>
          <w:rtl/>
        </w:rPr>
        <w:t xml:space="preserve">ותעדכן את התנאים במידת הצורך. </w:t>
      </w:r>
      <w:r w:rsidRPr="0027671A">
        <w:rPr>
          <w:rFonts w:eastAsia="Calibri"/>
          <w:b/>
          <w:bCs/>
          <w:rtl/>
        </w:rPr>
        <w:t>ב</w:t>
      </w:r>
      <w:r w:rsidRPr="0027671A">
        <w:rPr>
          <w:rFonts w:eastAsia="Calibri" w:hint="cs"/>
          <w:b/>
          <w:bCs/>
          <w:rtl/>
        </w:rPr>
        <w:t>המשך לכך</w:t>
      </w:r>
      <w:r w:rsidRPr="0027671A">
        <w:rPr>
          <w:rFonts w:eastAsia="Calibri"/>
          <w:b/>
          <w:bCs/>
          <w:rtl/>
        </w:rPr>
        <w:t xml:space="preserve"> </w:t>
      </w:r>
      <w:r w:rsidRPr="0027671A">
        <w:rPr>
          <w:rFonts w:eastAsia="Calibri" w:hint="cs"/>
          <w:b/>
          <w:bCs/>
          <w:rtl/>
        </w:rPr>
        <w:t>על המוסדות</w:t>
      </w:r>
      <w:r w:rsidRPr="0027671A">
        <w:rPr>
          <w:rFonts w:eastAsia="Calibri"/>
          <w:b/>
          <w:bCs/>
          <w:rtl/>
        </w:rPr>
        <w:t xml:space="preserve"> </w:t>
      </w:r>
      <w:r w:rsidRPr="0027671A">
        <w:rPr>
          <w:rFonts w:eastAsia="Calibri" w:hint="cs"/>
          <w:b/>
          <w:bCs/>
          <w:rtl/>
        </w:rPr>
        <w:t>לבצע פעולות שיבטיחו שהמשרות הנדרשות במרכז שבמוסדם יאוישו כנדרש, כדי שפעילותם תהיה מיטבית</w:t>
      </w:r>
      <w:r w:rsidRPr="0027671A">
        <w:rPr>
          <w:rFonts w:eastAsia="Calibri"/>
          <w:b/>
          <w:b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3"/>
        <w:rPr>
          <w:rFonts w:eastAsia="Times New Roman"/>
          <w:bCs/>
          <w:szCs w:val="26"/>
          <w:rtl/>
        </w:rPr>
      </w:pPr>
      <w:r w:rsidRPr="0027671A">
        <w:rPr>
          <w:rFonts w:eastAsia="Times New Roman" w:hint="cs"/>
          <w:bCs/>
          <w:szCs w:val="26"/>
          <w:rtl/>
        </w:rPr>
        <w:t>תחומי הפעילות של המרכזים לקידום הוראה וקהל היעד</w:t>
      </w:r>
      <w:bookmarkEnd w:id="79"/>
      <w:bookmarkEnd w:id="80"/>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על פי מודל איכות ההוראה, על המרכז ליזום ולקיים פעילויות לקידום איכות ההוראה, כגון </w:t>
      </w:r>
      <w:r w:rsidRPr="0027671A">
        <w:rPr>
          <w:rFonts w:eastAsia="Calibri"/>
          <w:rtl/>
        </w:rPr>
        <w:t>הדרכה והנחי</w:t>
      </w:r>
      <w:r w:rsidRPr="0027671A">
        <w:rPr>
          <w:rFonts w:eastAsia="Calibri" w:hint="cs"/>
          <w:rtl/>
        </w:rPr>
        <w:t>ה של</w:t>
      </w:r>
      <w:r w:rsidRPr="0027671A">
        <w:rPr>
          <w:rFonts w:eastAsia="Calibri"/>
          <w:rtl/>
        </w:rPr>
        <w:t xml:space="preserve"> מרצים </w:t>
      </w:r>
      <w:r w:rsidRPr="0027671A">
        <w:rPr>
          <w:rFonts w:eastAsia="Calibri" w:hint="cs"/>
          <w:rtl/>
        </w:rPr>
        <w:t>בביצוע</w:t>
      </w:r>
      <w:r w:rsidRPr="0027671A">
        <w:rPr>
          <w:rFonts w:eastAsia="Calibri"/>
          <w:rtl/>
        </w:rPr>
        <w:t xml:space="preserve"> ריענון תוכניות לימודים וסילבוסים</w:t>
      </w:r>
      <w:r w:rsidRPr="0027671A">
        <w:rPr>
          <w:rFonts w:eastAsia="Calibri" w:hint="cs"/>
          <w:rtl/>
        </w:rPr>
        <w:t xml:space="preserve">; קיום </w:t>
      </w:r>
      <w:r w:rsidRPr="0027671A">
        <w:rPr>
          <w:rFonts w:eastAsia="Calibri"/>
          <w:rtl/>
        </w:rPr>
        <w:t>הכשרות למרצים חדשים</w:t>
      </w:r>
      <w:r w:rsidRPr="0027671A">
        <w:rPr>
          <w:rFonts w:eastAsia="Calibri" w:hint="cs"/>
          <w:rtl/>
        </w:rPr>
        <w:t>; קיום הכשרות לכלל</w:t>
      </w:r>
      <w:r w:rsidRPr="0027671A">
        <w:rPr>
          <w:rFonts w:eastAsia="Calibri"/>
          <w:rtl/>
        </w:rPr>
        <w:t xml:space="preserve"> </w:t>
      </w:r>
      <w:r w:rsidRPr="0027671A">
        <w:rPr>
          <w:rFonts w:eastAsia="Calibri" w:hint="cs"/>
          <w:rtl/>
        </w:rPr>
        <w:t>ה</w:t>
      </w:r>
      <w:r w:rsidRPr="0027671A">
        <w:rPr>
          <w:rFonts w:eastAsia="Calibri"/>
          <w:rtl/>
        </w:rPr>
        <w:t>מרצ</w:t>
      </w:r>
      <w:r w:rsidRPr="0027671A">
        <w:rPr>
          <w:rFonts w:eastAsia="Calibri" w:hint="cs"/>
          <w:rtl/>
        </w:rPr>
        <w:t xml:space="preserve">ים במוסד; קיום </w:t>
      </w:r>
      <w:r w:rsidRPr="0027671A">
        <w:rPr>
          <w:rFonts w:eastAsia="Calibri"/>
          <w:rtl/>
        </w:rPr>
        <w:t xml:space="preserve">פעילות לגבי מרצים חלשים בהוראה, </w:t>
      </w:r>
      <w:r w:rsidRPr="0027671A">
        <w:rPr>
          <w:rFonts w:eastAsia="Calibri" w:hint="cs"/>
          <w:rtl/>
        </w:rPr>
        <w:t>המקבלים</w:t>
      </w:r>
      <w:r w:rsidRPr="0027671A">
        <w:rPr>
          <w:rFonts w:eastAsia="Calibri"/>
          <w:rtl/>
        </w:rPr>
        <w:t xml:space="preserve"> ציונים נמוכים </w:t>
      </w:r>
      <w:r w:rsidRPr="0027671A">
        <w:rPr>
          <w:rFonts w:eastAsia="Calibri" w:hint="cs"/>
          <w:rtl/>
        </w:rPr>
        <w:t>בשאלון הסטודנטים</w:t>
      </w:r>
      <w:r w:rsidRPr="0027671A">
        <w:rPr>
          <w:rFonts w:eastAsia="Calibri"/>
          <w:rtl/>
        </w:rPr>
        <w:t xml:space="preserve"> באופן עקבי.</w:t>
      </w:r>
    </w:p>
    <w:bookmarkEnd w:id="81"/>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בסקר המרכזים נשאלו ראשי המרכזים באיזו מידה המרכזים שבראשם הם עומדים עוסקים בשש פעילויות בתחום קידום איכות ההוראה. להלן בתרשים ריכוז התשובות</w:t>
      </w:r>
      <w:r w:rsidRPr="0027671A">
        <w:rPr>
          <w:rFonts w:eastAsia="Calibri"/>
          <w:noProof/>
          <w:vertAlign w:val="superscript"/>
          <w:rtl/>
        </w:rPr>
        <w:footnoteReference w:id="76"/>
      </w:r>
      <w:r w:rsidRPr="0027671A">
        <w:rPr>
          <w:rFonts w:eastAsia="Calibri" w:hint="cs"/>
          <w:noProof/>
          <w:rtl/>
        </w:rPr>
        <w:t>:</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noProof/>
          <w:rtl/>
        </w:rPr>
      </w:pPr>
      <w:r w:rsidRPr="0027671A">
        <w:rPr>
          <w:rFonts w:eastAsia="Calibri" w:hint="cs"/>
          <w:rtl/>
        </w:rPr>
        <w:t>תרשים 8:</w:t>
      </w:r>
      <w:r w:rsidRPr="0027671A">
        <w:rPr>
          <w:rFonts w:eastAsia="Calibri" w:hint="cs"/>
          <w:b/>
          <w:bCs/>
          <w:rtl/>
        </w:rPr>
        <w:t xml:space="preserve"> </w:t>
      </w:r>
      <w:r w:rsidRPr="0027671A">
        <w:rPr>
          <w:rFonts w:eastAsia="Calibri"/>
          <w:b/>
          <w:bCs/>
          <w:rtl/>
        </w:rPr>
        <w:t>מיד</w:t>
      </w:r>
      <w:r w:rsidRPr="0027671A">
        <w:rPr>
          <w:rFonts w:eastAsia="Calibri" w:hint="cs"/>
          <w:b/>
          <w:bCs/>
          <w:rtl/>
        </w:rPr>
        <w:t>ת עיסוק</w:t>
      </w:r>
      <w:r w:rsidRPr="0027671A">
        <w:rPr>
          <w:rFonts w:eastAsia="Calibri"/>
          <w:b/>
          <w:bCs/>
          <w:rtl/>
        </w:rPr>
        <w:t xml:space="preserve"> המרכז בפעילויות </w:t>
      </w:r>
      <w:r w:rsidRPr="0027671A">
        <w:rPr>
          <w:rFonts w:eastAsia="Calibri" w:hint="cs"/>
          <w:b/>
          <w:bCs/>
          <w:rtl/>
        </w:rPr>
        <w:t>המפורטות</w:t>
      </w:r>
      <w:r w:rsidRPr="0027671A">
        <w:rPr>
          <w:rFonts w:eastAsia="Calibri"/>
          <w:b/>
          <w:bCs/>
          <w:noProof/>
          <w:rtl/>
        </w:rPr>
        <w:t xml:space="preserve"> </w:t>
      </w:r>
      <w:r w:rsidRPr="0027671A">
        <w:rPr>
          <w:rFonts w:eastAsia="Calibri" w:hint="cs"/>
          <w:b/>
          <w:bCs/>
          <w:noProof/>
          <w:rtl/>
        </w:rPr>
        <w:t>- שיעור ראשי המרכזים שהשיבו שהמרכז עוסק בפעילות במידה רבה או רבה מאוד</w:t>
      </w:r>
    </w:p>
    <w:p w:rsidR="0027671A" w:rsidRPr="0027671A" w:rsidRDefault="0027671A" w:rsidP="0027671A">
      <w:pPr>
        <w:spacing w:line="269" w:lineRule="auto"/>
        <w:jc w:val="center"/>
        <w:rPr>
          <w:rFonts w:eastAsia="Calibri"/>
          <w:b/>
          <w:bCs/>
          <w:noProof/>
          <w:rtl/>
        </w:rPr>
      </w:pPr>
      <w:r w:rsidRPr="0027671A">
        <w:rPr>
          <w:rFonts w:eastAsia="Calibri"/>
          <w:b/>
          <w:bCs/>
          <w:noProof/>
        </w:rPr>
        <w:drawing>
          <wp:inline distT="0" distB="0" distL="0" distR="0" wp14:anchorId="164657D3" wp14:editId="23A3E50A">
            <wp:extent cx="5218430" cy="3114675"/>
            <wp:effectExtent l="0" t="0" r="1270" b="9525"/>
            <wp:docPr id="3" name="תמונה 3" descr="92% מראשי המרכזים השיבו - חשיפת סגל ההוראה לפדגוגיות חדשות או לטכנולוגיות בהוראה&#10;77% מראשי המרכזים השיבו - סיוע בעדכון קורסים וסילבוסים והתאמתם לשיטות הלמידה ולמיומנויות הדרושות לבוגרים במאה ה-21.&#10;73% מראשי המרכזים השיבו - סיוע בפיתוח קורסים מקוונים ודיגיטליים.&#10;65% מראשי המרכזים השיבו - מתן ייעוץ אישי בתחום הפדגוגי&#10;50% מראשי המרכזים השיבו - איסוף נתונים לגבי הוראה חדשנית ודיגיטלית וניתוחם&#10;46% מראשי המרכזים השיבו - פיתוח ויישום של שיטות להערכת איכות ההוראה של מרצ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3142" b="3465"/>
                    <a:stretch/>
                  </pic:blipFill>
                  <pic:spPr bwMode="auto">
                    <a:xfrm>
                      <a:off x="0" y="0"/>
                      <a:ext cx="5218430" cy="3114675"/>
                    </a:xfrm>
                    <a:prstGeom prst="rect">
                      <a:avLst/>
                    </a:prstGeom>
                    <a:noFill/>
                    <a:ln>
                      <a:noFill/>
                    </a:ln>
                    <a:extLst>
                      <a:ext uri="{53640926-AAD7-44D8-BBD7-CCE9431645EC}">
                        <a14:shadowObscured xmlns:a14="http://schemas.microsoft.com/office/drawing/2010/main"/>
                      </a:ext>
                    </a:extLst>
                  </pic:spPr>
                </pic:pic>
              </a:graphicData>
            </a:graphic>
          </wp:inline>
        </w:drawing>
      </w:r>
    </w:p>
    <w:p w:rsidR="0027671A" w:rsidRPr="0027671A" w:rsidRDefault="0027671A" w:rsidP="0027671A">
      <w:pPr>
        <w:spacing w:line="269" w:lineRule="auto"/>
        <w:jc w:val="left"/>
        <w:rPr>
          <w:rFonts w:eastAsia="Times New Roman"/>
          <w:szCs w:val="20"/>
          <w:rtl/>
          <w:lang w:eastAsia="he-IL"/>
        </w:rPr>
      </w:pPr>
      <w:r w:rsidRPr="0027671A">
        <w:rPr>
          <w:rFonts w:eastAsia="Times New Roman" w:hint="cs"/>
          <w:szCs w:val="20"/>
          <w:rtl/>
          <w:lang w:eastAsia="he-IL"/>
        </w:rPr>
        <w:t>על פי נתוני סקר המרכזים, משרד מבקר המדינה.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lang w:eastAsia="he-IL"/>
        </w:rPr>
      </w:pPr>
      <w:r w:rsidRPr="0027671A">
        <w:rPr>
          <w:rFonts w:eastAsia="Calibri" w:hint="cs"/>
          <w:b/>
          <w:bCs/>
          <w:rtl/>
        </w:rPr>
        <w:t>מהתרשים עולה כי כמעט כל ראשי המרכזים (92%, 24 מתוך 26 המשיבים) ציינו ש</w:t>
      </w:r>
      <w:r w:rsidRPr="0027671A">
        <w:rPr>
          <w:rFonts w:eastAsia="Calibri"/>
          <w:b/>
          <w:bCs/>
          <w:rtl/>
          <w:lang w:eastAsia="he-IL"/>
        </w:rPr>
        <w:t>חשיפת סגל ההוראה לפדגוגיות חדשניות או לטכנולוגיות בהוראה</w:t>
      </w:r>
      <w:r w:rsidRPr="0027671A">
        <w:rPr>
          <w:rFonts w:eastAsia="Calibri" w:hint="cs"/>
          <w:b/>
          <w:bCs/>
          <w:rtl/>
          <w:lang w:eastAsia="he-IL"/>
        </w:rPr>
        <w:t xml:space="preserve"> היא פעילות שהמרכז שלהם עוסק בה במידה רבה או רבה מאוד. הפעילות הבאה בשכיחות המענה שהמרכז עוסק בה במידה רבה או רבה מאוד היא </w:t>
      </w:r>
      <w:r w:rsidRPr="0027671A">
        <w:rPr>
          <w:rFonts w:eastAsia="Calibri"/>
          <w:b/>
          <w:bCs/>
          <w:rtl/>
          <w:lang w:eastAsia="he-IL"/>
        </w:rPr>
        <w:t xml:space="preserve">סיוע בעדכון קורסים וסילבוסים והתאמתם לשיטות הלמידה ולמיומנויות </w:t>
      </w:r>
      <w:r w:rsidRPr="0027671A">
        <w:rPr>
          <w:rFonts w:eastAsia="Calibri" w:hint="cs"/>
          <w:b/>
          <w:bCs/>
          <w:rtl/>
          <w:lang w:eastAsia="he-IL"/>
        </w:rPr>
        <w:t>ה</w:t>
      </w:r>
      <w:r w:rsidRPr="0027671A">
        <w:rPr>
          <w:rFonts w:eastAsia="Calibri"/>
          <w:b/>
          <w:bCs/>
          <w:rtl/>
          <w:lang w:eastAsia="he-IL"/>
        </w:rPr>
        <w:t>מאה ה-21</w:t>
      </w:r>
      <w:r w:rsidRPr="0027671A">
        <w:rPr>
          <w:rFonts w:eastAsia="Calibri" w:hint="cs"/>
          <w:b/>
          <w:bCs/>
          <w:rtl/>
          <w:lang w:eastAsia="he-IL"/>
        </w:rPr>
        <w:t xml:space="preserve"> (77%, 20 מ-26 המשיבים). שתיהן פעילויות אשר המרכז נדרש לבצע לפי המודל לקידום הוראה.</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b/>
          <w:bCs/>
          <w:rtl/>
          <w:lang w:eastAsia="he-IL"/>
        </w:rPr>
      </w:pPr>
      <w:r w:rsidRPr="0027671A">
        <w:rPr>
          <w:rFonts w:eastAsia="Calibri" w:hint="cs"/>
          <w:b/>
          <w:bCs/>
          <w:rtl/>
          <w:lang w:eastAsia="he-IL"/>
        </w:rPr>
        <w:lastRenderedPageBreak/>
        <w:t>בהשוואה בין תשובות ראשי המרכזים באוניברסיטאות ובין תשובות ראשי המרכזים במכללות בולטים הבדלים</w:t>
      </w:r>
      <w:r w:rsidRPr="0027671A">
        <w:rPr>
          <w:rFonts w:eastAsia="Calibri"/>
          <w:b/>
          <w:bCs/>
          <w:vertAlign w:val="superscript"/>
          <w:rtl/>
          <w:lang w:eastAsia="he-IL"/>
        </w:rPr>
        <w:footnoteReference w:id="77"/>
      </w:r>
      <w:r w:rsidRPr="0027671A">
        <w:rPr>
          <w:rFonts w:eastAsia="Calibri" w:hint="cs"/>
          <w:b/>
          <w:bCs/>
          <w:rtl/>
          <w:lang w:eastAsia="he-IL"/>
        </w:rPr>
        <w:t xml:space="preserve"> ביחס לעיסוק ב</w:t>
      </w:r>
      <w:r w:rsidRPr="0027671A">
        <w:rPr>
          <w:rFonts w:eastAsia="Calibri"/>
          <w:b/>
          <w:bCs/>
          <w:rtl/>
          <w:lang w:eastAsia="he-IL"/>
        </w:rPr>
        <w:t>פיתוח ויישום של שיטות להערכת איכות ההוראה של מרצים</w:t>
      </w:r>
      <w:r w:rsidRPr="0027671A">
        <w:rPr>
          <w:rFonts w:eastAsia="Calibri" w:hint="cs"/>
          <w:b/>
          <w:bCs/>
          <w:rtl/>
          <w:lang w:eastAsia="he-IL"/>
        </w:rPr>
        <w:t xml:space="preserve"> (46% מהמשיבים - 88% באוניברסיטאות ו-26% במכללות), ול</w:t>
      </w:r>
      <w:r w:rsidRPr="0027671A">
        <w:rPr>
          <w:rFonts w:eastAsia="Calibri"/>
          <w:b/>
          <w:bCs/>
          <w:rtl/>
          <w:lang w:eastAsia="he-IL"/>
        </w:rPr>
        <w:t>מתן ייעוץ אישי בתחום הפדגוגי</w:t>
      </w:r>
      <w:r w:rsidRPr="0027671A">
        <w:rPr>
          <w:rFonts w:eastAsia="Calibri" w:hint="cs"/>
          <w:b/>
          <w:bCs/>
          <w:rtl/>
          <w:lang w:eastAsia="he-IL"/>
        </w:rPr>
        <w:t xml:space="preserve"> (65% מהמשיבים - 88% באוניברסיטאות, 53% במכללות). </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b/>
          <w:bCs/>
          <w:rtl/>
        </w:rPr>
      </w:pPr>
      <w:r w:rsidRPr="0027671A">
        <w:rPr>
          <w:rFonts w:eastAsia="Calibri" w:hint="cs"/>
          <w:b/>
          <w:bCs/>
          <w:rtl/>
        </w:rPr>
        <w:t xml:space="preserve">מומלץ כי </w:t>
      </w:r>
      <w:proofErr w:type="spellStart"/>
      <w:r w:rsidRPr="0027671A">
        <w:rPr>
          <w:rFonts w:eastAsia="Calibri" w:hint="cs"/>
          <w:b/>
          <w:bCs/>
          <w:rtl/>
        </w:rPr>
        <w:t>המל"ג</w:t>
      </w:r>
      <w:proofErr w:type="spellEnd"/>
      <w:r w:rsidRPr="0027671A">
        <w:rPr>
          <w:rFonts w:eastAsia="Calibri" w:hint="cs"/>
          <w:b/>
          <w:bCs/>
          <w:rtl/>
        </w:rPr>
        <w:t xml:space="preserve"> וראשי המכללות ייתנו דעתם לצורך לחזק את תחומי הפיתוח ויישום של שיטות להערכת איכות ההוראה של מרצים ומתן ייעוץ אישי בתחום הפדגוגי במרכזים לקידום ההוראה הפועלים במכללות.</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חשיפה יזומה ושוטפת של המרצים לפעילות המרכזים </w:t>
      </w:r>
      <w:proofErr w:type="spellStart"/>
      <w:r w:rsidRPr="0027671A">
        <w:rPr>
          <w:rFonts w:eastAsia="Calibri" w:hint="cs"/>
          <w:rtl/>
        </w:rPr>
        <w:t>והנגשת</w:t>
      </w:r>
      <w:proofErr w:type="spellEnd"/>
      <w:r w:rsidRPr="0027671A">
        <w:rPr>
          <w:rFonts w:eastAsia="Calibri" w:hint="cs"/>
          <w:rtl/>
        </w:rPr>
        <w:t xml:space="preserve"> מידע רלוונטי ועדכני באתרי האינטרנט של המרכזים נדרשות להפניית תשומת ליבם של המרצים לנושא איכות ההוראה ולגיוסם לשימוש בכלים ובשירותים שהמרכזים מציעים להם.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בסקר המרכזים נשאלו ראשי המרכזים </w:t>
      </w:r>
      <w:r w:rsidRPr="0027671A">
        <w:rPr>
          <w:rFonts w:eastAsia="Calibri"/>
          <w:rtl/>
        </w:rPr>
        <w:t>באיזו תדירות המרכז מפיץ מידע למרצים על פעילותו</w:t>
      </w:r>
      <w:r w:rsidRPr="0027671A">
        <w:rPr>
          <w:rFonts w:eastAsia="Calibri" w:hint="cs"/>
          <w:rtl/>
        </w:rPr>
        <w:t>, ו</w:t>
      </w:r>
      <w:r w:rsidRPr="0027671A">
        <w:rPr>
          <w:rFonts w:eastAsia="Calibri"/>
          <w:rtl/>
        </w:rPr>
        <w:t xml:space="preserve">באיזו תדירות </w:t>
      </w:r>
      <w:r w:rsidRPr="0027671A">
        <w:rPr>
          <w:rFonts w:eastAsia="Calibri" w:hint="cs"/>
          <w:rtl/>
        </w:rPr>
        <w:t>הוא</w:t>
      </w:r>
      <w:r w:rsidRPr="0027671A">
        <w:rPr>
          <w:rFonts w:eastAsia="Calibri"/>
          <w:rtl/>
        </w:rPr>
        <w:t xml:space="preserve"> מתחזק אתר אינטרנט ומעדכן בו חומרים שוטפים על הוראה</w:t>
      </w:r>
      <w:r w:rsidRPr="0027671A">
        <w:rPr>
          <w:rFonts w:eastAsia="Calibri" w:hint="cs"/>
          <w:rtl/>
        </w:rPr>
        <w:t xml:space="preserve">. בסקר המרצים הם נשאלו </w:t>
      </w:r>
      <w:r w:rsidRPr="0027671A">
        <w:rPr>
          <w:rFonts w:eastAsia="Calibri"/>
          <w:rtl/>
        </w:rPr>
        <w:t xml:space="preserve">באיזו מידה </w:t>
      </w:r>
      <w:r w:rsidRPr="0027671A">
        <w:rPr>
          <w:rFonts w:eastAsia="Calibri" w:hint="cs"/>
          <w:rtl/>
        </w:rPr>
        <w:t>הם קוראים</w:t>
      </w:r>
      <w:r w:rsidRPr="0027671A">
        <w:rPr>
          <w:rFonts w:eastAsia="Calibri"/>
          <w:rtl/>
        </w:rPr>
        <w:t xml:space="preserve"> חומרים ומידע שמפיץ המרכז </w:t>
      </w:r>
      <w:r w:rsidRPr="0027671A">
        <w:rPr>
          <w:rFonts w:eastAsia="Calibri" w:hint="cs"/>
          <w:rtl/>
        </w:rPr>
        <w:t>ו</w:t>
      </w:r>
      <w:r w:rsidRPr="0027671A">
        <w:rPr>
          <w:rFonts w:eastAsia="Calibri"/>
          <w:rtl/>
        </w:rPr>
        <w:t xml:space="preserve">כמה פעמים </w:t>
      </w:r>
      <w:r w:rsidRPr="0027671A">
        <w:rPr>
          <w:rFonts w:eastAsia="Calibri" w:hint="cs"/>
          <w:rtl/>
        </w:rPr>
        <w:t xml:space="preserve">הם </w:t>
      </w:r>
      <w:r w:rsidRPr="0027671A">
        <w:rPr>
          <w:rFonts w:eastAsia="Calibri"/>
          <w:rtl/>
        </w:rPr>
        <w:t>פנ</w:t>
      </w:r>
      <w:r w:rsidRPr="0027671A">
        <w:rPr>
          <w:rFonts w:eastAsia="Calibri" w:hint="cs"/>
          <w:rtl/>
        </w:rPr>
        <w:t>ו</w:t>
      </w:r>
      <w:r w:rsidRPr="0027671A">
        <w:rPr>
          <w:rFonts w:eastAsia="Calibri"/>
          <w:rtl/>
        </w:rPr>
        <w:t xml:space="preserve"> למרכז לקבלת סיוע בתחום ההוראה</w:t>
      </w:r>
      <w:r w:rsidRPr="0027671A">
        <w:rPr>
          <w:rFonts w:eastAsia="Calibri" w:hint="cs"/>
          <w:rtl/>
        </w:rPr>
        <w:t>. תשובות ראשי המרכזים והמרצים מוצגות בתרשים שלהלן</w:t>
      </w:r>
      <w:r w:rsidRPr="0027671A">
        <w:rPr>
          <w:rFonts w:eastAsia="Calibri"/>
          <w:vertAlign w:val="superscript"/>
          <w:rtl/>
        </w:rPr>
        <w:footnoteReference w:id="78"/>
      </w:r>
      <w:r w:rsidRPr="0027671A">
        <w:rPr>
          <w:rFonts w:eastAsia="Calibri" w:hint="cs"/>
          <w:rtl/>
        </w:rPr>
        <w:t>.</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rPr>
      </w:pPr>
      <w:bookmarkStart w:id="82" w:name="_Hlk151037452"/>
      <w:r w:rsidRPr="0027671A">
        <w:rPr>
          <w:rFonts w:eastAsia="Calibri" w:hint="cs"/>
          <w:rtl/>
        </w:rPr>
        <w:t>תרשים 9:</w:t>
      </w:r>
      <w:r w:rsidRPr="0027671A">
        <w:rPr>
          <w:rFonts w:eastAsia="Calibri" w:hint="cs"/>
          <w:b/>
          <w:bCs/>
          <w:rtl/>
        </w:rPr>
        <w:t xml:space="preserve"> </w:t>
      </w:r>
      <w:r w:rsidRPr="0027671A">
        <w:rPr>
          <w:rFonts w:eastAsia="Calibri"/>
          <w:b/>
          <w:bCs/>
          <w:rtl/>
        </w:rPr>
        <w:t>תדירות פעילו</w:t>
      </w:r>
      <w:r w:rsidRPr="0027671A">
        <w:rPr>
          <w:rFonts w:eastAsia="Calibri" w:hint="cs"/>
          <w:b/>
          <w:bCs/>
          <w:rtl/>
        </w:rPr>
        <w:t>יו</w:t>
      </w:r>
      <w:r w:rsidRPr="0027671A">
        <w:rPr>
          <w:rFonts w:eastAsia="Calibri"/>
          <w:b/>
          <w:bCs/>
          <w:rtl/>
        </w:rPr>
        <w:t>ת</w:t>
      </w:r>
      <w:r w:rsidRPr="0027671A">
        <w:rPr>
          <w:rFonts w:eastAsia="Calibri" w:hint="cs"/>
          <w:b/>
          <w:bCs/>
          <w:rtl/>
        </w:rPr>
        <w:t xml:space="preserve"> במרכז לקידום הוראה</w:t>
      </w:r>
      <w:r w:rsidRPr="0027671A">
        <w:rPr>
          <w:rFonts w:eastAsia="Calibri"/>
          <w:b/>
          <w:bCs/>
          <w:noProof/>
          <w:vertAlign w:val="superscript"/>
          <w:rtl/>
        </w:rPr>
        <w:footnoteReference w:id="79"/>
      </w:r>
      <w:r w:rsidRPr="0027671A">
        <w:rPr>
          <w:rFonts w:eastAsia="Calibri" w:hint="cs"/>
          <w:b/>
          <w:bCs/>
          <w:rtl/>
        </w:rPr>
        <w:t xml:space="preserve"> ו</w:t>
      </w:r>
      <w:r w:rsidRPr="0027671A">
        <w:rPr>
          <w:rFonts w:eastAsia="Calibri"/>
          <w:b/>
          <w:bCs/>
          <w:rtl/>
        </w:rPr>
        <w:t xml:space="preserve">תדירות </w:t>
      </w:r>
      <w:r w:rsidRPr="0027671A">
        <w:rPr>
          <w:rFonts w:eastAsia="Calibri" w:hint="cs"/>
          <w:b/>
          <w:bCs/>
          <w:rtl/>
        </w:rPr>
        <w:t>פעולות מרצים ביחס אליו</w:t>
      </w:r>
    </w:p>
    <w:p w:rsidR="0027671A" w:rsidRPr="0027671A" w:rsidRDefault="0027671A" w:rsidP="0027671A">
      <w:pPr>
        <w:rPr>
          <w:rFonts w:eastAsia="Calibri"/>
          <w:b/>
          <w:bCs/>
          <w:rtl/>
        </w:rPr>
      </w:pPr>
      <w:r w:rsidRPr="0027671A">
        <w:rPr>
          <w:rFonts w:eastAsia="Calibri"/>
          <w:b/>
          <w:bCs/>
          <w:noProof/>
        </w:rPr>
        <w:drawing>
          <wp:anchor distT="0" distB="0" distL="114300" distR="114300" simplePos="0" relativeHeight="251676672" behindDoc="0" locked="0" layoutInCell="1" allowOverlap="1" wp14:anchorId="61966AA0" wp14:editId="62856C97">
            <wp:simplePos x="0" y="0"/>
            <wp:positionH relativeFrom="margin">
              <wp:align>right</wp:align>
            </wp:positionH>
            <wp:positionV relativeFrom="paragraph">
              <wp:posOffset>192405</wp:posOffset>
            </wp:positionV>
            <wp:extent cx="2357755" cy="1847850"/>
            <wp:effectExtent l="0" t="0" r="4445" b="0"/>
            <wp:wrapSquare wrapText="bothSides"/>
            <wp:docPr id="5" name="תמונה 5" descr="תדירות הפצת מידע למרצים:&#10;11% (3 ראשי מרכזים) השיבו אחת לשבוע.&#10;35% (9 ראשי מרכזים) השיבו אחת לחודש.&#10;8% (2 ראשי מרכזים) השיבו אחת לרבעון.&#10;46% (12 ראשי מרכזים) השיבו מידי פעם, לא בקביע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7755" cy="1847850"/>
                    </a:xfrm>
                    <a:prstGeom prst="rect">
                      <a:avLst/>
                    </a:prstGeom>
                    <a:noFill/>
                  </pic:spPr>
                </pic:pic>
              </a:graphicData>
            </a:graphic>
            <wp14:sizeRelH relativeFrom="margin">
              <wp14:pctWidth>0</wp14:pctWidth>
            </wp14:sizeRelH>
            <wp14:sizeRelV relativeFrom="margin">
              <wp14:pctHeight>0</wp14:pctHeight>
            </wp14:sizeRelV>
          </wp:anchor>
        </w:drawing>
      </w:r>
    </w:p>
    <w:p w:rsidR="0027671A" w:rsidRPr="0027671A" w:rsidRDefault="0027671A" w:rsidP="0027671A">
      <w:pPr>
        <w:rPr>
          <w:rFonts w:eastAsia="Calibri"/>
          <w:b/>
          <w:bCs/>
          <w:rtl/>
        </w:rPr>
      </w:pPr>
      <w:r w:rsidRPr="0027671A">
        <w:rPr>
          <w:rFonts w:eastAsia="Calibri"/>
          <w:b/>
          <w:bCs/>
          <w:noProof/>
        </w:rPr>
        <w:drawing>
          <wp:inline distT="0" distB="0" distL="0" distR="0" wp14:anchorId="33A3CF59" wp14:editId="2E5651CA">
            <wp:extent cx="2409825" cy="1829140"/>
            <wp:effectExtent l="0" t="0" r="0" b="0"/>
            <wp:docPr id="12" name="תמונה 12" descr="תדירות עדכון אתר המרכז:&#10;42% (11 ראשי מרכזים) השיבו שהאתר מתעדכן באופן קבוע.&#10;39% (10 ראשי מרכזים) השיבו שהאתר לא מתעדכן בקביעות.&#10;19% (5 ראשי מרכזים) השיבו אין אתר אינטר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7070" cy="1865001"/>
                    </a:xfrm>
                    <a:prstGeom prst="rect">
                      <a:avLst/>
                    </a:prstGeom>
                    <a:noFill/>
                  </pic:spPr>
                </pic:pic>
              </a:graphicData>
            </a:graphic>
          </wp:inline>
        </w:drawing>
      </w:r>
    </w:p>
    <w:p w:rsidR="0027671A" w:rsidRPr="0027671A" w:rsidRDefault="0027671A" w:rsidP="0027671A">
      <w:pPr>
        <w:rPr>
          <w:rFonts w:eastAsia="Calibri"/>
          <w:b/>
          <w:bCs/>
          <w:rtl/>
        </w:rPr>
      </w:pPr>
    </w:p>
    <w:p w:rsidR="0027671A" w:rsidRPr="0027671A" w:rsidRDefault="0027671A" w:rsidP="0027671A">
      <w:pPr>
        <w:rPr>
          <w:rFonts w:eastAsia="Calibri"/>
          <w:b/>
          <w:bCs/>
          <w:rtl/>
        </w:rPr>
      </w:pPr>
      <w:r w:rsidRPr="0027671A">
        <w:rPr>
          <w:rFonts w:eastAsia="Calibri"/>
          <w:b/>
          <w:bCs/>
          <w:noProof/>
        </w:rPr>
        <w:drawing>
          <wp:inline distT="0" distB="0" distL="0" distR="0" wp14:anchorId="408C7EA9" wp14:editId="68E3EFC9">
            <wp:extent cx="2481250" cy="1988235"/>
            <wp:effectExtent l="0" t="0" r="0" b="0"/>
            <wp:docPr id="13" name="תמונה 13" descr="קריאת חומרים:&#10;14% מהמרצים (444 מרצים) השיבו במידה רבה מאוד.&#10;35% (1097 מרצים) השיבו במידה רבה.&#10;29% (912 מרצים) השיבו במידה בינונית.&#10;14% (433 מרצים) השיבו במידה מועטה.&#10;8% (261 מרצים) השיבו בכלל 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889" cy="2017594"/>
                    </a:xfrm>
                    <a:prstGeom prst="rect">
                      <a:avLst/>
                    </a:prstGeom>
                    <a:noFill/>
                  </pic:spPr>
                </pic:pic>
              </a:graphicData>
            </a:graphic>
          </wp:inline>
        </w:drawing>
      </w:r>
      <w:r w:rsidRPr="0027671A">
        <w:rPr>
          <w:rFonts w:eastAsia="Calibri"/>
          <w:b/>
          <w:bCs/>
          <w:noProof/>
        </w:rPr>
        <w:drawing>
          <wp:inline distT="0" distB="0" distL="0" distR="0" wp14:anchorId="0B72DC6C" wp14:editId="507ECC03">
            <wp:extent cx="2711201" cy="1951736"/>
            <wp:effectExtent l="0" t="0" r="0" b="0"/>
            <wp:docPr id="14" name="תמונה 14" descr="פנייה למרכז:&#10;6% (174 מרצים) השיבו באופן שוטף.&#10;14% (445 מרצים) השיבו שלוש עד שבע פעמים.&#10;36% (1,130 מרצים) השיבו פעם-פעמיים.&#10;44% (1,398 מרצים) השיבו אף פעם 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7095" cy="1977575"/>
                    </a:xfrm>
                    <a:prstGeom prst="rect">
                      <a:avLst/>
                    </a:prstGeom>
                    <a:noFill/>
                  </pic:spPr>
                </pic:pic>
              </a:graphicData>
            </a:graphic>
          </wp:inline>
        </w:drawing>
      </w:r>
    </w:p>
    <w:p w:rsidR="0027671A" w:rsidRPr="0027671A" w:rsidRDefault="0027671A" w:rsidP="0027671A">
      <w:pPr>
        <w:rPr>
          <w:rFonts w:eastAsia="Times New Roman"/>
          <w:szCs w:val="20"/>
          <w:rtl/>
          <w:lang w:eastAsia="he-IL"/>
        </w:rPr>
      </w:pPr>
      <w:r w:rsidRPr="0027671A">
        <w:rPr>
          <w:rFonts w:eastAsia="Calibri"/>
          <w:b/>
          <w:bCs/>
          <w:rtl/>
        </w:rPr>
        <w:br w:type="textWrapping" w:clear="all"/>
      </w:r>
      <w:bookmarkEnd w:id="82"/>
      <w:r w:rsidRPr="0027671A">
        <w:rPr>
          <w:rFonts w:eastAsia="Times New Roman" w:hint="cs"/>
          <w:szCs w:val="20"/>
          <w:rtl/>
          <w:lang w:eastAsia="he-IL"/>
        </w:rPr>
        <w:t xml:space="preserve">על פי נתוני סקרי המרכזים והמרצים, משרד מבקר המדינה.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b/>
          <w:bCs/>
          <w:rtl/>
        </w:rPr>
        <w:t>מ</w:t>
      </w:r>
      <w:r w:rsidRPr="0027671A">
        <w:rPr>
          <w:rFonts w:eastAsia="Calibri" w:hint="cs"/>
          <w:b/>
          <w:bCs/>
          <w:rtl/>
        </w:rPr>
        <w:t>התרשים</w:t>
      </w:r>
      <w:r w:rsidRPr="0027671A">
        <w:rPr>
          <w:rFonts w:eastAsia="Calibri"/>
          <w:b/>
          <w:bCs/>
          <w:rtl/>
        </w:rPr>
        <w:t xml:space="preserve"> עולה כי כמחצית (46%)</w:t>
      </w:r>
      <w:r w:rsidRPr="0027671A">
        <w:rPr>
          <w:rFonts w:eastAsia="Calibri" w:hint="cs"/>
          <w:b/>
          <w:bCs/>
          <w:rtl/>
        </w:rPr>
        <w:t xml:space="preserve"> </w:t>
      </w:r>
      <w:r w:rsidRPr="0027671A">
        <w:rPr>
          <w:rFonts w:eastAsia="Calibri"/>
          <w:b/>
          <w:bCs/>
          <w:rtl/>
        </w:rPr>
        <w:t>המרכזים ש</w:t>
      </w:r>
      <w:r w:rsidRPr="0027671A">
        <w:rPr>
          <w:rFonts w:eastAsia="Calibri" w:hint="cs"/>
          <w:b/>
          <w:bCs/>
          <w:rtl/>
        </w:rPr>
        <w:t xml:space="preserve">ראשיהם </w:t>
      </w:r>
      <w:r w:rsidRPr="0027671A">
        <w:rPr>
          <w:rFonts w:eastAsia="Calibri"/>
          <w:b/>
          <w:bCs/>
          <w:rtl/>
        </w:rPr>
        <w:t xml:space="preserve">השיבו על השאלה אינם </w:t>
      </w:r>
      <w:r w:rsidRPr="0027671A">
        <w:rPr>
          <w:rFonts w:eastAsia="Calibri" w:hint="cs"/>
          <w:b/>
          <w:bCs/>
          <w:rtl/>
        </w:rPr>
        <w:t xml:space="preserve">מפיצים </w:t>
      </w:r>
      <w:r w:rsidRPr="0027671A">
        <w:rPr>
          <w:rFonts w:eastAsia="Calibri"/>
          <w:b/>
          <w:bCs/>
          <w:rtl/>
        </w:rPr>
        <w:t xml:space="preserve">למרצים מידע על פעילותם באופן </w:t>
      </w:r>
      <w:r w:rsidRPr="0027671A">
        <w:rPr>
          <w:rFonts w:eastAsia="Calibri" w:hint="cs"/>
          <w:b/>
          <w:bCs/>
          <w:rtl/>
        </w:rPr>
        <w:t>קבוע,</w:t>
      </w:r>
      <w:r w:rsidRPr="0027671A">
        <w:rPr>
          <w:rFonts w:eastAsia="Calibri"/>
          <w:b/>
          <w:bCs/>
          <w:rtl/>
        </w:rPr>
        <w:t xml:space="preserve"> וגם </w:t>
      </w:r>
      <w:r w:rsidRPr="0027671A">
        <w:rPr>
          <w:rFonts w:eastAsia="Calibri" w:hint="cs"/>
          <w:b/>
          <w:bCs/>
          <w:rtl/>
        </w:rPr>
        <w:t>אם</w:t>
      </w:r>
      <w:r w:rsidRPr="0027671A">
        <w:rPr>
          <w:rFonts w:eastAsia="Calibri"/>
          <w:b/>
          <w:bCs/>
          <w:rtl/>
        </w:rPr>
        <w:t xml:space="preserve"> </w:t>
      </w:r>
      <w:r w:rsidRPr="0027671A">
        <w:rPr>
          <w:rFonts w:eastAsia="Calibri" w:hint="cs"/>
          <w:b/>
          <w:bCs/>
          <w:rtl/>
        </w:rPr>
        <w:t>ה</w:t>
      </w:r>
      <w:r w:rsidRPr="0027671A">
        <w:rPr>
          <w:rFonts w:eastAsia="Calibri"/>
          <w:b/>
          <w:bCs/>
          <w:rtl/>
        </w:rPr>
        <w:t>מרצים מחפשים בעצמם מידע - ב</w:t>
      </w:r>
      <w:r w:rsidRPr="0027671A">
        <w:rPr>
          <w:rFonts w:eastAsia="Calibri" w:hint="cs"/>
          <w:b/>
          <w:bCs/>
          <w:rtl/>
        </w:rPr>
        <w:t>יותר</w:t>
      </w:r>
      <w:r w:rsidRPr="0027671A">
        <w:rPr>
          <w:rFonts w:eastAsia="Calibri"/>
          <w:b/>
          <w:bCs/>
          <w:rtl/>
        </w:rPr>
        <w:t xml:space="preserve"> ממחצית המרכזים (58%)</w:t>
      </w:r>
      <w:r w:rsidRPr="0027671A">
        <w:rPr>
          <w:rFonts w:eastAsia="Calibri" w:hint="cs"/>
          <w:b/>
          <w:bCs/>
          <w:rtl/>
        </w:rPr>
        <w:t xml:space="preserve"> </w:t>
      </w:r>
      <w:r w:rsidRPr="0027671A">
        <w:rPr>
          <w:rFonts w:eastAsia="Calibri"/>
          <w:b/>
          <w:bCs/>
          <w:rtl/>
        </w:rPr>
        <w:t xml:space="preserve">אתר האינטרנט של המרכז אינו </w:t>
      </w:r>
      <w:r w:rsidRPr="0027671A">
        <w:rPr>
          <w:rFonts w:eastAsia="Calibri" w:hint="cs"/>
          <w:b/>
          <w:bCs/>
          <w:rtl/>
        </w:rPr>
        <w:t>משמש</w:t>
      </w:r>
      <w:r w:rsidRPr="0027671A">
        <w:rPr>
          <w:rFonts w:eastAsia="Calibri"/>
          <w:b/>
          <w:bCs/>
          <w:rtl/>
        </w:rPr>
        <w:t xml:space="preserve"> כתובת עדכנית ומלאה</w:t>
      </w:r>
      <w:r w:rsidRPr="0027671A">
        <w:rPr>
          <w:rFonts w:eastAsia="Calibri" w:hint="cs"/>
          <w:b/>
          <w:bCs/>
          <w:rtl/>
        </w:rPr>
        <w:t xml:space="preserve"> למידע</w:t>
      </w:r>
      <w:r w:rsidRPr="0027671A">
        <w:rPr>
          <w:rFonts w:eastAsia="Calibri"/>
          <w:b/>
          <w:bCs/>
          <w:rtl/>
        </w:rPr>
        <w:t>.</w:t>
      </w:r>
      <w:r w:rsidRPr="0027671A">
        <w:rPr>
          <w:rFonts w:eastAsia="Calibri" w:hint="cs"/>
          <w:b/>
          <w:bCs/>
          <w:rtl/>
        </w:rPr>
        <w:t xml:space="preserve"> השיעור הנמוך של המרצים הפונים למרכזים מעורר</w:t>
      </w:r>
      <w:r w:rsidRPr="0027671A">
        <w:rPr>
          <w:rFonts w:eastAsia="Calibri"/>
          <w:b/>
          <w:bCs/>
          <w:rtl/>
        </w:rPr>
        <w:t xml:space="preserve"> </w:t>
      </w:r>
      <w:r w:rsidRPr="0027671A">
        <w:rPr>
          <w:rFonts w:eastAsia="Calibri" w:hint="eastAsia"/>
          <w:b/>
          <w:bCs/>
          <w:rtl/>
        </w:rPr>
        <w:t>חשש</w:t>
      </w:r>
      <w:r w:rsidRPr="0027671A">
        <w:rPr>
          <w:rFonts w:eastAsia="Calibri"/>
          <w:b/>
          <w:bCs/>
          <w:rtl/>
        </w:rPr>
        <w:t xml:space="preserve"> </w:t>
      </w:r>
      <w:r w:rsidRPr="0027671A">
        <w:rPr>
          <w:rFonts w:eastAsia="Calibri" w:hint="eastAsia"/>
          <w:b/>
          <w:bCs/>
          <w:rtl/>
        </w:rPr>
        <w:t>שנושא</w:t>
      </w:r>
      <w:r w:rsidRPr="0027671A">
        <w:rPr>
          <w:rFonts w:eastAsia="Calibri"/>
          <w:b/>
          <w:bCs/>
          <w:rtl/>
        </w:rPr>
        <w:t xml:space="preserve"> </w:t>
      </w:r>
      <w:r w:rsidRPr="0027671A">
        <w:rPr>
          <w:rFonts w:eastAsia="Calibri" w:hint="eastAsia"/>
          <w:b/>
          <w:bCs/>
          <w:rtl/>
        </w:rPr>
        <w:t>ההוראה</w:t>
      </w:r>
      <w:r w:rsidRPr="0027671A">
        <w:rPr>
          <w:rFonts w:eastAsia="Calibri"/>
          <w:b/>
          <w:bCs/>
          <w:rtl/>
        </w:rPr>
        <w:t xml:space="preserve"> </w:t>
      </w:r>
      <w:r w:rsidRPr="0027671A">
        <w:rPr>
          <w:rFonts w:eastAsia="Calibri" w:hint="eastAsia"/>
          <w:b/>
          <w:bCs/>
          <w:rtl/>
        </w:rPr>
        <w:t>אינו</w:t>
      </w:r>
      <w:r w:rsidRPr="0027671A">
        <w:rPr>
          <w:rFonts w:eastAsia="Calibri"/>
          <w:b/>
          <w:bCs/>
          <w:rtl/>
        </w:rPr>
        <w:t xml:space="preserve"> </w:t>
      </w:r>
      <w:r w:rsidRPr="0027671A">
        <w:rPr>
          <w:rFonts w:eastAsia="Calibri" w:hint="cs"/>
          <w:b/>
          <w:bCs/>
          <w:rtl/>
        </w:rPr>
        <w:t xml:space="preserve">תופס מקום </w:t>
      </w:r>
      <w:r w:rsidRPr="0027671A">
        <w:rPr>
          <w:rFonts w:eastAsia="Calibri" w:hint="eastAsia"/>
          <w:b/>
          <w:bCs/>
          <w:rtl/>
        </w:rPr>
        <w:t>בסדר</w:t>
      </w:r>
      <w:r w:rsidRPr="0027671A">
        <w:rPr>
          <w:rFonts w:eastAsia="Calibri"/>
          <w:b/>
          <w:bCs/>
          <w:rtl/>
        </w:rPr>
        <w:t xml:space="preserve"> </w:t>
      </w:r>
      <w:r w:rsidRPr="0027671A">
        <w:rPr>
          <w:rFonts w:eastAsia="Calibri" w:hint="eastAsia"/>
          <w:b/>
          <w:bCs/>
          <w:rtl/>
        </w:rPr>
        <w:t>העדיפויות</w:t>
      </w:r>
      <w:r w:rsidRPr="0027671A">
        <w:rPr>
          <w:rFonts w:eastAsia="Calibri"/>
          <w:b/>
          <w:bCs/>
          <w:rtl/>
        </w:rPr>
        <w:t xml:space="preserve"> </w:t>
      </w:r>
      <w:r w:rsidRPr="0027671A">
        <w:rPr>
          <w:rFonts w:eastAsia="Calibri" w:hint="eastAsia"/>
          <w:b/>
          <w:bCs/>
          <w:rtl/>
        </w:rPr>
        <w:t>של</w:t>
      </w:r>
      <w:r w:rsidRPr="0027671A">
        <w:rPr>
          <w:rFonts w:eastAsia="Calibri" w:hint="cs"/>
          <w:b/>
          <w:bCs/>
          <w:rtl/>
        </w:rPr>
        <w:t>ה</w:t>
      </w:r>
      <w:r w:rsidRPr="0027671A">
        <w:rPr>
          <w:rFonts w:eastAsia="Calibri" w:hint="eastAsia"/>
          <w:b/>
          <w:bCs/>
          <w:rtl/>
        </w:rPr>
        <w:t>ם</w:t>
      </w:r>
      <w:r w:rsidRPr="0027671A">
        <w:rPr>
          <w:rFonts w:eastAsia="Calibri"/>
          <w:b/>
          <w:bCs/>
          <w:rtl/>
        </w:rPr>
        <w:t>,</w:t>
      </w:r>
      <w:r w:rsidRPr="0027671A">
        <w:rPr>
          <w:rFonts w:eastAsia="Calibri" w:hint="cs"/>
          <w:b/>
          <w:bCs/>
          <w:rtl/>
        </w:rPr>
        <w:t xml:space="preserve"> ומצביע על הצורך בשיפור "יחסי הציבור" של המרכזים לגבי הרלוונטיות שלהם לעבודת המרצים ועל הצורך בהגברת</w:t>
      </w:r>
      <w:r w:rsidRPr="0027671A">
        <w:rPr>
          <w:rFonts w:eastAsia="Calibri"/>
          <w:b/>
          <w:bCs/>
          <w:rtl/>
        </w:rPr>
        <w:t xml:space="preserve"> </w:t>
      </w:r>
      <w:r w:rsidRPr="0027671A">
        <w:rPr>
          <w:rFonts w:eastAsia="Calibri" w:hint="cs"/>
          <w:b/>
          <w:bCs/>
          <w:rtl/>
        </w:rPr>
        <w:t>ה</w:t>
      </w:r>
      <w:r w:rsidRPr="0027671A">
        <w:rPr>
          <w:rFonts w:eastAsia="Calibri" w:hint="eastAsia"/>
          <w:b/>
          <w:bCs/>
          <w:rtl/>
        </w:rPr>
        <w:t>תמיכה</w:t>
      </w:r>
      <w:r w:rsidRPr="0027671A">
        <w:rPr>
          <w:rFonts w:eastAsia="Calibri"/>
          <w:b/>
          <w:bCs/>
          <w:rtl/>
        </w:rPr>
        <w:t xml:space="preserve"> </w:t>
      </w:r>
      <w:r w:rsidRPr="0027671A">
        <w:rPr>
          <w:rFonts w:eastAsia="Calibri" w:hint="eastAsia"/>
          <w:b/>
          <w:bCs/>
          <w:rtl/>
        </w:rPr>
        <w:t>ו</w:t>
      </w:r>
      <w:r w:rsidRPr="0027671A">
        <w:rPr>
          <w:rFonts w:eastAsia="Calibri" w:hint="cs"/>
          <w:b/>
          <w:bCs/>
          <w:rtl/>
        </w:rPr>
        <w:t>ה</w:t>
      </w:r>
      <w:r w:rsidRPr="0027671A">
        <w:rPr>
          <w:rFonts w:eastAsia="Calibri" w:hint="eastAsia"/>
          <w:b/>
          <w:bCs/>
          <w:rtl/>
        </w:rPr>
        <w:t>חיזוק</w:t>
      </w:r>
      <w:r w:rsidRPr="0027671A">
        <w:rPr>
          <w:rFonts w:eastAsia="Calibri"/>
          <w:b/>
          <w:bCs/>
          <w:rtl/>
        </w:rPr>
        <w:t xml:space="preserve"> </w:t>
      </w:r>
      <w:r w:rsidRPr="0027671A">
        <w:rPr>
          <w:rFonts w:eastAsia="Calibri" w:hint="eastAsia"/>
          <w:b/>
          <w:bCs/>
          <w:rtl/>
        </w:rPr>
        <w:t>מצד</w:t>
      </w:r>
      <w:r w:rsidRPr="0027671A">
        <w:rPr>
          <w:rFonts w:eastAsia="Calibri"/>
          <w:b/>
          <w:bCs/>
          <w:rtl/>
        </w:rPr>
        <w:t xml:space="preserve"> </w:t>
      </w:r>
      <w:r w:rsidRPr="0027671A">
        <w:rPr>
          <w:rFonts w:eastAsia="Calibri" w:hint="eastAsia"/>
          <w:b/>
          <w:bCs/>
          <w:rtl/>
        </w:rPr>
        <w:t>הנהלות</w:t>
      </w:r>
      <w:r w:rsidRPr="0027671A">
        <w:rPr>
          <w:rFonts w:eastAsia="Calibri"/>
          <w:b/>
          <w:bCs/>
          <w:rtl/>
        </w:rPr>
        <w:t xml:space="preserve"> </w:t>
      </w:r>
      <w:r w:rsidRPr="0027671A">
        <w:rPr>
          <w:rFonts w:eastAsia="Calibri" w:hint="eastAsia"/>
          <w:b/>
          <w:bCs/>
          <w:rtl/>
        </w:rPr>
        <w:t>המוסדות</w:t>
      </w:r>
      <w:r w:rsidRPr="0027671A">
        <w:rPr>
          <w:rFonts w:eastAsia="Calibri" w:hint="cs"/>
          <w:b/>
          <w:b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מומלץ כי הנהלות המוסדות יפעלו מול המרכזים לוודא שמתקיימת חשיפה יזומה ושוטפת של המרצים לפעילות המרכז, ושמידע רלוונטי מונגש בפלטפורמות השונות.</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לפי המודל לקידום הוראה, על המוסדות לספק </w:t>
      </w:r>
      <w:r w:rsidRPr="0027671A">
        <w:rPr>
          <w:rFonts w:eastAsia="Calibri"/>
          <w:rtl/>
        </w:rPr>
        <w:t>הכשרות</w:t>
      </w:r>
      <w:r w:rsidRPr="0027671A">
        <w:rPr>
          <w:rFonts w:eastAsia="Calibri" w:hint="cs"/>
          <w:rtl/>
        </w:rPr>
        <w:t xml:space="preserve"> בנושא הוראה לכלל המרצים בהם</w:t>
      </w:r>
      <w:r w:rsidRPr="0027671A">
        <w:rPr>
          <w:rFonts w:eastAsia="Calibri"/>
          <w:rtl/>
        </w:rPr>
        <w:t xml:space="preserve"> </w:t>
      </w:r>
      <w:r w:rsidRPr="0027671A">
        <w:rPr>
          <w:rFonts w:eastAsia="Calibri" w:hint="cs"/>
          <w:rtl/>
        </w:rPr>
        <w:t xml:space="preserve">ובפרט </w:t>
      </w:r>
      <w:r w:rsidRPr="0027671A">
        <w:rPr>
          <w:rFonts w:eastAsia="Calibri"/>
          <w:rtl/>
        </w:rPr>
        <w:t>למרצים חדשים</w:t>
      </w:r>
      <w:r w:rsidRPr="0027671A">
        <w:rPr>
          <w:rFonts w:eastAsia="Calibri" w:hint="cs"/>
          <w:rtl/>
        </w:rPr>
        <w:t>,</w:t>
      </w:r>
      <w:r w:rsidRPr="0027671A">
        <w:rPr>
          <w:rFonts w:eastAsia="Calibri"/>
          <w:rtl/>
        </w:rPr>
        <w:t xml:space="preserve"> </w:t>
      </w:r>
      <w:r w:rsidRPr="0027671A">
        <w:rPr>
          <w:rFonts w:eastAsia="Calibri" w:hint="cs"/>
          <w:rtl/>
        </w:rPr>
        <w:t xml:space="preserve">ולפעול </w:t>
      </w:r>
      <w:r w:rsidRPr="0027671A">
        <w:rPr>
          <w:rFonts w:eastAsia="Calibri"/>
          <w:rtl/>
        </w:rPr>
        <w:t>לגבי מרצים חלשים בהוראה,</w:t>
      </w:r>
      <w:r w:rsidRPr="0027671A">
        <w:rPr>
          <w:rFonts w:eastAsia="Calibri" w:hint="cs"/>
          <w:rtl/>
        </w:rPr>
        <w:t xml:space="preserve"> כלומר</w:t>
      </w:r>
      <w:r w:rsidRPr="0027671A">
        <w:rPr>
          <w:rFonts w:eastAsia="Calibri"/>
          <w:rtl/>
        </w:rPr>
        <w:t xml:space="preserve"> בעלי ציונים נמוכים באופן עקבי</w:t>
      </w:r>
      <w:r w:rsidRPr="0027671A">
        <w:rPr>
          <w:rFonts w:eastAsia="Calibri" w:hint="cs"/>
          <w:rtl/>
        </w:rPr>
        <w:t xml:space="preserve"> בשאלון הסטודנטים</w:t>
      </w:r>
      <w:r w:rsidRPr="0027671A">
        <w:rPr>
          <w:rFonts w:eastAsia="Calibri"/>
          <w:rtl/>
        </w:rPr>
        <w:t>.</w:t>
      </w:r>
      <w:r w:rsidRPr="0027671A">
        <w:rPr>
          <w:rFonts w:eastAsia="Calibri" w:hint="cs"/>
          <w:rtl/>
        </w:rPr>
        <w:t xml:space="preserve"> בסקר המרכזים נשאלו ראשי המרכזים באיזו </w:t>
      </w:r>
      <w:r w:rsidRPr="0027671A">
        <w:rPr>
          <w:rFonts w:eastAsia="Calibri"/>
          <w:rtl/>
        </w:rPr>
        <w:t xml:space="preserve">מידה פעילות המרכז מכוונת אל </w:t>
      </w:r>
      <w:r w:rsidRPr="0027671A">
        <w:rPr>
          <w:rFonts w:eastAsia="Calibri" w:hint="cs"/>
          <w:rtl/>
        </w:rPr>
        <w:t>אוכלוסיות מרצים שונות. להלן בתרשים ריכוז תשובותיהם</w:t>
      </w:r>
      <w:r w:rsidRPr="0027671A">
        <w:rPr>
          <w:rFonts w:eastAsia="Calibri"/>
          <w:vertAlign w:val="superscript"/>
          <w:rtl/>
        </w:rPr>
        <w:footnoteReference w:id="80"/>
      </w:r>
      <w:r w:rsidRPr="0027671A">
        <w:rPr>
          <w:rFonts w:eastAsia="Calibri" w:hint="cs"/>
          <w:rtl/>
        </w:rPr>
        <w:t>.</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rPr>
      </w:pPr>
      <w:r w:rsidRPr="0027671A">
        <w:rPr>
          <w:rFonts w:eastAsia="Calibri" w:hint="cs"/>
          <w:rtl/>
        </w:rPr>
        <w:t>תרשים 10</w:t>
      </w:r>
      <w:r w:rsidRPr="0027671A">
        <w:rPr>
          <w:rFonts w:eastAsia="Calibri"/>
          <w:rtl/>
        </w:rPr>
        <w:t>:</w:t>
      </w:r>
      <w:r w:rsidRPr="0027671A">
        <w:rPr>
          <w:rFonts w:eastAsia="Calibri"/>
          <w:b/>
          <w:bCs/>
          <w:rtl/>
        </w:rPr>
        <w:t xml:space="preserve"> באיזו מידה </w:t>
      </w:r>
      <w:r w:rsidRPr="0027671A">
        <w:rPr>
          <w:rFonts w:eastAsia="Calibri" w:hint="eastAsia"/>
          <w:b/>
          <w:bCs/>
          <w:rtl/>
        </w:rPr>
        <w:t>פעילות</w:t>
      </w:r>
      <w:r w:rsidRPr="0027671A">
        <w:rPr>
          <w:rFonts w:eastAsia="Calibri"/>
          <w:b/>
          <w:bCs/>
          <w:rtl/>
        </w:rPr>
        <w:t xml:space="preserve"> </w:t>
      </w:r>
      <w:r w:rsidRPr="0027671A">
        <w:rPr>
          <w:rFonts w:eastAsia="Calibri" w:hint="eastAsia"/>
          <w:b/>
          <w:bCs/>
          <w:rtl/>
        </w:rPr>
        <w:t>המרכז</w:t>
      </w:r>
      <w:r w:rsidRPr="0027671A">
        <w:rPr>
          <w:rFonts w:eastAsia="Calibri"/>
          <w:b/>
          <w:bCs/>
          <w:rtl/>
        </w:rPr>
        <w:t xml:space="preserve"> </w:t>
      </w:r>
      <w:r w:rsidRPr="0027671A">
        <w:rPr>
          <w:rFonts w:eastAsia="Calibri" w:hint="eastAsia"/>
          <w:b/>
          <w:bCs/>
          <w:rtl/>
        </w:rPr>
        <w:t>מכוונת</w:t>
      </w:r>
      <w:r w:rsidRPr="0027671A">
        <w:rPr>
          <w:rFonts w:eastAsia="Calibri"/>
          <w:b/>
          <w:bCs/>
          <w:rtl/>
        </w:rPr>
        <w:t xml:space="preserve"> </w:t>
      </w:r>
      <w:r w:rsidRPr="0027671A">
        <w:rPr>
          <w:rFonts w:eastAsia="Calibri" w:hint="eastAsia"/>
          <w:b/>
          <w:bCs/>
          <w:rtl/>
        </w:rPr>
        <w:t>אל</w:t>
      </w:r>
      <w:r w:rsidRPr="0027671A">
        <w:rPr>
          <w:rFonts w:eastAsia="Calibri"/>
          <w:b/>
          <w:bCs/>
          <w:rtl/>
        </w:rPr>
        <w:t xml:space="preserve"> </w:t>
      </w:r>
      <w:r w:rsidRPr="0027671A">
        <w:rPr>
          <w:rFonts w:eastAsia="Calibri" w:hint="eastAsia"/>
          <w:b/>
          <w:bCs/>
          <w:rtl/>
        </w:rPr>
        <w:t>הגורמים</w:t>
      </w:r>
      <w:r w:rsidRPr="0027671A">
        <w:rPr>
          <w:rFonts w:eastAsia="Calibri"/>
          <w:b/>
          <w:bCs/>
          <w:rtl/>
        </w:rPr>
        <w:t xml:space="preserve"> </w:t>
      </w:r>
      <w:r w:rsidRPr="0027671A">
        <w:rPr>
          <w:rFonts w:eastAsia="Calibri" w:hint="eastAsia"/>
          <w:b/>
          <w:bCs/>
          <w:rtl/>
        </w:rPr>
        <w:t>השונים</w:t>
      </w:r>
    </w:p>
    <w:p w:rsidR="0027671A" w:rsidRPr="0027671A" w:rsidRDefault="0027671A" w:rsidP="0027671A">
      <w:pPr>
        <w:spacing w:line="269" w:lineRule="auto"/>
        <w:jc w:val="center"/>
        <w:rPr>
          <w:rFonts w:eastAsia="Calibri"/>
          <w:b/>
          <w:bCs/>
          <w:rtl/>
        </w:rPr>
      </w:pPr>
      <w:r w:rsidRPr="0027671A">
        <w:rPr>
          <w:rFonts w:eastAsia="Calibri"/>
          <w:b/>
          <w:bCs/>
          <w:noProof/>
        </w:rPr>
        <w:drawing>
          <wp:inline distT="0" distB="0" distL="0" distR="0" wp14:anchorId="2B657272" wp14:editId="6DE453B5">
            <wp:extent cx="5163820" cy="2658110"/>
            <wp:effectExtent l="0" t="0" r="0" b="8890"/>
            <wp:docPr id="15" name="תמונה 15" descr="92% מראשי המרכזים השיבו הסגל הבכיר&#10;88% מראשי המרכזים השיבו הסגל החדש&#10;69% מראשי המרכזים השיבו הסגל הזוטר&#10;62% מראשי המרכזים השיבו מרצים מן החוץ&#10;62% מראשי המרכזים השיבו מרצים שקיבלו ציון נמוך בשאלון הסטודנט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3820" cy="2658110"/>
                    </a:xfrm>
                    <a:prstGeom prst="rect">
                      <a:avLst/>
                    </a:prstGeom>
                    <a:noFill/>
                  </pic:spPr>
                </pic:pic>
              </a:graphicData>
            </a:graphic>
          </wp:inline>
        </w:drawing>
      </w:r>
    </w:p>
    <w:p w:rsidR="0027671A" w:rsidRPr="0027671A" w:rsidRDefault="0027671A" w:rsidP="0027671A">
      <w:pPr>
        <w:spacing w:line="269" w:lineRule="auto"/>
        <w:jc w:val="left"/>
        <w:rPr>
          <w:rFonts w:eastAsia="Times New Roman"/>
          <w:szCs w:val="20"/>
          <w:rtl/>
          <w:lang w:eastAsia="he-IL"/>
        </w:rPr>
      </w:pPr>
      <w:r w:rsidRPr="0027671A">
        <w:rPr>
          <w:rFonts w:eastAsia="Times New Roman" w:hint="cs"/>
          <w:szCs w:val="20"/>
          <w:rtl/>
          <w:lang w:eastAsia="he-IL"/>
        </w:rPr>
        <w:t>על פי נתוני סקר המרכזים, משרד מבקר המדינה.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lang w:eastAsia="he-IL"/>
        </w:rPr>
        <w:t xml:space="preserve">מהתרשים עולה כי פעילות המרכזים מכוונת </w:t>
      </w:r>
      <w:r w:rsidRPr="0027671A">
        <w:rPr>
          <w:rFonts w:eastAsia="Calibri" w:hint="cs"/>
          <w:b/>
          <w:bCs/>
          <w:rtl/>
        </w:rPr>
        <w:t>בראש וראשונה לסגל הבכיר</w:t>
      </w:r>
      <w:r w:rsidRPr="0027671A">
        <w:rPr>
          <w:rFonts w:eastAsia="Calibri" w:hint="cs"/>
          <w:b/>
          <w:bCs/>
          <w:rtl/>
          <w:lang w:eastAsia="he-IL"/>
        </w:rPr>
        <w:t xml:space="preserve"> (92%), וקרוב לכך - לסגל החדש (88%); כשליש מראשי המרכזים לא חושבים שפעילות המרכז מכוונת לסגל זוטר (31%), למרצים מן החוץ (38%) ולמרצים שקיבלו ציון נמוך בסקר שביעות רצון הסטודנטים (38%).</w:t>
      </w:r>
      <w:r w:rsidRPr="0027671A">
        <w:rPr>
          <w:rFonts w:eastAsia="Calibri" w:hint="cs"/>
          <w:b/>
          <w:bCs/>
          <w:rtl/>
        </w:rPr>
        <w:t xml:space="preserve"> כלומר קבוצה גדולה של ראשי מרכזים סבורה שפעילות המרכזים אינה מכוונת לנתח משמעותי של הסגל האקדמי - מרצים מן החוץ וסגל זוטר - ולמרצים שזקוקים לחיזוק בהוראה.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מומלץ כי הנהלות המוסדות יפעלו מול המרכזים לוודא שפעילותם תכוון גם למרצים מן החוץ, לסגל זוטר ולמרצים שזקוקים לחיזוק בהוראה.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3"/>
        <w:rPr>
          <w:rFonts w:eastAsia="Times New Roman"/>
          <w:bCs/>
          <w:szCs w:val="26"/>
          <w:rtl/>
        </w:rPr>
      </w:pPr>
      <w:r w:rsidRPr="0027671A">
        <w:rPr>
          <w:rFonts w:eastAsia="Times New Roman" w:hint="cs"/>
          <w:bCs/>
          <w:szCs w:val="26"/>
          <w:rtl/>
        </w:rPr>
        <w:t>מערכות מידע התומכות בפעילות המרכז</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בסקר המרכזים נשאלו ראשי המרכזים באיזה מידה המערכות הממוחשבות המשמשות את המרכז לקידום הוראה תומכות באיסוף, ריכוז ועיבוד (הצלבה) של נתונים, ביצירת תמונת מצב מהימנה ובגיבוש דרכי פעולה לעתיד. מי שהשיב כי המערכות עושות את האמור במידה</w:t>
      </w:r>
      <w:r w:rsidRPr="0027671A">
        <w:rPr>
          <w:rFonts w:eastAsia="Calibri" w:hint="cs"/>
          <w:b/>
          <w:bCs/>
          <w:rtl/>
        </w:rPr>
        <w:t xml:space="preserve"> </w:t>
      </w:r>
      <w:r w:rsidRPr="0027671A">
        <w:rPr>
          <w:rFonts w:eastAsia="Calibri" w:hint="cs"/>
          <w:rtl/>
        </w:rPr>
        <w:t xml:space="preserve">בינונית </w:t>
      </w:r>
      <w:r w:rsidRPr="0027671A">
        <w:rPr>
          <w:rFonts w:eastAsia="Calibri" w:hint="cs"/>
          <w:rtl/>
        </w:rPr>
        <w:lastRenderedPageBreak/>
        <w:t xml:space="preserve">ומטה נשאל גם </w:t>
      </w:r>
      <w:r w:rsidRPr="0027671A">
        <w:rPr>
          <w:rFonts w:eastAsia="Calibri"/>
          <w:rtl/>
        </w:rPr>
        <w:t>מדוע המערכות הממוחשבות אינן תומכות ביצירת תמונת מצב מהימנה</w:t>
      </w:r>
      <w:r w:rsidRPr="0027671A">
        <w:rPr>
          <w:rFonts w:eastAsia="Calibri" w:hint="cs"/>
          <w:rtl/>
        </w:rPr>
        <w:t>. תשובות ראשי המרכזים מובאות בתרשים שלהלן</w:t>
      </w:r>
      <w:r w:rsidRPr="0027671A">
        <w:rPr>
          <w:rFonts w:eastAsia="Calibri"/>
          <w:vertAlign w:val="superscript"/>
          <w:rtl/>
        </w:rPr>
        <w:footnoteReference w:id="81"/>
      </w:r>
      <w:r w:rsidRPr="0027671A">
        <w:rPr>
          <w:rFonts w:eastAsia="Calibri" w:hint="cs"/>
          <w:rtl/>
        </w:rPr>
        <w:t>.</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Times New Roman"/>
          <w:b/>
          <w:bCs/>
          <w:rtl/>
          <w:lang w:eastAsia="he-IL"/>
        </w:rPr>
      </w:pPr>
      <w:r w:rsidRPr="0027671A">
        <w:rPr>
          <w:rFonts w:eastAsia="Calibri" w:hint="cs"/>
          <w:rtl/>
        </w:rPr>
        <w:t>תרשים 11:</w:t>
      </w:r>
      <w:r w:rsidRPr="0027671A">
        <w:rPr>
          <w:rFonts w:eastAsia="Calibri" w:hint="cs"/>
          <w:b/>
          <w:bCs/>
          <w:rtl/>
        </w:rPr>
        <w:t xml:space="preserve"> מענה ראשי המרכזים לשאלה </w:t>
      </w:r>
      <w:r w:rsidRPr="0027671A">
        <w:rPr>
          <w:rFonts w:eastAsia="Calibri"/>
          <w:b/>
          <w:bCs/>
          <w:rtl/>
        </w:rPr>
        <w:t xml:space="preserve">באיזו מידה המערכות הממוחשבות המשמשות את המרכז תומכות </w:t>
      </w:r>
      <w:r w:rsidRPr="0027671A">
        <w:rPr>
          <w:rFonts w:eastAsia="Calibri" w:hint="cs"/>
          <w:b/>
          <w:bCs/>
          <w:rtl/>
        </w:rPr>
        <w:t>בצרכיו ושיעור</w:t>
      </w:r>
      <w:r w:rsidRPr="0027671A">
        <w:rPr>
          <w:rFonts w:eastAsia="Times New Roman" w:hint="cs"/>
          <w:b/>
          <w:bCs/>
          <w:rtl/>
          <w:lang w:eastAsia="he-IL"/>
        </w:rPr>
        <w:t xml:space="preserve"> ראשי המרכזים שבחרו בהיגד</w:t>
      </w:r>
    </w:p>
    <w:p w:rsidR="0027671A" w:rsidRPr="0027671A" w:rsidRDefault="0027671A" w:rsidP="0027671A">
      <w:pPr>
        <w:keepNext/>
        <w:keepLines/>
        <w:spacing w:line="269" w:lineRule="auto"/>
        <w:jc w:val="center"/>
        <w:rPr>
          <w:rFonts w:eastAsia="Times New Roman"/>
          <w:b/>
          <w:bCs/>
          <w:rtl/>
          <w:lang w:eastAsia="he-IL"/>
        </w:rPr>
      </w:pPr>
    </w:p>
    <w:p w:rsidR="0027671A" w:rsidRPr="0027671A" w:rsidRDefault="0027671A" w:rsidP="0027671A">
      <w:pPr>
        <w:bidi w:val="0"/>
        <w:spacing w:line="269" w:lineRule="auto"/>
        <w:ind w:hanging="284"/>
        <w:jc w:val="center"/>
        <w:rPr>
          <w:rFonts w:eastAsia="Times New Roman"/>
          <w:b/>
          <w:bCs/>
          <w:rtl/>
          <w:lang w:eastAsia="he-IL"/>
        </w:rPr>
      </w:pPr>
      <w:r w:rsidRPr="0027671A">
        <w:rPr>
          <w:rFonts w:eastAsia="Times New Roman"/>
          <w:b/>
          <w:bCs/>
          <w:noProof/>
          <w:lang w:eastAsia="he-IL"/>
        </w:rPr>
        <w:drawing>
          <wp:inline distT="0" distB="0" distL="0" distR="0" wp14:anchorId="6B6C2DDA" wp14:editId="30280200">
            <wp:extent cx="5809682" cy="2282024"/>
            <wp:effectExtent l="0" t="0" r="635" b="4445"/>
            <wp:docPr id="32" name="תמונה 32" descr="77% מראשי המרכזים השיבו כי מערכות המחשוב תומכות בצרכי המרכז במידה בינונית ומטה ו- 23% השיבו במידה רבה או רבה מאוד.&#10;&#10;70% מראשי המרכזים השיבו כי חלק מהמידע המשמש את המרכז נאסף באופן ידני.&#10;65% מראשי המרכזים השיבו כי לא נאספים נתונים המאפשרים למרכז להעריך את ההשפעה של השינויים שבוצעו בקורסים.&#10;60% מראשי המרכזים השיבו כי כמה מערכות מידע אינן מאפשרות הצלבת מידע.&#10;40% מראשי המרכזים השיבו שאין נתונים מפורטים על השימוש בכלים טכנו-פדגוגיים ברמת הקורס.&#10;5% מראשי המרכזים השיבו - לא נאספים נתונים על השתתפות המרצים בפעילות המרכ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407" cy="2308233"/>
                    </a:xfrm>
                    <a:prstGeom prst="rect">
                      <a:avLst/>
                    </a:prstGeom>
                    <a:noFill/>
                  </pic:spPr>
                </pic:pic>
              </a:graphicData>
            </a:graphic>
          </wp:inline>
        </w:drawing>
      </w:r>
    </w:p>
    <w:p w:rsidR="0027671A" w:rsidRPr="0027671A" w:rsidRDefault="0027671A" w:rsidP="0027671A">
      <w:pPr>
        <w:spacing w:line="269" w:lineRule="auto"/>
        <w:rPr>
          <w:rFonts w:eastAsia="Calibri"/>
          <w:szCs w:val="20"/>
          <w:rtl/>
        </w:rPr>
      </w:pPr>
    </w:p>
    <w:p w:rsidR="0027671A" w:rsidRPr="0027671A" w:rsidRDefault="0027671A" w:rsidP="0027671A">
      <w:pPr>
        <w:spacing w:line="269" w:lineRule="auto"/>
        <w:rPr>
          <w:rFonts w:eastAsia="Calibri"/>
          <w:szCs w:val="20"/>
          <w:rtl/>
        </w:rPr>
      </w:pPr>
      <w:r w:rsidRPr="0027671A">
        <w:rPr>
          <w:rFonts w:eastAsia="Calibri" w:hint="cs"/>
          <w:szCs w:val="20"/>
          <w:rtl/>
        </w:rPr>
        <w:t>על פי</w:t>
      </w:r>
      <w:r w:rsidRPr="0027671A">
        <w:rPr>
          <w:rFonts w:eastAsia="Calibri" w:hint="cs"/>
          <w:szCs w:val="20"/>
        </w:rPr>
        <w:t xml:space="preserve"> </w:t>
      </w:r>
      <w:r w:rsidRPr="0027671A">
        <w:rPr>
          <w:rFonts w:eastAsia="Calibri"/>
          <w:szCs w:val="20"/>
          <w:rtl/>
        </w:rPr>
        <w:t>נתוני סקר</w:t>
      </w:r>
      <w:r w:rsidRPr="0027671A">
        <w:rPr>
          <w:rFonts w:eastAsia="Calibri" w:hint="cs"/>
          <w:szCs w:val="20"/>
          <w:rtl/>
        </w:rPr>
        <w:t xml:space="preserve"> המרכזים,</w:t>
      </w:r>
      <w:r w:rsidRPr="0027671A">
        <w:rPr>
          <w:rFonts w:eastAsia="Calibri"/>
          <w:szCs w:val="20"/>
          <w:rtl/>
        </w:rPr>
        <w:t xml:space="preserve"> משרד מבקר המדינה</w:t>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מהתרשים עולה כי רוב ראשי המרכזים (כ-77%) סבורים ש</w:t>
      </w:r>
      <w:r w:rsidRPr="0027671A">
        <w:rPr>
          <w:rFonts w:eastAsia="Calibri"/>
          <w:b/>
          <w:bCs/>
          <w:rtl/>
        </w:rPr>
        <w:t xml:space="preserve">המערכות הממוחשבות המשמשות את המרכז תומכות </w:t>
      </w:r>
      <w:r w:rsidRPr="0027671A">
        <w:rPr>
          <w:rFonts w:eastAsia="Calibri" w:hint="cs"/>
          <w:b/>
          <w:bCs/>
          <w:rtl/>
        </w:rPr>
        <w:t>בצרכיו ברמה בינונית ומטה. אשר לסיבות לכך שהמערכות אינן נותנות מענה לנושאים אלה, כשני שלישים מראשי המרכזים ציינו בסקר ש</w:t>
      </w:r>
      <w:r w:rsidRPr="0027671A">
        <w:rPr>
          <w:rFonts w:eastAsia="Calibri"/>
          <w:b/>
          <w:bCs/>
          <w:rtl/>
        </w:rPr>
        <w:t>לא נאספים נתונים המאפשרים למרכז להעריך את ההשפעה של השינויים שבוצעו בקורסים</w:t>
      </w:r>
      <w:r w:rsidRPr="0027671A">
        <w:rPr>
          <w:rFonts w:eastAsia="Calibri" w:hint="cs"/>
          <w:b/>
          <w:bCs/>
          <w:rtl/>
        </w:rPr>
        <w:t>, שהנתונים נאספים באופן ידני ולא ממוחשב ושמערכות המידע השונות במוסד אינן מאפשרות הצלבת מידע ביניהן.</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bookmarkStart w:id="83" w:name="_Hlk198719350"/>
      <w:r w:rsidRPr="0027671A">
        <w:rPr>
          <w:rFonts w:eastAsia="Calibri" w:hint="cs"/>
          <w:b/>
          <w:bCs/>
          <w:rtl/>
        </w:rPr>
        <w:t xml:space="preserve">יצוין כי במסגרת תוכנית אקדמיה 360 </w:t>
      </w:r>
      <w:proofErr w:type="spellStart"/>
      <w:r w:rsidRPr="0027671A">
        <w:rPr>
          <w:rFonts w:eastAsia="Calibri" w:hint="cs"/>
          <w:b/>
          <w:bCs/>
          <w:rtl/>
        </w:rPr>
        <w:t>שהמל"ג</w:t>
      </w:r>
      <w:proofErr w:type="spellEnd"/>
      <w:r w:rsidRPr="0027671A">
        <w:rPr>
          <w:rFonts w:eastAsia="Calibri" w:hint="cs"/>
          <w:b/>
          <w:bCs/>
          <w:rtl/>
        </w:rPr>
        <w:t xml:space="preserve"> פרסמה באפריל 2024 לאחר תקופת הביקורת היא קבעה כי </w:t>
      </w:r>
      <w:r w:rsidRPr="0027671A">
        <w:rPr>
          <w:rFonts w:eastAsia="Calibri"/>
          <w:b/>
          <w:bCs/>
          <w:rtl/>
        </w:rPr>
        <w:t>המוסדות שיבחרו להשתתף בה יתבקשו להגיש ת</w:t>
      </w:r>
      <w:r w:rsidRPr="0027671A">
        <w:rPr>
          <w:rFonts w:eastAsia="Calibri" w:hint="cs"/>
          <w:b/>
          <w:bCs/>
          <w:rtl/>
        </w:rPr>
        <w:t>ו</w:t>
      </w:r>
      <w:r w:rsidRPr="0027671A">
        <w:rPr>
          <w:rFonts w:eastAsia="Calibri"/>
          <w:b/>
          <w:bCs/>
          <w:rtl/>
        </w:rPr>
        <w:t>כנית אסטרטגית מוסדית</w:t>
      </w:r>
      <w:r w:rsidRPr="0027671A">
        <w:rPr>
          <w:rFonts w:eastAsia="Calibri" w:hint="cs"/>
          <w:b/>
          <w:bCs/>
          <w:rtl/>
        </w:rPr>
        <w:t xml:space="preserve"> שתתייחס ל</w:t>
      </w:r>
      <w:r w:rsidRPr="0027671A">
        <w:rPr>
          <w:rFonts w:eastAsia="Calibri"/>
          <w:b/>
          <w:bCs/>
          <w:rtl/>
        </w:rPr>
        <w:t>מנגנון מוצע לאיסוף נתונים ברמת הקורס עבור ת</w:t>
      </w:r>
      <w:r w:rsidRPr="0027671A">
        <w:rPr>
          <w:rFonts w:eastAsia="Calibri" w:hint="cs"/>
          <w:b/>
          <w:bCs/>
          <w:rtl/>
        </w:rPr>
        <w:t>ו</w:t>
      </w:r>
      <w:r w:rsidRPr="0027671A">
        <w:rPr>
          <w:rFonts w:eastAsia="Calibri"/>
          <w:b/>
          <w:bCs/>
          <w:rtl/>
        </w:rPr>
        <w:t>כניות הלימודים שיעודכנו במסגרת הת</w:t>
      </w:r>
      <w:r w:rsidRPr="0027671A">
        <w:rPr>
          <w:rFonts w:eastAsia="Calibri" w:hint="cs"/>
          <w:b/>
          <w:bCs/>
          <w:rtl/>
        </w:rPr>
        <w:t>ו</w:t>
      </w:r>
      <w:r w:rsidRPr="0027671A">
        <w:rPr>
          <w:rFonts w:eastAsia="Calibri"/>
          <w:b/>
          <w:bCs/>
          <w:rtl/>
        </w:rPr>
        <w:t xml:space="preserve">כנית, ובכלל זה </w:t>
      </w:r>
      <w:r w:rsidRPr="0027671A">
        <w:rPr>
          <w:rFonts w:eastAsia="Calibri" w:hint="cs"/>
          <w:b/>
          <w:bCs/>
          <w:rtl/>
        </w:rPr>
        <w:t>ל</w:t>
      </w:r>
      <w:r w:rsidRPr="0027671A">
        <w:rPr>
          <w:rFonts w:eastAsia="Calibri"/>
          <w:b/>
          <w:bCs/>
          <w:rtl/>
        </w:rPr>
        <w:t xml:space="preserve">הקמה והטמעה </w:t>
      </w:r>
      <w:r w:rsidRPr="0027671A">
        <w:rPr>
          <w:rFonts w:eastAsia="Calibri" w:hint="cs"/>
          <w:b/>
          <w:bCs/>
          <w:rtl/>
        </w:rPr>
        <w:t xml:space="preserve">של </w:t>
      </w:r>
      <w:r w:rsidRPr="0027671A">
        <w:rPr>
          <w:rFonts w:eastAsia="Calibri"/>
          <w:b/>
          <w:bCs/>
          <w:rtl/>
        </w:rPr>
        <w:t>מערכת סילבוס מקוונת</w:t>
      </w:r>
      <w:r w:rsidRPr="0027671A">
        <w:rPr>
          <w:rFonts w:eastAsia="Calibri" w:hint="cs"/>
          <w:b/>
          <w:bCs/>
          <w:rtl/>
        </w:rPr>
        <w:t xml:space="preserve"> או </w:t>
      </w:r>
      <w:r w:rsidRPr="0027671A">
        <w:rPr>
          <w:rFonts w:eastAsia="Calibri"/>
          <w:b/>
          <w:bCs/>
          <w:rtl/>
        </w:rPr>
        <w:t>ממוחשבת</w:t>
      </w:r>
      <w:r w:rsidRPr="0027671A">
        <w:rPr>
          <w:rFonts w:eastAsia="Calibri"/>
          <w:b/>
          <w:bCs/>
          <w:vertAlign w:val="superscript"/>
          <w:rtl/>
        </w:rPr>
        <w:footnoteReference w:id="82"/>
      </w:r>
      <w:r w:rsidRPr="0027671A">
        <w:rPr>
          <w:rFonts w:eastAsia="Calibri"/>
          <w:b/>
          <w:bCs/>
          <w:rtl/>
        </w:rPr>
        <w:t>.</w:t>
      </w:r>
      <w:r w:rsidRPr="0027671A">
        <w:rPr>
          <w:rFonts w:eastAsia="Calibri" w:hint="cs"/>
          <w:b/>
          <w:bCs/>
          <w:rtl/>
        </w:rPr>
        <w:t xml:space="preserve"> </w:t>
      </w:r>
      <w:bookmarkEnd w:id="83"/>
    </w:p>
    <w:p w:rsidR="0027671A" w:rsidRPr="0027671A" w:rsidRDefault="0027671A" w:rsidP="0027671A">
      <w:pPr>
        <w:spacing w:line="269" w:lineRule="auto"/>
        <w:rPr>
          <w:rFonts w:eastAsia="Calibri"/>
          <w:rtl/>
        </w:rPr>
      </w:pPr>
    </w:p>
    <w:p w:rsidR="0027671A" w:rsidRPr="0027671A" w:rsidRDefault="0027671A" w:rsidP="0027671A">
      <w:pPr>
        <w:spacing w:line="269" w:lineRule="auto"/>
        <w:jc w:val="center"/>
        <w:rPr>
          <w:rFonts w:ascii="Arial" w:eastAsia="Calibri" w:hAnsi="Arial" w:cs="Arial"/>
          <w:b/>
          <w:bCs/>
          <w:sz w:val="36"/>
          <w:rtl/>
        </w:rPr>
      </w:pPr>
      <w:r w:rsidRPr="0027671A">
        <w:rPr>
          <w:rFonts w:ascii="Segoe UI Symbol" w:eastAsia="Calibri" w:hAnsi="Segoe UI Symbol" w:cs="Segoe UI Symbol" w:hint="cs"/>
          <w:b/>
          <w:bCs/>
          <w:sz w:val="36"/>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bookmarkStart w:id="84" w:name="_Hlk187653982"/>
      <w:r w:rsidRPr="0027671A">
        <w:rPr>
          <w:rFonts w:eastAsia="Calibri" w:hint="cs"/>
          <w:b/>
          <w:bCs/>
          <w:rtl/>
        </w:rPr>
        <w:t xml:space="preserve">לאחר כעשור מאז קבע מודל </w:t>
      </w:r>
      <w:proofErr w:type="spellStart"/>
      <w:r w:rsidRPr="0027671A">
        <w:rPr>
          <w:rFonts w:eastAsia="Calibri" w:hint="cs"/>
          <w:b/>
          <w:bCs/>
          <w:rtl/>
        </w:rPr>
        <w:t>המל"ג</w:t>
      </w:r>
      <w:proofErr w:type="spellEnd"/>
      <w:r w:rsidRPr="0027671A">
        <w:rPr>
          <w:rFonts w:eastAsia="Calibri" w:hint="cs"/>
          <w:b/>
          <w:bCs/>
          <w:rtl/>
        </w:rPr>
        <w:t xml:space="preserve"> את הפעלת המרכזים לקידום הוראה כתנאי סף לקבלת תקצוב, מומלץ כי </w:t>
      </w:r>
      <w:proofErr w:type="spellStart"/>
      <w:r w:rsidRPr="0027671A">
        <w:rPr>
          <w:rFonts w:eastAsia="Calibri" w:hint="cs"/>
          <w:b/>
          <w:bCs/>
          <w:rtl/>
        </w:rPr>
        <w:t>המל"ג</w:t>
      </w:r>
      <w:proofErr w:type="spellEnd"/>
      <w:r w:rsidRPr="0027671A">
        <w:rPr>
          <w:rFonts w:eastAsia="Calibri" w:hint="cs"/>
          <w:b/>
          <w:bCs/>
          <w:rtl/>
        </w:rPr>
        <w:t xml:space="preserve"> תעקוב אחר מידת עמידת המוסדות בתנאי הסף לפעילות המרכזים ותמפה את החסמים לעמידה בתנאים שהציבה. מומלץ עוד כי </w:t>
      </w:r>
      <w:proofErr w:type="spellStart"/>
      <w:r w:rsidRPr="0027671A">
        <w:rPr>
          <w:rFonts w:eastAsia="Calibri" w:hint="cs"/>
          <w:b/>
          <w:bCs/>
          <w:rtl/>
        </w:rPr>
        <w:t>המל"ג</w:t>
      </w:r>
      <w:proofErr w:type="spellEnd"/>
      <w:r w:rsidRPr="0027671A">
        <w:rPr>
          <w:rFonts w:eastAsia="Calibri" w:hint="cs"/>
          <w:b/>
          <w:bCs/>
          <w:rtl/>
        </w:rPr>
        <w:t xml:space="preserve"> תקבע סטנדרטים עדכניים מחייבים לפעילות המרכזים ותעודד שיתוף ידע ביניהם ואיגום משאבים, כדי להבטיח כי המרכזים בכלל מערכת ההשכלה הגבוהה יפעלו בצורה מיטבית ויעילה.</w:t>
      </w:r>
      <w:bookmarkEnd w:id="84"/>
    </w:p>
    <w:p w:rsidR="0027671A" w:rsidRPr="0027671A" w:rsidRDefault="0027671A" w:rsidP="0027671A">
      <w:pPr>
        <w:spacing w:line="269" w:lineRule="auto"/>
        <w:ind w:left="-567"/>
        <w:rPr>
          <w:rFonts w:eastAsia="Calibri"/>
          <w:szCs w:val="20"/>
          <w:rtl/>
        </w:rPr>
      </w:pPr>
    </w:p>
    <w:p w:rsidR="0027671A" w:rsidRPr="0027671A" w:rsidRDefault="0027671A" w:rsidP="0027671A">
      <w:pPr>
        <w:autoSpaceDE w:val="0"/>
        <w:autoSpaceDN w:val="0"/>
        <w:adjustRightInd w:val="0"/>
        <w:spacing w:line="269" w:lineRule="auto"/>
        <w:rPr>
          <w:rFonts w:eastAsia="Calibri"/>
          <w:b/>
          <w:bCs/>
          <w:rtl/>
        </w:rPr>
      </w:pPr>
      <w:r w:rsidRPr="0027671A">
        <w:rPr>
          <w:rFonts w:eastAsia="Calibri" w:hint="cs"/>
          <w:b/>
          <w:bCs/>
          <w:rtl/>
        </w:rPr>
        <w:t xml:space="preserve">מומלץ כי המוסדות יתאימו את התשתיות, המשאבים ותקני כוח האדם שהוקצו למרכזים, כדי להבטיח שיהיה בידיהם כל מה שדרוש לפעילותם בהתאם לצורכי המרצים במוסד, ושפעילותם תוטמע בכל הפקולטות ובקרב כלל המרצים. בתוך כך עליהם לפעול להגברת נראות המרכז </w:t>
      </w:r>
      <w:r w:rsidRPr="0027671A">
        <w:rPr>
          <w:rFonts w:eastAsia="Calibri" w:hint="cs"/>
          <w:b/>
          <w:bCs/>
          <w:rtl/>
        </w:rPr>
        <w:lastRenderedPageBreak/>
        <w:t>לקידום ההוראה כגוף מוביל בתחום קידום איכות ההוראה ולהרחבת קהל היעד של פעילות המרכז.</w:t>
      </w:r>
    </w:p>
    <w:p w:rsidR="0027671A" w:rsidRPr="0027671A" w:rsidRDefault="0027671A" w:rsidP="0027671A">
      <w:pPr>
        <w:spacing w:line="269" w:lineRule="auto"/>
        <w:ind w:left="-567"/>
        <w:rPr>
          <w:rFonts w:eastAsia="Calibri"/>
          <w:szCs w:val="20"/>
          <w:rtl/>
        </w:rPr>
      </w:pPr>
      <w:bookmarkStart w:id="85" w:name="_Toc151020273"/>
      <w:bookmarkStart w:id="86" w:name="_Toc176417733"/>
      <w:bookmarkStart w:id="87" w:name="_Toc177375195"/>
    </w:p>
    <w:p w:rsidR="0027671A" w:rsidRPr="0027671A" w:rsidRDefault="0027671A" w:rsidP="0027671A">
      <w:pPr>
        <w:keepNext/>
        <w:keepLines/>
        <w:spacing w:line="269" w:lineRule="auto"/>
        <w:outlineLvl w:val="2"/>
        <w:rPr>
          <w:rFonts w:eastAsia="Times New Roman"/>
          <w:bCs/>
          <w:szCs w:val="28"/>
          <w:u w:val="single"/>
          <w:rtl/>
        </w:rPr>
      </w:pPr>
      <w:r w:rsidRPr="0027671A">
        <w:rPr>
          <w:rFonts w:eastAsia="Times New Roman" w:hint="cs"/>
          <w:bCs/>
          <w:szCs w:val="28"/>
          <w:u w:val="single"/>
          <w:rtl/>
        </w:rPr>
        <w:t>הכשרה מקצועית למרצים בתחום ההוראה</w:t>
      </w:r>
      <w:bookmarkEnd w:id="85"/>
      <w:bookmarkEnd w:id="86"/>
      <w:bookmarkEnd w:id="87"/>
    </w:p>
    <w:p w:rsidR="0027671A" w:rsidRPr="0027671A" w:rsidRDefault="0027671A" w:rsidP="0027671A">
      <w:pPr>
        <w:spacing w:line="269" w:lineRule="auto"/>
        <w:ind w:left="-567"/>
        <w:rPr>
          <w:rFonts w:eastAsia="Calibri"/>
          <w:szCs w:val="20"/>
          <w:rtl/>
        </w:rPr>
      </w:pPr>
      <w:bookmarkStart w:id="88" w:name="_Hlk187746680"/>
    </w:p>
    <w:p w:rsidR="0027671A" w:rsidRPr="0027671A" w:rsidRDefault="0027671A" w:rsidP="0027671A">
      <w:pPr>
        <w:spacing w:line="269" w:lineRule="auto"/>
        <w:rPr>
          <w:rFonts w:eastAsia="Calibri"/>
          <w:color w:val="FF0000"/>
          <w:rtl/>
        </w:rPr>
      </w:pPr>
      <w:r w:rsidRPr="0027671A">
        <w:rPr>
          <w:rFonts w:eastAsia="Calibri" w:hint="cs"/>
          <w:rtl/>
        </w:rPr>
        <w:t xml:space="preserve">כאמור רוב המרצים בישראל הם חוקרים, </w:t>
      </w:r>
      <w:r w:rsidRPr="0027671A">
        <w:rPr>
          <w:rFonts w:eastAsia="Times New Roman" w:hint="cs"/>
          <w:rtl/>
          <w:lang w:eastAsia="he-IL"/>
        </w:rPr>
        <w:t>אשר אינם נדרשים להכשרה סדורה ומקיפה בתחום ההוראה והפדגוגיה כתנאי להעסקתם במערכת ההשכלה הגבוהה</w:t>
      </w:r>
      <w:r w:rsidRPr="0027671A">
        <w:rPr>
          <w:rFonts w:eastAsia="Calibri" w:hint="cs"/>
          <w:rtl/>
        </w:rPr>
        <w:t>. יש צורך להשלים הכשרה זו במסגרת העסקתם במוסד ו</w:t>
      </w:r>
      <w:r w:rsidRPr="0027671A">
        <w:rPr>
          <w:rFonts w:eastAsia="Times New Roman" w:hint="cs"/>
          <w:rtl/>
          <w:lang w:eastAsia="he-IL"/>
        </w:rPr>
        <w:t>לאורך החיים המקצועיים (</w:t>
      </w:r>
      <w:r w:rsidRPr="0027671A">
        <w:rPr>
          <w:rFonts w:eastAsia="Times New Roman"/>
          <w:lang w:eastAsia="he-IL"/>
        </w:rPr>
        <w:t>Life Long Learning</w:t>
      </w:r>
      <w:r w:rsidRPr="0027671A">
        <w:rPr>
          <w:rFonts w:eastAsia="Times New Roman" w:hint="cs"/>
          <w:rtl/>
          <w:lang w:eastAsia="he-IL"/>
        </w:rPr>
        <w:t xml:space="preserve">) </w:t>
      </w:r>
      <w:r w:rsidRPr="0027671A">
        <w:rPr>
          <w:rFonts w:eastAsia="Calibri" w:hint="cs"/>
          <w:rtl/>
        </w:rPr>
        <w:t xml:space="preserve">כדי לגשר על פערים בתחום הפדגוגיה, אם ישנם. </w:t>
      </w:r>
      <w:r w:rsidRPr="0027671A">
        <w:rPr>
          <w:rFonts w:eastAsia="Times New Roman" w:hint="cs"/>
          <w:rtl/>
          <w:lang w:eastAsia="he-IL"/>
        </w:rPr>
        <w:t>הכשרתם של המרצים תלויה בכלים שהמוסדות מעמידים לרשותם ובדרישות שהמוסדות מציבים להם לגבי השתתפות בהכשרות מקצועיות בתחום.</w:t>
      </w:r>
      <w:r w:rsidRPr="0027671A">
        <w:rPr>
          <w:rFonts w:eastAsia="Calibri" w:hint="cs"/>
          <w:rtl/>
        </w:rPr>
        <w:t xml:space="preserve"> </w:t>
      </w:r>
    </w:p>
    <w:bookmarkEnd w:id="88"/>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sz w:val="24"/>
          <w:rtl/>
        </w:rPr>
      </w:pPr>
      <w:r w:rsidRPr="0027671A">
        <w:rPr>
          <w:rFonts w:ascii="David" w:eastAsia="Times New Roman" w:hAnsi="David" w:hint="cs"/>
          <w:sz w:val="24"/>
          <w:rtl/>
          <w:lang w:eastAsia="he-IL"/>
        </w:rPr>
        <w:t>בניגוד למצב בישראל, ב</w:t>
      </w:r>
      <w:r w:rsidRPr="0027671A">
        <w:rPr>
          <w:rFonts w:ascii="David" w:eastAsia="Times New Roman" w:hAnsi="David"/>
          <w:sz w:val="24"/>
          <w:rtl/>
          <w:lang w:eastAsia="he-IL"/>
        </w:rPr>
        <w:t xml:space="preserve">מדינות </w:t>
      </w:r>
      <w:r w:rsidRPr="0027671A">
        <w:rPr>
          <w:rFonts w:ascii="David" w:eastAsia="Times New Roman" w:hAnsi="David" w:hint="cs"/>
          <w:sz w:val="24"/>
          <w:rtl/>
          <w:lang w:eastAsia="he-IL"/>
        </w:rPr>
        <w:t>מסוימות בעולם, למשל</w:t>
      </w:r>
      <w:r w:rsidRPr="0027671A">
        <w:rPr>
          <w:rFonts w:ascii="David" w:eastAsia="Times New Roman" w:hAnsi="David"/>
          <w:sz w:val="24"/>
          <w:rtl/>
          <w:lang w:eastAsia="he-IL"/>
        </w:rPr>
        <w:t xml:space="preserve"> </w:t>
      </w:r>
      <w:proofErr w:type="spellStart"/>
      <w:r w:rsidRPr="0027671A">
        <w:rPr>
          <w:rFonts w:ascii="David" w:eastAsia="Times New Roman" w:hAnsi="David"/>
          <w:sz w:val="24"/>
          <w:rtl/>
          <w:lang w:eastAsia="he-IL"/>
        </w:rPr>
        <w:t>נור</w:t>
      </w:r>
      <w:r w:rsidRPr="0027671A">
        <w:rPr>
          <w:rFonts w:ascii="David" w:eastAsia="Times New Roman" w:hAnsi="David" w:hint="cs"/>
          <w:sz w:val="24"/>
          <w:rtl/>
          <w:lang w:eastAsia="he-IL"/>
        </w:rPr>
        <w:t>וו</w:t>
      </w:r>
      <w:r w:rsidRPr="0027671A">
        <w:rPr>
          <w:rFonts w:ascii="David" w:eastAsia="Times New Roman" w:hAnsi="David"/>
          <w:sz w:val="24"/>
          <w:rtl/>
          <w:lang w:eastAsia="he-IL"/>
        </w:rPr>
        <w:t>גיה</w:t>
      </w:r>
      <w:proofErr w:type="spellEnd"/>
      <w:r w:rsidRPr="0027671A">
        <w:rPr>
          <w:rFonts w:ascii="David" w:eastAsia="Times New Roman" w:hAnsi="David"/>
          <w:sz w:val="24"/>
          <w:rtl/>
          <w:lang w:eastAsia="he-IL"/>
        </w:rPr>
        <w:t>, דנמרק, גרמניה, פינלנד ושוויץ</w:t>
      </w:r>
      <w:r w:rsidRPr="0027671A">
        <w:rPr>
          <w:rFonts w:ascii="David" w:eastAsia="Times New Roman" w:hAnsi="David"/>
          <w:sz w:val="24"/>
          <w:vertAlign w:val="superscript"/>
          <w:rtl/>
          <w:lang w:eastAsia="he-IL"/>
        </w:rPr>
        <w:footnoteReference w:id="83"/>
      </w:r>
      <w:r w:rsidRPr="0027671A">
        <w:rPr>
          <w:rFonts w:ascii="David" w:eastAsia="Times New Roman" w:hAnsi="David" w:hint="cs"/>
          <w:sz w:val="24"/>
          <w:rtl/>
          <w:lang w:eastAsia="he-IL"/>
        </w:rPr>
        <w:t xml:space="preserve">, חלה </w:t>
      </w:r>
      <w:r w:rsidRPr="0027671A">
        <w:rPr>
          <w:rFonts w:ascii="David" w:eastAsia="Times New Roman" w:hAnsi="David"/>
          <w:sz w:val="24"/>
          <w:rtl/>
          <w:lang w:eastAsia="he-IL"/>
        </w:rPr>
        <w:t>חוב</w:t>
      </w:r>
      <w:r w:rsidRPr="0027671A">
        <w:rPr>
          <w:rFonts w:ascii="David" w:eastAsia="Times New Roman" w:hAnsi="David" w:hint="cs"/>
          <w:sz w:val="24"/>
          <w:rtl/>
          <w:lang w:eastAsia="he-IL"/>
        </w:rPr>
        <w:t>ה</w:t>
      </w:r>
      <w:r w:rsidRPr="0027671A">
        <w:rPr>
          <w:rFonts w:ascii="David" w:eastAsia="Times New Roman" w:hAnsi="David"/>
          <w:sz w:val="24"/>
          <w:rtl/>
          <w:lang w:eastAsia="he-IL"/>
        </w:rPr>
        <w:t xml:space="preserve"> </w:t>
      </w:r>
      <w:r w:rsidRPr="0027671A">
        <w:rPr>
          <w:rFonts w:ascii="David" w:eastAsia="Times New Roman" w:hAnsi="David" w:hint="cs"/>
          <w:sz w:val="24"/>
          <w:rtl/>
          <w:lang w:eastAsia="he-IL"/>
        </w:rPr>
        <w:t>חוקית ל</w:t>
      </w:r>
      <w:r w:rsidRPr="0027671A">
        <w:rPr>
          <w:rFonts w:ascii="David" w:eastAsia="Times New Roman" w:hAnsi="David"/>
          <w:sz w:val="24"/>
          <w:rtl/>
          <w:lang w:eastAsia="he-IL"/>
        </w:rPr>
        <w:t>הכש</w:t>
      </w:r>
      <w:r w:rsidRPr="0027671A">
        <w:rPr>
          <w:rFonts w:ascii="David" w:eastAsia="Times New Roman" w:hAnsi="David" w:hint="cs"/>
          <w:sz w:val="24"/>
          <w:rtl/>
          <w:lang w:eastAsia="he-IL"/>
        </w:rPr>
        <w:t>י</w:t>
      </w:r>
      <w:r w:rsidRPr="0027671A">
        <w:rPr>
          <w:rFonts w:ascii="David" w:eastAsia="Times New Roman" w:hAnsi="David"/>
          <w:sz w:val="24"/>
          <w:rtl/>
          <w:lang w:eastAsia="he-IL"/>
        </w:rPr>
        <w:t>ר מרצים</w:t>
      </w:r>
      <w:r w:rsidRPr="0027671A">
        <w:rPr>
          <w:rFonts w:ascii="David" w:eastAsia="Times New Roman" w:hAnsi="David" w:hint="cs"/>
          <w:sz w:val="24"/>
          <w:rtl/>
          <w:lang w:eastAsia="he-IL"/>
        </w:rPr>
        <w:t xml:space="preserve"> בתחום ההוראה האקדמית</w:t>
      </w:r>
      <w:r w:rsidRPr="0027671A">
        <w:rPr>
          <w:rFonts w:ascii="David" w:eastAsia="Calibri" w:hAnsi="David"/>
          <w:sz w:val="24"/>
          <w:vertAlign w:val="superscript"/>
          <w:rtl/>
        </w:rPr>
        <w:footnoteReference w:id="84"/>
      </w:r>
      <w:r w:rsidRPr="0027671A">
        <w:rPr>
          <w:rFonts w:ascii="David" w:eastAsia="Times New Roman" w:hAnsi="David" w:hint="cs"/>
          <w:sz w:val="24"/>
          <w:rtl/>
          <w:lang w:eastAsia="he-IL"/>
        </w:rPr>
        <w:t>.</w:t>
      </w:r>
      <w:r w:rsidRPr="0027671A">
        <w:rPr>
          <w:rFonts w:ascii="David" w:eastAsia="Calibri" w:hAnsi="David" w:hint="cs"/>
          <w:sz w:val="24"/>
          <w:rtl/>
        </w:rPr>
        <w:t xml:space="preserve"> </w:t>
      </w:r>
      <w:r w:rsidRPr="0027671A">
        <w:rPr>
          <w:rFonts w:ascii="David" w:eastAsia="Times New Roman" w:hAnsi="David" w:hint="cs"/>
          <w:sz w:val="24"/>
          <w:rtl/>
          <w:lang w:eastAsia="he-IL"/>
        </w:rPr>
        <w:t>ב</w:t>
      </w:r>
      <w:r w:rsidRPr="0027671A">
        <w:rPr>
          <w:rFonts w:ascii="David" w:eastAsia="Times New Roman" w:hAnsi="David"/>
          <w:sz w:val="24"/>
          <w:rtl/>
          <w:lang w:eastAsia="he-IL"/>
        </w:rPr>
        <w:t xml:space="preserve">מדינות </w:t>
      </w:r>
      <w:r w:rsidRPr="0027671A">
        <w:rPr>
          <w:rFonts w:ascii="David" w:eastAsia="Times New Roman" w:hAnsi="David" w:hint="cs"/>
          <w:sz w:val="24"/>
          <w:rtl/>
          <w:lang w:eastAsia="he-IL"/>
        </w:rPr>
        <w:t xml:space="preserve">אחרות </w:t>
      </w:r>
      <w:r w:rsidRPr="0027671A">
        <w:rPr>
          <w:rFonts w:ascii="David" w:eastAsia="Times New Roman" w:hAnsi="David"/>
          <w:sz w:val="24"/>
          <w:rtl/>
          <w:lang w:eastAsia="he-IL"/>
        </w:rPr>
        <w:t>קיימת מסגרת לאומית להכשרת מרצים</w:t>
      </w:r>
      <w:r w:rsidRPr="0027671A">
        <w:rPr>
          <w:rFonts w:ascii="David" w:eastAsia="Times New Roman" w:hAnsi="David" w:hint="cs"/>
          <w:sz w:val="24"/>
          <w:rtl/>
          <w:lang w:eastAsia="he-IL"/>
        </w:rPr>
        <w:t xml:space="preserve">. </w:t>
      </w:r>
      <w:r w:rsidRPr="0027671A">
        <w:rPr>
          <w:rFonts w:ascii="David" w:eastAsia="Times New Roman" w:hAnsi="David"/>
          <w:sz w:val="24"/>
          <w:rtl/>
          <w:lang w:eastAsia="he-IL"/>
        </w:rPr>
        <w:t>למשל באנגליה המסגרת הלאומית לתקנים מקצועיים אינה</w:t>
      </w:r>
      <w:r w:rsidRPr="0027671A">
        <w:rPr>
          <w:rFonts w:ascii="David" w:eastAsia="Calibri" w:hAnsi="David"/>
          <w:sz w:val="24"/>
          <w:rtl/>
        </w:rPr>
        <w:t xml:space="preserve"> מחויבת על פי חוק </w:t>
      </w:r>
      <w:r w:rsidRPr="0027671A">
        <w:rPr>
          <w:rFonts w:ascii="David" w:eastAsia="Calibri" w:hAnsi="David" w:hint="cs"/>
          <w:sz w:val="24"/>
          <w:rtl/>
        </w:rPr>
        <w:t xml:space="preserve">והיא </w:t>
      </w:r>
      <w:r w:rsidRPr="0027671A">
        <w:rPr>
          <w:rFonts w:ascii="David" w:eastAsia="Calibri" w:hAnsi="David"/>
          <w:sz w:val="24"/>
          <w:rtl/>
        </w:rPr>
        <w:t xml:space="preserve">שייכת למוסדות ההשכלה הגבוהה עצמם; בהולנד האוניברסיטאות חתמו על הסכם </w:t>
      </w:r>
      <w:r w:rsidRPr="0027671A">
        <w:rPr>
          <w:rFonts w:ascii="David" w:eastAsia="Calibri" w:hAnsi="David" w:hint="cs"/>
          <w:sz w:val="24"/>
          <w:rtl/>
        </w:rPr>
        <w:t>ש</w:t>
      </w:r>
      <w:r w:rsidRPr="0027671A">
        <w:rPr>
          <w:rFonts w:ascii="David" w:eastAsia="Calibri" w:hAnsi="David"/>
          <w:sz w:val="24"/>
          <w:rtl/>
        </w:rPr>
        <w:t>לפיו כל אוניברסיטה מתחייבת לאכוף סטנדרט להוראה איכותית</w:t>
      </w:r>
      <w:r w:rsidRPr="0027671A">
        <w:rPr>
          <w:rFonts w:ascii="David" w:eastAsia="Calibri" w:hAnsi="David" w:hint="cs"/>
          <w:sz w:val="24"/>
        </w:rPr>
        <w:t xml:space="preserve"> </w:t>
      </w:r>
      <w:r w:rsidRPr="0027671A">
        <w:rPr>
          <w:rFonts w:ascii="David" w:eastAsia="Calibri" w:hAnsi="David"/>
          <w:sz w:val="24"/>
          <w:rtl/>
        </w:rPr>
        <w:t>(</w:t>
      </w:r>
      <w:r w:rsidRPr="0027671A">
        <w:rPr>
          <w:rFonts w:ascii="David" w:eastAsia="Calibri" w:hAnsi="David"/>
          <w:sz w:val="22"/>
          <w:szCs w:val="22"/>
        </w:rPr>
        <w:t>University Teaching Quality</w:t>
      </w:r>
      <w:r w:rsidRPr="0027671A">
        <w:rPr>
          <w:rFonts w:ascii="David" w:eastAsia="Calibri" w:hAnsi="David"/>
          <w:sz w:val="24"/>
          <w:rtl/>
        </w:rPr>
        <w:t>)</w:t>
      </w:r>
      <w:r w:rsidRPr="0027671A">
        <w:rPr>
          <w:rFonts w:ascii="David" w:eastAsia="Calibri" w:hAnsi="David" w:hint="cs"/>
          <w:sz w:val="24"/>
          <w:rtl/>
        </w:rPr>
        <w:t>,</w:t>
      </w:r>
      <w:r w:rsidRPr="0027671A">
        <w:rPr>
          <w:rFonts w:ascii="David" w:eastAsia="Calibri" w:hAnsi="David"/>
          <w:sz w:val="24"/>
          <w:rtl/>
        </w:rPr>
        <w:t xml:space="preserve"> ובשלב מאוחר יותר הצטרפו להסכם גם חלק מהמכללות</w:t>
      </w:r>
      <w:r w:rsidRPr="0027671A">
        <w:rPr>
          <w:rFonts w:ascii="David" w:eastAsia="Calibri" w:hAnsi="David" w:hint="cs"/>
          <w:sz w:val="24"/>
          <w:rtl/>
        </w:rPr>
        <w:t>;</w:t>
      </w:r>
      <w:r w:rsidRPr="0027671A">
        <w:rPr>
          <w:rFonts w:ascii="David" w:eastAsia="Calibri" w:hAnsi="David"/>
          <w:sz w:val="24"/>
          <w:rtl/>
        </w:rPr>
        <w:t xml:space="preserve"> בשוודיה בשנים 2005</w:t>
      </w:r>
      <w:r w:rsidRPr="0027671A">
        <w:rPr>
          <w:rFonts w:ascii="David" w:eastAsia="Calibri" w:hAnsi="David" w:hint="cs"/>
          <w:sz w:val="24"/>
          <w:rtl/>
        </w:rPr>
        <w:t xml:space="preserve"> </w:t>
      </w:r>
      <w:r w:rsidRPr="0027671A">
        <w:rPr>
          <w:rFonts w:ascii="David" w:eastAsia="Calibri" w:hAnsi="David"/>
          <w:sz w:val="24"/>
          <w:rtl/>
        </w:rPr>
        <w:t>-</w:t>
      </w:r>
      <w:r w:rsidRPr="0027671A">
        <w:rPr>
          <w:rFonts w:ascii="David" w:eastAsia="Calibri" w:hAnsi="David" w:hint="cs"/>
          <w:sz w:val="24"/>
          <w:rtl/>
        </w:rPr>
        <w:t xml:space="preserve"> </w:t>
      </w:r>
      <w:r w:rsidRPr="0027671A">
        <w:rPr>
          <w:rFonts w:eastAsia="Calibri"/>
          <w:rtl/>
        </w:rPr>
        <w:t>2010 הי</w:t>
      </w:r>
      <w:r w:rsidRPr="0027671A">
        <w:rPr>
          <w:rFonts w:eastAsia="Calibri" w:hint="cs"/>
          <w:rtl/>
        </w:rPr>
        <w:t>י</w:t>
      </w:r>
      <w:r w:rsidRPr="0027671A">
        <w:rPr>
          <w:rFonts w:eastAsia="Calibri"/>
          <w:rtl/>
        </w:rPr>
        <w:t xml:space="preserve">תה דרישה לפי </w:t>
      </w:r>
      <w:r w:rsidRPr="0027671A">
        <w:rPr>
          <w:rFonts w:eastAsia="Calibri" w:hint="cs"/>
          <w:rtl/>
        </w:rPr>
        <w:t>ה</w:t>
      </w:r>
      <w:r w:rsidRPr="0027671A">
        <w:rPr>
          <w:rFonts w:eastAsia="Calibri"/>
          <w:rtl/>
        </w:rPr>
        <w:t>חוק להכש</w:t>
      </w:r>
      <w:r w:rsidRPr="0027671A">
        <w:rPr>
          <w:rFonts w:eastAsia="Calibri" w:hint="cs"/>
          <w:rtl/>
        </w:rPr>
        <w:t>י</w:t>
      </w:r>
      <w:r w:rsidRPr="0027671A">
        <w:rPr>
          <w:rFonts w:eastAsia="Calibri"/>
          <w:rtl/>
        </w:rPr>
        <w:t>ר מרצים בהוראה</w:t>
      </w:r>
      <w:r w:rsidRPr="0027671A">
        <w:rPr>
          <w:rFonts w:eastAsia="Calibri" w:hint="cs"/>
          <w:rtl/>
        </w:rPr>
        <w:t>,</w:t>
      </w:r>
      <w:r w:rsidRPr="0027671A">
        <w:rPr>
          <w:rFonts w:eastAsia="Calibri"/>
          <w:rtl/>
        </w:rPr>
        <w:t xml:space="preserve"> ולאחר ביטול הדרישה </w:t>
      </w:r>
      <w:r w:rsidRPr="0027671A">
        <w:rPr>
          <w:rFonts w:eastAsia="Calibri" w:hint="cs"/>
          <w:rtl/>
        </w:rPr>
        <w:t>אישר</w:t>
      </w:r>
      <w:r w:rsidRPr="0027671A">
        <w:rPr>
          <w:rFonts w:eastAsia="Calibri"/>
          <w:rtl/>
        </w:rPr>
        <w:t xml:space="preserve"> ארגון הרקטורים הנחיות שהפכו לסטנדרט הלאומי.</w:t>
      </w:r>
    </w:p>
    <w:p w:rsidR="0027671A" w:rsidRPr="0027671A" w:rsidRDefault="0027671A" w:rsidP="0027671A">
      <w:pPr>
        <w:spacing w:line="269" w:lineRule="auto"/>
        <w:ind w:left="-567"/>
        <w:rPr>
          <w:rFonts w:eastAsia="Times New Roman"/>
          <w:bCs/>
          <w:spacing w:val="40"/>
          <w:rtl/>
        </w:rPr>
      </w:pPr>
    </w:p>
    <w:p w:rsidR="0027671A" w:rsidRPr="0027671A" w:rsidRDefault="0027671A" w:rsidP="0027671A">
      <w:pPr>
        <w:spacing w:line="269" w:lineRule="auto"/>
        <w:rPr>
          <w:rFonts w:eastAsia="Calibri"/>
          <w:rtl/>
          <w:lang w:eastAsia="he-IL"/>
        </w:rPr>
      </w:pPr>
      <w:r w:rsidRPr="0027671A">
        <w:rPr>
          <w:rFonts w:eastAsia="Times New Roman" w:hint="cs"/>
          <w:rtl/>
          <w:lang w:eastAsia="he-IL"/>
        </w:rPr>
        <w:t xml:space="preserve">במודל איכות ההוראה נקבעו תנאי סף לגבי הכשרה מקצועית למרצים במוסדות, כמפורט להלן. כאמור </w:t>
      </w:r>
      <w:r w:rsidRPr="0027671A">
        <w:rPr>
          <w:rFonts w:eastAsia="Calibri" w:hint="cs"/>
          <w:rtl/>
        </w:rPr>
        <w:t>המרכז לקידום הוראה אחראי להכשרות המרצים בתחום ההוראה, אולם גם לראשי הפקולטות והמחלקות אחריות לפיתוח המקצועי של המרצים שלהם לפי מודל איכות ההוראה. מעורבות הפקולטות חשובה בין היתר כדי להבטיח כי הכשרת המרצים תהיה מותאמת לצרכים הייחודיים של תחום הדעת.</w:t>
      </w:r>
      <w:r w:rsidRPr="0027671A">
        <w:rPr>
          <w:rFonts w:eastAsia="Times New Roman" w:hint="cs"/>
          <w:b/>
          <w:bCs/>
          <w:rtl/>
          <w:lang w:eastAsia="he-IL"/>
        </w:rPr>
        <w:t xml:space="preserve"> </w:t>
      </w:r>
      <w:r w:rsidRPr="0027671A">
        <w:rPr>
          <w:rFonts w:eastAsia="Times New Roman" w:hint="cs"/>
          <w:rtl/>
          <w:lang w:eastAsia="he-IL"/>
        </w:rPr>
        <w:t>באמצעות סקרי הנשיאים, ראשי המרכזים והמרצים נבחנו היקף יישום תנאי הסף של המודל בתחום ההכשרה ועמדות בנוגע לטיב ההכשרות והדרכים לשיפורן. להלן הממצאים:</w:t>
      </w:r>
      <w:r w:rsidRPr="0027671A">
        <w:rPr>
          <w:rFonts w:eastAsia="Times New Roman" w:hint="cs"/>
          <w:b/>
          <w:bCs/>
          <w:rtl/>
          <w:lang w:eastAsia="he-IL"/>
        </w:rPr>
        <w:t xml:space="preserve"> </w:t>
      </w:r>
    </w:p>
    <w:p w:rsidR="0027671A" w:rsidRPr="0027671A" w:rsidRDefault="0027671A" w:rsidP="0027671A">
      <w:pPr>
        <w:spacing w:line="269" w:lineRule="auto"/>
        <w:ind w:left="-567"/>
        <w:rPr>
          <w:rFonts w:eastAsia="Calibri"/>
          <w:szCs w:val="20"/>
          <w:rtl/>
        </w:rPr>
      </w:pPr>
      <w:bookmarkStart w:id="89" w:name="_Toc177375200"/>
    </w:p>
    <w:p w:rsidR="0027671A" w:rsidRPr="0027671A" w:rsidRDefault="0027671A" w:rsidP="0027671A">
      <w:pPr>
        <w:keepNext/>
        <w:keepLines/>
        <w:spacing w:line="269" w:lineRule="auto"/>
        <w:outlineLvl w:val="3"/>
        <w:rPr>
          <w:rFonts w:eastAsia="Times New Roman"/>
          <w:bCs/>
          <w:szCs w:val="26"/>
          <w:rtl/>
        </w:rPr>
      </w:pPr>
      <w:r w:rsidRPr="0027671A">
        <w:rPr>
          <w:rFonts w:eastAsia="Times New Roman" w:hint="cs"/>
          <w:bCs/>
          <w:szCs w:val="26"/>
          <w:rtl/>
        </w:rPr>
        <w:t>הכשרה למרצים חדשים</w:t>
      </w:r>
      <w:bookmarkEnd w:id="89"/>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rtl/>
        </w:rPr>
      </w:pPr>
      <w:r w:rsidRPr="0027671A">
        <w:rPr>
          <w:rFonts w:ascii="David" w:eastAsia="Calibri" w:hint="cs"/>
          <w:rtl/>
        </w:rPr>
        <w:t>הכשרה</w:t>
      </w:r>
      <w:r w:rsidRPr="0027671A">
        <w:rPr>
          <w:rFonts w:ascii="David" w:eastAsia="Calibri"/>
          <w:rtl/>
        </w:rPr>
        <w:t xml:space="preserve"> למרצים חדשים חשובה </w:t>
      </w:r>
      <w:r w:rsidRPr="0027671A">
        <w:rPr>
          <w:rFonts w:ascii="David" w:eastAsia="Calibri" w:hint="cs"/>
          <w:rtl/>
        </w:rPr>
        <w:t xml:space="preserve">כדי </w:t>
      </w:r>
      <w:r w:rsidRPr="0027671A">
        <w:rPr>
          <w:rFonts w:ascii="David" w:eastAsia="Calibri"/>
          <w:rtl/>
        </w:rPr>
        <w:t>להקנות למרצים חסרי ניסיון ידע פדגוגי הנחוץ להצלחה בתפקידם</w:t>
      </w:r>
      <w:r w:rsidRPr="0027671A">
        <w:rPr>
          <w:rFonts w:ascii="David" w:eastAsia="Calibri" w:hint="cs"/>
          <w:rtl/>
        </w:rPr>
        <w:t>.</w:t>
      </w:r>
      <w:r w:rsidRPr="0027671A">
        <w:rPr>
          <w:rFonts w:ascii="David" w:eastAsia="Calibri"/>
          <w:rtl/>
        </w:rPr>
        <w:t xml:space="preserve"> </w:t>
      </w:r>
      <w:r w:rsidRPr="0027671A">
        <w:rPr>
          <w:rFonts w:ascii="David" w:eastAsia="Calibri" w:hint="cs"/>
          <w:rtl/>
        </w:rPr>
        <w:t>ההכשרה כוללת הדרכה</w:t>
      </w:r>
      <w:r w:rsidRPr="0027671A">
        <w:rPr>
          <w:rFonts w:ascii="David" w:eastAsia="Calibri"/>
          <w:rtl/>
        </w:rPr>
        <w:t xml:space="preserve"> </w:t>
      </w:r>
      <w:r w:rsidRPr="0027671A">
        <w:rPr>
          <w:rFonts w:ascii="David" w:eastAsia="Calibri" w:hint="cs"/>
          <w:rtl/>
        </w:rPr>
        <w:t>לגבי</w:t>
      </w:r>
      <w:r w:rsidRPr="0027671A">
        <w:rPr>
          <w:rFonts w:ascii="David" w:eastAsia="Calibri"/>
          <w:rtl/>
        </w:rPr>
        <w:t xml:space="preserve"> שיטות ההוראה המקובלות במוסד </w:t>
      </w:r>
      <w:r w:rsidRPr="0027671A">
        <w:rPr>
          <w:rFonts w:ascii="David" w:eastAsia="Calibri" w:hint="cs"/>
          <w:rtl/>
        </w:rPr>
        <w:t>וחשיפה</w:t>
      </w:r>
      <w:r w:rsidRPr="0027671A">
        <w:rPr>
          <w:rFonts w:ascii="David" w:eastAsia="Calibri"/>
          <w:rtl/>
        </w:rPr>
        <w:t xml:space="preserve"> </w:t>
      </w:r>
      <w:r w:rsidRPr="0027671A">
        <w:rPr>
          <w:rFonts w:ascii="David" w:eastAsia="Calibri" w:hint="cs"/>
          <w:rtl/>
        </w:rPr>
        <w:t>למערך</w:t>
      </w:r>
      <w:r w:rsidRPr="0027671A">
        <w:rPr>
          <w:rFonts w:ascii="David" w:eastAsia="Calibri"/>
          <w:rtl/>
        </w:rPr>
        <w:t xml:space="preserve"> </w:t>
      </w:r>
      <w:r w:rsidRPr="0027671A">
        <w:rPr>
          <w:rFonts w:ascii="David" w:eastAsia="Calibri" w:hint="cs"/>
          <w:rtl/>
        </w:rPr>
        <w:t>הלמידה הדיגיטלית</w:t>
      </w:r>
      <w:r w:rsidRPr="0027671A">
        <w:rPr>
          <w:rFonts w:ascii="David" w:eastAsia="Calibri"/>
          <w:rtl/>
        </w:rPr>
        <w:t xml:space="preserve"> </w:t>
      </w:r>
      <w:r w:rsidRPr="0027671A">
        <w:rPr>
          <w:rFonts w:ascii="David" w:eastAsia="Calibri" w:hint="cs"/>
          <w:rtl/>
        </w:rPr>
        <w:t>(סדנאות</w:t>
      </w:r>
      <w:r w:rsidRPr="0027671A">
        <w:rPr>
          <w:rFonts w:ascii="David" w:eastAsia="Calibri"/>
          <w:rtl/>
        </w:rPr>
        <w:t xml:space="preserve">, </w:t>
      </w:r>
      <w:r w:rsidRPr="0027671A">
        <w:rPr>
          <w:rFonts w:ascii="David" w:eastAsia="Calibri" w:hint="cs"/>
          <w:rtl/>
        </w:rPr>
        <w:t>סמינרים</w:t>
      </w:r>
      <w:r w:rsidRPr="0027671A">
        <w:rPr>
          <w:rFonts w:ascii="David" w:eastAsia="Calibri"/>
          <w:rtl/>
        </w:rPr>
        <w:t xml:space="preserve">, </w:t>
      </w:r>
      <w:r w:rsidRPr="0027671A">
        <w:rPr>
          <w:rFonts w:ascii="David" w:eastAsia="Calibri" w:hint="cs"/>
          <w:rtl/>
        </w:rPr>
        <w:t>ימי</w:t>
      </w:r>
      <w:r w:rsidRPr="0027671A">
        <w:rPr>
          <w:rFonts w:ascii="David" w:eastAsia="Calibri"/>
          <w:rtl/>
        </w:rPr>
        <w:t xml:space="preserve"> </w:t>
      </w:r>
      <w:r w:rsidRPr="0027671A">
        <w:rPr>
          <w:rFonts w:ascii="David" w:eastAsia="Calibri" w:hint="cs"/>
          <w:rtl/>
        </w:rPr>
        <w:t>עיון</w:t>
      </w:r>
      <w:r w:rsidRPr="0027671A">
        <w:rPr>
          <w:rFonts w:ascii="David" w:eastAsia="Calibri"/>
          <w:rtl/>
        </w:rPr>
        <w:t xml:space="preserve">, </w:t>
      </w:r>
      <w:r w:rsidRPr="0027671A">
        <w:rPr>
          <w:rFonts w:ascii="David" w:eastAsia="Calibri" w:hint="cs"/>
          <w:rtl/>
        </w:rPr>
        <w:t>הדרכות</w:t>
      </w:r>
      <w:r w:rsidRPr="0027671A">
        <w:rPr>
          <w:rFonts w:ascii="David" w:eastAsia="Calibri"/>
          <w:rtl/>
        </w:rPr>
        <w:t xml:space="preserve"> </w:t>
      </w:r>
      <w:r w:rsidRPr="0027671A">
        <w:rPr>
          <w:rFonts w:ascii="David" w:eastAsia="Calibri" w:hint="cs"/>
          <w:rtl/>
        </w:rPr>
        <w:t>פרטניות</w:t>
      </w:r>
      <w:r w:rsidRPr="0027671A">
        <w:rPr>
          <w:rFonts w:ascii="David" w:eastAsia="Calibri"/>
          <w:rtl/>
        </w:rPr>
        <w:t xml:space="preserve"> </w:t>
      </w:r>
      <w:r w:rsidRPr="0027671A">
        <w:rPr>
          <w:rFonts w:ascii="David" w:eastAsia="Calibri" w:hint="cs"/>
          <w:rtl/>
        </w:rPr>
        <w:t>וכיו</w:t>
      </w:r>
      <w:r w:rsidRPr="0027671A">
        <w:rPr>
          <w:rFonts w:ascii="David" w:eastAsia="Calibri"/>
          <w:rtl/>
        </w:rPr>
        <w:t>"</w:t>
      </w:r>
      <w:r w:rsidRPr="0027671A">
        <w:rPr>
          <w:rFonts w:ascii="David" w:eastAsia="Calibri" w:hint="cs"/>
          <w:rtl/>
        </w:rPr>
        <w:t>ב).</w:t>
      </w:r>
      <w:r w:rsidRPr="0027671A">
        <w:rPr>
          <w:rFonts w:ascii="David" w:eastAsia="Calibri"/>
          <w:rtl/>
        </w:rPr>
        <w:t xml:space="preserve"> </w:t>
      </w:r>
      <w:bookmarkStart w:id="90" w:name="_Hlk189748194"/>
      <w:r w:rsidRPr="0027671A">
        <w:rPr>
          <w:rFonts w:ascii="David" w:eastAsia="Calibri" w:hint="cs"/>
          <w:rtl/>
        </w:rPr>
        <w:t>תנאי הסף קובע כי היקף</w:t>
      </w:r>
      <w:r w:rsidRPr="0027671A">
        <w:rPr>
          <w:rFonts w:ascii="David" w:eastAsia="Calibri"/>
          <w:rtl/>
        </w:rPr>
        <w:t xml:space="preserve"> </w:t>
      </w:r>
      <w:r w:rsidRPr="0027671A">
        <w:rPr>
          <w:rFonts w:ascii="David" w:eastAsia="Calibri" w:hint="cs"/>
          <w:rtl/>
        </w:rPr>
        <w:t>ההכשרה יהיה לפחות</w:t>
      </w:r>
      <w:r w:rsidRPr="0027671A">
        <w:rPr>
          <w:rFonts w:ascii="David" w:eastAsia="Calibri"/>
          <w:rtl/>
        </w:rPr>
        <w:t xml:space="preserve"> 20 </w:t>
      </w:r>
      <w:r w:rsidRPr="0027671A">
        <w:rPr>
          <w:rFonts w:ascii="David" w:eastAsia="Calibri" w:hint="cs"/>
          <w:rtl/>
        </w:rPr>
        <w:t>שעות</w:t>
      </w:r>
      <w:r w:rsidRPr="0027671A">
        <w:rPr>
          <w:rFonts w:ascii="David" w:eastAsia="Calibri"/>
          <w:rtl/>
        </w:rPr>
        <w:t xml:space="preserve"> </w:t>
      </w:r>
      <w:r w:rsidRPr="0027671A">
        <w:rPr>
          <w:rFonts w:ascii="David" w:eastAsia="Calibri" w:hint="cs"/>
          <w:rtl/>
        </w:rPr>
        <w:t>בשנה</w:t>
      </w:r>
      <w:r w:rsidRPr="0027671A">
        <w:rPr>
          <w:rFonts w:ascii="David" w:eastAsia="Calibri"/>
          <w:rtl/>
        </w:rPr>
        <w:t xml:space="preserve"> </w:t>
      </w:r>
      <w:r w:rsidRPr="0027671A">
        <w:rPr>
          <w:rFonts w:ascii="David" w:eastAsia="Calibri" w:hint="cs"/>
          <w:rtl/>
        </w:rPr>
        <w:t>הראשונה</w:t>
      </w:r>
      <w:r w:rsidRPr="0027671A">
        <w:rPr>
          <w:rFonts w:ascii="David" w:eastAsia="Calibri"/>
          <w:rtl/>
        </w:rPr>
        <w:t xml:space="preserve"> </w:t>
      </w:r>
      <w:r w:rsidRPr="0027671A">
        <w:rPr>
          <w:rFonts w:ascii="David" w:eastAsia="Calibri" w:hint="cs"/>
          <w:rtl/>
        </w:rPr>
        <w:t>לעבודה</w:t>
      </w:r>
      <w:r w:rsidRPr="0027671A">
        <w:rPr>
          <w:rFonts w:ascii="David" w:eastAsia="Calibri"/>
          <w:rtl/>
        </w:rPr>
        <w:t xml:space="preserve"> </w:t>
      </w:r>
      <w:r w:rsidRPr="0027671A">
        <w:rPr>
          <w:rFonts w:ascii="David" w:eastAsia="Calibri" w:hint="cs"/>
          <w:rtl/>
        </w:rPr>
        <w:t>במוסד</w:t>
      </w:r>
      <w:r w:rsidRPr="0027671A">
        <w:rPr>
          <w:rFonts w:ascii="David" w:eastAsia="Calibri"/>
          <w:rtl/>
        </w:rPr>
        <w:t xml:space="preserve">, </w:t>
      </w:r>
      <w:r w:rsidRPr="0027671A">
        <w:rPr>
          <w:rFonts w:ascii="David" w:eastAsia="Calibri" w:hint="cs"/>
          <w:rtl/>
        </w:rPr>
        <w:t>לכל</w:t>
      </w:r>
      <w:r w:rsidRPr="0027671A">
        <w:rPr>
          <w:rFonts w:ascii="David" w:eastAsia="Calibri"/>
          <w:rtl/>
        </w:rPr>
        <w:t xml:space="preserve"> </w:t>
      </w:r>
      <w:r w:rsidRPr="0027671A">
        <w:rPr>
          <w:rFonts w:ascii="David" w:eastAsia="Calibri" w:hint="cs"/>
          <w:rtl/>
        </w:rPr>
        <w:t>חבר</w:t>
      </w:r>
      <w:r w:rsidRPr="0027671A">
        <w:rPr>
          <w:rFonts w:ascii="David" w:eastAsia="Calibri"/>
          <w:rtl/>
        </w:rPr>
        <w:t xml:space="preserve"> </w:t>
      </w:r>
      <w:r w:rsidRPr="0027671A">
        <w:rPr>
          <w:rFonts w:ascii="David" w:eastAsia="Calibri" w:hint="cs"/>
          <w:rtl/>
        </w:rPr>
        <w:t>סגל</w:t>
      </w:r>
      <w:r w:rsidRPr="0027671A">
        <w:rPr>
          <w:rFonts w:ascii="David" w:eastAsia="Calibri"/>
          <w:rtl/>
        </w:rPr>
        <w:t xml:space="preserve"> </w:t>
      </w:r>
      <w:r w:rsidRPr="0027671A">
        <w:rPr>
          <w:rFonts w:ascii="David" w:eastAsia="Calibri" w:hint="cs"/>
          <w:rtl/>
        </w:rPr>
        <w:t>חדש</w:t>
      </w:r>
      <w:r w:rsidRPr="0027671A">
        <w:rPr>
          <w:rFonts w:ascii="David" w:eastAsia="Calibri"/>
          <w:rtl/>
        </w:rPr>
        <w:t xml:space="preserve"> </w:t>
      </w:r>
      <w:r w:rsidRPr="0027671A">
        <w:rPr>
          <w:rFonts w:ascii="David" w:eastAsia="Calibri" w:hint="cs"/>
          <w:rtl/>
        </w:rPr>
        <w:t>בכל</w:t>
      </w:r>
      <w:r w:rsidRPr="0027671A">
        <w:rPr>
          <w:rFonts w:ascii="David" w:eastAsia="Calibri"/>
          <w:rtl/>
        </w:rPr>
        <w:t xml:space="preserve"> </w:t>
      </w:r>
      <w:r w:rsidRPr="0027671A">
        <w:rPr>
          <w:rFonts w:ascii="David" w:eastAsia="Calibri" w:hint="cs"/>
          <w:rtl/>
        </w:rPr>
        <w:t>הרמות</w:t>
      </w:r>
      <w:r w:rsidRPr="0027671A">
        <w:rPr>
          <w:rFonts w:ascii="David" w:eastAsia="Calibri"/>
          <w:rtl/>
        </w:rPr>
        <w:t xml:space="preserve">, </w:t>
      </w:r>
      <w:r w:rsidRPr="0027671A">
        <w:rPr>
          <w:rFonts w:ascii="David" w:eastAsia="Calibri" w:hint="cs"/>
          <w:rtl/>
        </w:rPr>
        <w:t>לרבות</w:t>
      </w:r>
      <w:r w:rsidRPr="0027671A">
        <w:rPr>
          <w:rFonts w:ascii="David" w:eastAsia="Calibri"/>
          <w:rtl/>
        </w:rPr>
        <w:t xml:space="preserve"> </w:t>
      </w:r>
      <w:r w:rsidRPr="0027671A">
        <w:rPr>
          <w:rFonts w:ascii="David" w:eastAsia="Calibri" w:hint="cs"/>
          <w:rtl/>
        </w:rPr>
        <w:t>מרצים</w:t>
      </w:r>
      <w:r w:rsidRPr="0027671A">
        <w:rPr>
          <w:rFonts w:ascii="David" w:eastAsia="Calibri"/>
          <w:rtl/>
        </w:rPr>
        <w:t xml:space="preserve"> </w:t>
      </w:r>
      <w:r w:rsidRPr="0027671A">
        <w:rPr>
          <w:rFonts w:ascii="David" w:eastAsia="Calibri" w:hint="cs"/>
          <w:rtl/>
        </w:rPr>
        <w:t>מן</w:t>
      </w:r>
      <w:r w:rsidRPr="0027671A">
        <w:rPr>
          <w:rFonts w:ascii="David" w:eastAsia="Calibri"/>
          <w:rtl/>
        </w:rPr>
        <w:t xml:space="preserve"> </w:t>
      </w:r>
      <w:r w:rsidRPr="0027671A">
        <w:rPr>
          <w:rFonts w:ascii="David" w:eastAsia="Calibri" w:hint="cs"/>
          <w:rtl/>
        </w:rPr>
        <w:t>החוץ</w:t>
      </w:r>
      <w:r w:rsidRPr="0027671A">
        <w:rPr>
          <w:rFonts w:ascii="David" w:eastAsia="Calibri"/>
          <w:rtl/>
        </w:rPr>
        <w:t xml:space="preserve"> </w:t>
      </w:r>
      <w:r w:rsidRPr="0027671A">
        <w:rPr>
          <w:rFonts w:ascii="David" w:eastAsia="Calibri" w:hint="cs"/>
          <w:rtl/>
        </w:rPr>
        <w:t>וסגל זוטר.</w:t>
      </w:r>
    </w:p>
    <w:bookmarkEnd w:id="90"/>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rPr>
      </w:pPr>
      <w:r w:rsidRPr="0027671A">
        <w:rPr>
          <w:rFonts w:eastAsia="Calibri" w:hint="cs"/>
          <w:rtl/>
        </w:rPr>
        <w:t>כ-74% מהנשיאים שהשיבו על השאלה בנושא זה בסקר (17 מתוך</w:t>
      </w:r>
      <w:r w:rsidRPr="0027671A">
        <w:rPr>
          <w:rFonts w:eastAsia="Calibri"/>
          <w:rtl/>
        </w:rPr>
        <w:t xml:space="preserve"> 23</w:t>
      </w:r>
      <w:r w:rsidRPr="0027671A">
        <w:rPr>
          <w:rFonts w:eastAsia="Calibri" w:hint="cs"/>
          <w:rtl/>
        </w:rPr>
        <w:t>)</w:t>
      </w:r>
      <w:r w:rsidRPr="0027671A">
        <w:rPr>
          <w:rFonts w:eastAsia="Calibri"/>
          <w:rtl/>
        </w:rPr>
        <w:t xml:space="preserve"> </w:t>
      </w:r>
      <w:r w:rsidRPr="0027671A">
        <w:rPr>
          <w:rFonts w:eastAsia="Calibri" w:hint="cs"/>
          <w:rtl/>
        </w:rPr>
        <w:t>ציינו שיש במוסדם חובת הכשרה למרצים חדשים</w:t>
      </w:r>
      <w:r w:rsidRPr="0027671A">
        <w:rPr>
          <w:rFonts w:eastAsia="Calibri"/>
          <w:vertAlign w:val="superscript"/>
          <w:rtl/>
        </w:rPr>
        <w:footnoteReference w:id="85"/>
      </w:r>
      <w:r w:rsidRPr="0027671A">
        <w:rPr>
          <w:rFonts w:eastAsia="Calibri" w:hint="cs"/>
          <w:rtl/>
        </w:rPr>
        <w:t xml:space="preserve">. </w:t>
      </w:r>
      <w:r w:rsidRPr="0027671A">
        <w:rPr>
          <w:rFonts w:eastAsia="Times New Roman" w:hint="cs"/>
          <w:rtl/>
          <w:lang w:eastAsia="he-IL"/>
        </w:rPr>
        <w:t>כ-88% מראשי המרכזים (</w:t>
      </w:r>
      <w:r w:rsidRPr="0027671A">
        <w:rPr>
          <w:rFonts w:eastAsia="Calibri" w:hint="cs"/>
          <w:rtl/>
        </w:rPr>
        <w:t xml:space="preserve">23 מ-26) </w:t>
      </w:r>
      <w:r w:rsidRPr="0027671A">
        <w:rPr>
          <w:rFonts w:eastAsia="Times New Roman" w:hint="cs"/>
          <w:rtl/>
          <w:lang w:eastAsia="he-IL"/>
        </w:rPr>
        <w:t>ציינו שכאשר נקלט חבר סגל חדש הוא עובר</w:t>
      </w:r>
      <w:r w:rsidRPr="0027671A">
        <w:rPr>
          <w:rFonts w:eastAsia="Times New Roman"/>
          <w:rtl/>
          <w:lang w:eastAsia="he-IL"/>
        </w:rPr>
        <w:t xml:space="preserve"> ה</w:t>
      </w:r>
      <w:r w:rsidRPr="0027671A">
        <w:rPr>
          <w:rFonts w:eastAsia="Times New Roman" w:hint="cs"/>
          <w:rtl/>
          <w:lang w:eastAsia="he-IL"/>
        </w:rPr>
        <w:t>כשרה</w:t>
      </w:r>
      <w:r w:rsidRPr="0027671A">
        <w:rPr>
          <w:rFonts w:eastAsia="Times New Roman"/>
          <w:rtl/>
          <w:lang w:eastAsia="he-IL"/>
        </w:rPr>
        <w:t xml:space="preserve"> מקצועית או פדגוגית</w:t>
      </w:r>
      <w:r w:rsidRPr="0027671A">
        <w:rPr>
          <w:rFonts w:eastAsia="Times New Roman" w:hint="cs"/>
          <w:rtl/>
          <w:lang w:eastAsia="he-IL"/>
        </w:rPr>
        <w:t>, ומהם כ-</w:t>
      </w:r>
      <w:r w:rsidRPr="0027671A">
        <w:rPr>
          <w:rFonts w:eastAsia="Calibri" w:hint="cs"/>
          <w:rtl/>
        </w:rPr>
        <w:t>62% (16)</w:t>
      </w:r>
      <w:r w:rsidRPr="0027671A">
        <w:rPr>
          <w:rFonts w:eastAsia="Calibri"/>
          <w:rtl/>
        </w:rPr>
        <w:t xml:space="preserve"> </w:t>
      </w:r>
      <w:r w:rsidRPr="0027671A">
        <w:rPr>
          <w:rFonts w:eastAsia="Calibri" w:hint="cs"/>
          <w:rtl/>
        </w:rPr>
        <w:t>השיבו</w:t>
      </w:r>
      <w:r w:rsidRPr="0027671A">
        <w:rPr>
          <w:rFonts w:eastAsia="Calibri"/>
          <w:rtl/>
        </w:rPr>
        <w:t xml:space="preserve"> שתהליך ההכשרה לסגל חדש ה</w:t>
      </w:r>
      <w:r w:rsidRPr="0027671A">
        <w:rPr>
          <w:rFonts w:eastAsia="Calibri" w:hint="cs"/>
          <w:rtl/>
        </w:rPr>
        <w:t>ו</w:t>
      </w:r>
      <w:r w:rsidRPr="0027671A">
        <w:rPr>
          <w:rFonts w:eastAsia="Calibri"/>
          <w:rtl/>
        </w:rPr>
        <w:t>א חובה</w:t>
      </w:r>
      <w:r w:rsidRPr="0027671A">
        <w:rPr>
          <w:rFonts w:eastAsia="Calibri" w:hint="cs"/>
          <w:rtl/>
        </w:rPr>
        <w:t>.</w:t>
      </w:r>
      <w:r w:rsidRPr="0027671A">
        <w:rPr>
          <w:rFonts w:eastAsia="Calibri"/>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בתרשים שלהלן מוצגת הערכת ראשי המרכזים לגבי מספר</w:t>
      </w:r>
      <w:r w:rsidRPr="0027671A">
        <w:rPr>
          <w:rFonts w:eastAsia="Calibri"/>
          <w:rtl/>
        </w:rPr>
        <w:t xml:space="preserve"> </w:t>
      </w:r>
      <w:r w:rsidRPr="0027671A">
        <w:rPr>
          <w:rFonts w:eastAsia="Calibri" w:hint="cs"/>
          <w:rtl/>
        </w:rPr>
        <w:t>ה</w:t>
      </w:r>
      <w:r w:rsidRPr="0027671A">
        <w:rPr>
          <w:rFonts w:eastAsia="Calibri"/>
          <w:rtl/>
        </w:rPr>
        <w:t>מרצים</w:t>
      </w:r>
      <w:r w:rsidRPr="0027671A">
        <w:rPr>
          <w:rFonts w:eastAsia="Calibri" w:hint="cs"/>
          <w:rtl/>
        </w:rPr>
        <w:t xml:space="preserve"> החדשים ש</w:t>
      </w:r>
      <w:r w:rsidRPr="0027671A">
        <w:rPr>
          <w:rFonts w:eastAsia="Calibri"/>
          <w:rtl/>
        </w:rPr>
        <w:t xml:space="preserve">השתתפו בתהליך ההדרכה בשנת </w:t>
      </w:r>
      <w:proofErr w:type="spellStart"/>
      <w:r w:rsidRPr="0027671A">
        <w:rPr>
          <w:rFonts w:eastAsia="Calibri" w:hint="cs"/>
          <w:rtl/>
        </w:rPr>
        <w:t>ה</w:t>
      </w:r>
      <w:r w:rsidRPr="0027671A">
        <w:rPr>
          <w:rFonts w:eastAsia="Calibri"/>
          <w:rtl/>
        </w:rPr>
        <w:t>תשפ"ב</w:t>
      </w:r>
      <w:proofErr w:type="spellEnd"/>
      <w:r w:rsidRPr="0027671A">
        <w:rPr>
          <w:rFonts w:eastAsia="Calibri"/>
          <w:rtl/>
        </w:rPr>
        <w:t xml:space="preserve"> (2021</w:t>
      </w:r>
      <w:r w:rsidRPr="0027671A">
        <w:rPr>
          <w:rFonts w:eastAsia="Calibri" w:hint="cs"/>
          <w:rtl/>
        </w:rPr>
        <w:t xml:space="preserve"> </w:t>
      </w:r>
      <w:r w:rsidRPr="0027671A">
        <w:rPr>
          <w:rFonts w:eastAsia="Calibri"/>
          <w:rtl/>
        </w:rPr>
        <w:t>-</w:t>
      </w:r>
      <w:r w:rsidRPr="0027671A">
        <w:rPr>
          <w:rFonts w:eastAsia="Calibri" w:hint="cs"/>
          <w:rtl/>
        </w:rPr>
        <w:t xml:space="preserve"> 20</w:t>
      </w:r>
      <w:r w:rsidRPr="0027671A">
        <w:rPr>
          <w:rFonts w:eastAsia="Calibri"/>
          <w:rtl/>
        </w:rPr>
        <w:t>22) מ</w:t>
      </w:r>
      <w:r w:rsidRPr="0027671A">
        <w:rPr>
          <w:rFonts w:eastAsia="Calibri" w:hint="cs"/>
          <w:rtl/>
        </w:rPr>
        <w:t>בין</w:t>
      </w:r>
      <w:r w:rsidRPr="0027671A">
        <w:rPr>
          <w:rFonts w:eastAsia="Calibri"/>
          <w:rtl/>
        </w:rPr>
        <w:t xml:space="preserve"> </w:t>
      </w:r>
      <w:r w:rsidRPr="0027671A">
        <w:rPr>
          <w:rFonts w:eastAsia="Calibri" w:hint="cs"/>
          <w:rtl/>
        </w:rPr>
        <w:t>כלל</w:t>
      </w:r>
      <w:r w:rsidRPr="0027671A">
        <w:rPr>
          <w:rFonts w:eastAsia="Calibri"/>
          <w:rtl/>
        </w:rPr>
        <w:t xml:space="preserve"> המרצים החדשים במוסד</w:t>
      </w:r>
      <w:r w:rsidRPr="0027671A">
        <w:rPr>
          <w:rFonts w:eastAsia="Calibri"/>
          <w:vertAlign w:val="superscript"/>
          <w:rtl/>
        </w:rPr>
        <w:footnoteReference w:id="86"/>
      </w:r>
      <w:r w:rsidRPr="0027671A">
        <w:rPr>
          <w:rFonts w:eastAsia="Calibri" w:hint="cs"/>
          <w:rtl/>
        </w:rPr>
        <w:t xml:space="preserve">: </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rPr>
      </w:pPr>
      <w:r w:rsidRPr="0027671A">
        <w:rPr>
          <w:rFonts w:eastAsia="Calibri" w:hint="cs"/>
          <w:rtl/>
        </w:rPr>
        <w:lastRenderedPageBreak/>
        <w:t>תרשים 12:</w:t>
      </w:r>
      <w:r w:rsidRPr="0027671A">
        <w:rPr>
          <w:rFonts w:eastAsia="Calibri" w:hint="cs"/>
          <w:b/>
          <w:bCs/>
          <w:rtl/>
        </w:rPr>
        <w:t xml:space="preserve"> </w:t>
      </w:r>
      <w:bookmarkStart w:id="91" w:name="_Hlk170728683"/>
      <w:r w:rsidRPr="0027671A">
        <w:rPr>
          <w:rFonts w:eastAsia="Calibri" w:hint="cs"/>
          <w:b/>
          <w:bCs/>
          <w:rtl/>
        </w:rPr>
        <w:t xml:space="preserve">הערכת ראשי מרכזים לגבי </w:t>
      </w:r>
      <w:r w:rsidRPr="0027671A">
        <w:rPr>
          <w:rFonts w:eastAsia="Calibri"/>
          <w:b/>
          <w:bCs/>
          <w:rtl/>
        </w:rPr>
        <w:t xml:space="preserve">מרצים </w:t>
      </w:r>
      <w:r w:rsidRPr="0027671A">
        <w:rPr>
          <w:rFonts w:eastAsia="Calibri" w:hint="cs"/>
          <w:b/>
          <w:bCs/>
          <w:rtl/>
        </w:rPr>
        <w:t>חדשים ש</w:t>
      </w:r>
      <w:r w:rsidRPr="0027671A">
        <w:rPr>
          <w:rFonts w:eastAsia="Calibri"/>
          <w:b/>
          <w:bCs/>
          <w:rtl/>
        </w:rPr>
        <w:t>השתתפו בה</w:t>
      </w:r>
      <w:r w:rsidRPr="0027671A">
        <w:rPr>
          <w:rFonts w:eastAsia="Calibri" w:hint="cs"/>
          <w:b/>
          <w:bCs/>
          <w:rtl/>
        </w:rPr>
        <w:t>כשרה</w:t>
      </w:r>
      <w:r w:rsidRPr="0027671A">
        <w:rPr>
          <w:rFonts w:eastAsia="Calibri"/>
          <w:b/>
          <w:bCs/>
          <w:rtl/>
        </w:rPr>
        <w:t xml:space="preserve"> </w:t>
      </w:r>
      <w:r w:rsidRPr="0027671A">
        <w:rPr>
          <w:rFonts w:eastAsia="Calibri" w:hint="cs"/>
          <w:b/>
          <w:bCs/>
          <w:rtl/>
        </w:rPr>
        <w:t xml:space="preserve">ייעודית להם </w:t>
      </w:r>
      <w:r w:rsidRPr="0027671A">
        <w:rPr>
          <w:rFonts w:eastAsia="Calibri"/>
          <w:b/>
          <w:bCs/>
          <w:rtl/>
        </w:rPr>
        <w:t xml:space="preserve">בשנת </w:t>
      </w:r>
      <w:proofErr w:type="spellStart"/>
      <w:r w:rsidRPr="0027671A">
        <w:rPr>
          <w:rFonts w:eastAsia="Calibri" w:hint="cs"/>
          <w:b/>
          <w:bCs/>
          <w:rtl/>
        </w:rPr>
        <w:t>ה</w:t>
      </w:r>
      <w:r w:rsidRPr="0027671A">
        <w:rPr>
          <w:rFonts w:eastAsia="Calibri"/>
          <w:b/>
          <w:bCs/>
          <w:rtl/>
        </w:rPr>
        <w:t>תשפ"ב</w:t>
      </w:r>
      <w:proofErr w:type="spellEnd"/>
      <w:r w:rsidRPr="0027671A">
        <w:rPr>
          <w:rFonts w:eastAsia="Calibri"/>
          <w:b/>
          <w:bCs/>
          <w:rtl/>
        </w:rPr>
        <w:t xml:space="preserve"> (2021</w:t>
      </w:r>
      <w:r w:rsidRPr="0027671A">
        <w:rPr>
          <w:rFonts w:eastAsia="Calibri" w:hint="cs"/>
          <w:b/>
          <w:bCs/>
          <w:rtl/>
        </w:rPr>
        <w:t xml:space="preserve"> </w:t>
      </w:r>
      <w:r w:rsidRPr="0027671A">
        <w:rPr>
          <w:rFonts w:eastAsia="Calibri"/>
          <w:b/>
          <w:bCs/>
          <w:rtl/>
        </w:rPr>
        <w:t>-</w:t>
      </w:r>
      <w:r w:rsidRPr="0027671A">
        <w:rPr>
          <w:rFonts w:eastAsia="Calibri" w:hint="cs"/>
          <w:b/>
          <w:bCs/>
          <w:rtl/>
        </w:rPr>
        <w:t xml:space="preserve"> 20</w:t>
      </w:r>
      <w:r w:rsidRPr="0027671A">
        <w:rPr>
          <w:rFonts w:eastAsia="Calibri"/>
          <w:b/>
          <w:bCs/>
          <w:rtl/>
        </w:rPr>
        <w:t>22) מ</w:t>
      </w:r>
      <w:r w:rsidRPr="0027671A">
        <w:rPr>
          <w:rFonts w:eastAsia="Calibri" w:hint="cs"/>
          <w:b/>
          <w:bCs/>
          <w:rtl/>
        </w:rPr>
        <w:t>בין</w:t>
      </w:r>
      <w:r w:rsidRPr="0027671A">
        <w:rPr>
          <w:rFonts w:eastAsia="Calibri"/>
          <w:b/>
          <w:bCs/>
          <w:rtl/>
        </w:rPr>
        <w:t xml:space="preserve"> </w:t>
      </w:r>
      <w:r w:rsidRPr="0027671A">
        <w:rPr>
          <w:rFonts w:eastAsia="Calibri" w:hint="cs"/>
          <w:b/>
          <w:bCs/>
          <w:rtl/>
        </w:rPr>
        <w:t>כלל</w:t>
      </w:r>
      <w:r w:rsidRPr="0027671A">
        <w:rPr>
          <w:rFonts w:eastAsia="Calibri"/>
          <w:b/>
          <w:bCs/>
          <w:rtl/>
        </w:rPr>
        <w:t xml:space="preserve"> המרצים החדשים במוסד</w:t>
      </w:r>
      <w:bookmarkEnd w:id="91"/>
    </w:p>
    <w:p w:rsidR="0027671A" w:rsidRPr="0027671A" w:rsidRDefault="0027671A" w:rsidP="0027671A">
      <w:pPr>
        <w:spacing w:line="269" w:lineRule="auto"/>
        <w:jc w:val="center"/>
        <w:rPr>
          <w:rFonts w:eastAsia="Calibri"/>
          <w:rtl/>
        </w:rPr>
      </w:pPr>
      <w:r w:rsidRPr="0027671A">
        <w:rPr>
          <w:rFonts w:eastAsia="Calibri"/>
          <w:noProof/>
        </w:rPr>
        <w:drawing>
          <wp:inline distT="0" distB="0" distL="0" distR="0" wp14:anchorId="09E192F2" wp14:editId="2DCEF255">
            <wp:extent cx="5285740" cy="3005455"/>
            <wp:effectExtent l="0" t="0" r="0" b="4445"/>
            <wp:docPr id="36" name="תמונה 36" descr="השתתפות מרצים בהכשרה:&#10;38% (10 ראשי מרכזים) השיבו - רובם&#10;19% (5 ראשי מרכזים) השיבו - מחציתם&#10;35% (9 ראשי ראשי מרכזים) השיבו - חלקם הקטן&#10;8% (שני ראשי מרכזים) השיבו - כול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5740" cy="3005455"/>
                    </a:xfrm>
                    <a:prstGeom prst="rect">
                      <a:avLst/>
                    </a:prstGeom>
                    <a:noFill/>
                  </pic:spPr>
                </pic:pic>
              </a:graphicData>
            </a:graphic>
          </wp:inline>
        </w:drawing>
      </w:r>
    </w:p>
    <w:p w:rsidR="0027671A" w:rsidRPr="0027671A" w:rsidRDefault="0027671A" w:rsidP="0027671A">
      <w:pPr>
        <w:spacing w:line="269" w:lineRule="auto"/>
        <w:jc w:val="left"/>
        <w:rPr>
          <w:rFonts w:eastAsia="Calibri"/>
          <w:szCs w:val="20"/>
          <w:rtl/>
        </w:rPr>
      </w:pPr>
      <w:r w:rsidRPr="0027671A">
        <w:rPr>
          <w:rFonts w:eastAsia="Calibri" w:hint="cs"/>
          <w:szCs w:val="20"/>
          <w:rtl/>
        </w:rPr>
        <w:t xml:space="preserve">על פי </w:t>
      </w:r>
      <w:r w:rsidRPr="0027671A">
        <w:rPr>
          <w:rFonts w:eastAsia="Calibri"/>
          <w:szCs w:val="20"/>
          <w:rtl/>
        </w:rPr>
        <w:t>נתוני סקר ה</w:t>
      </w:r>
      <w:r w:rsidRPr="0027671A">
        <w:rPr>
          <w:rFonts w:eastAsia="Calibri" w:hint="cs"/>
          <w:szCs w:val="20"/>
          <w:rtl/>
        </w:rPr>
        <w:t>מרכזים,</w:t>
      </w:r>
      <w:r w:rsidRPr="0027671A">
        <w:rPr>
          <w:rFonts w:eastAsia="Calibri"/>
          <w:szCs w:val="20"/>
          <w:rtl/>
        </w:rPr>
        <w:t xml:space="preserve"> משרד מבקר המדינה</w:t>
      </w:r>
      <w:r w:rsidRPr="0027671A">
        <w:rPr>
          <w:rFonts w:eastAsia="Calibri" w:hint="cs"/>
          <w:szCs w:val="20"/>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מהתרשים עולה כי מעל מחצית מראשי המרכזים (כ-54%) העריכו כי לכל היותר מחצית המרצים החדשים השתתפו בהדרכות באותה שנה, וזאת אף שכ-62% מראשי המרכזים ציינו כי הדרכה זו היא חובה. </w:t>
      </w:r>
      <w:bookmarkStart w:id="92" w:name="_Hlk150876753"/>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Times New Roman" w:hint="cs"/>
          <w:rtl/>
          <w:lang w:eastAsia="he-IL"/>
        </w:rPr>
        <w:t>23 ראשי המרכזים שהשיבו בשאלון שכאשר נקלט חבר סגל חדש הוא עובר</w:t>
      </w:r>
      <w:r w:rsidRPr="0027671A">
        <w:rPr>
          <w:rFonts w:eastAsia="Times New Roman"/>
          <w:rtl/>
          <w:lang w:eastAsia="he-IL"/>
        </w:rPr>
        <w:t xml:space="preserve"> ה</w:t>
      </w:r>
      <w:r w:rsidRPr="0027671A">
        <w:rPr>
          <w:rFonts w:eastAsia="Times New Roman" w:hint="cs"/>
          <w:rtl/>
          <w:lang w:eastAsia="he-IL"/>
        </w:rPr>
        <w:t>כשרה</w:t>
      </w:r>
      <w:r w:rsidRPr="0027671A">
        <w:rPr>
          <w:rFonts w:eastAsia="Times New Roman"/>
          <w:rtl/>
          <w:lang w:eastAsia="he-IL"/>
        </w:rPr>
        <w:t xml:space="preserve"> מקצועית או פדגוגית</w:t>
      </w:r>
      <w:r w:rsidRPr="0027671A">
        <w:rPr>
          <w:rFonts w:eastAsia="Times New Roman" w:hint="cs"/>
          <w:rtl/>
          <w:lang w:eastAsia="he-IL"/>
        </w:rPr>
        <w:t xml:space="preserve">, נשאלו לאילו קבוצות סגל מופנית ההכשרה. </w:t>
      </w:r>
      <w:r w:rsidRPr="0027671A">
        <w:rPr>
          <w:rFonts w:eastAsia="Calibri" w:hint="cs"/>
          <w:rtl/>
        </w:rPr>
        <w:t>להלן בתרשים ריכוז תשובותיהם:</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rPr>
      </w:pPr>
      <w:r w:rsidRPr="0027671A">
        <w:rPr>
          <w:rFonts w:eastAsia="Calibri" w:hint="cs"/>
          <w:rtl/>
        </w:rPr>
        <w:t>תרשים 13:</w:t>
      </w:r>
      <w:r w:rsidRPr="0027671A">
        <w:rPr>
          <w:rFonts w:eastAsia="Calibri" w:hint="cs"/>
          <w:b/>
          <w:bCs/>
          <w:rtl/>
        </w:rPr>
        <w:t xml:space="preserve"> תשובות 23 ראשי מרכזים לגבי מרצים המקבלים</w:t>
      </w:r>
      <w:r w:rsidRPr="0027671A">
        <w:rPr>
          <w:rFonts w:eastAsia="Calibri"/>
          <w:b/>
          <w:bCs/>
          <w:rtl/>
        </w:rPr>
        <w:t xml:space="preserve"> הדרכה בשלב קליט</w:t>
      </w:r>
      <w:r w:rsidRPr="0027671A">
        <w:rPr>
          <w:rFonts w:eastAsia="Calibri" w:hint="cs"/>
          <w:b/>
          <w:bCs/>
          <w:rtl/>
        </w:rPr>
        <w:t>תם</w:t>
      </w:r>
    </w:p>
    <w:p w:rsidR="0027671A" w:rsidRPr="0027671A" w:rsidRDefault="0027671A" w:rsidP="0027671A">
      <w:pPr>
        <w:spacing w:line="269" w:lineRule="auto"/>
        <w:jc w:val="center"/>
        <w:rPr>
          <w:rFonts w:eastAsia="Calibri"/>
          <w:b/>
          <w:bCs/>
          <w:rtl/>
        </w:rPr>
      </w:pPr>
      <w:r w:rsidRPr="0027671A">
        <w:rPr>
          <w:rFonts w:eastAsia="Calibri"/>
          <w:b/>
          <w:bCs/>
          <w:noProof/>
        </w:rPr>
        <w:drawing>
          <wp:inline distT="0" distB="0" distL="0" distR="0" wp14:anchorId="773364FE" wp14:editId="09B6545F">
            <wp:extent cx="5376672" cy="1727802"/>
            <wp:effectExtent l="0" t="0" r="0" b="0"/>
            <wp:docPr id="38" name="תמונה 38" descr="96% (22 ראשי המרכזים) השיבו שהכשרה בשלב קליטה מופנית לסגל בכיר.&#10;70% (16 ראשי מרכזים) השיבו שהכשרה בשלב קליטה מופנית למרצים מן החוץ.&#10;70% (16 ראשי מרכזים) השיבו שהכשרה בשלב קליטה מופנית לסגל זוט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3501" cy="1739637"/>
                    </a:xfrm>
                    <a:prstGeom prst="rect">
                      <a:avLst/>
                    </a:prstGeom>
                    <a:noFill/>
                  </pic:spPr>
                </pic:pic>
              </a:graphicData>
            </a:graphic>
          </wp:inline>
        </w:drawing>
      </w:r>
    </w:p>
    <w:p w:rsidR="0027671A" w:rsidRPr="0027671A" w:rsidRDefault="0027671A" w:rsidP="0027671A">
      <w:pPr>
        <w:spacing w:line="269" w:lineRule="auto"/>
        <w:jc w:val="left"/>
        <w:rPr>
          <w:rFonts w:eastAsia="Calibri"/>
          <w:szCs w:val="20"/>
          <w:rtl/>
        </w:rPr>
      </w:pPr>
      <w:r w:rsidRPr="0027671A">
        <w:rPr>
          <w:rFonts w:eastAsia="Calibri" w:hint="cs"/>
          <w:szCs w:val="20"/>
          <w:rtl/>
        </w:rPr>
        <w:t xml:space="preserve">על פי </w:t>
      </w:r>
      <w:r w:rsidRPr="0027671A">
        <w:rPr>
          <w:rFonts w:eastAsia="Calibri"/>
          <w:szCs w:val="20"/>
          <w:rtl/>
        </w:rPr>
        <w:t xml:space="preserve">נתוני סקר </w:t>
      </w:r>
      <w:r w:rsidRPr="0027671A">
        <w:rPr>
          <w:rFonts w:eastAsia="Calibri" w:hint="cs"/>
          <w:szCs w:val="20"/>
          <w:rtl/>
        </w:rPr>
        <w:t>המרכזים,</w:t>
      </w:r>
      <w:r w:rsidRPr="0027671A">
        <w:rPr>
          <w:rFonts w:eastAsia="Calibri"/>
          <w:szCs w:val="20"/>
          <w:rtl/>
        </w:rPr>
        <w:t xml:space="preserve"> משרד מבקר המדינה</w:t>
      </w:r>
      <w:r w:rsidRPr="0027671A">
        <w:rPr>
          <w:rFonts w:eastAsia="Calibri" w:hint="cs"/>
          <w:szCs w:val="20"/>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מהתרשים עולה כי במוסדות שבהם מתקיימת הדרכה בתחום ההוראה למרצים חדשים, היא מופנית בעיקר לחברי סגל שנקלטו כסגל בכיר. </w:t>
      </w:r>
      <w:r w:rsidRPr="0027671A">
        <w:rPr>
          <w:rFonts w:eastAsia="Calibri"/>
          <w:b/>
          <w:bCs/>
          <w:rtl/>
        </w:rPr>
        <w:t>נוסף על כך</w:t>
      </w:r>
      <w:r w:rsidRPr="0027671A">
        <w:rPr>
          <w:rFonts w:eastAsia="Calibri" w:hint="cs"/>
          <w:b/>
          <w:bCs/>
          <w:rtl/>
        </w:rPr>
        <w:t xml:space="preserve">, מסקר המרכזים עלה כי רק </w:t>
      </w:r>
      <w:r w:rsidRPr="0027671A">
        <w:rPr>
          <w:rFonts w:eastAsia="Times New Roman" w:hint="cs"/>
          <w:b/>
          <w:bCs/>
          <w:rtl/>
          <w:lang w:eastAsia="he-IL"/>
        </w:rPr>
        <w:t>ב-12 מבין 23 מוסדות (כ-52%) ההדרכה מופנית לכל סוגי הסגל</w:t>
      </w:r>
      <w:r w:rsidRPr="0027671A">
        <w:rPr>
          <w:rFonts w:eastAsia="Times New Roman"/>
          <w:b/>
          <w:bCs/>
          <w:vertAlign w:val="superscript"/>
          <w:rtl/>
          <w:lang w:eastAsia="he-IL"/>
        </w:rPr>
        <w:footnoteReference w:id="87"/>
      </w:r>
      <w:r w:rsidRPr="0027671A">
        <w:rPr>
          <w:rFonts w:eastAsia="Times New Roman" w:hint="cs"/>
          <w:b/>
          <w:bCs/>
          <w:rtl/>
          <w:lang w:eastAsia="he-IL"/>
        </w:rPr>
        <w:t>.</w:t>
      </w:r>
    </w:p>
    <w:bookmarkEnd w:id="92"/>
    <w:p w:rsidR="0027671A" w:rsidRPr="0027671A" w:rsidRDefault="0027671A" w:rsidP="0027671A">
      <w:pPr>
        <w:bidi w:val="0"/>
        <w:spacing w:after="200" w:line="276" w:lineRule="auto"/>
        <w:rPr>
          <w:rFonts w:eastAsia="Calibri"/>
          <w:szCs w:val="20"/>
          <w:rtl/>
        </w:rPr>
      </w:pPr>
      <w:r w:rsidRPr="0027671A">
        <w:rPr>
          <w:rFonts w:eastAsia="Calibri"/>
          <w:rtl/>
        </w:rPr>
        <w:br w:type="page"/>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Pr>
      </w:pPr>
      <w:r w:rsidRPr="0027671A">
        <w:rPr>
          <w:rFonts w:eastAsia="Calibri" w:hint="cs"/>
          <w:b/>
          <w:bCs/>
          <w:rtl/>
        </w:rPr>
        <w:t>על פי סקר הנשיאים, במוסדות שבהם יש חובת הכשרה, משך ההכשרה נע בין 3 שעות ל-40 ובממוצע עומד על כ-13 שעות</w:t>
      </w:r>
      <w:r w:rsidRPr="0027671A">
        <w:rPr>
          <w:rFonts w:eastAsia="Calibri"/>
          <w:b/>
          <w:bCs/>
          <w:vertAlign w:val="superscript"/>
          <w:rtl/>
        </w:rPr>
        <w:footnoteReference w:id="88"/>
      </w:r>
      <w:r w:rsidRPr="0027671A">
        <w:rPr>
          <w:rFonts w:eastAsia="Calibri" w:hint="cs"/>
          <w:b/>
          <w:bCs/>
          <w:rtl/>
        </w:rPr>
        <w:t xml:space="preserve">. </w:t>
      </w:r>
      <w:bookmarkStart w:id="93" w:name="_Hlk187747865"/>
      <w:r w:rsidRPr="0027671A">
        <w:rPr>
          <w:rFonts w:eastAsia="Calibri" w:hint="cs"/>
          <w:b/>
          <w:bCs/>
          <w:rtl/>
        </w:rPr>
        <w:t>רק 4 מוסדות דיווחו על הכשרה בהיקף של 20 שעות לפחות, בהתאם לתנאי הסף שבמודל איכות ההוראה</w:t>
      </w:r>
      <w:bookmarkEnd w:id="93"/>
      <w:r w:rsidRPr="0027671A">
        <w:rPr>
          <w:rFonts w:eastAsia="Calibri" w:hint="cs"/>
          <w:b/>
          <w:b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ascii="Almoni ML v5 AAA" w:eastAsia="Calibri" w:hAnsi="Almoni ML v5 AAA" w:cs="Almoni ML v5 AAA"/>
          <w:noProof/>
          <w:sz w:val="24"/>
          <w:rtl/>
          <w:lang w:val="he-IL"/>
        </w:rPr>
        <mc:AlternateContent>
          <mc:Choice Requires="wpg">
            <w:drawing>
              <wp:anchor distT="0" distB="0" distL="114300" distR="114300" simplePos="0" relativeHeight="251659264" behindDoc="0" locked="0" layoutInCell="1" allowOverlap="1" wp14:anchorId="32CF69CC" wp14:editId="5A1A942B">
                <wp:simplePos x="0" y="0"/>
                <wp:positionH relativeFrom="margin">
                  <wp:posOffset>2400935</wp:posOffset>
                </wp:positionH>
                <wp:positionV relativeFrom="paragraph">
                  <wp:posOffset>257175</wp:posOffset>
                </wp:positionV>
                <wp:extent cx="412750" cy="477520"/>
                <wp:effectExtent l="19050" t="0" r="25400" b="17780"/>
                <wp:wrapNone/>
                <wp:docPr id="55" name="קבוצה 55"/>
                <wp:cNvGraphicFramePr/>
                <a:graphic xmlns:a="http://schemas.openxmlformats.org/drawingml/2006/main">
                  <a:graphicData uri="http://schemas.microsoft.com/office/word/2010/wordprocessingGroup">
                    <wpg:wgp>
                      <wpg:cNvGrpSpPr/>
                      <wpg:grpSpPr>
                        <a:xfrm>
                          <a:off x="0" y="0"/>
                          <a:ext cx="412750" cy="477520"/>
                          <a:chOff x="0" y="0"/>
                          <a:chExt cx="412750" cy="477568"/>
                        </a:xfrm>
                      </wpg:grpSpPr>
                      <wps:wsp>
                        <wps:cNvPr id="16" name="תיבת טקסט 56"/>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 name="תיבת טקסט 57"/>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32CF69CC" id="קבוצה 55" o:spid="_x0000_s1026" style="position:absolute;left:0;text-align:left;margin-left:189.05pt;margin-top:20.25pt;width:32.5pt;height:37.6pt;z-index:251659264;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">
                <v:oval id="תיבת טקסט 56" o:spid="_x0000_s1027"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type id="_x0000_t202" coordsize="21600,21600" o:spt="202" path="m,l,21600r21600,l21600,xe">
                  <v:stroke joinstyle="miter"/>
                  <v:path gradientshapeok="t" o:connecttype="rect"/>
                </v:shapetype>
                <v:shape id="תיבת טקסט 57" o:spid="_x0000_s1028"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r w:rsidRPr="0027671A">
        <w:rPr>
          <w:rFonts w:eastAsia="Calibri" w:hint="cs"/>
          <w:b/>
          <w:bCs/>
          <w:rtl/>
        </w:rPr>
        <w:t xml:space="preserve">בסקרי הנשיאים והמרכזים עלה כי גם כאשר המוסד מציע הכשרות, קשה לחייב מרצים להשתתף בהן. </w:t>
      </w:r>
      <w:bookmarkStart w:id="94" w:name="_Hlk187659197"/>
      <w:r w:rsidRPr="0027671A">
        <w:rPr>
          <w:rFonts w:eastAsia="Calibri" w:hint="cs"/>
          <w:b/>
          <w:bCs/>
          <w:rtl/>
        </w:rPr>
        <w:t>למשל בסקר המרכזים ציין ראש מרכז לקידום הוראה כי:</w:t>
      </w:r>
    </w:p>
    <w:p w:rsidR="0027671A" w:rsidRPr="0027671A" w:rsidRDefault="0027671A" w:rsidP="0027671A">
      <w:pPr>
        <w:spacing w:line="269" w:lineRule="auto"/>
        <w:ind w:left="-567"/>
        <w:rPr>
          <w:rFonts w:eastAsia="Calibri"/>
          <w:szCs w:val="20"/>
          <w:rtl/>
          <w:lang w:val="fr-FR"/>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hint="cs"/>
                <w:noProof/>
                <w:szCs w:val="20"/>
                <w:rtl/>
                <w:lang w:val="he-IL"/>
              </w:rPr>
              <w:t xml:space="preserve">"אנחנו דורשים </w:t>
            </w:r>
            <w:r w:rsidRPr="0027671A">
              <w:rPr>
                <w:rFonts w:ascii="Almoni ML v5 AAA" w:eastAsia="Calibri" w:hAnsi="Almoni ML v5 AAA" w:cs="Almoni ML v5 AAA" w:hint="cs"/>
                <w:szCs w:val="20"/>
                <w:rtl/>
                <w:lang w:val="fr-FR"/>
              </w:rPr>
              <w:t>השתתפות ביום האוריינטציה, אבל הדרישה אינה מופיעה בהסכם ההעסקה של המרצים ולכן לא כולם מגיעים אליו".</w:t>
            </w:r>
          </w:p>
        </w:tc>
      </w:tr>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ובסקר הנשיאים ציין נשיא כי:</w:t>
      </w:r>
    </w:p>
    <w:p w:rsidR="0027671A" w:rsidRPr="0027671A" w:rsidRDefault="0027671A" w:rsidP="0027671A">
      <w:pPr>
        <w:spacing w:line="269" w:lineRule="auto"/>
        <w:ind w:left="-567"/>
        <w:rPr>
          <w:rFonts w:eastAsia="Calibri"/>
          <w:szCs w:val="20"/>
          <w:rtl/>
          <w:lang w:val="fr-FR"/>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noProof/>
                <w:szCs w:val="20"/>
                <w:rtl/>
                <w:lang w:val="he-IL"/>
              </w:rPr>
              <mc:AlternateContent>
                <mc:Choice Requires="wpg">
                  <w:drawing>
                    <wp:anchor distT="0" distB="0" distL="114300" distR="114300" simplePos="0" relativeHeight="251660288" behindDoc="0" locked="0" layoutInCell="1" allowOverlap="1" wp14:anchorId="48B32663" wp14:editId="1BD48BF8">
                      <wp:simplePos x="0" y="0"/>
                      <wp:positionH relativeFrom="margin">
                        <wp:posOffset>2274570</wp:posOffset>
                      </wp:positionH>
                      <wp:positionV relativeFrom="paragraph">
                        <wp:posOffset>-518795</wp:posOffset>
                      </wp:positionV>
                      <wp:extent cx="412750" cy="477568"/>
                      <wp:effectExtent l="19050" t="0" r="25400" b="17780"/>
                      <wp:wrapNone/>
                      <wp:docPr id="62" name="קבוצה 62"/>
                      <wp:cNvGraphicFramePr/>
                      <a:graphic xmlns:a="http://schemas.openxmlformats.org/drawingml/2006/main">
                        <a:graphicData uri="http://schemas.microsoft.com/office/word/2010/wordprocessingGroup">
                          <wpg:wgp>
                            <wpg:cNvGrpSpPr/>
                            <wpg:grpSpPr>
                              <a:xfrm>
                                <a:off x="0" y="0"/>
                                <a:ext cx="412750" cy="477568"/>
                                <a:chOff x="0" y="0"/>
                                <a:chExt cx="412750" cy="477568"/>
                              </a:xfrm>
                            </wpg:grpSpPr>
                            <wps:wsp>
                              <wps:cNvPr id="63" name="תיבת טקסט 63"/>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368" name="תיבת טקסט 1743882368"/>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48B32663" id="קבוצה 62" o:spid="_x0000_s1029" style="position:absolute;left:0;text-align:left;margin-left:179.1pt;margin-top:-40.85pt;width:32.5pt;height:37.6pt;z-index:251660288;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">
                      <v:oval id="תיבת טקסט 63" o:spid="_x0000_s1030"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368" o:spid="_x0000_s1031"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r w:rsidRPr="0027671A">
              <w:rPr>
                <w:rFonts w:ascii="Almoni ML v5 AAA" w:eastAsia="Calibri" w:hAnsi="Almoni ML v5 AAA" w:cs="Almoni ML v5 AAA" w:hint="cs"/>
                <w:noProof/>
                <w:szCs w:val="20"/>
                <w:rtl/>
                <w:lang w:val="he-IL"/>
              </w:rPr>
              <w:t>"אנחנו מציעים... אך אינננו מחייבים וגם איננו יכולים לחייב</w:t>
            </w:r>
            <w:r w:rsidRPr="0027671A">
              <w:rPr>
                <w:rFonts w:ascii="Almoni ML v5 AAA" w:eastAsia="Calibri" w:hAnsi="Almoni ML v5 AAA" w:cs="Almoni ML v5 AAA" w:hint="cs"/>
                <w:szCs w:val="20"/>
                <w:rtl/>
                <w:lang w:val="fr-FR"/>
              </w:rPr>
              <w:t>".</w:t>
            </w:r>
          </w:p>
        </w:tc>
      </w:tr>
      <w:bookmarkEnd w:id="94"/>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מהאמור לעיל עולה כי בניגוד לתנאי הסף, קיימת חובת השתתפות בהדרכה למרצים חדשים רק בכ-74% מהמוסדות, וכאשר דרישה זו מתקיימת היא אינה עומדת בתנאי הסף לגבי היקף שעות ההדרכה. למעשה, מרצים חדשים רבים אינם עוברים הדרכה מלאה בתחום ההוראה והפדגוגיה, בעיקר במכללות - אף שתפקידן העיקרי הוא הוראת סטודנטים - ובעיקר כשמדובר במרצים מן החוץ ובסגל זוטר, שהם כ-41% מסגל האוניברסיטאות וכ-54% מסגל המכללות.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Almoni ML v5 AAA" w:eastAsia="Calibri" w:hAnsi="Almoni ML v5 AAA" w:cs="Almoni ML v5 AAA"/>
          <w:b/>
          <w:bCs/>
          <w:sz w:val="24"/>
          <w:rtl/>
        </w:rPr>
      </w:pPr>
      <w:r w:rsidRPr="0027671A">
        <w:rPr>
          <w:rFonts w:ascii="Almoni ML v5 AAA" w:eastAsia="Calibri" w:hAnsi="Almoni ML v5 AAA" w:cs="Almoni ML v5 AAA"/>
          <w:noProof/>
          <w:sz w:val="24"/>
          <w:rtl/>
          <w:lang w:val="he-IL"/>
        </w:rPr>
        <mc:AlternateContent>
          <mc:Choice Requires="wpg">
            <w:drawing>
              <wp:anchor distT="0" distB="0" distL="114300" distR="114300" simplePos="0" relativeHeight="251661312" behindDoc="0" locked="0" layoutInCell="1" allowOverlap="1" wp14:anchorId="440A6111" wp14:editId="5D3A96F3">
                <wp:simplePos x="0" y="0"/>
                <wp:positionH relativeFrom="margin">
                  <wp:posOffset>2400935</wp:posOffset>
                </wp:positionH>
                <wp:positionV relativeFrom="paragraph">
                  <wp:posOffset>98425</wp:posOffset>
                </wp:positionV>
                <wp:extent cx="412750" cy="477520"/>
                <wp:effectExtent l="19050" t="0" r="25400" b="17780"/>
                <wp:wrapNone/>
                <wp:docPr id="1743882369" name="קבוצה 1743882369"/>
                <wp:cNvGraphicFramePr/>
                <a:graphic xmlns:a="http://schemas.openxmlformats.org/drawingml/2006/main">
                  <a:graphicData uri="http://schemas.microsoft.com/office/word/2010/wordprocessingGroup">
                    <wpg:wgp>
                      <wpg:cNvGrpSpPr/>
                      <wpg:grpSpPr>
                        <a:xfrm>
                          <a:off x="0" y="0"/>
                          <a:ext cx="412750" cy="477520"/>
                          <a:chOff x="0" y="0"/>
                          <a:chExt cx="412750" cy="477568"/>
                        </a:xfrm>
                      </wpg:grpSpPr>
                      <wps:wsp>
                        <wps:cNvPr id="1743882370" name="תיבת טקסט 1743882370"/>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371" name="תיבת טקסט 1743882371"/>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440A6111" id="קבוצה 1743882369" o:spid="_x0000_s1032" style="position:absolute;left:0;text-align:left;margin-left:189.05pt;margin-top:7.75pt;width:32.5pt;height:37.6pt;z-index:251661312;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">
                <v:oval id="תיבת טקסט 1743882370" o:spid="_x0000_s1033"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371" o:spid="_x0000_s1034"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r w:rsidRPr="0027671A">
        <w:rPr>
          <w:rFonts w:eastAsia="Calibri" w:hint="cs"/>
          <w:rtl/>
        </w:rPr>
        <w:t xml:space="preserve">לעניין זה </w:t>
      </w:r>
      <w:bookmarkStart w:id="95" w:name="_Toc176417734"/>
      <w:bookmarkStart w:id="96" w:name="_Toc177375201"/>
      <w:r w:rsidRPr="0027671A">
        <w:rPr>
          <w:rFonts w:eastAsia="Calibri" w:hint="cs"/>
          <w:rtl/>
        </w:rPr>
        <w:t xml:space="preserve">השיב מרצה השייך לסגל הזוטר באוניברסיטה: </w:t>
      </w:r>
    </w:p>
    <w:p w:rsidR="0027671A" w:rsidRPr="0027671A" w:rsidRDefault="0027671A" w:rsidP="0027671A">
      <w:pPr>
        <w:spacing w:line="269" w:lineRule="auto"/>
        <w:ind w:left="-567"/>
        <w:rPr>
          <w:rFonts w:eastAsia="Calibri"/>
          <w:szCs w:val="20"/>
          <w:rtl/>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b/>
                <w:bCs/>
                <w:szCs w:val="20"/>
                <w:rtl/>
                <w:lang w:val="fr-FR"/>
              </w:rPr>
            </w:pPr>
            <w:r w:rsidRPr="0027671A">
              <w:rPr>
                <w:rFonts w:ascii="Almoni ML v5 AAA" w:eastAsia="Calibri" w:hAnsi="Almoni ML v5 AAA" w:cs="Almoni ML v5 AAA" w:hint="cs"/>
                <w:noProof/>
                <w:szCs w:val="20"/>
                <w:rtl/>
                <w:lang w:val="he-IL"/>
              </w:rPr>
              <w:t>"עבור סגל זוטר אין כלל הכשרה מעשית ברוב החוגים והקורסים, האוניברסיטה והמרצים הבכירים דוגלים בשיטת 'קפיצה למים', שיטה שבאה על חשבון ההכשרה וההוראה של הסטודנטים</w:t>
            </w:r>
            <w:r w:rsidRPr="0027671A">
              <w:rPr>
                <w:rFonts w:ascii="Almoni ML v5 AAA" w:eastAsia="Calibri" w:hAnsi="Almoni ML v5 AAA" w:cs="Almoni ML v5 AAA" w:hint="cs"/>
                <w:szCs w:val="20"/>
                <w:rtl/>
                <w:lang w:val="fr-FR"/>
              </w:rPr>
              <w:t>".</w:t>
            </w:r>
          </w:p>
        </w:tc>
      </w:tr>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מומלץ</w:t>
      </w:r>
      <w:r w:rsidRPr="0027671A">
        <w:rPr>
          <w:rFonts w:eastAsia="Calibri"/>
          <w:b/>
          <w:bCs/>
          <w:rtl/>
        </w:rPr>
        <w:t xml:space="preserve"> כי </w:t>
      </w:r>
      <w:proofErr w:type="spellStart"/>
      <w:r w:rsidRPr="0027671A">
        <w:rPr>
          <w:rFonts w:eastAsia="Calibri"/>
          <w:b/>
          <w:bCs/>
          <w:rtl/>
        </w:rPr>
        <w:t>המל"ג</w:t>
      </w:r>
      <w:proofErr w:type="spellEnd"/>
      <w:r w:rsidRPr="0027671A">
        <w:rPr>
          <w:rFonts w:eastAsia="Calibri"/>
          <w:b/>
          <w:bCs/>
          <w:rtl/>
        </w:rPr>
        <w:t xml:space="preserve"> והמוסדות </w:t>
      </w:r>
      <w:r w:rsidRPr="0027671A">
        <w:rPr>
          <w:rFonts w:eastAsia="Calibri" w:hint="cs"/>
          <w:b/>
          <w:bCs/>
          <w:rtl/>
        </w:rPr>
        <w:t>ינקטו את הפעולות הדרושות כדי ש</w:t>
      </w:r>
      <w:r w:rsidRPr="0027671A">
        <w:rPr>
          <w:rFonts w:eastAsia="Calibri"/>
          <w:b/>
          <w:bCs/>
          <w:rtl/>
        </w:rPr>
        <w:t>המרצים</w:t>
      </w:r>
      <w:r w:rsidRPr="0027671A">
        <w:rPr>
          <w:rFonts w:eastAsia="Calibri" w:hint="cs"/>
          <w:b/>
          <w:bCs/>
          <w:rtl/>
        </w:rPr>
        <w:t xml:space="preserve"> החדשים, </w:t>
      </w:r>
      <w:r w:rsidRPr="0027671A">
        <w:rPr>
          <w:rFonts w:eastAsia="Calibri"/>
          <w:b/>
          <w:bCs/>
          <w:rtl/>
        </w:rPr>
        <w:t>ובמיוחד מרצים</w:t>
      </w:r>
      <w:r w:rsidRPr="0027671A">
        <w:rPr>
          <w:rFonts w:eastAsia="Calibri" w:hint="cs"/>
          <w:b/>
          <w:bCs/>
          <w:rtl/>
        </w:rPr>
        <w:t xml:space="preserve"> מן החוץ וסגל זוטר,</w:t>
      </w:r>
      <w:r w:rsidRPr="0027671A">
        <w:rPr>
          <w:rFonts w:eastAsia="Calibri"/>
          <w:b/>
          <w:bCs/>
          <w:rtl/>
        </w:rPr>
        <w:t xml:space="preserve"> שתפקידם המרכזי הוא הוראת סטודנטים</w:t>
      </w:r>
      <w:r w:rsidRPr="0027671A">
        <w:rPr>
          <w:rFonts w:eastAsia="Calibri" w:hint="cs"/>
          <w:b/>
          <w:bCs/>
          <w:rtl/>
        </w:rPr>
        <w:t xml:space="preserve">, יקבלו לפחות את שעות ההדרכה שנקבעו </w:t>
      </w:r>
      <w:r w:rsidRPr="0027671A">
        <w:rPr>
          <w:rFonts w:eastAsia="Calibri"/>
          <w:b/>
          <w:bCs/>
          <w:rtl/>
        </w:rPr>
        <w:t>בתנאי הסף</w:t>
      </w:r>
      <w:r w:rsidRPr="0027671A">
        <w:rPr>
          <w:rFonts w:eastAsia="Calibri" w:hint="cs"/>
          <w:b/>
          <w:bCs/>
          <w:rtl/>
        </w:rPr>
        <w:t xml:space="preserve"> בסמוך לכניסתם לתפקיד</w:t>
      </w:r>
      <w:r w:rsidRPr="0027671A">
        <w:rPr>
          <w:rFonts w:eastAsia="Calibri"/>
          <w:b/>
          <w:bCs/>
          <w:rtl/>
        </w:rPr>
        <w:t>.</w:t>
      </w:r>
    </w:p>
    <w:p w:rsidR="0027671A" w:rsidRPr="0027671A" w:rsidRDefault="0027671A" w:rsidP="0027671A">
      <w:pPr>
        <w:spacing w:line="269" w:lineRule="auto"/>
        <w:ind w:left="-567"/>
        <w:rPr>
          <w:rFonts w:eastAsia="Times New Roman"/>
          <w:b/>
          <w:spacing w:val="40"/>
          <w:rtl/>
        </w:rPr>
      </w:pPr>
    </w:p>
    <w:p w:rsidR="0027671A" w:rsidRPr="0027671A" w:rsidRDefault="0027671A" w:rsidP="0027671A">
      <w:pPr>
        <w:keepNext/>
        <w:keepLines/>
        <w:spacing w:line="269" w:lineRule="auto"/>
        <w:outlineLvl w:val="4"/>
        <w:rPr>
          <w:rFonts w:eastAsia="Times New Roman"/>
          <w:b/>
          <w:bCs/>
          <w:spacing w:val="40"/>
          <w:rtl/>
        </w:rPr>
      </w:pPr>
      <w:bookmarkStart w:id="97" w:name="_Hlk190694013"/>
      <w:r w:rsidRPr="0027671A">
        <w:rPr>
          <w:rFonts w:eastAsia="Times New Roman" w:hint="cs"/>
          <w:b/>
          <w:bCs/>
          <w:spacing w:val="40"/>
          <w:rtl/>
        </w:rPr>
        <w:t>הכשרה לסטודנטים לתואר דוקטור</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sz w:val="24"/>
          <w:rtl/>
        </w:rPr>
      </w:pPr>
      <w:r w:rsidRPr="0027671A">
        <w:rPr>
          <w:rFonts w:ascii="David" w:eastAsia="Calibri" w:hAnsi="David"/>
          <w:sz w:val="24"/>
          <w:rtl/>
        </w:rPr>
        <w:t xml:space="preserve">מוסדות </w:t>
      </w:r>
      <w:r w:rsidRPr="0027671A">
        <w:rPr>
          <w:rFonts w:ascii="David" w:eastAsia="Calibri" w:hAnsi="David" w:hint="cs"/>
          <w:sz w:val="24"/>
          <w:rtl/>
        </w:rPr>
        <w:t xml:space="preserve">להשכלה גבוהה </w:t>
      </w:r>
      <w:r w:rsidRPr="0027671A">
        <w:rPr>
          <w:rFonts w:ascii="David" w:eastAsia="Calibri" w:hAnsi="David"/>
          <w:sz w:val="24"/>
          <w:rtl/>
        </w:rPr>
        <w:t xml:space="preserve">בחו"ל </w:t>
      </w:r>
      <w:r w:rsidRPr="0027671A">
        <w:rPr>
          <w:rFonts w:ascii="David" w:eastAsia="Calibri" w:hAnsi="David" w:hint="cs"/>
          <w:sz w:val="24"/>
          <w:rtl/>
        </w:rPr>
        <w:t>מעסיקים סטודנטים לתואר דוקטור כסגל הוראה במוסד ו</w:t>
      </w:r>
      <w:r w:rsidRPr="0027671A">
        <w:rPr>
          <w:rFonts w:ascii="David" w:eastAsia="Calibri" w:hAnsi="David"/>
          <w:sz w:val="24"/>
          <w:rtl/>
        </w:rPr>
        <w:t xml:space="preserve">מעודדים סטודנטים לתואר דוקטור להשתתף בהכשרה בהוראה אקדמית המזכה בתעודה - </w:t>
      </w:r>
      <w:r w:rsidRPr="0027671A">
        <w:rPr>
          <w:rFonts w:ascii="David" w:eastAsia="Calibri" w:hAnsi="David" w:hint="cs"/>
          <w:sz w:val="24"/>
          <w:rtl/>
        </w:rPr>
        <w:t>ובהם</w:t>
      </w:r>
      <w:r w:rsidRPr="0027671A">
        <w:rPr>
          <w:rFonts w:ascii="David" w:eastAsia="Calibri" w:hAnsi="David"/>
          <w:sz w:val="24"/>
          <w:rtl/>
        </w:rPr>
        <w:t xml:space="preserve"> מוסדות מובילים </w:t>
      </w:r>
      <w:r w:rsidRPr="0027671A">
        <w:rPr>
          <w:rFonts w:ascii="David" w:eastAsia="Calibri" w:hAnsi="David" w:hint="cs"/>
          <w:sz w:val="24"/>
          <w:rtl/>
        </w:rPr>
        <w:t xml:space="preserve">בארה"ב </w:t>
      </w:r>
      <w:r w:rsidRPr="0027671A">
        <w:rPr>
          <w:rFonts w:ascii="David" w:eastAsia="Calibri" w:hAnsi="David"/>
          <w:sz w:val="24"/>
          <w:rtl/>
        </w:rPr>
        <w:t>כמו אוניברסיטת סטנפורד,</w:t>
      </w:r>
      <w:r w:rsidRPr="0027671A">
        <w:rPr>
          <w:rFonts w:ascii="David" w:eastAsia="Calibri" w:hAnsi="David" w:hint="cs"/>
          <w:sz w:val="24"/>
          <w:rtl/>
        </w:rPr>
        <w:t xml:space="preserve"> המכון הטכנולוגי מסצ'וסט</w:t>
      </w:r>
      <w:r w:rsidRPr="0027671A">
        <w:rPr>
          <w:rFonts w:ascii="David" w:eastAsia="Calibri" w:hAnsi="David" w:hint="eastAsia"/>
          <w:sz w:val="24"/>
          <w:rtl/>
        </w:rPr>
        <w:t>ס</w:t>
      </w:r>
      <w:r w:rsidRPr="0027671A">
        <w:rPr>
          <w:rFonts w:ascii="David" w:eastAsia="Calibri" w:hAnsi="David" w:hint="cs"/>
          <w:sz w:val="24"/>
          <w:rtl/>
        </w:rPr>
        <w:t xml:space="preserve"> (</w:t>
      </w:r>
      <w:r w:rsidRPr="0027671A">
        <w:rPr>
          <w:rFonts w:ascii="David" w:eastAsia="Calibri" w:hAnsi="David"/>
          <w:sz w:val="24"/>
        </w:rPr>
        <w:t>MIT</w:t>
      </w:r>
      <w:r w:rsidRPr="0027671A">
        <w:rPr>
          <w:rFonts w:ascii="David" w:eastAsia="Calibri" w:hAnsi="David" w:hint="cs"/>
          <w:sz w:val="24"/>
          <w:rtl/>
        </w:rPr>
        <w:t>)</w:t>
      </w:r>
      <w:r w:rsidRPr="0027671A">
        <w:rPr>
          <w:rFonts w:ascii="David" w:eastAsia="Calibri" w:hAnsi="David"/>
          <w:sz w:val="24"/>
          <w:rtl/>
        </w:rPr>
        <w:t xml:space="preserve"> </w:t>
      </w:r>
      <w:r w:rsidRPr="0027671A">
        <w:rPr>
          <w:rFonts w:ascii="David" w:eastAsia="Calibri" w:hAnsi="David" w:hint="cs"/>
          <w:sz w:val="24"/>
          <w:rtl/>
        </w:rPr>
        <w:t>ו</w:t>
      </w:r>
      <w:r w:rsidRPr="0027671A">
        <w:rPr>
          <w:rFonts w:ascii="David" w:eastAsia="Calibri" w:hAnsi="David"/>
          <w:sz w:val="24"/>
          <w:rtl/>
        </w:rPr>
        <w:t>אוניברסיט</w:t>
      </w:r>
      <w:r w:rsidRPr="0027671A">
        <w:rPr>
          <w:rFonts w:ascii="David" w:eastAsia="Calibri" w:hAnsi="David" w:hint="cs"/>
          <w:sz w:val="24"/>
          <w:rtl/>
        </w:rPr>
        <w:t>ת</w:t>
      </w:r>
      <w:r w:rsidRPr="0027671A">
        <w:rPr>
          <w:rFonts w:ascii="David" w:eastAsia="Calibri" w:hAnsi="David"/>
          <w:sz w:val="24"/>
          <w:rtl/>
        </w:rPr>
        <w:t xml:space="preserve"> קליפורניה </w:t>
      </w:r>
      <w:r w:rsidRPr="0027671A">
        <w:rPr>
          <w:rFonts w:ascii="David" w:eastAsia="Calibri" w:hAnsi="David" w:hint="cs"/>
          <w:sz w:val="24"/>
          <w:rtl/>
        </w:rPr>
        <w:t>ב</w:t>
      </w:r>
      <w:r w:rsidRPr="0027671A">
        <w:rPr>
          <w:rFonts w:ascii="David" w:eastAsia="Calibri" w:hAnsi="David"/>
          <w:sz w:val="24"/>
          <w:rtl/>
        </w:rPr>
        <w:t>ברקלי</w:t>
      </w:r>
      <w:r w:rsidRPr="0027671A">
        <w:rPr>
          <w:rFonts w:ascii="David" w:eastAsia="Calibri" w:hAnsi="David" w:hint="cs"/>
          <w:sz w:val="24"/>
          <w:rtl/>
        </w:rPr>
        <w:t>,</w:t>
      </w:r>
      <w:r w:rsidRPr="0027671A">
        <w:rPr>
          <w:rFonts w:ascii="David" w:eastAsia="Calibri" w:hAnsi="David"/>
          <w:sz w:val="24"/>
          <w:rtl/>
        </w:rPr>
        <w:t xml:space="preserve"> </w:t>
      </w:r>
      <w:r w:rsidRPr="0027671A">
        <w:rPr>
          <w:rFonts w:ascii="David" w:eastAsia="Calibri" w:hAnsi="David" w:hint="cs"/>
          <w:sz w:val="24"/>
          <w:rtl/>
        </w:rPr>
        <w:t xml:space="preserve">וכן </w:t>
      </w:r>
      <w:r w:rsidRPr="0027671A">
        <w:rPr>
          <w:rFonts w:ascii="David" w:eastAsia="Calibri" w:hAnsi="David"/>
          <w:sz w:val="24"/>
          <w:rtl/>
        </w:rPr>
        <w:t xml:space="preserve">אוניברסיטת קיימברידג' </w:t>
      </w:r>
      <w:r w:rsidRPr="0027671A">
        <w:rPr>
          <w:rFonts w:ascii="David" w:eastAsia="Calibri" w:hAnsi="David" w:hint="cs"/>
          <w:sz w:val="24"/>
          <w:rtl/>
        </w:rPr>
        <w:t>באנגליה</w:t>
      </w:r>
      <w:r w:rsidRPr="0027671A">
        <w:rPr>
          <w:rFonts w:ascii="David" w:eastAsia="Calibri" w:hAnsi="David"/>
          <w:sz w:val="24"/>
          <w:rtl/>
        </w:rPr>
        <w:t xml:space="preserve">. </w:t>
      </w:r>
      <w:r w:rsidRPr="0027671A">
        <w:rPr>
          <w:rFonts w:ascii="David" w:eastAsia="Calibri" w:hAnsi="David" w:hint="cs"/>
          <w:sz w:val="24"/>
          <w:rtl/>
        </w:rPr>
        <w:t>באופן זה,</w:t>
      </w:r>
      <w:r w:rsidRPr="0027671A">
        <w:rPr>
          <w:rFonts w:ascii="David" w:eastAsia="Calibri" w:hAnsi="David"/>
          <w:sz w:val="24"/>
          <w:rtl/>
        </w:rPr>
        <w:t xml:space="preserve"> מוסדות אלו מנחילים לבוגריהם, המיועדים להיות מרצים בעתיד</w:t>
      </w:r>
      <w:r w:rsidRPr="0027671A">
        <w:rPr>
          <w:rFonts w:ascii="David" w:eastAsia="Calibri" w:hAnsi="David" w:hint="cs"/>
          <w:sz w:val="24"/>
          <w:rtl/>
        </w:rPr>
        <w:t>,</w:t>
      </w:r>
      <w:r w:rsidRPr="0027671A">
        <w:rPr>
          <w:rFonts w:ascii="David" w:eastAsia="Calibri" w:hAnsi="David"/>
          <w:sz w:val="24"/>
          <w:rtl/>
        </w:rPr>
        <w:t xml:space="preserve"> ידע ומיומנויות הדרושים להוראה איכותית ומעודדים אותם ללמד תוך כדי </w:t>
      </w:r>
      <w:r w:rsidRPr="0027671A">
        <w:rPr>
          <w:rFonts w:ascii="David" w:eastAsia="Calibri" w:hAnsi="David" w:hint="cs"/>
          <w:sz w:val="24"/>
          <w:rtl/>
        </w:rPr>
        <w:t>לימודיהם ל</w:t>
      </w:r>
      <w:r w:rsidRPr="0027671A">
        <w:rPr>
          <w:rFonts w:ascii="David" w:eastAsia="Calibri" w:hAnsi="David"/>
          <w:sz w:val="24"/>
          <w:rtl/>
        </w:rPr>
        <w:t xml:space="preserve">תואר </w:t>
      </w:r>
      <w:r w:rsidRPr="0027671A">
        <w:rPr>
          <w:rFonts w:ascii="David" w:eastAsia="Calibri" w:hAnsi="David" w:hint="cs"/>
          <w:sz w:val="24"/>
          <w:rtl/>
        </w:rPr>
        <w:t>הדוקטור</w:t>
      </w:r>
      <w:r w:rsidRPr="0027671A">
        <w:rPr>
          <w:rFonts w:ascii="David" w:eastAsia="Calibri" w:hAnsi="David"/>
          <w:sz w:val="24"/>
          <w:rtl/>
        </w:rPr>
        <w:t>.</w:t>
      </w:r>
      <w:r w:rsidRPr="0027671A">
        <w:rPr>
          <w:rFonts w:ascii="David" w:eastAsia="Calibri" w:hAnsi="David" w:hint="cs"/>
          <w:sz w:val="24"/>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sz w:val="24"/>
          <w:rtl/>
        </w:rPr>
      </w:pPr>
      <w:r w:rsidRPr="0027671A">
        <w:rPr>
          <w:rFonts w:ascii="David" w:eastAsia="Calibri" w:hAnsi="David" w:hint="cs"/>
          <w:sz w:val="24"/>
          <w:rtl/>
        </w:rPr>
        <w:t xml:space="preserve">גם במערכת ההשכלה הגבוהה בישראל קיימת אפשרות כי סטודנטים לתואר דוקטור יועסקו כסגל הוראה במוסד במקביל ללימודיהם. </w:t>
      </w:r>
      <w:r w:rsidRPr="0027671A">
        <w:rPr>
          <w:rFonts w:ascii="David" w:eastAsia="Calibri" w:hAnsi="David"/>
          <w:sz w:val="24"/>
          <w:rtl/>
        </w:rPr>
        <w:t xml:space="preserve">בשנת הלימודים </w:t>
      </w:r>
      <w:proofErr w:type="spellStart"/>
      <w:r w:rsidRPr="0027671A">
        <w:rPr>
          <w:rFonts w:ascii="David" w:eastAsia="Calibri" w:hAnsi="David"/>
          <w:sz w:val="24"/>
          <w:rtl/>
        </w:rPr>
        <w:t>התשפ"ד</w:t>
      </w:r>
      <w:proofErr w:type="spellEnd"/>
      <w:r w:rsidRPr="0027671A">
        <w:rPr>
          <w:rFonts w:ascii="David" w:eastAsia="Calibri" w:hAnsi="David"/>
          <w:sz w:val="24"/>
          <w:rtl/>
        </w:rPr>
        <w:t xml:space="preserve"> (202</w:t>
      </w:r>
      <w:r w:rsidRPr="0027671A">
        <w:rPr>
          <w:rFonts w:ascii="David" w:eastAsia="Calibri" w:hAnsi="David" w:hint="cs"/>
          <w:sz w:val="24"/>
          <w:rtl/>
        </w:rPr>
        <w:t xml:space="preserve">3 </w:t>
      </w:r>
      <w:r w:rsidRPr="0027671A">
        <w:rPr>
          <w:rFonts w:ascii="David" w:eastAsia="Calibri" w:hAnsi="David"/>
          <w:sz w:val="24"/>
          <w:rtl/>
        </w:rPr>
        <w:t>-</w:t>
      </w:r>
      <w:r w:rsidRPr="0027671A">
        <w:rPr>
          <w:rFonts w:ascii="David" w:eastAsia="Calibri" w:hAnsi="David" w:hint="cs"/>
          <w:sz w:val="24"/>
          <w:rtl/>
        </w:rPr>
        <w:t xml:space="preserve"> </w:t>
      </w:r>
      <w:r w:rsidRPr="0027671A">
        <w:rPr>
          <w:rFonts w:ascii="David" w:eastAsia="Calibri" w:hAnsi="David"/>
          <w:sz w:val="24"/>
          <w:rtl/>
        </w:rPr>
        <w:t>202</w:t>
      </w:r>
      <w:r w:rsidRPr="0027671A">
        <w:rPr>
          <w:rFonts w:ascii="David" w:eastAsia="Calibri" w:hAnsi="David" w:hint="cs"/>
          <w:sz w:val="24"/>
          <w:rtl/>
        </w:rPr>
        <w:t>4</w:t>
      </w:r>
      <w:r w:rsidRPr="0027671A">
        <w:rPr>
          <w:rFonts w:ascii="David" w:eastAsia="Calibri" w:hAnsi="David"/>
          <w:sz w:val="24"/>
          <w:rtl/>
        </w:rPr>
        <w:t>) האוניברסיטאות העסיקו לכל היותר כמחצית מהסטודנטים לתואר דוקטור כסגל הוראה במוסד.</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b/>
          <w:bCs/>
          <w:sz w:val="24"/>
          <w:rtl/>
        </w:rPr>
      </w:pPr>
      <w:r w:rsidRPr="0027671A">
        <w:rPr>
          <w:rFonts w:ascii="David" w:eastAsia="Calibri" w:hAnsi="David" w:hint="cs"/>
          <w:b/>
          <w:bCs/>
          <w:sz w:val="24"/>
          <w:rtl/>
        </w:rPr>
        <w:lastRenderedPageBreak/>
        <w:t>בביקורת עלה כי ל</w:t>
      </w:r>
      <w:r w:rsidRPr="0027671A">
        <w:rPr>
          <w:rFonts w:ascii="David" w:eastAsia="Calibri" w:hAnsi="David"/>
          <w:b/>
          <w:bCs/>
          <w:sz w:val="24"/>
          <w:rtl/>
        </w:rPr>
        <w:t xml:space="preserve">חמש אוניברסיטאות מתוך שמונה (כ-60%) </w:t>
      </w:r>
      <w:r w:rsidRPr="0027671A">
        <w:rPr>
          <w:rFonts w:ascii="David" w:eastAsia="Calibri" w:hAnsi="David" w:hint="cs"/>
          <w:b/>
          <w:bCs/>
          <w:sz w:val="24"/>
          <w:rtl/>
        </w:rPr>
        <w:t xml:space="preserve">לא </w:t>
      </w:r>
      <w:proofErr w:type="spellStart"/>
      <w:r w:rsidRPr="0027671A">
        <w:rPr>
          <w:rFonts w:ascii="David" w:eastAsia="Calibri" w:hAnsi="David" w:hint="cs"/>
          <w:b/>
          <w:bCs/>
          <w:sz w:val="24"/>
          <w:rtl/>
        </w:rPr>
        <w:t>היתה</w:t>
      </w:r>
      <w:proofErr w:type="spellEnd"/>
      <w:r w:rsidRPr="0027671A">
        <w:rPr>
          <w:rFonts w:ascii="David" w:eastAsia="Calibri" w:hAnsi="David"/>
          <w:b/>
          <w:bCs/>
          <w:sz w:val="24"/>
          <w:rtl/>
        </w:rPr>
        <w:t xml:space="preserve"> הכשרה ייעודית להוראה </w:t>
      </w:r>
      <w:r w:rsidRPr="0027671A">
        <w:rPr>
          <w:rFonts w:ascii="David" w:eastAsia="Calibri" w:hAnsi="David" w:hint="cs"/>
          <w:b/>
          <w:bCs/>
          <w:sz w:val="24"/>
          <w:rtl/>
        </w:rPr>
        <w:t xml:space="preserve">אקדמית עבור </w:t>
      </w:r>
      <w:r w:rsidRPr="0027671A">
        <w:rPr>
          <w:rFonts w:ascii="David" w:eastAsia="Calibri" w:hAnsi="David"/>
          <w:b/>
          <w:bCs/>
          <w:sz w:val="24"/>
          <w:rtl/>
        </w:rPr>
        <w:t xml:space="preserve">סטודנטים </w:t>
      </w:r>
      <w:r w:rsidRPr="0027671A">
        <w:rPr>
          <w:rFonts w:ascii="David" w:eastAsia="Calibri" w:hAnsi="David" w:hint="cs"/>
          <w:b/>
          <w:bCs/>
          <w:sz w:val="24"/>
          <w:rtl/>
        </w:rPr>
        <w:t>לתואר דוקטור</w:t>
      </w:r>
      <w:r w:rsidRPr="0027671A">
        <w:rPr>
          <w:rFonts w:ascii="David" w:eastAsia="Calibri" w:hAnsi="David"/>
          <w:b/>
          <w:bCs/>
          <w:sz w:val="24"/>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b/>
          <w:bCs/>
          <w:sz w:val="24"/>
          <w:rtl/>
        </w:rPr>
      </w:pPr>
      <w:r w:rsidRPr="0027671A">
        <w:rPr>
          <w:rFonts w:ascii="David" w:eastAsia="Calibri" w:hAnsi="David"/>
          <w:b/>
          <w:bCs/>
          <w:sz w:val="24"/>
          <w:rtl/>
        </w:rPr>
        <w:t>מומלץ כי ה</w:t>
      </w:r>
      <w:r w:rsidRPr="0027671A">
        <w:rPr>
          <w:rFonts w:ascii="David" w:eastAsia="Calibri" w:hAnsi="David" w:hint="cs"/>
          <w:b/>
          <w:bCs/>
          <w:sz w:val="24"/>
          <w:rtl/>
        </w:rPr>
        <w:t>אוניברסיטאות יציעו הכשרה ייעודית להוראה אקדמית עבור סטודנטים לתואר דוקטור כדי לשפר את הידע והמיומנויות שלהם בתחום וייבחנו דרכים לעודד את השתתפותם בהכשרה ואת התנסותם בהוראה כפי שנעשה במוסדות מובילים בחו"ל. מומלץ כי הכשרה תיבנה בתיאום בין-מוסדי אשר יוכרו על ידי כל המוסדות בישראל. עוד מומלץ כי המוסדות יבחנו שילוב של ההכשרה הייעודית בהוראה אקדמית כתנאי לקבלת תואר דוקטור.</w:t>
      </w:r>
    </w:p>
    <w:bookmarkEnd w:id="97"/>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3"/>
        <w:rPr>
          <w:rFonts w:eastAsia="Times New Roman"/>
          <w:bCs/>
          <w:szCs w:val="26"/>
          <w:rtl/>
        </w:rPr>
      </w:pPr>
      <w:r w:rsidRPr="0027671A">
        <w:rPr>
          <w:rFonts w:eastAsia="Times New Roman" w:hint="cs"/>
          <w:bCs/>
          <w:szCs w:val="26"/>
          <w:rtl/>
        </w:rPr>
        <w:t>הכשרה למרצים שקיבלו ציון נמוך בשאלון הסטודנטים</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Times New Roman"/>
          <w:rtl/>
          <w:lang w:eastAsia="he-IL"/>
        </w:rPr>
      </w:pPr>
      <w:r w:rsidRPr="0027671A">
        <w:rPr>
          <w:rFonts w:eastAsia="Times New Roman" w:hint="cs"/>
          <w:rtl/>
          <w:lang w:eastAsia="he-IL"/>
        </w:rPr>
        <w:t xml:space="preserve">לפי תנאי הסף במודל איכות ההוראה, על מוסד לקיים </w:t>
      </w:r>
      <w:r w:rsidRPr="0027671A">
        <w:rPr>
          <w:rFonts w:eastAsia="Calibri" w:hint="cs"/>
          <w:rtl/>
        </w:rPr>
        <w:t>פעילות</w:t>
      </w:r>
      <w:r w:rsidRPr="0027671A">
        <w:rPr>
          <w:rFonts w:eastAsia="Calibri"/>
          <w:rtl/>
        </w:rPr>
        <w:t xml:space="preserve"> </w:t>
      </w:r>
      <w:r w:rsidRPr="0027671A">
        <w:rPr>
          <w:rFonts w:eastAsia="Calibri" w:hint="cs"/>
          <w:rtl/>
        </w:rPr>
        <w:t>(ברמה</w:t>
      </w:r>
      <w:r w:rsidRPr="0027671A">
        <w:rPr>
          <w:rFonts w:eastAsia="Calibri"/>
          <w:rtl/>
        </w:rPr>
        <w:t xml:space="preserve"> </w:t>
      </w:r>
      <w:r w:rsidRPr="0027671A">
        <w:rPr>
          <w:rFonts w:eastAsia="Calibri" w:hint="cs"/>
          <w:rtl/>
        </w:rPr>
        <w:t>המוסדית)</w:t>
      </w:r>
      <w:r w:rsidRPr="0027671A">
        <w:rPr>
          <w:rFonts w:eastAsia="Calibri"/>
          <w:rtl/>
        </w:rPr>
        <w:t xml:space="preserve"> </w:t>
      </w:r>
      <w:r w:rsidRPr="0027671A">
        <w:rPr>
          <w:rFonts w:eastAsia="Calibri" w:hint="cs"/>
          <w:rtl/>
        </w:rPr>
        <w:t>לגבי</w:t>
      </w:r>
      <w:r w:rsidRPr="0027671A">
        <w:rPr>
          <w:rFonts w:eastAsia="Calibri"/>
          <w:rtl/>
        </w:rPr>
        <w:t xml:space="preserve"> </w:t>
      </w:r>
      <w:r w:rsidRPr="0027671A">
        <w:rPr>
          <w:rFonts w:eastAsia="Calibri" w:hint="cs"/>
          <w:rtl/>
        </w:rPr>
        <w:t>מרצים</w:t>
      </w:r>
      <w:r w:rsidRPr="0027671A">
        <w:rPr>
          <w:rFonts w:eastAsia="Calibri"/>
          <w:rtl/>
        </w:rPr>
        <w:t xml:space="preserve"> </w:t>
      </w:r>
      <w:r w:rsidRPr="0027671A">
        <w:rPr>
          <w:rFonts w:eastAsia="Calibri" w:hint="cs"/>
          <w:rtl/>
        </w:rPr>
        <w:t>שקיבלו</w:t>
      </w:r>
      <w:r w:rsidRPr="0027671A">
        <w:rPr>
          <w:rFonts w:eastAsia="Calibri"/>
          <w:rtl/>
        </w:rPr>
        <w:t xml:space="preserve"> </w:t>
      </w:r>
      <w:r w:rsidRPr="0027671A">
        <w:rPr>
          <w:rFonts w:eastAsia="Calibri" w:hint="cs"/>
          <w:rtl/>
        </w:rPr>
        <w:t>ציונים</w:t>
      </w:r>
      <w:r w:rsidRPr="0027671A">
        <w:rPr>
          <w:rFonts w:eastAsia="Calibri"/>
          <w:rtl/>
        </w:rPr>
        <w:t xml:space="preserve"> </w:t>
      </w:r>
      <w:r w:rsidRPr="0027671A">
        <w:rPr>
          <w:rFonts w:eastAsia="Calibri" w:hint="cs"/>
          <w:rtl/>
        </w:rPr>
        <w:t>נמוכים</w:t>
      </w:r>
      <w:r w:rsidRPr="0027671A">
        <w:rPr>
          <w:rFonts w:eastAsia="Calibri"/>
          <w:rtl/>
        </w:rPr>
        <w:t xml:space="preserve"> </w:t>
      </w:r>
      <w:r w:rsidRPr="0027671A">
        <w:rPr>
          <w:rFonts w:eastAsia="Calibri" w:hint="cs"/>
          <w:rtl/>
        </w:rPr>
        <w:t>בשאלון הסטודנטים</w:t>
      </w:r>
      <w:r w:rsidRPr="0027671A">
        <w:rPr>
          <w:rFonts w:eastAsia="Calibri"/>
          <w:rtl/>
        </w:rPr>
        <w:t xml:space="preserve"> </w:t>
      </w:r>
      <w:r w:rsidRPr="0027671A">
        <w:rPr>
          <w:rFonts w:eastAsia="Calibri" w:hint="cs"/>
          <w:rtl/>
        </w:rPr>
        <w:t>באופן</w:t>
      </w:r>
      <w:r w:rsidRPr="0027671A">
        <w:rPr>
          <w:rFonts w:eastAsia="Calibri"/>
          <w:rtl/>
        </w:rPr>
        <w:t xml:space="preserve"> </w:t>
      </w:r>
      <w:r w:rsidRPr="0027671A">
        <w:rPr>
          <w:rFonts w:eastAsia="Calibri" w:hint="cs"/>
          <w:rtl/>
        </w:rPr>
        <w:t>עקבי, כגון</w:t>
      </w:r>
      <w:r w:rsidRPr="0027671A">
        <w:rPr>
          <w:rFonts w:eastAsia="Calibri"/>
          <w:rtl/>
        </w:rPr>
        <w:t xml:space="preserve"> </w:t>
      </w:r>
      <w:r w:rsidRPr="0027671A">
        <w:rPr>
          <w:rFonts w:eastAsia="Calibri" w:hint="cs"/>
          <w:rtl/>
        </w:rPr>
        <w:t>מפגשים</w:t>
      </w:r>
      <w:r w:rsidRPr="0027671A">
        <w:rPr>
          <w:rFonts w:eastAsia="Calibri"/>
          <w:rtl/>
        </w:rPr>
        <w:t xml:space="preserve"> </w:t>
      </w:r>
      <w:r w:rsidRPr="0027671A">
        <w:rPr>
          <w:rFonts w:eastAsia="Calibri" w:hint="cs"/>
          <w:rtl/>
        </w:rPr>
        <w:t>אישיים</w:t>
      </w:r>
      <w:r w:rsidRPr="0027671A">
        <w:rPr>
          <w:rFonts w:eastAsia="Calibri"/>
          <w:rtl/>
        </w:rPr>
        <w:t xml:space="preserve">, </w:t>
      </w:r>
      <w:r w:rsidRPr="0027671A">
        <w:rPr>
          <w:rFonts w:eastAsia="Calibri" w:hint="cs"/>
          <w:rtl/>
        </w:rPr>
        <w:t>ליווי</w:t>
      </w:r>
      <w:r w:rsidRPr="0027671A">
        <w:rPr>
          <w:rFonts w:eastAsia="Calibri"/>
          <w:rtl/>
        </w:rPr>
        <w:t xml:space="preserve">, </w:t>
      </w:r>
      <w:r w:rsidRPr="0027671A">
        <w:rPr>
          <w:rFonts w:eastAsia="Calibri" w:hint="cs"/>
          <w:rtl/>
        </w:rPr>
        <w:t>חניכה</w:t>
      </w:r>
      <w:r w:rsidRPr="0027671A">
        <w:rPr>
          <w:rFonts w:eastAsia="Calibri"/>
          <w:rtl/>
        </w:rPr>
        <w:t xml:space="preserve">, </w:t>
      </w:r>
      <w:r w:rsidRPr="0027671A">
        <w:rPr>
          <w:rFonts w:eastAsia="Calibri" w:hint="cs"/>
          <w:rtl/>
        </w:rPr>
        <w:t>סדנאות</w:t>
      </w:r>
      <w:r w:rsidRPr="0027671A">
        <w:rPr>
          <w:rFonts w:eastAsia="Calibri"/>
          <w:rtl/>
        </w:rPr>
        <w:t xml:space="preserve"> </w:t>
      </w:r>
      <w:r w:rsidRPr="0027671A">
        <w:rPr>
          <w:rFonts w:eastAsia="Calibri" w:hint="cs"/>
          <w:rtl/>
        </w:rPr>
        <w:t>ייעודיות</w:t>
      </w:r>
      <w:r w:rsidRPr="0027671A">
        <w:rPr>
          <w:rFonts w:eastAsia="Calibri"/>
          <w:rtl/>
        </w:rPr>
        <w:t xml:space="preserve">, </w:t>
      </w:r>
      <w:r w:rsidRPr="0027671A">
        <w:rPr>
          <w:rFonts w:eastAsia="Calibri" w:hint="cs"/>
          <w:rtl/>
        </w:rPr>
        <w:t>תצפיות</w:t>
      </w:r>
      <w:r w:rsidRPr="0027671A">
        <w:rPr>
          <w:rFonts w:eastAsia="Calibri"/>
          <w:rtl/>
        </w:rPr>
        <w:t xml:space="preserve"> </w:t>
      </w:r>
      <w:r w:rsidRPr="0027671A">
        <w:rPr>
          <w:rFonts w:eastAsia="Calibri" w:hint="cs"/>
          <w:rtl/>
        </w:rPr>
        <w:t>בשיעורים</w:t>
      </w:r>
      <w:r w:rsidRPr="0027671A">
        <w:rPr>
          <w:rFonts w:eastAsia="Calibri"/>
          <w:rtl/>
        </w:rPr>
        <w:t xml:space="preserve">, </w:t>
      </w:r>
      <w:r w:rsidRPr="0027671A">
        <w:rPr>
          <w:rFonts w:eastAsia="Calibri" w:hint="cs"/>
          <w:rtl/>
        </w:rPr>
        <w:t>תצפית</w:t>
      </w:r>
      <w:r w:rsidRPr="0027671A">
        <w:rPr>
          <w:rFonts w:eastAsia="Calibri"/>
          <w:rtl/>
        </w:rPr>
        <w:t xml:space="preserve"> </w:t>
      </w:r>
      <w:r w:rsidRPr="0027671A">
        <w:rPr>
          <w:rFonts w:eastAsia="Calibri" w:hint="cs"/>
          <w:rtl/>
        </w:rPr>
        <w:t>עמיתים</w:t>
      </w:r>
      <w:r w:rsidRPr="0027671A">
        <w:rPr>
          <w:rFonts w:eastAsia="Calibri"/>
          <w:rtl/>
        </w:rPr>
        <w:t xml:space="preserve"> </w:t>
      </w:r>
      <w:r w:rsidRPr="0027671A">
        <w:rPr>
          <w:rFonts w:eastAsia="Calibri" w:hint="cs"/>
          <w:rtl/>
        </w:rPr>
        <w:t>וכיו</w:t>
      </w:r>
      <w:r w:rsidRPr="0027671A">
        <w:rPr>
          <w:rFonts w:eastAsia="Calibri"/>
          <w:rtl/>
        </w:rPr>
        <w:t>"</w:t>
      </w:r>
      <w:r w:rsidRPr="0027671A">
        <w:rPr>
          <w:rFonts w:eastAsia="Calibri" w:hint="cs"/>
          <w:rtl/>
        </w:rPr>
        <w:t xml:space="preserve">ב. כמו כן </w:t>
      </w:r>
      <w:r w:rsidRPr="0027671A">
        <w:rPr>
          <w:rFonts w:eastAsia="Times New Roman" w:hint="cs"/>
          <w:rtl/>
          <w:lang w:eastAsia="he-IL"/>
        </w:rPr>
        <w:t xml:space="preserve">על ראש היחידה האקדמית הרלוונטית </w:t>
      </w:r>
      <w:r w:rsidRPr="0027671A">
        <w:rPr>
          <w:rFonts w:eastAsia="Times New Roman"/>
          <w:rtl/>
          <w:lang w:eastAsia="he-IL"/>
        </w:rPr>
        <w:t>(</w:t>
      </w:r>
      <w:proofErr w:type="spellStart"/>
      <w:r w:rsidRPr="0027671A">
        <w:rPr>
          <w:rFonts w:eastAsia="Times New Roman"/>
          <w:rtl/>
          <w:lang w:eastAsia="he-IL"/>
        </w:rPr>
        <w:t>דקאן</w:t>
      </w:r>
      <w:proofErr w:type="spellEnd"/>
      <w:r w:rsidRPr="0027671A">
        <w:rPr>
          <w:rFonts w:eastAsia="Times New Roman"/>
          <w:rtl/>
          <w:lang w:eastAsia="he-IL"/>
        </w:rPr>
        <w:t>, ראש בית ספר וכד')</w:t>
      </w:r>
      <w:r w:rsidRPr="0027671A">
        <w:rPr>
          <w:rFonts w:eastAsia="Times New Roman" w:hint="cs"/>
          <w:rtl/>
          <w:lang w:eastAsia="he-IL"/>
        </w:rPr>
        <w:t xml:space="preserve"> לקיים</w:t>
      </w:r>
      <w:r w:rsidRPr="0027671A">
        <w:rPr>
          <w:rFonts w:eastAsia="Times New Roman"/>
          <w:rtl/>
          <w:lang w:eastAsia="he-IL"/>
        </w:rPr>
        <w:t xml:space="preserve"> </w:t>
      </w:r>
      <w:r w:rsidRPr="0027671A">
        <w:rPr>
          <w:rFonts w:eastAsia="Times New Roman" w:hint="cs"/>
          <w:rtl/>
          <w:lang w:eastAsia="he-IL"/>
        </w:rPr>
        <w:t xml:space="preserve">עימם </w:t>
      </w:r>
      <w:r w:rsidRPr="0027671A">
        <w:rPr>
          <w:rFonts w:eastAsia="Times New Roman"/>
          <w:rtl/>
          <w:lang w:eastAsia="he-IL"/>
        </w:rPr>
        <w:t>אחת לשנה</w:t>
      </w:r>
      <w:r w:rsidRPr="0027671A">
        <w:rPr>
          <w:rFonts w:eastAsia="Times New Roman" w:hint="cs"/>
          <w:rtl/>
          <w:lang w:eastAsia="he-IL"/>
        </w:rPr>
        <w:t>,</w:t>
      </w:r>
      <w:r w:rsidRPr="0027671A">
        <w:rPr>
          <w:rFonts w:eastAsia="Times New Roman"/>
          <w:rtl/>
          <w:lang w:eastAsia="he-IL"/>
        </w:rPr>
        <w:t xml:space="preserve"> לפחות</w:t>
      </w:r>
      <w:r w:rsidRPr="0027671A">
        <w:rPr>
          <w:rFonts w:eastAsia="Times New Roman" w:hint="cs"/>
          <w:rtl/>
          <w:lang w:eastAsia="he-IL"/>
        </w:rPr>
        <w:t xml:space="preserve">, </w:t>
      </w:r>
      <w:r w:rsidRPr="0027671A">
        <w:rPr>
          <w:rFonts w:eastAsia="Times New Roman"/>
          <w:rtl/>
          <w:lang w:eastAsia="he-IL"/>
        </w:rPr>
        <w:t>מפגש משוב פרטני</w:t>
      </w:r>
      <w:r w:rsidRPr="0027671A">
        <w:rPr>
          <w:rFonts w:eastAsia="Times New Roman"/>
          <w:vertAlign w:val="superscript"/>
          <w:rtl/>
          <w:lang w:eastAsia="he-IL"/>
        </w:rPr>
        <w:footnoteReference w:id="89"/>
      </w:r>
      <w:r w:rsidRPr="0027671A">
        <w:rPr>
          <w:rFonts w:eastAsia="Times New Roman" w:hint="cs"/>
          <w:rtl/>
          <w:lang w:eastAsia="he-IL"/>
        </w:rPr>
        <w:t xml:space="preserve">. </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rPr>
      </w:pPr>
      <w:r w:rsidRPr="0027671A">
        <w:rPr>
          <w:rFonts w:eastAsia="Calibri"/>
          <w:rtl/>
        </w:rPr>
        <w:t xml:space="preserve">ראשי המרכזים </w:t>
      </w:r>
      <w:r w:rsidRPr="0027671A">
        <w:rPr>
          <w:rFonts w:eastAsia="Calibri" w:hint="cs"/>
          <w:rtl/>
        </w:rPr>
        <w:t xml:space="preserve">נשאלו בסקר </w:t>
      </w:r>
      <w:r w:rsidRPr="0027671A">
        <w:rPr>
          <w:rFonts w:eastAsia="Calibri"/>
          <w:rtl/>
        </w:rPr>
        <w:t>אם מרצה במוסדם מקבל מהמרכז (או מגורם אחר במוסד) הדרכה מקצועית או פדגוגית עקב קבלת ציון נמוך בסקר הסטודנטים</w:t>
      </w:r>
      <w:r w:rsidRPr="0027671A">
        <w:rPr>
          <w:rFonts w:eastAsia="Calibri" w:hint="cs"/>
          <w:rtl/>
        </w:rPr>
        <w:t>, ומה סוג ההדרכה שניתנת למרצים אלו</w:t>
      </w:r>
      <w:r w:rsidRPr="0027671A">
        <w:rPr>
          <w:rFonts w:eastAsia="Calibri"/>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b/>
          <w:bCs/>
          <w:rtl/>
        </w:rPr>
        <w:t xml:space="preserve">כ-81% </w:t>
      </w:r>
      <w:r w:rsidRPr="0027671A">
        <w:rPr>
          <w:rFonts w:eastAsia="Calibri" w:hint="cs"/>
          <w:b/>
          <w:bCs/>
          <w:rtl/>
        </w:rPr>
        <w:t xml:space="preserve">מראשי המרכזים (21 </w:t>
      </w:r>
      <w:r w:rsidRPr="0027671A">
        <w:rPr>
          <w:rFonts w:eastAsia="Calibri"/>
          <w:b/>
          <w:bCs/>
          <w:rtl/>
        </w:rPr>
        <w:t>מ</w:t>
      </w:r>
      <w:r w:rsidRPr="0027671A">
        <w:rPr>
          <w:rFonts w:eastAsia="Calibri" w:hint="cs"/>
          <w:b/>
          <w:bCs/>
          <w:rtl/>
        </w:rPr>
        <w:t>בין</w:t>
      </w:r>
      <w:r w:rsidRPr="0027671A">
        <w:rPr>
          <w:rFonts w:eastAsia="Calibri"/>
          <w:b/>
          <w:bCs/>
          <w:rtl/>
        </w:rPr>
        <w:t xml:space="preserve"> 26</w:t>
      </w:r>
      <w:r w:rsidRPr="0027671A">
        <w:rPr>
          <w:rFonts w:eastAsia="Calibri" w:hint="cs"/>
          <w:b/>
          <w:bCs/>
          <w:rtl/>
        </w:rPr>
        <w:t>)</w:t>
      </w:r>
      <w:r w:rsidRPr="0027671A">
        <w:rPr>
          <w:rFonts w:eastAsia="Calibri"/>
          <w:b/>
          <w:bCs/>
          <w:rtl/>
        </w:rPr>
        <w:t xml:space="preserve">, </w:t>
      </w:r>
      <w:r w:rsidRPr="0027671A">
        <w:rPr>
          <w:rFonts w:eastAsia="Calibri" w:hint="cs"/>
          <w:b/>
          <w:bCs/>
          <w:rtl/>
        </w:rPr>
        <w:t>ובהם</w:t>
      </w:r>
      <w:r w:rsidRPr="0027671A">
        <w:rPr>
          <w:rFonts w:eastAsia="Calibri"/>
          <w:b/>
          <w:bCs/>
          <w:rtl/>
        </w:rPr>
        <w:t xml:space="preserve"> כל ראשי המרכזים באוניברסיטאות, השיבו בחיוב</w:t>
      </w:r>
      <w:r w:rsidRPr="0027671A">
        <w:rPr>
          <w:rFonts w:eastAsia="Calibri" w:hint="cs"/>
          <w:b/>
          <w:bCs/>
          <w:rtl/>
        </w:rPr>
        <w:t xml:space="preserve"> וציינו שניתנים למרצים אלה בין היתר ליווי אישי וחניכה של מומחה פדגוגי או חבר סגל המרכז או מרצה המוערך כבעל כישורי הוראה טובים</w:t>
      </w:r>
      <w:r w:rsidRPr="0027671A">
        <w:rPr>
          <w:rFonts w:eastAsia="Calibri"/>
          <w:b/>
          <w:bCs/>
          <w:rtl/>
        </w:rPr>
        <w:t>.</w:t>
      </w:r>
      <w:r w:rsidRPr="0027671A">
        <w:rPr>
          <w:rFonts w:eastAsia="Calibri" w:hint="cs"/>
          <w:b/>
          <w:bCs/>
          <w:rtl/>
        </w:rPr>
        <w:t xml:space="preserve"> בכל 21 המוסדות הללו ההדרכה ניתנה למרצים מהסגל הבכיר. ב-3 מוסדות (כ-14%), כולם מכללות, לא מתקיימת הדרכה למרצים מן החוץ, וב-9 מוסדות (כ-43%) לא מתקיימת הדרכה לסגל זוטר.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עוד עלה מהסקר כי לא בכל המוסדות חלה על מרצים שקיבלו ציון נמוך בשאלון הסטודנטים חובת השתתפות </w:t>
      </w:r>
      <w:r w:rsidRPr="0027671A">
        <w:rPr>
          <w:rFonts w:eastAsia="Calibri"/>
          <w:b/>
          <w:bCs/>
          <w:rtl/>
        </w:rPr>
        <w:t>בתהליך הדרכה</w:t>
      </w:r>
      <w:r w:rsidRPr="0027671A">
        <w:rPr>
          <w:rFonts w:eastAsia="Calibri" w:hint="cs"/>
          <w:b/>
          <w:bCs/>
          <w:rtl/>
        </w:rPr>
        <w:t>.</w:t>
      </w:r>
      <w:r w:rsidRPr="0027671A">
        <w:rPr>
          <w:rFonts w:eastAsia="Calibri" w:hint="cs"/>
          <w:rtl/>
        </w:rPr>
        <w:t xml:space="preserve"> </w:t>
      </w:r>
      <w:r w:rsidRPr="0027671A">
        <w:rPr>
          <w:rFonts w:eastAsia="Calibri" w:hint="cs"/>
          <w:b/>
          <w:bCs/>
          <w:rtl/>
        </w:rPr>
        <w:t xml:space="preserve">רק 5 ראשי מרכזים (24% מ-21 משיבים) השיבו כי ההדרכה היא חובה, והיתר (16 מ-21 משיבים) ענו כי היא בגדר רשות או שההחלטה לגבי חובת ההשתתפות נקבעת בכל פקולטה או מחלקה בנפרד.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להלן בתרשים ריכוז תשובות המרכזים לגבי שיעור </w:t>
      </w:r>
      <w:r w:rsidRPr="0027671A">
        <w:rPr>
          <w:rFonts w:eastAsia="Calibri"/>
          <w:rtl/>
        </w:rPr>
        <w:t xml:space="preserve">המרצים שקיבלו ציון נמוך בשאלון הסטודנטים </w:t>
      </w:r>
      <w:r w:rsidRPr="0027671A">
        <w:rPr>
          <w:rFonts w:eastAsia="Calibri" w:hint="cs"/>
          <w:rtl/>
        </w:rPr>
        <w:t>ו</w:t>
      </w:r>
      <w:r w:rsidRPr="0027671A">
        <w:rPr>
          <w:rFonts w:eastAsia="Calibri"/>
          <w:rtl/>
        </w:rPr>
        <w:t>השתתפו בהדרכה</w:t>
      </w:r>
      <w:r w:rsidRPr="0027671A">
        <w:rPr>
          <w:rFonts w:eastAsia="Calibri"/>
          <w:vertAlign w:val="superscript"/>
          <w:rtl/>
          <w:lang w:eastAsia="he-IL"/>
        </w:rPr>
        <w:footnoteReference w:id="90"/>
      </w:r>
      <w:r w:rsidRPr="0027671A">
        <w:rPr>
          <w:rFonts w:eastAsia="Calibri" w:hint="cs"/>
          <w:rtl/>
        </w:rPr>
        <w:t xml:space="preserve">. </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Times New Roman"/>
          <w:color w:val="FF0000"/>
          <w:rtl/>
          <w:lang w:eastAsia="he-IL"/>
        </w:rPr>
      </w:pPr>
      <w:r w:rsidRPr="0027671A">
        <w:rPr>
          <w:rFonts w:eastAsia="Calibri" w:hint="cs"/>
          <w:rtl/>
          <w:lang w:eastAsia="he-IL"/>
        </w:rPr>
        <w:t>תרשים 14:</w:t>
      </w:r>
      <w:r w:rsidRPr="0027671A">
        <w:rPr>
          <w:rFonts w:eastAsia="Calibri" w:hint="cs"/>
          <w:b/>
          <w:bCs/>
          <w:rtl/>
          <w:lang w:eastAsia="he-IL"/>
        </w:rPr>
        <w:t xml:space="preserve"> שיעור המרצים שקיבלו ציון נמוך בשאלון הסטודנטים ושהשתתפו בהדרכה בשנה האחרונה</w:t>
      </w:r>
    </w:p>
    <w:p w:rsidR="0027671A" w:rsidRPr="0027671A" w:rsidRDefault="0027671A" w:rsidP="0027671A">
      <w:pPr>
        <w:bidi w:val="0"/>
        <w:spacing w:line="269" w:lineRule="auto"/>
        <w:jc w:val="center"/>
        <w:rPr>
          <w:rFonts w:eastAsia="Calibri"/>
          <w:rtl/>
        </w:rPr>
      </w:pPr>
      <w:r w:rsidRPr="0027671A">
        <w:rPr>
          <w:rFonts w:eastAsia="Calibri"/>
          <w:noProof/>
        </w:rPr>
        <w:drawing>
          <wp:inline distT="0" distB="0" distL="0" distR="0" wp14:anchorId="2BBDD6F3" wp14:editId="2CEBE69F">
            <wp:extent cx="2918089" cy="1714500"/>
            <wp:effectExtent l="0" t="0" r="0" b="0"/>
            <wp:docPr id="40" name="תמונה 40" descr="שיעור המרצים שקיבלו ציון נמוך בשאלון הסטודנטים ושהשתתפו בהדרכה:&#10;&#10;52% (11 ראשי מרכזים) השיבו - חלקם הקטן.&#10;29% (6 ראשי מרכזים) השיבו - מחציתם.&#10;14% (3 ראשי מרכזים) השיבו - רובם.&#10;5% (ראש מרכז אחד) השיב - כול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484"/>
                    <a:stretch/>
                  </pic:blipFill>
                  <pic:spPr bwMode="auto">
                    <a:xfrm>
                      <a:off x="0" y="0"/>
                      <a:ext cx="2952897" cy="1734951"/>
                    </a:xfrm>
                    <a:prstGeom prst="rect">
                      <a:avLst/>
                    </a:prstGeom>
                    <a:noFill/>
                    <a:ln>
                      <a:noFill/>
                    </a:ln>
                    <a:extLst>
                      <a:ext uri="{53640926-AAD7-44D8-BBD7-CCE9431645EC}">
                        <a14:shadowObscured xmlns:a14="http://schemas.microsoft.com/office/drawing/2010/main"/>
                      </a:ext>
                    </a:extLst>
                  </pic:spPr>
                </pic:pic>
              </a:graphicData>
            </a:graphic>
          </wp:inline>
        </w:drawing>
      </w:r>
    </w:p>
    <w:p w:rsidR="0027671A" w:rsidRPr="0027671A" w:rsidRDefault="0027671A" w:rsidP="0027671A">
      <w:pPr>
        <w:spacing w:line="269" w:lineRule="auto"/>
        <w:jc w:val="left"/>
        <w:rPr>
          <w:rFonts w:eastAsia="Times New Roman"/>
          <w:szCs w:val="20"/>
          <w:rtl/>
          <w:lang w:eastAsia="he-IL"/>
        </w:rPr>
      </w:pPr>
    </w:p>
    <w:p w:rsidR="0027671A" w:rsidRPr="0027671A" w:rsidRDefault="0027671A" w:rsidP="0027671A">
      <w:pPr>
        <w:spacing w:line="269" w:lineRule="auto"/>
        <w:jc w:val="left"/>
        <w:rPr>
          <w:rFonts w:eastAsia="Times New Roman"/>
          <w:szCs w:val="20"/>
          <w:rtl/>
          <w:lang w:eastAsia="he-IL"/>
        </w:rPr>
      </w:pPr>
      <w:r w:rsidRPr="0027671A">
        <w:rPr>
          <w:rFonts w:eastAsia="Times New Roman" w:hint="cs"/>
          <w:szCs w:val="20"/>
          <w:rtl/>
          <w:lang w:eastAsia="he-IL"/>
        </w:rPr>
        <w:t>על פי נתוני סקר המרכזים, משרד מבקר המדינה.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lang w:eastAsia="he-IL"/>
        </w:rPr>
      </w:pPr>
      <w:bookmarkStart w:id="98" w:name="_Hlk187748073"/>
      <w:r w:rsidRPr="0027671A">
        <w:rPr>
          <w:rFonts w:eastAsia="Calibri" w:hint="cs"/>
          <w:b/>
          <w:bCs/>
          <w:rtl/>
          <w:lang w:eastAsia="he-IL"/>
        </w:rPr>
        <w:t>מהתרשים עולה כי כ-80% מראשי המרכזים השיבו כי לכל היותר מחצית המרצים במוסדם השתתפו בהדרכה בתחום ההוראה עקב קבלת ציון נמוך בשאלון הסטודנטים. זאת אף שמדובר לכאורה באוכלוסייה שהכי זקוקה לסיוע ותגבור.</w:t>
      </w:r>
    </w:p>
    <w:bookmarkEnd w:id="98"/>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3"/>
        <w:rPr>
          <w:rFonts w:eastAsia="Times New Roman"/>
          <w:bCs/>
          <w:szCs w:val="26"/>
          <w:rtl/>
        </w:rPr>
      </w:pPr>
      <w:r w:rsidRPr="0027671A">
        <w:rPr>
          <w:rFonts w:eastAsia="Times New Roman"/>
          <w:bCs/>
          <w:szCs w:val="26"/>
          <w:rtl/>
        </w:rPr>
        <w:t>הכשרות ל</w:t>
      </w:r>
      <w:r w:rsidRPr="0027671A">
        <w:rPr>
          <w:rFonts w:eastAsia="Times New Roman" w:hint="cs"/>
          <w:bCs/>
          <w:szCs w:val="26"/>
          <w:rtl/>
        </w:rPr>
        <w:t>כלל ה</w:t>
      </w:r>
      <w:r w:rsidRPr="0027671A">
        <w:rPr>
          <w:rFonts w:eastAsia="Times New Roman"/>
          <w:bCs/>
          <w:szCs w:val="26"/>
          <w:rtl/>
        </w:rPr>
        <w:t xml:space="preserve">מרצים </w:t>
      </w:r>
      <w:bookmarkEnd w:id="95"/>
      <w:bookmarkEnd w:id="96"/>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sz w:val="24"/>
          <w:rtl/>
        </w:rPr>
      </w:pPr>
      <w:r w:rsidRPr="0027671A">
        <w:rPr>
          <w:rFonts w:ascii="David" w:eastAsia="Calibri" w:hint="cs"/>
          <w:sz w:val="24"/>
          <w:rtl/>
        </w:rPr>
        <w:t xml:space="preserve">לפי מודל איכות ההוראה, </w:t>
      </w:r>
      <w:bookmarkStart w:id="99" w:name="_Hlk190851749"/>
      <w:r w:rsidRPr="0027671A">
        <w:rPr>
          <w:rFonts w:ascii="David" w:eastAsia="Calibri" w:hint="cs"/>
          <w:sz w:val="24"/>
          <w:rtl/>
        </w:rPr>
        <w:t>על המוסד להבטיח השתתפות</w:t>
      </w:r>
      <w:r w:rsidRPr="0027671A">
        <w:rPr>
          <w:rFonts w:ascii="David" w:eastAsia="Calibri"/>
          <w:sz w:val="24"/>
          <w:rtl/>
        </w:rPr>
        <w:t xml:space="preserve"> </w:t>
      </w:r>
      <w:r w:rsidRPr="0027671A">
        <w:rPr>
          <w:rFonts w:ascii="David" w:eastAsia="Calibri" w:hint="cs"/>
          <w:sz w:val="24"/>
          <w:rtl/>
        </w:rPr>
        <w:t>של</w:t>
      </w:r>
      <w:r w:rsidRPr="0027671A">
        <w:rPr>
          <w:rFonts w:ascii="David" w:eastAsia="Calibri"/>
          <w:sz w:val="24"/>
          <w:rtl/>
        </w:rPr>
        <w:t xml:space="preserve"> </w:t>
      </w:r>
      <w:r w:rsidRPr="0027671A">
        <w:rPr>
          <w:rFonts w:ascii="David" w:eastAsia="Calibri" w:hint="cs"/>
          <w:sz w:val="24"/>
          <w:rtl/>
        </w:rPr>
        <w:t>כל</w:t>
      </w:r>
      <w:r w:rsidRPr="0027671A">
        <w:rPr>
          <w:rFonts w:ascii="David" w:eastAsia="Calibri"/>
          <w:sz w:val="24"/>
          <w:rtl/>
        </w:rPr>
        <w:t xml:space="preserve"> </w:t>
      </w:r>
      <w:r w:rsidRPr="0027671A">
        <w:rPr>
          <w:rFonts w:ascii="David" w:eastAsia="Calibri" w:hint="cs"/>
          <w:sz w:val="24"/>
          <w:rtl/>
        </w:rPr>
        <w:t>מרצה</w:t>
      </w:r>
      <w:r w:rsidRPr="0027671A">
        <w:rPr>
          <w:rFonts w:ascii="David" w:eastAsia="Calibri"/>
          <w:sz w:val="24"/>
          <w:rtl/>
        </w:rPr>
        <w:t xml:space="preserve"> </w:t>
      </w:r>
      <w:r w:rsidRPr="0027671A">
        <w:rPr>
          <w:rFonts w:ascii="David" w:eastAsia="Calibri" w:hint="cs"/>
          <w:sz w:val="24"/>
          <w:rtl/>
        </w:rPr>
        <w:t>בשמונה</w:t>
      </w:r>
      <w:r w:rsidRPr="0027671A">
        <w:rPr>
          <w:rFonts w:ascii="David" w:eastAsia="Calibri"/>
          <w:sz w:val="24"/>
          <w:rtl/>
        </w:rPr>
        <w:t xml:space="preserve"> </w:t>
      </w:r>
      <w:r w:rsidRPr="0027671A">
        <w:rPr>
          <w:rFonts w:ascii="David" w:eastAsia="Calibri" w:hint="cs"/>
          <w:sz w:val="24"/>
          <w:rtl/>
        </w:rPr>
        <w:t>שעות</w:t>
      </w:r>
      <w:r w:rsidRPr="0027671A">
        <w:rPr>
          <w:rFonts w:ascii="David" w:eastAsia="Calibri"/>
          <w:sz w:val="24"/>
          <w:rtl/>
        </w:rPr>
        <w:t xml:space="preserve"> </w:t>
      </w:r>
      <w:r w:rsidRPr="0027671A">
        <w:rPr>
          <w:rFonts w:ascii="David" w:eastAsia="Calibri" w:hint="cs"/>
          <w:sz w:val="24"/>
          <w:rtl/>
        </w:rPr>
        <w:t>הכשרה</w:t>
      </w:r>
      <w:r w:rsidRPr="0027671A">
        <w:rPr>
          <w:rFonts w:ascii="David" w:eastAsia="Calibri"/>
          <w:sz w:val="24"/>
          <w:rtl/>
        </w:rPr>
        <w:t xml:space="preserve"> </w:t>
      </w:r>
      <w:r w:rsidRPr="0027671A">
        <w:rPr>
          <w:rFonts w:ascii="David" w:eastAsia="Calibri" w:hint="cs"/>
          <w:sz w:val="24"/>
          <w:rtl/>
        </w:rPr>
        <w:t>לפחות, אחת</w:t>
      </w:r>
      <w:r w:rsidRPr="0027671A">
        <w:rPr>
          <w:rFonts w:ascii="David" w:eastAsia="Calibri"/>
          <w:sz w:val="24"/>
          <w:rtl/>
        </w:rPr>
        <w:t xml:space="preserve"> </w:t>
      </w:r>
      <w:r w:rsidRPr="0027671A">
        <w:rPr>
          <w:rFonts w:ascii="David" w:eastAsia="Calibri" w:hint="cs"/>
          <w:sz w:val="24"/>
          <w:rtl/>
        </w:rPr>
        <w:t>לשלוש</w:t>
      </w:r>
      <w:r w:rsidRPr="0027671A">
        <w:rPr>
          <w:rFonts w:ascii="David" w:eastAsia="Calibri"/>
          <w:sz w:val="24"/>
          <w:rtl/>
        </w:rPr>
        <w:t xml:space="preserve"> </w:t>
      </w:r>
      <w:r w:rsidRPr="0027671A">
        <w:rPr>
          <w:rFonts w:ascii="David" w:eastAsia="Calibri" w:hint="cs"/>
          <w:sz w:val="24"/>
          <w:rtl/>
        </w:rPr>
        <w:t>שנים,</w:t>
      </w:r>
      <w:r w:rsidRPr="0027671A">
        <w:rPr>
          <w:rFonts w:ascii="David" w:eastAsia="Calibri"/>
          <w:sz w:val="24"/>
          <w:rtl/>
        </w:rPr>
        <w:t xml:space="preserve"> </w:t>
      </w:r>
      <w:r w:rsidRPr="0027671A">
        <w:rPr>
          <w:rFonts w:ascii="David" w:eastAsia="Calibri" w:hint="cs"/>
          <w:sz w:val="24"/>
          <w:rtl/>
        </w:rPr>
        <w:t>בנושא</w:t>
      </w:r>
      <w:r w:rsidRPr="0027671A">
        <w:rPr>
          <w:rFonts w:ascii="David" w:eastAsia="Calibri"/>
          <w:sz w:val="24"/>
          <w:rtl/>
        </w:rPr>
        <w:t xml:space="preserve"> </w:t>
      </w:r>
      <w:bookmarkEnd w:id="99"/>
      <w:r w:rsidRPr="0027671A">
        <w:rPr>
          <w:rFonts w:ascii="David" w:eastAsia="Calibri" w:hint="cs"/>
          <w:sz w:val="24"/>
          <w:rtl/>
        </w:rPr>
        <w:t>שיפור איכות</w:t>
      </w:r>
      <w:r w:rsidRPr="0027671A">
        <w:rPr>
          <w:rFonts w:ascii="David" w:eastAsia="Calibri"/>
          <w:sz w:val="24"/>
          <w:rtl/>
        </w:rPr>
        <w:t xml:space="preserve"> </w:t>
      </w:r>
      <w:r w:rsidRPr="0027671A">
        <w:rPr>
          <w:rFonts w:ascii="David" w:eastAsia="Calibri" w:hint="cs"/>
          <w:sz w:val="24"/>
          <w:rtl/>
        </w:rPr>
        <w:t>ההוראה</w:t>
      </w:r>
      <w:r w:rsidRPr="0027671A">
        <w:rPr>
          <w:rFonts w:ascii="David" w:eastAsia="Calibri"/>
          <w:sz w:val="24"/>
          <w:rtl/>
        </w:rPr>
        <w:t xml:space="preserve"> </w:t>
      </w:r>
      <w:r w:rsidRPr="0027671A">
        <w:rPr>
          <w:rFonts w:ascii="David" w:eastAsia="Calibri" w:hint="cs"/>
          <w:sz w:val="24"/>
          <w:rtl/>
        </w:rPr>
        <w:t>והלמידה</w:t>
      </w:r>
      <w:r w:rsidRPr="0027671A">
        <w:rPr>
          <w:rFonts w:ascii="David" w:eastAsia="Calibri"/>
          <w:sz w:val="24"/>
          <w:rtl/>
        </w:rPr>
        <w:t xml:space="preserve">, </w:t>
      </w:r>
      <w:r w:rsidRPr="0027671A">
        <w:rPr>
          <w:rFonts w:ascii="David" w:eastAsia="Calibri" w:hint="cs"/>
          <w:sz w:val="24"/>
          <w:rtl/>
        </w:rPr>
        <w:t>לרבות</w:t>
      </w:r>
      <w:r w:rsidRPr="0027671A">
        <w:rPr>
          <w:rFonts w:ascii="David" w:eastAsia="Calibri"/>
          <w:sz w:val="24"/>
          <w:rtl/>
        </w:rPr>
        <w:t xml:space="preserve"> </w:t>
      </w:r>
      <w:r w:rsidRPr="0027671A">
        <w:rPr>
          <w:rFonts w:ascii="David" w:eastAsia="Calibri" w:hint="cs"/>
          <w:sz w:val="24"/>
          <w:rtl/>
        </w:rPr>
        <w:t>הכשרה</w:t>
      </w:r>
      <w:r w:rsidRPr="0027671A">
        <w:rPr>
          <w:rFonts w:ascii="David" w:eastAsia="Calibri"/>
          <w:sz w:val="24"/>
          <w:rtl/>
        </w:rPr>
        <w:t xml:space="preserve"> </w:t>
      </w:r>
      <w:r w:rsidRPr="0027671A">
        <w:rPr>
          <w:rFonts w:ascii="David" w:eastAsia="Calibri" w:hint="cs"/>
          <w:sz w:val="24"/>
          <w:rtl/>
        </w:rPr>
        <w:t>בתחומים</w:t>
      </w:r>
      <w:r w:rsidRPr="0027671A">
        <w:rPr>
          <w:rFonts w:ascii="David" w:eastAsia="Calibri"/>
          <w:sz w:val="24"/>
          <w:rtl/>
        </w:rPr>
        <w:t xml:space="preserve"> </w:t>
      </w:r>
      <w:r w:rsidRPr="0027671A">
        <w:rPr>
          <w:rFonts w:ascii="David" w:eastAsia="Calibri" w:hint="cs"/>
          <w:sz w:val="24"/>
          <w:rtl/>
        </w:rPr>
        <w:t>עמידה</w:t>
      </w:r>
      <w:r w:rsidRPr="0027671A">
        <w:rPr>
          <w:rFonts w:ascii="David" w:eastAsia="Calibri"/>
          <w:sz w:val="24"/>
          <w:rtl/>
        </w:rPr>
        <w:t xml:space="preserve"> </w:t>
      </w:r>
      <w:r w:rsidRPr="0027671A">
        <w:rPr>
          <w:rFonts w:ascii="David" w:eastAsia="Calibri" w:hint="cs"/>
          <w:sz w:val="24"/>
          <w:rtl/>
        </w:rPr>
        <w:t>מול</w:t>
      </w:r>
      <w:r w:rsidRPr="0027671A">
        <w:rPr>
          <w:rFonts w:ascii="David" w:eastAsia="Calibri"/>
          <w:sz w:val="24"/>
          <w:rtl/>
        </w:rPr>
        <w:t xml:space="preserve"> </w:t>
      </w:r>
      <w:r w:rsidRPr="0027671A">
        <w:rPr>
          <w:rFonts w:ascii="David" w:eastAsia="Calibri" w:hint="cs"/>
          <w:sz w:val="24"/>
          <w:rtl/>
        </w:rPr>
        <w:t>קהל</w:t>
      </w:r>
      <w:r w:rsidRPr="0027671A">
        <w:rPr>
          <w:rFonts w:ascii="David" w:eastAsia="Calibri"/>
          <w:sz w:val="24"/>
          <w:rtl/>
        </w:rPr>
        <w:t xml:space="preserve">, </w:t>
      </w:r>
      <w:r w:rsidRPr="0027671A">
        <w:rPr>
          <w:rFonts w:ascii="David" w:eastAsia="Calibri" w:hint="cs"/>
          <w:sz w:val="24"/>
          <w:rtl/>
        </w:rPr>
        <w:t>הרצאות</w:t>
      </w:r>
      <w:r w:rsidRPr="0027671A">
        <w:rPr>
          <w:rFonts w:ascii="David" w:eastAsia="Calibri"/>
          <w:sz w:val="24"/>
          <w:rtl/>
        </w:rPr>
        <w:t xml:space="preserve"> </w:t>
      </w:r>
      <w:r w:rsidRPr="0027671A">
        <w:rPr>
          <w:rFonts w:ascii="David" w:eastAsia="Calibri" w:hint="cs"/>
          <w:sz w:val="24"/>
          <w:rtl/>
        </w:rPr>
        <w:t>וידיאו</w:t>
      </w:r>
      <w:r w:rsidRPr="0027671A">
        <w:rPr>
          <w:rFonts w:ascii="David" w:eastAsia="Calibri"/>
          <w:sz w:val="24"/>
          <w:rtl/>
        </w:rPr>
        <w:t xml:space="preserve"> </w:t>
      </w:r>
      <w:r w:rsidRPr="0027671A">
        <w:rPr>
          <w:rFonts w:ascii="David" w:eastAsia="Calibri" w:hint="cs"/>
          <w:sz w:val="24"/>
          <w:rtl/>
        </w:rPr>
        <w:t>ושימוש</w:t>
      </w:r>
      <w:r w:rsidRPr="0027671A">
        <w:rPr>
          <w:rFonts w:ascii="David" w:eastAsia="Calibri"/>
          <w:sz w:val="24"/>
          <w:rtl/>
        </w:rPr>
        <w:t xml:space="preserve"> </w:t>
      </w:r>
      <w:r w:rsidRPr="0027671A">
        <w:rPr>
          <w:rFonts w:ascii="David" w:eastAsia="Calibri" w:hint="cs"/>
          <w:sz w:val="24"/>
          <w:rtl/>
        </w:rPr>
        <w:t>באלמנטים דיגיטליים</w:t>
      </w:r>
      <w:r w:rsidRPr="0027671A">
        <w:rPr>
          <w:rFonts w:ascii="David" w:eastAsia="Calibri"/>
          <w:sz w:val="24"/>
          <w:rtl/>
        </w:rPr>
        <w:t xml:space="preserve"> </w:t>
      </w:r>
      <w:r w:rsidRPr="0027671A">
        <w:rPr>
          <w:rFonts w:ascii="David" w:eastAsia="Calibri" w:hint="cs"/>
          <w:sz w:val="24"/>
          <w:rtl/>
        </w:rPr>
        <w:t>נוספים.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b/>
          <w:bCs/>
          <w:sz w:val="24"/>
          <w:rtl/>
        </w:rPr>
      </w:pPr>
      <w:r w:rsidRPr="0027671A">
        <w:rPr>
          <w:rFonts w:ascii="David" w:eastAsia="Calibri" w:hint="cs"/>
          <w:b/>
          <w:bCs/>
          <w:sz w:val="24"/>
          <w:rtl/>
        </w:rPr>
        <w:t xml:space="preserve">בסקר הנשיאים הם נשאלו </w:t>
      </w:r>
      <w:r w:rsidRPr="0027671A">
        <w:rPr>
          <w:rFonts w:ascii="David" w:eastAsia="Calibri"/>
          <w:b/>
          <w:bCs/>
          <w:sz w:val="24"/>
          <w:rtl/>
        </w:rPr>
        <w:t>באילו הכשרות בנושא</w:t>
      </w:r>
      <w:r w:rsidRPr="0027671A">
        <w:rPr>
          <w:rFonts w:ascii="David" w:eastAsia="Calibri" w:hint="cs"/>
          <w:b/>
          <w:bCs/>
          <w:sz w:val="24"/>
          <w:rtl/>
        </w:rPr>
        <w:t>י</w:t>
      </w:r>
      <w:r w:rsidRPr="0027671A">
        <w:rPr>
          <w:rFonts w:ascii="David" w:eastAsia="Calibri"/>
          <w:b/>
          <w:bCs/>
          <w:sz w:val="24"/>
          <w:rtl/>
        </w:rPr>
        <w:t xml:space="preserve"> הוראה המרצים מחויבים להשתתף לצורך פיתוח מקצועי</w:t>
      </w:r>
      <w:r w:rsidRPr="0027671A">
        <w:rPr>
          <w:rFonts w:ascii="David" w:eastAsia="Calibri" w:hint="cs"/>
          <w:b/>
          <w:bCs/>
          <w:sz w:val="24"/>
          <w:rtl/>
        </w:rPr>
        <w:t xml:space="preserve"> </w:t>
      </w:r>
      <w:r w:rsidRPr="0027671A">
        <w:rPr>
          <w:rFonts w:ascii="David" w:eastAsia="Calibri"/>
          <w:b/>
          <w:bCs/>
          <w:sz w:val="24"/>
          <w:rtl/>
        </w:rPr>
        <w:t>(</w:t>
      </w:r>
      <w:r w:rsidRPr="0027671A">
        <w:rPr>
          <w:rFonts w:ascii="David" w:eastAsia="Calibri"/>
          <w:b/>
          <w:bCs/>
          <w:sz w:val="24"/>
        </w:rPr>
        <w:t>lifelong learning</w:t>
      </w:r>
      <w:r w:rsidRPr="0027671A">
        <w:rPr>
          <w:rFonts w:ascii="David" w:eastAsia="Calibri"/>
          <w:b/>
          <w:bCs/>
          <w:sz w:val="24"/>
          <w:rtl/>
        </w:rPr>
        <w:t>)</w:t>
      </w:r>
      <w:r w:rsidRPr="0027671A">
        <w:rPr>
          <w:rFonts w:ascii="David" w:eastAsia="Calibri" w:hint="cs"/>
          <w:b/>
          <w:bCs/>
          <w:sz w:val="24"/>
          <w:rtl/>
        </w:rPr>
        <w:t>. כ-52% מהנשיאים שהשיבו על השאלה ציינו שההשתתפות ב</w:t>
      </w:r>
      <w:r w:rsidRPr="0027671A">
        <w:rPr>
          <w:rFonts w:ascii="David" w:eastAsia="Calibri"/>
          <w:b/>
          <w:bCs/>
          <w:sz w:val="24"/>
          <w:rtl/>
        </w:rPr>
        <w:t>השתלמויות שוטפות או כנסים (לכלל הסגל)</w:t>
      </w:r>
      <w:r w:rsidRPr="0027671A">
        <w:rPr>
          <w:rFonts w:ascii="David" w:eastAsia="Calibri" w:hint="cs"/>
          <w:b/>
          <w:bCs/>
          <w:sz w:val="24"/>
          <w:rtl/>
        </w:rPr>
        <w:t xml:space="preserve"> היא חובה במוסדם.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בסקר המרצים הם נשאלו </w:t>
      </w:r>
      <w:r w:rsidRPr="0027671A">
        <w:rPr>
          <w:rFonts w:eastAsia="Calibri"/>
          <w:rtl/>
        </w:rPr>
        <w:t xml:space="preserve">בכמה קורסים או הרצאות בנושאי הוראה אקדמית מטעם הפקולטה או המחלקה </w:t>
      </w:r>
      <w:r w:rsidRPr="0027671A">
        <w:rPr>
          <w:rFonts w:eastAsia="Calibri" w:hint="cs"/>
          <w:rtl/>
        </w:rPr>
        <w:t xml:space="preserve">או </w:t>
      </w:r>
      <w:r w:rsidRPr="0027671A">
        <w:rPr>
          <w:rFonts w:eastAsia="Calibri"/>
          <w:rtl/>
        </w:rPr>
        <w:t xml:space="preserve">מטעם המרכז לקידום הוראה </w:t>
      </w:r>
      <w:r w:rsidRPr="0027671A">
        <w:rPr>
          <w:rFonts w:eastAsia="Calibri" w:hint="cs"/>
          <w:rtl/>
        </w:rPr>
        <w:t xml:space="preserve">הם </w:t>
      </w:r>
      <w:r w:rsidRPr="0027671A">
        <w:rPr>
          <w:rFonts w:eastAsia="Calibri"/>
          <w:rtl/>
        </w:rPr>
        <w:t>השתתפ</w:t>
      </w:r>
      <w:r w:rsidRPr="0027671A">
        <w:rPr>
          <w:rFonts w:eastAsia="Calibri" w:hint="cs"/>
          <w:rtl/>
        </w:rPr>
        <w:t xml:space="preserve">ו בפועל במהלך שנות העסקתם במוסד. כמו כן נשאלו </w:t>
      </w:r>
      <w:r w:rsidRPr="0027671A">
        <w:rPr>
          <w:rFonts w:eastAsia="Calibri"/>
          <w:rtl/>
        </w:rPr>
        <w:t xml:space="preserve">באיזו מידה המחלקה או הפקולטה שבה </w:t>
      </w:r>
      <w:r w:rsidRPr="0027671A">
        <w:rPr>
          <w:rFonts w:eastAsia="Calibri" w:hint="cs"/>
          <w:rtl/>
        </w:rPr>
        <w:t>לימדו</w:t>
      </w:r>
      <w:r w:rsidRPr="0027671A">
        <w:rPr>
          <w:rFonts w:eastAsia="Calibri"/>
          <w:rtl/>
        </w:rPr>
        <w:t xml:space="preserve"> בשנתיים האחרונות פועלת לקידום איכות ההוראה</w:t>
      </w:r>
      <w:r w:rsidRPr="0027671A">
        <w:rPr>
          <w:rFonts w:eastAsia="Calibri" w:hint="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כ-41% מהמרצים ציינו בסקר שלא השתתפו</w:t>
      </w:r>
      <w:r w:rsidRPr="0027671A">
        <w:rPr>
          <w:rFonts w:eastAsia="Calibri"/>
          <w:b/>
          <w:bCs/>
          <w:rtl/>
        </w:rPr>
        <w:t xml:space="preserve"> </w:t>
      </w:r>
      <w:r w:rsidRPr="0027671A">
        <w:rPr>
          <w:rFonts w:eastAsia="Calibri" w:hint="cs"/>
          <w:b/>
          <w:bCs/>
          <w:rtl/>
        </w:rPr>
        <w:t>ב</w:t>
      </w:r>
      <w:r w:rsidRPr="0027671A">
        <w:rPr>
          <w:rFonts w:eastAsia="Calibri"/>
          <w:b/>
          <w:bCs/>
          <w:rtl/>
        </w:rPr>
        <w:t>קורסים או הרצאות בנושאי הוראה אקדמית מטעם הפקולטה או המחלקה</w:t>
      </w:r>
      <w:r w:rsidRPr="0027671A">
        <w:rPr>
          <w:rFonts w:eastAsia="Calibri" w:hint="cs"/>
          <w:b/>
          <w:bCs/>
          <w:rtl/>
        </w:rPr>
        <w:t xml:space="preserve"> שלהם בשנתיים שקדמו לשאלון (כ-45% מהמרצים באוניברסיטאות וכ-32% במכללות</w:t>
      </w:r>
      <w:r w:rsidRPr="0027671A">
        <w:rPr>
          <w:rFonts w:eastAsia="Calibri"/>
          <w:b/>
          <w:bCs/>
          <w:vertAlign w:val="superscript"/>
          <w:rtl/>
        </w:rPr>
        <w:footnoteReference w:id="91"/>
      </w:r>
      <w:r w:rsidRPr="0027671A">
        <w:rPr>
          <w:rFonts w:eastAsia="Calibri" w:hint="cs"/>
          <w:b/>
          <w:bCs/>
          <w:rtl/>
        </w:rPr>
        <w:t xml:space="preserve">); כ-28% מהמרצים ציינו שלא השתתפו בקורס או הרצאה מטעם המרכז לקידום הוראה.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להלן דוגמאות להתייחסויות המרצים לנושא ההכשרות בסקר המרצים: </w:t>
      </w:r>
    </w:p>
    <w:p w:rsidR="0027671A" w:rsidRPr="0027671A" w:rsidRDefault="0027671A" w:rsidP="0027671A">
      <w:pPr>
        <w:spacing w:line="269" w:lineRule="auto"/>
        <w:rPr>
          <w:rFonts w:eastAsia="Calibri"/>
          <w:rtl/>
        </w:rPr>
      </w:pPr>
    </w:p>
    <w:p w:rsidR="0027671A" w:rsidRPr="0027671A" w:rsidRDefault="0027671A" w:rsidP="0027671A">
      <w:pPr>
        <w:widowControl w:val="0"/>
        <w:spacing w:line="269" w:lineRule="auto"/>
        <w:jc w:val="left"/>
        <w:rPr>
          <w:rFonts w:ascii="Almoni ML v5 AAA" w:eastAsia="Calibri" w:hAnsi="Almoni ML v5 AAA" w:cs="Almoni ML v5 AAA"/>
          <w:sz w:val="24"/>
          <w:rtl/>
          <w:lang w:val="fr-FR"/>
        </w:rPr>
      </w:pPr>
      <w:r w:rsidRPr="0027671A">
        <w:rPr>
          <w:rFonts w:ascii="Almoni ML v5 AAA" w:eastAsia="Calibri" w:hAnsi="Almoni ML v5 AAA" w:cs="Almoni ML v5 AAA"/>
          <w:noProof/>
          <w:sz w:val="24"/>
          <w:rtl/>
          <w:lang w:val="he-IL"/>
        </w:rPr>
        <mc:AlternateContent>
          <mc:Choice Requires="wpg">
            <w:drawing>
              <wp:anchor distT="0" distB="0" distL="114300" distR="114300" simplePos="0" relativeHeight="251662336" behindDoc="0" locked="0" layoutInCell="1" allowOverlap="1" wp14:anchorId="70FB1A08" wp14:editId="6C228E8E">
                <wp:simplePos x="0" y="0"/>
                <wp:positionH relativeFrom="margin">
                  <wp:posOffset>2400935</wp:posOffset>
                </wp:positionH>
                <wp:positionV relativeFrom="paragraph">
                  <wp:posOffset>64135</wp:posOffset>
                </wp:positionV>
                <wp:extent cx="412750" cy="477568"/>
                <wp:effectExtent l="19050" t="0" r="25400" b="17780"/>
                <wp:wrapNone/>
                <wp:docPr id="1743882372" name="קבוצה 1743882372"/>
                <wp:cNvGraphicFramePr/>
                <a:graphic xmlns:a="http://schemas.openxmlformats.org/drawingml/2006/main">
                  <a:graphicData uri="http://schemas.microsoft.com/office/word/2010/wordprocessingGroup">
                    <wpg:wgp>
                      <wpg:cNvGrpSpPr/>
                      <wpg:grpSpPr>
                        <a:xfrm>
                          <a:off x="0" y="0"/>
                          <a:ext cx="412750" cy="477568"/>
                          <a:chOff x="0" y="0"/>
                          <a:chExt cx="412750" cy="477568"/>
                        </a:xfrm>
                      </wpg:grpSpPr>
                      <wps:wsp>
                        <wps:cNvPr id="1743882373" name="תיבת טקסט 1743882373"/>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374" name="תיבת טקסט 1743882374"/>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70FB1A08" id="קבוצה 1743882372" o:spid="_x0000_s1035" style="position:absolute;left:0;text-align:left;margin-left:189.05pt;margin-top:5.05pt;width:32.5pt;height:37.6pt;z-index:251662336;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">
                <v:oval id="תיבת טקסט 1743882373" o:spid="_x0000_s1036"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374" o:spid="_x0000_s1037"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p>
    <w:p w:rsidR="0027671A" w:rsidRPr="0027671A" w:rsidRDefault="0027671A" w:rsidP="0027671A">
      <w:pPr>
        <w:spacing w:line="269" w:lineRule="auto"/>
        <w:ind w:left="-567"/>
        <w:rPr>
          <w:rFonts w:eastAsia="Calibri"/>
          <w:szCs w:val="20"/>
          <w:rtl/>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210"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בהינתן עומס ההוראה הקיים באוניברסיטאות, הציפייה לעמוד במכסות מאמרים ומענקי מחקר, ולהשתתף בפעילויות אזרחיות שונות במוסד, לא ניתן להקדיש זמן ראוי לריענון תכני קורסים... רק הורדת עומס הוראה תאפשר להקדיש זמן רב יותר לכך בשילוב עם מנגנון של חונך הוראה למרצים מתקשים, ומתן משקל גבוה יותר של ההוראה בקידומים</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210"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hint="cs"/>
                <w:szCs w:val="20"/>
                <w:rtl/>
                <w:lang w:val="fr-FR"/>
              </w:rPr>
              <w:t>"יש ליצור הכשרה בקנה מידה שיאפשר הטמעת כלים חדשים. מדובר בשינוי דרמטי שדורש תהליך לאורך זמן. השתלמות של שעה וחצי פה ושעה וחצי שם לא יכולות לחולל מהפך נרחב</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210"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hint="cs"/>
                <w:szCs w:val="20"/>
                <w:rtl/>
                <w:lang w:val="fr-FR"/>
              </w:rPr>
              <w:t>"ישנו קושי אובייקטיבי בהטמעת כלים חדשניים. לא ניתן להסתפק בהשתלמות של שעה וחצי, אלא בתהליך ממושך של קורס השתלמות עם צוות מלווה בהטמעת הכלים באופן ישיר</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Almoni ML v5 AAA" w:eastAsia="Calibri" w:hAnsi="Almoni ML v5 AAA" w:cs="Almoni ML v5 AAA"/>
          <w:sz w:val="24"/>
          <w:rtl/>
          <w:lang w:val="fr-FR"/>
        </w:rPr>
      </w:pPr>
      <w:r w:rsidRPr="0027671A">
        <w:rPr>
          <w:rFonts w:eastAsia="Calibri" w:hint="cs"/>
          <w:rtl/>
        </w:rPr>
        <w:t xml:space="preserve">מתשובות המרצים לסקר עלה כי ישנן קבוצות מובחנות של מרצים בעלי מוטיבציה נמוכה לבצע שינויים ושיפורים בתחום ההוראה, ובכלל זה להשתתף בהכשרות ופיתוח מקצועי, או שהם נמנעים מכך בשל חוסר תגמול ותנאי העסקה שאינם מאפשרים זאת. קבוצה זאת כוללת, לצד מרצים בדרגת פרופסור מן המניין והעומדים לפרישה, גם מרצים מן החוץ, המועסקים במשרה ארעית וחלקית. דוגמאות לקושי לעודד מרצים אלו לקבל הכשרה מבטאים המרצים להלן: </w:t>
      </w:r>
    </w:p>
    <w:p w:rsidR="0027671A" w:rsidRPr="0027671A" w:rsidRDefault="0027671A" w:rsidP="0027671A">
      <w:pPr>
        <w:spacing w:line="269" w:lineRule="auto"/>
        <w:ind w:left="-567"/>
        <w:rPr>
          <w:rFonts w:eastAsia="Calibri"/>
          <w:szCs w:val="20"/>
          <w:rtl/>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D95E30"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noProof/>
                <w:sz w:val="24"/>
                <w:rtl/>
                <w:lang w:val="he-IL"/>
              </w:rPr>
              <w:lastRenderedPageBreak/>
              <mc:AlternateContent>
                <mc:Choice Requires="wpg">
                  <w:drawing>
                    <wp:anchor distT="0" distB="0" distL="114300" distR="114300" simplePos="0" relativeHeight="251663360" behindDoc="0" locked="0" layoutInCell="1" allowOverlap="1" wp14:anchorId="04C3BBED" wp14:editId="640D1A95">
                      <wp:simplePos x="0" y="0"/>
                      <wp:positionH relativeFrom="margin">
                        <wp:posOffset>2419046</wp:posOffset>
                      </wp:positionH>
                      <wp:positionV relativeFrom="paragraph">
                        <wp:posOffset>-493091</wp:posOffset>
                      </wp:positionV>
                      <wp:extent cx="412750" cy="477520"/>
                      <wp:effectExtent l="19050" t="0" r="25400" b="17780"/>
                      <wp:wrapNone/>
                      <wp:docPr id="1743882375" name="קבוצה 1743882375"/>
                      <wp:cNvGraphicFramePr/>
                      <a:graphic xmlns:a="http://schemas.openxmlformats.org/drawingml/2006/main">
                        <a:graphicData uri="http://schemas.microsoft.com/office/word/2010/wordprocessingGroup">
                          <wpg:wgp>
                            <wpg:cNvGrpSpPr/>
                            <wpg:grpSpPr>
                              <a:xfrm>
                                <a:off x="0" y="0"/>
                                <a:ext cx="412750" cy="477520"/>
                                <a:chOff x="0" y="0"/>
                                <a:chExt cx="412750" cy="477568"/>
                              </a:xfrm>
                            </wpg:grpSpPr>
                            <wps:wsp>
                              <wps:cNvPr id="1743882376" name="תיבת טקסט 1743882376"/>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377" name="תיבת טקסט 1743882377"/>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04C3BBED" id="קבוצה 1743882375" o:spid="_x0000_s1038" style="position:absolute;left:0;text-align:left;margin-left:190.5pt;margin-top:-38.85pt;width:32.5pt;height:37.6pt;z-index:251663360;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">
                      <v:oval id="תיבת טקסט 1743882376" o:spid="_x0000_s1039"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377" o:spid="_x0000_s1040"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r w:rsidR="0027671A" w:rsidRPr="0027671A">
              <w:rPr>
                <w:rFonts w:ascii="Almoni ML v5 AAA" w:eastAsia="Calibri" w:hAnsi="Almoni ML v5 AAA" w:cs="Almoni ML v5 AAA"/>
                <w:szCs w:val="20"/>
                <w:rtl/>
                <w:lang w:val="fr-FR"/>
              </w:rPr>
              <w:t>"</w:t>
            </w:r>
            <w:r w:rsidR="0027671A" w:rsidRPr="0027671A">
              <w:rPr>
                <w:rFonts w:ascii="Almoni ML v5 AAA" w:eastAsia="Calibri" w:hAnsi="Almoni ML v5 AAA" w:cs="Almoni ML v5 AAA" w:hint="cs"/>
                <w:szCs w:val="20"/>
                <w:rtl/>
                <w:lang w:val="fr-FR"/>
              </w:rPr>
              <w:t>אני מרצה במשרה חלקית, וההכנה של הקורסים איננה מתגמלת. למעשה התמריץ הכלכלי הוא לא לשנות דבר</w:t>
            </w:r>
            <w:r w:rsidR="0027671A" w:rsidRPr="0027671A">
              <w:rPr>
                <w:rFonts w:ascii="Almoni ML v5 AAA" w:eastAsia="Calibri" w:hAnsi="Almoni ML v5 AAA" w:cs="Almoni ML v5 AAA"/>
                <w:szCs w:val="20"/>
                <w:rtl/>
                <w:lang w:val="fr-FR"/>
              </w:rPr>
              <w:t>"</w:t>
            </w:r>
            <w:r w:rsidR="0027671A" w:rsidRPr="0027671A">
              <w:rPr>
                <w:rFonts w:ascii="Almoni ML v5 AAA" w:eastAsia="Calibri" w:hAnsi="Almoni ML v5 AAA" w:cs="Almoni ML v5 AAA" w:hint="cs"/>
                <w:szCs w:val="20"/>
                <w:rtl/>
                <w:lang w:val="fr-FR"/>
              </w:rPr>
              <w:t>.</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hint="cs"/>
                <w:szCs w:val="20"/>
                <w:rtl/>
                <w:lang w:val="fr-FR"/>
              </w:rPr>
              <w:t>"האקדמיה נשענת על מרצים מן החוץ... זה מעמד ארעי, אין תגמול על התפתחות מקצועית מעבר לזמן ההוראה, כל פעילויות ההעשרה הן על חשבון הזמן והתקציב האישי של המרצים, במשך השנים נוצרת שחיקה של ניצול המשאב. כמו בסקטור הפרטי, כל פעילויות ההעשרה בהוראה צריכות להיות מתוגמלות כדי לעודד מרצים לקחת בהם חלק</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bl>
    <w:p w:rsidR="0027671A" w:rsidRPr="0027671A" w:rsidRDefault="0027671A" w:rsidP="0027671A">
      <w:pPr>
        <w:spacing w:line="269" w:lineRule="auto"/>
        <w:ind w:left="-567"/>
        <w:rPr>
          <w:rFonts w:eastAsia="Calibri"/>
          <w:szCs w:val="20"/>
          <w:rtl/>
        </w:rPr>
      </w:pPr>
      <w:bookmarkStart w:id="100" w:name="_Toc177375203"/>
    </w:p>
    <w:p w:rsidR="0027671A" w:rsidRPr="0027671A" w:rsidRDefault="0027671A" w:rsidP="0027671A">
      <w:pPr>
        <w:spacing w:line="269" w:lineRule="auto"/>
        <w:rPr>
          <w:rFonts w:eastAsia="Calibri"/>
          <w:b/>
          <w:bCs/>
          <w:rtl/>
        </w:rPr>
      </w:pPr>
      <w:r w:rsidRPr="0027671A">
        <w:rPr>
          <w:rFonts w:eastAsia="Calibri" w:hint="cs"/>
          <w:rtl/>
        </w:rPr>
        <w:t xml:space="preserve">בסקר המרצים הם נשאלו לגבי </w:t>
      </w:r>
      <w:r w:rsidRPr="0027671A">
        <w:rPr>
          <w:rFonts w:eastAsia="Calibri"/>
          <w:rtl/>
        </w:rPr>
        <w:t xml:space="preserve">הכלים </w:t>
      </w:r>
      <w:r w:rsidRPr="0027671A">
        <w:rPr>
          <w:rFonts w:eastAsia="Calibri" w:hint="cs"/>
          <w:rtl/>
        </w:rPr>
        <w:t>ש</w:t>
      </w:r>
      <w:r w:rsidRPr="0027671A">
        <w:rPr>
          <w:rFonts w:eastAsia="Calibri"/>
          <w:rtl/>
        </w:rPr>
        <w:t>יכולים לסייע ל</w:t>
      </w:r>
      <w:r w:rsidRPr="0027671A">
        <w:rPr>
          <w:rFonts w:eastAsia="Calibri" w:hint="cs"/>
          <w:rtl/>
        </w:rPr>
        <w:t>הם להתפתח</w:t>
      </w:r>
      <w:r w:rsidRPr="0027671A">
        <w:rPr>
          <w:rFonts w:eastAsia="Calibri"/>
          <w:rtl/>
        </w:rPr>
        <w:t xml:space="preserve"> בתחום ההוראה</w:t>
      </w:r>
      <w:r w:rsidRPr="0027671A">
        <w:rPr>
          <w:rFonts w:eastAsia="Calibri" w:hint="cs"/>
          <w:rtl/>
        </w:rPr>
        <w:t>. להלן בתרשים פירוט תשובותיהם</w:t>
      </w:r>
      <w:r w:rsidRPr="0027671A">
        <w:rPr>
          <w:rFonts w:eastAsia="Calibri"/>
          <w:vertAlign w:val="superscript"/>
          <w:rtl/>
        </w:rPr>
        <w:footnoteReference w:id="92"/>
      </w:r>
      <w:r w:rsidRPr="0027671A">
        <w:rPr>
          <w:rFonts w:eastAsia="Calibri" w:hint="cs"/>
          <w:rtl/>
        </w:rPr>
        <w:t xml:space="preserve">. </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rPr>
      </w:pPr>
      <w:r w:rsidRPr="0027671A">
        <w:rPr>
          <w:rFonts w:eastAsia="Calibri" w:hint="cs"/>
          <w:rtl/>
        </w:rPr>
        <w:t xml:space="preserve">תרשים 15: </w:t>
      </w:r>
      <w:r w:rsidRPr="0027671A">
        <w:rPr>
          <w:rFonts w:eastAsia="Calibri" w:hint="cs"/>
          <w:b/>
          <w:bCs/>
          <w:rtl/>
        </w:rPr>
        <w:t xml:space="preserve">שיעור המרצים שסימנו כי </w:t>
      </w:r>
      <w:r w:rsidRPr="0027671A">
        <w:rPr>
          <w:rFonts w:eastAsia="Calibri"/>
          <w:b/>
          <w:bCs/>
          <w:rtl/>
        </w:rPr>
        <w:t>הכלים שלהלן יכולים לסייע למרצים בפיתוח המקצועי בתחום ההוראה</w:t>
      </w:r>
    </w:p>
    <w:p w:rsidR="0027671A" w:rsidRPr="0027671A" w:rsidRDefault="0027671A" w:rsidP="0027671A">
      <w:pPr>
        <w:spacing w:line="269" w:lineRule="auto"/>
        <w:jc w:val="center"/>
        <w:rPr>
          <w:rFonts w:eastAsia="Calibri"/>
          <w:b/>
          <w:bCs/>
          <w:rtl/>
        </w:rPr>
      </w:pPr>
      <w:r w:rsidRPr="0027671A">
        <w:rPr>
          <w:rFonts w:eastAsia="Calibri"/>
          <w:b/>
          <w:bCs/>
          <w:noProof/>
        </w:rPr>
        <w:drawing>
          <wp:inline distT="0" distB="0" distL="0" distR="0" wp14:anchorId="65C1BBC4" wp14:editId="544D2EC9">
            <wp:extent cx="5208484" cy="3867046"/>
            <wp:effectExtent l="0" t="0" r="0" b="635"/>
            <wp:docPr id="16" name="תמונה 16" descr="51% סימנו - ביצוע הכשרות בתחום ההוראה למרצים חדשים.&#10;46% סימנו - מתן משוב למרצים על ההרצאות שהם מעבירים.&#10;45% סימנו - ליווי המרצים על ידי חונך או מנטור.&#10;39% סימנו - ארגון סמינר מחלקתי בנושאי הוראה (בדומה לסמינרים מחלקתיים מחקריים).&#10;36% סימנו - ביצוע ריענון הכשרה מפעם לפעם מטעם המרכז לקידום הוראה.&#10;33% סימנו - קבלה שוטפת של עדכונים וחומרים הנוגעים לתחום ההוראה האקדמית.&#10;28% סימנו - הפעלת מנגנון אקרדיטציה לאיכות ההוראה של מרצים.&#10;23% סימנו - הגדלת החשיפה של פעילות המרכז לקידום הוראה במוס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4394" cy="3886283"/>
                    </a:xfrm>
                    <a:prstGeom prst="rect">
                      <a:avLst/>
                    </a:prstGeom>
                    <a:noFill/>
                  </pic:spPr>
                </pic:pic>
              </a:graphicData>
            </a:graphic>
          </wp:inline>
        </w:drawing>
      </w:r>
    </w:p>
    <w:p w:rsidR="0027671A" w:rsidRPr="0027671A" w:rsidRDefault="0027671A" w:rsidP="0027671A">
      <w:pPr>
        <w:spacing w:line="269" w:lineRule="auto"/>
        <w:jc w:val="left"/>
        <w:rPr>
          <w:rFonts w:eastAsia="Calibri"/>
          <w:b/>
          <w:bCs/>
          <w:rtl/>
        </w:rPr>
      </w:pPr>
      <w:r w:rsidRPr="0027671A">
        <w:rPr>
          <w:rFonts w:eastAsia="Calibri" w:hint="cs"/>
          <w:szCs w:val="20"/>
          <w:rtl/>
        </w:rPr>
        <w:t>על פי</w:t>
      </w:r>
      <w:r w:rsidRPr="0027671A">
        <w:rPr>
          <w:rFonts w:eastAsia="Calibri" w:hint="cs"/>
          <w:szCs w:val="20"/>
        </w:rPr>
        <w:t xml:space="preserve"> </w:t>
      </w:r>
      <w:r w:rsidRPr="0027671A">
        <w:rPr>
          <w:rFonts w:eastAsia="Calibri"/>
          <w:szCs w:val="20"/>
          <w:rtl/>
        </w:rPr>
        <w:t xml:space="preserve">נתוני סקר </w:t>
      </w:r>
      <w:r w:rsidRPr="0027671A">
        <w:rPr>
          <w:rFonts w:eastAsia="Calibri" w:hint="cs"/>
          <w:szCs w:val="20"/>
          <w:rtl/>
        </w:rPr>
        <w:t>המרצים,</w:t>
      </w:r>
      <w:r w:rsidRPr="0027671A">
        <w:rPr>
          <w:rFonts w:eastAsia="Calibri"/>
          <w:szCs w:val="20"/>
          <w:rtl/>
        </w:rPr>
        <w:t xml:space="preserve"> משרד מבקר המדינה</w:t>
      </w:r>
      <w:r w:rsidRPr="0027671A">
        <w:rPr>
          <w:rFonts w:eastAsia="Calibri" w:hint="cs"/>
          <w:szCs w:val="20"/>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מהתרשים עולה כי המרצים רואים חשיבות רבה בכלים, מעבר להכשרות מובנות מטעם המוסד. למשל כ-46% מהמרצים השיבו כי קבלת משוב על ההרצאות שלהם תסייע להם בתחום ההוראה, וכ-45% מהם השיבו כך לגבי ליווי על ידי חונך או מנטור. </w:t>
      </w:r>
    </w:p>
    <w:p w:rsidR="0027671A" w:rsidRPr="0027671A" w:rsidRDefault="0027671A" w:rsidP="0027671A">
      <w:pPr>
        <w:spacing w:line="269" w:lineRule="auto"/>
        <w:ind w:left="-567"/>
        <w:rPr>
          <w:rFonts w:eastAsia="Calibri"/>
          <w:szCs w:val="20"/>
          <w:rtl/>
        </w:rPr>
      </w:pPr>
    </w:p>
    <w:p w:rsidR="0027671A" w:rsidRDefault="0027671A">
      <w:pPr>
        <w:bidi w:val="0"/>
        <w:spacing w:after="200" w:line="276" w:lineRule="auto"/>
        <w:rPr>
          <w:rFonts w:eastAsia="Calibri"/>
          <w:rtl/>
        </w:rPr>
      </w:pPr>
      <w:r>
        <w:rPr>
          <w:rFonts w:eastAsia="Calibri"/>
          <w:rtl/>
        </w:rPr>
        <w:br w:type="page"/>
      </w:r>
    </w:p>
    <w:p w:rsidR="0027671A" w:rsidRPr="0027671A" w:rsidRDefault="0027671A" w:rsidP="0027671A">
      <w:pPr>
        <w:spacing w:line="269" w:lineRule="auto"/>
        <w:rPr>
          <w:rFonts w:ascii="Almoni ML v5 AAA" w:eastAsia="Calibri" w:hAnsi="Almoni ML v5 AAA" w:cs="Almoni ML v5 AAA"/>
          <w:sz w:val="24"/>
          <w:rtl/>
          <w:lang w:val="fr-FR"/>
        </w:rPr>
      </w:pPr>
      <w:r w:rsidRPr="0027671A">
        <w:rPr>
          <w:rFonts w:ascii="Almoni ML v5 AAA" w:eastAsia="Calibri" w:hAnsi="Almoni ML v5 AAA" w:cs="Almoni ML v5 AAA"/>
          <w:noProof/>
          <w:sz w:val="24"/>
          <w:rtl/>
          <w:lang w:val="he-IL"/>
        </w:rPr>
        <w:lastRenderedPageBreak/>
        <mc:AlternateContent>
          <mc:Choice Requires="wpg">
            <w:drawing>
              <wp:anchor distT="0" distB="0" distL="114300" distR="114300" simplePos="0" relativeHeight="251664384" behindDoc="0" locked="0" layoutInCell="1" allowOverlap="1" wp14:anchorId="3008B408" wp14:editId="58EF56AB">
                <wp:simplePos x="0" y="0"/>
                <wp:positionH relativeFrom="margin">
                  <wp:posOffset>2400935</wp:posOffset>
                </wp:positionH>
                <wp:positionV relativeFrom="paragraph">
                  <wp:posOffset>102235</wp:posOffset>
                </wp:positionV>
                <wp:extent cx="412750" cy="477520"/>
                <wp:effectExtent l="19050" t="0" r="25400" b="17780"/>
                <wp:wrapNone/>
                <wp:docPr id="1743882378" name="קבוצה 1743882378"/>
                <wp:cNvGraphicFramePr/>
                <a:graphic xmlns:a="http://schemas.openxmlformats.org/drawingml/2006/main">
                  <a:graphicData uri="http://schemas.microsoft.com/office/word/2010/wordprocessingGroup">
                    <wpg:wgp>
                      <wpg:cNvGrpSpPr/>
                      <wpg:grpSpPr>
                        <a:xfrm>
                          <a:off x="0" y="0"/>
                          <a:ext cx="412750" cy="477520"/>
                          <a:chOff x="0" y="0"/>
                          <a:chExt cx="412750" cy="477568"/>
                        </a:xfrm>
                      </wpg:grpSpPr>
                      <wps:wsp>
                        <wps:cNvPr id="1743882387" name="תיבת טקסט 1743882387"/>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388" name="תיבת טקסט 1743882388"/>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3008B408" id="קבוצה 1743882378" o:spid="_x0000_s1041" style="position:absolute;left:0;text-align:left;margin-left:189.05pt;margin-top:8.05pt;width:32.5pt;height:37.6pt;z-index:251664384;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">
                <v:oval id="תיבת טקסט 1743882387" o:spid="_x0000_s1042"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388" o:spid="_x0000_s1043"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r w:rsidRPr="0027671A">
        <w:rPr>
          <w:rFonts w:eastAsia="Calibri" w:hint="cs"/>
          <w:rtl/>
        </w:rPr>
        <w:t xml:space="preserve">בהקשר זה ציין בסקר המרצים מרצה באוניברסיטה כי: </w:t>
      </w:r>
    </w:p>
    <w:p w:rsidR="0027671A" w:rsidRPr="0027671A" w:rsidRDefault="0027671A" w:rsidP="0027671A">
      <w:pPr>
        <w:spacing w:line="269" w:lineRule="auto"/>
        <w:ind w:left="-567"/>
        <w:rPr>
          <w:rFonts w:eastAsia="Calibri"/>
          <w:szCs w:val="20"/>
          <w:rtl/>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מוצע שכל פקולטה תזהה את המורים המובילים, תעביר אותם הכשרה מקצועית בכתיבת דו"ח צפייה ובמתן משוב אפקטיבי ו'תשחרר' להם שעות מעומס ההוראה שלהם לטובת ליווי מרצים שזוהו כבעלי קושי בהוראה</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ascii="Almoni ML v5 AAA" w:eastAsia="Calibri" w:hAnsi="Almoni ML v5 AAA" w:cs="Almoni ML v5 AAA"/>
          <w:noProof/>
          <w:sz w:val="24"/>
          <w:rtl/>
          <w:lang w:val="he-IL"/>
        </w:rPr>
        <mc:AlternateContent>
          <mc:Choice Requires="wpg">
            <w:drawing>
              <wp:anchor distT="0" distB="0" distL="114300" distR="114300" simplePos="0" relativeHeight="251665408" behindDoc="0" locked="0" layoutInCell="1" allowOverlap="1" wp14:anchorId="70DCCE10" wp14:editId="61DA23E3">
                <wp:simplePos x="0" y="0"/>
                <wp:positionH relativeFrom="margin">
                  <wp:posOffset>2400935</wp:posOffset>
                </wp:positionH>
                <wp:positionV relativeFrom="paragraph">
                  <wp:posOffset>311785</wp:posOffset>
                </wp:positionV>
                <wp:extent cx="412750" cy="477520"/>
                <wp:effectExtent l="19050" t="0" r="25400" b="17780"/>
                <wp:wrapNone/>
                <wp:docPr id="1743882389" name="קבוצה 1743882389"/>
                <wp:cNvGraphicFramePr/>
                <a:graphic xmlns:a="http://schemas.openxmlformats.org/drawingml/2006/main">
                  <a:graphicData uri="http://schemas.microsoft.com/office/word/2010/wordprocessingGroup">
                    <wpg:wgp>
                      <wpg:cNvGrpSpPr/>
                      <wpg:grpSpPr>
                        <a:xfrm>
                          <a:off x="0" y="0"/>
                          <a:ext cx="412750" cy="477520"/>
                          <a:chOff x="0" y="0"/>
                          <a:chExt cx="412750" cy="477568"/>
                        </a:xfrm>
                      </wpg:grpSpPr>
                      <wps:wsp>
                        <wps:cNvPr id="1743882391" name="תיבת טקסט 1743882391"/>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394" name="תיבת טקסט 1743882394"/>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70DCCE10" id="קבוצה 1743882389" o:spid="_x0000_s1044" style="position:absolute;left:0;text-align:left;margin-left:189.05pt;margin-top:24.55pt;width:32.5pt;height:37.6pt;z-index:251665408;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">
                <v:oval id="תיבת טקסט 1743882391" o:spid="_x0000_s1045"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394" o:spid="_x0000_s1046"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r w:rsidRPr="0027671A">
        <w:rPr>
          <w:rFonts w:eastAsia="Calibri" w:hint="cs"/>
          <w:rtl/>
        </w:rPr>
        <w:t>עוד עולה מהתרשים כי כ-39% מהמרצים השיבו כי ארגון סמינר מחלקתי בנושאי הוראה יסייע להם בתחום זה.</w:t>
      </w:r>
      <w:r w:rsidRPr="0027671A">
        <w:rPr>
          <w:rFonts w:eastAsia="Calibri" w:hint="cs"/>
          <w:b/>
          <w:bCs/>
          <w:rtl/>
        </w:rPr>
        <w:t xml:space="preserve"> </w:t>
      </w:r>
      <w:r w:rsidRPr="0027671A">
        <w:rPr>
          <w:rFonts w:eastAsia="Calibri" w:hint="cs"/>
          <w:rtl/>
        </w:rPr>
        <w:t>הערך המוסף של הכשרות מותאמות דיסציפלינה מטעם המחלקה או הפקולטה עלה גם מתשובות המרצים לסקר:</w:t>
      </w:r>
      <w:bookmarkStart w:id="101" w:name="_Hlk203981878"/>
    </w:p>
    <w:p w:rsidR="0027671A" w:rsidRPr="0027671A" w:rsidRDefault="0027671A" w:rsidP="0027671A">
      <w:pPr>
        <w:spacing w:line="269" w:lineRule="auto"/>
        <w:ind w:left="-567"/>
        <w:rPr>
          <w:rFonts w:eastAsia="Calibri"/>
          <w:szCs w:val="20"/>
          <w:rtl/>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ההכשרות מטעם היחידה לקידום ההוראה לא רלוונטיות בכלל להוראה במדעים מדויקים</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hint="cs"/>
                <w:szCs w:val="20"/>
                <w:rtl/>
                <w:lang w:val="fr-FR"/>
              </w:rPr>
              <w:t>"לא תמיד מתאימים לתחומי הידע הנדונים בקורסים</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rPr>
            </w:pPr>
            <w:r w:rsidRPr="0027671A">
              <w:rPr>
                <w:rFonts w:ascii="Almoni ML v5 AAA" w:eastAsia="Calibri" w:hAnsi="Almoni ML v5 AAA" w:cs="Almoni ML v5 AAA" w:hint="cs"/>
                <w:szCs w:val="20"/>
                <w:rtl/>
              </w:rPr>
              <w:t>"כמרצה למתמטיקה עיונית, אני פחות מתחברת לכל הכלים הטכנולוגיים החדשים, ויותר מתחברת לשיטות למידה מסורתיות (דהיינו לוח וטוש). מה שהיה מקדם פלאים את הסטודנטים שלי זה מרחב למידה פעילה אחרי שעות הלימודים. במרחב הזה הם יוכלו לתרגל יחד ולחוד, ושם יהיו מרצים שיעברו בניהם".</w:t>
            </w:r>
          </w:p>
        </w:tc>
      </w:tr>
      <w:bookmarkEnd w:id="101"/>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יצוין בהקשר זה כי בטכניון אימצו מודל הטמעת מומחי הוראה וחקר הלמידה בדיסציפלינה, שלפיו בכל פקולטה יהיה מומחה הוראה בעלי ידע דיסציפלינרי ופדגוגי מעמיק אשר יהיה שייך לפקולטה. מומחה ההוראה יהיה אחראי לפיתוח תוכני הוראה עם מרצי הקורסים, להנחיית סגל הקורסים, לליווי מחקרי ולהערכה של תהליך הלמידה ותוצאותיו, להפצה של ידע רלוונטי באופן פורמלי </w:t>
      </w:r>
      <w:proofErr w:type="spellStart"/>
      <w:r w:rsidRPr="0027671A">
        <w:rPr>
          <w:rFonts w:eastAsia="Calibri" w:hint="cs"/>
          <w:rtl/>
        </w:rPr>
        <w:t>וא</w:t>
      </w:r>
      <w:proofErr w:type="spellEnd"/>
      <w:r w:rsidRPr="0027671A">
        <w:rPr>
          <w:rFonts w:eastAsia="Calibri" w:hint="cs"/>
          <w:rtl/>
        </w:rPr>
        <w:t>-פורמלי במעגלים שונים ועוד</w:t>
      </w:r>
      <w:r w:rsidRPr="0027671A">
        <w:rPr>
          <w:rFonts w:eastAsia="Calibri"/>
          <w:vertAlign w:val="superscript"/>
          <w:rtl/>
        </w:rPr>
        <w:footnoteReference w:id="93"/>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בסקר המרכזים נשאלו ראשי המרכזים </w:t>
      </w:r>
      <w:r w:rsidRPr="0027671A">
        <w:rPr>
          <w:rFonts w:eastAsia="Calibri"/>
          <w:rtl/>
        </w:rPr>
        <w:t>מהי מידת שיתוף הפעולה</w:t>
      </w:r>
      <w:r w:rsidRPr="0027671A">
        <w:rPr>
          <w:rFonts w:eastAsia="Calibri" w:hint="cs"/>
          <w:rtl/>
        </w:rPr>
        <w:t xml:space="preserve"> של</w:t>
      </w:r>
      <w:r w:rsidRPr="0027671A">
        <w:rPr>
          <w:rFonts w:eastAsia="Calibri"/>
          <w:rtl/>
        </w:rPr>
        <w:t xml:space="preserve"> המרכז</w:t>
      </w:r>
      <w:r w:rsidRPr="0027671A">
        <w:rPr>
          <w:rFonts w:eastAsia="Calibri" w:hint="cs"/>
          <w:rtl/>
        </w:rPr>
        <w:t xml:space="preserve"> עם </w:t>
      </w:r>
      <w:r w:rsidRPr="0027671A">
        <w:rPr>
          <w:rFonts w:eastAsia="Calibri"/>
          <w:rtl/>
        </w:rPr>
        <w:t>בית הספר לחינוך או הפקולטה</w:t>
      </w:r>
      <w:r w:rsidRPr="0027671A">
        <w:rPr>
          <w:rFonts w:eastAsia="Calibri" w:hint="cs"/>
          <w:rtl/>
        </w:rPr>
        <w:t xml:space="preserve"> </w:t>
      </w:r>
      <w:r w:rsidRPr="0027671A">
        <w:rPr>
          <w:rFonts w:eastAsia="Calibri"/>
          <w:rtl/>
        </w:rPr>
        <w:t>לחינוך במוסד</w:t>
      </w:r>
      <w:r w:rsidRPr="0027671A">
        <w:rPr>
          <w:rFonts w:eastAsia="Calibri" w:hint="cs"/>
          <w:rtl/>
        </w:rPr>
        <w:t xml:space="preserve"> (להלן - פקולטה לחינוך). פקולטות אלה עוסקות בהוראת הפדגוגיה במערכת החינוך ובמחקר בתחום זה. מבין 14 מוסדות שהשיבו על השאלה ולהם פקולטה לחינוך, 5 ראשי מרכזים (כ-36%) השיבו כי מידת שיתוף הפעולה רבה או רבה מאוד. בהקשר זה מרצה השיב לסקר: </w:t>
      </w:r>
    </w:p>
    <w:p w:rsidR="0027671A" w:rsidRPr="0027671A" w:rsidRDefault="0027671A" w:rsidP="0027671A">
      <w:pPr>
        <w:spacing w:line="269" w:lineRule="auto"/>
        <w:ind w:left="-567"/>
        <w:rPr>
          <w:rFonts w:eastAsia="Calibri"/>
          <w:szCs w:val="20"/>
          <w:rtl/>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noProof/>
                <w:szCs w:val="20"/>
                <w:rtl/>
                <w:lang w:val="he-IL"/>
              </w:rPr>
              <mc:AlternateContent>
                <mc:Choice Requires="wpg">
                  <w:drawing>
                    <wp:anchor distT="0" distB="0" distL="114300" distR="114300" simplePos="0" relativeHeight="251666432" behindDoc="0" locked="0" layoutInCell="1" allowOverlap="1" wp14:anchorId="089FA0D9" wp14:editId="6EEA4F17">
                      <wp:simplePos x="0" y="0"/>
                      <wp:positionH relativeFrom="margin">
                        <wp:posOffset>2274570</wp:posOffset>
                      </wp:positionH>
                      <wp:positionV relativeFrom="paragraph">
                        <wp:posOffset>-518795</wp:posOffset>
                      </wp:positionV>
                      <wp:extent cx="412750" cy="477568"/>
                      <wp:effectExtent l="19050" t="0" r="25400" b="17780"/>
                      <wp:wrapNone/>
                      <wp:docPr id="1743882396" name="קבוצה 1743882396"/>
                      <wp:cNvGraphicFramePr/>
                      <a:graphic xmlns:a="http://schemas.openxmlformats.org/drawingml/2006/main">
                        <a:graphicData uri="http://schemas.microsoft.com/office/word/2010/wordprocessingGroup">
                          <wpg:wgp>
                            <wpg:cNvGrpSpPr/>
                            <wpg:grpSpPr>
                              <a:xfrm>
                                <a:off x="0" y="0"/>
                                <a:ext cx="412750" cy="477568"/>
                                <a:chOff x="0" y="0"/>
                                <a:chExt cx="412750" cy="477568"/>
                              </a:xfrm>
                            </wpg:grpSpPr>
                            <wps:wsp>
                              <wps:cNvPr id="1743882400" name="תיבת טקסט 1743882400"/>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401" name="תיבת טקסט 1743882401"/>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089FA0D9" id="קבוצה 1743882396" o:spid="_x0000_s1047" style="position:absolute;left:0;text-align:left;margin-left:179.1pt;margin-top:-40.85pt;width:32.5pt;height:37.6pt;z-index:251666432;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">
                      <v:oval id="תיבת טקסט 1743882400" o:spid="_x0000_s1048"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401" o:spid="_x0000_s1049"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r w:rsidRPr="0027671A">
              <w:rPr>
                <w:rFonts w:ascii="Almoni ML v5 AAA" w:eastAsia="Calibri" w:hAnsi="Almoni ML v5 AAA" w:cs="Almoni ML v5 AAA" w:hint="cs"/>
                <w:szCs w:val="20"/>
                <w:rtl/>
                <w:lang w:val="fr-FR"/>
              </w:rPr>
              <w:t>"ידע ומיומנויות שמצטברים בפקולטות לחינוך ובסמינרים למורים לא מגיעים למרצים".</w:t>
            </w:r>
          </w:p>
        </w:tc>
      </w:tr>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מהאמור לעיל עולה כי לא מתקיימת למידה לאורך החיים המקצועיים במוסדות בצורה סדורה ומובנית. במצב זה קיים חשש כי המיומנויות הפדגוגיות של המרצים אינן מיטביות, ולכן תהליכי ההוראה והלמידה במוסד לא יתעדכנו ויהפכו ללא רלוונטיים לצורכי הלומדים במאה ה-21. עוד עולה שלדעת חלק מהמרצים הם נדרשים לכלים מקצועיים נוספים, ובכלל זה ליווי על ידי חונך, קבלת משוב על הוראתם והכשרה מותאמת לתחום הדעת.</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rtl/>
        </w:rPr>
        <w:t xml:space="preserve">בתשובתו </w:t>
      </w:r>
      <w:r w:rsidRPr="0027671A">
        <w:rPr>
          <w:rFonts w:eastAsia="Calibri" w:hint="cs"/>
          <w:rtl/>
        </w:rPr>
        <w:t xml:space="preserve">ממרץ 2025 </w:t>
      </w:r>
      <w:r w:rsidRPr="0027671A">
        <w:rPr>
          <w:rFonts w:eastAsia="Calibri"/>
          <w:rtl/>
        </w:rPr>
        <w:t>למשרד מבקר המדינה מסר המרכז האקדמי הרב</w:t>
      </w:r>
      <w:r w:rsidRPr="0027671A">
        <w:rPr>
          <w:rFonts w:eastAsia="Calibri" w:hint="cs"/>
          <w:rtl/>
        </w:rPr>
        <w:t>-</w:t>
      </w:r>
      <w:r w:rsidRPr="0027671A">
        <w:rPr>
          <w:rFonts w:eastAsia="Calibri"/>
          <w:rtl/>
        </w:rPr>
        <w:t>תחומי ירושלים כי הוא נתקל באתגרים משמעותיים בתחום ההכשרה, כמו העובדה שההכשרות הקיימות הן פעמים רבות גנריות</w:t>
      </w:r>
      <w:r w:rsidRPr="0027671A">
        <w:rPr>
          <w:rFonts w:eastAsia="Calibri" w:hint="cs"/>
          <w:rtl/>
        </w:rPr>
        <w:t>,</w:t>
      </w:r>
      <w:r w:rsidRPr="0027671A">
        <w:rPr>
          <w:rFonts w:eastAsia="Calibri"/>
          <w:rtl/>
        </w:rPr>
        <w:t xml:space="preserve"> ואינן נותנות תמיד מענה לצרכים הייחודיים של תחומי דעת ספציפיים או קורסים מסוימים</w:t>
      </w:r>
      <w:r w:rsidRPr="0027671A">
        <w:rPr>
          <w:rFonts w:eastAsia="Calibri" w:hint="cs"/>
          <w:rtl/>
        </w:rPr>
        <w:t>,</w:t>
      </w:r>
      <w:r w:rsidRPr="0027671A">
        <w:rPr>
          <w:rFonts w:eastAsia="Calibri"/>
          <w:rtl/>
        </w:rPr>
        <w:t xml:space="preserve"> וכ</w:t>
      </w:r>
      <w:r w:rsidRPr="0027671A">
        <w:rPr>
          <w:rFonts w:eastAsia="Calibri" w:hint="cs"/>
          <w:rtl/>
        </w:rPr>
        <w:t>מו</w:t>
      </w:r>
      <w:r w:rsidRPr="0027671A">
        <w:rPr>
          <w:rFonts w:eastAsia="Calibri"/>
          <w:rtl/>
        </w:rPr>
        <w:t xml:space="preserve"> סוגיית המחויבות של מרצים להשתתף בהכשרות</w:t>
      </w:r>
      <w:r w:rsidRPr="0027671A">
        <w:rPr>
          <w:rFonts w:eastAsia="Calibri" w:hint="cs"/>
          <w:rtl/>
        </w:rPr>
        <w:t>. המוסד מסר</w:t>
      </w:r>
      <w:r w:rsidRPr="0027671A">
        <w:rPr>
          <w:rFonts w:eastAsia="Calibri"/>
          <w:rtl/>
        </w:rPr>
        <w:t xml:space="preserve"> כי כפתרון חלקי </w:t>
      </w:r>
      <w:r w:rsidRPr="0027671A">
        <w:rPr>
          <w:rFonts w:eastAsia="Calibri"/>
          <w:rtl/>
        </w:rPr>
        <w:lastRenderedPageBreak/>
        <w:t>למצב זה</w:t>
      </w:r>
      <w:r w:rsidRPr="0027671A">
        <w:rPr>
          <w:rFonts w:eastAsia="Calibri" w:hint="cs"/>
          <w:rtl/>
        </w:rPr>
        <w:t>,</w:t>
      </w:r>
      <w:r w:rsidRPr="0027671A">
        <w:rPr>
          <w:rFonts w:eastAsia="Calibri"/>
          <w:rtl/>
        </w:rPr>
        <w:t xml:space="preserve"> ככל שהדבר מתאפשר, הוא מקיים הכשרות חוגיות המתואמות ישירות עם ראשי החוגים הרלוונטיים.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proofErr w:type="spellStart"/>
      <w:r w:rsidRPr="0027671A">
        <w:rPr>
          <w:rFonts w:ascii="David" w:eastAsia="Calibri" w:hAnsi="David" w:hint="cs"/>
          <w:rtl/>
        </w:rPr>
        <w:t>המל"ג</w:t>
      </w:r>
      <w:proofErr w:type="spellEnd"/>
      <w:r w:rsidRPr="0027671A">
        <w:rPr>
          <w:rFonts w:ascii="David" w:eastAsia="Calibri" w:hAnsi="David" w:hint="cs"/>
          <w:rtl/>
        </w:rPr>
        <w:t xml:space="preserve"> מסרה בתשובתה כי </w:t>
      </w:r>
      <w:r w:rsidRPr="0027671A">
        <w:rPr>
          <w:rFonts w:ascii="David" w:eastAsia="Calibri" w:hAnsi="David"/>
          <w:rtl/>
        </w:rPr>
        <w:t>על המוסדות האקדמיים לוודא כי המרצים שלהם מקבלים הכשרה מתאימה ומיטבית בתחום ההוראה.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b/>
          <w:bCs/>
          <w:rtl/>
        </w:rPr>
        <w:t>מומלץ כי המוסדות יבחנו איך ניתן לשלב את הכלים הנוספים לפיתוח מקצועי של מרצים, כפי שבאו לידי בתוצאות הסקר, במסגרת תהליכי הפיתוח המקצועי המוסדיים בתחום ההוראה, לרבות שיתוף פעולה וניצול ידע ומומחיות הקיימים במוסד.</w:t>
      </w:r>
      <w:r w:rsidRPr="0027671A">
        <w:rPr>
          <w:rFonts w:eastAsia="Calibri" w:hint="cs"/>
          <w:rtl/>
        </w:rPr>
        <w:t xml:space="preserve"> </w:t>
      </w:r>
    </w:p>
    <w:bookmarkEnd w:id="100"/>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rPr>
      </w:pPr>
      <w:r w:rsidRPr="0027671A">
        <w:rPr>
          <w:rFonts w:eastAsia="Times New Roman"/>
          <w:bCs/>
          <w:spacing w:val="40"/>
          <w:rtl/>
        </w:rPr>
        <w:t>טכנולוגיית הבינה המלאכותית היוצרת</w:t>
      </w:r>
      <w:r w:rsidRPr="0027671A">
        <w:rPr>
          <w:rFonts w:eastAsia="Times New Roman" w:hint="cs"/>
          <w:bCs/>
          <w:spacing w:val="40"/>
          <w:rtl/>
        </w:rPr>
        <w:t>:</w:t>
      </w:r>
      <w:r w:rsidRPr="0027671A">
        <w:rPr>
          <w:rFonts w:eastAsia="Calibri"/>
          <w:rtl/>
        </w:rPr>
        <w:t xml:space="preserve"> בשלהי 2022 התרחשה פריצת דרך משמעותית בתחום הבינה המלאכותית היוצרת</w:t>
      </w:r>
      <w:r w:rsidRPr="0027671A">
        <w:rPr>
          <w:rFonts w:eastAsia="Calibri" w:hint="cs"/>
          <w:rtl/>
        </w:rPr>
        <w:t>,</w:t>
      </w:r>
      <w:r w:rsidRPr="0027671A">
        <w:rPr>
          <w:rFonts w:eastAsia="Calibri"/>
          <w:rtl/>
        </w:rPr>
        <w:t xml:space="preserve"> עם השקתו של </w:t>
      </w:r>
      <w:proofErr w:type="spellStart"/>
      <w:r w:rsidRPr="0027671A">
        <w:rPr>
          <w:rFonts w:eastAsia="Calibri"/>
        </w:rPr>
        <w:t>ChatGPT</w:t>
      </w:r>
      <w:proofErr w:type="spellEnd"/>
      <w:r w:rsidRPr="0027671A">
        <w:rPr>
          <w:rFonts w:eastAsia="Calibri"/>
          <w:rtl/>
        </w:rPr>
        <w:t>, צ</w:t>
      </w:r>
      <w:r w:rsidRPr="0027671A">
        <w:rPr>
          <w:rFonts w:eastAsia="Calibri" w:hint="cs"/>
          <w:rtl/>
        </w:rPr>
        <w:t>'</w:t>
      </w:r>
      <w:r w:rsidRPr="0027671A">
        <w:rPr>
          <w:rFonts w:eastAsia="Calibri"/>
          <w:rtl/>
        </w:rPr>
        <w:t>ט-</w:t>
      </w:r>
      <w:proofErr w:type="spellStart"/>
      <w:r w:rsidRPr="0027671A">
        <w:rPr>
          <w:rFonts w:eastAsia="Calibri"/>
          <w:rtl/>
        </w:rPr>
        <w:t>בוט</w:t>
      </w:r>
      <w:proofErr w:type="spellEnd"/>
      <w:r w:rsidRPr="0027671A">
        <w:rPr>
          <w:rFonts w:eastAsia="Calibri"/>
          <w:rtl/>
        </w:rPr>
        <w:t> שהפך לנגיש לציבור הרחב והגי</w:t>
      </w:r>
      <w:r w:rsidRPr="0027671A">
        <w:rPr>
          <w:rFonts w:eastAsia="Calibri" w:hint="cs"/>
          <w:rtl/>
        </w:rPr>
        <w:t>ע</w:t>
      </w:r>
      <w:r w:rsidRPr="0027671A">
        <w:rPr>
          <w:rFonts w:eastAsia="Calibri"/>
          <w:rtl/>
        </w:rPr>
        <w:t xml:space="preserve"> </w:t>
      </w:r>
      <w:r w:rsidRPr="0027671A">
        <w:rPr>
          <w:rFonts w:eastAsia="Calibri" w:hint="cs"/>
          <w:rtl/>
        </w:rPr>
        <w:t xml:space="preserve">למאות </w:t>
      </w:r>
      <w:r w:rsidRPr="0027671A">
        <w:rPr>
          <w:rFonts w:eastAsia="Calibri"/>
          <w:rtl/>
        </w:rPr>
        <w:t>מיליו</w:t>
      </w:r>
      <w:r w:rsidRPr="0027671A">
        <w:rPr>
          <w:rFonts w:eastAsia="Calibri" w:hint="cs"/>
          <w:rtl/>
        </w:rPr>
        <w:t>ני</w:t>
      </w:r>
      <w:r w:rsidRPr="0027671A">
        <w:rPr>
          <w:rFonts w:eastAsia="Calibri"/>
          <w:rtl/>
        </w:rPr>
        <w:t xml:space="preserve"> משתמשים בקצב חסר תקדים. פריצה זו סימנה את תחילתו של עידן חדש, </w:t>
      </w:r>
      <w:r w:rsidRPr="0027671A">
        <w:rPr>
          <w:rFonts w:eastAsia="Calibri" w:hint="cs"/>
          <w:rtl/>
        </w:rPr>
        <w:t>ש</w:t>
      </w:r>
      <w:r w:rsidRPr="0027671A">
        <w:rPr>
          <w:rFonts w:eastAsia="Calibri"/>
          <w:rtl/>
        </w:rPr>
        <w:t xml:space="preserve">בו כלי </w:t>
      </w:r>
      <w:r w:rsidRPr="0027671A">
        <w:rPr>
          <w:rFonts w:eastAsia="Calibri" w:hint="cs"/>
          <w:rtl/>
        </w:rPr>
        <w:t>בינה מלאכותית יוצרת</w:t>
      </w:r>
      <w:r w:rsidRPr="0027671A">
        <w:rPr>
          <w:rFonts w:eastAsia="Calibri"/>
          <w:rtl/>
        </w:rPr>
        <w:t xml:space="preserve"> הופכים לנפוצים ובעלי ערך במגוון רחב של תחומים ומקצועות, </w:t>
      </w:r>
      <w:r w:rsidRPr="0027671A">
        <w:rPr>
          <w:rFonts w:eastAsia="Calibri" w:hint="cs"/>
          <w:rtl/>
        </w:rPr>
        <w:t xml:space="preserve">לרבות </w:t>
      </w:r>
      <w:r w:rsidRPr="0027671A">
        <w:rPr>
          <w:rFonts w:eastAsia="Calibri"/>
          <w:rtl/>
        </w:rPr>
        <w:t>תחומי החינוך וההשכלה הגבוהה.</w:t>
      </w:r>
      <w:r w:rsidRPr="0027671A">
        <w:rPr>
          <w:rFonts w:eastAsia="Times New Roman" w:hint="cs"/>
          <w:bCs/>
          <w:spacing w:val="40"/>
          <w:rtl/>
        </w:rPr>
        <w:t xml:space="preserve"> </w:t>
      </w:r>
      <w:r w:rsidRPr="0027671A">
        <w:rPr>
          <w:rFonts w:eastAsia="Calibri"/>
          <w:rtl/>
        </w:rPr>
        <w:t>כלי</w:t>
      </w:r>
      <w:r w:rsidRPr="0027671A">
        <w:rPr>
          <w:rFonts w:eastAsia="Calibri" w:hint="cs"/>
          <w:rtl/>
        </w:rPr>
        <w:t>ם</w:t>
      </w:r>
      <w:r w:rsidRPr="0027671A">
        <w:rPr>
          <w:rFonts w:eastAsia="Calibri"/>
          <w:rtl/>
        </w:rPr>
        <w:t xml:space="preserve"> </w:t>
      </w:r>
      <w:r w:rsidRPr="0027671A">
        <w:rPr>
          <w:rFonts w:eastAsia="Calibri" w:hint="cs"/>
          <w:rtl/>
        </w:rPr>
        <w:t>אלו</w:t>
      </w:r>
      <w:r w:rsidRPr="0027671A">
        <w:rPr>
          <w:rFonts w:eastAsia="Calibri"/>
          <w:rtl/>
        </w:rPr>
        <w:t xml:space="preserve"> מסוגלים לייצר תוכן ברמה גבוהה במגוון תחומים </w:t>
      </w:r>
      <w:r w:rsidRPr="0027671A">
        <w:rPr>
          <w:rFonts w:eastAsia="Calibri" w:hint="cs"/>
          <w:rtl/>
        </w:rPr>
        <w:t xml:space="preserve">- </w:t>
      </w:r>
      <w:r w:rsidRPr="0027671A">
        <w:rPr>
          <w:rFonts w:eastAsia="Calibri"/>
          <w:rtl/>
        </w:rPr>
        <w:t>מכתיבת חיבורים ועד פתרון בעיות מורכבות. לכן, מי שלא ישתמש</w:t>
      </w:r>
      <w:r w:rsidRPr="0027671A">
        <w:rPr>
          <w:rFonts w:eastAsia="Calibri" w:hint="cs"/>
          <w:rtl/>
        </w:rPr>
        <w:t xml:space="preserve"> </w:t>
      </w:r>
      <w:r w:rsidRPr="0027671A">
        <w:rPr>
          <w:rFonts w:eastAsia="Calibri"/>
          <w:rtl/>
        </w:rPr>
        <w:t>בטכנולוגיות מתקדמות יתקשה להישאר רלוונטי בשוק העבודה</w:t>
      </w:r>
      <w:r w:rsidRPr="0027671A">
        <w:rPr>
          <w:rFonts w:eastAsia="Calibri" w:hint="cs"/>
          <w:rtl/>
        </w:rPr>
        <w:t xml:space="preserve"> </w:t>
      </w:r>
      <w:r w:rsidRPr="0027671A">
        <w:rPr>
          <w:rFonts w:eastAsia="Calibri"/>
          <w:rtl/>
        </w:rPr>
        <w:t>העתידי</w:t>
      </w:r>
      <w:r w:rsidRPr="0027671A">
        <w:rPr>
          <w:rFonts w:eastAsia="Calibri"/>
          <w:vertAlign w:val="superscript"/>
          <w:rtl/>
        </w:rPr>
        <w:footnoteReference w:id="94"/>
      </w:r>
      <w:r w:rsidRPr="0027671A">
        <w:rPr>
          <w:rFonts w:eastAsia="Calibri"/>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rtl/>
        </w:rPr>
        <w:t>הטכנולוגיה</w:t>
      </w:r>
      <w:r w:rsidRPr="0027671A">
        <w:rPr>
          <w:rFonts w:eastAsia="Calibri" w:hint="cs"/>
          <w:rtl/>
        </w:rPr>
        <w:t xml:space="preserve"> משפיעה</w:t>
      </w:r>
      <w:r w:rsidRPr="0027671A">
        <w:rPr>
          <w:rFonts w:eastAsia="Calibri"/>
          <w:rtl/>
        </w:rPr>
        <w:t xml:space="preserve"> על כל תחו</w:t>
      </w:r>
      <w:r w:rsidRPr="0027671A">
        <w:rPr>
          <w:rFonts w:eastAsia="Calibri" w:hint="cs"/>
          <w:rtl/>
        </w:rPr>
        <w:t>מי</w:t>
      </w:r>
      <w:r w:rsidRPr="0027671A">
        <w:rPr>
          <w:rFonts w:eastAsia="Calibri"/>
          <w:rtl/>
        </w:rPr>
        <w:t xml:space="preserve"> </w:t>
      </w:r>
      <w:r w:rsidRPr="0027671A">
        <w:rPr>
          <w:rFonts w:eastAsia="Calibri" w:hint="cs"/>
          <w:rtl/>
        </w:rPr>
        <w:t>ה</w:t>
      </w:r>
      <w:r w:rsidRPr="0027671A">
        <w:rPr>
          <w:rFonts w:eastAsia="Calibri"/>
          <w:rtl/>
        </w:rPr>
        <w:t xml:space="preserve">דעת </w:t>
      </w:r>
      <w:r w:rsidRPr="0027671A">
        <w:rPr>
          <w:rFonts w:eastAsia="Calibri" w:hint="cs"/>
          <w:rtl/>
        </w:rPr>
        <w:t xml:space="preserve">הנלמדים במוסדות ומצריכה </w:t>
      </w:r>
      <w:r w:rsidRPr="0027671A">
        <w:rPr>
          <w:rFonts w:eastAsia="Calibri"/>
          <w:rtl/>
        </w:rPr>
        <w:t>התאמת תוכניות לימוד למציאות המשתנה</w:t>
      </w:r>
      <w:r w:rsidRPr="0027671A">
        <w:rPr>
          <w:rFonts w:eastAsia="Calibri" w:hint="cs"/>
          <w:rtl/>
        </w:rPr>
        <w:t xml:space="preserve">, </w:t>
      </w:r>
      <w:r w:rsidRPr="0027671A">
        <w:rPr>
          <w:rFonts w:eastAsia="Calibri"/>
          <w:rtl/>
        </w:rPr>
        <w:t>הגדרת השימוש ב</w:t>
      </w:r>
      <w:r w:rsidRPr="0027671A">
        <w:rPr>
          <w:rFonts w:eastAsia="Calibri" w:hint="cs"/>
          <w:rtl/>
        </w:rPr>
        <w:t xml:space="preserve">כלי בינה מלאכותית יוצרת </w:t>
      </w:r>
      <w:r w:rsidRPr="0027671A">
        <w:rPr>
          <w:rFonts w:eastAsia="Calibri"/>
          <w:rtl/>
        </w:rPr>
        <w:t>על ידי סטודנטים</w:t>
      </w:r>
      <w:r w:rsidRPr="0027671A">
        <w:rPr>
          <w:rFonts w:eastAsia="Calibri" w:hint="cs"/>
          <w:rtl/>
        </w:rPr>
        <w:t xml:space="preserve"> ו</w:t>
      </w:r>
      <w:r w:rsidRPr="0027671A">
        <w:rPr>
          <w:rFonts w:eastAsia="Calibri"/>
          <w:rtl/>
        </w:rPr>
        <w:t>עדכון קורסים וסילבוסים</w:t>
      </w:r>
      <w:r w:rsidRPr="0027671A">
        <w:rPr>
          <w:rFonts w:eastAsia="Calibri" w:hint="cs"/>
          <w:rtl/>
        </w:rPr>
        <w:t>, לרבות</w:t>
      </w:r>
      <w:r w:rsidRPr="0027671A">
        <w:rPr>
          <w:rFonts w:eastAsia="Calibri"/>
          <w:rtl/>
        </w:rPr>
        <w:t xml:space="preserve"> הנחיות העוסקות באופני השימוש הרצויים בכלי בינה מלאכותית</w:t>
      </w:r>
      <w:r w:rsidRPr="0027671A">
        <w:rPr>
          <w:rFonts w:eastAsia="Calibri" w:hint="cs"/>
          <w:rtl/>
        </w:rPr>
        <w:t xml:space="preserve"> יוצרת</w:t>
      </w:r>
      <w:r w:rsidRPr="0027671A">
        <w:rPr>
          <w:rFonts w:eastAsia="Calibri"/>
          <w:rtl/>
        </w:rPr>
        <w:t xml:space="preserve"> </w:t>
      </w:r>
      <w:r w:rsidRPr="0027671A">
        <w:rPr>
          <w:rFonts w:eastAsia="Calibri" w:hint="cs"/>
          <w:rtl/>
        </w:rPr>
        <w:t>בקורס.</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b/>
          <w:bCs/>
          <w:rtl/>
        </w:rPr>
        <w:t>נכון לדצמבר 2024, היו מוסדות שכבר קבעו מדיניות שימוש בכלים אלו, ובהם אוניברסיטת בר-אילן, אוניברסיטת תל אביב, מכון טכנולוגי חולון והאוניברסיט</w:t>
      </w:r>
      <w:r w:rsidRPr="0027671A">
        <w:rPr>
          <w:rFonts w:eastAsia="Calibri" w:hint="eastAsia"/>
          <w:b/>
          <w:bCs/>
          <w:rtl/>
        </w:rPr>
        <w:t>ה</w:t>
      </w:r>
      <w:r w:rsidRPr="0027671A">
        <w:rPr>
          <w:rFonts w:eastAsia="Calibri" w:hint="cs"/>
          <w:b/>
          <w:bCs/>
          <w:rtl/>
        </w:rPr>
        <w:t xml:space="preserve"> הפתוחה</w:t>
      </w:r>
      <w:r w:rsidRPr="0027671A">
        <w:rPr>
          <w:rFonts w:eastAsia="Calibri" w:hint="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נמצא כי למרות חשיבות הנושא </w:t>
      </w:r>
      <w:proofErr w:type="spellStart"/>
      <w:r w:rsidRPr="0027671A">
        <w:rPr>
          <w:rFonts w:eastAsia="Calibri"/>
          <w:b/>
          <w:bCs/>
          <w:rtl/>
        </w:rPr>
        <w:t>המל"ג</w:t>
      </w:r>
      <w:proofErr w:type="spellEnd"/>
      <w:r w:rsidRPr="0027671A">
        <w:rPr>
          <w:rFonts w:eastAsia="Calibri"/>
          <w:b/>
          <w:bCs/>
          <w:rtl/>
        </w:rPr>
        <w:t xml:space="preserve"> </w:t>
      </w:r>
      <w:r w:rsidRPr="0027671A">
        <w:rPr>
          <w:rFonts w:eastAsia="Calibri" w:hint="cs"/>
          <w:b/>
          <w:bCs/>
          <w:rtl/>
        </w:rPr>
        <w:t xml:space="preserve">לא </w:t>
      </w:r>
      <w:r w:rsidRPr="0027671A">
        <w:rPr>
          <w:rFonts w:eastAsia="Calibri"/>
          <w:b/>
          <w:bCs/>
          <w:rtl/>
        </w:rPr>
        <w:t>דנה בצורך בגיבוש מדיניות לשימוש בכלי בינה מלאכותית יוצרת במסגרת ההוראה באקדמיה.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כדי להתמודד עם שינויים אלו על כלל המוסדות לקבוע מדיניות שימוש בכלי בינה מלאכותית יוצרת ולהבטיח כי </w:t>
      </w:r>
      <w:r w:rsidRPr="0027671A">
        <w:rPr>
          <w:rFonts w:eastAsia="Calibri"/>
          <w:b/>
          <w:bCs/>
          <w:rtl/>
        </w:rPr>
        <w:t>סגל ההוראה</w:t>
      </w:r>
      <w:r w:rsidRPr="0027671A">
        <w:rPr>
          <w:rFonts w:eastAsia="Calibri" w:hint="cs"/>
          <w:b/>
          <w:bCs/>
          <w:rtl/>
        </w:rPr>
        <w:t xml:space="preserve"> יעבור הכשרה מתאימה לאופן השימוש בכלים אלו, להכרת יתרונותיהם וחסרונותיהם ולהדרכת הסטודנטים </w:t>
      </w:r>
      <w:r w:rsidRPr="0027671A">
        <w:rPr>
          <w:rFonts w:eastAsia="Calibri"/>
          <w:b/>
          <w:bCs/>
          <w:rtl/>
        </w:rPr>
        <w:t>לשימוש מושכל וביקורתי</w:t>
      </w:r>
      <w:r w:rsidRPr="0027671A">
        <w:rPr>
          <w:rFonts w:eastAsia="Calibri" w:hint="cs"/>
          <w:b/>
          <w:bCs/>
          <w:rtl/>
        </w:rPr>
        <w:t xml:space="preserve"> בהם. </w:t>
      </w:r>
      <w:r w:rsidRPr="0027671A">
        <w:rPr>
          <w:rFonts w:eastAsia="Calibri"/>
          <w:b/>
          <w:bCs/>
          <w:rtl/>
        </w:rPr>
        <w:t>על הסגל ללמוד את האפשרויות שהטכנולוגיה מזמנת ואת מגבלותיה, וכן להיות מודע למדיניות המוסדית</w:t>
      </w:r>
      <w:r w:rsidRPr="0027671A">
        <w:rPr>
          <w:rFonts w:eastAsia="Calibri" w:hint="cs"/>
          <w:b/>
          <w:bCs/>
          <w:rtl/>
        </w:rPr>
        <w:t xml:space="preserve"> בנושא</w:t>
      </w:r>
      <w:r w:rsidRPr="0027671A">
        <w:rPr>
          <w:rFonts w:eastAsia="Calibri"/>
          <w:b/>
          <w:bCs/>
          <w:rtl/>
        </w:rPr>
        <w:t>. ללא הידע הנדרש</w:t>
      </w:r>
      <w:r w:rsidRPr="0027671A">
        <w:rPr>
          <w:rFonts w:eastAsia="Calibri" w:hint="cs"/>
          <w:b/>
          <w:bCs/>
          <w:rtl/>
        </w:rPr>
        <w:t xml:space="preserve">, </w:t>
      </w:r>
      <w:r w:rsidRPr="0027671A">
        <w:rPr>
          <w:rFonts w:eastAsia="Calibri"/>
          <w:b/>
          <w:bCs/>
          <w:rtl/>
        </w:rPr>
        <w:t xml:space="preserve">לא יוכלו </w:t>
      </w:r>
      <w:r w:rsidRPr="0027671A">
        <w:rPr>
          <w:rFonts w:eastAsia="Calibri" w:hint="cs"/>
          <w:b/>
          <w:bCs/>
          <w:rtl/>
        </w:rPr>
        <w:t>המרצים</w:t>
      </w:r>
      <w:r w:rsidRPr="0027671A">
        <w:rPr>
          <w:rFonts w:eastAsia="Calibri"/>
          <w:b/>
          <w:bCs/>
          <w:rtl/>
        </w:rPr>
        <w:t xml:space="preserve"> לעזור לסטודנטים לפתח מיומנויות</w:t>
      </w:r>
      <w:r w:rsidRPr="0027671A">
        <w:rPr>
          <w:rFonts w:eastAsia="Calibri" w:hint="cs"/>
          <w:b/>
          <w:bCs/>
          <w:rtl/>
        </w:rPr>
        <w:t xml:space="preserve"> שימוש בכלי</w:t>
      </w:r>
      <w:r w:rsidRPr="0027671A">
        <w:rPr>
          <w:rFonts w:eastAsia="Calibri"/>
          <w:b/>
          <w:bCs/>
          <w:rtl/>
        </w:rPr>
        <w:t xml:space="preserve"> </w:t>
      </w:r>
      <w:r w:rsidRPr="0027671A">
        <w:rPr>
          <w:rFonts w:eastAsia="Calibri" w:hint="cs"/>
          <w:b/>
          <w:bCs/>
          <w:rtl/>
        </w:rPr>
        <w:t xml:space="preserve">הבינה המלאכותית </w:t>
      </w:r>
      <w:r w:rsidRPr="0027671A">
        <w:rPr>
          <w:rFonts w:eastAsia="Calibri"/>
          <w:b/>
          <w:bCs/>
          <w:rtl/>
        </w:rPr>
        <w:t>ולהתאים את המטלות לאופני הערכה המתירים שימוש בכלים אלה</w:t>
      </w:r>
      <w:r w:rsidRPr="0027671A">
        <w:rPr>
          <w:rFonts w:eastAsia="Calibri" w:hint="cs"/>
          <w:b/>
          <w:bCs/>
          <w:rtl/>
        </w:rPr>
        <w:t xml:space="preserve">. יתרה מכך, </w:t>
      </w:r>
      <w:r w:rsidRPr="0027671A">
        <w:rPr>
          <w:rFonts w:eastAsia="Calibri"/>
          <w:b/>
          <w:bCs/>
          <w:rtl/>
        </w:rPr>
        <w:t>כלי בינה מלאכותית יכולים למלא תפקיד מפתח בסיוע למ</w:t>
      </w:r>
      <w:r w:rsidRPr="0027671A">
        <w:rPr>
          <w:rFonts w:eastAsia="Calibri" w:hint="cs"/>
          <w:b/>
          <w:bCs/>
          <w:rtl/>
        </w:rPr>
        <w:t>רצים</w:t>
      </w:r>
      <w:r w:rsidRPr="0027671A">
        <w:rPr>
          <w:rFonts w:eastAsia="Calibri"/>
          <w:b/>
          <w:bCs/>
          <w:rtl/>
        </w:rPr>
        <w:t xml:space="preserve"> לאמץ שיטות הוראה מתקדמות. הם יכולים לייצר מערכי שיעור יצירתיים המבוססים על למידה פעילה ולהתאים את ההוראה למגוון</w:t>
      </w:r>
      <w:r w:rsidRPr="0027671A">
        <w:rPr>
          <w:rFonts w:eastAsia="Calibri" w:hint="cs"/>
          <w:b/>
          <w:bCs/>
          <w:rtl/>
        </w:rPr>
        <w:t xml:space="preserve"> סטודנטים</w:t>
      </w:r>
      <w:r w:rsidRPr="0027671A">
        <w:rPr>
          <w:rFonts w:ascii="David" w:eastAsia="Times New Roman" w:hAnsi="David"/>
          <w:b/>
          <w:bCs/>
          <w:sz w:val="24"/>
          <w:vertAlign w:val="superscript"/>
          <w:rtl/>
          <w:lang w:eastAsia="he-IL"/>
        </w:rPr>
        <w:footnoteReference w:id="95"/>
      </w:r>
      <w:r w:rsidRPr="0027671A">
        <w:rPr>
          <w:rFonts w:eastAsia="Calibri" w:hint="cs"/>
          <w:b/>
          <w:b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מומלץ כי מל"ג תדון</w:t>
      </w:r>
      <w:r w:rsidRPr="0027671A">
        <w:rPr>
          <w:rFonts w:eastAsia="Calibri"/>
          <w:b/>
          <w:bCs/>
          <w:rtl/>
        </w:rPr>
        <w:t xml:space="preserve"> בצורך בגיבוש מדיניות </w:t>
      </w:r>
      <w:r w:rsidRPr="0027671A">
        <w:rPr>
          <w:rFonts w:eastAsia="Calibri" w:hint="cs"/>
          <w:b/>
          <w:bCs/>
          <w:rtl/>
        </w:rPr>
        <w:t xml:space="preserve">מערכתית </w:t>
      </w:r>
      <w:r w:rsidRPr="0027671A">
        <w:rPr>
          <w:rFonts w:eastAsia="Calibri"/>
          <w:b/>
          <w:bCs/>
          <w:rtl/>
        </w:rPr>
        <w:t>לשימוש בכלי בינה מלאכותית יוצרת במסגרת ההוראה באקדמיה</w:t>
      </w:r>
      <w:r w:rsidRPr="0027671A">
        <w:rPr>
          <w:rFonts w:eastAsia="Calibri" w:hint="cs"/>
          <w:b/>
          <w:bCs/>
          <w:rtl/>
        </w:rPr>
        <w:t>, וככל שתחליט שיש צורך כאמור, תגבש את מדיניותה בשיתוף המוסדות</w:t>
      </w:r>
      <w:r w:rsidRPr="0027671A">
        <w:rPr>
          <w:rFonts w:eastAsia="Calibri"/>
          <w:b/>
          <w:bCs/>
          <w:rtl/>
        </w:rPr>
        <w:t>.</w:t>
      </w:r>
    </w:p>
    <w:p w:rsidR="0027671A" w:rsidRPr="0027671A" w:rsidRDefault="0027671A" w:rsidP="0027671A">
      <w:pPr>
        <w:spacing w:line="269" w:lineRule="auto"/>
        <w:jc w:val="center"/>
        <w:rPr>
          <w:rFonts w:ascii="Segoe UI Symbol" w:eastAsia="Calibri" w:hAnsi="Segoe UI Symbol" w:cs="Segoe UI Symbol"/>
          <w:b/>
          <w:bCs/>
          <w:sz w:val="36"/>
          <w:rtl/>
          <w:lang w:eastAsia="he-IL"/>
        </w:rPr>
      </w:pPr>
      <w:r w:rsidRPr="0027671A">
        <w:rPr>
          <w:rFonts w:ascii="Segoe UI Symbol" w:eastAsia="Calibri" w:hAnsi="Segoe UI Symbol" w:cs="Segoe UI Symbol" w:hint="cs"/>
          <w:b/>
          <w:bCs/>
          <w:sz w:val="36"/>
          <w:rtl/>
          <w:lang w:eastAsia="he-I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bookmarkStart w:id="102" w:name="_Hlk187654318"/>
      <w:r w:rsidRPr="0027671A">
        <w:rPr>
          <w:rFonts w:eastAsia="Calibri" w:hint="cs"/>
          <w:b/>
          <w:bCs/>
          <w:rtl/>
        </w:rPr>
        <w:t xml:space="preserve">עלה כי </w:t>
      </w:r>
      <w:r w:rsidRPr="0027671A">
        <w:rPr>
          <w:rFonts w:eastAsia="Calibri"/>
          <w:b/>
          <w:bCs/>
          <w:rtl/>
        </w:rPr>
        <w:t xml:space="preserve">הפיתוח המקצועי של המרצים בתחום ההוראה האקדמית במוסדות </w:t>
      </w:r>
      <w:r w:rsidRPr="0027671A">
        <w:rPr>
          <w:rFonts w:eastAsia="Calibri" w:hint="cs"/>
          <w:b/>
          <w:bCs/>
          <w:rtl/>
        </w:rPr>
        <w:t>לא</w:t>
      </w:r>
      <w:r w:rsidRPr="0027671A">
        <w:rPr>
          <w:rFonts w:eastAsia="Calibri"/>
          <w:b/>
          <w:bCs/>
          <w:rtl/>
        </w:rPr>
        <w:t xml:space="preserve"> עמד בדרישות מודל </w:t>
      </w:r>
      <w:r w:rsidRPr="0027671A">
        <w:rPr>
          <w:rFonts w:eastAsia="Calibri" w:hint="cs"/>
          <w:b/>
          <w:bCs/>
          <w:rtl/>
        </w:rPr>
        <w:t xml:space="preserve">איכות </w:t>
      </w:r>
      <w:r w:rsidRPr="0027671A">
        <w:rPr>
          <w:rFonts w:eastAsia="Calibri"/>
          <w:b/>
          <w:bCs/>
          <w:rtl/>
        </w:rPr>
        <w:t>ההוראה</w:t>
      </w:r>
      <w:r w:rsidRPr="0027671A">
        <w:rPr>
          <w:rFonts w:eastAsia="Calibri" w:hint="cs"/>
          <w:b/>
          <w:bCs/>
          <w:rtl/>
        </w:rPr>
        <w:t xml:space="preserve">: </w:t>
      </w:r>
      <w:proofErr w:type="spellStart"/>
      <w:r w:rsidRPr="0027671A">
        <w:rPr>
          <w:rFonts w:eastAsia="Calibri" w:hint="cs"/>
          <w:b/>
          <w:bCs/>
          <w:rtl/>
        </w:rPr>
        <w:t>בכרבע</w:t>
      </w:r>
      <w:proofErr w:type="spellEnd"/>
      <w:r w:rsidRPr="0027671A">
        <w:rPr>
          <w:rFonts w:eastAsia="Calibri" w:hint="cs"/>
          <w:b/>
          <w:bCs/>
          <w:rtl/>
        </w:rPr>
        <w:t xml:space="preserve"> מהמוסדות לא </w:t>
      </w:r>
      <w:proofErr w:type="spellStart"/>
      <w:r w:rsidRPr="0027671A">
        <w:rPr>
          <w:rFonts w:eastAsia="Calibri" w:hint="cs"/>
          <w:b/>
          <w:bCs/>
          <w:rtl/>
        </w:rPr>
        <w:t>היתה</w:t>
      </w:r>
      <w:proofErr w:type="spellEnd"/>
      <w:r w:rsidRPr="0027671A">
        <w:rPr>
          <w:rFonts w:eastAsia="Calibri" w:hint="cs"/>
          <w:b/>
          <w:bCs/>
          <w:rtl/>
        </w:rPr>
        <w:t xml:space="preserve"> הכשרה למרצים חדשים, וכפועל יוצא מכך מרצים חדשים רבים לא עברו הדרכה בתחום ההוראה והפדגוגיה, בעיקר במכללות. כ-41% מהמרצים (1,275 מתוך 3,147) ציינו בסקר המרצים כי הם לא השתתפו בהדרכות בתחום </w:t>
      </w:r>
      <w:r w:rsidRPr="0027671A">
        <w:rPr>
          <w:rFonts w:eastAsia="Calibri" w:hint="cs"/>
          <w:b/>
          <w:bCs/>
          <w:rtl/>
        </w:rPr>
        <w:lastRenderedPageBreak/>
        <w:t>ההוראה מטעם הפקולטות בשנתיים שקדמו לשאלון, וכשליש מהם לא השתתפו בהכשרות כאלה מטעם המרכז לקידום הוראה.</w:t>
      </w:r>
      <w:r w:rsidRPr="0027671A">
        <w:rPr>
          <w:rFonts w:eastAsia="Calibri"/>
          <w:b/>
          <w:bCs/>
          <w:rtl/>
        </w:rPr>
        <w:t xml:space="preserve"> בנסיבות אלה קיים חשש שהידע הפדגוגי של המרצים, </w:t>
      </w:r>
      <w:r w:rsidRPr="0027671A">
        <w:rPr>
          <w:rFonts w:eastAsia="Calibri" w:hint="cs"/>
          <w:b/>
          <w:bCs/>
          <w:rtl/>
        </w:rPr>
        <w:t>ו</w:t>
      </w:r>
      <w:r w:rsidRPr="0027671A">
        <w:rPr>
          <w:rFonts w:eastAsia="Calibri"/>
          <w:b/>
          <w:bCs/>
          <w:rtl/>
        </w:rPr>
        <w:t xml:space="preserve">החשיפה שלהם לשיטות הוראה מתקדמות ולכלים חדשניים וטכנולוגיים </w:t>
      </w:r>
      <w:r w:rsidRPr="0027671A">
        <w:rPr>
          <w:rFonts w:eastAsia="Calibri" w:hint="cs"/>
          <w:b/>
          <w:bCs/>
          <w:rtl/>
        </w:rPr>
        <w:t>- אינם מספקים</w:t>
      </w:r>
      <w:r w:rsidRPr="0027671A">
        <w:rPr>
          <w:rFonts w:eastAsia="Calibri"/>
          <w:b/>
          <w:bCs/>
          <w:rtl/>
        </w:rPr>
        <w:t>.</w:t>
      </w:r>
      <w:r w:rsidRPr="0027671A">
        <w:rPr>
          <w:rFonts w:eastAsia="Calibri" w:hint="cs"/>
          <w:b/>
          <w:bCs/>
          <w:rtl/>
        </w:rPr>
        <w:t xml:space="preserve"> </w:t>
      </w:r>
    </w:p>
    <w:bookmarkEnd w:id="102"/>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bookmarkStart w:id="103" w:name="_Hlk187654346"/>
      <w:r w:rsidRPr="0027671A">
        <w:rPr>
          <w:rFonts w:eastAsia="Calibri" w:hint="cs"/>
          <w:b/>
          <w:bCs/>
          <w:rtl/>
        </w:rPr>
        <w:t xml:space="preserve">לנוכח הממצאים המצביעים על כך שחלק מהמוסדות לא קיימו את תנאי הסף בתחום הכשרת המרצים, מומלץ כי </w:t>
      </w:r>
      <w:proofErr w:type="spellStart"/>
      <w:r w:rsidRPr="0027671A">
        <w:rPr>
          <w:rFonts w:eastAsia="Calibri" w:hint="cs"/>
          <w:b/>
          <w:bCs/>
          <w:rtl/>
        </w:rPr>
        <w:t>המל"ג</w:t>
      </w:r>
      <w:proofErr w:type="spellEnd"/>
      <w:r w:rsidRPr="0027671A">
        <w:rPr>
          <w:rFonts w:eastAsia="Calibri" w:hint="cs"/>
          <w:b/>
          <w:bCs/>
          <w:rtl/>
        </w:rPr>
        <w:t xml:space="preserve"> תקבע הנחיות מעודכנות לגבי דרישות החובה של הכשרות בתחום ההוראה לכלל הסגל האקדמי (ולא רק לסגל בכיר), ותנהל מעקב אחר יישומן.</w:t>
      </w:r>
      <w:bookmarkEnd w:id="103"/>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כמו כן, לנוכח הקושי שעלה מסקרי הנשיאים והמרכזים בחיוב המרצים להשתתף בהכשרות לפי תנאי הסף, מומלץ כי המרכזים לקידום הוראה ימפו את הסיבות להיקף ההשתתפות החלקי של מרצים מהקטגוריות השונות של חברי הסגל (ובפרט סגל זוטר ומרצים מן החוץ) בהכשרות בתחום ההוראה, כדי שיוכלו לתכנן מענה מותאם יותר בתחום זה. בהתאם למסקנות המיפוי, מומלץ עוד כי המוסדות ישקיעו מאמצים ומשאבים בהגברת המוטיבציה של המרצים להשתתף בהכשרות אלה, אם באמצעות תגמול על השתתפות בהכשרות ואם באמצעות שיתופם בקביעת תוכני ההכשרה כדי לוודא כי הם רלוונטיים לצורכיהם.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כמו כן מומלץ כי המוסדות יוודאו שהמרצים החדשים רוכשים את ארגז הכלים הנדרש בפועל, בסמוך לתחילת עבודתם במוסד, וכי </w:t>
      </w:r>
      <w:r w:rsidRPr="0027671A">
        <w:rPr>
          <w:rFonts w:eastAsia="Calibri" w:hint="cs"/>
          <w:b/>
          <w:bCs/>
          <w:rtl/>
          <w:lang w:eastAsia="he-IL"/>
        </w:rPr>
        <w:t xml:space="preserve">כל המרצים שקיבלו ציון נמוך בשאלוני סטודנטים יקבלו מענה רלוונטי ואפקטיבי לשיפור הוראתם, ויבחנו דרכי פעולה </w:t>
      </w:r>
      <w:proofErr w:type="spellStart"/>
      <w:r w:rsidRPr="0027671A">
        <w:rPr>
          <w:rFonts w:eastAsia="Calibri" w:hint="cs"/>
          <w:b/>
          <w:bCs/>
          <w:rtl/>
          <w:lang w:eastAsia="he-IL"/>
        </w:rPr>
        <w:t>להנעתם</w:t>
      </w:r>
      <w:proofErr w:type="spellEnd"/>
      <w:r w:rsidRPr="0027671A">
        <w:rPr>
          <w:rFonts w:eastAsia="Calibri" w:hint="cs"/>
          <w:b/>
          <w:bCs/>
          <w:rtl/>
          <w:lang w:eastAsia="he-IL"/>
        </w:rPr>
        <w:t xml:space="preserve"> להשקיע בתחום ההוראה. </w:t>
      </w:r>
      <w:r w:rsidRPr="0027671A">
        <w:rPr>
          <w:rFonts w:eastAsia="Calibri" w:hint="cs"/>
          <w:b/>
          <w:bCs/>
          <w:rtl/>
        </w:rPr>
        <w:t xml:space="preserve">עוד מומלץ כי הנהלות המוסדות יחדדו בפני דיקני פקולטות וראשי מחלקות את אחריותם לקידום איכות ההוראה של המרצים שלהן - הכשרות ייעודיות לצוות הפקולטה או המחלקה חשובות במיוחד בשל היכולת להתמקד באתגרים הייחודיים להם, וליצור פלטפורמה שוטפת ומותאמת ללמידת עמיתים ושיתוף ידע בין המרצים.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מומלץ כי כלל המוסדות יקבעו מדיניות</w:t>
      </w:r>
      <w:r w:rsidRPr="0027671A">
        <w:rPr>
          <w:rFonts w:eastAsia="Calibri"/>
          <w:b/>
          <w:bCs/>
          <w:rtl/>
        </w:rPr>
        <w:t xml:space="preserve"> </w:t>
      </w:r>
      <w:r w:rsidRPr="0027671A">
        <w:rPr>
          <w:rFonts w:eastAsia="Calibri" w:hint="cs"/>
          <w:b/>
          <w:bCs/>
          <w:rtl/>
        </w:rPr>
        <w:t>ל</w:t>
      </w:r>
      <w:r w:rsidRPr="0027671A">
        <w:rPr>
          <w:rFonts w:eastAsia="Calibri"/>
          <w:b/>
          <w:bCs/>
          <w:rtl/>
        </w:rPr>
        <w:t>אופן שילובה של טכנולוגי</w:t>
      </w:r>
      <w:r w:rsidRPr="0027671A">
        <w:rPr>
          <w:rFonts w:eastAsia="Calibri" w:hint="cs"/>
          <w:b/>
          <w:bCs/>
          <w:rtl/>
        </w:rPr>
        <w:t>ית הבינה המלאכותית היוצרת</w:t>
      </w:r>
      <w:r w:rsidRPr="0027671A">
        <w:rPr>
          <w:rFonts w:eastAsia="Calibri"/>
          <w:b/>
          <w:bCs/>
          <w:rtl/>
        </w:rPr>
        <w:t xml:space="preserve"> בתהליכי הערכה, הוראה ולמידה, </w:t>
      </w:r>
      <w:r w:rsidRPr="0027671A">
        <w:rPr>
          <w:rFonts w:eastAsia="Calibri" w:hint="cs"/>
          <w:b/>
          <w:bCs/>
          <w:rtl/>
        </w:rPr>
        <w:t>ויעדכנו מדיניות זו בהתאם להתפתחויות הטכנולוגיות, כדי</w:t>
      </w:r>
      <w:r w:rsidRPr="0027671A">
        <w:rPr>
          <w:rFonts w:eastAsia="Calibri"/>
          <w:b/>
          <w:bCs/>
          <w:rtl/>
        </w:rPr>
        <w:t xml:space="preserve"> לוודא שהטכנולוגיה תסייע </w:t>
      </w:r>
      <w:r w:rsidRPr="0027671A">
        <w:rPr>
          <w:rFonts w:eastAsia="Calibri" w:hint="cs"/>
          <w:b/>
          <w:bCs/>
          <w:rtl/>
        </w:rPr>
        <w:t>ל</w:t>
      </w:r>
      <w:r w:rsidRPr="0027671A">
        <w:rPr>
          <w:rFonts w:eastAsia="Calibri"/>
          <w:b/>
          <w:bCs/>
          <w:rtl/>
        </w:rPr>
        <w:t>הוראה ו</w:t>
      </w:r>
      <w:r w:rsidRPr="0027671A">
        <w:rPr>
          <w:rFonts w:eastAsia="Calibri" w:hint="cs"/>
          <w:b/>
          <w:bCs/>
          <w:rtl/>
        </w:rPr>
        <w:t>ל</w:t>
      </w:r>
      <w:r w:rsidRPr="0027671A">
        <w:rPr>
          <w:rFonts w:eastAsia="Calibri"/>
          <w:b/>
          <w:bCs/>
          <w:rtl/>
        </w:rPr>
        <w:t>למידה</w:t>
      </w:r>
      <w:r w:rsidRPr="0027671A">
        <w:rPr>
          <w:rFonts w:eastAsia="Calibri" w:hint="cs"/>
          <w:b/>
          <w:bCs/>
          <w:rtl/>
        </w:rPr>
        <w:t xml:space="preserve"> באופן מושכל, אתי וביקורתי</w:t>
      </w:r>
      <w:r w:rsidRPr="0027671A">
        <w:rPr>
          <w:rFonts w:eastAsia="Calibri"/>
          <w:b/>
          <w:bCs/>
          <w:rtl/>
        </w:rPr>
        <w:t xml:space="preserve"> ותייעל א</w:t>
      </w:r>
      <w:r w:rsidRPr="0027671A">
        <w:rPr>
          <w:rFonts w:eastAsia="Calibri" w:hint="cs"/>
          <w:b/>
          <w:bCs/>
          <w:rtl/>
        </w:rPr>
        <w:t>ו</w:t>
      </w:r>
      <w:r w:rsidRPr="0027671A">
        <w:rPr>
          <w:rFonts w:eastAsia="Calibri"/>
          <w:b/>
          <w:bCs/>
          <w:rtl/>
        </w:rPr>
        <w:t>ת</w:t>
      </w:r>
      <w:r w:rsidRPr="0027671A">
        <w:rPr>
          <w:rFonts w:eastAsia="Calibri" w:hint="cs"/>
          <w:b/>
          <w:bCs/>
          <w:rtl/>
        </w:rPr>
        <w:t>ן. מומלץ כי ינקטו את הפעולות הדרושות כדי ש</w:t>
      </w:r>
      <w:r w:rsidRPr="0027671A">
        <w:rPr>
          <w:rFonts w:eastAsia="Calibri"/>
          <w:b/>
          <w:bCs/>
          <w:rtl/>
        </w:rPr>
        <w:t>המרצים</w:t>
      </w:r>
      <w:r w:rsidRPr="0027671A">
        <w:rPr>
          <w:rFonts w:eastAsia="Calibri" w:hint="cs"/>
          <w:b/>
          <w:bCs/>
          <w:rtl/>
        </w:rPr>
        <w:t xml:space="preserve"> יקבלו הדרכה לשימוש בכלים אלו, תוך התייחסות למדיניות המוסדית</w:t>
      </w:r>
      <w:r w:rsidRPr="0027671A">
        <w:rPr>
          <w:rFonts w:eastAsia="Calibri"/>
          <w:b/>
          <w:b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2"/>
        <w:rPr>
          <w:rFonts w:eastAsia="Times New Roman"/>
          <w:bCs/>
          <w:szCs w:val="28"/>
          <w:u w:val="single"/>
        </w:rPr>
      </w:pPr>
      <w:bookmarkStart w:id="104" w:name="_Toc176417738"/>
      <w:bookmarkStart w:id="105" w:name="_Toc177375206"/>
      <w:bookmarkStart w:id="106" w:name="_Toc150420061"/>
      <w:bookmarkStart w:id="107" w:name="_Toc151020257"/>
      <w:r w:rsidRPr="0027671A">
        <w:rPr>
          <w:rFonts w:eastAsia="Times New Roman"/>
          <w:bCs/>
          <w:szCs w:val="28"/>
          <w:u w:val="single"/>
          <w:rtl/>
        </w:rPr>
        <w:t xml:space="preserve">כלים להערכת איכות ההוראה </w:t>
      </w:r>
      <w:r w:rsidRPr="0027671A">
        <w:rPr>
          <w:rFonts w:eastAsia="Times New Roman" w:hint="cs"/>
          <w:bCs/>
          <w:szCs w:val="28"/>
          <w:u w:val="single"/>
          <w:rtl/>
        </w:rPr>
        <w:t>של המרצים</w:t>
      </w:r>
      <w:bookmarkEnd w:id="104"/>
      <w:bookmarkEnd w:id="105"/>
      <w:r w:rsidRPr="0027671A">
        <w:rPr>
          <w:rFonts w:eastAsia="Times New Roman" w:hint="cs"/>
          <w:bCs/>
          <w:szCs w:val="28"/>
          <w:u w:val="single"/>
          <w:rtl/>
        </w:rPr>
        <w:t xml:space="preserve"> </w:t>
      </w:r>
      <w:bookmarkEnd w:id="106"/>
      <w:bookmarkEnd w:id="107"/>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Times New Roman"/>
          <w:rtl/>
          <w:lang w:eastAsia="he-IL"/>
        </w:rPr>
      </w:pPr>
      <w:bookmarkStart w:id="108" w:name="_Hlk187748764"/>
      <w:r w:rsidRPr="0027671A">
        <w:rPr>
          <w:rFonts w:eastAsia="Times New Roman" w:hint="cs"/>
          <w:rtl/>
          <w:lang w:eastAsia="he-IL"/>
        </w:rPr>
        <w:t xml:space="preserve">כדי לבחון את איכות ההוראה של מרצים ולפעול לשיפורה נדרש להעריכה באמצעות כלים מהימנים המספקים תמונת מצב של </w:t>
      </w:r>
      <w:proofErr w:type="spellStart"/>
      <w:r w:rsidRPr="0027671A">
        <w:rPr>
          <w:rFonts w:eastAsia="Times New Roman" w:hint="cs"/>
          <w:rtl/>
          <w:lang w:eastAsia="he-IL"/>
        </w:rPr>
        <w:t>החוזקות</w:t>
      </w:r>
      <w:proofErr w:type="spellEnd"/>
      <w:r w:rsidRPr="0027671A">
        <w:rPr>
          <w:rFonts w:eastAsia="Times New Roman" w:hint="cs"/>
          <w:rtl/>
          <w:lang w:eastAsia="he-IL"/>
        </w:rPr>
        <w:t xml:space="preserve">, נקודות התורפה והפערים הקיימים בשיטות הוראתם. כאמור, תנאי סף במודל איכות ההוראה קובע שכל המוסדות יפיצו שאלון סטודנטים </w:t>
      </w:r>
      <w:r w:rsidRPr="0027671A">
        <w:rPr>
          <w:rFonts w:eastAsia="Times New Roman"/>
          <w:rtl/>
          <w:lang w:eastAsia="he-IL"/>
        </w:rPr>
        <w:t xml:space="preserve">בכל סמסטר ובכל הקורסים המתקיימים במוסד. </w:t>
      </w:r>
      <w:r w:rsidRPr="0027671A">
        <w:rPr>
          <w:rFonts w:eastAsia="Times New Roman" w:hint="cs"/>
          <w:rtl/>
          <w:lang w:eastAsia="he-IL"/>
        </w:rPr>
        <w:t xml:space="preserve">השאלון אנונימי והוא </w:t>
      </w:r>
      <w:r w:rsidRPr="0027671A">
        <w:rPr>
          <w:rFonts w:eastAsia="Times New Roman"/>
          <w:rtl/>
          <w:lang w:eastAsia="he-IL"/>
        </w:rPr>
        <w:t xml:space="preserve">סקר שביעות רצון </w:t>
      </w:r>
      <w:r w:rsidRPr="0027671A">
        <w:rPr>
          <w:rFonts w:eastAsia="Times New Roman" w:hint="cs"/>
          <w:rtl/>
          <w:lang w:eastAsia="he-IL"/>
        </w:rPr>
        <w:t>מ</w:t>
      </w:r>
      <w:r w:rsidRPr="0027671A">
        <w:rPr>
          <w:rFonts w:eastAsia="Times New Roman"/>
          <w:rtl/>
          <w:lang w:eastAsia="he-IL"/>
        </w:rPr>
        <w:t xml:space="preserve">הקורסים </w:t>
      </w:r>
      <w:r w:rsidRPr="0027671A">
        <w:rPr>
          <w:rFonts w:eastAsia="Times New Roman" w:hint="cs"/>
          <w:rtl/>
          <w:lang w:eastAsia="he-IL"/>
        </w:rPr>
        <w:t xml:space="preserve">הנלמדים </w:t>
      </w:r>
      <w:r w:rsidRPr="0027671A">
        <w:rPr>
          <w:rFonts w:eastAsia="Times New Roman"/>
          <w:rtl/>
          <w:lang w:eastAsia="he-IL"/>
        </w:rPr>
        <w:t>במוסד</w:t>
      </w:r>
      <w:r w:rsidRPr="0027671A">
        <w:rPr>
          <w:rFonts w:eastAsia="Times New Roman" w:hint="cs"/>
          <w:rtl/>
          <w:lang w:eastAsia="he-IL"/>
        </w:rPr>
        <w:t xml:space="preserve"> ומהמרצים.</w:t>
      </w:r>
      <w:r w:rsidRPr="0027671A">
        <w:rPr>
          <w:rFonts w:eastAsia="Times New Roman"/>
          <w:rtl/>
          <w:lang w:eastAsia="he-IL"/>
        </w:rPr>
        <w:t xml:space="preserve"> </w:t>
      </w:r>
      <w:bookmarkEnd w:id="108"/>
      <w:r w:rsidRPr="0027671A">
        <w:rPr>
          <w:rFonts w:eastAsia="Times New Roman"/>
          <w:rtl/>
          <w:lang w:eastAsia="he-IL"/>
        </w:rPr>
        <w:t>ככלל, השאלון</w:t>
      </w:r>
      <w:r w:rsidRPr="0027671A">
        <w:rPr>
          <w:rFonts w:eastAsia="Times New Roman" w:hint="cs"/>
          <w:rtl/>
          <w:lang w:eastAsia="he-IL"/>
        </w:rPr>
        <w:t xml:space="preserve"> אחיד לכל הקורסים</w:t>
      </w:r>
      <w:r w:rsidRPr="0027671A">
        <w:rPr>
          <w:rFonts w:eastAsia="Times New Roman"/>
          <w:rtl/>
          <w:lang w:eastAsia="he-IL"/>
        </w:rPr>
        <w:t xml:space="preserve"> </w:t>
      </w:r>
      <w:r w:rsidRPr="0027671A">
        <w:rPr>
          <w:rFonts w:eastAsia="Times New Roman" w:hint="cs"/>
          <w:rtl/>
          <w:lang w:eastAsia="he-IL"/>
        </w:rPr>
        <w:t>ו</w:t>
      </w:r>
      <w:r w:rsidRPr="0027671A">
        <w:rPr>
          <w:rFonts w:eastAsia="Times New Roman"/>
          <w:rtl/>
          <w:lang w:eastAsia="he-IL"/>
        </w:rPr>
        <w:t>כולל שאלות "סגורות" שהמענה עליה</w:t>
      </w:r>
      <w:r w:rsidRPr="0027671A">
        <w:rPr>
          <w:rFonts w:eastAsia="Times New Roman" w:hint="cs"/>
          <w:rtl/>
          <w:lang w:eastAsia="he-IL"/>
        </w:rPr>
        <w:t>ן הוא ציון</w:t>
      </w:r>
      <w:r w:rsidRPr="0027671A">
        <w:rPr>
          <w:rFonts w:eastAsia="Times New Roman"/>
          <w:rtl/>
          <w:lang w:eastAsia="he-IL"/>
        </w:rPr>
        <w:t xml:space="preserve"> מספרי</w:t>
      </w:r>
      <w:r w:rsidRPr="0027671A">
        <w:rPr>
          <w:rFonts w:eastAsia="Times New Roman" w:hint="cs"/>
          <w:rtl/>
          <w:lang w:eastAsia="he-IL"/>
        </w:rPr>
        <w:t>,</w:t>
      </w:r>
      <w:r w:rsidRPr="0027671A">
        <w:rPr>
          <w:rFonts w:eastAsia="Times New Roman"/>
          <w:rtl/>
          <w:lang w:eastAsia="he-IL"/>
        </w:rPr>
        <w:t xml:space="preserve"> ושאלות "פתוחות" שב</w:t>
      </w:r>
      <w:r w:rsidRPr="0027671A">
        <w:rPr>
          <w:rFonts w:eastAsia="Times New Roman" w:hint="cs"/>
          <w:rtl/>
          <w:lang w:eastAsia="he-IL"/>
        </w:rPr>
        <w:t>הן</w:t>
      </w:r>
      <w:r w:rsidRPr="0027671A">
        <w:rPr>
          <w:rFonts w:eastAsia="Times New Roman"/>
          <w:rtl/>
          <w:lang w:eastAsia="he-IL"/>
        </w:rPr>
        <w:t xml:space="preserve"> הסטודנטים מתבקשים להביע </w:t>
      </w:r>
      <w:r w:rsidRPr="0027671A">
        <w:rPr>
          <w:rFonts w:eastAsia="Times New Roman" w:hint="cs"/>
          <w:rtl/>
          <w:lang w:eastAsia="he-IL"/>
        </w:rPr>
        <w:t xml:space="preserve">במלל חופשי </w:t>
      </w:r>
      <w:r w:rsidRPr="0027671A">
        <w:rPr>
          <w:rFonts w:eastAsia="Times New Roman"/>
          <w:rtl/>
          <w:lang w:eastAsia="he-IL"/>
        </w:rPr>
        <w:t xml:space="preserve">את דעתם </w:t>
      </w:r>
      <w:r w:rsidRPr="0027671A">
        <w:rPr>
          <w:rFonts w:eastAsia="Times New Roman" w:hint="cs"/>
          <w:rtl/>
          <w:lang w:eastAsia="he-IL"/>
        </w:rPr>
        <w:t>על</w:t>
      </w:r>
      <w:r w:rsidRPr="0027671A">
        <w:rPr>
          <w:rFonts w:eastAsia="Times New Roman"/>
          <w:rtl/>
          <w:lang w:eastAsia="he-IL"/>
        </w:rPr>
        <w:t xml:space="preserve"> הקורס והמרצה, </w:t>
      </w:r>
      <w:r w:rsidRPr="0027671A">
        <w:rPr>
          <w:rFonts w:eastAsia="Times New Roman" w:hint="cs"/>
          <w:rtl/>
          <w:lang w:eastAsia="he-IL"/>
        </w:rPr>
        <w:t xml:space="preserve">להציע </w:t>
      </w:r>
      <w:r w:rsidRPr="0027671A">
        <w:rPr>
          <w:rFonts w:eastAsia="Times New Roman"/>
          <w:rtl/>
          <w:lang w:eastAsia="he-IL"/>
        </w:rPr>
        <w:t>הצעות ו</w:t>
      </w:r>
      <w:r w:rsidRPr="0027671A">
        <w:rPr>
          <w:rFonts w:eastAsia="Times New Roman" w:hint="cs"/>
          <w:rtl/>
          <w:lang w:eastAsia="he-IL"/>
        </w:rPr>
        <w:t xml:space="preserve">להעיר </w:t>
      </w:r>
      <w:r w:rsidRPr="0027671A">
        <w:rPr>
          <w:rFonts w:eastAsia="Times New Roman"/>
          <w:rtl/>
          <w:lang w:eastAsia="he-IL"/>
        </w:rPr>
        <w:t>הערות לשיפור</w:t>
      </w:r>
      <w:r w:rsidRPr="0027671A">
        <w:rPr>
          <w:rFonts w:eastAsia="Times New Roman"/>
          <w:vertAlign w:val="superscript"/>
          <w:rtl/>
          <w:lang w:eastAsia="he-IL"/>
        </w:rPr>
        <w:footnoteReference w:id="96"/>
      </w:r>
      <w:r w:rsidRPr="0027671A">
        <w:rPr>
          <w:rFonts w:eastAsia="Times New Roman" w:hint="cs"/>
          <w:rtl/>
          <w:lang w:eastAsia="he-IL"/>
        </w:rPr>
        <w:t xml:space="preserve">. </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lang w:eastAsia="he-IL"/>
        </w:rPr>
      </w:pPr>
      <w:r w:rsidRPr="0027671A">
        <w:rPr>
          <w:rFonts w:eastAsia="Times New Roman" w:hint="cs"/>
          <w:rtl/>
          <w:lang w:eastAsia="he-IL"/>
        </w:rPr>
        <w:t xml:space="preserve">כלים נוספים המשמשים להערכת איכות ההוראה של מרצים באקדמיה כוללים, בין היתר, </w:t>
      </w:r>
      <w:bookmarkStart w:id="109" w:name="_Hlk187753349"/>
      <w:r w:rsidRPr="0027671A">
        <w:rPr>
          <w:rFonts w:eastAsia="Times New Roman"/>
          <w:rtl/>
          <w:lang w:eastAsia="he-IL"/>
        </w:rPr>
        <w:t xml:space="preserve">הערכת </w:t>
      </w:r>
      <w:r w:rsidRPr="0027671A">
        <w:rPr>
          <w:rFonts w:eastAsia="Times New Roman" w:hint="cs"/>
          <w:rtl/>
          <w:lang w:eastAsia="he-IL"/>
        </w:rPr>
        <w:t xml:space="preserve">מרצה על ידי </w:t>
      </w:r>
      <w:r w:rsidRPr="0027671A">
        <w:rPr>
          <w:rFonts w:eastAsia="Times New Roman"/>
          <w:rtl/>
          <w:lang w:eastAsia="he-IL"/>
        </w:rPr>
        <w:t>עמיתים</w:t>
      </w:r>
      <w:r w:rsidRPr="0027671A">
        <w:rPr>
          <w:rFonts w:eastAsia="Times New Roman" w:hint="cs"/>
          <w:rtl/>
          <w:lang w:eastAsia="he-IL"/>
        </w:rPr>
        <w:t>,</w:t>
      </w:r>
      <w:r w:rsidRPr="0027671A">
        <w:rPr>
          <w:rFonts w:eastAsia="Times New Roman"/>
          <w:rtl/>
          <w:lang w:eastAsia="he-IL"/>
        </w:rPr>
        <w:t xml:space="preserve"> </w:t>
      </w:r>
      <w:r w:rsidRPr="0027671A">
        <w:rPr>
          <w:rFonts w:eastAsia="Times New Roman" w:hint="cs"/>
          <w:rtl/>
          <w:lang w:eastAsia="he-IL"/>
        </w:rPr>
        <w:t>ממונה או מומחה פדגוגי שצופה</w:t>
      </w:r>
      <w:r w:rsidRPr="0027671A">
        <w:rPr>
          <w:rFonts w:eastAsia="Times New Roman"/>
          <w:rtl/>
          <w:lang w:eastAsia="he-IL"/>
        </w:rPr>
        <w:t xml:space="preserve"> בשיעור</w:t>
      </w:r>
      <w:r w:rsidRPr="0027671A">
        <w:rPr>
          <w:rFonts w:eastAsia="Times New Roman" w:hint="cs"/>
          <w:rtl/>
          <w:lang w:eastAsia="he-IL"/>
        </w:rPr>
        <w:t>; בחינת רמת הידע או המיומנויות של הסטודנטים בסוף הקורס כמדד להצלחת המרצה להעביר להם את הנדרש בקורס; הפצת סקר לבוגרים</w:t>
      </w:r>
      <w:r w:rsidRPr="0027671A">
        <w:rPr>
          <w:rFonts w:eastAsia="Times New Roman"/>
          <w:vertAlign w:val="superscript"/>
          <w:rtl/>
          <w:lang w:eastAsia="he-IL"/>
        </w:rPr>
        <w:footnoteReference w:id="97"/>
      </w:r>
      <w:r w:rsidRPr="0027671A">
        <w:rPr>
          <w:rFonts w:eastAsia="Times New Roman" w:hint="cs"/>
          <w:rtl/>
          <w:lang w:eastAsia="he-IL"/>
        </w:rPr>
        <w:t>; ושאלון לסטודנטים שבונה מרצה, המותאם לקורס שלו</w:t>
      </w:r>
      <w:bookmarkEnd w:id="109"/>
      <w:r w:rsidRPr="0027671A">
        <w:rPr>
          <w:rFonts w:eastAsia="Times New Roman" w:hint="cs"/>
          <w:rtl/>
          <w:lang w:eastAsia="he-IL"/>
        </w:rPr>
        <w:t xml:space="preserve"> (להלן - כלי הערכה נוספים).</w:t>
      </w:r>
      <w:r w:rsidRPr="0027671A">
        <w:rPr>
          <w:rFonts w:eastAsia="Calibri" w:hint="cs"/>
          <w:rtl/>
          <w:lang w:eastAsia="he-IL"/>
        </w:rPr>
        <w:t xml:space="preserve"> עם זאת בהיותו תנאי סף ופשוט ליישום, שאלון הסטודנטים הוא כלי ההערכה הנפוץ ביותר.</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Times New Roman"/>
          <w:rtl/>
          <w:lang w:eastAsia="he-IL"/>
        </w:rPr>
      </w:pPr>
      <w:bookmarkStart w:id="110" w:name="_Hlk187753765"/>
      <w:r w:rsidRPr="0027671A">
        <w:rPr>
          <w:rFonts w:eastAsia="Times New Roman" w:hint="cs"/>
          <w:rtl/>
          <w:lang w:eastAsia="he-IL"/>
        </w:rPr>
        <w:t xml:space="preserve">כבר ב-2014 הצביעה הוועדה לאיכות ההוראה על כך שהשימוש בשאלוני הסטודנטים ככלי להערכת הוראת המרצים הוא בעייתי, בוודאי ככלי יחיד, מכמה סיבות: (א) השאלון מודד שביעות </w:t>
      </w:r>
      <w:r w:rsidRPr="0027671A">
        <w:rPr>
          <w:rFonts w:eastAsia="Times New Roman" w:hint="cs"/>
          <w:rtl/>
          <w:lang w:eastAsia="he-IL"/>
        </w:rPr>
        <w:lastRenderedPageBreak/>
        <w:t xml:space="preserve">רצון, אך לא בהכרח משקף את איכות ההוראה על מרכיביה </w:t>
      </w:r>
      <w:r w:rsidRPr="0027671A">
        <w:rPr>
          <w:rFonts w:eastAsia="Times New Roman"/>
          <w:rtl/>
          <w:lang w:eastAsia="he-IL"/>
        </w:rPr>
        <w:t>ואת העשייה החינוכית הכוללת בקורס</w:t>
      </w:r>
      <w:r w:rsidRPr="0027671A">
        <w:rPr>
          <w:rFonts w:eastAsia="Times New Roman" w:hint="cs"/>
          <w:rtl/>
          <w:lang w:eastAsia="he-IL"/>
        </w:rPr>
        <w:t>; (ב) השאלון אינו משקף הערכה מעצבת המאפשרת למרצים ללמוד ולהשתפר; (ג) למרצים אין אמון</w:t>
      </w:r>
      <w:r w:rsidRPr="0027671A">
        <w:rPr>
          <w:rFonts w:eastAsia="Times New Roman"/>
          <w:rtl/>
          <w:lang w:eastAsia="he-IL"/>
        </w:rPr>
        <w:t xml:space="preserve"> בשיפוטי תלמידיהם</w:t>
      </w:r>
      <w:r w:rsidRPr="0027671A">
        <w:rPr>
          <w:rFonts w:eastAsia="Times New Roman" w:hint="cs"/>
          <w:rtl/>
          <w:lang w:eastAsia="he-IL"/>
        </w:rPr>
        <w:t xml:space="preserve">; (ד) </w:t>
      </w:r>
      <w:r w:rsidRPr="0027671A">
        <w:rPr>
          <w:rFonts w:eastAsia="Times New Roman"/>
          <w:rtl/>
          <w:lang w:eastAsia="he-IL"/>
        </w:rPr>
        <w:t xml:space="preserve">גם </w:t>
      </w:r>
      <w:r w:rsidRPr="0027671A">
        <w:rPr>
          <w:rFonts w:eastAsia="Times New Roman" w:hint="cs"/>
          <w:rtl/>
          <w:lang w:eastAsia="he-IL"/>
        </w:rPr>
        <w:t>כאשר שאלון הסטודנטים מעיד</w:t>
      </w:r>
      <w:r w:rsidRPr="0027671A">
        <w:rPr>
          <w:rFonts w:eastAsia="Times New Roman"/>
          <w:rtl/>
          <w:lang w:eastAsia="he-IL"/>
        </w:rPr>
        <w:t xml:space="preserve"> </w:t>
      </w:r>
      <w:r w:rsidRPr="0027671A">
        <w:rPr>
          <w:rFonts w:eastAsia="Times New Roman" w:hint="cs"/>
          <w:rtl/>
          <w:lang w:eastAsia="he-IL"/>
        </w:rPr>
        <w:t xml:space="preserve">על מרכיבים באיכות ההוראה </w:t>
      </w:r>
      <w:r w:rsidRPr="0027671A">
        <w:rPr>
          <w:rFonts w:eastAsia="Times New Roman"/>
          <w:rtl/>
          <w:lang w:eastAsia="he-IL"/>
        </w:rPr>
        <w:t xml:space="preserve">ברמה הפרטנית, לא ניתן להעריך </w:t>
      </w:r>
      <w:r w:rsidRPr="0027671A">
        <w:rPr>
          <w:rFonts w:eastAsia="Times New Roman" w:hint="cs"/>
          <w:rtl/>
          <w:lang w:eastAsia="he-IL"/>
        </w:rPr>
        <w:t xml:space="preserve">באמצעותו </w:t>
      </w:r>
      <w:r w:rsidRPr="0027671A">
        <w:rPr>
          <w:rFonts w:eastAsia="Times New Roman"/>
          <w:rtl/>
          <w:lang w:eastAsia="he-IL"/>
        </w:rPr>
        <w:t>בצורה תקפה את איכות ההוראה ברמה</w:t>
      </w:r>
      <w:r w:rsidRPr="0027671A">
        <w:rPr>
          <w:rFonts w:eastAsia="Times New Roman" w:hint="cs"/>
          <w:rtl/>
          <w:lang w:eastAsia="he-IL"/>
        </w:rPr>
        <w:t xml:space="preserve"> המוסדית או</w:t>
      </w:r>
      <w:r w:rsidRPr="0027671A">
        <w:rPr>
          <w:rFonts w:eastAsia="Times New Roman"/>
          <w:rtl/>
          <w:lang w:eastAsia="he-IL"/>
        </w:rPr>
        <w:t xml:space="preserve"> העל-מוסדית</w:t>
      </w:r>
      <w:bookmarkEnd w:id="110"/>
      <w:r w:rsidRPr="0027671A">
        <w:rPr>
          <w:rFonts w:eastAsia="Times New Roman"/>
          <w:vertAlign w:val="superscript"/>
          <w:rtl/>
          <w:lang w:eastAsia="he-IL"/>
        </w:rPr>
        <w:footnoteReference w:id="98"/>
      </w:r>
      <w:r w:rsidRPr="0027671A">
        <w:rPr>
          <w:rFonts w:eastAsia="Times New Roman" w:hint="cs"/>
          <w:rtl/>
          <w:lang w:eastAsia="he-I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lang w:eastAsia="he-IL"/>
        </w:rPr>
        <w:t xml:space="preserve">ראו להלן כמה מההתייחסויות של המרצים להערכת איכות הוראתם באמצעות שאלון סטודנטים, מתוך סקר המרצים: </w:t>
      </w:r>
    </w:p>
    <w:p w:rsidR="0027671A" w:rsidRPr="0027671A" w:rsidRDefault="0027671A" w:rsidP="0027671A">
      <w:pPr>
        <w:spacing w:line="269" w:lineRule="auto"/>
        <w:ind w:left="-567"/>
        <w:rPr>
          <w:rFonts w:eastAsia="Calibri"/>
          <w:szCs w:val="20"/>
          <w:rtl/>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התלות של המרצה במשוב של הסטודנטים גורם למרצים לעשות מאמץ לא מותאם להתחבב על הסטודנטים, תוך הורדת רמת הידע שנדרש מהסטודנטים ולהקלות בבחינות</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hint="cs"/>
                <w:szCs w:val="20"/>
                <w:rtl/>
                <w:lang w:val="fr-FR"/>
              </w:rPr>
              <w:t>"שיטת הערכת ההוראה - שאלונים אינטרנטיים לסטודנט - פגומה וסובלת מליקויים רבים. סטודנט שלא היה נוכח בכיתה בכל זאת מעריך את המרצה. מרצה שהקפיד על משהו לא פופולרי עשוי לקבל משובים נמוכים בעקבות זאת... השיטה יכולה לתת אינדיקציה מוגבלת - במיוחד במצבים קיצוניים</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rPr>
            </w:pPr>
            <w:r w:rsidRPr="0027671A">
              <w:rPr>
                <w:rFonts w:ascii="Almoni ML v5 AAA" w:eastAsia="Calibri" w:hAnsi="Almoni ML v5 AAA" w:cs="Almoni ML v5 AAA" w:hint="cs"/>
                <w:szCs w:val="20"/>
                <w:rtl/>
              </w:rPr>
              <w:t>"השאלונים האחידים הם הדרך היחידה בה אנו מקבלים משוב. השאלות לא מתאימות לכל הקורסים ובסוף נמדדים לפי כמה הסטודנטים אוהבים אותך או לא וכמה הקורס קל".</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rPr>
            </w:pPr>
            <w:r w:rsidRPr="0027671A">
              <w:rPr>
                <w:rFonts w:ascii="Almoni ML v5 AAA" w:eastAsia="Calibri" w:hAnsi="Almoni ML v5 AAA" w:cs="Almoni ML v5 AAA" w:hint="cs"/>
                <w:szCs w:val="20"/>
                <w:rtl/>
              </w:rPr>
              <w:t>"את השאלונים ממלאים סטודנטים בודדים שחשוב להם להגיד משהו טוב או רע. הרוב דומם".</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rPr>
            </w:pPr>
            <w:r w:rsidRPr="0027671A">
              <w:rPr>
                <w:rFonts w:ascii="Almoni ML v5 AAA" w:eastAsia="Calibri" w:hAnsi="Almoni ML v5 AAA" w:cs="Almoni ML v5 AAA" w:hint="cs"/>
                <w:szCs w:val="20"/>
                <w:rtl/>
              </w:rPr>
              <w:t>"היענות נמוכה מצד הסטודנטים לשאלונים... ולכן... לא מייצגים ולא עומדים בדרישות סטטיסטיות אלמנטריות".</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rPr>
            </w:pPr>
            <w:r w:rsidRPr="0027671A">
              <w:rPr>
                <w:rFonts w:ascii="Almoni ML v5 AAA" w:eastAsia="Calibri" w:hAnsi="Almoni ML v5 AAA" w:cs="Almoni ML v5 AAA" w:hint="cs"/>
                <w:szCs w:val="20"/>
                <w:rtl/>
              </w:rPr>
              <w:t>"דרוש סיוע של המרכז לקידום הוראה למרצה לבנות שאלון מותאם לקורס ספציפי שלו, עם תבחינים ייחודים לקורס, לסוג תכניו, לשיטת הלימוד, לחוויית הסטודנט, לכישורי המאה ה-21... ולא שאלון גנרי, כללי, שבדרך כלל רק קומץ קטן ממלא - ובדרך כלל אלו הסטודנטים שממש אהבו את הקורס ומעניקים ציון גבוה, או אלו שמשתתפים בו כדי לבקר את המרצה".</w:t>
            </w:r>
          </w:p>
        </w:tc>
      </w:tr>
    </w:tbl>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Times New Roman"/>
          <w:bCs/>
          <w:rtl/>
          <w:lang w:eastAsia="he-IL"/>
        </w:rPr>
      </w:pPr>
      <w:bookmarkStart w:id="111" w:name="_Hlk187749327"/>
      <w:r w:rsidRPr="0027671A">
        <w:rPr>
          <w:rFonts w:eastAsia="Calibri" w:hint="cs"/>
          <w:rtl/>
          <w:lang w:eastAsia="he-IL"/>
        </w:rPr>
        <w:t xml:space="preserve">גם בפגישות שקיים צוות הביקורת עם סטודנטים </w:t>
      </w:r>
      <w:bookmarkEnd w:id="111"/>
      <w:r w:rsidRPr="0027671A">
        <w:rPr>
          <w:rFonts w:eastAsia="Calibri" w:hint="cs"/>
          <w:rtl/>
          <w:lang w:eastAsia="he-IL"/>
        </w:rPr>
        <w:t xml:space="preserve">בטכניון ובמכללה האקדמית </w:t>
      </w:r>
      <w:proofErr w:type="spellStart"/>
      <w:r w:rsidRPr="0027671A">
        <w:rPr>
          <w:rFonts w:eastAsia="Calibri" w:hint="cs"/>
          <w:rtl/>
          <w:lang w:eastAsia="he-IL"/>
        </w:rPr>
        <w:t>רופין</w:t>
      </w:r>
      <w:proofErr w:type="spellEnd"/>
      <w:r w:rsidRPr="0027671A">
        <w:rPr>
          <w:rFonts w:eastAsia="Calibri" w:hint="cs"/>
          <w:rtl/>
          <w:lang w:eastAsia="he-IL"/>
        </w:rPr>
        <w:t xml:space="preserve"> עלו הסתייגויות ביחס לשאלון הסטודנטים. נציגי הסטודנטים מהטכניון ציינו (יולי 2022) כי לסטודנטים במוסד יש תחושה שהמוסד אינו משתמש בתוצאות שאלוני הסטודנטים לקידום איכות ההוראה בו, ולכן היענו</w:t>
      </w:r>
      <w:r w:rsidRPr="0027671A">
        <w:rPr>
          <w:rFonts w:eastAsia="Calibri" w:hint="eastAsia"/>
          <w:rtl/>
          <w:lang w:eastAsia="he-IL"/>
        </w:rPr>
        <w:t>ת</w:t>
      </w:r>
      <w:r w:rsidRPr="0027671A">
        <w:rPr>
          <w:rFonts w:eastAsia="Calibri" w:hint="cs"/>
          <w:rtl/>
          <w:lang w:eastAsia="he-IL"/>
        </w:rPr>
        <w:t xml:space="preserve">ם למילוי השאלון נמוכה; סטודנטים במכללה האקדמית </w:t>
      </w:r>
      <w:proofErr w:type="spellStart"/>
      <w:r w:rsidRPr="0027671A">
        <w:rPr>
          <w:rFonts w:eastAsia="Calibri" w:hint="cs"/>
          <w:rtl/>
          <w:lang w:eastAsia="he-IL"/>
        </w:rPr>
        <w:t>רופין</w:t>
      </w:r>
      <w:proofErr w:type="spellEnd"/>
      <w:r w:rsidRPr="0027671A">
        <w:rPr>
          <w:rFonts w:eastAsia="Calibri" w:hint="cs"/>
          <w:rtl/>
          <w:lang w:eastAsia="he-IL"/>
        </w:rPr>
        <w:t xml:space="preserve"> (נובמבר 2022) ציינו ש</w:t>
      </w:r>
      <w:r w:rsidRPr="0027671A">
        <w:rPr>
          <w:rFonts w:ascii="David" w:eastAsia="Calibri" w:hAnsi="David" w:hint="cs"/>
          <w:sz w:val="24"/>
          <w:rtl/>
        </w:rPr>
        <w:t>לדעתם סטודנטים רבים לא ממלאים את השאלון מאחר שהם לא מרגישים שהוא משפיע, וציינו שאינו דרך אפקטיבית להעריך את המרצה.</w:t>
      </w:r>
      <w:r w:rsidRPr="0027671A">
        <w:rPr>
          <w:rFonts w:ascii="David" w:eastAsia="Calibri" w:hAnsi="David" w:hint="cs"/>
          <w:sz w:val="28"/>
          <w:szCs w:val="28"/>
          <w:rtl/>
        </w:rPr>
        <w:t xml:space="preserve"> </w:t>
      </w:r>
      <w:r w:rsidRPr="0027671A">
        <w:rPr>
          <w:rFonts w:eastAsia="Calibri" w:hint="cs"/>
          <w:rtl/>
          <w:lang w:eastAsia="he-IL"/>
        </w:rPr>
        <w:t xml:space="preserve">הם הציעו </w:t>
      </w:r>
      <w:r w:rsidRPr="0027671A">
        <w:rPr>
          <w:rFonts w:eastAsia="Calibri"/>
          <w:rtl/>
          <w:lang w:eastAsia="he-IL"/>
        </w:rPr>
        <w:t xml:space="preserve">לאפשר למרצים לכתוב שאלון ספציפי לכל קורס </w:t>
      </w:r>
      <w:r w:rsidRPr="0027671A">
        <w:rPr>
          <w:rFonts w:eastAsia="Calibri" w:hint="cs"/>
          <w:rtl/>
          <w:lang w:eastAsia="he-IL"/>
        </w:rPr>
        <w:t>שלימדו ו</w:t>
      </w:r>
      <w:r w:rsidRPr="0027671A">
        <w:rPr>
          <w:rFonts w:eastAsia="Calibri"/>
          <w:rtl/>
          <w:lang w:eastAsia="he-IL"/>
        </w:rPr>
        <w:t xml:space="preserve">בהתאם לשיטות ההוראה </w:t>
      </w:r>
      <w:r w:rsidRPr="0027671A">
        <w:rPr>
          <w:rFonts w:eastAsia="Calibri" w:hint="cs"/>
          <w:rtl/>
          <w:lang w:eastAsia="he-IL"/>
        </w:rPr>
        <w:t xml:space="preserve">שלהם </w:t>
      </w:r>
      <w:r w:rsidRPr="0027671A">
        <w:rPr>
          <w:rFonts w:eastAsia="Calibri"/>
          <w:rtl/>
          <w:lang w:eastAsia="he-IL"/>
        </w:rPr>
        <w:t>בקורס</w:t>
      </w:r>
      <w:r w:rsidRPr="0027671A">
        <w:rPr>
          <w:rFonts w:eastAsia="Calibri" w:hint="cs"/>
          <w:rtl/>
          <w:lang w:eastAsia="he-IL"/>
        </w:rPr>
        <w:t>,</w:t>
      </w:r>
      <w:r w:rsidRPr="0027671A">
        <w:rPr>
          <w:rFonts w:eastAsia="Calibri"/>
          <w:rtl/>
          <w:lang w:eastAsia="he-IL"/>
        </w:rPr>
        <w:t xml:space="preserve"> כך ש</w:t>
      </w:r>
      <w:r w:rsidRPr="0027671A">
        <w:rPr>
          <w:rFonts w:eastAsia="Calibri" w:hint="cs"/>
          <w:rtl/>
          <w:lang w:eastAsia="he-IL"/>
        </w:rPr>
        <w:t xml:space="preserve">כל </w:t>
      </w:r>
      <w:r w:rsidRPr="0027671A">
        <w:rPr>
          <w:rFonts w:eastAsia="Calibri"/>
          <w:rtl/>
          <w:lang w:eastAsia="he-IL"/>
        </w:rPr>
        <w:t xml:space="preserve">מרצה יקבל </w:t>
      </w:r>
      <w:r w:rsidRPr="0027671A">
        <w:rPr>
          <w:rFonts w:eastAsia="Calibri" w:hint="cs"/>
          <w:rtl/>
          <w:lang w:eastAsia="he-IL"/>
        </w:rPr>
        <w:t>משוב פרטני</w:t>
      </w:r>
      <w:r w:rsidRPr="0027671A">
        <w:rPr>
          <w:rFonts w:eastAsia="Calibri"/>
          <w:rtl/>
          <w:lang w:eastAsia="he-IL"/>
        </w:rPr>
        <w:t xml:space="preserve"> ומועיל לקורס.</w:t>
      </w:r>
      <w:r w:rsidRPr="0027671A">
        <w:rPr>
          <w:rFonts w:eastAsia="Calibri" w:hint="cs"/>
          <w:rtl/>
          <w:lang w:eastAsia="he-IL"/>
        </w:rPr>
        <w:t xml:space="preserve"> בפגישה שקיים צוות הביקורת עם נציגי התאחדות הסטודנטים הם ציינו את ה</w:t>
      </w:r>
      <w:r w:rsidRPr="0027671A">
        <w:rPr>
          <w:rFonts w:eastAsia="Calibri"/>
          <w:rtl/>
          <w:lang w:eastAsia="he-IL"/>
        </w:rPr>
        <w:t>צורך ב</w:t>
      </w:r>
      <w:r w:rsidRPr="0027671A">
        <w:rPr>
          <w:rFonts w:eastAsia="Calibri" w:hint="cs"/>
          <w:rtl/>
          <w:lang w:eastAsia="he-IL"/>
        </w:rPr>
        <w:t xml:space="preserve">העברת שאלוני סטודנטים </w:t>
      </w:r>
      <w:r w:rsidRPr="0027671A">
        <w:rPr>
          <w:rFonts w:eastAsia="Calibri"/>
          <w:rtl/>
          <w:lang w:eastAsia="he-IL"/>
        </w:rPr>
        <w:t>לאורך הסמסטר ולא רק בסו</w:t>
      </w:r>
      <w:r w:rsidRPr="0027671A">
        <w:rPr>
          <w:rFonts w:eastAsia="Calibri" w:hint="cs"/>
          <w:rtl/>
          <w:lang w:eastAsia="he-IL"/>
        </w:rPr>
        <w:t>פו</w:t>
      </w:r>
      <w:r w:rsidRPr="0027671A">
        <w:rPr>
          <w:rFonts w:eastAsia="Calibri"/>
          <w:rtl/>
          <w:lang w:eastAsia="he-IL"/>
        </w:rPr>
        <w:t>.</w:t>
      </w:r>
      <w:r w:rsidRPr="0027671A">
        <w:rPr>
          <w:rFonts w:eastAsia="Times New Roman"/>
          <w:bCs/>
          <w:rtl/>
          <w:lang w:eastAsia="he-IL"/>
        </w:rPr>
        <w:t xml:space="preserve"> </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Times New Roman"/>
          <w:b/>
          <w:rtl/>
          <w:lang w:eastAsia="he-IL"/>
        </w:rPr>
      </w:pPr>
      <w:r w:rsidRPr="0027671A">
        <w:rPr>
          <w:rFonts w:eastAsia="Times New Roman"/>
          <w:b/>
          <w:rtl/>
          <w:lang w:eastAsia="he-IL"/>
        </w:rPr>
        <w:t xml:space="preserve">הטכניון מסר בתשובתו למשרד מבקר המדינה </w:t>
      </w:r>
      <w:r w:rsidRPr="0027671A">
        <w:rPr>
          <w:rFonts w:eastAsia="Times New Roman" w:hint="cs"/>
          <w:b/>
          <w:rtl/>
          <w:lang w:eastAsia="he-IL"/>
        </w:rPr>
        <w:t>ש</w:t>
      </w:r>
      <w:r w:rsidRPr="0027671A">
        <w:rPr>
          <w:rFonts w:eastAsia="Times New Roman"/>
          <w:b/>
          <w:rtl/>
          <w:lang w:eastAsia="he-IL"/>
        </w:rPr>
        <w:t>שאלון הסטודנטים הוא כלי חשוב</w:t>
      </w:r>
      <w:r w:rsidRPr="0027671A">
        <w:rPr>
          <w:rFonts w:eastAsia="Times New Roman" w:hint="cs"/>
          <w:b/>
          <w:rtl/>
          <w:lang w:eastAsia="he-IL"/>
        </w:rPr>
        <w:t>,</w:t>
      </w:r>
      <w:r w:rsidRPr="0027671A">
        <w:rPr>
          <w:rFonts w:eastAsia="Times New Roman"/>
          <w:b/>
          <w:rtl/>
          <w:lang w:eastAsia="he-IL"/>
        </w:rPr>
        <w:t xml:space="preserve"> וכי הוא לומד את הנתונים ופועל להשתפר בהתאם</w:t>
      </w:r>
      <w:r w:rsidRPr="0027671A">
        <w:rPr>
          <w:rFonts w:eastAsia="Times New Roman" w:hint="cs"/>
          <w:b/>
          <w:rtl/>
          <w:lang w:eastAsia="he-IL"/>
        </w:rPr>
        <w:t>,</w:t>
      </w:r>
      <w:r w:rsidRPr="0027671A">
        <w:rPr>
          <w:rFonts w:eastAsia="Times New Roman"/>
          <w:b/>
          <w:rtl/>
          <w:lang w:eastAsia="he-IL"/>
        </w:rPr>
        <w:t xml:space="preserve"> וכן כי הוא עושה מאמצים </w:t>
      </w:r>
      <w:r w:rsidRPr="0027671A">
        <w:rPr>
          <w:rFonts w:eastAsia="Times New Roman" w:hint="cs"/>
          <w:b/>
          <w:rtl/>
          <w:lang w:eastAsia="he-IL"/>
        </w:rPr>
        <w:t>ניכרים</w:t>
      </w:r>
      <w:r w:rsidRPr="0027671A">
        <w:rPr>
          <w:rFonts w:eastAsia="Times New Roman"/>
          <w:b/>
          <w:rtl/>
          <w:lang w:eastAsia="he-IL"/>
        </w:rPr>
        <w:t xml:space="preserve"> לקדם את שיעור המענה של הסטודנטים על השאלון</w:t>
      </w:r>
      <w:r w:rsidRPr="0027671A">
        <w:rPr>
          <w:rFonts w:eastAsia="Times New Roman" w:hint="cs"/>
          <w:b/>
          <w:rtl/>
          <w:lang w:eastAsia="he-IL"/>
        </w:rPr>
        <w:t>,</w:t>
      </w:r>
      <w:r w:rsidRPr="0027671A">
        <w:rPr>
          <w:rFonts w:eastAsia="Times New Roman"/>
          <w:b/>
          <w:rtl/>
          <w:lang w:eastAsia="he-IL"/>
        </w:rPr>
        <w:t xml:space="preserve"> וכי שיעור המענה על השאלון עלה. עוד מסר הטכניון כי במקרים שבהם הציונים בשאלון נמוכים, הם נלמדים ומטופלים, וניתנת תמיכה ארגונית להשגת שיפור.</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Times New Roman"/>
          <w:b/>
          <w:rtl/>
          <w:lang w:eastAsia="he-IL"/>
        </w:rPr>
      </w:pPr>
      <w:r w:rsidRPr="0027671A">
        <w:rPr>
          <w:rFonts w:eastAsia="Times New Roman"/>
          <w:b/>
          <w:rtl/>
          <w:lang w:eastAsia="he-IL"/>
        </w:rPr>
        <w:t xml:space="preserve">המכללה האקדמית </w:t>
      </w:r>
      <w:proofErr w:type="spellStart"/>
      <w:r w:rsidRPr="0027671A">
        <w:rPr>
          <w:rFonts w:eastAsia="Times New Roman"/>
          <w:b/>
          <w:rtl/>
          <w:lang w:eastAsia="he-IL"/>
        </w:rPr>
        <w:t>רופין</w:t>
      </w:r>
      <w:proofErr w:type="spellEnd"/>
      <w:r w:rsidRPr="0027671A">
        <w:rPr>
          <w:rFonts w:eastAsia="Times New Roman"/>
          <w:b/>
          <w:rtl/>
          <w:lang w:eastAsia="he-IL"/>
        </w:rPr>
        <w:t xml:space="preserve"> מסרה בתשובתה למשרד מבקר המדינה מ</w:t>
      </w:r>
      <w:r w:rsidRPr="0027671A">
        <w:rPr>
          <w:rFonts w:eastAsia="Times New Roman" w:hint="cs"/>
          <w:b/>
          <w:rtl/>
          <w:lang w:eastAsia="he-IL"/>
        </w:rPr>
        <w:t>מרץ 2025</w:t>
      </w:r>
      <w:r w:rsidRPr="0027671A">
        <w:rPr>
          <w:rFonts w:eastAsia="Times New Roman"/>
          <w:b/>
          <w:rtl/>
          <w:lang w:eastAsia="he-IL"/>
        </w:rPr>
        <w:t xml:space="preserve"> כי לשאלוני הסטודנטים יש השפעה </w:t>
      </w:r>
      <w:r w:rsidRPr="0027671A">
        <w:rPr>
          <w:rFonts w:eastAsia="Times New Roman" w:hint="cs"/>
          <w:b/>
          <w:rtl/>
          <w:lang w:eastAsia="he-IL"/>
        </w:rPr>
        <w:t>ניכרת</w:t>
      </w:r>
      <w:r w:rsidRPr="0027671A">
        <w:rPr>
          <w:rFonts w:eastAsia="Times New Roman"/>
          <w:b/>
          <w:rtl/>
          <w:lang w:eastAsia="he-IL"/>
        </w:rPr>
        <w:t xml:space="preserve"> על קידום המרצים ועל המשך העסקתם במוסד; כי יש להם השפעה על קבלת ההחלטות במוסד; וכי ייתכן שעליהם להדגיש מחדש את </w:t>
      </w:r>
      <w:r w:rsidRPr="0027671A">
        <w:rPr>
          <w:rFonts w:eastAsia="Times New Roman" w:hint="cs"/>
          <w:b/>
          <w:rtl/>
          <w:lang w:eastAsia="he-IL"/>
        </w:rPr>
        <w:t>ה</w:t>
      </w:r>
      <w:r w:rsidRPr="0027671A">
        <w:rPr>
          <w:rFonts w:eastAsia="Times New Roman"/>
          <w:b/>
          <w:rtl/>
          <w:lang w:eastAsia="he-IL"/>
        </w:rPr>
        <w:t>חשיבות ו</w:t>
      </w:r>
      <w:r w:rsidRPr="0027671A">
        <w:rPr>
          <w:rFonts w:eastAsia="Times New Roman" w:hint="cs"/>
          <w:b/>
          <w:rtl/>
          <w:lang w:eastAsia="he-IL"/>
        </w:rPr>
        <w:t>ה</w:t>
      </w:r>
      <w:r w:rsidRPr="0027671A">
        <w:rPr>
          <w:rFonts w:eastAsia="Times New Roman"/>
          <w:b/>
          <w:rtl/>
          <w:lang w:eastAsia="he-IL"/>
        </w:rPr>
        <w:t>השפע</w:t>
      </w:r>
      <w:r w:rsidRPr="0027671A">
        <w:rPr>
          <w:rFonts w:eastAsia="Times New Roman" w:hint="cs"/>
          <w:b/>
          <w:rtl/>
          <w:lang w:eastAsia="he-IL"/>
        </w:rPr>
        <w:t>ה</w:t>
      </w:r>
      <w:r w:rsidRPr="0027671A">
        <w:rPr>
          <w:rFonts w:eastAsia="Times New Roman"/>
          <w:b/>
          <w:rtl/>
          <w:lang w:eastAsia="he-IL"/>
        </w:rPr>
        <w:t xml:space="preserve"> </w:t>
      </w:r>
      <w:r w:rsidRPr="0027671A">
        <w:rPr>
          <w:rFonts w:eastAsia="Times New Roman" w:hint="cs"/>
          <w:b/>
          <w:rtl/>
          <w:lang w:eastAsia="he-IL"/>
        </w:rPr>
        <w:t xml:space="preserve">של </w:t>
      </w:r>
      <w:r w:rsidRPr="0027671A">
        <w:rPr>
          <w:rFonts w:eastAsia="Times New Roman"/>
          <w:b/>
          <w:rtl/>
          <w:lang w:eastAsia="he-IL"/>
        </w:rPr>
        <w:t>השאלונים. עוד מסרה המכללה כי היא תבחן את האפשרות להוסיף כלים למדידת איכות ההוראה כמו הערכות עמיתים</w:t>
      </w:r>
      <w:r w:rsidRPr="0027671A">
        <w:rPr>
          <w:rFonts w:eastAsia="Times New Roman" w:hint="cs"/>
          <w:b/>
          <w:rtl/>
          <w:lang w:eastAsia="he-IL"/>
        </w:rPr>
        <w:t>,</w:t>
      </w:r>
      <w:r w:rsidRPr="0027671A">
        <w:rPr>
          <w:rFonts w:eastAsia="Times New Roman"/>
          <w:b/>
          <w:rtl/>
          <w:lang w:eastAsia="he-IL"/>
        </w:rPr>
        <w:t xml:space="preserve"> וכי יישום תהליכים בנושא יהיה כרוך בעלויות תקציביות.</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lang w:eastAsia="he-IL"/>
        </w:rPr>
      </w:pPr>
      <w:r w:rsidRPr="0027671A">
        <w:rPr>
          <w:rFonts w:eastAsia="Calibri" w:hint="cs"/>
          <w:rtl/>
          <w:lang w:eastAsia="he-IL"/>
        </w:rPr>
        <w:t>התרשים שלהלן מציג את שיעורי הנשיאים, ראשי המרכזים והמרצים שהשיבו, לגבי כל כלי הערכה, שהוא מודד את איכות ההוראה במידה רבה או רבה מאוד</w:t>
      </w:r>
      <w:r w:rsidRPr="0027671A">
        <w:rPr>
          <w:rFonts w:eastAsia="Times New Roman"/>
          <w:vertAlign w:val="superscript"/>
          <w:rtl/>
          <w:lang w:eastAsia="he-IL"/>
        </w:rPr>
        <w:footnoteReference w:id="99"/>
      </w:r>
      <w:r w:rsidRPr="0027671A">
        <w:rPr>
          <w:rFonts w:eastAsia="Calibri" w:hint="cs"/>
          <w:rtl/>
          <w:lang w:eastAsia="he-IL"/>
        </w:rPr>
        <w:t>:</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lang w:eastAsia="he-IL"/>
        </w:rPr>
      </w:pPr>
      <w:r w:rsidRPr="0027671A">
        <w:rPr>
          <w:rFonts w:eastAsia="Calibri" w:hint="cs"/>
          <w:rtl/>
          <w:lang w:eastAsia="he-IL"/>
        </w:rPr>
        <w:t>תרשים 16:</w:t>
      </w:r>
      <w:r w:rsidRPr="0027671A">
        <w:rPr>
          <w:rFonts w:eastAsia="Calibri" w:hint="cs"/>
          <w:b/>
          <w:bCs/>
          <w:rtl/>
          <w:lang w:eastAsia="he-IL"/>
        </w:rPr>
        <w:t xml:space="preserve"> שיעור הנשיאים, ראשי המרכזים והמרצים שענו ביחס לכלי הערכה כי הוא מודד את איכות ההוראה במידה רבה או רבה מאוד</w:t>
      </w:r>
    </w:p>
    <w:p w:rsidR="0027671A" w:rsidRPr="0027671A" w:rsidRDefault="0027671A" w:rsidP="0027671A">
      <w:pPr>
        <w:spacing w:line="269" w:lineRule="auto"/>
        <w:rPr>
          <w:rFonts w:eastAsia="Calibri"/>
          <w:rtl/>
          <w:lang w:eastAsia="he-IL"/>
        </w:rPr>
      </w:pPr>
      <w:r w:rsidRPr="0027671A">
        <w:rPr>
          <w:rFonts w:eastAsia="Calibri"/>
          <w:noProof/>
          <w:lang w:eastAsia="he-IL"/>
        </w:rPr>
        <w:drawing>
          <wp:inline distT="0" distB="0" distL="0" distR="0" wp14:anchorId="2DE91048" wp14:editId="6122556C">
            <wp:extent cx="5270697" cy="3253739"/>
            <wp:effectExtent l="0" t="0" r="6350" b="4445"/>
            <wp:docPr id="17" name="תמונה 17" descr="שאלון מוסדי אחיד לסטודנטים בסוף הקורס (כפי שנעשה כיום):&#10;33% מהמרצים, 19% מראשי המרכזים ו- 43% מהנשיאים&#10;&#10;הערכת ממונה לאחר צפייה בשיעור:&#10;38% מהמרצים, 41% מראשי המרכזים ו- 65% מהנשיאים&#10;&#10;הערכת עמיתים לאחר צפייה בשיעור:&#10;48% מהמרצים, 56% מראשי המרכזים ו- 61% מהנשיאים&#10;&#10;בחינת רמת הידע או המיומנויות של הסטודנטים בסיום הקורס:&#10;51% מהמרצים, 37% מראשי המרכזים ו- 57% מהנשיאים&#10;&#10;שאלון לבוגרים:&#10;53% מהמרצים, 48% מראשי המרכזים ו- 48% מהנשיאים&#10;&#10;הערכת מומחה פדגוגי:&#10;54% מהמרצים, 89% מראשי המרכזים ו- 83% מהנשיאים&#10;&#10;שאלון לסטודנטים, מותאם לקורס הספציפי:&#10;61% מהמרצים, 56% מראשי מהרכזים ו- 61% מהנשיא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4846" cy="3274820"/>
                    </a:xfrm>
                    <a:prstGeom prst="rect">
                      <a:avLst/>
                    </a:prstGeom>
                    <a:noFill/>
                  </pic:spPr>
                </pic:pic>
              </a:graphicData>
            </a:graphic>
          </wp:inline>
        </w:drawing>
      </w:r>
    </w:p>
    <w:p w:rsidR="0027671A" w:rsidRPr="0027671A" w:rsidRDefault="0027671A" w:rsidP="0027671A">
      <w:pPr>
        <w:spacing w:line="269" w:lineRule="auto"/>
        <w:jc w:val="left"/>
        <w:rPr>
          <w:rFonts w:eastAsia="Times New Roman"/>
          <w:szCs w:val="20"/>
          <w:rtl/>
          <w:lang w:eastAsia="he-IL"/>
        </w:rPr>
      </w:pPr>
      <w:r w:rsidRPr="0027671A">
        <w:rPr>
          <w:rFonts w:eastAsia="Times New Roman" w:hint="cs"/>
          <w:szCs w:val="20"/>
          <w:rtl/>
          <w:lang w:eastAsia="he-IL"/>
        </w:rPr>
        <w:t>על פי נתוני סקרי הנשיאים, המרכזים והמרצים, משרד מבקר המדינה.</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b/>
          <w:bCs/>
          <w:rtl/>
          <w:lang w:eastAsia="he-IL"/>
        </w:rPr>
      </w:pPr>
      <w:r w:rsidRPr="0027671A">
        <w:rPr>
          <w:rFonts w:eastAsia="Calibri" w:hint="cs"/>
          <w:b/>
          <w:bCs/>
          <w:rtl/>
          <w:lang w:eastAsia="he-IL"/>
        </w:rPr>
        <w:t xml:space="preserve">מהתרשים עולה כי </w:t>
      </w:r>
      <w:bookmarkStart w:id="112" w:name="_Hlk187749169"/>
      <w:r w:rsidRPr="0027671A">
        <w:rPr>
          <w:rFonts w:eastAsia="Calibri" w:hint="cs"/>
          <w:b/>
          <w:bCs/>
          <w:rtl/>
          <w:lang w:eastAsia="he-IL"/>
        </w:rPr>
        <w:t xml:space="preserve">הנשיאים, ראשי המרכזים והמרצים סבורים כי שאלון הסטודנטים מוסדי אחיד, כלי ההערכה הנפוץ ביותר, הוא הכי פחות מועיל במדידת איכות ההוראה. </w:t>
      </w:r>
      <w:bookmarkEnd w:id="112"/>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b/>
          <w:bCs/>
          <w:rtl/>
          <w:lang w:eastAsia="he-IL"/>
        </w:rPr>
      </w:pPr>
      <w:r w:rsidRPr="0027671A">
        <w:rPr>
          <w:rFonts w:eastAsia="Calibri" w:hint="cs"/>
          <w:b/>
          <w:bCs/>
          <w:rtl/>
          <w:lang w:eastAsia="he-IL"/>
        </w:rPr>
        <w:t>עולה כי הנשיאים וראשי המרכזים מעריכים שהכלי המודד את איכות ההוראה בצורה המיטבית הוא הערכת מומחה פדגוגי. הכלי שמרצים מעריכים כי הוא המוצלח ביותר הוא שאלון סטודנטים מותאם לקורס (להבדיל משאלון מוסדי אחיד לכל הקורסים, כפי שנעשה כיום). שני כלים אלו, בניגוד לשאלון סטודנטים מוסדי אחיד, מאפשרים קבלת הערכה מעצבת.</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lang w:eastAsia="he-IL"/>
        </w:rPr>
      </w:pPr>
      <w:bookmarkStart w:id="113" w:name="_Hlk176436584"/>
      <w:r w:rsidRPr="0027671A">
        <w:rPr>
          <w:rFonts w:eastAsia="Calibri" w:hint="cs"/>
          <w:b/>
          <w:bCs/>
          <w:rtl/>
        </w:rPr>
        <w:t xml:space="preserve">מהתרשים עולה גם כי יותר מ-60% מהנשיאים וכ-40% מהמרצים העריכו שהערכת ממונה או עמיתים לאחר צפייה בשיעור מודדת את איכות ההוראה בצורה טובה או טובה מאוד. בהקשר זה, בסקר המרצים הם נשאלו </w:t>
      </w:r>
      <w:r w:rsidRPr="0027671A">
        <w:rPr>
          <w:rFonts w:eastAsia="Calibri"/>
          <w:b/>
          <w:bCs/>
          <w:rtl/>
        </w:rPr>
        <w:t xml:space="preserve">כמה פעמים בוצעה </w:t>
      </w:r>
      <w:r w:rsidRPr="0027671A">
        <w:rPr>
          <w:rFonts w:eastAsia="Calibri" w:hint="cs"/>
          <w:b/>
          <w:bCs/>
          <w:rtl/>
        </w:rPr>
        <w:t xml:space="preserve">בפועל </w:t>
      </w:r>
      <w:r w:rsidRPr="0027671A">
        <w:rPr>
          <w:rFonts w:eastAsia="Calibri"/>
          <w:b/>
          <w:bCs/>
          <w:rtl/>
        </w:rPr>
        <w:t>הערכה של איכות ההוראה של</w:t>
      </w:r>
      <w:r w:rsidRPr="0027671A">
        <w:rPr>
          <w:rFonts w:eastAsia="Calibri" w:hint="cs"/>
          <w:b/>
          <w:bCs/>
          <w:rtl/>
        </w:rPr>
        <w:t>הם</w:t>
      </w:r>
      <w:r w:rsidRPr="0027671A">
        <w:rPr>
          <w:rFonts w:eastAsia="Calibri"/>
          <w:b/>
          <w:bCs/>
          <w:rtl/>
        </w:rPr>
        <w:t xml:space="preserve"> בתצפית ומשוב</w:t>
      </w:r>
      <w:r w:rsidRPr="0027671A">
        <w:rPr>
          <w:rFonts w:eastAsia="Calibri" w:hint="cs"/>
          <w:b/>
          <w:bCs/>
          <w:rtl/>
        </w:rPr>
        <w:t>. כמחצית המשיבים השיבו "אף פעם" וכ-30% מהם - "פעם-פעמיים"</w:t>
      </w:r>
      <w:r w:rsidRPr="0027671A">
        <w:rPr>
          <w:rFonts w:eastAsia="Calibri"/>
          <w:b/>
          <w:bCs/>
          <w:vertAlign w:val="superscript"/>
          <w:rtl/>
        </w:rPr>
        <w:footnoteReference w:id="100"/>
      </w:r>
      <w:r w:rsidRPr="0027671A">
        <w:rPr>
          <w:rFonts w:eastAsia="Calibri" w:hint="cs"/>
          <w:b/>
          <w:bCs/>
          <w:rtl/>
        </w:rPr>
        <w:t>. דהיינו המוסדות אינם משתמשים תדיר בכלי זה.</w:t>
      </w:r>
      <w:bookmarkEnd w:id="113"/>
    </w:p>
    <w:p w:rsidR="0027671A" w:rsidRPr="0027671A" w:rsidRDefault="0027671A" w:rsidP="0027671A">
      <w:pPr>
        <w:spacing w:line="269" w:lineRule="auto"/>
        <w:ind w:left="-567"/>
        <w:rPr>
          <w:rFonts w:eastAsia="Calibri"/>
          <w:szCs w:val="20"/>
          <w:rtl/>
          <w:lang w:eastAsia="he-IL"/>
        </w:rPr>
      </w:pPr>
    </w:p>
    <w:p w:rsidR="0027671A" w:rsidRDefault="0027671A" w:rsidP="0027671A">
      <w:pPr>
        <w:spacing w:line="269" w:lineRule="auto"/>
        <w:rPr>
          <w:rFonts w:eastAsia="Calibri"/>
          <w:rtl/>
          <w:lang w:eastAsia="he-IL"/>
        </w:rPr>
      </w:pPr>
      <w:r w:rsidRPr="0027671A">
        <w:rPr>
          <w:rFonts w:eastAsia="Calibri" w:hint="cs"/>
          <w:rtl/>
          <w:lang w:eastAsia="he-IL"/>
        </w:rPr>
        <w:lastRenderedPageBreak/>
        <w:t>בסקר הנשיאים הם נשאלו באיזו מידה כלי ההערכה של הוראת המרצים משמשים במוסד</w:t>
      </w:r>
      <w:r w:rsidRPr="0027671A">
        <w:rPr>
          <w:rFonts w:eastAsia="Calibri"/>
          <w:vertAlign w:val="superscript"/>
          <w:rtl/>
          <w:lang w:eastAsia="he-IL"/>
        </w:rPr>
        <w:footnoteReference w:id="101"/>
      </w:r>
      <w:r w:rsidRPr="0027671A">
        <w:rPr>
          <w:rFonts w:eastAsia="Calibri" w:hint="cs"/>
          <w:rtl/>
          <w:lang w:eastAsia="he-IL"/>
        </w:rPr>
        <w:t xml:space="preserve"> ובאיזו מידה לדעתם כל אחד מהכלים מודד את איכות ההוראה. תשובותיהם לשאלות אלו מוצגות בתרשים שלהלן</w:t>
      </w:r>
      <w:r w:rsidRPr="0027671A">
        <w:rPr>
          <w:rFonts w:eastAsia="Calibri"/>
          <w:vertAlign w:val="superscript"/>
          <w:rtl/>
          <w:lang w:eastAsia="he-IL"/>
        </w:rPr>
        <w:footnoteReference w:id="102"/>
      </w:r>
      <w:r w:rsidRPr="0027671A">
        <w:rPr>
          <w:rFonts w:eastAsia="Calibri" w:hint="cs"/>
          <w:rtl/>
          <w:lang w:eastAsia="he-IL"/>
        </w:rPr>
        <w:t xml:space="preserve">. </w:t>
      </w:r>
    </w:p>
    <w:p w:rsidR="0027671A" w:rsidRPr="0027671A" w:rsidRDefault="0027671A" w:rsidP="0027671A">
      <w:pPr>
        <w:spacing w:line="269" w:lineRule="auto"/>
        <w:rPr>
          <w:rFonts w:eastAsia="Calibri"/>
          <w:rtl/>
          <w:lang w:eastAsia="he-IL"/>
        </w:rPr>
      </w:pPr>
    </w:p>
    <w:p w:rsidR="0027671A" w:rsidRPr="0027671A" w:rsidRDefault="0027671A" w:rsidP="0027671A">
      <w:pPr>
        <w:keepNext/>
        <w:keepLines/>
        <w:spacing w:line="269" w:lineRule="auto"/>
        <w:jc w:val="center"/>
        <w:rPr>
          <w:rFonts w:eastAsia="Calibri"/>
          <w:b/>
          <w:bCs/>
          <w:rtl/>
          <w:lang w:eastAsia="he-IL"/>
        </w:rPr>
      </w:pPr>
      <w:r w:rsidRPr="0027671A">
        <w:rPr>
          <w:rFonts w:eastAsia="Calibri" w:hint="cs"/>
          <w:rtl/>
          <w:lang w:eastAsia="he-IL"/>
        </w:rPr>
        <w:t>תרשים 17:</w:t>
      </w:r>
      <w:r w:rsidRPr="0027671A">
        <w:rPr>
          <w:rFonts w:eastAsia="Calibri" w:hint="cs"/>
          <w:b/>
          <w:bCs/>
          <w:rtl/>
          <w:lang w:eastAsia="he-IL"/>
        </w:rPr>
        <w:t xml:space="preserve"> שיעור הנשיאים שענו, לגבי כלי ההערכה, שהם משמשים בכל הקורסים או במרביתם ובמידה רבה או רבה מאוד ושיעור הנשיאים שענו שהם מודדים את איכות ההוראה</w:t>
      </w:r>
    </w:p>
    <w:p w:rsidR="0027671A" w:rsidRPr="0027671A" w:rsidRDefault="0027671A" w:rsidP="0027671A">
      <w:pPr>
        <w:spacing w:line="269" w:lineRule="auto"/>
        <w:jc w:val="center"/>
        <w:rPr>
          <w:rFonts w:eastAsia="Times New Roman"/>
          <w:color w:val="FF0000"/>
          <w:rtl/>
          <w:lang w:eastAsia="he-IL"/>
        </w:rPr>
      </w:pPr>
      <w:r w:rsidRPr="0027671A">
        <w:rPr>
          <w:rFonts w:eastAsia="Times New Roman"/>
          <w:noProof/>
          <w:color w:val="FF0000"/>
          <w:lang w:eastAsia="he-IL"/>
        </w:rPr>
        <w:drawing>
          <wp:inline distT="0" distB="0" distL="0" distR="0" wp14:anchorId="7D340412" wp14:editId="4F8D1FB3">
            <wp:extent cx="5219472" cy="3686866"/>
            <wp:effectExtent l="0" t="0" r="635" b="8890"/>
            <wp:docPr id="53" name="תמונה 53" descr="שאלון מוסדי אחיד לסטודנטים בסוף הקורס (כפי שנעשה היום):&#10;43% מהנשיאים ענו שמודד את איכות ההוראה, 100% ענו שמשמש בפועל ככלי הערכה.&#10;&#10;שאלון לבוגרים:&#10;48% מהנשיאים ענו שמודד את איכות ההוראה, 9% ענו שמשמש בפועל ככלי הערכה.&#10;&#10;בחינת רמת הידע או המיומנויות של הסטודנטים בסיום הקורס:&#10;57% מהנשיאים ענו שמודד את איכות ההוראה, 87% ענו שמשמש בפועל ככלי הערכה.&#10;&#10;הערכת עמיתים לאחר צפייה בשיעור:&#10;61% ענו שמודד את איכות ההוראה, 4% ענו שמשמש בפועל ככלי הערכה.&#10;&#10;שאלון סטודנטים מותאם לקורס הספציפי:&#10;61% מהנשיאים ענו שמודד את איכות ההוראה, 13% ענו שמשמש בפועל ככלי הערכה.&#10;&#10;הערכת ממונה לאחר צפייה בשיעור:&#10;65% מהנשיאים ענו שמודד את איכות ההוראה, 17% ענו שמשמש בפועל ככלי הערכה.&#10;&#10;הערכת מומחה פדגוגי:&#10;83% מהנשיאים ענו שמודד את איכות ההוראה, 4% ענו שמשמש בפועל ככלי הערכ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462" cy="3720764"/>
                    </a:xfrm>
                    <a:prstGeom prst="rect">
                      <a:avLst/>
                    </a:prstGeom>
                    <a:noFill/>
                  </pic:spPr>
                </pic:pic>
              </a:graphicData>
            </a:graphic>
          </wp:inline>
        </w:drawing>
      </w:r>
    </w:p>
    <w:p w:rsidR="0027671A" w:rsidRPr="0027671A" w:rsidRDefault="0027671A" w:rsidP="0027671A">
      <w:pPr>
        <w:spacing w:line="269" w:lineRule="auto"/>
        <w:jc w:val="left"/>
        <w:rPr>
          <w:rFonts w:eastAsia="Times New Roman"/>
          <w:szCs w:val="20"/>
          <w:rtl/>
          <w:lang w:eastAsia="he-IL"/>
        </w:rPr>
      </w:pPr>
      <w:r w:rsidRPr="0027671A">
        <w:rPr>
          <w:rFonts w:eastAsia="Times New Roman" w:hint="cs"/>
          <w:szCs w:val="20"/>
          <w:rtl/>
          <w:lang w:eastAsia="he-IL"/>
        </w:rPr>
        <w:t>על פי נתוני סקר הנשיאים, משרד מבקר המדינה.</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Times New Roman"/>
          <w:bCs/>
          <w:rtl/>
          <w:lang w:eastAsia="he-IL"/>
        </w:rPr>
      </w:pPr>
      <w:r w:rsidRPr="0027671A">
        <w:rPr>
          <w:rFonts w:eastAsia="Times New Roman" w:hint="cs"/>
          <w:bCs/>
          <w:rtl/>
          <w:lang w:eastAsia="he-IL"/>
        </w:rPr>
        <w:t xml:space="preserve">מהתרשים עולה שקיים פער בין השימוש של המוסד בכלי ההערכה ובין האפקטיביות שמיוחסת לכלי במדידת איכות ההוראה. </w:t>
      </w:r>
      <w:bookmarkStart w:id="114" w:name="_Hlk187748917"/>
      <w:r w:rsidRPr="0027671A">
        <w:rPr>
          <w:rFonts w:eastAsia="Times New Roman" w:hint="cs"/>
          <w:bCs/>
          <w:rtl/>
          <w:lang w:eastAsia="he-IL"/>
        </w:rPr>
        <w:t xml:space="preserve">לפי הנשיאים הכלי הנפוץ ביותר במוסדות להערכת איכות ההוראה של המרצים </w:t>
      </w:r>
      <w:r w:rsidRPr="0027671A">
        <w:rPr>
          <w:rFonts w:eastAsia="Times New Roman"/>
          <w:bCs/>
          <w:rtl/>
          <w:lang w:eastAsia="he-IL"/>
        </w:rPr>
        <w:t>הוא שאלון סטודנטים</w:t>
      </w:r>
      <w:r w:rsidRPr="0027671A">
        <w:rPr>
          <w:rFonts w:eastAsia="Times New Roman" w:hint="cs"/>
          <w:bCs/>
          <w:rtl/>
          <w:lang w:eastAsia="he-IL"/>
        </w:rPr>
        <w:t xml:space="preserve"> (100%)</w:t>
      </w:r>
      <w:r w:rsidRPr="0027671A">
        <w:rPr>
          <w:rFonts w:eastAsia="Times New Roman"/>
          <w:bCs/>
          <w:rtl/>
          <w:lang w:eastAsia="he-IL"/>
        </w:rPr>
        <w:t xml:space="preserve">, </w:t>
      </w:r>
      <w:r w:rsidRPr="0027671A">
        <w:rPr>
          <w:rFonts w:eastAsia="Times New Roman" w:hint="cs"/>
          <w:bCs/>
          <w:rtl/>
          <w:lang w:eastAsia="he-IL"/>
        </w:rPr>
        <w:t xml:space="preserve">אך </w:t>
      </w:r>
      <w:r w:rsidRPr="0027671A">
        <w:rPr>
          <w:rFonts w:eastAsia="Times New Roman"/>
          <w:bCs/>
          <w:rtl/>
          <w:lang w:eastAsia="he-IL"/>
        </w:rPr>
        <w:t xml:space="preserve">פחות ממחציתם (43%) סבורים שכלי זה מודד את איכות ההוראה במידה רבה או רבה מאוד. </w:t>
      </w:r>
      <w:bookmarkEnd w:id="114"/>
      <w:r w:rsidRPr="0027671A">
        <w:rPr>
          <w:rFonts w:eastAsia="Times New Roman"/>
          <w:bCs/>
          <w:rtl/>
          <w:lang w:eastAsia="he-IL"/>
        </w:rPr>
        <w:t>הכלי השני הנפוץ ביותר במוסדות הוא בחינת רמת הידע או המיומנויות של הסטודנטים בסיום הקורס (87%)</w:t>
      </w:r>
      <w:r w:rsidRPr="0027671A">
        <w:rPr>
          <w:rFonts w:eastAsia="Times New Roman" w:hint="cs"/>
          <w:bCs/>
          <w:rtl/>
          <w:lang w:eastAsia="he-IL"/>
        </w:rPr>
        <w:t>,</w:t>
      </w:r>
      <w:r w:rsidRPr="0027671A">
        <w:rPr>
          <w:rFonts w:eastAsia="Times New Roman"/>
          <w:bCs/>
          <w:rtl/>
          <w:lang w:eastAsia="he-IL"/>
        </w:rPr>
        <w:t xml:space="preserve"> אך רק 57% </w:t>
      </w:r>
      <w:r w:rsidRPr="0027671A">
        <w:rPr>
          <w:rFonts w:eastAsia="Times New Roman" w:hint="cs"/>
          <w:bCs/>
          <w:rtl/>
          <w:lang w:eastAsia="he-IL"/>
        </w:rPr>
        <w:t>מהנשיאים ציינו</w:t>
      </w:r>
      <w:r w:rsidRPr="0027671A">
        <w:rPr>
          <w:rFonts w:eastAsia="Times New Roman"/>
          <w:bCs/>
          <w:rtl/>
          <w:lang w:eastAsia="he-IL"/>
        </w:rPr>
        <w:t xml:space="preserve"> שכלי זה מודד את איכות ההוראה במידה רבה או רבה מאוד. </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lang w:eastAsia="he-IL"/>
        </w:rPr>
      </w:pPr>
      <w:r w:rsidRPr="0027671A">
        <w:rPr>
          <w:rFonts w:eastAsia="Times New Roman" w:hint="cs"/>
          <w:bCs/>
          <w:rtl/>
          <w:lang w:eastAsia="he-IL"/>
        </w:rPr>
        <w:t xml:space="preserve">עוד עולה מהתרשים כי </w:t>
      </w:r>
      <w:bookmarkStart w:id="115" w:name="_Hlk187748976"/>
      <w:r w:rsidRPr="0027671A">
        <w:rPr>
          <w:rFonts w:eastAsia="Times New Roman"/>
          <w:bCs/>
          <w:rtl/>
          <w:lang w:eastAsia="he-IL"/>
        </w:rPr>
        <w:t xml:space="preserve">לדעת הנשיאים הכלי </w:t>
      </w:r>
      <w:r w:rsidRPr="0027671A">
        <w:rPr>
          <w:rFonts w:eastAsia="Times New Roman" w:hint="cs"/>
          <w:bCs/>
          <w:rtl/>
          <w:lang w:eastAsia="he-IL"/>
        </w:rPr>
        <w:t>המתאים</w:t>
      </w:r>
      <w:r w:rsidRPr="0027671A">
        <w:rPr>
          <w:rFonts w:eastAsia="Times New Roman"/>
          <w:bCs/>
          <w:rtl/>
          <w:lang w:eastAsia="he-IL"/>
        </w:rPr>
        <w:t xml:space="preserve"> ביותר למדידת איכות ההוראה הוא הערכה של מומחה פדגוגי (83% מהנשיאים בדעה שהכלי מודד את איכות ההוראה במידה רבה או רבה מא</w:t>
      </w:r>
      <w:r w:rsidRPr="0027671A">
        <w:rPr>
          <w:rFonts w:eastAsia="Times New Roman" w:hint="cs"/>
          <w:bCs/>
          <w:rtl/>
          <w:lang w:eastAsia="he-IL"/>
        </w:rPr>
        <w:t>ו</w:t>
      </w:r>
      <w:r w:rsidRPr="0027671A">
        <w:rPr>
          <w:rFonts w:eastAsia="Times New Roman"/>
          <w:bCs/>
          <w:rtl/>
          <w:lang w:eastAsia="he-IL"/>
        </w:rPr>
        <w:t>ד), אך רק</w:t>
      </w:r>
      <w:r w:rsidRPr="0027671A">
        <w:rPr>
          <w:rFonts w:eastAsia="Times New Roman" w:hint="cs"/>
          <w:bCs/>
          <w:rtl/>
          <w:lang w:eastAsia="he-IL"/>
        </w:rPr>
        <w:t xml:space="preserve"> נשיא מוסד אחד מתוך 23</w:t>
      </w:r>
      <w:r w:rsidRPr="0027671A">
        <w:rPr>
          <w:rFonts w:eastAsia="Times New Roman"/>
          <w:bCs/>
          <w:rtl/>
          <w:lang w:eastAsia="he-IL"/>
        </w:rPr>
        <w:t xml:space="preserve"> </w:t>
      </w:r>
      <w:r w:rsidRPr="0027671A">
        <w:rPr>
          <w:rFonts w:eastAsia="Times New Roman" w:hint="cs"/>
          <w:bCs/>
          <w:rtl/>
          <w:lang w:eastAsia="he-IL"/>
        </w:rPr>
        <w:t>(</w:t>
      </w:r>
      <w:r w:rsidRPr="0027671A">
        <w:rPr>
          <w:rFonts w:eastAsia="Times New Roman"/>
          <w:bCs/>
          <w:rtl/>
          <w:lang w:eastAsia="he-IL"/>
        </w:rPr>
        <w:t>4%</w:t>
      </w:r>
      <w:r w:rsidRPr="0027671A">
        <w:rPr>
          <w:rFonts w:eastAsia="Times New Roman" w:hint="cs"/>
          <w:bCs/>
          <w:rtl/>
          <w:lang w:eastAsia="he-IL"/>
        </w:rPr>
        <w:t>)</w:t>
      </w:r>
      <w:r w:rsidRPr="0027671A">
        <w:rPr>
          <w:rFonts w:eastAsia="Times New Roman"/>
          <w:bCs/>
          <w:rtl/>
          <w:lang w:eastAsia="he-IL"/>
        </w:rPr>
        <w:t xml:space="preserve"> </w:t>
      </w:r>
      <w:r w:rsidRPr="0027671A">
        <w:rPr>
          <w:rFonts w:eastAsia="Times New Roman" w:hint="cs"/>
          <w:bCs/>
          <w:rtl/>
          <w:lang w:eastAsia="he-IL"/>
        </w:rPr>
        <w:t>ציין כי הכלי משמש במרבית הקורסים</w:t>
      </w:r>
      <w:bookmarkEnd w:id="115"/>
      <w:r w:rsidRPr="0027671A">
        <w:rPr>
          <w:rFonts w:eastAsia="Times New Roman" w:hint="cs"/>
          <w:bCs/>
          <w:rtl/>
          <w:lang w:eastAsia="he-I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lang w:eastAsia="he-IL"/>
        </w:rPr>
      </w:pPr>
      <w:bookmarkStart w:id="116" w:name="_Toc176417741"/>
      <w:bookmarkStart w:id="117" w:name="_Toc177375211"/>
      <w:r w:rsidRPr="0027671A">
        <w:rPr>
          <w:rFonts w:eastAsia="Times New Roman" w:hint="cs"/>
          <w:bCs/>
          <w:spacing w:val="40"/>
          <w:rtl/>
        </w:rPr>
        <w:t>כלי להערכת איכות ההוראה שפיתח הפורום לקידום ההוראה</w:t>
      </w:r>
      <w:bookmarkEnd w:id="116"/>
      <w:bookmarkEnd w:id="117"/>
      <w:r w:rsidRPr="0027671A">
        <w:rPr>
          <w:rFonts w:eastAsia="Times New Roman" w:hint="cs"/>
          <w:bCs/>
          <w:spacing w:val="40"/>
          <w:rtl/>
        </w:rPr>
        <w:t>:</w:t>
      </w:r>
      <w:r w:rsidRPr="0027671A">
        <w:rPr>
          <w:rFonts w:eastAsia="Calibri" w:hint="cs"/>
          <w:rtl/>
        </w:rPr>
        <w:t xml:space="preserve"> </w:t>
      </w:r>
      <w:r w:rsidRPr="0027671A">
        <w:rPr>
          <w:rFonts w:eastAsia="Calibri" w:hint="cs"/>
          <w:rtl/>
          <w:lang w:eastAsia="he-IL"/>
        </w:rPr>
        <w:t>מתוך הבנת הצורך ב</w:t>
      </w:r>
      <w:r w:rsidRPr="0027671A">
        <w:rPr>
          <w:rFonts w:eastAsia="Calibri"/>
          <w:rtl/>
          <w:lang w:eastAsia="he-IL"/>
        </w:rPr>
        <w:t>שינוי משמעותי בהערכת ההוראה</w:t>
      </w:r>
      <w:r w:rsidRPr="0027671A">
        <w:rPr>
          <w:rFonts w:eastAsia="Calibri" w:hint="cs"/>
          <w:rtl/>
          <w:lang w:eastAsia="he-IL"/>
        </w:rPr>
        <w:t>, ולנוכח הבעייתיות בשימוש בשאלון הסטודנטים ככלי אפקטיבי להערכתה, בסוף שנת 2022 גיבש הפורום לקידום הוראה</w:t>
      </w:r>
      <w:r w:rsidRPr="0027671A">
        <w:rPr>
          <w:rFonts w:ascii="David" w:eastAsia="Calibri" w:hAnsi="David"/>
          <w:vertAlign w:val="superscript"/>
          <w:rtl/>
        </w:rPr>
        <w:footnoteReference w:id="103"/>
      </w:r>
      <w:r w:rsidRPr="0027671A">
        <w:rPr>
          <w:rFonts w:eastAsia="Calibri" w:hint="cs"/>
          <w:rtl/>
          <w:lang w:eastAsia="he-IL"/>
        </w:rPr>
        <w:t xml:space="preserve"> הצעה למנגנון חלופי להערכת איכות ההוראה של המרצים הניתן להתאמה לצרכים ולמאפיינים של כל מוסד. במנגנון </w:t>
      </w:r>
      <w:r w:rsidRPr="0027671A">
        <w:rPr>
          <w:rFonts w:eastAsia="Calibri" w:hint="cs"/>
          <w:rtl/>
          <w:lang w:eastAsia="he-IL"/>
        </w:rPr>
        <w:lastRenderedPageBreak/>
        <w:t>החלופי הפורום שם דגש על נושא התאמת שיטות ההערכה לתמורות שהתחוללו בשדה ההוראה והלמידה ובתפקידי ההשכלה הגבוהה</w:t>
      </w:r>
      <w:r w:rsidRPr="0027671A">
        <w:rPr>
          <w:rFonts w:eastAsia="Times New Roman"/>
          <w:vertAlign w:val="superscript"/>
          <w:rtl/>
          <w:lang w:eastAsia="he-IL"/>
        </w:rPr>
        <w:footnoteReference w:id="104"/>
      </w:r>
      <w:r w:rsidRPr="0027671A">
        <w:rPr>
          <w:rFonts w:eastAsia="Calibri" w:hint="cs"/>
          <w:rtl/>
          <w:lang w:eastAsia="he-IL"/>
        </w:rPr>
        <w:t xml:space="preserve">, בהתבסס על הנעשה בעולם ומחקרים בנושא. </w:t>
      </w:r>
      <w:r w:rsidRPr="0027671A">
        <w:rPr>
          <w:rFonts w:eastAsia="Calibri"/>
          <w:rtl/>
          <w:lang w:eastAsia="he-IL"/>
        </w:rPr>
        <w:t>המלצ</w:t>
      </w:r>
      <w:r w:rsidRPr="0027671A">
        <w:rPr>
          <w:rFonts w:eastAsia="Calibri" w:hint="cs"/>
          <w:rtl/>
          <w:lang w:eastAsia="he-IL"/>
        </w:rPr>
        <w:t xml:space="preserve">ת הפורום כללה </w:t>
      </w:r>
      <w:r w:rsidRPr="0027671A">
        <w:rPr>
          <w:rFonts w:eastAsia="Calibri"/>
          <w:rtl/>
          <w:lang w:eastAsia="he-IL"/>
        </w:rPr>
        <w:t>מחוון מודולרי להערכת איכות ההוראה והלמידה</w:t>
      </w:r>
      <w:r w:rsidRPr="0027671A">
        <w:rPr>
          <w:rFonts w:eastAsia="Times New Roman"/>
          <w:vertAlign w:val="superscript"/>
          <w:rtl/>
          <w:lang w:eastAsia="he-IL"/>
        </w:rPr>
        <w:footnoteReference w:id="105"/>
      </w:r>
      <w:r w:rsidRPr="0027671A">
        <w:rPr>
          <w:rFonts w:eastAsia="Calibri" w:hint="cs"/>
          <w:rtl/>
          <w:lang w:eastAsia="he-IL"/>
        </w:rPr>
        <w:t xml:space="preserve"> ו</w:t>
      </w:r>
      <w:r w:rsidRPr="0027671A">
        <w:rPr>
          <w:rFonts w:eastAsia="Calibri"/>
          <w:rtl/>
          <w:lang w:eastAsia="he-IL"/>
        </w:rPr>
        <w:t>המלצות למסגרת חדשה להערכת איכות ההוראה בכל רמות הארגון</w:t>
      </w:r>
      <w:r w:rsidRPr="0027671A">
        <w:rPr>
          <w:rFonts w:eastAsia="Calibri" w:hint="cs"/>
          <w:rtl/>
          <w:lang w:eastAsia="he-IL"/>
        </w:rPr>
        <w:t>:</w:t>
      </w:r>
      <w:r w:rsidRPr="0027671A">
        <w:rPr>
          <w:rFonts w:eastAsia="Calibri"/>
          <w:rtl/>
          <w:lang w:eastAsia="he-IL"/>
        </w:rPr>
        <w:t xml:space="preserve"> מרצה/קורס, </w:t>
      </w:r>
      <w:r w:rsidRPr="0027671A">
        <w:rPr>
          <w:rFonts w:eastAsia="Calibri" w:hint="cs"/>
          <w:rtl/>
          <w:lang w:eastAsia="he-IL"/>
        </w:rPr>
        <w:t>ה</w:t>
      </w:r>
      <w:r w:rsidRPr="0027671A">
        <w:rPr>
          <w:rFonts w:eastAsia="Calibri"/>
          <w:rtl/>
          <w:lang w:eastAsia="he-IL"/>
        </w:rPr>
        <w:t xml:space="preserve">יחידה </w:t>
      </w:r>
      <w:r w:rsidRPr="0027671A">
        <w:rPr>
          <w:rFonts w:eastAsia="Calibri" w:hint="cs"/>
          <w:rtl/>
          <w:lang w:eastAsia="he-IL"/>
        </w:rPr>
        <w:t>ה</w:t>
      </w:r>
      <w:r w:rsidRPr="0027671A">
        <w:rPr>
          <w:rFonts w:eastAsia="Calibri"/>
          <w:rtl/>
          <w:lang w:eastAsia="he-IL"/>
        </w:rPr>
        <w:t xml:space="preserve">אקדמית </w:t>
      </w:r>
      <w:r w:rsidRPr="0027671A">
        <w:rPr>
          <w:rFonts w:eastAsia="Calibri" w:hint="cs"/>
          <w:rtl/>
          <w:lang w:eastAsia="he-IL"/>
        </w:rPr>
        <w:t>וה</w:t>
      </w:r>
      <w:r w:rsidRPr="0027671A">
        <w:rPr>
          <w:rFonts w:eastAsia="Calibri"/>
          <w:rtl/>
          <w:lang w:eastAsia="he-IL"/>
        </w:rPr>
        <w:t>מוסד</w:t>
      </w:r>
      <w:r w:rsidRPr="0027671A">
        <w:rPr>
          <w:rFonts w:eastAsia="Calibri" w:hint="cs"/>
          <w:rtl/>
          <w:lang w:eastAsia="he-IL"/>
        </w:rPr>
        <w:t>,</w:t>
      </w:r>
      <w:r w:rsidRPr="0027671A">
        <w:rPr>
          <w:rFonts w:eastAsia="Calibri"/>
          <w:rtl/>
          <w:lang w:eastAsia="he-IL"/>
        </w:rPr>
        <w:t xml:space="preserve"> </w:t>
      </w:r>
      <w:r w:rsidRPr="0027671A">
        <w:rPr>
          <w:rFonts w:eastAsia="Calibri" w:hint="cs"/>
          <w:rtl/>
          <w:lang w:eastAsia="he-IL"/>
        </w:rPr>
        <w:t>בין היתר תוך התייחסות ל</w:t>
      </w:r>
      <w:r w:rsidRPr="0027671A">
        <w:rPr>
          <w:rFonts w:eastAsia="Calibri"/>
          <w:rtl/>
          <w:lang w:eastAsia="he-IL"/>
        </w:rPr>
        <w:t>רמות מומחיות והשפעה של המרצה בתחום ההוראה</w:t>
      </w:r>
      <w:r w:rsidRPr="0027671A">
        <w:rPr>
          <w:rFonts w:eastAsia="Calibri" w:hint="cs"/>
          <w:rtl/>
          <w:lang w:eastAsia="he-IL"/>
        </w:rPr>
        <w:t>,</w:t>
      </w:r>
      <w:r w:rsidRPr="0027671A">
        <w:rPr>
          <w:rFonts w:eastAsia="Calibri"/>
          <w:rtl/>
          <w:lang w:eastAsia="he-IL"/>
        </w:rPr>
        <w:t xml:space="preserve"> תמריצים להוראה איכותית </w:t>
      </w:r>
      <w:r w:rsidRPr="0027671A">
        <w:rPr>
          <w:rFonts w:eastAsia="Calibri" w:hint="cs"/>
          <w:rtl/>
          <w:lang w:eastAsia="he-IL"/>
        </w:rPr>
        <w:t>ו</w:t>
      </w:r>
      <w:r w:rsidRPr="0027671A">
        <w:rPr>
          <w:rFonts w:eastAsia="Calibri"/>
          <w:rtl/>
          <w:lang w:eastAsia="he-IL"/>
        </w:rPr>
        <w:t>דרכים להטמעה במוסד</w:t>
      </w:r>
      <w:r w:rsidRPr="0027671A">
        <w:rPr>
          <w:rFonts w:eastAsia="Times New Roman"/>
          <w:vertAlign w:val="superscript"/>
          <w:rtl/>
          <w:lang w:eastAsia="he-IL"/>
        </w:rPr>
        <w:footnoteReference w:id="106"/>
      </w:r>
      <w:r w:rsidRPr="0027671A">
        <w:rPr>
          <w:rFonts w:eastAsia="Calibri" w:hint="cs"/>
          <w:rtl/>
          <w:lang w:eastAsia="he-IL"/>
        </w:rPr>
        <w:t>. המלצות הפורום מתייחסות לצורך לכלול מקורות מרובים ופרספקטיבות מגוונות של מידע, ובכלל זה רפלקציה מקצועית לגבי הוראה והפרקטיקה של ההוראה, משוב סטודנטים, משוב עמיתים, עדויות ממקורות נוספים ואובייקטיביים יותר לגבי איכות ההוראה והתייחסות להתפתחות המקצועית בהוראה</w:t>
      </w:r>
      <w:r w:rsidRPr="0027671A">
        <w:rPr>
          <w:rFonts w:eastAsia="Times New Roman"/>
          <w:vertAlign w:val="superscript"/>
          <w:rtl/>
          <w:lang w:eastAsia="he-IL"/>
        </w:rPr>
        <w:footnoteReference w:id="107"/>
      </w:r>
      <w:r w:rsidRPr="0027671A">
        <w:rPr>
          <w:rFonts w:eastAsia="Calibri" w:hint="cs"/>
          <w:rtl/>
          <w:lang w:eastAsia="he-IL"/>
        </w:rPr>
        <w:t>.</w:t>
      </w:r>
      <w:r w:rsidRPr="0027671A">
        <w:rPr>
          <w:rFonts w:eastAsia="Calibri"/>
          <w:rtl/>
          <w:lang w:eastAsia="he-IL"/>
        </w:rPr>
        <w:t xml:space="preserve"> </w:t>
      </w:r>
      <w:r w:rsidRPr="0027671A">
        <w:rPr>
          <w:rFonts w:eastAsia="Calibri" w:hint="cs"/>
          <w:rtl/>
          <w:lang w:eastAsia="he-IL"/>
        </w:rPr>
        <w:t xml:space="preserve">תוצרי עבודת הפורום והמלצותיו הוצגו ליו"ר ות"ת וראשי המרכזים בפברואר 2023. המלצות המחוון אומצו על ידי מוסדות, בהם הטכניון ואוניברסיטת תל אביב, תוך התאמה אליהם. להלן בתרשים מאפייני תהליכי ההוראה שבבסיס המחוון. </w:t>
      </w:r>
    </w:p>
    <w:p w:rsidR="0027671A" w:rsidRPr="0027671A" w:rsidRDefault="0027671A" w:rsidP="0027671A">
      <w:pPr>
        <w:keepNext/>
        <w:keepLines/>
        <w:spacing w:line="269" w:lineRule="auto"/>
        <w:jc w:val="center"/>
        <w:rPr>
          <w:rFonts w:eastAsia="Calibri"/>
          <w:rtl/>
          <w:lang w:eastAsia="he-IL"/>
        </w:rPr>
      </w:pPr>
    </w:p>
    <w:p w:rsidR="0027671A" w:rsidRPr="0027671A" w:rsidRDefault="0027671A" w:rsidP="0027671A">
      <w:pPr>
        <w:keepNext/>
        <w:keepLines/>
        <w:spacing w:line="269" w:lineRule="auto"/>
        <w:jc w:val="center"/>
        <w:rPr>
          <w:rFonts w:eastAsia="Times New Roman"/>
          <w:noProof/>
          <w:rtl/>
          <w:lang w:eastAsia="he-IL"/>
        </w:rPr>
      </w:pPr>
      <w:r w:rsidRPr="0027671A">
        <w:rPr>
          <w:rFonts w:eastAsia="Calibri" w:hint="cs"/>
          <w:rtl/>
          <w:lang w:eastAsia="he-IL"/>
        </w:rPr>
        <w:t>תרשים 18:</w:t>
      </w:r>
      <w:r w:rsidRPr="0027671A">
        <w:rPr>
          <w:rFonts w:eastAsia="Calibri" w:hint="cs"/>
          <w:b/>
          <w:bCs/>
          <w:rtl/>
          <w:lang w:eastAsia="he-IL"/>
        </w:rPr>
        <w:t xml:space="preserve"> מאפייני הוראה/למידה אפקטיבית על פי ה</w:t>
      </w:r>
      <w:r w:rsidRPr="0027671A">
        <w:rPr>
          <w:rFonts w:eastAsia="Calibri"/>
          <w:b/>
          <w:bCs/>
          <w:rtl/>
          <w:lang w:eastAsia="he-IL"/>
        </w:rPr>
        <w:t>מחוון להערכת איכות ההוראה והלמידה</w:t>
      </w:r>
      <w:r w:rsidRPr="0027671A">
        <w:rPr>
          <w:rFonts w:eastAsia="Calibri" w:hint="cs"/>
          <w:b/>
          <w:bCs/>
          <w:rtl/>
          <w:lang w:eastAsia="he-IL"/>
        </w:rPr>
        <w:t xml:space="preserve"> של הפורום לקידום הוראה</w:t>
      </w:r>
    </w:p>
    <w:p w:rsidR="0027671A" w:rsidRPr="0027671A" w:rsidRDefault="0027671A" w:rsidP="0027671A">
      <w:pPr>
        <w:spacing w:line="269" w:lineRule="auto"/>
        <w:jc w:val="center"/>
        <w:rPr>
          <w:rFonts w:eastAsia="Times New Roman"/>
          <w:rtl/>
          <w:lang w:eastAsia="he-IL"/>
        </w:rPr>
      </w:pPr>
      <w:r w:rsidRPr="0027671A">
        <w:rPr>
          <w:rFonts w:eastAsia="Times New Roman"/>
          <w:lang w:eastAsia="he-IL"/>
        </w:rPr>
        <w:t xml:space="preserve"> </w:t>
      </w:r>
      <w:r w:rsidRPr="0027671A">
        <w:rPr>
          <w:rFonts w:eastAsia="Times New Roman"/>
          <w:noProof/>
        </w:rPr>
        <w:drawing>
          <wp:inline distT="0" distB="0" distL="0" distR="0" wp14:anchorId="7405E4ED" wp14:editId="212C3C34">
            <wp:extent cx="4935227" cy="3421822"/>
            <wp:effectExtent l="0" t="0" r="0" b="7620"/>
            <wp:docPr id="48" name="תמונה 48" descr="מאפייני הוראה/למידה אפקטיבית:&#10;תכנון קורס בהלימה ליעדים;&#10;יישום פרקטיקות הוראה יעילות מבוססות ראיות;&#10;השגה של יעדי הקורס (תוצאות למידה);&#10;שילוב הערכה רב-ממדית המשלבת תרגול ומשוב במהלך כל הלמידה;&#10;יצירת אקלים לימודי-חברתי תומך (SEL);&#10;גיבוש תפיסה פדגוגית וזהות מקצועית;&#10;השפעה ותרומה משמעותית לקידום החינוך האקדמי בכל רמות הארג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0341" cy="3446168"/>
                    </a:xfrm>
                    <a:prstGeom prst="rect">
                      <a:avLst/>
                    </a:prstGeom>
                    <a:noFill/>
                  </pic:spPr>
                </pic:pic>
              </a:graphicData>
            </a:graphic>
          </wp:inline>
        </w:drawing>
      </w:r>
    </w:p>
    <w:p w:rsidR="0027671A" w:rsidRPr="0027671A" w:rsidRDefault="0027671A" w:rsidP="0027671A">
      <w:pPr>
        <w:spacing w:line="269" w:lineRule="auto"/>
        <w:jc w:val="left"/>
        <w:rPr>
          <w:rFonts w:eastAsia="Times New Roman"/>
          <w:szCs w:val="20"/>
          <w:rtl/>
          <w:lang w:eastAsia="he-IL"/>
        </w:rPr>
      </w:pPr>
      <w:r w:rsidRPr="0027671A">
        <w:rPr>
          <w:rFonts w:eastAsia="Times New Roman" w:hint="cs"/>
          <w:szCs w:val="20"/>
          <w:rtl/>
          <w:lang w:eastAsia="he-IL"/>
        </w:rPr>
        <w:t xml:space="preserve">המקור: פורום המרכזים לקידום ההוראה בישראל. </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b/>
          <w:bCs/>
          <w:rtl/>
          <w:lang w:eastAsia="he-IL"/>
        </w:rPr>
      </w:pPr>
      <w:bookmarkStart w:id="118" w:name="_Hlk187654720"/>
      <w:r w:rsidRPr="0027671A">
        <w:rPr>
          <w:rFonts w:eastAsia="Calibri"/>
          <w:b/>
          <w:bCs/>
          <w:rtl/>
          <w:lang w:eastAsia="he-IL"/>
        </w:rPr>
        <w:t>מכל האמור לעיל עולה כי כלי הערכ</w:t>
      </w:r>
      <w:r w:rsidRPr="0027671A">
        <w:rPr>
          <w:rFonts w:eastAsia="Calibri" w:hint="cs"/>
          <w:b/>
          <w:bCs/>
          <w:rtl/>
          <w:lang w:eastAsia="he-IL"/>
        </w:rPr>
        <w:t>ת איכות ההוראה של המרצים</w:t>
      </w:r>
      <w:r w:rsidRPr="0027671A">
        <w:rPr>
          <w:rFonts w:eastAsia="Calibri"/>
          <w:b/>
          <w:bCs/>
          <w:rtl/>
          <w:lang w:eastAsia="he-IL"/>
        </w:rPr>
        <w:t xml:space="preserve"> </w:t>
      </w:r>
      <w:r w:rsidRPr="0027671A">
        <w:rPr>
          <w:rFonts w:eastAsia="Calibri" w:hint="cs"/>
          <w:b/>
          <w:bCs/>
          <w:rtl/>
          <w:lang w:eastAsia="he-IL"/>
        </w:rPr>
        <w:t xml:space="preserve">שבשימוש המוסדות אינם </w:t>
      </w:r>
      <w:r w:rsidRPr="0027671A">
        <w:rPr>
          <w:rFonts w:eastAsia="Calibri"/>
          <w:b/>
          <w:bCs/>
          <w:rtl/>
          <w:lang w:eastAsia="he-IL"/>
        </w:rPr>
        <w:t xml:space="preserve">מספקים </w:t>
      </w:r>
      <w:r w:rsidRPr="0027671A">
        <w:rPr>
          <w:rFonts w:eastAsia="Calibri" w:hint="cs"/>
          <w:b/>
          <w:bCs/>
          <w:rtl/>
          <w:lang w:eastAsia="he-IL"/>
        </w:rPr>
        <w:t>למוסדות</w:t>
      </w:r>
      <w:r w:rsidRPr="0027671A">
        <w:rPr>
          <w:rFonts w:eastAsia="Calibri"/>
          <w:b/>
          <w:bCs/>
          <w:rtl/>
          <w:lang w:eastAsia="he-IL"/>
        </w:rPr>
        <w:t xml:space="preserve"> </w:t>
      </w:r>
      <w:r w:rsidRPr="0027671A">
        <w:rPr>
          <w:rFonts w:eastAsia="Calibri" w:hint="cs"/>
          <w:b/>
          <w:bCs/>
          <w:rtl/>
          <w:lang w:eastAsia="he-IL"/>
        </w:rPr>
        <w:t xml:space="preserve">משוב מהימן ואיכותי של איכות הוראת המרצים שיכול לשמש בסיס לנקיטת הפעולות הנדרשות לשיפור איכות ההוראה במוסד ברמת המרצה וברמה מערכתית. כלי הערכת איכות ההוראה שבשימוש המוסדות מספק </w:t>
      </w:r>
      <w:r w:rsidRPr="0027671A">
        <w:rPr>
          <w:rFonts w:eastAsia="Calibri"/>
          <w:b/>
          <w:bCs/>
          <w:rtl/>
          <w:lang w:eastAsia="he-IL"/>
        </w:rPr>
        <w:t xml:space="preserve">במקרה הטוב תמונת מצב חלקית, </w:t>
      </w:r>
      <w:r w:rsidRPr="0027671A">
        <w:rPr>
          <w:rFonts w:eastAsia="Calibri" w:hint="cs"/>
          <w:b/>
          <w:bCs/>
          <w:rtl/>
          <w:lang w:eastAsia="he-IL"/>
        </w:rPr>
        <w:t xml:space="preserve">אשר על בסיסה קשה </w:t>
      </w:r>
      <w:r w:rsidRPr="0027671A">
        <w:rPr>
          <w:rFonts w:eastAsia="Calibri"/>
          <w:b/>
          <w:bCs/>
          <w:rtl/>
          <w:lang w:eastAsia="he-IL"/>
        </w:rPr>
        <w:t>ל</w:t>
      </w:r>
      <w:r w:rsidRPr="0027671A">
        <w:rPr>
          <w:rFonts w:eastAsia="Calibri" w:hint="cs"/>
          <w:b/>
          <w:bCs/>
          <w:rtl/>
          <w:lang w:eastAsia="he-IL"/>
        </w:rPr>
        <w:t>קבוע יעדים ומטרות המתאימים לצרכים הכלל-מוסדיים ובעייתי לקבל החלטות</w:t>
      </w:r>
      <w:r w:rsidRPr="0027671A">
        <w:rPr>
          <w:rFonts w:eastAsia="Calibri"/>
          <w:b/>
          <w:bCs/>
          <w:rtl/>
          <w:lang w:eastAsia="he-IL"/>
        </w:rPr>
        <w:t xml:space="preserve"> </w:t>
      </w:r>
      <w:r w:rsidRPr="0027671A">
        <w:rPr>
          <w:rFonts w:eastAsia="Calibri" w:hint="cs"/>
          <w:b/>
          <w:bCs/>
          <w:rtl/>
          <w:lang w:eastAsia="he-IL"/>
        </w:rPr>
        <w:t xml:space="preserve">בנוגע </w:t>
      </w:r>
      <w:r w:rsidRPr="0027671A">
        <w:rPr>
          <w:rFonts w:eastAsia="Calibri" w:hint="cs"/>
          <w:b/>
          <w:bCs/>
          <w:rtl/>
          <w:lang w:eastAsia="he-IL"/>
        </w:rPr>
        <w:lastRenderedPageBreak/>
        <w:t>ל</w:t>
      </w:r>
      <w:r w:rsidRPr="0027671A">
        <w:rPr>
          <w:rFonts w:eastAsia="Calibri"/>
          <w:b/>
          <w:bCs/>
          <w:rtl/>
          <w:lang w:eastAsia="he-IL"/>
        </w:rPr>
        <w:t>מרצים</w:t>
      </w:r>
      <w:r w:rsidRPr="0027671A">
        <w:rPr>
          <w:rFonts w:eastAsia="Calibri" w:hint="cs"/>
          <w:b/>
          <w:bCs/>
          <w:rtl/>
          <w:lang w:eastAsia="he-IL"/>
        </w:rPr>
        <w:t xml:space="preserve"> מסוימים</w:t>
      </w:r>
      <w:r w:rsidRPr="0027671A">
        <w:rPr>
          <w:rFonts w:eastAsia="Calibri"/>
          <w:b/>
          <w:bCs/>
          <w:rtl/>
          <w:lang w:eastAsia="he-IL"/>
        </w:rPr>
        <w:t>.</w:t>
      </w:r>
      <w:r w:rsidRPr="0027671A">
        <w:rPr>
          <w:rFonts w:eastAsia="Calibri" w:hint="cs"/>
          <w:b/>
          <w:bCs/>
          <w:rtl/>
          <w:lang w:eastAsia="he-IL"/>
        </w:rPr>
        <w:t xml:space="preserve"> כל עוד כלי ההערכה המשמשים נתפסים כלא-אפקטיביים ולא-מהימנים ותוצאות ההערכה אינן מביאות לפעולה אופרטיבית מצד המוסד או המרצה, קשה לרתום את הסטודנטים לשתף פעולה עם מילוי שאלון סטודנטים, וכן המרצים מתקשים להפיק תועלת מתוצאות השאלון לגבי הוראתם.</w:t>
      </w:r>
      <w:bookmarkEnd w:id="118"/>
      <w:r w:rsidRPr="0027671A">
        <w:rPr>
          <w:rFonts w:eastAsia="Calibri" w:hint="cs"/>
          <w:b/>
          <w:bCs/>
          <w:rtl/>
          <w:lang w:eastAsia="he-IL"/>
        </w:rPr>
        <w:t xml:space="preserve"> </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lang w:eastAsia="he-IL"/>
        </w:rPr>
      </w:pPr>
      <w:r w:rsidRPr="0027671A">
        <w:rPr>
          <w:rFonts w:eastAsia="Calibri" w:hint="cs"/>
          <w:rtl/>
          <w:lang w:eastAsia="he-IL"/>
        </w:rPr>
        <w:t xml:space="preserve">בתשובתה מסרה </w:t>
      </w:r>
      <w:proofErr w:type="spellStart"/>
      <w:r w:rsidRPr="0027671A">
        <w:rPr>
          <w:rFonts w:eastAsia="Calibri" w:hint="cs"/>
          <w:rtl/>
          <w:lang w:eastAsia="he-IL"/>
        </w:rPr>
        <w:t>המל"ג</w:t>
      </w:r>
      <w:proofErr w:type="spellEnd"/>
      <w:r w:rsidRPr="0027671A">
        <w:rPr>
          <w:rFonts w:eastAsia="Calibri" w:hint="cs"/>
          <w:rtl/>
          <w:lang w:eastAsia="he-IL"/>
        </w:rPr>
        <w:t xml:space="preserve"> כי </w:t>
      </w:r>
      <w:r w:rsidRPr="0027671A">
        <w:rPr>
          <w:rFonts w:eastAsia="Calibri"/>
          <w:rtl/>
          <w:lang w:eastAsia="he-IL"/>
        </w:rPr>
        <w:t>בידי המוסדות הכלים המקצועיים לבחון ולגבש את הכלים האפקטיביים ביותר אשר עומדים לרשותם למדידה ו</w:t>
      </w:r>
      <w:r w:rsidRPr="0027671A">
        <w:rPr>
          <w:rFonts w:eastAsia="Calibri" w:hint="cs"/>
          <w:rtl/>
          <w:lang w:eastAsia="he-IL"/>
        </w:rPr>
        <w:t>ל</w:t>
      </w:r>
      <w:r w:rsidRPr="0027671A">
        <w:rPr>
          <w:rFonts w:eastAsia="Calibri"/>
          <w:rtl/>
          <w:lang w:eastAsia="he-IL"/>
        </w:rPr>
        <w:t>בחינה של הוראת המרצים</w:t>
      </w:r>
      <w:r w:rsidRPr="0027671A">
        <w:rPr>
          <w:rFonts w:eastAsia="Calibri" w:hint="cs"/>
          <w:rtl/>
          <w:lang w:eastAsia="he-IL"/>
        </w:rPr>
        <w:t>.</w:t>
      </w:r>
      <w:r w:rsidRPr="0027671A">
        <w:rPr>
          <w:rFonts w:eastAsia="Calibri"/>
          <w:rtl/>
          <w:lang w:eastAsia="he-IL"/>
        </w:rPr>
        <w:t xml:space="preserve"> </w:t>
      </w:r>
      <w:r w:rsidRPr="0027671A">
        <w:rPr>
          <w:rFonts w:eastAsia="Calibri" w:hint="cs"/>
          <w:rtl/>
          <w:lang w:eastAsia="he-IL"/>
        </w:rPr>
        <w:t xml:space="preserve">עוד מסרה מל"ג כי </w:t>
      </w:r>
      <w:r w:rsidRPr="0027671A">
        <w:rPr>
          <w:rFonts w:eastAsia="Calibri"/>
          <w:rtl/>
          <w:lang w:eastAsia="he-IL"/>
        </w:rPr>
        <w:t xml:space="preserve">על אף הבעייתיות שבשימוש בהם, </w:t>
      </w:r>
      <w:r w:rsidRPr="0027671A">
        <w:rPr>
          <w:rFonts w:eastAsia="Calibri" w:hint="cs"/>
          <w:rtl/>
          <w:lang w:eastAsia="he-IL"/>
        </w:rPr>
        <w:t>שאלוני</w:t>
      </w:r>
      <w:r w:rsidRPr="0027671A">
        <w:rPr>
          <w:rFonts w:eastAsia="Calibri"/>
          <w:rtl/>
          <w:lang w:eastAsia="he-IL"/>
        </w:rPr>
        <w:t xml:space="preserve"> סטודנטים הם הכלי המדיד והפופולארי ביותר המשמש את המוסדות להערכת איכות ההוראה של מרצים. </w:t>
      </w:r>
      <w:r w:rsidRPr="0027671A">
        <w:rPr>
          <w:rFonts w:eastAsia="Calibri" w:hint="cs"/>
          <w:rtl/>
          <w:lang w:eastAsia="he-IL"/>
        </w:rPr>
        <w:t>מל"ג הוסיפה כי היא לא הנחתה</w:t>
      </w:r>
      <w:r w:rsidRPr="0027671A">
        <w:rPr>
          <w:rFonts w:eastAsia="Calibri"/>
          <w:rtl/>
          <w:lang w:eastAsia="he-IL"/>
        </w:rPr>
        <w:t xml:space="preserve"> </w:t>
      </w:r>
      <w:r w:rsidRPr="0027671A">
        <w:rPr>
          <w:rFonts w:eastAsia="Calibri" w:hint="cs"/>
          <w:rtl/>
          <w:lang w:eastAsia="he-IL"/>
        </w:rPr>
        <w:t xml:space="preserve">את המוסדות </w:t>
      </w:r>
      <w:r w:rsidRPr="0027671A">
        <w:rPr>
          <w:rFonts w:eastAsia="Calibri"/>
          <w:rtl/>
          <w:lang w:eastAsia="he-IL"/>
        </w:rPr>
        <w:t xml:space="preserve">לבסס את הערכת ההוראה על </w:t>
      </w:r>
      <w:r w:rsidRPr="0027671A">
        <w:rPr>
          <w:rFonts w:eastAsia="Calibri" w:hint="cs"/>
          <w:rtl/>
          <w:lang w:eastAsia="he-IL"/>
        </w:rPr>
        <w:t>שאלונים</w:t>
      </w:r>
      <w:r w:rsidRPr="0027671A">
        <w:rPr>
          <w:rFonts w:eastAsia="Calibri"/>
          <w:rtl/>
          <w:lang w:eastAsia="he-IL"/>
        </w:rPr>
        <w:t xml:space="preserve"> אלה בלבד</w:t>
      </w:r>
      <w:r w:rsidRPr="0027671A">
        <w:rPr>
          <w:rFonts w:eastAsia="Calibri" w:hint="cs"/>
          <w:rtl/>
          <w:lang w:eastAsia="he-IL"/>
        </w:rPr>
        <w:t>,</w:t>
      </w:r>
      <w:r w:rsidRPr="0027671A">
        <w:rPr>
          <w:rFonts w:eastAsia="Calibri"/>
          <w:rtl/>
          <w:lang w:eastAsia="he-IL"/>
        </w:rPr>
        <w:t xml:space="preserve"> </w:t>
      </w:r>
      <w:r w:rsidRPr="0027671A">
        <w:rPr>
          <w:rFonts w:eastAsia="Calibri" w:hint="cs"/>
          <w:rtl/>
          <w:lang w:eastAsia="he-IL"/>
        </w:rPr>
        <w:t>ו</w:t>
      </w:r>
      <w:r w:rsidRPr="0027671A">
        <w:rPr>
          <w:rFonts w:eastAsia="Calibri"/>
          <w:rtl/>
          <w:lang w:eastAsia="he-IL"/>
        </w:rPr>
        <w:t>המוסדות</w:t>
      </w:r>
      <w:r w:rsidRPr="0027671A">
        <w:rPr>
          <w:rFonts w:eastAsia="Calibri" w:hint="cs"/>
          <w:rtl/>
          <w:lang w:eastAsia="he-IL"/>
        </w:rPr>
        <w:t xml:space="preserve"> </w:t>
      </w:r>
      <w:r w:rsidRPr="0027671A">
        <w:rPr>
          <w:rFonts w:eastAsia="Calibri"/>
          <w:rtl/>
          <w:lang w:eastAsia="he-IL"/>
        </w:rPr>
        <w:t xml:space="preserve">יכולים לפתח ולאמץ כלים נוספים להערכת איכות </w:t>
      </w:r>
      <w:r w:rsidRPr="0027671A">
        <w:rPr>
          <w:rFonts w:eastAsia="Calibri" w:hint="cs"/>
          <w:rtl/>
          <w:lang w:eastAsia="he-IL"/>
        </w:rPr>
        <w:t>ההוראה</w:t>
      </w:r>
      <w:r w:rsidRPr="0027671A">
        <w:rPr>
          <w:rFonts w:eastAsia="Calibri" w:hint="cs"/>
          <w:rtl/>
        </w:rPr>
        <w:t>,</w:t>
      </w:r>
      <w:r w:rsidRPr="0027671A">
        <w:rPr>
          <w:rFonts w:eastAsia="Calibri"/>
          <w:rtl/>
        </w:rPr>
        <w:t xml:space="preserve"> </w:t>
      </w:r>
      <w:r w:rsidRPr="0027671A">
        <w:rPr>
          <w:rFonts w:eastAsia="Calibri" w:hint="cs"/>
          <w:rtl/>
          <w:lang w:eastAsia="he-IL"/>
        </w:rPr>
        <w:t xml:space="preserve">לרבות </w:t>
      </w:r>
      <w:r w:rsidRPr="0027671A">
        <w:rPr>
          <w:rFonts w:eastAsia="Calibri"/>
          <w:rtl/>
          <w:lang w:eastAsia="he-IL"/>
        </w:rPr>
        <w:t>הכלי שגיבש הפורום</w:t>
      </w:r>
      <w:r w:rsidRPr="0027671A">
        <w:rPr>
          <w:rFonts w:eastAsia="Calibri"/>
          <w:rtl/>
        </w:rPr>
        <w:t xml:space="preserve"> </w:t>
      </w:r>
      <w:r w:rsidRPr="0027671A">
        <w:rPr>
          <w:rFonts w:eastAsia="Calibri"/>
          <w:rtl/>
          <w:lang w:eastAsia="he-IL"/>
        </w:rPr>
        <w:t>לקידום ההוראה.</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lang w:eastAsia="he-IL"/>
        </w:rPr>
      </w:pPr>
      <w:r w:rsidRPr="0027671A">
        <w:rPr>
          <w:rFonts w:eastAsia="Calibri" w:hint="cs"/>
          <w:rtl/>
          <w:lang w:eastAsia="he-IL"/>
        </w:rPr>
        <w:t>בתשובתו מסר הטכניון כי שאלון</w:t>
      </w:r>
      <w:r w:rsidRPr="0027671A">
        <w:rPr>
          <w:rFonts w:eastAsia="Calibri"/>
          <w:rtl/>
          <w:lang w:eastAsia="he-IL"/>
        </w:rPr>
        <w:t xml:space="preserve"> הסטודנטים מציג תמונה</w:t>
      </w:r>
      <w:r w:rsidRPr="0027671A">
        <w:rPr>
          <w:rFonts w:eastAsia="Calibri" w:hint="cs"/>
          <w:rtl/>
          <w:lang w:eastAsia="he-IL"/>
        </w:rPr>
        <w:t xml:space="preserve"> </w:t>
      </w:r>
      <w:r w:rsidRPr="0027671A">
        <w:rPr>
          <w:rFonts w:eastAsia="Calibri"/>
          <w:rtl/>
          <w:lang w:eastAsia="he-IL"/>
        </w:rPr>
        <w:t>חלקית</w:t>
      </w:r>
      <w:r w:rsidRPr="0027671A">
        <w:rPr>
          <w:rFonts w:eastAsia="Calibri" w:hint="cs"/>
          <w:rtl/>
          <w:lang w:eastAsia="he-IL"/>
        </w:rPr>
        <w:t>,</w:t>
      </w:r>
      <w:r w:rsidRPr="0027671A">
        <w:rPr>
          <w:rFonts w:eastAsia="Calibri"/>
          <w:rtl/>
          <w:lang w:eastAsia="he-IL"/>
        </w:rPr>
        <w:t xml:space="preserve"> ובכל זאת זהו כלי חשוב שמצוי ב</w:t>
      </w:r>
      <w:r w:rsidRPr="0027671A">
        <w:rPr>
          <w:rFonts w:eastAsia="Calibri" w:hint="cs"/>
          <w:rtl/>
          <w:lang w:eastAsia="he-IL"/>
        </w:rPr>
        <w:t>ידי המוסד</w:t>
      </w:r>
      <w:r w:rsidRPr="0027671A">
        <w:rPr>
          <w:rFonts w:eastAsia="Calibri"/>
          <w:rtl/>
          <w:lang w:eastAsia="he-IL"/>
        </w:rPr>
        <w:t xml:space="preserve">. </w:t>
      </w:r>
      <w:r w:rsidRPr="0027671A">
        <w:rPr>
          <w:rFonts w:eastAsia="Calibri" w:hint="cs"/>
          <w:rtl/>
          <w:lang w:eastAsia="he-IL"/>
        </w:rPr>
        <w:t xml:space="preserve">עוד מסר </w:t>
      </w:r>
      <w:r w:rsidRPr="0027671A">
        <w:rPr>
          <w:rFonts w:eastAsia="Calibri"/>
          <w:rtl/>
          <w:lang w:eastAsia="he-IL"/>
        </w:rPr>
        <w:t xml:space="preserve">הטכניון </w:t>
      </w:r>
      <w:r w:rsidRPr="0027671A">
        <w:rPr>
          <w:rFonts w:eastAsia="Calibri" w:hint="cs"/>
          <w:rtl/>
          <w:lang w:eastAsia="he-IL"/>
        </w:rPr>
        <w:t xml:space="preserve">כי המוסד </w:t>
      </w:r>
      <w:r w:rsidRPr="0027671A">
        <w:rPr>
          <w:rFonts w:eastAsia="Calibri"/>
          <w:rtl/>
          <w:lang w:eastAsia="he-IL"/>
        </w:rPr>
        <w:t xml:space="preserve">עושה מאמצים </w:t>
      </w:r>
      <w:r w:rsidRPr="0027671A">
        <w:rPr>
          <w:rFonts w:eastAsia="Calibri" w:hint="cs"/>
          <w:rtl/>
          <w:lang w:eastAsia="he-IL"/>
        </w:rPr>
        <w:t>ניכרים</w:t>
      </w:r>
      <w:r w:rsidRPr="0027671A">
        <w:rPr>
          <w:rFonts w:eastAsia="Calibri"/>
          <w:rtl/>
          <w:lang w:eastAsia="he-IL"/>
        </w:rPr>
        <w:t xml:space="preserve"> לקדם את שיעור המענה של הסטודנטים ל</w:t>
      </w:r>
      <w:r w:rsidRPr="0027671A">
        <w:rPr>
          <w:rFonts w:eastAsia="Calibri" w:hint="cs"/>
          <w:rtl/>
          <w:lang w:eastAsia="he-IL"/>
        </w:rPr>
        <w:t xml:space="preserve">שאלון הסטודנטים; כי הסתיים תהליך </w:t>
      </w:r>
      <w:r w:rsidRPr="0027671A">
        <w:rPr>
          <w:rFonts w:eastAsia="Calibri"/>
          <w:rtl/>
          <w:lang w:eastAsia="he-IL"/>
        </w:rPr>
        <w:t xml:space="preserve">פיתוח יסודי והטמעה של מערכת מידע חדשה עבור </w:t>
      </w:r>
      <w:r w:rsidRPr="0027671A">
        <w:rPr>
          <w:rFonts w:eastAsia="Calibri" w:hint="cs"/>
          <w:rtl/>
          <w:lang w:eastAsia="he-IL"/>
        </w:rPr>
        <w:t>שאלון סטודנטים,</w:t>
      </w:r>
      <w:r w:rsidRPr="0027671A">
        <w:rPr>
          <w:rFonts w:eastAsia="Calibri"/>
          <w:rtl/>
          <w:lang w:eastAsia="he-IL"/>
        </w:rPr>
        <w:t xml:space="preserve"> </w:t>
      </w:r>
      <w:r w:rsidRPr="0027671A">
        <w:rPr>
          <w:rFonts w:eastAsia="Calibri" w:hint="cs"/>
          <w:rtl/>
          <w:lang w:eastAsia="he-IL"/>
        </w:rPr>
        <w:t xml:space="preserve">וכי </w:t>
      </w:r>
      <w:r w:rsidRPr="0027671A">
        <w:rPr>
          <w:rFonts w:eastAsia="Calibri"/>
          <w:rtl/>
          <w:lang w:eastAsia="he-IL"/>
        </w:rPr>
        <w:t>ציוני הוראה נמוכים, שהם בעיקרון נדירים</w:t>
      </w:r>
      <w:r w:rsidRPr="0027671A">
        <w:rPr>
          <w:rFonts w:eastAsia="Calibri" w:hint="cs"/>
          <w:rtl/>
          <w:lang w:eastAsia="he-IL"/>
        </w:rPr>
        <w:t>,</w:t>
      </w:r>
      <w:r w:rsidRPr="0027671A">
        <w:rPr>
          <w:rFonts w:eastAsia="Calibri"/>
          <w:rtl/>
          <w:lang w:eastAsia="he-IL"/>
        </w:rPr>
        <w:t xml:space="preserve"> נלמדים ומטופלים, וניתנת</w:t>
      </w:r>
      <w:r w:rsidRPr="0027671A">
        <w:rPr>
          <w:rFonts w:eastAsia="Calibri" w:hint="cs"/>
          <w:rtl/>
          <w:lang w:eastAsia="he-IL"/>
        </w:rPr>
        <w:t xml:space="preserve"> </w:t>
      </w:r>
      <w:r w:rsidRPr="0027671A">
        <w:rPr>
          <w:rFonts w:eastAsia="Calibri"/>
          <w:rtl/>
          <w:lang w:eastAsia="he-IL"/>
        </w:rPr>
        <w:t xml:space="preserve">תמיכה ארגונית עמוקה להשגת שיפור. </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lang w:eastAsia="he-IL"/>
        </w:rPr>
      </w:pPr>
      <w:r w:rsidRPr="0027671A">
        <w:rPr>
          <w:rFonts w:eastAsia="Calibri"/>
          <w:rtl/>
          <w:lang w:eastAsia="he-IL"/>
        </w:rPr>
        <w:t xml:space="preserve">בתשובתו למשרד מבקר המדינה </w:t>
      </w:r>
      <w:r w:rsidRPr="0027671A">
        <w:rPr>
          <w:rFonts w:eastAsia="Calibri" w:hint="cs"/>
          <w:rtl/>
          <w:lang w:eastAsia="he-IL"/>
        </w:rPr>
        <w:t xml:space="preserve">ממרץ 2025 מסר המכון הטכנולוגי חולון כי </w:t>
      </w:r>
      <w:r w:rsidRPr="0027671A">
        <w:rPr>
          <w:rFonts w:eastAsia="Calibri"/>
          <w:rtl/>
          <w:lang w:eastAsia="he-IL"/>
        </w:rPr>
        <w:t xml:space="preserve">לאור חשיבות </w:t>
      </w:r>
      <w:r w:rsidRPr="0027671A">
        <w:rPr>
          <w:rFonts w:eastAsia="Calibri" w:hint="cs"/>
          <w:rtl/>
          <w:lang w:eastAsia="he-IL"/>
        </w:rPr>
        <w:t>שאלוני הסטודנטים</w:t>
      </w:r>
      <w:r w:rsidRPr="0027671A">
        <w:rPr>
          <w:rFonts w:eastAsia="Calibri"/>
          <w:rtl/>
          <w:lang w:eastAsia="he-IL"/>
        </w:rPr>
        <w:t xml:space="preserve"> וההבנה שמרצים א</w:t>
      </w:r>
      <w:r w:rsidRPr="0027671A">
        <w:rPr>
          <w:rFonts w:eastAsia="Calibri" w:hint="cs"/>
          <w:rtl/>
          <w:lang w:eastAsia="he-IL"/>
        </w:rPr>
        <w:t>ינם</w:t>
      </w:r>
      <w:r w:rsidRPr="0027671A">
        <w:rPr>
          <w:rFonts w:eastAsia="Calibri"/>
          <w:rtl/>
          <w:lang w:eastAsia="he-IL"/>
        </w:rPr>
        <w:t xml:space="preserve"> תמיד פנויים להגיע לייעוץ פרטני, </w:t>
      </w:r>
      <w:r w:rsidRPr="0027671A">
        <w:rPr>
          <w:rFonts w:eastAsia="Calibri" w:hint="cs"/>
          <w:rtl/>
          <w:lang w:eastAsia="he-IL"/>
        </w:rPr>
        <w:t xml:space="preserve">הוא </w:t>
      </w:r>
      <w:r w:rsidRPr="0027671A">
        <w:rPr>
          <w:rFonts w:eastAsia="Calibri"/>
          <w:rtl/>
          <w:lang w:eastAsia="he-IL"/>
        </w:rPr>
        <w:t xml:space="preserve">פיתח </w:t>
      </w:r>
      <w:proofErr w:type="spellStart"/>
      <w:r w:rsidRPr="0027671A">
        <w:rPr>
          <w:rFonts w:eastAsia="Calibri"/>
          <w:rtl/>
          <w:lang w:eastAsia="he-IL"/>
        </w:rPr>
        <w:t>בוט</w:t>
      </w:r>
      <w:proofErr w:type="spellEnd"/>
      <w:r w:rsidRPr="0027671A">
        <w:rPr>
          <w:rFonts w:eastAsia="Calibri"/>
          <w:rtl/>
          <w:lang w:eastAsia="he-IL"/>
        </w:rPr>
        <w:t xml:space="preserve"> </w:t>
      </w:r>
      <w:r w:rsidRPr="0027671A">
        <w:rPr>
          <w:rFonts w:eastAsia="Calibri" w:hint="cs"/>
          <w:rtl/>
          <w:lang w:eastAsia="he-IL"/>
        </w:rPr>
        <w:t>בינה מלאכותית</w:t>
      </w:r>
      <w:r w:rsidRPr="0027671A">
        <w:rPr>
          <w:rFonts w:eastAsia="Calibri"/>
          <w:rtl/>
          <w:lang w:eastAsia="he-IL"/>
        </w:rPr>
        <w:t xml:space="preserve"> המסייע בניתוח סקרי ההוראה</w:t>
      </w:r>
      <w:r w:rsidRPr="0027671A">
        <w:rPr>
          <w:rFonts w:eastAsia="Calibri" w:hint="cs"/>
          <w:rtl/>
          <w:lang w:eastAsia="he-IL"/>
        </w:rPr>
        <w:t xml:space="preserve">, </w:t>
      </w:r>
      <w:proofErr w:type="spellStart"/>
      <w:r w:rsidRPr="0027671A">
        <w:rPr>
          <w:rFonts w:eastAsia="Calibri" w:hint="cs"/>
          <w:rtl/>
          <w:lang w:eastAsia="he-IL"/>
        </w:rPr>
        <w:t>ו</w:t>
      </w:r>
      <w:r w:rsidRPr="0027671A">
        <w:rPr>
          <w:rFonts w:eastAsia="Calibri"/>
          <w:rtl/>
          <w:lang w:eastAsia="he-IL"/>
        </w:rPr>
        <w:t>הבוט</w:t>
      </w:r>
      <w:proofErr w:type="spellEnd"/>
      <w:r w:rsidRPr="0027671A">
        <w:rPr>
          <w:rFonts w:eastAsia="Calibri"/>
          <w:rtl/>
          <w:lang w:eastAsia="he-IL"/>
        </w:rPr>
        <w:t xml:space="preserve"> מציע תובנות מותאמות אישית ומספק המלצות ליישום, כך שהמרצים יוכלו לקבל משוב אפקטיבי באופן גמיש ונוח</w:t>
      </w:r>
      <w:r w:rsidRPr="0027671A">
        <w:rPr>
          <w:rFonts w:eastAsia="Calibri" w:hint="cs"/>
          <w:rtl/>
          <w:lang w:eastAsia="he-IL"/>
        </w:rPr>
        <w:t>.</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Times New Roman"/>
          <w:b/>
          <w:bCs/>
          <w:rtl/>
          <w:lang w:eastAsia="he-IL"/>
        </w:rPr>
      </w:pPr>
      <w:r w:rsidRPr="0027671A">
        <w:rPr>
          <w:rFonts w:eastAsia="Times New Roman" w:hint="cs"/>
          <w:b/>
          <w:bCs/>
          <w:rtl/>
          <w:lang w:eastAsia="he-IL"/>
        </w:rPr>
        <w:t xml:space="preserve">מומלץ כי נשיאי המוסדות, בשיתוף המרכזים, יאמצו מגוון כלים אפקטיביים ומהימנים להערכת איכות ההוראה של המרצים במוסדם, </w:t>
      </w:r>
      <w:r w:rsidRPr="0027671A">
        <w:rPr>
          <w:rFonts w:eastAsia="Calibri" w:hint="cs"/>
          <w:b/>
          <w:bCs/>
          <w:rtl/>
          <w:lang w:eastAsia="he-IL"/>
        </w:rPr>
        <w:t xml:space="preserve">באופן שייצר תמונה מלאה של כישורי ההוראה באופן פרטני ובאופן כלל-מוסדי, יאפשר הערכה בונה ויגביר את האמון בין הגורמים הרלוונטיים ואת </w:t>
      </w:r>
      <w:r w:rsidRPr="0027671A">
        <w:rPr>
          <w:rFonts w:eastAsia="Calibri"/>
          <w:b/>
          <w:bCs/>
          <w:rtl/>
          <w:lang w:eastAsia="he-IL"/>
        </w:rPr>
        <w:t xml:space="preserve">שיתוף הפעולה </w:t>
      </w:r>
      <w:r w:rsidRPr="0027671A">
        <w:rPr>
          <w:rFonts w:eastAsia="Calibri" w:hint="cs"/>
          <w:b/>
          <w:bCs/>
          <w:rtl/>
          <w:lang w:eastAsia="he-IL"/>
        </w:rPr>
        <w:t xml:space="preserve">ביניהם. </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Times New Roman"/>
          <w:b/>
          <w:bCs/>
          <w:rtl/>
          <w:lang w:eastAsia="he-IL"/>
        </w:rPr>
      </w:pPr>
      <w:r w:rsidRPr="0027671A">
        <w:rPr>
          <w:rFonts w:eastAsia="Times New Roman" w:hint="cs"/>
          <w:b/>
          <w:bCs/>
          <w:rtl/>
          <w:lang w:eastAsia="he-IL"/>
        </w:rPr>
        <w:t xml:space="preserve">כמו כן, מומלץ כי </w:t>
      </w:r>
      <w:proofErr w:type="spellStart"/>
      <w:r w:rsidRPr="0027671A">
        <w:rPr>
          <w:rFonts w:eastAsia="Times New Roman" w:hint="cs"/>
          <w:b/>
          <w:bCs/>
          <w:rtl/>
          <w:lang w:eastAsia="he-IL"/>
        </w:rPr>
        <w:t>המל"ג</w:t>
      </w:r>
      <w:proofErr w:type="spellEnd"/>
      <w:r w:rsidRPr="0027671A">
        <w:rPr>
          <w:rFonts w:eastAsia="Times New Roman" w:hint="cs"/>
          <w:b/>
          <w:bCs/>
          <w:rtl/>
          <w:lang w:eastAsia="he-IL"/>
        </w:rPr>
        <w:t xml:space="preserve"> תגבש דרישות עדכניות ורלוונטיות לגבי אופן הערכת איכות ההוראה במערכת ההשכלה הגבוהה לנוכח הבעייתיות שבביסוס הערכת ההוראה של המרצים באופן בלעדי על שאלוני הסטודנטים, שהיא מחייבת לבצע, ובכלל זה תבחן את אימוץ הכלי שגיבש הפורום לקידום ההוראה.</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outlineLvl w:val="2"/>
        <w:rPr>
          <w:rFonts w:eastAsia="Times New Roman"/>
          <w:bCs/>
          <w:szCs w:val="28"/>
          <w:u w:val="single"/>
          <w:rtl/>
        </w:rPr>
      </w:pPr>
      <w:bookmarkStart w:id="119" w:name="_Toc176417750"/>
      <w:bookmarkStart w:id="120" w:name="_Toc177375212"/>
      <w:r w:rsidRPr="0027671A">
        <w:rPr>
          <w:rFonts w:eastAsia="Times New Roman" w:hint="cs"/>
          <w:bCs/>
          <w:szCs w:val="28"/>
          <w:u w:val="single"/>
          <w:rtl/>
        </w:rPr>
        <w:t>המשקל שניתן לאיכות ההוראה של המרצים בהחלטות על קידומ</w:t>
      </w:r>
      <w:bookmarkEnd w:id="119"/>
      <w:bookmarkEnd w:id="120"/>
      <w:r w:rsidRPr="0027671A">
        <w:rPr>
          <w:rFonts w:eastAsia="Times New Roman" w:hint="cs"/>
          <w:bCs/>
          <w:szCs w:val="28"/>
          <w:u w:val="single"/>
          <w:rtl/>
        </w:rPr>
        <w:t xml:space="preserve">ם בדרגה </w:t>
      </w:r>
    </w:p>
    <w:p w:rsidR="0027671A" w:rsidRPr="0027671A" w:rsidRDefault="0027671A" w:rsidP="0027671A">
      <w:pPr>
        <w:spacing w:line="269" w:lineRule="auto"/>
        <w:ind w:left="-567"/>
        <w:rPr>
          <w:rFonts w:eastAsia="Calibri"/>
          <w:szCs w:val="20"/>
        </w:rPr>
      </w:pPr>
    </w:p>
    <w:p w:rsidR="0027671A" w:rsidRPr="0027671A" w:rsidRDefault="0027671A" w:rsidP="0027671A">
      <w:pPr>
        <w:spacing w:line="269" w:lineRule="auto"/>
        <w:rPr>
          <w:rFonts w:eastAsia="Calibri"/>
          <w:rtl/>
        </w:rPr>
      </w:pPr>
      <w:bookmarkStart w:id="121" w:name="_Hlk187752195"/>
      <w:r w:rsidRPr="0027671A">
        <w:rPr>
          <w:rFonts w:eastAsia="Calibri" w:hint="cs"/>
          <w:rtl/>
        </w:rPr>
        <w:t>מרצים משקיעים ממרצם ומזמנם במאמץ להתקדם בדרגות האקדמיות במוסד, הן בשל השפעת הקידום על היוקרה המקצועית, הן בשל השיפור שהוא מביא בתנאי ההעסקה. מודל איכות ההוראה כולל תנאי סף הקובע שיש להתייחס</w:t>
      </w:r>
      <w:r w:rsidRPr="0027671A">
        <w:rPr>
          <w:rFonts w:eastAsia="Calibri"/>
          <w:rtl/>
        </w:rPr>
        <w:t xml:space="preserve"> </w:t>
      </w:r>
      <w:r w:rsidRPr="0027671A">
        <w:rPr>
          <w:rFonts w:eastAsia="Calibri" w:hint="cs"/>
          <w:rtl/>
        </w:rPr>
        <w:t>ל</w:t>
      </w:r>
      <w:r w:rsidRPr="0027671A">
        <w:rPr>
          <w:rFonts w:eastAsia="Calibri"/>
          <w:rtl/>
        </w:rPr>
        <w:t xml:space="preserve">איכות </w:t>
      </w:r>
      <w:r w:rsidRPr="0027671A">
        <w:rPr>
          <w:rFonts w:eastAsia="Calibri" w:hint="cs"/>
          <w:rtl/>
        </w:rPr>
        <w:t>ה</w:t>
      </w:r>
      <w:r w:rsidRPr="0027671A">
        <w:rPr>
          <w:rFonts w:eastAsia="Calibri"/>
          <w:rtl/>
        </w:rPr>
        <w:t>הוראה</w:t>
      </w:r>
      <w:r w:rsidRPr="0027671A">
        <w:rPr>
          <w:rFonts w:eastAsia="Calibri" w:hint="cs"/>
          <w:rtl/>
        </w:rPr>
        <w:t xml:space="preserve"> של המועמד לקידום במסגרת קבלת ההחלטות בנוגע לקידומו. </w:t>
      </w:r>
    </w:p>
    <w:p w:rsidR="0027671A" w:rsidRPr="0027671A" w:rsidRDefault="0027671A" w:rsidP="0027671A">
      <w:pPr>
        <w:spacing w:line="269" w:lineRule="auto"/>
        <w:rPr>
          <w:rFonts w:eastAsia="Calibri"/>
        </w:rPr>
      </w:pPr>
    </w:p>
    <w:p w:rsidR="0027671A" w:rsidRPr="0027671A" w:rsidRDefault="0027671A" w:rsidP="0027671A">
      <w:pPr>
        <w:keepNext/>
        <w:keepLines/>
        <w:spacing w:line="269" w:lineRule="auto"/>
        <w:outlineLvl w:val="3"/>
        <w:rPr>
          <w:rFonts w:eastAsia="Times New Roman"/>
          <w:bCs/>
          <w:szCs w:val="26"/>
        </w:rPr>
      </w:pPr>
      <w:bookmarkStart w:id="122" w:name="_Toc176417751"/>
      <w:bookmarkStart w:id="123" w:name="_Toc177375213"/>
      <w:bookmarkEnd w:id="121"/>
      <w:r w:rsidRPr="0027671A">
        <w:rPr>
          <w:rFonts w:eastAsia="Times New Roman" w:hint="cs"/>
          <w:bCs/>
          <w:szCs w:val="26"/>
          <w:rtl/>
        </w:rPr>
        <w:t>קידום של מרצים לדרגת פרופסור</w:t>
      </w:r>
      <w:bookmarkEnd w:id="122"/>
      <w:bookmarkEnd w:id="123"/>
      <w:r w:rsidRPr="0027671A">
        <w:rPr>
          <w:rFonts w:eastAsia="Times New Roman" w:hint="cs"/>
          <w:bCs/>
          <w:szCs w:val="26"/>
          <w:rtl/>
        </w:rPr>
        <w:t xml:space="preserve"> </w:t>
      </w:r>
      <w:r w:rsidRPr="0027671A">
        <w:rPr>
          <w:rFonts w:eastAsia="Times New Roman"/>
          <w:bCs/>
          <w:szCs w:val="26"/>
          <w:rtl/>
        </w:rPr>
        <w:t>חבר ופרופסור מן המניין</w:t>
      </w:r>
      <w:r w:rsidRPr="0027671A">
        <w:rPr>
          <w:rFonts w:eastAsia="Times New Roman" w:hint="cs"/>
          <w:bCs/>
          <w:szCs w:val="26"/>
          <w:rtl/>
        </w:rPr>
        <w:t xml:space="preserve"> - קידום בסמכות </w:t>
      </w:r>
      <w:proofErr w:type="spellStart"/>
      <w:r w:rsidRPr="0027671A">
        <w:rPr>
          <w:rFonts w:eastAsia="Times New Roman" w:hint="cs"/>
          <w:bCs/>
          <w:szCs w:val="26"/>
          <w:rtl/>
        </w:rPr>
        <w:t>המל"ג</w:t>
      </w:r>
      <w:proofErr w:type="spellEnd"/>
      <w:r w:rsidRPr="0027671A">
        <w:rPr>
          <w:rFonts w:eastAsia="Times New Roman" w:hint="cs"/>
          <w:bCs/>
          <w:szCs w:val="26"/>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ככלל, </w:t>
      </w:r>
      <w:r w:rsidRPr="0027671A">
        <w:rPr>
          <w:rFonts w:eastAsia="Calibri"/>
          <w:rtl/>
        </w:rPr>
        <w:t xml:space="preserve">מוסד אקדמי </w:t>
      </w:r>
      <w:r w:rsidRPr="0027671A">
        <w:rPr>
          <w:rFonts w:eastAsia="Calibri" w:hint="cs"/>
          <w:rtl/>
        </w:rPr>
        <w:t xml:space="preserve">מוכר </w:t>
      </w:r>
      <w:r w:rsidRPr="0027671A">
        <w:rPr>
          <w:rFonts w:eastAsia="Calibri"/>
          <w:rtl/>
        </w:rPr>
        <w:t>מוסמך לקבוע את דרך המינויים</w:t>
      </w:r>
      <w:r w:rsidRPr="0027671A">
        <w:rPr>
          <w:rFonts w:eastAsia="Calibri" w:hint="cs"/>
          <w:rtl/>
        </w:rPr>
        <w:t>,</w:t>
      </w:r>
      <w:r w:rsidRPr="0027671A">
        <w:rPr>
          <w:rFonts w:eastAsia="Calibri"/>
          <w:rtl/>
        </w:rPr>
        <w:t xml:space="preserve"> הקידומים והענקת הדרגות האקדמיות</w:t>
      </w:r>
      <w:r w:rsidRPr="0027671A">
        <w:rPr>
          <w:rFonts w:eastAsia="Calibri" w:hint="cs"/>
          <w:rtl/>
        </w:rPr>
        <w:t xml:space="preserve"> של המרצים שהוא מעסיק</w:t>
      </w:r>
      <w:r w:rsidRPr="0027671A">
        <w:rPr>
          <w:rFonts w:eastAsia="Calibri"/>
          <w:vertAlign w:val="superscript"/>
          <w:rtl/>
        </w:rPr>
        <w:footnoteReference w:id="108"/>
      </w:r>
      <w:r w:rsidRPr="0027671A">
        <w:rPr>
          <w:rFonts w:eastAsia="Calibri" w:hint="cs"/>
          <w:rtl/>
        </w:rPr>
        <w:t xml:space="preserve">. אולם הענקת תוארי פרופסור חבר ופרופסור מן המניין (להלן - פרופסור), הדרגות הבכירות ביותר, היא בסמכות </w:t>
      </w:r>
      <w:proofErr w:type="spellStart"/>
      <w:r w:rsidRPr="0027671A">
        <w:rPr>
          <w:rFonts w:eastAsia="Calibri" w:hint="cs"/>
          <w:rtl/>
        </w:rPr>
        <w:t>המל"ג</w:t>
      </w:r>
      <w:proofErr w:type="spellEnd"/>
      <w:r w:rsidRPr="0027671A">
        <w:rPr>
          <w:rFonts w:eastAsia="Calibri" w:hint="cs"/>
          <w:rtl/>
        </w:rPr>
        <w:t xml:space="preserve">, אלא אם כן המוסד, התחום הרלוונטי והמועמד לקידום עומדים בדרישות שקבעה </w:t>
      </w:r>
      <w:proofErr w:type="spellStart"/>
      <w:r w:rsidRPr="0027671A">
        <w:rPr>
          <w:rFonts w:eastAsia="Calibri" w:hint="cs"/>
          <w:rtl/>
        </w:rPr>
        <w:t>המל"ג</w:t>
      </w:r>
      <w:proofErr w:type="spellEnd"/>
      <w:r w:rsidRPr="0027671A">
        <w:rPr>
          <w:rFonts w:eastAsia="Calibri" w:hint="cs"/>
          <w:rtl/>
        </w:rPr>
        <w:t xml:space="preserve"> להסמכה למינוי פרופסור</w:t>
      </w:r>
      <w:r w:rsidRPr="0027671A">
        <w:rPr>
          <w:rFonts w:eastAsia="Calibri"/>
          <w:vertAlign w:val="superscript"/>
          <w:rtl/>
        </w:rPr>
        <w:footnoteReference w:id="109"/>
      </w:r>
      <w:r w:rsidRPr="0027671A">
        <w:rPr>
          <w:rFonts w:eastAsia="Calibri" w:hint="cs"/>
          <w:rtl/>
        </w:rPr>
        <w:t xml:space="preserve">. בפועל, לנוכח הדרישות שנקבעו (בין היתר מספר פרופסורים במוסד ובתחום הלימוד), האוניברסיטאות </w:t>
      </w:r>
      <w:r w:rsidRPr="0027671A">
        <w:rPr>
          <w:rFonts w:eastAsia="Calibri" w:hint="cs"/>
          <w:rtl/>
        </w:rPr>
        <w:lastRenderedPageBreak/>
        <w:t xml:space="preserve">מוסמכות להעניק תוארי פרופסור בכל התחומים, אך במכללות במרבית המקרים הענקת דרגת פרופסור דורשת החלטת מל"ג - פרק זה עוסק בקידום בסמכות </w:t>
      </w:r>
      <w:proofErr w:type="spellStart"/>
      <w:r w:rsidRPr="0027671A">
        <w:rPr>
          <w:rFonts w:eastAsia="Calibri" w:hint="cs"/>
          <w:rtl/>
        </w:rPr>
        <w:t>המל"ג</w:t>
      </w:r>
      <w:proofErr w:type="spellEnd"/>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sz w:val="24"/>
          <w:rtl/>
        </w:rPr>
      </w:pPr>
      <w:r w:rsidRPr="0027671A">
        <w:rPr>
          <w:rFonts w:ascii="David" w:eastAsia="Calibri" w:hAnsi="David"/>
          <w:sz w:val="24"/>
          <w:rtl/>
        </w:rPr>
        <w:t>הענקת ת</w:t>
      </w:r>
      <w:r w:rsidRPr="0027671A">
        <w:rPr>
          <w:rFonts w:ascii="David" w:eastAsia="Calibri" w:hAnsi="David" w:hint="cs"/>
          <w:sz w:val="24"/>
          <w:rtl/>
        </w:rPr>
        <w:t>ו</w:t>
      </w:r>
      <w:r w:rsidRPr="0027671A">
        <w:rPr>
          <w:rFonts w:ascii="David" w:eastAsia="Calibri" w:hAnsi="David"/>
          <w:sz w:val="24"/>
          <w:rtl/>
        </w:rPr>
        <w:t xml:space="preserve">ארי פרופסור </w:t>
      </w:r>
      <w:r w:rsidRPr="0027671A">
        <w:rPr>
          <w:rFonts w:ascii="David" w:eastAsia="Calibri" w:hAnsi="David" w:hint="cs"/>
          <w:sz w:val="24"/>
          <w:rtl/>
        </w:rPr>
        <w:t xml:space="preserve">במקרים שבסמכות </w:t>
      </w:r>
      <w:proofErr w:type="spellStart"/>
      <w:r w:rsidRPr="0027671A">
        <w:rPr>
          <w:rFonts w:ascii="David" w:eastAsia="Calibri" w:hAnsi="David" w:hint="cs"/>
          <w:sz w:val="24"/>
          <w:rtl/>
        </w:rPr>
        <w:t>המל"ג</w:t>
      </w:r>
      <w:proofErr w:type="spellEnd"/>
      <w:r w:rsidRPr="0027671A">
        <w:rPr>
          <w:rFonts w:ascii="David" w:eastAsia="Calibri" w:hAnsi="David"/>
          <w:sz w:val="24"/>
          <w:rtl/>
        </w:rPr>
        <w:t xml:space="preserve"> נעשית באמצעות ועדות עליונות למינוי פרופסורים</w:t>
      </w:r>
      <w:r w:rsidRPr="0027671A">
        <w:rPr>
          <w:rFonts w:ascii="David" w:eastAsia="Calibri" w:hAnsi="David" w:hint="cs"/>
          <w:sz w:val="24"/>
          <w:rtl/>
        </w:rPr>
        <w:t>, בהתאם לתחום המומחיות האקדמי של המועמד לקידום (להלן בקטע זה - הוועדה)</w:t>
      </w:r>
      <w:r w:rsidRPr="0027671A">
        <w:rPr>
          <w:rFonts w:ascii="David" w:eastAsia="Calibri" w:hAnsi="David"/>
          <w:sz w:val="24"/>
          <w:vertAlign w:val="superscript"/>
          <w:rtl/>
        </w:rPr>
        <w:footnoteReference w:id="110"/>
      </w:r>
      <w:r w:rsidRPr="0027671A">
        <w:rPr>
          <w:rFonts w:ascii="David" w:eastAsia="Calibri" w:hAnsi="David"/>
          <w:sz w:val="24"/>
          <w:rtl/>
        </w:rPr>
        <w:t>.</w:t>
      </w:r>
      <w:r w:rsidRPr="0027671A">
        <w:rPr>
          <w:rFonts w:ascii="David" w:eastAsia="Calibri" w:hAnsi="David" w:hint="cs"/>
          <w:sz w:val="24"/>
          <w:rtl/>
        </w:rPr>
        <w:t xml:space="preserve"> נוהל </w:t>
      </w:r>
      <w:proofErr w:type="spellStart"/>
      <w:r w:rsidRPr="0027671A">
        <w:rPr>
          <w:rFonts w:ascii="David" w:eastAsia="Calibri" w:hAnsi="David" w:hint="cs"/>
          <w:sz w:val="24"/>
          <w:rtl/>
        </w:rPr>
        <w:t>המל"ג</w:t>
      </w:r>
      <w:proofErr w:type="spellEnd"/>
      <w:r w:rsidRPr="0027671A">
        <w:rPr>
          <w:rFonts w:ascii="David" w:eastAsia="Calibri" w:hAnsi="David" w:hint="cs"/>
          <w:sz w:val="24"/>
          <w:rtl/>
        </w:rPr>
        <w:t xml:space="preserve"> קובע כי </w:t>
      </w:r>
      <w:r w:rsidRPr="0027671A">
        <w:rPr>
          <w:rFonts w:ascii="David" w:eastAsia="Calibri" w:hAnsi="David"/>
          <w:sz w:val="24"/>
          <w:rtl/>
        </w:rPr>
        <w:t xml:space="preserve">על </w:t>
      </w:r>
      <w:r w:rsidRPr="0027671A">
        <w:rPr>
          <w:rFonts w:ascii="David" w:eastAsia="Calibri" w:hAnsi="David" w:hint="cs"/>
          <w:sz w:val="24"/>
          <w:rtl/>
        </w:rPr>
        <w:t xml:space="preserve">מוסד </w:t>
      </w:r>
      <w:r w:rsidRPr="0027671A">
        <w:rPr>
          <w:rFonts w:ascii="David" w:eastAsia="Calibri" w:hAnsi="David"/>
          <w:sz w:val="24"/>
          <w:rtl/>
        </w:rPr>
        <w:t>המ</w:t>
      </w:r>
      <w:r w:rsidRPr="0027671A">
        <w:rPr>
          <w:rFonts w:ascii="David" w:eastAsia="Calibri" w:hAnsi="David" w:hint="cs"/>
          <w:sz w:val="24"/>
          <w:rtl/>
        </w:rPr>
        <w:t>בקש</w:t>
      </w:r>
      <w:r w:rsidRPr="0027671A">
        <w:rPr>
          <w:rFonts w:ascii="David" w:eastAsia="Calibri" w:hAnsi="David"/>
          <w:sz w:val="24"/>
          <w:rtl/>
        </w:rPr>
        <w:t xml:space="preserve"> </w:t>
      </w:r>
      <w:r w:rsidRPr="0027671A">
        <w:rPr>
          <w:rFonts w:ascii="David" w:eastAsia="Calibri" w:hAnsi="David" w:hint="cs"/>
          <w:sz w:val="24"/>
          <w:rtl/>
        </w:rPr>
        <w:t xml:space="preserve">לקדם מועמד </w:t>
      </w:r>
      <w:r w:rsidRPr="0027671A">
        <w:rPr>
          <w:rFonts w:ascii="David" w:eastAsia="Calibri" w:hAnsi="David"/>
          <w:sz w:val="24"/>
          <w:rtl/>
        </w:rPr>
        <w:t>לדרגת פרופסור להגיש בקשה</w:t>
      </w:r>
      <w:r w:rsidRPr="0027671A">
        <w:rPr>
          <w:rFonts w:ascii="David" w:eastAsia="Calibri" w:hAnsi="David" w:hint="cs"/>
          <w:sz w:val="24"/>
          <w:rtl/>
        </w:rPr>
        <w:t xml:space="preserve"> לוועדה</w:t>
      </w:r>
      <w:r w:rsidRPr="0027671A">
        <w:rPr>
          <w:rFonts w:ascii="David" w:eastAsia="Calibri" w:hAnsi="David"/>
          <w:sz w:val="24"/>
          <w:rtl/>
        </w:rPr>
        <w:t xml:space="preserve"> </w:t>
      </w:r>
      <w:r w:rsidRPr="0027671A">
        <w:rPr>
          <w:rFonts w:ascii="David" w:eastAsia="Calibri" w:hAnsi="David" w:hint="cs"/>
          <w:sz w:val="24"/>
          <w:rtl/>
        </w:rPr>
        <w:t>ו</w:t>
      </w:r>
      <w:r w:rsidRPr="0027671A">
        <w:rPr>
          <w:rFonts w:ascii="David" w:eastAsia="Calibri" w:hAnsi="David"/>
          <w:sz w:val="24"/>
          <w:rtl/>
        </w:rPr>
        <w:t>להראות כי המועמד עומד בדרישות הכשירות למינוי פרופסורים</w:t>
      </w:r>
      <w:r w:rsidRPr="0027671A">
        <w:rPr>
          <w:rFonts w:ascii="David" w:eastAsia="Calibri" w:hAnsi="David" w:hint="cs"/>
          <w:sz w:val="24"/>
          <w:rtl/>
        </w:rPr>
        <w:t>, ובכלל זה עמידה ב</w:t>
      </w:r>
      <w:r w:rsidRPr="0027671A">
        <w:rPr>
          <w:rFonts w:ascii="David" w:eastAsia="Calibri" w:hAnsi="David"/>
          <w:sz w:val="24"/>
          <w:rtl/>
        </w:rPr>
        <w:t>דרישות בתחו</w:t>
      </w:r>
      <w:r w:rsidRPr="0027671A">
        <w:rPr>
          <w:rFonts w:ascii="David" w:eastAsia="Calibri" w:hAnsi="David" w:hint="cs"/>
          <w:sz w:val="24"/>
          <w:rtl/>
        </w:rPr>
        <w:t>מי</w:t>
      </w:r>
      <w:r w:rsidRPr="0027671A">
        <w:rPr>
          <w:rFonts w:ascii="David" w:eastAsia="Calibri" w:hAnsi="David"/>
          <w:sz w:val="24"/>
          <w:rtl/>
        </w:rPr>
        <w:t xml:space="preserve"> המחקר, איכות ההוראה והתרומה למוסד ולקהילה</w:t>
      </w:r>
      <w:r w:rsidRPr="0027671A">
        <w:rPr>
          <w:rFonts w:ascii="David" w:eastAsia="Calibri" w:hAnsi="David" w:hint="cs"/>
          <w:sz w:val="24"/>
          <w:rtl/>
        </w:rPr>
        <w:t xml:space="preserve"> (להלן - נוהל </w:t>
      </w:r>
      <w:proofErr w:type="spellStart"/>
      <w:r w:rsidRPr="0027671A">
        <w:rPr>
          <w:rFonts w:ascii="David" w:eastAsia="Calibri" w:hAnsi="David" w:hint="cs"/>
          <w:sz w:val="24"/>
          <w:rtl/>
        </w:rPr>
        <w:t>המל"ג</w:t>
      </w:r>
      <w:proofErr w:type="spellEnd"/>
      <w:r w:rsidRPr="0027671A">
        <w:rPr>
          <w:rFonts w:ascii="David" w:eastAsia="Calibri" w:hAnsi="David" w:hint="cs"/>
          <w:sz w:val="24"/>
          <w:rtl/>
        </w:rPr>
        <w:t>)</w:t>
      </w:r>
      <w:r w:rsidRPr="0027671A">
        <w:rPr>
          <w:rFonts w:ascii="David" w:eastAsia="Calibri" w:hAnsi="David"/>
          <w:sz w:val="24"/>
          <w:vertAlign w:val="superscript"/>
          <w:rtl/>
        </w:rPr>
        <w:footnoteReference w:id="111"/>
      </w:r>
      <w:r w:rsidRPr="0027671A">
        <w:rPr>
          <w:rFonts w:ascii="David" w:eastAsia="Calibri" w:hAnsi="David"/>
          <w:sz w:val="24"/>
          <w:rtl/>
        </w:rPr>
        <w:t xml:space="preserve">. </w:t>
      </w:r>
      <w:r w:rsidRPr="0027671A">
        <w:rPr>
          <w:rFonts w:ascii="David" w:eastAsia="Calibri" w:hAnsi="David" w:hint="cs"/>
          <w:sz w:val="24"/>
          <w:rtl/>
        </w:rPr>
        <w:t xml:space="preserve">בנוהל נקבע כי </w:t>
      </w:r>
      <w:r w:rsidRPr="0027671A">
        <w:rPr>
          <w:rFonts w:ascii="David" w:eastAsia="Calibri" w:hAnsi="David"/>
          <w:sz w:val="24"/>
          <w:rtl/>
        </w:rPr>
        <w:t xml:space="preserve">הערכת ההוראה תתבצע בין היתר </w:t>
      </w:r>
      <w:r w:rsidRPr="0027671A">
        <w:rPr>
          <w:rFonts w:ascii="David" w:eastAsia="Calibri" w:hAnsi="David" w:hint="cs"/>
          <w:sz w:val="24"/>
          <w:rtl/>
        </w:rPr>
        <w:t>על בסיס</w:t>
      </w:r>
      <w:r w:rsidRPr="0027671A">
        <w:rPr>
          <w:rFonts w:ascii="David" w:eastAsia="Calibri" w:hAnsi="David"/>
          <w:sz w:val="24"/>
          <w:rtl/>
        </w:rPr>
        <w:t xml:space="preserve"> שיפוט הוראה ע</w:t>
      </w:r>
      <w:r w:rsidRPr="0027671A">
        <w:rPr>
          <w:rFonts w:ascii="David" w:eastAsia="Calibri" w:hAnsi="David" w:hint="cs"/>
          <w:sz w:val="24"/>
          <w:rtl/>
        </w:rPr>
        <w:t>ל יד</w:t>
      </w:r>
      <w:r w:rsidRPr="0027671A">
        <w:rPr>
          <w:rFonts w:ascii="David" w:eastAsia="Calibri" w:hAnsi="David"/>
          <w:sz w:val="24"/>
          <w:rtl/>
        </w:rPr>
        <w:t xml:space="preserve">י סטודנטים ועמיתים, </w:t>
      </w:r>
      <w:r w:rsidRPr="0027671A">
        <w:rPr>
          <w:rFonts w:ascii="David" w:eastAsia="Calibri" w:hAnsi="David" w:hint="cs"/>
          <w:sz w:val="24"/>
          <w:rtl/>
        </w:rPr>
        <w:t>וכן על בסיס קריטריונים כמו ה</w:t>
      </w:r>
      <w:r w:rsidRPr="0027671A">
        <w:rPr>
          <w:rFonts w:ascii="David" w:eastAsia="Calibri" w:hAnsi="David"/>
          <w:sz w:val="24"/>
          <w:rtl/>
        </w:rPr>
        <w:t xml:space="preserve">יוזמה </w:t>
      </w:r>
      <w:r w:rsidRPr="0027671A">
        <w:rPr>
          <w:rFonts w:ascii="David" w:eastAsia="Calibri" w:hAnsi="David" w:hint="cs"/>
          <w:sz w:val="24"/>
          <w:rtl/>
        </w:rPr>
        <w:t xml:space="preserve">שמגלה המרצה </w:t>
      </w:r>
      <w:r w:rsidRPr="0027671A">
        <w:rPr>
          <w:rFonts w:ascii="David" w:eastAsia="Calibri" w:hAnsi="David"/>
          <w:sz w:val="24"/>
          <w:rtl/>
        </w:rPr>
        <w:t>בבניית</w:t>
      </w:r>
      <w:r w:rsidRPr="0027671A">
        <w:rPr>
          <w:rFonts w:ascii="David" w:eastAsia="Calibri" w:hAnsi="David" w:hint="cs"/>
          <w:sz w:val="24"/>
          <w:rtl/>
        </w:rPr>
        <w:t xml:space="preserve"> </w:t>
      </w:r>
      <w:r w:rsidRPr="0027671A">
        <w:rPr>
          <w:rFonts w:ascii="David" w:eastAsia="Calibri" w:hAnsi="David"/>
          <w:sz w:val="24"/>
          <w:rtl/>
        </w:rPr>
        <w:t xml:space="preserve">קורסים חדשים, בהטמעת שיטות הוראה חדשניות, </w:t>
      </w:r>
      <w:r w:rsidRPr="0027671A">
        <w:rPr>
          <w:rFonts w:ascii="David" w:eastAsia="Calibri" w:hAnsi="David" w:hint="cs"/>
          <w:sz w:val="24"/>
          <w:rtl/>
        </w:rPr>
        <w:t>ב</w:t>
      </w:r>
      <w:r w:rsidRPr="0027671A">
        <w:rPr>
          <w:rFonts w:ascii="David" w:eastAsia="Calibri" w:hAnsi="David"/>
          <w:sz w:val="24"/>
          <w:rtl/>
        </w:rPr>
        <w:t>פיתוח מעבדות ו</w:t>
      </w:r>
      <w:r w:rsidRPr="0027671A">
        <w:rPr>
          <w:rFonts w:ascii="David" w:eastAsia="Calibri" w:hAnsi="David" w:hint="cs"/>
          <w:sz w:val="24"/>
          <w:rtl/>
        </w:rPr>
        <w:t>ב</w:t>
      </w:r>
      <w:r w:rsidRPr="0027671A">
        <w:rPr>
          <w:rFonts w:ascii="David" w:eastAsia="Calibri" w:hAnsi="David"/>
          <w:sz w:val="24"/>
          <w:rtl/>
        </w:rPr>
        <w:t>הכנסת אמצעי עזר,</w:t>
      </w:r>
      <w:r w:rsidRPr="0027671A">
        <w:rPr>
          <w:rFonts w:ascii="David" w:eastAsia="Calibri" w:hAnsi="David" w:hint="cs"/>
          <w:sz w:val="24"/>
          <w:rtl/>
        </w:rPr>
        <w:t xml:space="preserve"> </w:t>
      </w:r>
      <w:r w:rsidRPr="0027671A">
        <w:rPr>
          <w:rFonts w:ascii="David" w:eastAsia="Calibri" w:hAnsi="David"/>
          <w:sz w:val="24"/>
          <w:rtl/>
        </w:rPr>
        <w:t>קידום תוכניות לימוד חדשות וניהול תוכניות לימוד.</w:t>
      </w:r>
      <w:r w:rsidRPr="0027671A">
        <w:rPr>
          <w:rFonts w:ascii="David" w:eastAsia="Calibri" w:hAnsi="David" w:hint="cs"/>
          <w:sz w:val="24"/>
          <w:rtl/>
        </w:rPr>
        <w:t xml:space="preserve"> על הוועדה לנמק את </w:t>
      </w:r>
      <w:r w:rsidRPr="0027671A">
        <w:rPr>
          <w:rFonts w:ascii="David" w:eastAsia="Calibri" w:hAnsi="David"/>
          <w:sz w:val="24"/>
          <w:rtl/>
        </w:rPr>
        <w:t>החלטות</w:t>
      </w:r>
      <w:r w:rsidRPr="0027671A">
        <w:rPr>
          <w:rFonts w:ascii="David" w:eastAsia="Calibri" w:hAnsi="David" w:hint="cs"/>
          <w:sz w:val="24"/>
          <w:rtl/>
        </w:rPr>
        <w:t>יה</w:t>
      </w:r>
      <w:r w:rsidRPr="0027671A">
        <w:rPr>
          <w:rFonts w:ascii="David" w:eastAsia="Calibri" w:hAnsi="David"/>
          <w:sz w:val="24"/>
          <w:rtl/>
        </w:rPr>
        <w:t xml:space="preserve"> </w:t>
      </w:r>
      <w:r w:rsidRPr="0027671A">
        <w:rPr>
          <w:rFonts w:ascii="David" w:eastAsia="Calibri" w:hAnsi="David" w:hint="cs"/>
          <w:sz w:val="24"/>
          <w:rtl/>
        </w:rPr>
        <w:t>ולהתייחס בהן ל</w:t>
      </w:r>
      <w:r w:rsidRPr="0027671A">
        <w:rPr>
          <w:rFonts w:ascii="David" w:eastAsia="Calibri" w:hAnsi="David"/>
          <w:sz w:val="24"/>
          <w:rtl/>
        </w:rPr>
        <w:t>איכות האקדמית של המועמד</w:t>
      </w:r>
      <w:r w:rsidRPr="0027671A">
        <w:rPr>
          <w:rFonts w:ascii="David" w:eastAsia="Calibri" w:hAnsi="David" w:hint="cs"/>
          <w:sz w:val="24"/>
          <w:rtl/>
        </w:rPr>
        <w:t xml:space="preserve"> בהתבסס על </w:t>
      </w:r>
      <w:r w:rsidRPr="0027671A">
        <w:rPr>
          <w:rFonts w:ascii="David" w:eastAsia="Calibri" w:hAnsi="David"/>
          <w:sz w:val="24"/>
          <w:rtl/>
        </w:rPr>
        <w:t>התשתית העובדתית שעמדה ב</w:t>
      </w:r>
      <w:r w:rsidRPr="0027671A">
        <w:rPr>
          <w:rFonts w:ascii="David" w:eastAsia="Calibri" w:hAnsi="David" w:hint="cs"/>
          <w:sz w:val="24"/>
          <w:rtl/>
        </w:rPr>
        <w:t>פניה ו</w:t>
      </w:r>
      <w:r w:rsidRPr="0027671A">
        <w:rPr>
          <w:rFonts w:ascii="David" w:eastAsia="Calibri" w:hAnsi="David"/>
          <w:sz w:val="24"/>
          <w:rtl/>
        </w:rPr>
        <w:t>השיקולים</w:t>
      </w:r>
      <w:r w:rsidRPr="0027671A">
        <w:rPr>
          <w:rFonts w:ascii="David" w:eastAsia="Calibri" w:hAnsi="David" w:hint="cs"/>
          <w:sz w:val="24"/>
          <w:rtl/>
        </w:rPr>
        <w:t xml:space="preserve"> </w:t>
      </w:r>
      <w:r w:rsidRPr="0027671A">
        <w:rPr>
          <w:rFonts w:ascii="David" w:eastAsia="Calibri" w:hAnsi="David"/>
          <w:sz w:val="24"/>
          <w:rtl/>
        </w:rPr>
        <w:t>והנימוקים שעלו בדיון ואשר הנחו א</w:t>
      </w:r>
      <w:r w:rsidRPr="0027671A">
        <w:rPr>
          <w:rFonts w:ascii="David" w:eastAsia="Calibri" w:hAnsi="David" w:hint="cs"/>
          <w:sz w:val="24"/>
          <w:rtl/>
        </w:rPr>
        <w:t>ו</w:t>
      </w:r>
      <w:r w:rsidRPr="0027671A">
        <w:rPr>
          <w:rFonts w:ascii="David" w:eastAsia="Calibri" w:hAnsi="David"/>
          <w:sz w:val="24"/>
          <w:rtl/>
        </w:rPr>
        <w:t>תה</w:t>
      </w:r>
      <w:r w:rsidRPr="0027671A">
        <w:rPr>
          <w:rFonts w:ascii="David" w:eastAsia="Calibri" w:hAnsi="David"/>
          <w:sz w:val="24"/>
          <w:vertAlign w:val="superscript"/>
          <w:rtl/>
        </w:rPr>
        <w:footnoteReference w:id="112"/>
      </w:r>
      <w:r w:rsidRPr="0027671A">
        <w:rPr>
          <w:rFonts w:ascii="David" w:eastAsia="Calibri" w:hAnsi="David"/>
          <w:sz w:val="24"/>
          <w:rtl/>
        </w:rPr>
        <w:t>.</w:t>
      </w:r>
      <w:r w:rsidRPr="0027671A">
        <w:rPr>
          <w:rFonts w:ascii="David" w:eastAsia="Calibri" w:hAnsi="David" w:hint="cs"/>
          <w:sz w:val="24"/>
          <w:rtl/>
        </w:rPr>
        <w:t xml:space="preserve"> הנוהל לא מפרט </w:t>
      </w:r>
      <w:r w:rsidRPr="0027671A">
        <w:rPr>
          <w:rFonts w:eastAsia="Calibri"/>
          <w:rtl/>
        </w:rPr>
        <w:t xml:space="preserve">את </w:t>
      </w:r>
      <w:r w:rsidRPr="0027671A">
        <w:rPr>
          <w:rFonts w:eastAsia="Calibri" w:hint="cs"/>
          <w:rtl/>
        </w:rPr>
        <w:t>ה</w:t>
      </w:r>
      <w:r w:rsidRPr="0027671A">
        <w:rPr>
          <w:rFonts w:eastAsia="Calibri"/>
          <w:rtl/>
        </w:rPr>
        <w:t xml:space="preserve">משקל </w:t>
      </w:r>
      <w:r w:rsidRPr="0027671A">
        <w:rPr>
          <w:rFonts w:eastAsia="Calibri" w:hint="cs"/>
          <w:rtl/>
        </w:rPr>
        <w:t>שיש לתת לאיכות ההוראה בשיקולי הקידום, וכיצד יש להתייחס לאיכות ההוראה בהשוואה למשקל שיש לתת לאיכויות המחקר של המועמד ולשיקולים נוספים כגון תרומתו למוסד ולקהילה.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b/>
          <w:bCs/>
          <w:sz w:val="24"/>
          <w:rtl/>
        </w:rPr>
        <w:t xml:space="preserve">צוות הביקורת בדק באופן מדגמי תיקים של 20 מועמדים לקידום לדרגת פרופסור, מתוך 131 תיקים שנדונו ואושרו בוועדה העליונה של </w:t>
      </w:r>
      <w:proofErr w:type="spellStart"/>
      <w:r w:rsidRPr="0027671A">
        <w:rPr>
          <w:rFonts w:eastAsia="Calibri" w:hint="cs"/>
          <w:b/>
          <w:bCs/>
          <w:sz w:val="24"/>
          <w:rtl/>
        </w:rPr>
        <w:t>המל"ג</w:t>
      </w:r>
      <w:proofErr w:type="spellEnd"/>
      <w:r w:rsidRPr="0027671A">
        <w:rPr>
          <w:rFonts w:eastAsia="Calibri" w:hint="cs"/>
          <w:b/>
          <w:bCs/>
          <w:sz w:val="24"/>
          <w:rtl/>
        </w:rPr>
        <w:t xml:space="preserve"> </w:t>
      </w:r>
      <w:r w:rsidRPr="0027671A">
        <w:rPr>
          <w:rFonts w:eastAsia="Calibri"/>
          <w:b/>
          <w:bCs/>
          <w:sz w:val="24"/>
          <w:rtl/>
        </w:rPr>
        <w:t>בתחו</w:t>
      </w:r>
      <w:r w:rsidRPr="0027671A">
        <w:rPr>
          <w:rFonts w:eastAsia="Calibri" w:hint="cs"/>
          <w:b/>
          <w:bCs/>
          <w:sz w:val="24"/>
          <w:rtl/>
        </w:rPr>
        <w:t>מי</w:t>
      </w:r>
      <w:r w:rsidRPr="0027671A">
        <w:rPr>
          <w:rFonts w:eastAsia="Calibri"/>
          <w:b/>
          <w:bCs/>
          <w:sz w:val="24"/>
          <w:rtl/>
        </w:rPr>
        <w:t xml:space="preserve"> מדעי </w:t>
      </w:r>
      <w:r w:rsidRPr="0027671A">
        <w:rPr>
          <w:rFonts w:eastAsia="Calibri" w:hint="cs"/>
          <w:b/>
          <w:bCs/>
          <w:sz w:val="24"/>
          <w:rtl/>
        </w:rPr>
        <w:t>ה</w:t>
      </w:r>
      <w:r w:rsidRPr="0027671A">
        <w:rPr>
          <w:rFonts w:eastAsia="Calibri"/>
          <w:b/>
          <w:bCs/>
          <w:sz w:val="24"/>
          <w:rtl/>
        </w:rPr>
        <w:t>חברה, ניהול ומשפטים ו</w:t>
      </w:r>
      <w:r w:rsidRPr="0027671A">
        <w:rPr>
          <w:rFonts w:eastAsia="Calibri" w:hint="cs"/>
          <w:b/>
          <w:bCs/>
          <w:sz w:val="24"/>
          <w:rtl/>
        </w:rPr>
        <w:t xml:space="preserve">בוועדה העליונה של </w:t>
      </w:r>
      <w:proofErr w:type="spellStart"/>
      <w:r w:rsidRPr="0027671A">
        <w:rPr>
          <w:rFonts w:eastAsia="Calibri" w:hint="cs"/>
          <w:b/>
          <w:bCs/>
          <w:sz w:val="24"/>
          <w:rtl/>
        </w:rPr>
        <w:t>המל"ג</w:t>
      </w:r>
      <w:proofErr w:type="spellEnd"/>
      <w:r w:rsidRPr="0027671A">
        <w:rPr>
          <w:rFonts w:eastAsia="Calibri" w:hint="cs"/>
          <w:b/>
          <w:bCs/>
          <w:sz w:val="24"/>
          <w:rtl/>
        </w:rPr>
        <w:t xml:space="preserve"> </w:t>
      </w:r>
      <w:r w:rsidRPr="0027671A">
        <w:rPr>
          <w:rFonts w:eastAsia="Calibri"/>
          <w:b/>
          <w:bCs/>
          <w:sz w:val="24"/>
          <w:rtl/>
        </w:rPr>
        <w:t>בתחומי החינוך, הרוח והא</w:t>
      </w:r>
      <w:r w:rsidRPr="0027671A">
        <w:rPr>
          <w:rFonts w:eastAsia="Calibri" w:hint="cs"/>
          <w:b/>
          <w:bCs/>
          <w:sz w:val="24"/>
          <w:rtl/>
        </w:rPr>
        <w:t>ו</w:t>
      </w:r>
      <w:r w:rsidRPr="0027671A">
        <w:rPr>
          <w:rFonts w:eastAsia="Calibri"/>
          <w:b/>
          <w:bCs/>
          <w:sz w:val="24"/>
          <w:rtl/>
        </w:rPr>
        <w:t>מנויות</w:t>
      </w:r>
      <w:r w:rsidRPr="0027671A">
        <w:rPr>
          <w:rFonts w:eastAsia="Calibri"/>
          <w:b/>
          <w:bCs/>
          <w:sz w:val="24"/>
          <w:vertAlign w:val="superscript"/>
          <w:rtl/>
        </w:rPr>
        <w:footnoteReference w:id="113"/>
      </w:r>
      <w:r w:rsidRPr="0027671A">
        <w:rPr>
          <w:rFonts w:eastAsia="Calibri"/>
          <w:b/>
          <w:bCs/>
          <w:sz w:val="24"/>
          <w:rtl/>
        </w:rPr>
        <w:t xml:space="preserve"> </w:t>
      </w:r>
      <w:r w:rsidRPr="0027671A">
        <w:rPr>
          <w:rFonts w:eastAsia="Calibri" w:hint="cs"/>
          <w:b/>
          <w:bCs/>
          <w:sz w:val="24"/>
          <w:rtl/>
        </w:rPr>
        <w:t>בשנים 2021 - 2023 בכמה מכללות</w:t>
      </w:r>
      <w:r w:rsidRPr="0027671A">
        <w:rPr>
          <w:rFonts w:eastAsia="Calibri"/>
          <w:b/>
          <w:bCs/>
          <w:sz w:val="24"/>
          <w:vertAlign w:val="superscript"/>
          <w:rtl/>
        </w:rPr>
        <w:footnoteReference w:id="114"/>
      </w:r>
      <w:r w:rsidRPr="0027671A">
        <w:rPr>
          <w:rFonts w:eastAsia="Calibri" w:hint="cs"/>
          <w:sz w:val="24"/>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bookmarkStart w:id="124" w:name="_Hlk187655274"/>
      <w:r w:rsidRPr="0027671A">
        <w:rPr>
          <w:rFonts w:eastAsia="Calibri" w:hint="cs"/>
          <w:b/>
          <w:bCs/>
          <w:rtl/>
        </w:rPr>
        <w:t xml:space="preserve">בדיקת התיקים העלתה כי המסמכים שצירפו המכללות לבקשה לקידום המועמד מטעמן לא כללו תמונת מצב מלאה של איכות ההוראה שלו כמפורט בנוהל. אם צירפו המוסדות המלצות בנוגע לאיכות ההוראה של המועמד לקידום, הן נוסחו באופן כללי ושטחי. בפועל המידע בתיקים כלל בעיקר את שאלוני הסטודנטים, ולא נלווה לבקשות הפירוט </w:t>
      </w:r>
      <w:r w:rsidRPr="0027671A">
        <w:rPr>
          <w:rFonts w:ascii="David" w:eastAsia="Calibri" w:hAnsi="David" w:hint="cs"/>
          <w:b/>
          <w:bCs/>
          <w:sz w:val="24"/>
          <w:rtl/>
        </w:rPr>
        <w:t xml:space="preserve">הנדרש לגבי </w:t>
      </w:r>
      <w:r w:rsidRPr="0027671A">
        <w:rPr>
          <w:rFonts w:ascii="David" w:eastAsia="Calibri" w:hAnsi="David"/>
          <w:b/>
          <w:bCs/>
          <w:sz w:val="24"/>
          <w:rtl/>
        </w:rPr>
        <w:t xml:space="preserve">איכות ההוראה </w:t>
      </w:r>
      <w:r w:rsidRPr="0027671A">
        <w:rPr>
          <w:rFonts w:ascii="David" w:eastAsia="Calibri" w:hAnsi="David" w:hint="cs"/>
          <w:b/>
          <w:bCs/>
          <w:sz w:val="24"/>
          <w:rtl/>
        </w:rPr>
        <w:t>של המועמד לקידום, היקף הפיתוח וה</w:t>
      </w:r>
      <w:r w:rsidRPr="0027671A">
        <w:rPr>
          <w:rFonts w:ascii="David" w:eastAsia="Calibri" w:hAnsi="David"/>
          <w:b/>
          <w:bCs/>
          <w:sz w:val="24"/>
          <w:rtl/>
        </w:rPr>
        <w:t xml:space="preserve">שימוש באמצעי הוראה </w:t>
      </w:r>
      <w:r w:rsidRPr="0027671A">
        <w:rPr>
          <w:rFonts w:ascii="David" w:eastAsia="Calibri" w:hAnsi="David" w:hint="cs"/>
          <w:b/>
          <w:bCs/>
          <w:sz w:val="24"/>
          <w:rtl/>
        </w:rPr>
        <w:t xml:space="preserve">חדשניים </w:t>
      </w:r>
      <w:r w:rsidRPr="0027671A">
        <w:rPr>
          <w:rFonts w:ascii="David" w:eastAsia="Calibri" w:hAnsi="David"/>
          <w:b/>
          <w:bCs/>
          <w:sz w:val="24"/>
          <w:rtl/>
        </w:rPr>
        <w:t xml:space="preserve">וכיו"ב. </w:t>
      </w:r>
      <w:bookmarkEnd w:id="124"/>
    </w:p>
    <w:p w:rsidR="0027671A" w:rsidRPr="0027671A" w:rsidRDefault="0027671A" w:rsidP="0027671A">
      <w:pPr>
        <w:spacing w:line="269" w:lineRule="auto"/>
        <w:ind w:left="-567"/>
        <w:rPr>
          <w:rFonts w:eastAsia="Calibri"/>
          <w:szCs w:val="20"/>
          <w:rtl/>
        </w:rPr>
      </w:pPr>
    </w:p>
    <w:p w:rsidR="0027671A" w:rsidRDefault="0027671A">
      <w:pPr>
        <w:bidi w:val="0"/>
        <w:spacing w:after="200" w:line="276" w:lineRule="auto"/>
        <w:rPr>
          <w:rFonts w:eastAsia="Calibri"/>
          <w:rtl/>
        </w:rPr>
      </w:pPr>
      <w:r>
        <w:rPr>
          <w:rFonts w:eastAsia="Calibri"/>
          <w:rtl/>
        </w:rPr>
        <w:br w:type="page"/>
      </w:r>
    </w:p>
    <w:p w:rsidR="0027671A" w:rsidRPr="0027671A" w:rsidRDefault="0027671A" w:rsidP="0027671A">
      <w:pPr>
        <w:spacing w:line="269" w:lineRule="auto"/>
        <w:rPr>
          <w:rFonts w:eastAsia="Calibri"/>
          <w:rtl/>
        </w:rPr>
      </w:pPr>
      <w:r w:rsidRPr="0027671A">
        <w:rPr>
          <w:rFonts w:eastAsia="Calibri"/>
          <w:noProof/>
          <w:rtl/>
        </w:rPr>
        <w:lastRenderedPageBreak/>
        <mc:AlternateContent>
          <mc:Choice Requires="wpg">
            <w:drawing>
              <wp:anchor distT="0" distB="0" distL="114300" distR="114300" simplePos="0" relativeHeight="251667456" behindDoc="0" locked="0" layoutInCell="1" allowOverlap="1" wp14:anchorId="390E6424" wp14:editId="78249D54">
                <wp:simplePos x="0" y="0"/>
                <wp:positionH relativeFrom="margin">
                  <wp:posOffset>2400300</wp:posOffset>
                </wp:positionH>
                <wp:positionV relativeFrom="paragraph">
                  <wp:posOffset>80010</wp:posOffset>
                </wp:positionV>
                <wp:extent cx="412750" cy="477520"/>
                <wp:effectExtent l="19050" t="0" r="25400" b="17780"/>
                <wp:wrapNone/>
                <wp:docPr id="1743882405" name="קבוצה 1743882405"/>
                <wp:cNvGraphicFramePr/>
                <a:graphic xmlns:a="http://schemas.openxmlformats.org/drawingml/2006/main">
                  <a:graphicData uri="http://schemas.microsoft.com/office/word/2010/wordprocessingGroup">
                    <wpg:wgp>
                      <wpg:cNvGrpSpPr/>
                      <wpg:grpSpPr>
                        <a:xfrm>
                          <a:off x="0" y="0"/>
                          <a:ext cx="412750" cy="477520"/>
                          <a:chOff x="0" y="0"/>
                          <a:chExt cx="412750" cy="477568"/>
                        </a:xfrm>
                      </wpg:grpSpPr>
                      <wps:wsp>
                        <wps:cNvPr id="1743882408" name="תיבת טקסט 1743882408"/>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409" name="תיבת טקסט 1743882409"/>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390E6424" id="קבוצה 1743882405" o:spid="_x0000_s1050" style="position:absolute;left:0;text-align:left;margin-left:189pt;margin-top:6.3pt;width:32.5pt;height:37.6pt;z-index:251667456;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">
                <v:oval id="תיבת טקסט 1743882408" o:spid="_x0000_s1051"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409" o:spid="_x0000_s1052"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r w:rsidRPr="0027671A">
        <w:rPr>
          <w:rFonts w:eastAsia="Calibri" w:hint="cs"/>
          <w:rtl/>
        </w:rPr>
        <w:t xml:space="preserve">לדוגמה, במכתבים נלווים לגבי מועמדים לקידום נכתב: </w:t>
      </w:r>
    </w:p>
    <w:p w:rsidR="0027671A" w:rsidRPr="0027671A" w:rsidRDefault="0027671A" w:rsidP="0027671A">
      <w:pPr>
        <w:spacing w:line="269" w:lineRule="auto"/>
        <w:ind w:left="-567"/>
        <w:rPr>
          <w:rFonts w:eastAsia="Calibri"/>
          <w:szCs w:val="20"/>
          <w:rtl/>
        </w:rPr>
      </w:pPr>
    </w:p>
    <w:tbl>
      <w:tblPr>
        <w:tblStyle w:val="af4"/>
        <w:bidiVisual/>
        <w:tblW w:w="0" w:type="auto"/>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C6365C">
        <w:tc>
          <w:tcPr>
            <w:tcW w:w="8102" w:type="dxa"/>
            <w:tcBorders>
              <w:top w:val="single" w:sz="12" w:space="0" w:color="002060"/>
            </w:tcBorders>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מלמדת הרבה מאוד, פעילה; מרצה אהובה</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C6365C">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מקדיש זמן רב להוראה אקדמית והוא רואה בה שליחות וחשיבות רבה</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bookmarkStart w:id="125" w:name="_Hlk187655282"/>
      <w:r w:rsidRPr="0027671A">
        <w:rPr>
          <w:rFonts w:eastAsia="Calibri" w:hint="cs"/>
          <w:b/>
          <w:bCs/>
          <w:rtl/>
        </w:rPr>
        <w:t xml:space="preserve">נוסף על כך, </w:t>
      </w:r>
      <w:bookmarkStart w:id="126" w:name="_Hlk187754019"/>
      <w:r w:rsidRPr="0027671A">
        <w:rPr>
          <w:rFonts w:eastAsia="Calibri" w:hint="cs"/>
          <w:b/>
          <w:bCs/>
          <w:rtl/>
        </w:rPr>
        <w:t xml:space="preserve">בדיקת פרוטוקולי הדיון שקיימו הוועדות העליונות של </w:t>
      </w:r>
      <w:proofErr w:type="spellStart"/>
      <w:r w:rsidRPr="0027671A">
        <w:rPr>
          <w:rFonts w:eastAsia="Calibri" w:hint="cs"/>
          <w:b/>
          <w:bCs/>
          <w:rtl/>
        </w:rPr>
        <w:t>המל"ג</w:t>
      </w:r>
      <w:proofErr w:type="spellEnd"/>
      <w:r w:rsidRPr="0027671A">
        <w:rPr>
          <w:rFonts w:eastAsia="Calibri" w:hint="cs"/>
          <w:b/>
          <w:bCs/>
          <w:rtl/>
        </w:rPr>
        <w:t xml:space="preserve"> העלתה שהדיון בהן התמקד בתחומים הנוגעים לפעילות המחקרית של המועמדים. נושא ההוראה לא נדון כלל בתשעה תיקים (45%). גם כאשר המידע לגבי ציוני המועמד בשאלוני הסטודנטים שצורפו לתיק היה חלקי, או הציג איכות הוראה בעייתית, בסופו של דבר אושר קידום המועמד.</w:t>
      </w:r>
      <w:r w:rsidRPr="0027671A">
        <w:rPr>
          <w:rFonts w:eastAsia="Calibri" w:hint="cs"/>
          <w:rtl/>
        </w:rPr>
        <w:t xml:space="preserve"> </w:t>
      </w:r>
      <w:bookmarkEnd w:id="126"/>
    </w:p>
    <w:bookmarkEnd w:id="125"/>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לדוגמה, מפרוטוקולי הדיונים בתיקים שנבדקו חברי ועדה העירו: </w:t>
      </w:r>
      <w:bookmarkStart w:id="127" w:name="_Hlk186970552"/>
      <w:r w:rsidRPr="0027671A">
        <w:rPr>
          <w:rFonts w:ascii="Almoni ML v5 AAA" w:eastAsia="Calibri" w:hAnsi="Almoni ML v5 AAA" w:cs="Almoni ML v5 AAA"/>
          <w:noProof/>
          <w:sz w:val="24"/>
          <w:rtl/>
          <w:lang w:val="he-IL"/>
        </w:rPr>
        <mc:AlternateContent>
          <mc:Choice Requires="wpg">
            <w:drawing>
              <wp:anchor distT="0" distB="0" distL="114300" distR="114300" simplePos="0" relativeHeight="251668480" behindDoc="0" locked="0" layoutInCell="1" allowOverlap="1" wp14:anchorId="2FB4A111" wp14:editId="3F93E543">
                <wp:simplePos x="0" y="0"/>
                <wp:positionH relativeFrom="margin">
                  <wp:align>center</wp:align>
                </wp:positionH>
                <wp:positionV relativeFrom="paragraph">
                  <wp:posOffset>159625</wp:posOffset>
                </wp:positionV>
                <wp:extent cx="412750" cy="477568"/>
                <wp:effectExtent l="19050" t="0" r="25400" b="17780"/>
                <wp:wrapNone/>
                <wp:docPr id="1743882410" name="קבוצה 1743882410"/>
                <wp:cNvGraphicFramePr/>
                <a:graphic xmlns:a="http://schemas.openxmlformats.org/drawingml/2006/main">
                  <a:graphicData uri="http://schemas.microsoft.com/office/word/2010/wordprocessingGroup">
                    <wpg:wgp>
                      <wpg:cNvGrpSpPr/>
                      <wpg:grpSpPr>
                        <a:xfrm>
                          <a:off x="0" y="0"/>
                          <a:ext cx="412750" cy="477568"/>
                          <a:chOff x="0" y="0"/>
                          <a:chExt cx="412750" cy="477568"/>
                        </a:xfrm>
                      </wpg:grpSpPr>
                      <wps:wsp>
                        <wps:cNvPr id="1743882412" name="תיבת טקסט 1743882412"/>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413" name="תיבת טקסט 1743882413"/>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2FB4A111" id="קבוצה 1743882410" o:spid="_x0000_s1053" style="position:absolute;left:0;text-align:left;margin-left:0;margin-top:12.55pt;width:32.5pt;height:37.6pt;z-index:251668480;mso-position-horizontal:center;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">
                <v:oval id="תיבת טקסט 1743882412" o:spid="_x0000_s1054"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413" o:spid="_x0000_s1055"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bookmarkStart w:id="128" w:name="_Hlk203982108"/>
    </w:p>
    <w:p w:rsidR="0027671A" w:rsidRPr="0027671A" w:rsidRDefault="0027671A" w:rsidP="0027671A">
      <w:pPr>
        <w:spacing w:line="269" w:lineRule="auto"/>
        <w:ind w:left="-567"/>
        <w:rPr>
          <w:rFonts w:eastAsia="Calibri"/>
          <w:szCs w:val="20"/>
          <w:rtl/>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 w:val="12"/>
                <w:szCs w:val="12"/>
                <w:rtl/>
                <w:lang w:val="fr-FR"/>
              </w:rPr>
            </w:pPr>
          </w:p>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לא צורפו משובים [שאלוני סטודנטים] אלא מעין סיכום שלהם, ומעבר לרמת ההוראה, אין התחייבות לפרמטרים נוספים שיעידו על הוראתו</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hint="cs"/>
                <w:szCs w:val="20"/>
                <w:rtl/>
                <w:lang w:val="fr-FR"/>
              </w:rPr>
              <w:t xml:space="preserve">"לפי </w:t>
            </w:r>
            <w:proofErr w:type="spellStart"/>
            <w:r w:rsidRPr="0027671A">
              <w:rPr>
                <w:rFonts w:ascii="Almoni ML v5 AAA" w:eastAsia="Calibri" w:hAnsi="Almoni ML v5 AAA" w:cs="Almoni ML v5 AAA" w:hint="cs"/>
                <w:szCs w:val="20"/>
                <w:rtl/>
                <w:lang w:val="fr-FR"/>
              </w:rPr>
              <w:t>המשובים</w:t>
            </w:r>
            <w:proofErr w:type="spellEnd"/>
            <w:r w:rsidRPr="0027671A">
              <w:rPr>
                <w:rFonts w:ascii="Almoni ML v5 AAA" w:eastAsia="Calibri" w:hAnsi="Almoni ML v5 AAA" w:cs="Almoni ML v5 AAA" w:hint="cs"/>
                <w:szCs w:val="20"/>
                <w:rtl/>
                <w:lang w:val="fr-FR"/>
              </w:rPr>
              <w:t xml:space="preserve"> [שאלוני סטודנטים], איכות ההוראה שלו טובה (לא טובה מאוד), וכמעט כולם כתבו שהמרצה מעניין אבל החומר פחות... יש תחושה שיש ניסיון להסתיר מידע לגבי המושבים בתקופת הקורונה. תשובת המכללה בנושא זה לא מספקת</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bookmarkEnd w:id="127"/>
      <w:bookmarkEnd w:id="128"/>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bookmarkStart w:id="129" w:name="_Hlk187754138"/>
      <w:r w:rsidRPr="0027671A">
        <w:rPr>
          <w:rFonts w:eastAsia="Calibri"/>
          <w:b/>
          <w:bCs/>
          <w:rtl/>
        </w:rPr>
        <w:t>כאשר קידום המרצים</w:t>
      </w:r>
      <w:r w:rsidRPr="0027671A">
        <w:rPr>
          <w:rFonts w:eastAsia="Calibri" w:hint="cs"/>
          <w:b/>
          <w:bCs/>
          <w:rtl/>
        </w:rPr>
        <w:t xml:space="preserve"> על ידי </w:t>
      </w:r>
      <w:proofErr w:type="spellStart"/>
      <w:r w:rsidRPr="0027671A">
        <w:rPr>
          <w:rFonts w:eastAsia="Calibri" w:hint="cs"/>
          <w:b/>
          <w:bCs/>
          <w:rtl/>
        </w:rPr>
        <w:t>המל"ג</w:t>
      </w:r>
      <w:proofErr w:type="spellEnd"/>
      <w:r w:rsidRPr="0027671A">
        <w:rPr>
          <w:rFonts w:eastAsia="Calibri" w:hint="cs"/>
          <w:b/>
          <w:bCs/>
          <w:rtl/>
        </w:rPr>
        <w:t xml:space="preserve"> לדרגת פרופסור - שלב משמעותי בקריירה האקדמית -</w:t>
      </w:r>
      <w:r w:rsidRPr="0027671A">
        <w:rPr>
          <w:rFonts w:eastAsia="Calibri"/>
          <w:b/>
          <w:bCs/>
          <w:rtl/>
        </w:rPr>
        <w:t xml:space="preserve"> נקבע בעיקר</w:t>
      </w:r>
      <w:r w:rsidRPr="0027671A">
        <w:rPr>
          <w:rFonts w:eastAsia="Calibri" w:hint="cs"/>
          <w:b/>
          <w:bCs/>
          <w:rtl/>
        </w:rPr>
        <w:t>,</w:t>
      </w:r>
      <w:r w:rsidRPr="0027671A">
        <w:rPr>
          <w:rFonts w:eastAsia="Calibri"/>
          <w:b/>
          <w:bCs/>
          <w:rtl/>
        </w:rPr>
        <w:t xml:space="preserve"> </w:t>
      </w:r>
      <w:r w:rsidRPr="0027671A">
        <w:rPr>
          <w:rFonts w:eastAsia="Calibri" w:hint="cs"/>
          <w:b/>
          <w:bCs/>
          <w:rtl/>
        </w:rPr>
        <w:t>אם לא באופן מלא, על סמך</w:t>
      </w:r>
      <w:r w:rsidRPr="0027671A">
        <w:rPr>
          <w:rFonts w:eastAsia="Calibri"/>
          <w:b/>
          <w:bCs/>
          <w:rtl/>
        </w:rPr>
        <w:t xml:space="preserve"> הישגים בתחום המחקר</w:t>
      </w:r>
      <w:r w:rsidRPr="0027671A">
        <w:rPr>
          <w:rFonts w:eastAsia="Calibri" w:hint="cs"/>
          <w:b/>
          <w:bCs/>
          <w:rtl/>
        </w:rPr>
        <w:t>,</w:t>
      </w:r>
      <w:r w:rsidRPr="0027671A">
        <w:rPr>
          <w:rFonts w:eastAsia="Calibri"/>
          <w:b/>
          <w:bCs/>
          <w:rtl/>
        </w:rPr>
        <w:t xml:space="preserve"> </w:t>
      </w:r>
      <w:r w:rsidRPr="0027671A">
        <w:rPr>
          <w:rFonts w:eastAsia="Calibri" w:hint="cs"/>
          <w:b/>
          <w:bCs/>
          <w:rtl/>
        </w:rPr>
        <w:t>לא מפתיע ש</w:t>
      </w:r>
      <w:r w:rsidRPr="0027671A">
        <w:rPr>
          <w:rFonts w:eastAsia="Calibri"/>
          <w:b/>
          <w:bCs/>
          <w:rtl/>
        </w:rPr>
        <w:t xml:space="preserve">היענות המרצים להפנות מזמנם וממרצם להוראה, על פני המחקר, </w:t>
      </w:r>
      <w:r w:rsidRPr="0027671A">
        <w:rPr>
          <w:rFonts w:eastAsia="Calibri" w:hint="cs"/>
          <w:b/>
          <w:bCs/>
          <w:rtl/>
        </w:rPr>
        <w:t xml:space="preserve">היא </w:t>
      </w:r>
      <w:r w:rsidRPr="0027671A">
        <w:rPr>
          <w:rFonts w:eastAsia="Calibri"/>
          <w:b/>
          <w:bCs/>
          <w:rtl/>
        </w:rPr>
        <w:t>מוגבלת</w:t>
      </w:r>
      <w:r w:rsidRPr="0027671A">
        <w:rPr>
          <w:rFonts w:eastAsia="Calibri" w:hint="cs"/>
          <w:b/>
          <w:bCs/>
          <w:rtl/>
        </w:rPr>
        <w:t>.</w:t>
      </w:r>
      <w:r w:rsidRPr="0027671A">
        <w:rPr>
          <w:rFonts w:eastAsia="Calibri"/>
          <w:b/>
          <w:bCs/>
          <w:rtl/>
        </w:rPr>
        <w:t xml:space="preserve"> </w:t>
      </w:r>
      <w:r w:rsidRPr="0027671A">
        <w:rPr>
          <w:rFonts w:eastAsia="Calibri" w:hint="cs"/>
          <w:b/>
          <w:bCs/>
          <w:rtl/>
        </w:rPr>
        <w:t>יודגש כי האמור נוגע למרצים</w:t>
      </w:r>
      <w:r w:rsidRPr="0027671A">
        <w:rPr>
          <w:rFonts w:eastAsia="Calibri"/>
          <w:b/>
          <w:bCs/>
          <w:rtl/>
        </w:rPr>
        <w:t xml:space="preserve"> במכללות</w:t>
      </w:r>
      <w:r w:rsidRPr="0027671A">
        <w:rPr>
          <w:rFonts w:eastAsia="Calibri" w:hint="cs"/>
          <w:b/>
          <w:bCs/>
          <w:rtl/>
        </w:rPr>
        <w:t>,</w:t>
      </w:r>
      <w:r w:rsidRPr="0027671A">
        <w:rPr>
          <w:rFonts w:eastAsia="Calibri"/>
          <w:b/>
          <w:bCs/>
          <w:rtl/>
        </w:rPr>
        <w:t xml:space="preserve"> שתפקיד</w:t>
      </w:r>
      <w:r w:rsidRPr="0027671A">
        <w:rPr>
          <w:rFonts w:eastAsia="Calibri" w:hint="cs"/>
          <w:b/>
          <w:bCs/>
          <w:rtl/>
        </w:rPr>
        <w:t>ם</w:t>
      </w:r>
      <w:r w:rsidRPr="0027671A">
        <w:rPr>
          <w:rFonts w:eastAsia="Calibri"/>
          <w:b/>
          <w:bCs/>
          <w:rtl/>
        </w:rPr>
        <w:t xml:space="preserve"> העיקרי הוא הוראה אקדמית.</w:t>
      </w:r>
      <w:r w:rsidRPr="0027671A">
        <w:rPr>
          <w:rFonts w:eastAsia="Calibri" w:hint="cs"/>
          <w:b/>
          <w:bCs/>
          <w:rtl/>
        </w:rPr>
        <w:t xml:space="preserve"> </w:t>
      </w:r>
    </w:p>
    <w:bookmarkEnd w:id="129"/>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כדי</w:t>
      </w:r>
      <w:r w:rsidRPr="0027671A">
        <w:rPr>
          <w:rFonts w:eastAsia="Calibri"/>
          <w:b/>
          <w:bCs/>
          <w:rtl/>
        </w:rPr>
        <w:t xml:space="preserve"> להבטיח כי המרצים יהיו בעלי מוטיבציה להשקיע בהוראה</w:t>
      </w:r>
      <w:r w:rsidRPr="0027671A">
        <w:rPr>
          <w:rFonts w:eastAsia="Calibri" w:hint="cs"/>
          <w:b/>
          <w:bCs/>
          <w:rtl/>
        </w:rPr>
        <w:t>,</w:t>
      </w:r>
      <w:r w:rsidRPr="0027671A">
        <w:rPr>
          <w:rFonts w:eastAsia="Calibri"/>
          <w:b/>
          <w:bCs/>
          <w:rtl/>
        </w:rPr>
        <w:t xml:space="preserve"> וכי כלל המרצים יהיו מורים איכותיים</w:t>
      </w:r>
      <w:r w:rsidRPr="0027671A">
        <w:rPr>
          <w:rFonts w:eastAsia="Calibri" w:hint="cs"/>
          <w:b/>
          <w:bCs/>
          <w:rtl/>
        </w:rPr>
        <w:t xml:space="preserve">, מומלץ כי מל"ג תקפיד על כך שבהחלטות על קידום לדרגת פרופסור המתקבלות בוועדות העליונות שלה תוצב ההצטיינות בהוראה כקריטריון משמעותי. בד בבד </w:t>
      </w:r>
      <w:r w:rsidRPr="0027671A">
        <w:rPr>
          <w:rFonts w:eastAsia="Calibri"/>
          <w:b/>
          <w:bCs/>
          <w:rtl/>
        </w:rPr>
        <w:t>מומלץ שמל"ג</w:t>
      </w:r>
      <w:r w:rsidRPr="0027671A">
        <w:rPr>
          <w:rFonts w:eastAsia="Calibri" w:hint="cs"/>
          <w:b/>
          <w:bCs/>
          <w:rtl/>
        </w:rPr>
        <w:t>, לאחר שתגבש דרישות עדכניות ורלוונטיות</w:t>
      </w:r>
      <w:r w:rsidRPr="0027671A">
        <w:rPr>
          <w:rFonts w:eastAsia="Calibri"/>
          <w:b/>
          <w:bCs/>
          <w:rtl/>
        </w:rPr>
        <w:t xml:space="preserve"> </w:t>
      </w:r>
      <w:r w:rsidRPr="0027671A">
        <w:rPr>
          <w:rFonts w:eastAsia="Calibri" w:hint="cs"/>
          <w:b/>
          <w:bCs/>
          <w:rtl/>
        </w:rPr>
        <w:t>לגבי אופן הערכת איכות ההוראה, תאכוף אותן גם באמצעות דרישה</w:t>
      </w:r>
      <w:r w:rsidRPr="0027671A">
        <w:rPr>
          <w:rFonts w:eastAsia="Calibri"/>
          <w:b/>
          <w:bCs/>
          <w:rtl/>
        </w:rPr>
        <w:t xml:space="preserve"> </w:t>
      </w:r>
      <w:r w:rsidRPr="0027671A">
        <w:rPr>
          <w:rFonts w:eastAsia="Calibri" w:hint="cs"/>
          <w:b/>
          <w:bCs/>
          <w:rtl/>
        </w:rPr>
        <w:t>מהמוסדות להציג</w:t>
      </w:r>
      <w:r w:rsidRPr="0027671A">
        <w:rPr>
          <w:rFonts w:eastAsia="Calibri"/>
          <w:b/>
          <w:bCs/>
          <w:rtl/>
        </w:rPr>
        <w:t xml:space="preserve"> תמונת מצב מקיפה ושלמה של פעילות ה</w:t>
      </w:r>
      <w:r w:rsidRPr="0027671A">
        <w:rPr>
          <w:rFonts w:eastAsia="Calibri" w:hint="cs"/>
          <w:b/>
          <w:bCs/>
          <w:rtl/>
        </w:rPr>
        <w:t>מועמדים</w:t>
      </w:r>
      <w:r w:rsidRPr="0027671A">
        <w:rPr>
          <w:rFonts w:eastAsia="Calibri"/>
          <w:b/>
          <w:bCs/>
          <w:rtl/>
        </w:rPr>
        <w:t xml:space="preserve"> </w:t>
      </w:r>
      <w:r w:rsidRPr="0027671A">
        <w:rPr>
          <w:rFonts w:eastAsia="Calibri" w:hint="cs"/>
          <w:b/>
          <w:bCs/>
          <w:rtl/>
        </w:rPr>
        <w:t xml:space="preserve">לקידום </w:t>
      </w:r>
      <w:r w:rsidRPr="0027671A">
        <w:rPr>
          <w:rFonts w:eastAsia="Calibri"/>
          <w:b/>
          <w:bCs/>
          <w:rtl/>
        </w:rPr>
        <w:t>ושל הערכת איכות ההוראה של</w:t>
      </w:r>
      <w:r w:rsidRPr="0027671A">
        <w:rPr>
          <w:rFonts w:eastAsia="Calibri" w:hint="cs"/>
          <w:b/>
          <w:bCs/>
          <w:rtl/>
        </w:rPr>
        <w:t>הם,</w:t>
      </w:r>
      <w:r w:rsidRPr="0027671A">
        <w:rPr>
          <w:rFonts w:eastAsia="Calibri"/>
          <w:b/>
          <w:bCs/>
          <w:rtl/>
        </w:rPr>
        <w:t xml:space="preserve"> ולא תסתפק ב</w:t>
      </w:r>
      <w:r w:rsidRPr="0027671A">
        <w:rPr>
          <w:rFonts w:eastAsia="Calibri" w:hint="cs"/>
          <w:b/>
          <w:bCs/>
          <w:rtl/>
        </w:rPr>
        <w:t>שאלוני הסטודנטים כמקור יחיד, בפרט לנוכח עמדות הנשיאים, ראשי המרכזים והמרצים כמפורט לעיל, ולפיהן</w:t>
      </w:r>
      <w:r w:rsidRPr="0027671A">
        <w:rPr>
          <w:rFonts w:eastAsia="Calibri"/>
          <w:b/>
          <w:bCs/>
          <w:rtl/>
        </w:rPr>
        <w:t xml:space="preserve"> שאלון סטודנטים</w:t>
      </w:r>
      <w:r w:rsidRPr="0027671A">
        <w:rPr>
          <w:rFonts w:eastAsia="Calibri" w:hint="cs"/>
          <w:b/>
          <w:bCs/>
          <w:rtl/>
        </w:rPr>
        <w:t xml:space="preserve"> </w:t>
      </w:r>
      <w:r w:rsidRPr="0027671A">
        <w:rPr>
          <w:rFonts w:eastAsia="Calibri"/>
          <w:b/>
          <w:bCs/>
          <w:rtl/>
        </w:rPr>
        <w:t xml:space="preserve">הוא </w:t>
      </w:r>
      <w:r w:rsidRPr="0027671A">
        <w:rPr>
          <w:rFonts w:eastAsia="Calibri" w:hint="cs"/>
          <w:b/>
          <w:bCs/>
          <w:rtl/>
        </w:rPr>
        <w:t xml:space="preserve">הכלי </w:t>
      </w:r>
      <w:r w:rsidRPr="0027671A">
        <w:rPr>
          <w:rFonts w:eastAsia="Calibri"/>
          <w:b/>
          <w:bCs/>
          <w:rtl/>
        </w:rPr>
        <w:t xml:space="preserve">הכי פחות מועיל במדידת איכות </w:t>
      </w:r>
      <w:r w:rsidRPr="0027671A">
        <w:rPr>
          <w:rFonts w:eastAsia="Calibri" w:hint="cs"/>
          <w:b/>
          <w:bCs/>
          <w:rtl/>
        </w:rPr>
        <w:t>הוראה</w:t>
      </w:r>
      <w:r w:rsidRPr="0027671A">
        <w:rPr>
          <w:rFonts w:eastAsia="Calibri"/>
          <w:b/>
          <w:bCs/>
          <w:rtl/>
        </w:rPr>
        <w:t>.</w:t>
      </w:r>
      <w:r w:rsidRPr="0027671A">
        <w:rPr>
          <w:rFonts w:eastAsia="Calibri" w:hint="cs"/>
          <w:b/>
          <w:bCs/>
          <w:rtl/>
        </w:rPr>
        <w:t xml:space="preserve"> אחרת מנגנון פיקוח מרכזי של </w:t>
      </w:r>
      <w:proofErr w:type="spellStart"/>
      <w:r w:rsidRPr="0027671A">
        <w:rPr>
          <w:rFonts w:eastAsia="Calibri" w:hint="cs"/>
          <w:b/>
          <w:bCs/>
          <w:rtl/>
        </w:rPr>
        <w:t>המל"ג</w:t>
      </w:r>
      <w:proofErr w:type="spellEnd"/>
      <w:r w:rsidRPr="0027671A">
        <w:rPr>
          <w:rFonts w:eastAsia="Calibri" w:hint="cs"/>
          <w:b/>
          <w:bCs/>
          <w:rtl/>
        </w:rPr>
        <w:t xml:space="preserve"> להבטחת איכות הוראה מיטבית במוסדות אינו מיושם. </w:t>
      </w:r>
      <w:r w:rsidRPr="0027671A">
        <w:rPr>
          <w:rFonts w:eastAsia="Calibri" w:hint="cs"/>
          <w:rtl/>
        </w:rPr>
        <w:t xml:space="preserve"> </w:t>
      </w:r>
    </w:p>
    <w:p w:rsidR="0027671A" w:rsidRPr="0027671A" w:rsidRDefault="0027671A" w:rsidP="0027671A">
      <w:pPr>
        <w:spacing w:line="269" w:lineRule="auto"/>
        <w:ind w:left="-567"/>
        <w:rPr>
          <w:rFonts w:eastAsia="Calibri"/>
          <w:szCs w:val="20"/>
          <w:rtl/>
        </w:rPr>
      </w:pPr>
      <w:bookmarkStart w:id="130" w:name="_Toc176417752"/>
      <w:bookmarkStart w:id="131" w:name="_Toc177375214"/>
    </w:p>
    <w:p w:rsidR="0027671A" w:rsidRPr="0027671A" w:rsidRDefault="0027671A" w:rsidP="0027671A">
      <w:pPr>
        <w:keepNext/>
        <w:keepLines/>
        <w:spacing w:line="269" w:lineRule="auto"/>
        <w:outlineLvl w:val="3"/>
        <w:rPr>
          <w:rFonts w:eastAsia="Calibri"/>
          <w:b/>
          <w:vertAlign w:val="superscript"/>
          <w:rtl/>
        </w:rPr>
      </w:pPr>
      <w:r w:rsidRPr="0027671A">
        <w:rPr>
          <w:rFonts w:eastAsia="Times New Roman" w:hint="cs"/>
          <w:bCs/>
          <w:szCs w:val="26"/>
          <w:rtl/>
        </w:rPr>
        <w:t xml:space="preserve">קידום של מרצים לדרגות </w:t>
      </w:r>
      <w:r w:rsidRPr="0027671A">
        <w:rPr>
          <w:rFonts w:eastAsia="Times New Roman"/>
          <w:bCs/>
          <w:szCs w:val="26"/>
          <w:rtl/>
        </w:rPr>
        <w:t>מרצה בכיר, פרופסור חבר ופרופסור מן המניין</w:t>
      </w:r>
      <w:r w:rsidRPr="0027671A">
        <w:rPr>
          <w:rFonts w:eastAsia="Calibri"/>
          <w:b/>
          <w:vertAlign w:val="superscript"/>
          <w:rtl/>
        </w:rPr>
        <w:footnoteReference w:id="115"/>
      </w:r>
      <w:bookmarkEnd w:id="130"/>
      <w:bookmarkEnd w:id="131"/>
      <w:r w:rsidRPr="0027671A">
        <w:rPr>
          <w:rFonts w:eastAsia="Calibri" w:hint="cs"/>
          <w:b/>
          <w:rtl/>
        </w:rPr>
        <w:t xml:space="preserve"> </w:t>
      </w:r>
      <w:r w:rsidRPr="0027671A">
        <w:rPr>
          <w:rFonts w:eastAsia="Times New Roman" w:hint="cs"/>
          <w:b/>
          <w:bCs/>
          <w:szCs w:val="26"/>
          <w:rtl/>
        </w:rPr>
        <w:t>-</w:t>
      </w:r>
      <w:r w:rsidRPr="0027671A">
        <w:rPr>
          <w:rFonts w:eastAsia="Times New Roman" w:hint="cs"/>
          <w:szCs w:val="26"/>
          <w:rtl/>
        </w:rPr>
        <w:t xml:space="preserve"> </w:t>
      </w:r>
      <w:r w:rsidRPr="0027671A">
        <w:rPr>
          <w:rFonts w:eastAsia="Times New Roman" w:hint="cs"/>
          <w:bCs/>
          <w:szCs w:val="26"/>
          <w:rtl/>
        </w:rPr>
        <w:t>קידום בסמכות המוסדות</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lang w:eastAsia="he-IL"/>
        </w:rPr>
      </w:pPr>
      <w:r w:rsidRPr="0027671A">
        <w:rPr>
          <w:rFonts w:eastAsia="Calibri" w:hint="cs"/>
          <w:rtl/>
        </w:rPr>
        <w:t xml:space="preserve">כאמור, המוסדות קובעים את הקריטריונים לקידום המרצים בהם, למעט במקרים </w:t>
      </w:r>
      <w:proofErr w:type="spellStart"/>
      <w:r w:rsidRPr="0027671A">
        <w:rPr>
          <w:rFonts w:eastAsia="Calibri" w:hint="cs"/>
          <w:rtl/>
        </w:rPr>
        <w:t>שהמל"ג</w:t>
      </w:r>
      <w:proofErr w:type="spellEnd"/>
      <w:r w:rsidRPr="0027671A">
        <w:rPr>
          <w:rFonts w:eastAsia="Calibri" w:hint="cs"/>
          <w:rtl/>
        </w:rPr>
        <w:t xml:space="preserve"> היא המוסמכת לכך. </w:t>
      </w:r>
      <w:r w:rsidRPr="0027671A">
        <w:rPr>
          <w:rFonts w:eastAsia="Calibri"/>
          <w:rtl/>
        </w:rPr>
        <w:t xml:space="preserve">מודל איכות ההוראה כלל </w:t>
      </w:r>
      <w:r w:rsidRPr="0027671A">
        <w:rPr>
          <w:rFonts w:eastAsia="Calibri" w:hint="cs"/>
          <w:rtl/>
        </w:rPr>
        <w:t>תנאי</w:t>
      </w:r>
      <w:r w:rsidRPr="0027671A">
        <w:rPr>
          <w:rFonts w:eastAsia="Calibri"/>
          <w:rtl/>
        </w:rPr>
        <w:t xml:space="preserve"> סף </w:t>
      </w:r>
      <w:r w:rsidRPr="0027671A">
        <w:rPr>
          <w:rFonts w:eastAsia="Calibri" w:hint="cs"/>
          <w:rtl/>
        </w:rPr>
        <w:t>שלפיו על המוסדות לכלול</w:t>
      </w:r>
      <w:r w:rsidRPr="0027671A">
        <w:rPr>
          <w:rFonts w:eastAsia="Calibri"/>
          <w:rtl/>
        </w:rPr>
        <w:t xml:space="preserve"> מרכיבי איכות הוראה בקריטריונים לקידום מרצים ב</w:t>
      </w:r>
      <w:r w:rsidRPr="0027671A">
        <w:rPr>
          <w:rFonts w:eastAsia="Calibri" w:hint="cs"/>
          <w:rtl/>
        </w:rPr>
        <w:t>הם,</w:t>
      </w:r>
      <w:r w:rsidRPr="0027671A">
        <w:rPr>
          <w:rFonts w:eastAsia="Calibri"/>
          <w:rtl/>
        </w:rPr>
        <w:t xml:space="preserve"> אך</w:t>
      </w:r>
      <w:r w:rsidRPr="0027671A">
        <w:rPr>
          <w:rFonts w:eastAsia="Calibri" w:hint="cs"/>
          <w:rtl/>
        </w:rPr>
        <w:t xml:space="preserve"> בדומה לנוהל </w:t>
      </w:r>
      <w:proofErr w:type="spellStart"/>
      <w:r w:rsidRPr="0027671A">
        <w:rPr>
          <w:rFonts w:eastAsia="Calibri" w:hint="cs"/>
          <w:rtl/>
        </w:rPr>
        <w:t>המל"ג</w:t>
      </w:r>
      <w:proofErr w:type="spellEnd"/>
      <w:r w:rsidRPr="0027671A">
        <w:rPr>
          <w:rFonts w:eastAsia="Calibri" w:hint="cs"/>
          <w:rtl/>
        </w:rPr>
        <w:t xml:space="preserve"> הנוגע לקידום מרצים במסגרת הוועדות העליונות שלה -</w:t>
      </w:r>
      <w:r w:rsidRPr="0027671A">
        <w:rPr>
          <w:rFonts w:eastAsia="Calibri"/>
          <w:rtl/>
        </w:rPr>
        <w:t xml:space="preserve"> </w:t>
      </w:r>
      <w:r w:rsidRPr="0027671A">
        <w:rPr>
          <w:rFonts w:eastAsia="Calibri" w:hint="cs"/>
          <w:rtl/>
        </w:rPr>
        <w:t xml:space="preserve">המודל </w:t>
      </w:r>
      <w:r w:rsidRPr="0027671A">
        <w:rPr>
          <w:rFonts w:eastAsia="Calibri"/>
          <w:rtl/>
        </w:rPr>
        <w:t xml:space="preserve">לא </w:t>
      </w:r>
      <w:r w:rsidRPr="0027671A">
        <w:rPr>
          <w:rFonts w:eastAsia="Calibri" w:hint="cs"/>
          <w:rtl/>
        </w:rPr>
        <w:t>קבע</w:t>
      </w:r>
      <w:r w:rsidRPr="0027671A">
        <w:rPr>
          <w:rFonts w:eastAsia="Calibri"/>
          <w:rtl/>
        </w:rPr>
        <w:t xml:space="preserve"> </w:t>
      </w:r>
      <w:r w:rsidRPr="0027671A">
        <w:rPr>
          <w:rFonts w:eastAsia="Calibri" w:hint="cs"/>
          <w:rtl/>
        </w:rPr>
        <w:t>מהו</w:t>
      </w:r>
      <w:r w:rsidRPr="0027671A">
        <w:rPr>
          <w:rFonts w:eastAsia="Calibri"/>
          <w:rtl/>
        </w:rPr>
        <w:t xml:space="preserve"> </w:t>
      </w:r>
      <w:r w:rsidRPr="0027671A">
        <w:rPr>
          <w:rFonts w:eastAsia="Calibri" w:hint="cs"/>
          <w:rtl/>
        </w:rPr>
        <w:t>ה</w:t>
      </w:r>
      <w:r w:rsidRPr="0027671A">
        <w:rPr>
          <w:rFonts w:eastAsia="Calibri"/>
          <w:rtl/>
        </w:rPr>
        <w:t xml:space="preserve">משקל </w:t>
      </w:r>
      <w:r w:rsidRPr="0027671A">
        <w:rPr>
          <w:rFonts w:eastAsia="Calibri" w:hint="cs"/>
          <w:rtl/>
        </w:rPr>
        <w:t xml:space="preserve">שיש לתת לאיכות ההוראה של המועמדים בשיקולי הקידום וכיצד יש לבחון איכויות אלה. </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lang w:eastAsia="he-IL"/>
        </w:rPr>
      </w:pPr>
      <w:r w:rsidRPr="0027671A">
        <w:rPr>
          <w:rFonts w:eastAsia="Calibri" w:hint="cs"/>
          <w:rtl/>
          <w:lang w:eastAsia="he-IL"/>
        </w:rPr>
        <w:t>בסקרי הנשיאים והמרצים הם נשאלו מהם השיקולים המובאים בחשבון בקידום מרצים במוסד - המשקל שניתן לאיכויות המחקר של מועמדים למול איכויות ההוראה שלהם. התרשים שלהלן מציג את תשובותיהם</w:t>
      </w:r>
      <w:r w:rsidRPr="0027671A">
        <w:rPr>
          <w:rFonts w:eastAsia="Calibri"/>
          <w:vertAlign w:val="superscript"/>
          <w:rtl/>
        </w:rPr>
        <w:footnoteReference w:id="116"/>
      </w:r>
      <w:r w:rsidRPr="0027671A">
        <w:rPr>
          <w:rFonts w:eastAsia="Calibri" w:hint="cs"/>
          <w:rtl/>
          <w:lang w:eastAsia="he-IL"/>
        </w:rPr>
        <w:t xml:space="preserve">: </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rPr>
      </w:pPr>
      <w:r w:rsidRPr="0027671A">
        <w:rPr>
          <w:rFonts w:eastAsia="Calibri" w:hint="cs"/>
          <w:rtl/>
        </w:rPr>
        <w:t>תרשים 19:</w:t>
      </w:r>
      <w:r w:rsidRPr="0027671A">
        <w:rPr>
          <w:rFonts w:eastAsia="Calibri" w:hint="cs"/>
          <w:b/>
          <w:bCs/>
          <w:rtl/>
        </w:rPr>
        <w:t xml:space="preserve"> המשקל שניתן לאיכות ההוראה ולאיכויות המחקר בהחלטה על קידום מרצים</w:t>
      </w:r>
    </w:p>
    <w:p w:rsidR="0027671A" w:rsidRPr="0027671A" w:rsidRDefault="0027671A" w:rsidP="0027671A">
      <w:pPr>
        <w:keepNext/>
        <w:keepLines/>
        <w:spacing w:line="269" w:lineRule="auto"/>
        <w:jc w:val="center"/>
        <w:rPr>
          <w:rFonts w:eastAsia="Calibri"/>
          <w:b/>
          <w:bCs/>
          <w:rtl/>
        </w:rPr>
      </w:pPr>
    </w:p>
    <w:p w:rsidR="0027671A" w:rsidRPr="0027671A" w:rsidRDefault="0027671A" w:rsidP="0027671A">
      <w:pPr>
        <w:keepNext/>
        <w:keepLines/>
        <w:spacing w:line="269" w:lineRule="auto"/>
        <w:jc w:val="center"/>
        <w:rPr>
          <w:rFonts w:eastAsia="Calibri"/>
          <w:b/>
          <w:bCs/>
          <w:rtl/>
        </w:rPr>
      </w:pPr>
      <w:r w:rsidRPr="0027671A">
        <w:rPr>
          <w:rFonts w:eastAsia="Calibri"/>
          <w:b/>
          <w:bCs/>
          <w:noProof/>
        </w:rPr>
        <w:drawing>
          <wp:inline distT="0" distB="0" distL="0" distR="0" wp14:anchorId="27CF1E3F" wp14:editId="4FC827BC">
            <wp:extent cx="5326774" cy="2825958"/>
            <wp:effectExtent l="0" t="0" r="7620" b="0"/>
            <wp:docPr id="23" name="תמונה 23" descr="נשיאים במכללות:&#10;53% השיבו - למחקר משקל רב יותר&#10;41% השיבו - למחקר ולאיכות ההוראה משקל שווה&#10;6% השיבו - לאיכות ההוראה משקל רב יותר&#10;&#10;מרצים במכללות:&#10;69% השיבו - למחקר משקל רב יותר&#10;25% השיבו - למחקר ולאיכות ההוראה משקל שווה&#10;6% השיבו - לאיכות ההוראה משקל רב יותר&#10;&#10;נשיאים באוניברסיטאות:&#10;100% השיבו - למחקר משקל רב יותר&#10;&#10;מרצים באוניברסיטאות:&#10;91% השיבו - למחקר משקל רב יותר&#10;8% השיבו - למחקר ולאיכות ההוראה משקל שווה&#10;1% השיבו - לאיכות ההוראה משקל רב יו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8661" cy="2832264"/>
                    </a:xfrm>
                    <a:prstGeom prst="rect">
                      <a:avLst/>
                    </a:prstGeom>
                    <a:noFill/>
                  </pic:spPr>
                </pic:pic>
              </a:graphicData>
            </a:graphic>
          </wp:inline>
        </w:drawing>
      </w:r>
    </w:p>
    <w:p w:rsidR="0027671A" w:rsidRPr="0027671A" w:rsidRDefault="0027671A" w:rsidP="0027671A">
      <w:pPr>
        <w:spacing w:line="269" w:lineRule="auto"/>
        <w:jc w:val="center"/>
        <w:rPr>
          <w:rFonts w:eastAsia="Calibri"/>
          <w:szCs w:val="20"/>
          <w:rtl/>
        </w:rPr>
      </w:pPr>
    </w:p>
    <w:p w:rsidR="0027671A" w:rsidRPr="0027671A" w:rsidRDefault="0027671A" w:rsidP="0027671A">
      <w:pPr>
        <w:spacing w:line="269" w:lineRule="auto"/>
        <w:ind w:hanging="73"/>
        <w:jc w:val="left"/>
        <w:rPr>
          <w:rFonts w:eastAsia="Calibri"/>
          <w:szCs w:val="20"/>
          <w:rtl/>
        </w:rPr>
      </w:pPr>
      <w:r w:rsidRPr="0027671A">
        <w:rPr>
          <w:rFonts w:eastAsia="Calibri" w:hint="cs"/>
          <w:szCs w:val="20"/>
          <w:rtl/>
        </w:rPr>
        <w:t>על פי</w:t>
      </w:r>
      <w:r w:rsidRPr="0027671A">
        <w:rPr>
          <w:rFonts w:eastAsia="Calibri" w:hint="cs"/>
          <w:szCs w:val="20"/>
        </w:rPr>
        <w:t xml:space="preserve"> </w:t>
      </w:r>
      <w:r w:rsidRPr="0027671A">
        <w:rPr>
          <w:rFonts w:eastAsia="Calibri"/>
          <w:szCs w:val="20"/>
          <w:rtl/>
        </w:rPr>
        <w:t>נתוני סקר</w:t>
      </w:r>
      <w:r w:rsidRPr="0027671A">
        <w:rPr>
          <w:rFonts w:eastAsia="Calibri" w:hint="cs"/>
          <w:szCs w:val="20"/>
          <w:rtl/>
        </w:rPr>
        <w:t>י</w:t>
      </w:r>
      <w:r w:rsidRPr="0027671A">
        <w:rPr>
          <w:rFonts w:eastAsia="Calibri"/>
          <w:szCs w:val="20"/>
          <w:rtl/>
        </w:rPr>
        <w:t xml:space="preserve"> הנשיאים והמרצים</w:t>
      </w:r>
      <w:r w:rsidRPr="0027671A">
        <w:rPr>
          <w:rFonts w:eastAsia="Calibri" w:hint="cs"/>
          <w:szCs w:val="20"/>
          <w:rtl/>
        </w:rPr>
        <w:t>,</w:t>
      </w:r>
      <w:r w:rsidRPr="0027671A">
        <w:rPr>
          <w:rFonts w:eastAsia="Calibri"/>
          <w:szCs w:val="20"/>
          <w:rtl/>
        </w:rPr>
        <w:t xml:space="preserve"> משרד מבקר המדינה</w:t>
      </w:r>
      <w:r w:rsidRPr="0027671A">
        <w:rPr>
          <w:rFonts w:eastAsia="Calibri" w:hint="cs"/>
          <w:szCs w:val="20"/>
          <w:rtl/>
        </w:rPr>
        <w:t>.</w:t>
      </w:r>
    </w:p>
    <w:p w:rsidR="0027671A" w:rsidRPr="0027671A" w:rsidRDefault="0027671A" w:rsidP="0027671A">
      <w:pPr>
        <w:spacing w:line="269" w:lineRule="auto"/>
        <w:ind w:left="-567"/>
        <w:rPr>
          <w:rFonts w:eastAsia="Calibri"/>
          <w:szCs w:val="20"/>
        </w:rPr>
      </w:pPr>
    </w:p>
    <w:p w:rsidR="0027671A" w:rsidRPr="0027671A" w:rsidRDefault="0027671A" w:rsidP="0027671A">
      <w:pPr>
        <w:spacing w:line="269" w:lineRule="auto"/>
        <w:rPr>
          <w:rFonts w:eastAsia="Calibri"/>
          <w:b/>
          <w:bCs/>
          <w:rtl/>
        </w:rPr>
      </w:pPr>
      <w:bookmarkStart w:id="132" w:name="_Hlk187655350"/>
      <w:r w:rsidRPr="0027671A">
        <w:rPr>
          <w:rFonts w:eastAsia="Calibri" w:hint="cs"/>
          <w:b/>
          <w:bCs/>
          <w:rtl/>
        </w:rPr>
        <w:t xml:space="preserve">מהתרשים עולה כי הנשיאים והמרצים באוניברסיטאות סבורים שבתהליך קבלת ההחלטה על קידום הסגל הבכיר במוסדותיהם ניתן משקל גבוה יותר, באופן משמעותי, לתחום המחקר על פני איכות ההוראה (כל חמשת הנשיאים שהשיבו על השאלה ו-91% מ-1,099 המרצים שהשיבו על השאלה); גם הנשיאים והמרצים במכללות הצביעו על כך שבשיקולי הקידום ניתן משקל גבוה יותר לאיכויות בתחום המחקר על פני ההוראה (כ-53% מ-17 הנשיאים וכ-69% מ-534 המרצים שהשיבו על השאלה); זאת אף שתפקידן המרכזי של המכללות הוא הוראה אקדמית. </w:t>
      </w:r>
      <w:bookmarkEnd w:id="132"/>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ascii="Almoni ML v5 AAA" w:eastAsia="Calibri" w:hAnsi="Almoni ML v5 AAA" w:cs="Almoni ML v5 AAA"/>
          <w:noProof/>
          <w:sz w:val="24"/>
          <w:rtl/>
          <w:lang w:val="he-IL"/>
        </w:rPr>
        <mc:AlternateContent>
          <mc:Choice Requires="wpg">
            <w:drawing>
              <wp:anchor distT="0" distB="0" distL="114300" distR="114300" simplePos="0" relativeHeight="251669504" behindDoc="0" locked="0" layoutInCell="1" allowOverlap="1" wp14:anchorId="4CA930C3" wp14:editId="11C07E09">
                <wp:simplePos x="0" y="0"/>
                <wp:positionH relativeFrom="margin">
                  <wp:posOffset>2400935</wp:posOffset>
                </wp:positionH>
                <wp:positionV relativeFrom="paragraph">
                  <wp:posOffset>92710</wp:posOffset>
                </wp:positionV>
                <wp:extent cx="412750" cy="477520"/>
                <wp:effectExtent l="19050" t="0" r="25400" b="17780"/>
                <wp:wrapNone/>
                <wp:docPr id="1743882414" name="קבוצה 1743882414"/>
                <wp:cNvGraphicFramePr/>
                <a:graphic xmlns:a="http://schemas.openxmlformats.org/drawingml/2006/main">
                  <a:graphicData uri="http://schemas.microsoft.com/office/word/2010/wordprocessingGroup">
                    <wpg:wgp>
                      <wpg:cNvGrpSpPr/>
                      <wpg:grpSpPr>
                        <a:xfrm>
                          <a:off x="0" y="0"/>
                          <a:ext cx="412750" cy="477520"/>
                          <a:chOff x="0" y="0"/>
                          <a:chExt cx="412750" cy="477568"/>
                        </a:xfrm>
                      </wpg:grpSpPr>
                      <wps:wsp>
                        <wps:cNvPr id="1743882415" name="תיבת טקסט 1743882415"/>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416" name="תיבת טקסט 1743882416"/>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4CA930C3" id="קבוצה 1743882414" o:spid="_x0000_s1056" style="position:absolute;left:0;text-align:left;margin-left:189.05pt;margin-top:7.3pt;width:32.5pt;height:37.6pt;z-index:251669504;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">
                <v:oval id="תיבת טקסט 1743882415" o:spid="_x0000_s1057"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416" o:spid="_x0000_s1058"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r w:rsidRPr="0027671A">
        <w:rPr>
          <w:rFonts w:eastAsia="Calibri" w:hint="cs"/>
          <w:rtl/>
        </w:rPr>
        <w:t xml:space="preserve">בהקשר זה, בסקר המרצים ציינו מרצים כי: </w:t>
      </w:r>
    </w:p>
    <w:p w:rsidR="0027671A" w:rsidRPr="0027671A" w:rsidRDefault="0027671A" w:rsidP="0027671A">
      <w:pPr>
        <w:spacing w:line="269" w:lineRule="auto"/>
        <w:ind w:left="-567"/>
        <w:rPr>
          <w:rFonts w:eastAsia="Calibri"/>
          <w:szCs w:val="20"/>
          <w:rtl/>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אנחנו נמדדים רק על פי כמות המאמרים שאנחנו מפרסמים ולכן... אין סיכוי שאיכות ההוראה תגדל</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hint="cs"/>
                <w:szCs w:val="20"/>
                <w:rtl/>
                <w:lang w:val="fr-FR"/>
              </w:rPr>
              <w:t>"אין תהליך קידום פרקטי למי שמלמד אך אינו עוסק בכתיבת מאמרים. הקידום האקדמי נקבע על פי מאמרים בלבד</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rPr>
            </w:pPr>
            <w:r w:rsidRPr="0027671A">
              <w:rPr>
                <w:rFonts w:ascii="Almoni ML v5 AAA" w:eastAsia="Calibri" w:hAnsi="Almoni ML v5 AAA" w:cs="Almoni ML v5 AAA" w:hint="cs"/>
                <w:szCs w:val="20"/>
                <w:rtl/>
              </w:rPr>
              <w:t>"יש במוסדות העדפה מובנית להעסקת אנשי מחקר שאינם מומחים בהוראה על פני העסקת מומחים בהוראה שאינם חוקרים".</w:t>
            </w:r>
          </w:p>
        </w:tc>
      </w:tr>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bookmarkStart w:id="133" w:name="_Hlk187655363"/>
      <w:r w:rsidRPr="0027671A">
        <w:rPr>
          <w:rFonts w:eastAsia="Calibri" w:hint="cs"/>
          <w:b/>
          <w:bCs/>
          <w:rtl/>
        </w:rPr>
        <w:lastRenderedPageBreak/>
        <w:t xml:space="preserve">עוד עולה מהתרשים שביחס לשאלה זו קיים פער בין עמדות הנשיאים והמרצים, הן באוניברסיטאות, הן במכללות. כ-69% מהמרצים במכללות וכ-91% מהמרצים באוניברסיטאות ציינו שתחום המחקר הוא השיקול המשמעותי בקבלת ההחלטה על קידום מרצים, וזאת לעומת כ-53% וכ-83% מהנשיאים (בהתאמה). פער זה מעלה חשש כי ההנהלה אינה מצליחה לשקף למרצים את האופן שבו איכויות ההוראה שלהם משפיעות על סיכויי קידומם. </w:t>
      </w:r>
      <w:bookmarkEnd w:id="133"/>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lang w:eastAsia="he-IL"/>
        </w:rPr>
      </w:pPr>
      <w:bookmarkStart w:id="134" w:name="_Hlk187655376"/>
      <w:r w:rsidRPr="0027671A">
        <w:rPr>
          <w:rFonts w:eastAsia="Calibri" w:hint="cs"/>
          <w:b/>
          <w:bCs/>
          <w:rtl/>
        </w:rPr>
        <w:t xml:space="preserve">עוד עולה מסקר המרצים כי כ-17% </w:t>
      </w:r>
      <w:r w:rsidRPr="0027671A">
        <w:rPr>
          <w:rFonts w:eastAsia="Calibri"/>
          <w:b/>
          <w:bCs/>
          <w:rtl/>
        </w:rPr>
        <w:t>מה</w:t>
      </w:r>
      <w:r w:rsidRPr="0027671A">
        <w:rPr>
          <w:rFonts w:eastAsia="Calibri" w:hint="cs"/>
          <w:b/>
          <w:bCs/>
          <w:rtl/>
        </w:rPr>
        <w:t xml:space="preserve">מרצים במכללות (113 מתוך 647) וכ-8% מהמרצים באוניברסיטאות (94 מתוך 1,193) שהשיבו על השאלה לעיל </w:t>
      </w:r>
      <w:r w:rsidRPr="0027671A">
        <w:rPr>
          <w:rFonts w:eastAsia="Calibri" w:hint="cs"/>
          <w:b/>
          <w:bCs/>
          <w:rtl/>
          <w:lang w:eastAsia="he-IL"/>
        </w:rPr>
        <w:t>אינם יודעים כיצד מתקבלות החלטות על קידום.</w:t>
      </w:r>
    </w:p>
    <w:bookmarkEnd w:id="134"/>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יצוין כי </w:t>
      </w:r>
      <w:r w:rsidRPr="0027671A">
        <w:rPr>
          <w:rFonts w:eastAsia="Calibri"/>
          <w:b/>
          <w:bCs/>
          <w:rtl/>
        </w:rPr>
        <w:t>בנייר מדיניות של ה-</w:t>
      </w:r>
      <w:r w:rsidRPr="0027671A">
        <w:rPr>
          <w:rFonts w:eastAsia="Calibri"/>
          <w:b/>
          <w:bCs/>
        </w:rPr>
        <w:t>OECD</w:t>
      </w:r>
      <w:r w:rsidRPr="0027671A">
        <w:rPr>
          <w:rFonts w:eastAsia="Calibri"/>
          <w:b/>
          <w:bCs/>
          <w:rtl/>
        </w:rPr>
        <w:t xml:space="preserve"> </w:t>
      </w:r>
      <w:r w:rsidRPr="0027671A">
        <w:rPr>
          <w:rFonts w:eastAsia="Calibri" w:hint="cs"/>
          <w:b/>
          <w:bCs/>
          <w:rtl/>
        </w:rPr>
        <w:t>מיולי 2022 התייחס הארגון לכך שקידום מרצים, בעיקר לדרגת פרופסור, במכללות בישראל מותנה בהישגי המרצים במחקר, והמליץ לייצר במכללות מסלולי קידום התואמים בצורה טובה יותר את מטרת המכללות, דהיינו הוראת סטודנטים</w:t>
      </w:r>
      <w:r w:rsidRPr="0027671A">
        <w:rPr>
          <w:rFonts w:eastAsia="Calibri"/>
          <w:b/>
          <w:bCs/>
          <w:vertAlign w:val="superscript"/>
        </w:rPr>
        <w:footnoteReference w:id="117"/>
      </w:r>
      <w:r w:rsidRPr="0027671A">
        <w:rPr>
          <w:rFonts w:eastAsia="Calibri"/>
          <w:b/>
          <w:b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קידום הוראה איכותית במערכת ההשכלה הגבוהה מחייב את המוסדות לשינוי תפיסתי בשיטת קידום המרצים - כל עוד הפרמטר העיקרי בשיקולי הקידום הוא הצטיינות במחקר, ההשקעה של המרצים ושל ראשי הפקולטות והמחלקות בשיפור איכות ההוראה תמיד תהיה משנית, אם בכלל תבוא לידי ביטוי, בכל קשת הדרגים האקדמיים. על כן מומלץ שהאוניברסיטאות והמכללות יוודאו כי במסגרת שיקולי קידום אקדמי של מועמדים במוסד תיבחן הצטיינותם בהוראה, לצד הצטיינותם במחקר, ויגדירו קריטריונים ברורים לבחינת איכות ההוראה במסגרת זו. עוד מומלץ כי המוסדות, ובפרט המכללות, יביאו לידיעת המרצים את השיקולים המובאים בחשבון במוסד לגבי קידום, כדי שהם יוכלו להיערך לכך ולהשקיע משאבים בערוצים החשובים למוסד, ובכלל זה בשיפור איכות הוראתם.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הטכניון מסר בתשובתו כי במוסד</w:t>
      </w:r>
      <w:r w:rsidRPr="0027671A">
        <w:rPr>
          <w:rFonts w:eastAsia="Calibri"/>
          <w:rtl/>
        </w:rPr>
        <w:t xml:space="preserve"> מתייחסים בדיוני הקידום לניתוח</w:t>
      </w:r>
      <w:r w:rsidRPr="0027671A">
        <w:rPr>
          <w:rFonts w:eastAsia="Calibri" w:hint="cs"/>
          <w:rtl/>
        </w:rPr>
        <w:t xml:space="preserve"> </w:t>
      </w:r>
      <w:r w:rsidRPr="0027671A">
        <w:rPr>
          <w:rFonts w:eastAsia="Calibri"/>
          <w:rtl/>
        </w:rPr>
        <w:t>איכות ההוראה בכובד ראש</w:t>
      </w:r>
      <w:r w:rsidRPr="0027671A">
        <w:rPr>
          <w:rFonts w:eastAsia="Calibri" w:hint="cs"/>
          <w:rtl/>
        </w:rPr>
        <w:t>,</w:t>
      </w:r>
      <w:r w:rsidRPr="0027671A">
        <w:rPr>
          <w:rFonts w:eastAsia="Calibri"/>
          <w:rtl/>
        </w:rPr>
        <w:t xml:space="preserve"> </w:t>
      </w:r>
      <w:r w:rsidRPr="0027671A">
        <w:rPr>
          <w:rFonts w:eastAsia="Calibri" w:hint="cs"/>
          <w:rtl/>
        </w:rPr>
        <w:t xml:space="preserve">וכי </w:t>
      </w:r>
      <w:r w:rsidRPr="0027671A">
        <w:rPr>
          <w:rFonts w:eastAsia="Calibri"/>
          <w:rtl/>
        </w:rPr>
        <w:t xml:space="preserve">קידום יכול להיפגע וגם </w:t>
      </w:r>
      <w:r w:rsidRPr="0027671A">
        <w:rPr>
          <w:rFonts w:eastAsia="Calibri" w:hint="cs"/>
          <w:rtl/>
        </w:rPr>
        <w:t xml:space="preserve">אכן </w:t>
      </w:r>
      <w:r w:rsidRPr="0027671A">
        <w:rPr>
          <w:rFonts w:eastAsia="Calibri"/>
          <w:rtl/>
        </w:rPr>
        <w:t xml:space="preserve">נפגע בגלל הוראה כושלת.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מומלץ כי </w:t>
      </w:r>
      <w:proofErr w:type="spellStart"/>
      <w:r w:rsidRPr="0027671A">
        <w:rPr>
          <w:rFonts w:eastAsia="Calibri" w:hint="cs"/>
          <w:b/>
          <w:bCs/>
          <w:rtl/>
        </w:rPr>
        <w:t>המל"ג</w:t>
      </w:r>
      <w:proofErr w:type="spellEnd"/>
      <w:r w:rsidRPr="0027671A">
        <w:rPr>
          <w:rFonts w:eastAsia="Calibri" w:hint="cs"/>
          <w:b/>
          <w:bCs/>
          <w:rtl/>
        </w:rPr>
        <w:t xml:space="preserve"> תעודד את המוסדות כי במסגרת קידום המרצים בהם הם ידגישו לצד ההצטיינות במחקר גם את ההצטיינות בהוראה, וכן מומלץ </w:t>
      </w:r>
      <w:proofErr w:type="spellStart"/>
      <w:r w:rsidRPr="0027671A">
        <w:rPr>
          <w:rFonts w:eastAsia="Calibri" w:hint="cs"/>
          <w:b/>
          <w:bCs/>
          <w:rtl/>
        </w:rPr>
        <w:t>שהמל"ג</w:t>
      </w:r>
      <w:proofErr w:type="spellEnd"/>
      <w:r w:rsidRPr="0027671A">
        <w:rPr>
          <w:rFonts w:eastAsia="Calibri" w:hint="cs"/>
          <w:b/>
          <w:bCs/>
          <w:rtl/>
        </w:rPr>
        <w:t xml:space="preserve"> תקבע למוסדות קווי מתאר כלליים לבחינתה. </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2"/>
        <w:rPr>
          <w:rFonts w:eastAsia="Times New Roman"/>
          <w:bCs/>
          <w:szCs w:val="28"/>
          <w:u w:val="single"/>
          <w:rtl/>
        </w:rPr>
      </w:pPr>
      <w:bookmarkStart w:id="135" w:name="_Hlk187655466"/>
      <w:r w:rsidRPr="0027671A">
        <w:rPr>
          <w:rFonts w:eastAsia="Times New Roman"/>
          <w:bCs/>
          <w:szCs w:val="28"/>
          <w:u w:val="single"/>
          <w:rtl/>
        </w:rPr>
        <w:t>ריענון תוכניות לימוד וסילבוסים</w:t>
      </w:r>
      <w:r w:rsidRPr="0027671A">
        <w:rPr>
          <w:rFonts w:eastAsia="Times New Roman" w:hint="cs"/>
          <w:bCs/>
          <w:szCs w:val="28"/>
          <w:u w:val="single"/>
          <w:rtl/>
        </w:rPr>
        <w:t xml:space="preserve"> לצורך הקניית מיומנויות הדרושות לסטודנטים ולבוגרים במאה ה-21 </w:t>
      </w:r>
      <w:bookmarkEnd w:id="135"/>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rPr>
      </w:pPr>
      <w:r w:rsidRPr="0027671A">
        <w:rPr>
          <w:rFonts w:eastAsia="Calibri"/>
          <w:rtl/>
        </w:rPr>
        <w:t xml:space="preserve">מערכת ההשכלה הגבוהה </w:t>
      </w:r>
      <w:r w:rsidRPr="0027671A">
        <w:rPr>
          <w:rFonts w:eastAsia="Calibri" w:hint="cs"/>
          <w:rtl/>
        </w:rPr>
        <w:t>היא</w:t>
      </w:r>
      <w:r w:rsidRPr="0027671A">
        <w:rPr>
          <w:rFonts w:eastAsia="Calibri"/>
          <w:rtl/>
        </w:rPr>
        <w:t xml:space="preserve"> מערכת ההכשרה העיקרית לשוק העבודה</w:t>
      </w:r>
      <w:r w:rsidRPr="0027671A">
        <w:rPr>
          <w:rFonts w:eastAsia="Calibri"/>
          <w:vertAlign w:val="superscript"/>
          <w:rtl/>
        </w:rPr>
        <w:footnoteReference w:id="118"/>
      </w:r>
      <w:r w:rsidRPr="0027671A">
        <w:rPr>
          <w:rFonts w:eastAsia="Calibri" w:hint="cs"/>
          <w:rtl/>
        </w:rPr>
        <w:t xml:space="preserve">. </w:t>
      </w:r>
      <w:r w:rsidRPr="0027671A">
        <w:rPr>
          <w:rFonts w:ascii="David" w:eastAsia="Calibri" w:hAnsi="David" w:hint="cs"/>
          <w:sz w:val="24"/>
          <w:rtl/>
          <w:lang w:eastAsia="he-IL"/>
        </w:rPr>
        <w:t xml:space="preserve">ידע חדש בתחום הדעת ושינויים משמעותיים </w:t>
      </w:r>
      <w:r w:rsidRPr="0027671A">
        <w:rPr>
          <w:rFonts w:eastAsia="Calibri" w:hint="cs"/>
          <w:rtl/>
        </w:rPr>
        <w:t>בחברה ובשוק העבודה מחייבים עדכון וריענון של תוכניות הלימוד והסילבוס של קורסים והתאמת התכנים ודרכי ההוראה וההיבחנות לשינויים אלה, כדי להבטיח כי הקורסים יהיו רלוונטיים ומועילים, דבר אשר גם ירתום את הסטודנטים. הסילבוס, מסמך תוכנית הלימודים המחייב, כולל את הידע הדיסציפלינרי ותוצרי הלמידה המבוקשים (</w:t>
      </w:r>
      <w:r w:rsidRPr="0027671A">
        <w:rPr>
          <w:rFonts w:eastAsia="Calibri"/>
        </w:rPr>
        <w:t>Intended learning outcomes</w:t>
      </w:r>
      <w:r w:rsidRPr="0027671A">
        <w:rPr>
          <w:rFonts w:eastAsia="Calibri" w:hint="cs"/>
          <w:rtl/>
        </w:rPr>
        <w:t>), הרציונל מאחורי הבחירה בשיטות ההוראה, המטלות והמדיניות בקורס, והדרכה לגבי המצופה מסטודנטים כדי שיעמדו במטרות הקורס ויצליחו בו</w:t>
      </w:r>
      <w:r w:rsidRPr="0027671A">
        <w:rPr>
          <w:rFonts w:eastAsia="Calibri"/>
          <w:vertAlign w:val="superscript"/>
          <w:rtl/>
        </w:rPr>
        <w:footnoteReference w:id="119"/>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bookmarkStart w:id="137" w:name="_Hlk186101131"/>
      <w:r w:rsidRPr="0027671A">
        <w:rPr>
          <w:rFonts w:eastAsia="Calibri" w:hint="cs"/>
          <w:rtl/>
        </w:rPr>
        <w:t>כדי להבטיח שקורס יהיה רלוונטי, בעל ערך ללומד, ויקנה לו את הידע והמיומנויות הדרושים, יש לבחון באופן יזום מדי פעם בפעם את התאמתו לצורכי הלומד ולמציאות המשתנה בשוק העבודה ובכלל. למשל, עדכון דרכי ההוראה וההיבחנות על בסיס מחקר פדגוגי יכול לכלול בין היתר למידה מבוססת פרויקטים -</w:t>
      </w:r>
      <w:r w:rsidRPr="0027671A">
        <w:rPr>
          <w:rFonts w:eastAsia="Calibri" w:hint="cs"/>
        </w:rPr>
        <w:t>PBL</w:t>
      </w:r>
      <w:r w:rsidRPr="0027671A">
        <w:rPr>
          <w:rFonts w:eastAsia="Calibri"/>
        </w:rPr>
        <w:t xml:space="preserve"> </w:t>
      </w:r>
      <w:r w:rsidRPr="0027671A">
        <w:rPr>
          <w:rFonts w:eastAsia="Calibri" w:hint="cs"/>
          <w:rtl/>
        </w:rPr>
        <w:t>, למידה פעילה</w:t>
      </w:r>
      <w:r w:rsidRPr="0027671A">
        <w:rPr>
          <w:rFonts w:eastAsia="Calibri"/>
          <w:rtl/>
        </w:rPr>
        <w:t xml:space="preserve">, למשל בדרך של </w:t>
      </w:r>
      <w:proofErr w:type="spellStart"/>
      <w:r w:rsidRPr="0027671A">
        <w:rPr>
          <w:rFonts w:eastAsia="Calibri"/>
          <w:rtl/>
        </w:rPr>
        <w:t>דיבייט</w:t>
      </w:r>
      <w:proofErr w:type="spellEnd"/>
      <w:r w:rsidRPr="0027671A">
        <w:rPr>
          <w:rFonts w:eastAsia="Calibri"/>
          <w:rtl/>
        </w:rPr>
        <w:t xml:space="preserve"> (</w:t>
      </w:r>
      <w:r w:rsidRPr="0027671A">
        <w:rPr>
          <w:rFonts w:eastAsia="Calibri"/>
        </w:rPr>
        <w:t>debate</w:t>
      </w:r>
      <w:r w:rsidRPr="0027671A">
        <w:rPr>
          <w:rFonts w:eastAsia="Calibri"/>
          <w:rtl/>
        </w:rPr>
        <w:t>)</w:t>
      </w:r>
      <w:r w:rsidRPr="0027671A">
        <w:rPr>
          <w:rFonts w:eastAsia="Calibri" w:hint="cs"/>
          <w:rtl/>
        </w:rPr>
        <w:t xml:space="preserve"> ויצירת קורסים </w:t>
      </w:r>
      <w:r w:rsidRPr="0027671A">
        <w:rPr>
          <w:rFonts w:eastAsia="Calibri" w:hint="cs"/>
          <w:rtl/>
        </w:rPr>
        <w:lastRenderedPageBreak/>
        <w:t xml:space="preserve">היברידיים המשלבים למידה מרחוק ולמידה פרונטלית. </w:t>
      </w:r>
      <w:r w:rsidRPr="0027671A">
        <w:rPr>
          <w:rFonts w:eastAsia="Calibri"/>
          <w:rtl/>
        </w:rPr>
        <w:t xml:space="preserve">על </w:t>
      </w:r>
      <w:r w:rsidRPr="0027671A">
        <w:rPr>
          <w:rFonts w:eastAsia="Calibri" w:hint="cs"/>
          <w:rtl/>
        </w:rPr>
        <w:t>המרצים</w:t>
      </w:r>
      <w:r w:rsidRPr="0027671A">
        <w:rPr>
          <w:rFonts w:eastAsia="Calibri"/>
          <w:rtl/>
        </w:rPr>
        <w:t xml:space="preserve"> </w:t>
      </w:r>
      <w:r w:rsidRPr="0027671A">
        <w:rPr>
          <w:rFonts w:eastAsia="Calibri" w:hint="cs"/>
          <w:rtl/>
        </w:rPr>
        <w:t xml:space="preserve">גם </w:t>
      </w:r>
      <w:r w:rsidRPr="0027671A">
        <w:rPr>
          <w:rFonts w:eastAsia="Calibri"/>
          <w:rtl/>
        </w:rPr>
        <w:t>לעדכן את שיטות ההוראה וההערכה שלהם</w:t>
      </w:r>
      <w:r w:rsidRPr="0027671A">
        <w:rPr>
          <w:rFonts w:eastAsia="Calibri" w:hint="cs"/>
          <w:rtl/>
        </w:rPr>
        <w:t xml:space="preserve"> לאור</w:t>
      </w:r>
      <w:r w:rsidRPr="0027671A">
        <w:rPr>
          <w:rFonts w:eastAsia="Calibri"/>
          <w:rtl/>
        </w:rPr>
        <w:t xml:space="preserve"> חידושי הבינה </w:t>
      </w:r>
      <w:r w:rsidRPr="0027671A">
        <w:rPr>
          <w:rFonts w:eastAsia="Calibri" w:hint="cs"/>
          <w:rtl/>
        </w:rPr>
        <w:t>ה</w:t>
      </w:r>
      <w:r w:rsidRPr="0027671A">
        <w:rPr>
          <w:rFonts w:eastAsia="Calibri"/>
          <w:rtl/>
        </w:rPr>
        <w:t>מלאכותית</w:t>
      </w:r>
      <w:r w:rsidRPr="0027671A">
        <w:rPr>
          <w:rFonts w:eastAsia="Calibri" w:hint="cs"/>
          <w:rtl/>
        </w:rPr>
        <w:t>.</w:t>
      </w:r>
    </w:p>
    <w:bookmarkEnd w:id="137"/>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3"/>
        <w:rPr>
          <w:rFonts w:eastAsia="Times New Roman"/>
          <w:bCs/>
          <w:sz w:val="26"/>
          <w:szCs w:val="26"/>
        </w:rPr>
      </w:pPr>
      <w:r w:rsidRPr="0027671A">
        <w:rPr>
          <w:rFonts w:eastAsia="Times New Roman" w:hint="cs"/>
          <w:bCs/>
          <w:sz w:val="26"/>
          <w:szCs w:val="26"/>
          <w:rtl/>
        </w:rPr>
        <w:t>נהלים ל</w:t>
      </w:r>
      <w:r w:rsidRPr="0027671A">
        <w:rPr>
          <w:rFonts w:eastAsia="Times New Roman"/>
          <w:bCs/>
          <w:sz w:val="26"/>
          <w:szCs w:val="26"/>
          <w:rtl/>
        </w:rPr>
        <w:t>ריענון תוכניות לימודים ו</w:t>
      </w:r>
      <w:r w:rsidRPr="0027671A">
        <w:rPr>
          <w:rFonts w:eastAsia="Times New Roman" w:hint="cs"/>
          <w:bCs/>
          <w:sz w:val="26"/>
          <w:szCs w:val="26"/>
          <w:rtl/>
        </w:rPr>
        <w:t xml:space="preserve">עדכון </w:t>
      </w:r>
      <w:r w:rsidRPr="0027671A">
        <w:rPr>
          <w:rFonts w:eastAsia="Times New Roman"/>
          <w:bCs/>
          <w:sz w:val="26"/>
          <w:szCs w:val="26"/>
          <w:rtl/>
        </w:rPr>
        <w:t>סילבוסים</w:t>
      </w:r>
      <w:r w:rsidRPr="0027671A">
        <w:rPr>
          <w:rFonts w:eastAsia="Times New Roman" w:hint="cs"/>
          <w:bCs/>
          <w:sz w:val="26"/>
          <w:szCs w:val="26"/>
          <w:rtl/>
        </w:rPr>
        <w:t xml:space="preserve"> והכשרת המרצים בנושא זה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מודל איכות ההוראה כולל כמה תנאי סף הקשורים בריענון תוכניות לימוד ועדכון סילבוסים. לפיהם, על המוסד לקבוע</w:t>
      </w:r>
      <w:r w:rsidRPr="0027671A">
        <w:rPr>
          <w:rFonts w:eastAsia="Calibri"/>
          <w:rtl/>
        </w:rPr>
        <w:t xml:space="preserve"> נהלים לריענון תוכניות לימוד וסילבוסים בהתאם לסוג הקורס</w:t>
      </w:r>
      <w:r w:rsidRPr="0027671A">
        <w:rPr>
          <w:rFonts w:eastAsia="Calibri" w:hint="cs"/>
          <w:rtl/>
        </w:rPr>
        <w:t xml:space="preserve"> ולקיים </w:t>
      </w:r>
      <w:r w:rsidRPr="0027671A">
        <w:rPr>
          <w:rFonts w:eastAsia="Calibri"/>
          <w:rtl/>
        </w:rPr>
        <w:t>הדרכה והנחי</w:t>
      </w:r>
      <w:r w:rsidRPr="0027671A">
        <w:rPr>
          <w:rFonts w:eastAsia="Calibri" w:hint="cs"/>
          <w:rtl/>
        </w:rPr>
        <w:t>ה של</w:t>
      </w:r>
      <w:r w:rsidRPr="0027671A">
        <w:rPr>
          <w:rFonts w:eastAsia="Calibri"/>
          <w:rtl/>
        </w:rPr>
        <w:t xml:space="preserve"> מרצים </w:t>
      </w:r>
      <w:r w:rsidRPr="0027671A">
        <w:rPr>
          <w:rFonts w:eastAsia="Calibri" w:hint="cs"/>
          <w:rtl/>
        </w:rPr>
        <w:t>לביצוע פעולות אלה. אשר למחלקה או הפקולטה, העומד בראשן נדרש לוודא</w:t>
      </w:r>
      <w:r w:rsidRPr="0027671A">
        <w:rPr>
          <w:rFonts w:eastAsia="Calibri"/>
          <w:rtl/>
        </w:rPr>
        <w:t xml:space="preserve"> שיהיו סילבוסים עדכניים בכל תוכניות הלימודים </w:t>
      </w:r>
      <w:r w:rsidRPr="0027671A">
        <w:rPr>
          <w:rFonts w:eastAsia="Calibri" w:hint="cs"/>
          <w:rtl/>
        </w:rPr>
        <w:t>ול</w:t>
      </w:r>
      <w:r w:rsidRPr="0027671A">
        <w:rPr>
          <w:rFonts w:eastAsia="Calibri"/>
          <w:rtl/>
        </w:rPr>
        <w:t>קיי</w:t>
      </w:r>
      <w:r w:rsidRPr="0027671A">
        <w:rPr>
          <w:rFonts w:eastAsia="Calibri" w:hint="cs"/>
          <w:rtl/>
        </w:rPr>
        <w:t>ם</w:t>
      </w:r>
      <w:r w:rsidRPr="0027671A">
        <w:rPr>
          <w:rFonts w:eastAsia="Calibri"/>
          <w:rtl/>
        </w:rPr>
        <w:t xml:space="preserve"> תהליכים סדורים לאישור קורסים חדשים </w:t>
      </w:r>
      <w:r w:rsidRPr="0027671A">
        <w:rPr>
          <w:rFonts w:eastAsia="Calibri" w:hint="cs"/>
          <w:rtl/>
        </w:rPr>
        <w:t>ולריענו</w:t>
      </w:r>
      <w:r w:rsidRPr="0027671A">
        <w:rPr>
          <w:rFonts w:eastAsia="Calibri" w:hint="eastAsia"/>
          <w:rtl/>
        </w:rPr>
        <w:t>ן</w:t>
      </w:r>
      <w:r w:rsidRPr="0027671A">
        <w:rPr>
          <w:rFonts w:eastAsia="Calibri"/>
          <w:rtl/>
        </w:rPr>
        <w:t xml:space="preserve"> ת</w:t>
      </w:r>
      <w:r w:rsidRPr="0027671A">
        <w:rPr>
          <w:rFonts w:eastAsia="Calibri" w:hint="cs"/>
          <w:rtl/>
        </w:rPr>
        <w:t>ו</w:t>
      </w:r>
      <w:r w:rsidRPr="0027671A">
        <w:rPr>
          <w:rFonts w:eastAsia="Calibri"/>
          <w:rtl/>
        </w:rPr>
        <w:t>כני הלימוד על בסיס שוטף.</w:t>
      </w:r>
      <w:r w:rsidRPr="0027671A">
        <w:rPr>
          <w:rFonts w:eastAsia="Calibri" w:hint="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בסקר הנשיאים הם נשאלו </w:t>
      </w:r>
      <w:r w:rsidRPr="0027671A">
        <w:rPr>
          <w:rFonts w:eastAsia="Calibri"/>
          <w:rtl/>
        </w:rPr>
        <w:t>אם קיים נוהל מוסדי בנושא ריענון ועדכון של קורסים</w:t>
      </w:r>
      <w:r w:rsidRPr="0027671A">
        <w:rPr>
          <w:rFonts w:eastAsia="Calibri" w:hint="cs"/>
          <w:rtl/>
        </w:rPr>
        <w:t xml:space="preserve"> ואם המרצים מחויבים להשתתף בהדרכה בנושאים אלה.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Pr>
      </w:pPr>
      <w:r w:rsidRPr="0027671A">
        <w:rPr>
          <w:rFonts w:eastAsia="Calibri" w:hint="cs"/>
          <w:b/>
          <w:bCs/>
          <w:rtl/>
        </w:rPr>
        <w:t xml:space="preserve">מתשובות הנשיאים לסקר עלה כי </w:t>
      </w:r>
      <w:bookmarkStart w:id="138" w:name="_Hlk187655489"/>
      <w:r w:rsidRPr="0027671A">
        <w:rPr>
          <w:rFonts w:eastAsia="Calibri" w:hint="cs"/>
          <w:b/>
          <w:bCs/>
          <w:rtl/>
        </w:rPr>
        <w:t xml:space="preserve">ביותר ממחצית המוסדות (כ-57% - 13 מתוך 23) אין נוהל כאמור. </w:t>
      </w:r>
      <w:r w:rsidRPr="0027671A">
        <w:rPr>
          <w:rFonts w:eastAsia="Calibri"/>
          <w:b/>
          <w:bCs/>
          <w:rtl/>
        </w:rPr>
        <w:t>כמחצית הנשיאים (48%) שהשיבו בסקר ציינו כי המרצים מחויבים להשתתף בהשתלמויות בנושא עדכון סילבוס.</w:t>
      </w:r>
    </w:p>
    <w:bookmarkEnd w:id="138"/>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בסקר המרכזים נשאלו ראשי המרכזים באיזו מידה הם עוסקים ב</w:t>
      </w:r>
      <w:r w:rsidRPr="0027671A">
        <w:rPr>
          <w:rFonts w:eastAsia="Calibri"/>
          <w:rtl/>
        </w:rPr>
        <w:t>סיוע בעדכון קורסים וסילבוסים והתאמתם לשיטות הלמידה ולמיומנויות הדרושות לבוגרים במאה ה-21</w:t>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כ-77% מראשי המרכזים (20 מ-26 משיבים), בהם כל שבעת ראשי המרכזים באוניברסיטאות שהשיבו על השאלה, השיבו כי הם עוסקים במידה רבה או רבה מאוד ב</w:t>
      </w:r>
      <w:r w:rsidRPr="0027671A">
        <w:rPr>
          <w:rFonts w:eastAsia="Calibri"/>
          <w:b/>
          <w:bCs/>
          <w:rtl/>
        </w:rPr>
        <w:t>סיוע בעדכון קורסים וסילבוסים והתאמתם לשיטות הלמידה ולמיומנויות הדרושות לבוגרים במאה ה-21</w:t>
      </w:r>
      <w:r w:rsidRPr="0027671A">
        <w:rPr>
          <w:rFonts w:eastAsia="Calibri" w:hint="cs"/>
          <w:b/>
          <w:bCs/>
          <w:rtl/>
        </w:rPr>
        <w:t>.</w:t>
      </w:r>
    </w:p>
    <w:p w:rsidR="0027671A" w:rsidRPr="0027671A" w:rsidRDefault="0027671A" w:rsidP="0027671A">
      <w:pPr>
        <w:spacing w:line="269" w:lineRule="auto"/>
        <w:ind w:left="-567"/>
        <w:rPr>
          <w:rFonts w:eastAsia="Calibri"/>
          <w:szCs w:val="20"/>
          <w:rtl/>
        </w:rPr>
      </w:pPr>
      <w:bookmarkStart w:id="139" w:name="_Toc176417767"/>
      <w:bookmarkStart w:id="140" w:name="_Toc177375241"/>
    </w:p>
    <w:p w:rsidR="0027671A" w:rsidRPr="0027671A" w:rsidRDefault="0027671A" w:rsidP="0027671A">
      <w:pPr>
        <w:keepNext/>
        <w:keepLines/>
        <w:spacing w:line="269" w:lineRule="auto"/>
        <w:outlineLvl w:val="3"/>
        <w:rPr>
          <w:rFonts w:eastAsia="Times New Roman"/>
          <w:bCs/>
          <w:sz w:val="26"/>
          <w:szCs w:val="26"/>
        </w:rPr>
      </w:pPr>
      <w:r w:rsidRPr="0027671A">
        <w:rPr>
          <w:rFonts w:eastAsia="Times New Roman" w:hint="cs"/>
          <w:bCs/>
          <w:sz w:val="26"/>
          <w:szCs w:val="26"/>
          <w:rtl/>
        </w:rPr>
        <w:t xml:space="preserve">עדכון תוכניות הלימוד כך שישלבו מיומנויות הדרושות לבוגרי מערכת ההשכלה הגבוהה </w:t>
      </w:r>
      <w:bookmarkEnd w:id="139"/>
      <w:bookmarkEnd w:id="140"/>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ascii="David" w:eastAsia="Times New Roman" w:hAnsi="David"/>
          <w:sz w:val="24"/>
          <w:rtl/>
          <w:lang w:eastAsia="he-IL"/>
        </w:rPr>
      </w:pPr>
      <w:r w:rsidRPr="0027671A">
        <w:rPr>
          <w:rFonts w:ascii="David" w:eastAsia="Calibri" w:hAnsi="David" w:hint="cs"/>
          <w:sz w:val="24"/>
          <w:rtl/>
          <w:lang w:eastAsia="he-IL"/>
        </w:rPr>
        <w:t xml:space="preserve">התפיסה שלפיה </w:t>
      </w:r>
      <w:r w:rsidRPr="0027671A">
        <w:rPr>
          <w:rFonts w:ascii="David" w:eastAsia="Calibri" w:hAnsi="David"/>
          <w:sz w:val="24"/>
          <w:rtl/>
          <w:lang w:eastAsia="he-IL"/>
        </w:rPr>
        <w:t>מערכת ההשכלה הגבוהה במאה ה-21 אינה יכולה להסתפק בהקניית ידע</w:t>
      </w:r>
      <w:r w:rsidRPr="0027671A">
        <w:rPr>
          <w:rFonts w:ascii="David" w:eastAsia="Calibri" w:hAnsi="David" w:hint="cs"/>
          <w:sz w:val="24"/>
          <w:rtl/>
          <w:lang w:eastAsia="he-IL"/>
        </w:rPr>
        <w:t xml:space="preserve"> מקצועי</w:t>
      </w:r>
      <w:r w:rsidRPr="0027671A">
        <w:rPr>
          <w:rFonts w:ascii="David" w:eastAsia="Calibri" w:hAnsi="David"/>
          <w:sz w:val="24"/>
          <w:rtl/>
          <w:lang w:eastAsia="he-IL"/>
        </w:rPr>
        <w:t>, אלא עליה להציע לסטודנטים ערך מוסף הכולל ארגז כלים ו</w:t>
      </w:r>
      <w:r w:rsidRPr="0027671A">
        <w:rPr>
          <w:rFonts w:ascii="David" w:eastAsia="Calibri" w:hAnsi="David" w:hint="cs"/>
          <w:sz w:val="24"/>
          <w:rtl/>
          <w:lang w:eastAsia="he-IL"/>
        </w:rPr>
        <w:t>בו ה</w:t>
      </w:r>
      <w:r w:rsidRPr="0027671A">
        <w:rPr>
          <w:rFonts w:ascii="David" w:eastAsia="Calibri" w:hAnsi="David"/>
          <w:sz w:val="24"/>
          <w:rtl/>
          <w:lang w:eastAsia="he-IL"/>
        </w:rPr>
        <w:t>מיומנויות</w:t>
      </w:r>
      <w:r w:rsidRPr="0027671A">
        <w:rPr>
          <w:rFonts w:ascii="David" w:eastAsia="Calibri" w:hAnsi="David" w:hint="cs"/>
          <w:sz w:val="24"/>
          <w:rtl/>
          <w:lang w:eastAsia="he-IL"/>
        </w:rPr>
        <w:t xml:space="preserve"> </w:t>
      </w:r>
      <w:r w:rsidRPr="0027671A">
        <w:rPr>
          <w:rFonts w:ascii="David" w:eastAsia="Calibri" w:hAnsi="David"/>
          <w:sz w:val="24"/>
          <w:rtl/>
          <w:lang w:eastAsia="he-IL"/>
        </w:rPr>
        <w:t>הדרוש</w:t>
      </w:r>
      <w:r w:rsidRPr="0027671A">
        <w:rPr>
          <w:rFonts w:ascii="David" w:eastAsia="Calibri" w:hAnsi="David" w:hint="cs"/>
          <w:sz w:val="24"/>
          <w:rtl/>
          <w:lang w:eastAsia="he-IL"/>
        </w:rPr>
        <w:t>ות</w:t>
      </w:r>
      <w:r w:rsidRPr="0027671A">
        <w:rPr>
          <w:rFonts w:ascii="David" w:eastAsia="Calibri" w:hAnsi="David"/>
          <w:sz w:val="24"/>
          <w:rtl/>
          <w:lang w:eastAsia="he-IL"/>
        </w:rPr>
        <w:t xml:space="preserve"> להשתלבות בשוק העבודה</w:t>
      </w:r>
      <w:r w:rsidRPr="0027671A">
        <w:rPr>
          <w:rFonts w:ascii="David" w:eastAsia="Calibri" w:hAnsi="David" w:hint="cs"/>
          <w:sz w:val="24"/>
          <w:rtl/>
          <w:lang w:eastAsia="he-IL"/>
        </w:rPr>
        <w:t xml:space="preserve"> (כגון </w:t>
      </w:r>
      <w:r w:rsidRPr="0027671A">
        <w:rPr>
          <w:rFonts w:ascii="David" w:eastAsia="Calibri" w:hAnsi="David"/>
          <w:sz w:val="24"/>
          <w:rtl/>
          <w:lang w:eastAsia="he-IL"/>
        </w:rPr>
        <w:t>חשיבה ביקורתית</w:t>
      </w:r>
      <w:r w:rsidRPr="0027671A">
        <w:rPr>
          <w:rFonts w:ascii="David" w:eastAsia="Calibri" w:hAnsi="David" w:hint="cs"/>
          <w:sz w:val="24"/>
          <w:rtl/>
          <w:lang w:eastAsia="he-IL"/>
        </w:rPr>
        <w:t xml:space="preserve">, יכולת </w:t>
      </w:r>
      <w:r w:rsidRPr="0027671A">
        <w:rPr>
          <w:rFonts w:ascii="David" w:eastAsia="Calibri" w:hAnsi="David"/>
          <w:sz w:val="24"/>
          <w:rtl/>
          <w:lang w:eastAsia="he-IL"/>
        </w:rPr>
        <w:t>עבוד</w:t>
      </w:r>
      <w:r w:rsidRPr="0027671A">
        <w:rPr>
          <w:rFonts w:ascii="David" w:eastAsia="Calibri" w:hAnsi="David" w:hint="cs"/>
          <w:sz w:val="24"/>
          <w:rtl/>
          <w:lang w:eastAsia="he-IL"/>
        </w:rPr>
        <w:t>ה</w:t>
      </w:r>
      <w:r w:rsidRPr="0027671A">
        <w:rPr>
          <w:rFonts w:ascii="David" w:eastAsia="Calibri" w:hAnsi="David"/>
          <w:sz w:val="24"/>
          <w:rtl/>
          <w:lang w:eastAsia="he-IL"/>
        </w:rPr>
        <w:t xml:space="preserve"> </w:t>
      </w:r>
      <w:r w:rsidRPr="0027671A">
        <w:rPr>
          <w:rFonts w:ascii="David" w:eastAsia="Calibri" w:hAnsi="David" w:hint="cs"/>
          <w:sz w:val="24"/>
          <w:rtl/>
          <w:lang w:eastAsia="he-IL"/>
        </w:rPr>
        <w:t>ב</w:t>
      </w:r>
      <w:r w:rsidRPr="0027671A">
        <w:rPr>
          <w:rFonts w:ascii="David" w:eastAsia="Calibri" w:hAnsi="David"/>
          <w:sz w:val="24"/>
          <w:rtl/>
          <w:lang w:eastAsia="he-IL"/>
        </w:rPr>
        <w:t>צוות</w:t>
      </w:r>
      <w:r w:rsidRPr="0027671A">
        <w:rPr>
          <w:rFonts w:ascii="David" w:eastAsia="Calibri" w:hAnsi="David" w:hint="cs"/>
          <w:sz w:val="24"/>
          <w:rtl/>
          <w:lang w:eastAsia="he-IL"/>
        </w:rPr>
        <w:t xml:space="preserve"> ומיומנויות למידה</w:t>
      </w:r>
      <w:r w:rsidRPr="0027671A">
        <w:rPr>
          <w:rFonts w:ascii="David" w:eastAsia="Calibri" w:hAnsi="David"/>
          <w:sz w:val="24"/>
          <w:vertAlign w:val="superscript"/>
          <w:rtl/>
        </w:rPr>
        <w:footnoteReference w:id="120"/>
      </w:r>
      <w:r w:rsidRPr="0027671A">
        <w:rPr>
          <w:rFonts w:ascii="David" w:eastAsia="Calibri" w:hAnsi="David" w:hint="cs"/>
          <w:sz w:val="24"/>
          <w:rtl/>
          <w:lang w:eastAsia="he-IL"/>
        </w:rPr>
        <w:t>), מחייבת את המוסדות להגדיר את ה</w:t>
      </w:r>
      <w:r w:rsidRPr="0027671A">
        <w:rPr>
          <w:rFonts w:ascii="David" w:eastAsia="Calibri" w:hAnsi="David"/>
          <w:sz w:val="24"/>
          <w:rtl/>
        </w:rPr>
        <w:t xml:space="preserve">מיומנויות </w:t>
      </w:r>
      <w:r w:rsidRPr="0027671A">
        <w:rPr>
          <w:rFonts w:ascii="David" w:eastAsia="Calibri" w:hAnsi="David" w:hint="cs"/>
          <w:sz w:val="24"/>
          <w:rtl/>
        </w:rPr>
        <w:t xml:space="preserve">הדרושות לבוגריהם. היא אף מחייבת את המרצים והפקולטות לעדכן את תוכניות הלימוד, </w:t>
      </w:r>
      <w:r w:rsidRPr="0027671A">
        <w:rPr>
          <w:rFonts w:ascii="David" w:eastAsia="Calibri" w:hAnsi="David"/>
          <w:sz w:val="24"/>
          <w:rtl/>
        </w:rPr>
        <w:t xml:space="preserve">שיטות </w:t>
      </w:r>
      <w:r w:rsidRPr="0027671A">
        <w:rPr>
          <w:rFonts w:ascii="David" w:eastAsia="Calibri" w:hAnsi="David" w:hint="cs"/>
          <w:sz w:val="24"/>
          <w:rtl/>
        </w:rPr>
        <w:t>ה</w:t>
      </w:r>
      <w:r w:rsidRPr="0027671A">
        <w:rPr>
          <w:rFonts w:ascii="David" w:eastAsia="Calibri" w:hAnsi="David"/>
          <w:sz w:val="24"/>
          <w:rtl/>
        </w:rPr>
        <w:t xml:space="preserve">הוראה </w:t>
      </w:r>
      <w:r w:rsidRPr="0027671A">
        <w:rPr>
          <w:rFonts w:ascii="David" w:eastAsia="Calibri" w:hAnsi="David" w:hint="cs"/>
          <w:sz w:val="24"/>
          <w:rtl/>
        </w:rPr>
        <w:t>והשיטות ל</w:t>
      </w:r>
      <w:r w:rsidRPr="0027671A">
        <w:rPr>
          <w:rFonts w:ascii="David" w:eastAsia="Calibri" w:hAnsi="David"/>
          <w:sz w:val="24"/>
          <w:rtl/>
        </w:rPr>
        <w:t>הערכת הסטודנטים</w:t>
      </w:r>
      <w:r w:rsidRPr="0027671A">
        <w:rPr>
          <w:rFonts w:ascii="David" w:eastAsia="Calibri" w:hAnsi="David" w:hint="cs"/>
          <w:sz w:val="24"/>
          <w:rtl/>
        </w:rPr>
        <w:t xml:space="preserve"> בהתאם</w:t>
      </w:r>
      <w:r w:rsidRPr="0027671A">
        <w:rPr>
          <w:rFonts w:ascii="David" w:eastAsia="Calibri" w:hAnsi="David"/>
          <w:sz w:val="24"/>
          <w:rtl/>
        </w:rPr>
        <w:t>.</w:t>
      </w:r>
      <w:r w:rsidRPr="0027671A">
        <w:rPr>
          <w:rFonts w:ascii="David" w:eastAsia="Calibri" w:hAnsi="David" w:hint="cs"/>
          <w:sz w:val="24"/>
          <w:rtl/>
          <w:lang w:eastAsia="he-IL"/>
        </w:rPr>
        <w:t xml:space="preserve"> </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ascii="David" w:eastAsia="Calibri" w:hAnsi="David"/>
          <w:b/>
          <w:bCs/>
          <w:sz w:val="24"/>
          <w:rtl/>
          <w:lang w:eastAsia="he-IL"/>
        </w:rPr>
      </w:pPr>
      <w:bookmarkStart w:id="141" w:name="_Hlk187655517"/>
      <w:r w:rsidRPr="0027671A">
        <w:rPr>
          <w:rFonts w:ascii="David" w:eastAsia="Calibri" w:hAnsi="David"/>
          <w:b/>
          <w:bCs/>
          <w:sz w:val="24"/>
          <w:rtl/>
          <w:lang w:eastAsia="he-IL"/>
        </w:rPr>
        <w:t xml:space="preserve">בסקר הנשיאים </w:t>
      </w:r>
      <w:r w:rsidRPr="0027671A">
        <w:rPr>
          <w:rFonts w:ascii="David" w:eastAsia="Calibri" w:hAnsi="David" w:hint="cs"/>
          <w:b/>
          <w:bCs/>
          <w:sz w:val="24"/>
          <w:rtl/>
          <w:lang w:eastAsia="he-IL"/>
        </w:rPr>
        <w:t xml:space="preserve">הם </w:t>
      </w:r>
      <w:r w:rsidRPr="0027671A">
        <w:rPr>
          <w:rFonts w:ascii="David" w:eastAsia="Calibri" w:hAnsi="David"/>
          <w:b/>
          <w:bCs/>
          <w:sz w:val="24"/>
          <w:rtl/>
          <w:lang w:eastAsia="he-IL"/>
        </w:rPr>
        <w:t>נשאלו אם המוסד הגדיר את המיומנויות הדרושות לבוגריו כדי להשתלב ב</w:t>
      </w:r>
      <w:r w:rsidRPr="0027671A">
        <w:rPr>
          <w:rFonts w:ascii="David" w:eastAsia="Calibri" w:hAnsi="David" w:hint="cs"/>
          <w:b/>
          <w:bCs/>
          <w:sz w:val="24"/>
          <w:rtl/>
          <w:lang w:eastAsia="he-IL"/>
        </w:rPr>
        <w:t>הצלחה ב</w:t>
      </w:r>
      <w:r w:rsidRPr="0027671A">
        <w:rPr>
          <w:rFonts w:ascii="David" w:eastAsia="Calibri" w:hAnsi="David"/>
          <w:b/>
          <w:bCs/>
          <w:sz w:val="24"/>
          <w:rtl/>
          <w:lang w:eastAsia="he-IL"/>
        </w:rPr>
        <w:t xml:space="preserve">שוק העבודה. </w:t>
      </w:r>
      <w:r w:rsidRPr="0027671A">
        <w:rPr>
          <w:rFonts w:ascii="David" w:eastAsia="Calibri" w:hAnsi="David" w:hint="cs"/>
          <w:b/>
          <w:bCs/>
          <w:sz w:val="24"/>
          <w:rtl/>
          <w:lang w:eastAsia="he-IL"/>
        </w:rPr>
        <w:t xml:space="preserve">כמחצית נשיאי המוסדות (48%, 11 מבין 17) שהשיבו על השאלה ציינו כי המיומנויות הוגדרו בכל הפקולטות והמחלקות במוסד; כ-17% מהנשיאים שהשיבו על השאלה (4 מתוך 17) ציינו שלא הגדירו את המיומנויות האלה וכ-35% נוספים (8 מ-17) ציינו שהגדירו אותן רק בחלק מהפקולטות או המחלקות. </w:t>
      </w:r>
    </w:p>
    <w:bookmarkEnd w:id="141"/>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Arial" w:eastAsia="Times New Roman" w:hAnsi="Arial" w:cs="Arial"/>
          <w:b/>
          <w:bCs/>
          <w:color w:val="010205"/>
          <w:sz w:val="22"/>
          <w:szCs w:val="22"/>
          <w:rtl/>
        </w:rPr>
      </w:pPr>
      <w:bookmarkStart w:id="142" w:name="_Hlk187655524"/>
      <w:r w:rsidRPr="0027671A">
        <w:rPr>
          <w:rFonts w:ascii="David" w:eastAsia="Calibri" w:hAnsi="David"/>
          <w:b/>
          <w:bCs/>
          <w:sz w:val="24"/>
          <w:rtl/>
          <w:lang w:eastAsia="he-IL"/>
        </w:rPr>
        <w:t xml:space="preserve">בסקר הנשיאים </w:t>
      </w:r>
      <w:r w:rsidRPr="0027671A">
        <w:rPr>
          <w:rFonts w:ascii="David" w:eastAsia="Calibri" w:hAnsi="David" w:hint="cs"/>
          <w:b/>
          <w:bCs/>
          <w:sz w:val="24"/>
          <w:rtl/>
          <w:lang w:eastAsia="he-IL"/>
        </w:rPr>
        <w:t xml:space="preserve">הם </w:t>
      </w:r>
      <w:r w:rsidRPr="0027671A">
        <w:rPr>
          <w:rFonts w:ascii="David" w:eastAsia="Calibri" w:hAnsi="David"/>
          <w:b/>
          <w:bCs/>
          <w:sz w:val="24"/>
          <w:rtl/>
          <w:lang w:eastAsia="he-IL"/>
        </w:rPr>
        <w:t>נשאלו</w:t>
      </w:r>
      <w:r w:rsidRPr="0027671A">
        <w:rPr>
          <w:rFonts w:eastAsia="Calibri"/>
          <w:b/>
          <w:bCs/>
          <w:rtl/>
        </w:rPr>
        <w:t xml:space="preserve"> </w:t>
      </w:r>
      <w:r w:rsidRPr="0027671A">
        <w:rPr>
          <w:rFonts w:eastAsia="Calibri" w:hint="cs"/>
          <w:b/>
          <w:bCs/>
          <w:rtl/>
        </w:rPr>
        <w:t xml:space="preserve">גם </w:t>
      </w:r>
      <w:r w:rsidRPr="0027671A">
        <w:rPr>
          <w:rFonts w:eastAsia="Calibri"/>
          <w:b/>
          <w:bCs/>
          <w:rtl/>
        </w:rPr>
        <w:t>אם המוסד מקיים שיח עם מעסיקים על מידת התאמת המיומנויות המוקנות לבוגרי המוסד לצורכי השוק</w:t>
      </w:r>
      <w:r w:rsidRPr="0027671A">
        <w:rPr>
          <w:rFonts w:eastAsia="Calibri" w:hint="cs"/>
          <w:b/>
          <w:bCs/>
          <w:rtl/>
        </w:rPr>
        <w:t xml:space="preserve">. מתשובות הנשיאים עלה כי כ-70% מהמוסדות מקיימים שיח עם מעסיקים על כך </w:t>
      </w:r>
      <w:r w:rsidRPr="0027671A">
        <w:rPr>
          <w:rFonts w:eastAsia="Calibri"/>
          <w:b/>
          <w:bCs/>
          <w:rtl/>
        </w:rPr>
        <w:t xml:space="preserve">ואילו </w:t>
      </w:r>
      <w:r w:rsidRPr="0027671A">
        <w:rPr>
          <w:rFonts w:eastAsia="Calibri" w:hint="cs"/>
          <w:b/>
          <w:bCs/>
          <w:rtl/>
        </w:rPr>
        <w:t>כ</w:t>
      </w:r>
      <w:r w:rsidRPr="0027671A">
        <w:rPr>
          <w:rFonts w:eastAsia="Calibri"/>
          <w:b/>
          <w:bCs/>
          <w:rtl/>
        </w:rPr>
        <w:t xml:space="preserve">-30% </w:t>
      </w:r>
      <w:r w:rsidRPr="0027671A">
        <w:rPr>
          <w:rFonts w:eastAsia="Calibri" w:hint="cs"/>
          <w:b/>
          <w:bCs/>
          <w:rtl/>
        </w:rPr>
        <w:t>מהנשיאים השיבו</w:t>
      </w:r>
      <w:r w:rsidRPr="0027671A">
        <w:rPr>
          <w:rFonts w:eastAsia="Calibri"/>
          <w:b/>
          <w:bCs/>
          <w:rtl/>
        </w:rPr>
        <w:t xml:space="preserve"> </w:t>
      </w:r>
      <w:r w:rsidRPr="0027671A">
        <w:rPr>
          <w:rFonts w:eastAsia="Calibri" w:hint="cs"/>
          <w:b/>
          <w:bCs/>
          <w:rtl/>
        </w:rPr>
        <w:t>ב</w:t>
      </w:r>
      <w:r w:rsidRPr="0027671A">
        <w:rPr>
          <w:rFonts w:eastAsia="Calibri"/>
          <w:b/>
          <w:bCs/>
          <w:rtl/>
        </w:rPr>
        <w:t>שליל</w:t>
      </w:r>
      <w:r w:rsidRPr="0027671A">
        <w:rPr>
          <w:rFonts w:eastAsia="Calibri" w:hint="cs"/>
          <w:b/>
          <w:bCs/>
          <w:rtl/>
        </w:rPr>
        <w:t xml:space="preserve">ה. </w:t>
      </w:r>
    </w:p>
    <w:bookmarkEnd w:id="142"/>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אשר לעדכון תוכניות הלימוד למיומנויות הדרושות לסטודנטים ולבוגרים נשאלו המרצים </w:t>
      </w:r>
      <w:r w:rsidRPr="0027671A">
        <w:rPr>
          <w:rFonts w:eastAsia="Calibri"/>
          <w:rtl/>
        </w:rPr>
        <w:t xml:space="preserve">באיזו מידה הקורסים </w:t>
      </w:r>
      <w:r w:rsidRPr="0027671A">
        <w:rPr>
          <w:rFonts w:eastAsia="Calibri" w:hint="cs"/>
          <w:rtl/>
        </w:rPr>
        <w:t>שלהם</w:t>
      </w:r>
      <w:r w:rsidRPr="0027671A">
        <w:rPr>
          <w:rFonts w:eastAsia="Calibri"/>
          <w:rtl/>
        </w:rPr>
        <w:t xml:space="preserve"> שואפים להקנות לסטודנטים את </w:t>
      </w:r>
      <w:r w:rsidRPr="0027671A">
        <w:rPr>
          <w:rFonts w:eastAsia="Calibri" w:hint="cs"/>
          <w:rtl/>
        </w:rPr>
        <w:t>הידע המקצועי, הידע הכללי ו</w:t>
      </w:r>
      <w:r w:rsidRPr="0027671A">
        <w:rPr>
          <w:rFonts w:eastAsia="Calibri"/>
          <w:rtl/>
        </w:rPr>
        <w:t xml:space="preserve">המיומנויות </w:t>
      </w:r>
      <w:r w:rsidRPr="0027671A">
        <w:rPr>
          <w:rFonts w:eastAsia="Calibri" w:hint="cs"/>
          <w:rtl/>
        </w:rPr>
        <w:t>שעליהן נשאלו. בלוח שלהלן מפורטות המיומנויות שהמרצים סבורים שהקורסים שהם מלמדים מקנים באופן משמעותי:</w:t>
      </w:r>
      <w:r w:rsidRPr="0027671A">
        <w:rPr>
          <w:rFonts w:eastAsia="Calibri"/>
          <w:rtl/>
        </w:rPr>
        <w:t xml:space="preserve"> </w:t>
      </w:r>
    </w:p>
    <w:p w:rsidR="0027671A" w:rsidRPr="0027671A" w:rsidRDefault="0027671A" w:rsidP="0027671A">
      <w:pPr>
        <w:spacing w:line="269" w:lineRule="auto"/>
        <w:rPr>
          <w:rFonts w:eastAsia="Calibri"/>
          <w:rtl/>
        </w:rPr>
      </w:pPr>
    </w:p>
    <w:p w:rsidR="0027671A" w:rsidRPr="0027671A" w:rsidRDefault="0027671A" w:rsidP="0027671A">
      <w:pPr>
        <w:bidi w:val="0"/>
        <w:spacing w:after="200" w:line="276" w:lineRule="auto"/>
        <w:rPr>
          <w:rFonts w:eastAsia="Calibri"/>
          <w:rtl/>
        </w:rPr>
      </w:pPr>
      <w:r w:rsidRPr="0027671A">
        <w:rPr>
          <w:rFonts w:eastAsia="Calibri"/>
          <w:rtl/>
        </w:rPr>
        <w:br w:type="page"/>
      </w:r>
    </w:p>
    <w:p w:rsidR="0027671A" w:rsidRPr="0027671A" w:rsidRDefault="0027671A" w:rsidP="00C6365C">
      <w:pPr>
        <w:spacing w:line="269" w:lineRule="auto"/>
        <w:jc w:val="center"/>
        <w:rPr>
          <w:rFonts w:eastAsia="Calibri"/>
          <w:rtl/>
        </w:rPr>
      </w:pPr>
      <w:r w:rsidRPr="0027671A">
        <w:rPr>
          <w:rFonts w:eastAsia="Calibri" w:hint="cs"/>
          <w:rtl/>
        </w:rPr>
        <w:lastRenderedPageBreak/>
        <w:t>לוח 2:</w:t>
      </w:r>
      <w:r w:rsidRPr="0027671A">
        <w:rPr>
          <w:rFonts w:eastAsia="Calibri"/>
          <w:b/>
          <w:bCs/>
          <w:rtl/>
        </w:rPr>
        <w:t xml:space="preserve"> </w:t>
      </w:r>
      <w:r w:rsidRPr="0027671A">
        <w:rPr>
          <w:rFonts w:eastAsia="Calibri" w:hint="cs"/>
          <w:b/>
          <w:bCs/>
          <w:rtl/>
        </w:rPr>
        <w:t xml:space="preserve">שיעור המרצים שלדעתם </w:t>
      </w:r>
      <w:r w:rsidRPr="0027671A">
        <w:rPr>
          <w:rFonts w:eastAsia="Calibri"/>
          <w:b/>
          <w:bCs/>
          <w:rtl/>
        </w:rPr>
        <w:t xml:space="preserve">הקורסים </w:t>
      </w:r>
      <w:r w:rsidRPr="0027671A">
        <w:rPr>
          <w:rFonts w:eastAsia="Calibri" w:hint="cs"/>
          <w:b/>
          <w:bCs/>
          <w:rtl/>
        </w:rPr>
        <w:t xml:space="preserve">שהם מלמדים </w:t>
      </w:r>
      <w:r w:rsidRPr="0027671A">
        <w:rPr>
          <w:rFonts w:eastAsia="Calibri"/>
          <w:b/>
          <w:bCs/>
          <w:rtl/>
        </w:rPr>
        <w:t xml:space="preserve">שואפים להקנות לסטודנטים </w:t>
      </w:r>
      <w:r w:rsidRPr="0027671A">
        <w:rPr>
          <w:rFonts w:eastAsia="Calibri" w:hint="cs"/>
          <w:b/>
          <w:bCs/>
          <w:rtl/>
        </w:rPr>
        <w:t>באופן משמעותי ידע מקצועי, ידע כללי ואת ה</w:t>
      </w:r>
      <w:r w:rsidRPr="0027671A">
        <w:rPr>
          <w:rFonts w:eastAsia="Calibri"/>
          <w:b/>
          <w:bCs/>
          <w:rtl/>
        </w:rPr>
        <w:t>מיומנויות</w:t>
      </w:r>
      <w:r w:rsidRPr="0027671A">
        <w:rPr>
          <w:rFonts w:eastAsia="Calibri" w:hint="cs"/>
          <w:b/>
          <w:bCs/>
          <w:rtl/>
        </w:rPr>
        <w:t xml:space="preserve"> המוצגות</w:t>
      </w:r>
      <w:r w:rsidRPr="0027671A">
        <w:rPr>
          <w:rFonts w:eastAsia="Calibri"/>
          <w:b/>
          <w:bCs/>
          <w:vertAlign w:val="superscript"/>
          <w:rtl/>
        </w:rPr>
        <w:footnoteReference w:id="121"/>
      </w:r>
    </w:p>
    <w:tbl>
      <w:tblPr>
        <w:tblStyle w:val="af4"/>
        <w:bidiVisual/>
        <w:tblW w:w="5748" w:type="dxa"/>
        <w:jc w:val="center"/>
        <w:tblLook w:val="04A0" w:firstRow="1" w:lastRow="0" w:firstColumn="1" w:lastColumn="0" w:noHBand="0" w:noVBand="1"/>
      </w:tblPr>
      <w:tblGrid>
        <w:gridCol w:w="2054"/>
        <w:gridCol w:w="1296"/>
        <w:gridCol w:w="1255"/>
        <w:gridCol w:w="1143"/>
      </w:tblGrid>
      <w:tr w:rsidR="0027671A" w:rsidRPr="0027671A" w:rsidTr="0027671A">
        <w:trPr>
          <w:trHeight w:val="280"/>
          <w:jc w:val="center"/>
        </w:trPr>
        <w:tc>
          <w:tcPr>
            <w:tcW w:w="2054" w:type="dxa"/>
            <w:tcBorders>
              <w:bottom w:val="single" w:sz="4" w:space="0" w:color="FFFFFF"/>
            </w:tcBorders>
            <w:shd w:val="clear" w:color="auto" w:fill="1F497D"/>
            <w:noWrap/>
            <w:vAlign w:val="center"/>
            <w:hideMark/>
          </w:tcPr>
          <w:p w:rsidR="0027671A" w:rsidRPr="0027671A" w:rsidRDefault="0027671A" w:rsidP="0027671A">
            <w:pPr>
              <w:bidi w:val="0"/>
              <w:spacing w:line="269" w:lineRule="auto"/>
              <w:jc w:val="center"/>
              <w:rPr>
                <w:rFonts w:ascii="David" w:eastAsia="Times New Roman" w:hAnsi="David"/>
                <w:b/>
                <w:bCs/>
                <w:color w:val="FFFFFF"/>
                <w:szCs w:val="20"/>
              </w:rPr>
            </w:pPr>
          </w:p>
        </w:tc>
        <w:tc>
          <w:tcPr>
            <w:tcW w:w="1296" w:type="dxa"/>
            <w:shd w:val="clear" w:color="auto" w:fill="1F497D"/>
            <w:vAlign w:val="center"/>
          </w:tcPr>
          <w:p w:rsidR="0027671A" w:rsidRPr="0027671A" w:rsidRDefault="0027671A" w:rsidP="0027671A">
            <w:pPr>
              <w:spacing w:line="269" w:lineRule="auto"/>
              <w:jc w:val="center"/>
              <w:rPr>
                <w:rFonts w:ascii="David" w:eastAsia="Times New Roman" w:hAnsi="David"/>
                <w:b/>
                <w:bCs/>
                <w:color w:val="FFFFFF"/>
                <w:szCs w:val="20"/>
                <w:rtl/>
              </w:rPr>
            </w:pPr>
            <w:r w:rsidRPr="0027671A">
              <w:rPr>
                <w:rFonts w:ascii="David" w:eastAsia="Times New Roman" w:hAnsi="David"/>
                <w:b/>
                <w:bCs/>
                <w:color w:val="FFFFFF"/>
                <w:szCs w:val="20"/>
                <w:rtl/>
              </w:rPr>
              <w:t>אוניברסיטאות</w:t>
            </w:r>
          </w:p>
        </w:tc>
        <w:tc>
          <w:tcPr>
            <w:tcW w:w="1255" w:type="dxa"/>
            <w:shd w:val="clear" w:color="auto" w:fill="1F497D"/>
            <w:vAlign w:val="center"/>
          </w:tcPr>
          <w:p w:rsidR="0027671A" w:rsidRPr="0027671A" w:rsidRDefault="0027671A" w:rsidP="0027671A">
            <w:pPr>
              <w:spacing w:line="269" w:lineRule="auto"/>
              <w:jc w:val="center"/>
              <w:rPr>
                <w:rFonts w:ascii="David" w:eastAsia="Times New Roman" w:hAnsi="David"/>
                <w:b/>
                <w:bCs/>
                <w:color w:val="FFFFFF"/>
                <w:szCs w:val="20"/>
                <w:rtl/>
              </w:rPr>
            </w:pPr>
            <w:r w:rsidRPr="0027671A">
              <w:rPr>
                <w:rFonts w:ascii="David" w:eastAsia="Times New Roman" w:hAnsi="David"/>
                <w:b/>
                <w:bCs/>
                <w:color w:val="FFFFFF"/>
                <w:szCs w:val="20"/>
                <w:rtl/>
              </w:rPr>
              <w:t>מכללות</w:t>
            </w:r>
          </w:p>
        </w:tc>
        <w:tc>
          <w:tcPr>
            <w:tcW w:w="1143" w:type="dxa"/>
            <w:shd w:val="clear" w:color="auto" w:fill="1F497D"/>
            <w:noWrap/>
            <w:vAlign w:val="center"/>
            <w:hideMark/>
          </w:tcPr>
          <w:p w:rsidR="0027671A" w:rsidRPr="0027671A" w:rsidRDefault="0027671A" w:rsidP="0027671A">
            <w:pPr>
              <w:spacing w:line="269" w:lineRule="auto"/>
              <w:jc w:val="center"/>
              <w:rPr>
                <w:rFonts w:ascii="David" w:eastAsia="Times New Roman" w:hAnsi="David"/>
                <w:b/>
                <w:bCs/>
                <w:color w:val="FFFFFF"/>
                <w:szCs w:val="20"/>
              </w:rPr>
            </w:pPr>
            <w:r w:rsidRPr="0027671A">
              <w:rPr>
                <w:rFonts w:ascii="David" w:eastAsia="Times New Roman" w:hAnsi="David"/>
                <w:b/>
                <w:bCs/>
                <w:color w:val="FFFFFF"/>
                <w:szCs w:val="20"/>
                <w:rtl/>
              </w:rPr>
              <w:t>סה"כ</w:t>
            </w:r>
          </w:p>
        </w:tc>
      </w:tr>
      <w:tr w:rsidR="0027671A" w:rsidRPr="0027671A" w:rsidTr="0027671A">
        <w:trPr>
          <w:trHeight w:val="280"/>
          <w:jc w:val="center"/>
        </w:trPr>
        <w:tc>
          <w:tcPr>
            <w:tcW w:w="2054" w:type="dxa"/>
            <w:tcBorders>
              <w:top w:val="single" w:sz="4" w:space="0" w:color="FFFFFF"/>
              <w:bottom w:val="single" w:sz="4" w:space="0" w:color="FFFFFF"/>
            </w:tcBorders>
            <w:shd w:val="clear" w:color="auto" w:fill="1F497D"/>
            <w:noWrap/>
            <w:vAlign w:val="center"/>
            <w:hideMark/>
          </w:tcPr>
          <w:p w:rsidR="0027671A" w:rsidRPr="0027671A" w:rsidRDefault="0027671A" w:rsidP="0027671A">
            <w:pPr>
              <w:spacing w:line="269" w:lineRule="auto"/>
              <w:jc w:val="center"/>
              <w:rPr>
                <w:rFonts w:ascii="David" w:eastAsia="Times New Roman" w:hAnsi="David"/>
                <w:b/>
                <w:bCs/>
                <w:color w:val="FFFFFF"/>
                <w:szCs w:val="20"/>
                <w:rtl/>
              </w:rPr>
            </w:pPr>
            <w:r w:rsidRPr="0027671A">
              <w:rPr>
                <w:rFonts w:ascii="David" w:eastAsia="Times New Roman" w:hAnsi="David"/>
                <w:b/>
                <w:bCs/>
                <w:color w:val="FFFFFF"/>
                <w:szCs w:val="20"/>
                <w:rtl/>
              </w:rPr>
              <w:t>ידע מקצועי</w:t>
            </w:r>
            <w:r w:rsidRPr="0027671A">
              <w:rPr>
                <w:rFonts w:ascii="David" w:eastAsia="Times New Roman" w:hAnsi="David" w:hint="cs"/>
                <w:b/>
                <w:bCs/>
                <w:color w:val="FFFFFF"/>
                <w:szCs w:val="20"/>
                <w:rtl/>
              </w:rPr>
              <w:t>*</w:t>
            </w:r>
          </w:p>
        </w:tc>
        <w:tc>
          <w:tcPr>
            <w:tcW w:w="1296" w:type="dxa"/>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84%</w:t>
            </w:r>
          </w:p>
        </w:tc>
        <w:tc>
          <w:tcPr>
            <w:tcW w:w="1255" w:type="dxa"/>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87%</w:t>
            </w:r>
          </w:p>
        </w:tc>
        <w:tc>
          <w:tcPr>
            <w:tcW w:w="1143" w:type="dxa"/>
            <w:noWrap/>
            <w:vAlign w:val="center"/>
            <w:hideMark/>
          </w:tcPr>
          <w:p w:rsidR="0027671A" w:rsidRPr="0027671A" w:rsidRDefault="0027671A" w:rsidP="0027671A">
            <w:pPr>
              <w:bidi w:val="0"/>
              <w:spacing w:line="269" w:lineRule="auto"/>
              <w:jc w:val="center"/>
              <w:rPr>
                <w:rFonts w:ascii="David" w:eastAsia="Times New Roman" w:hAnsi="David"/>
                <w:color w:val="000000"/>
                <w:szCs w:val="20"/>
                <w:rtl/>
              </w:rPr>
            </w:pPr>
            <w:r w:rsidRPr="0027671A">
              <w:rPr>
                <w:rFonts w:ascii="David" w:eastAsia="Times New Roman" w:hAnsi="David"/>
                <w:color w:val="000000"/>
                <w:szCs w:val="20"/>
              </w:rPr>
              <w:t>85%</w:t>
            </w:r>
          </w:p>
        </w:tc>
      </w:tr>
      <w:tr w:rsidR="0027671A" w:rsidRPr="0027671A" w:rsidTr="0027671A">
        <w:trPr>
          <w:trHeight w:val="280"/>
          <w:jc w:val="center"/>
        </w:trPr>
        <w:tc>
          <w:tcPr>
            <w:tcW w:w="2054" w:type="dxa"/>
            <w:tcBorders>
              <w:top w:val="single" w:sz="4" w:space="0" w:color="FFFFFF"/>
            </w:tcBorders>
            <w:shd w:val="clear" w:color="auto" w:fill="1F497D"/>
            <w:noWrap/>
            <w:vAlign w:val="center"/>
            <w:hideMark/>
          </w:tcPr>
          <w:p w:rsidR="0027671A" w:rsidRPr="0027671A" w:rsidRDefault="0027671A" w:rsidP="0027671A">
            <w:pPr>
              <w:spacing w:line="269" w:lineRule="auto"/>
              <w:jc w:val="center"/>
              <w:rPr>
                <w:rFonts w:ascii="David" w:eastAsia="Times New Roman" w:hAnsi="David"/>
                <w:b/>
                <w:bCs/>
                <w:color w:val="FFFFFF"/>
                <w:szCs w:val="20"/>
              </w:rPr>
            </w:pPr>
            <w:r w:rsidRPr="0027671A">
              <w:rPr>
                <w:rFonts w:ascii="David" w:eastAsia="Times New Roman" w:hAnsi="David"/>
                <w:b/>
                <w:bCs/>
                <w:color w:val="FFFFFF"/>
                <w:szCs w:val="20"/>
                <w:rtl/>
              </w:rPr>
              <w:t>חשיבה ביקורתית</w:t>
            </w:r>
          </w:p>
        </w:tc>
        <w:tc>
          <w:tcPr>
            <w:tcW w:w="1296" w:type="dxa"/>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71%</w:t>
            </w:r>
          </w:p>
        </w:tc>
        <w:tc>
          <w:tcPr>
            <w:tcW w:w="1255" w:type="dxa"/>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72%</w:t>
            </w:r>
          </w:p>
        </w:tc>
        <w:tc>
          <w:tcPr>
            <w:tcW w:w="1143" w:type="dxa"/>
            <w:noWrap/>
            <w:vAlign w:val="center"/>
            <w:hideMark/>
          </w:tcPr>
          <w:p w:rsidR="0027671A" w:rsidRPr="0027671A" w:rsidRDefault="0027671A" w:rsidP="0027671A">
            <w:pPr>
              <w:bidi w:val="0"/>
              <w:spacing w:line="269" w:lineRule="auto"/>
              <w:jc w:val="center"/>
              <w:rPr>
                <w:rFonts w:ascii="David" w:eastAsia="Times New Roman" w:hAnsi="David"/>
                <w:color w:val="000000"/>
                <w:szCs w:val="20"/>
                <w:rtl/>
              </w:rPr>
            </w:pPr>
            <w:r w:rsidRPr="0027671A">
              <w:rPr>
                <w:rFonts w:ascii="David" w:eastAsia="Times New Roman" w:hAnsi="David"/>
                <w:color w:val="000000"/>
                <w:szCs w:val="20"/>
              </w:rPr>
              <w:t>71%</w:t>
            </w:r>
          </w:p>
        </w:tc>
      </w:tr>
      <w:tr w:rsidR="0027671A" w:rsidRPr="0027671A" w:rsidTr="0027671A">
        <w:trPr>
          <w:trHeight w:val="280"/>
          <w:jc w:val="center"/>
        </w:trPr>
        <w:tc>
          <w:tcPr>
            <w:tcW w:w="2054" w:type="dxa"/>
            <w:tcBorders>
              <w:bottom w:val="single" w:sz="4" w:space="0" w:color="FFFFFF"/>
            </w:tcBorders>
            <w:shd w:val="clear" w:color="auto" w:fill="1F497D"/>
            <w:noWrap/>
            <w:vAlign w:val="center"/>
            <w:hideMark/>
          </w:tcPr>
          <w:p w:rsidR="0027671A" w:rsidRPr="0027671A" w:rsidRDefault="0027671A" w:rsidP="0027671A">
            <w:pPr>
              <w:spacing w:line="269" w:lineRule="auto"/>
              <w:jc w:val="center"/>
              <w:rPr>
                <w:rFonts w:ascii="David" w:eastAsia="Times New Roman" w:hAnsi="David"/>
                <w:b/>
                <w:bCs/>
                <w:color w:val="FFFFFF"/>
                <w:szCs w:val="20"/>
              </w:rPr>
            </w:pPr>
            <w:r w:rsidRPr="0027671A">
              <w:rPr>
                <w:rFonts w:ascii="David" w:eastAsia="Times New Roman" w:hAnsi="David"/>
                <w:b/>
                <w:bCs/>
                <w:color w:val="FFFFFF"/>
                <w:szCs w:val="20"/>
                <w:rtl/>
              </w:rPr>
              <w:t>ידע כללי</w:t>
            </w:r>
          </w:p>
        </w:tc>
        <w:tc>
          <w:tcPr>
            <w:tcW w:w="1296" w:type="dxa"/>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53%</w:t>
            </w:r>
          </w:p>
        </w:tc>
        <w:tc>
          <w:tcPr>
            <w:tcW w:w="1255" w:type="dxa"/>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56%</w:t>
            </w:r>
          </w:p>
        </w:tc>
        <w:tc>
          <w:tcPr>
            <w:tcW w:w="1143" w:type="dxa"/>
            <w:noWrap/>
            <w:vAlign w:val="center"/>
            <w:hideMark/>
          </w:tcPr>
          <w:p w:rsidR="0027671A" w:rsidRPr="0027671A" w:rsidRDefault="0027671A" w:rsidP="0027671A">
            <w:pPr>
              <w:bidi w:val="0"/>
              <w:spacing w:line="269" w:lineRule="auto"/>
              <w:jc w:val="center"/>
              <w:rPr>
                <w:rFonts w:ascii="David" w:eastAsia="Times New Roman" w:hAnsi="David"/>
                <w:color w:val="000000"/>
                <w:szCs w:val="20"/>
                <w:rtl/>
              </w:rPr>
            </w:pPr>
            <w:r w:rsidRPr="0027671A">
              <w:rPr>
                <w:rFonts w:ascii="David" w:eastAsia="Times New Roman" w:hAnsi="David"/>
                <w:color w:val="000000"/>
                <w:szCs w:val="20"/>
              </w:rPr>
              <w:t>54%</w:t>
            </w:r>
          </w:p>
        </w:tc>
      </w:tr>
      <w:tr w:rsidR="0027671A" w:rsidRPr="0027671A" w:rsidTr="0027671A">
        <w:trPr>
          <w:trHeight w:val="280"/>
          <w:jc w:val="center"/>
        </w:trPr>
        <w:tc>
          <w:tcPr>
            <w:tcW w:w="2054" w:type="dxa"/>
            <w:tcBorders>
              <w:top w:val="single" w:sz="4" w:space="0" w:color="FFFFFF"/>
              <w:bottom w:val="single" w:sz="4" w:space="0" w:color="FFFFFF"/>
            </w:tcBorders>
            <w:shd w:val="clear" w:color="auto" w:fill="1F497D"/>
            <w:noWrap/>
            <w:vAlign w:val="center"/>
            <w:hideMark/>
          </w:tcPr>
          <w:p w:rsidR="0027671A" w:rsidRPr="0027671A" w:rsidRDefault="0027671A" w:rsidP="0027671A">
            <w:pPr>
              <w:spacing w:line="269" w:lineRule="auto"/>
              <w:jc w:val="center"/>
              <w:rPr>
                <w:rFonts w:ascii="David" w:eastAsia="Times New Roman" w:hAnsi="David"/>
                <w:b/>
                <w:bCs/>
                <w:color w:val="FFFFFF"/>
                <w:szCs w:val="20"/>
              </w:rPr>
            </w:pPr>
            <w:r w:rsidRPr="0027671A">
              <w:rPr>
                <w:rFonts w:ascii="David" w:eastAsia="Times New Roman" w:hAnsi="David"/>
                <w:b/>
                <w:bCs/>
                <w:color w:val="FFFFFF"/>
                <w:szCs w:val="20"/>
                <w:rtl/>
              </w:rPr>
              <w:t>מיומנות למידה</w:t>
            </w:r>
            <w:r w:rsidRPr="0027671A">
              <w:rPr>
                <w:rFonts w:ascii="David" w:eastAsia="Times New Roman" w:hAnsi="David" w:hint="cs"/>
                <w:b/>
                <w:bCs/>
                <w:color w:val="FFFFFF"/>
                <w:szCs w:val="20"/>
                <w:rtl/>
              </w:rPr>
              <w:t>*</w:t>
            </w:r>
          </w:p>
        </w:tc>
        <w:tc>
          <w:tcPr>
            <w:tcW w:w="1296" w:type="dxa"/>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52%</w:t>
            </w:r>
          </w:p>
        </w:tc>
        <w:tc>
          <w:tcPr>
            <w:tcW w:w="1255" w:type="dxa"/>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59%</w:t>
            </w:r>
          </w:p>
        </w:tc>
        <w:tc>
          <w:tcPr>
            <w:tcW w:w="1143" w:type="dxa"/>
            <w:noWrap/>
            <w:vAlign w:val="center"/>
            <w:hideMark/>
          </w:tcPr>
          <w:p w:rsidR="0027671A" w:rsidRPr="0027671A" w:rsidRDefault="0027671A" w:rsidP="0027671A">
            <w:pPr>
              <w:bidi w:val="0"/>
              <w:spacing w:line="269" w:lineRule="auto"/>
              <w:jc w:val="center"/>
              <w:rPr>
                <w:rFonts w:ascii="David" w:eastAsia="Times New Roman" w:hAnsi="David"/>
                <w:color w:val="000000"/>
                <w:szCs w:val="20"/>
                <w:rtl/>
              </w:rPr>
            </w:pPr>
            <w:r w:rsidRPr="0027671A">
              <w:rPr>
                <w:rFonts w:ascii="David" w:eastAsia="Times New Roman" w:hAnsi="David"/>
                <w:color w:val="000000"/>
                <w:szCs w:val="20"/>
              </w:rPr>
              <w:t>54%</w:t>
            </w:r>
          </w:p>
        </w:tc>
      </w:tr>
      <w:tr w:rsidR="0027671A" w:rsidRPr="0027671A" w:rsidTr="0027671A">
        <w:trPr>
          <w:trHeight w:val="280"/>
          <w:jc w:val="center"/>
        </w:trPr>
        <w:tc>
          <w:tcPr>
            <w:tcW w:w="2054" w:type="dxa"/>
            <w:tcBorders>
              <w:top w:val="single" w:sz="4" w:space="0" w:color="FFFFFF"/>
              <w:bottom w:val="single" w:sz="4" w:space="0" w:color="FFFFFF"/>
            </w:tcBorders>
            <w:shd w:val="clear" w:color="auto" w:fill="1F497D"/>
            <w:noWrap/>
            <w:vAlign w:val="center"/>
            <w:hideMark/>
          </w:tcPr>
          <w:p w:rsidR="0027671A" w:rsidRPr="0027671A" w:rsidRDefault="0027671A" w:rsidP="0027671A">
            <w:pPr>
              <w:spacing w:line="269" w:lineRule="auto"/>
              <w:jc w:val="center"/>
              <w:rPr>
                <w:rFonts w:ascii="David" w:eastAsia="Times New Roman" w:hAnsi="David"/>
                <w:b/>
                <w:bCs/>
                <w:color w:val="FFFFFF"/>
                <w:szCs w:val="20"/>
              </w:rPr>
            </w:pPr>
            <w:r w:rsidRPr="0027671A">
              <w:rPr>
                <w:rFonts w:ascii="David" w:eastAsia="Times New Roman" w:hAnsi="David"/>
                <w:b/>
                <w:bCs/>
                <w:color w:val="FFFFFF"/>
                <w:szCs w:val="20"/>
                <w:rtl/>
              </w:rPr>
              <w:t>יצירתיות</w:t>
            </w:r>
            <w:r w:rsidRPr="0027671A">
              <w:rPr>
                <w:rFonts w:ascii="David" w:eastAsia="Times New Roman" w:hAnsi="David" w:hint="cs"/>
                <w:b/>
                <w:bCs/>
                <w:color w:val="FFFFFF"/>
                <w:szCs w:val="20"/>
                <w:rtl/>
              </w:rPr>
              <w:t>*</w:t>
            </w:r>
          </w:p>
        </w:tc>
        <w:tc>
          <w:tcPr>
            <w:tcW w:w="1296" w:type="dxa"/>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47%</w:t>
            </w:r>
          </w:p>
        </w:tc>
        <w:tc>
          <w:tcPr>
            <w:tcW w:w="1255" w:type="dxa"/>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56%</w:t>
            </w:r>
          </w:p>
        </w:tc>
        <w:tc>
          <w:tcPr>
            <w:tcW w:w="1143" w:type="dxa"/>
            <w:noWrap/>
            <w:vAlign w:val="center"/>
            <w:hideMark/>
          </w:tcPr>
          <w:p w:rsidR="0027671A" w:rsidRPr="0027671A" w:rsidRDefault="0027671A" w:rsidP="0027671A">
            <w:pPr>
              <w:bidi w:val="0"/>
              <w:spacing w:line="269" w:lineRule="auto"/>
              <w:jc w:val="center"/>
              <w:rPr>
                <w:rFonts w:ascii="David" w:eastAsia="Times New Roman" w:hAnsi="David"/>
                <w:color w:val="000000"/>
                <w:szCs w:val="20"/>
                <w:rtl/>
              </w:rPr>
            </w:pPr>
            <w:r w:rsidRPr="0027671A">
              <w:rPr>
                <w:rFonts w:ascii="David" w:eastAsia="Times New Roman" w:hAnsi="David"/>
                <w:color w:val="000000"/>
                <w:szCs w:val="20"/>
              </w:rPr>
              <w:t>51%</w:t>
            </w:r>
          </w:p>
        </w:tc>
      </w:tr>
      <w:tr w:rsidR="0027671A" w:rsidRPr="0027671A" w:rsidTr="0027671A">
        <w:trPr>
          <w:trHeight w:val="280"/>
          <w:jc w:val="center"/>
        </w:trPr>
        <w:tc>
          <w:tcPr>
            <w:tcW w:w="2054" w:type="dxa"/>
            <w:tcBorders>
              <w:top w:val="single" w:sz="4" w:space="0" w:color="FFFFFF"/>
              <w:bottom w:val="single" w:sz="4" w:space="0" w:color="FFFFFF"/>
            </w:tcBorders>
            <w:shd w:val="clear" w:color="auto" w:fill="1F497D"/>
            <w:noWrap/>
            <w:vAlign w:val="center"/>
            <w:hideMark/>
          </w:tcPr>
          <w:p w:rsidR="0027671A" w:rsidRPr="0027671A" w:rsidRDefault="0027671A" w:rsidP="0027671A">
            <w:pPr>
              <w:spacing w:line="269" w:lineRule="auto"/>
              <w:jc w:val="center"/>
              <w:rPr>
                <w:rFonts w:ascii="David" w:eastAsia="Times New Roman" w:hAnsi="David"/>
                <w:b/>
                <w:bCs/>
                <w:color w:val="FFFFFF"/>
                <w:szCs w:val="20"/>
              </w:rPr>
            </w:pPr>
            <w:r w:rsidRPr="0027671A">
              <w:rPr>
                <w:rFonts w:ascii="David" w:eastAsia="Times New Roman" w:hAnsi="David"/>
                <w:b/>
                <w:bCs/>
                <w:color w:val="FFFFFF"/>
                <w:szCs w:val="20"/>
                <w:rtl/>
              </w:rPr>
              <w:t>עבודת צוות</w:t>
            </w:r>
            <w:r w:rsidRPr="0027671A">
              <w:rPr>
                <w:rFonts w:ascii="David" w:eastAsia="Times New Roman" w:hAnsi="David" w:hint="cs"/>
                <w:b/>
                <w:bCs/>
                <w:color w:val="FFFFFF"/>
                <w:szCs w:val="20"/>
                <w:rtl/>
              </w:rPr>
              <w:t>*</w:t>
            </w:r>
          </w:p>
        </w:tc>
        <w:tc>
          <w:tcPr>
            <w:tcW w:w="1296" w:type="dxa"/>
            <w:tcBorders>
              <w:top w:val="single" w:sz="4" w:space="0" w:color="FFFFFF"/>
            </w:tcBorders>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27%</w:t>
            </w:r>
          </w:p>
        </w:tc>
        <w:tc>
          <w:tcPr>
            <w:tcW w:w="1255" w:type="dxa"/>
            <w:tcBorders>
              <w:top w:val="single" w:sz="4" w:space="0" w:color="FFFFFF"/>
            </w:tcBorders>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40%</w:t>
            </w:r>
          </w:p>
        </w:tc>
        <w:tc>
          <w:tcPr>
            <w:tcW w:w="1143" w:type="dxa"/>
            <w:tcBorders>
              <w:top w:val="single" w:sz="4" w:space="0" w:color="FFFFFF"/>
            </w:tcBorders>
            <w:noWrap/>
            <w:vAlign w:val="center"/>
            <w:hideMark/>
          </w:tcPr>
          <w:p w:rsidR="0027671A" w:rsidRPr="0027671A" w:rsidRDefault="0027671A" w:rsidP="0027671A">
            <w:pPr>
              <w:bidi w:val="0"/>
              <w:spacing w:line="269" w:lineRule="auto"/>
              <w:jc w:val="center"/>
              <w:rPr>
                <w:rFonts w:ascii="David" w:eastAsia="Times New Roman" w:hAnsi="David"/>
                <w:color w:val="000000"/>
                <w:szCs w:val="20"/>
                <w:rtl/>
              </w:rPr>
            </w:pPr>
            <w:r w:rsidRPr="0027671A">
              <w:rPr>
                <w:rFonts w:ascii="David" w:eastAsia="Times New Roman" w:hAnsi="David"/>
                <w:color w:val="000000"/>
                <w:szCs w:val="20"/>
              </w:rPr>
              <w:t>32%</w:t>
            </w:r>
          </w:p>
        </w:tc>
      </w:tr>
      <w:tr w:rsidR="0027671A" w:rsidRPr="0027671A" w:rsidTr="0027671A">
        <w:trPr>
          <w:trHeight w:val="280"/>
          <w:jc w:val="center"/>
        </w:trPr>
        <w:tc>
          <w:tcPr>
            <w:tcW w:w="2054" w:type="dxa"/>
            <w:tcBorders>
              <w:top w:val="single" w:sz="4" w:space="0" w:color="FFFFFF"/>
            </w:tcBorders>
            <w:shd w:val="clear" w:color="auto" w:fill="1F497D"/>
            <w:noWrap/>
            <w:vAlign w:val="center"/>
            <w:hideMark/>
          </w:tcPr>
          <w:p w:rsidR="0027671A" w:rsidRPr="0027671A" w:rsidRDefault="0027671A" w:rsidP="0027671A">
            <w:pPr>
              <w:spacing w:line="269" w:lineRule="auto"/>
              <w:jc w:val="center"/>
              <w:rPr>
                <w:rFonts w:ascii="David" w:eastAsia="Times New Roman" w:hAnsi="David"/>
                <w:b/>
                <w:bCs/>
                <w:color w:val="FFFFFF"/>
                <w:szCs w:val="20"/>
              </w:rPr>
            </w:pPr>
            <w:r w:rsidRPr="0027671A">
              <w:rPr>
                <w:rFonts w:ascii="David" w:eastAsia="Times New Roman" w:hAnsi="David"/>
                <w:b/>
                <w:bCs/>
                <w:color w:val="FFFFFF"/>
                <w:szCs w:val="20"/>
                <w:rtl/>
              </w:rPr>
              <w:t>מיומנות ארגון וניהול</w:t>
            </w:r>
            <w:r w:rsidRPr="0027671A">
              <w:rPr>
                <w:rFonts w:ascii="David" w:eastAsia="Times New Roman" w:hAnsi="David" w:hint="cs"/>
                <w:b/>
                <w:bCs/>
                <w:color w:val="FFFFFF"/>
                <w:szCs w:val="20"/>
                <w:rtl/>
              </w:rPr>
              <w:t>*</w:t>
            </w:r>
          </w:p>
        </w:tc>
        <w:tc>
          <w:tcPr>
            <w:tcW w:w="1296" w:type="dxa"/>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21%</w:t>
            </w:r>
          </w:p>
        </w:tc>
        <w:tc>
          <w:tcPr>
            <w:tcW w:w="1255" w:type="dxa"/>
            <w:vAlign w:val="center"/>
          </w:tcPr>
          <w:p w:rsidR="0027671A" w:rsidRPr="0027671A" w:rsidRDefault="0027671A" w:rsidP="0027671A">
            <w:pPr>
              <w:bidi w:val="0"/>
              <w:spacing w:line="269" w:lineRule="auto"/>
              <w:jc w:val="center"/>
              <w:rPr>
                <w:rFonts w:ascii="David" w:eastAsia="Times New Roman" w:hAnsi="David"/>
                <w:color w:val="000000"/>
                <w:szCs w:val="20"/>
              </w:rPr>
            </w:pPr>
            <w:r w:rsidRPr="0027671A">
              <w:rPr>
                <w:rFonts w:ascii="David" w:eastAsia="Times New Roman" w:hAnsi="David" w:hint="cs"/>
                <w:color w:val="000000"/>
                <w:szCs w:val="20"/>
                <w:rtl/>
              </w:rPr>
              <w:t>29%</w:t>
            </w:r>
          </w:p>
        </w:tc>
        <w:tc>
          <w:tcPr>
            <w:tcW w:w="1143" w:type="dxa"/>
            <w:noWrap/>
            <w:vAlign w:val="center"/>
            <w:hideMark/>
          </w:tcPr>
          <w:p w:rsidR="0027671A" w:rsidRPr="0027671A" w:rsidRDefault="0027671A" w:rsidP="0027671A">
            <w:pPr>
              <w:bidi w:val="0"/>
              <w:spacing w:line="269" w:lineRule="auto"/>
              <w:jc w:val="center"/>
              <w:rPr>
                <w:rFonts w:ascii="David" w:eastAsia="Times New Roman" w:hAnsi="David"/>
                <w:color w:val="000000"/>
                <w:szCs w:val="20"/>
                <w:rtl/>
              </w:rPr>
            </w:pPr>
            <w:r w:rsidRPr="0027671A">
              <w:rPr>
                <w:rFonts w:ascii="David" w:eastAsia="Times New Roman" w:hAnsi="David"/>
                <w:color w:val="000000"/>
                <w:szCs w:val="20"/>
              </w:rPr>
              <w:t>24%</w:t>
            </w:r>
          </w:p>
        </w:tc>
      </w:tr>
    </w:tbl>
    <w:p w:rsidR="0027671A" w:rsidRPr="0027671A" w:rsidRDefault="0027671A" w:rsidP="0027671A">
      <w:pPr>
        <w:spacing w:line="269" w:lineRule="auto"/>
        <w:jc w:val="left"/>
        <w:rPr>
          <w:rFonts w:ascii="David" w:eastAsia="Calibri" w:hAnsi="David"/>
          <w:szCs w:val="20"/>
          <w:rtl/>
          <w:lang w:eastAsia="he-IL"/>
        </w:rPr>
      </w:pPr>
      <w:r w:rsidRPr="0027671A">
        <w:rPr>
          <w:rFonts w:ascii="David" w:eastAsia="Calibri" w:hAnsi="David" w:hint="cs"/>
          <w:szCs w:val="20"/>
          <w:rtl/>
          <w:lang w:eastAsia="he-IL"/>
        </w:rPr>
        <w:t xml:space="preserve">על פי </w:t>
      </w:r>
      <w:r w:rsidRPr="0027671A">
        <w:rPr>
          <w:rFonts w:ascii="David" w:eastAsia="Calibri" w:hAnsi="David"/>
          <w:szCs w:val="20"/>
          <w:rtl/>
          <w:lang w:eastAsia="he-IL"/>
        </w:rPr>
        <w:t xml:space="preserve">נתוני סקר </w:t>
      </w:r>
      <w:r w:rsidRPr="0027671A">
        <w:rPr>
          <w:rFonts w:ascii="David" w:eastAsia="Calibri" w:hAnsi="David" w:hint="cs"/>
          <w:szCs w:val="20"/>
          <w:rtl/>
          <w:lang w:eastAsia="he-IL"/>
        </w:rPr>
        <w:t>המרצים</w:t>
      </w:r>
      <w:r w:rsidRPr="0027671A">
        <w:rPr>
          <w:rFonts w:ascii="David" w:eastAsia="Calibri" w:hAnsi="David"/>
          <w:szCs w:val="20"/>
          <w:rtl/>
          <w:lang w:eastAsia="he-IL"/>
        </w:rPr>
        <w:t>, משרד מבקר המדינה</w:t>
      </w:r>
      <w:r w:rsidRPr="0027671A">
        <w:rPr>
          <w:rFonts w:ascii="David" w:eastAsia="Calibri" w:hAnsi="David" w:hint="cs"/>
          <w:szCs w:val="20"/>
          <w:rtl/>
          <w:lang w:eastAsia="he-IL"/>
        </w:rPr>
        <w:t>.</w:t>
      </w:r>
    </w:p>
    <w:p w:rsidR="0027671A" w:rsidRPr="0027671A" w:rsidRDefault="0027671A" w:rsidP="0027671A">
      <w:pPr>
        <w:spacing w:line="269" w:lineRule="auto"/>
        <w:jc w:val="left"/>
        <w:rPr>
          <w:rFonts w:ascii="David" w:eastAsia="Calibri" w:hAnsi="David"/>
          <w:szCs w:val="20"/>
          <w:rtl/>
          <w:lang w:eastAsia="he-IL"/>
        </w:rPr>
      </w:pPr>
      <w:r w:rsidRPr="0027671A">
        <w:rPr>
          <w:rFonts w:ascii="David" w:eastAsia="Calibri" w:hAnsi="David" w:hint="cs"/>
          <w:szCs w:val="20"/>
          <w:rtl/>
          <w:lang w:eastAsia="he-IL"/>
        </w:rPr>
        <w:t xml:space="preserve">* </w:t>
      </w:r>
      <w:r w:rsidRPr="0027671A">
        <w:rPr>
          <w:rFonts w:ascii="David" w:eastAsia="Calibri" w:hAnsi="David"/>
          <w:szCs w:val="20"/>
          <w:rtl/>
          <w:lang w:eastAsia="he-IL"/>
        </w:rPr>
        <w:t>ההבדל בין המענה באוניברסיטאות ובין המכללות מובהק ברמת מובהקות של 95%</w:t>
      </w:r>
      <w:r w:rsidRPr="0027671A">
        <w:rPr>
          <w:rFonts w:ascii="David" w:eastAsia="Calibri" w:hAnsi="David" w:hint="cs"/>
          <w:szCs w:val="20"/>
          <w:rtl/>
          <w:lang w:eastAsia="he-I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bookmarkStart w:id="143" w:name="_Hlk187655538"/>
      <w:r w:rsidRPr="0027671A">
        <w:rPr>
          <w:rFonts w:eastAsia="Calibri" w:hint="cs"/>
          <w:b/>
          <w:bCs/>
          <w:rtl/>
        </w:rPr>
        <w:t>מהלוח עולה שהמיומנויות המוקנות במסגרת הקורסים הן בעיקר המיומנויות המסורתיות, שהן בעלות זיקה חזקה להקניית ידע מקצועי וליכולת שיפוט או הערכה של הידע: מרבית המרצים סבורים שהקורסים שלהם מתמקדים בהקניית ידע מקצועי (85%) וחשיבה ביקורתית (71%). מיומנויות אחרות, הנחשבות כמיומנויות "רכות" הנדרשות בין היתר להשתלבות בשוק העבודה, מוקנות פחות לדעת המרצים בקורסים שהם מלמדים: כמחציתם סבורים שהקורסים שלהם מקנים ידע כללי, מיומנויות למידה או יצירתיות באופן משמעותי, ופחות משליש דיווחו על מיומנויות עבודת צוות וארגון וניהול כמוקנות באופן משמעותי. עוד עולה מהלוח כי יותר מרצים המלמדים במכללות סבורים שהקורסים שלהם מתמקדים בהקניית המיומנויות שאינן מסורתיות לאקדמיה.</w:t>
      </w:r>
    </w:p>
    <w:bookmarkEnd w:id="143"/>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ascii="David" w:eastAsia="Calibri" w:hAnsi="David"/>
          <w:b/>
          <w:bCs/>
          <w:sz w:val="24"/>
          <w:rtl/>
          <w:lang w:eastAsia="he-IL"/>
        </w:rPr>
        <w:t xml:space="preserve">הבטחת היצע של קורסים </w:t>
      </w:r>
      <w:r w:rsidRPr="0027671A">
        <w:rPr>
          <w:rFonts w:ascii="David" w:eastAsia="Calibri" w:hAnsi="David" w:hint="cs"/>
          <w:b/>
          <w:bCs/>
          <w:sz w:val="24"/>
          <w:rtl/>
          <w:lang w:eastAsia="he-IL"/>
        </w:rPr>
        <w:t>רלוונטיי</w:t>
      </w:r>
      <w:r w:rsidRPr="0027671A">
        <w:rPr>
          <w:rFonts w:ascii="David" w:eastAsia="Calibri" w:hAnsi="David" w:hint="eastAsia"/>
          <w:b/>
          <w:bCs/>
          <w:sz w:val="24"/>
          <w:rtl/>
          <w:lang w:eastAsia="he-IL"/>
        </w:rPr>
        <w:t>ם</w:t>
      </w:r>
      <w:r w:rsidRPr="0027671A">
        <w:rPr>
          <w:rFonts w:ascii="David" w:eastAsia="Calibri" w:hAnsi="David"/>
          <w:b/>
          <w:bCs/>
          <w:sz w:val="24"/>
          <w:rtl/>
          <w:lang w:eastAsia="he-IL"/>
        </w:rPr>
        <w:t xml:space="preserve"> לסטודנטים - מבחינת הידע הנלמד, המיומנויות והכלים המוקנים והפדגוגיה שעוטפת את הפעילות הלימודית</w:t>
      </w:r>
      <w:r w:rsidRPr="0027671A">
        <w:rPr>
          <w:rFonts w:ascii="David" w:eastAsia="Calibri" w:hAnsi="David" w:hint="cs"/>
          <w:b/>
          <w:bCs/>
          <w:sz w:val="24"/>
          <w:rtl/>
          <w:lang w:eastAsia="he-IL"/>
        </w:rPr>
        <w:t xml:space="preserve"> -</w:t>
      </w:r>
      <w:r w:rsidRPr="0027671A">
        <w:rPr>
          <w:rFonts w:ascii="David" w:eastAsia="Calibri" w:hAnsi="David"/>
          <w:b/>
          <w:bCs/>
          <w:sz w:val="24"/>
          <w:rtl/>
          <w:lang w:eastAsia="he-IL"/>
        </w:rPr>
        <w:t xml:space="preserve"> היא בליבת תפקידה של מערכת ההשכלה הגבוהה. עדכון וריענון פדגוגי של קורסים, כמו גם הגדרת המיומנויות הדרושות לבוגרי המוסד, הן פעולות הדורשות משאבים לא מבוטלים מהמרצה ו</w:t>
      </w:r>
      <w:r w:rsidRPr="0027671A">
        <w:rPr>
          <w:rFonts w:ascii="David" w:eastAsia="Calibri" w:hAnsi="David" w:hint="cs"/>
          <w:b/>
          <w:bCs/>
          <w:sz w:val="24"/>
          <w:rtl/>
          <w:lang w:eastAsia="he-IL"/>
        </w:rPr>
        <w:t xml:space="preserve">מן </w:t>
      </w:r>
      <w:r w:rsidRPr="0027671A">
        <w:rPr>
          <w:rFonts w:ascii="David" w:eastAsia="Calibri" w:hAnsi="David"/>
          <w:b/>
          <w:bCs/>
          <w:sz w:val="24"/>
          <w:rtl/>
          <w:lang w:eastAsia="he-IL"/>
        </w:rPr>
        <w:t xml:space="preserve">המעטפת התומכת במוסד (בין היתר משאבי זמן של המרצה, </w:t>
      </w:r>
      <w:r w:rsidRPr="0027671A">
        <w:rPr>
          <w:rFonts w:ascii="David" w:eastAsia="Calibri" w:hAnsi="David" w:hint="cs"/>
          <w:b/>
          <w:bCs/>
          <w:sz w:val="24"/>
          <w:rtl/>
          <w:lang w:eastAsia="he-IL"/>
        </w:rPr>
        <w:t>ו</w:t>
      </w:r>
      <w:r w:rsidRPr="0027671A">
        <w:rPr>
          <w:rFonts w:ascii="David" w:eastAsia="Calibri" w:hAnsi="David"/>
          <w:b/>
          <w:bCs/>
          <w:sz w:val="24"/>
          <w:rtl/>
          <w:lang w:eastAsia="he-IL"/>
        </w:rPr>
        <w:t xml:space="preserve">תמיכה וסיוע מצד תומכים טכנולוגיים </w:t>
      </w:r>
      <w:r w:rsidRPr="0027671A">
        <w:rPr>
          <w:rFonts w:ascii="David" w:eastAsia="Calibri" w:hAnsi="David" w:hint="cs"/>
          <w:b/>
          <w:bCs/>
          <w:sz w:val="24"/>
          <w:rtl/>
          <w:lang w:eastAsia="he-IL"/>
        </w:rPr>
        <w:t xml:space="preserve">ועוזרי הוראה </w:t>
      </w:r>
      <w:r w:rsidRPr="0027671A">
        <w:rPr>
          <w:rFonts w:ascii="David" w:eastAsia="Calibri" w:hAnsi="David"/>
          <w:b/>
          <w:bCs/>
          <w:sz w:val="24"/>
          <w:rtl/>
          <w:lang w:eastAsia="he-IL"/>
        </w:rPr>
        <w:t>ומצד מומחים פדגוגיים במרכז</w:t>
      </w:r>
      <w:r w:rsidRPr="0027671A">
        <w:rPr>
          <w:rFonts w:ascii="David" w:eastAsia="Calibri" w:hAnsi="David" w:hint="cs"/>
          <w:b/>
          <w:bCs/>
          <w:sz w:val="24"/>
          <w:rtl/>
          <w:lang w:eastAsia="he-IL"/>
        </w:rPr>
        <w:t>ים</w:t>
      </w:r>
      <w:r w:rsidRPr="0027671A">
        <w:rPr>
          <w:rFonts w:ascii="David" w:eastAsia="Calibri" w:hAnsi="David"/>
          <w:b/>
          <w:bCs/>
          <w:sz w:val="24"/>
          <w:rtl/>
          <w:lang w:eastAsia="he-IL"/>
        </w:rPr>
        <w:t xml:space="preserve"> לקידום הוראה). לכן </w:t>
      </w:r>
      <w:r w:rsidRPr="0027671A">
        <w:rPr>
          <w:rFonts w:ascii="David" w:eastAsia="Calibri" w:hAnsi="David" w:hint="cs"/>
          <w:b/>
          <w:bCs/>
          <w:sz w:val="24"/>
          <w:rtl/>
          <w:lang w:eastAsia="he-IL"/>
        </w:rPr>
        <w:t xml:space="preserve">על כלל המוסדות להקפיד להסדיר את </w:t>
      </w:r>
      <w:r w:rsidRPr="0027671A">
        <w:rPr>
          <w:rFonts w:ascii="David" w:eastAsia="Calibri" w:hAnsi="David"/>
          <w:b/>
          <w:bCs/>
          <w:sz w:val="24"/>
          <w:rtl/>
          <w:lang w:eastAsia="he-IL"/>
        </w:rPr>
        <w:t>הנושא</w:t>
      </w:r>
      <w:r w:rsidRPr="0027671A">
        <w:rPr>
          <w:rFonts w:ascii="David" w:eastAsia="Calibri" w:hAnsi="David" w:hint="cs"/>
          <w:b/>
          <w:bCs/>
          <w:sz w:val="24"/>
          <w:rtl/>
          <w:lang w:eastAsia="he-IL"/>
        </w:rPr>
        <w:t xml:space="preserve"> בנהלים</w:t>
      </w:r>
      <w:r w:rsidRPr="0027671A">
        <w:rPr>
          <w:rFonts w:ascii="David" w:eastAsia="Calibri" w:hAnsi="David"/>
          <w:b/>
          <w:bCs/>
          <w:sz w:val="24"/>
          <w:rtl/>
          <w:lang w:eastAsia="he-IL"/>
        </w:rPr>
        <w:t xml:space="preserve"> </w:t>
      </w:r>
      <w:r w:rsidRPr="0027671A">
        <w:rPr>
          <w:rFonts w:ascii="David" w:eastAsia="Calibri" w:hAnsi="David" w:hint="cs"/>
          <w:b/>
          <w:bCs/>
          <w:sz w:val="24"/>
          <w:rtl/>
          <w:lang w:eastAsia="he-IL"/>
        </w:rPr>
        <w:t>ולקיים</w:t>
      </w:r>
      <w:r w:rsidRPr="0027671A">
        <w:rPr>
          <w:rFonts w:ascii="David" w:eastAsia="Calibri" w:hAnsi="David"/>
          <w:b/>
          <w:bCs/>
          <w:sz w:val="24"/>
          <w:rtl/>
          <w:lang w:eastAsia="he-IL"/>
        </w:rPr>
        <w:t xml:space="preserve"> </w:t>
      </w:r>
      <w:r w:rsidRPr="0027671A">
        <w:rPr>
          <w:rFonts w:ascii="David" w:eastAsia="Calibri" w:hAnsi="David" w:hint="cs"/>
          <w:b/>
          <w:bCs/>
          <w:sz w:val="24"/>
          <w:rtl/>
          <w:lang w:eastAsia="he-IL"/>
        </w:rPr>
        <w:t xml:space="preserve">בקרה </w:t>
      </w:r>
      <w:r w:rsidRPr="0027671A">
        <w:rPr>
          <w:rFonts w:ascii="David" w:eastAsia="Calibri" w:hAnsi="David"/>
          <w:b/>
          <w:bCs/>
          <w:sz w:val="24"/>
          <w:rtl/>
          <w:lang w:eastAsia="he-IL"/>
        </w:rPr>
        <w:t>אפקטיבית על הביצוע</w:t>
      </w:r>
      <w:r w:rsidRPr="0027671A">
        <w:rPr>
          <w:rFonts w:ascii="David" w:eastAsia="Calibri" w:hAnsi="David" w:hint="cs"/>
          <w:b/>
          <w:bCs/>
          <w:sz w:val="24"/>
          <w:rtl/>
          <w:lang w:eastAsia="he-IL"/>
        </w:rPr>
        <w:t>.</w:t>
      </w:r>
      <w:r w:rsidRPr="0027671A">
        <w:rPr>
          <w:rFonts w:ascii="David" w:eastAsia="Calibri" w:hAnsi="David"/>
          <w:b/>
          <w:bCs/>
          <w:sz w:val="24"/>
          <w:rtl/>
          <w:lang w:eastAsia="he-IL"/>
        </w:rPr>
        <w:t xml:space="preserve"> </w:t>
      </w:r>
      <w:r w:rsidRPr="0027671A">
        <w:rPr>
          <w:rFonts w:ascii="David" w:eastAsia="Calibri" w:hAnsi="David" w:hint="cs"/>
          <w:b/>
          <w:bCs/>
          <w:sz w:val="24"/>
          <w:rtl/>
          <w:lang w:eastAsia="he-IL"/>
        </w:rPr>
        <w:t>כך יוכלו</w:t>
      </w:r>
      <w:r w:rsidRPr="0027671A">
        <w:rPr>
          <w:rFonts w:ascii="David" w:eastAsia="Calibri" w:hAnsi="David"/>
          <w:b/>
          <w:bCs/>
          <w:sz w:val="24"/>
          <w:rtl/>
          <w:lang w:eastAsia="he-IL"/>
        </w:rPr>
        <w:t xml:space="preserve"> לוודא כי </w:t>
      </w:r>
      <w:r w:rsidRPr="0027671A">
        <w:rPr>
          <w:rFonts w:ascii="David" w:eastAsia="Calibri" w:hAnsi="David" w:hint="cs"/>
          <w:b/>
          <w:bCs/>
          <w:sz w:val="24"/>
          <w:rtl/>
          <w:lang w:eastAsia="he-IL"/>
        </w:rPr>
        <w:t xml:space="preserve">תוכניות הלימוד במוסד יקנו לסטודנטים ולבוגרי המוסד סל כלים מלא, רלוונטי ומועיל </w:t>
      </w:r>
      <w:r w:rsidRPr="0027671A">
        <w:rPr>
          <w:rFonts w:eastAsia="Calibri" w:hint="cs"/>
          <w:b/>
          <w:bCs/>
          <w:rtl/>
        </w:rPr>
        <w:t xml:space="preserve">הדרוש להם </w:t>
      </w:r>
      <w:r w:rsidRPr="0027671A">
        <w:rPr>
          <w:rFonts w:eastAsia="Calibri"/>
          <w:b/>
          <w:bCs/>
          <w:rtl/>
        </w:rPr>
        <w:t>להתמודד</w:t>
      </w:r>
      <w:r w:rsidRPr="0027671A">
        <w:rPr>
          <w:rFonts w:eastAsia="Calibri" w:hint="cs"/>
          <w:b/>
          <w:bCs/>
          <w:rtl/>
        </w:rPr>
        <w:t>ות</w:t>
      </w:r>
      <w:r w:rsidRPr="0027671A">
        <w:rPr>
          <w:rFonts w:eastAsia="Calibri"/>
          <w:b/>
          <w:bCs/>
          <w:rtl/>
        </w:rPr>
        <w:t xml:space="preserve"> עם האתגרים הרבים</w:t>
      </w:r>
      <w:r w:rsidRPr="0027671A">
        <w:rPr>
          <w:rFonts w:eastAsia="Calibri" w:hint="cs"/>
          <w:b/>
          <w:bCs/>
          <w:rtl/>
        </w:rPr>
        <w:t xml:space="preserve"> המצפים להם בהשתלבותם במשק</w:t>
      </w:r>
      <w:r w:rsidRPr="0027671A">
        <w:rPr>
          <w:rFonts w:eastAsia="Calibri"/>
          <w:b/>
          <w:b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כאמור, </w:t>
      </w:r>
      <w:r w:rsidRPr="0027671A">
        <w:rPr>
          <w:rFonts w:eastAsia="Calibri"/>
          <w:rtl/>
        </w:rPr>
        <w:t xml:space="preserve">באפריל 2024 פרסמה </w:t>
      </w:r>
      <w:proofErr w:type="spellStart"/>
      <w:r w:rsidRPr="0027671A">
        <w:rPr>
          <w:rFonts w:eastAsia="Calibri" w:hint="cs"/>
          <w:rtl/>
        </w:rPr>
        <w:t>ה</w:t>
      </w:r>
      <w:r w:rsidRPr="0027671A">
        <w:rPr>
          <w:rFonts w:eastAsia="Calibri"/>
          <w:rtl/>
        </w:rPr>
        <w:t>מל"ג</w:t>
      </w:r>
      <w:proofErr w:type="spellEnd"/>
      <w:r w:rsidRPr="0027671A">
        <w:rPr>
          <w:rFonts w:eastAsia="Calibri"/>
          <w:rtl/>
        </w:rPr>
        <w:t xml:space="preserve"> קול קורא נוסף לתוכנית אקדמיה 360 </w:t>
      </w:r>
      <w:r w:rsidRPr="0027671A">
        <w:rPr>
          <w:rFonts w:eastAsia="Calibri" w:hint="cs"/>
          <w:rtl/>
        </w:rPr>
        <w:t xml:space="preserve">שבמסגרתו </w:t>
      </w:r>
      <w:r w:rsidRPr="0027671A">
        <w:rPr>
          <w:rFonts w:eastAsia="Calibri"/>
          <w:rtl/>
        </w:rPr>
        <w:t xml:space="preserve">נדרשו </w:t>
      </w:r>
      <w:r w:rsidRPr="0027671A">
        <w:rPr>
          <w:rFonts w:eastAsia="Calibri" w:hint="cs"/>
          <w:rtl/>
        </w:rPr>
        <w:t xml:space="preserve">המוסדות </w:t>
      </w:r>
      <w:r w:rsidRPr="0027671A">
        <w:rPr>
          <w:rFonts w:eastAsia="Calibri"/>
          <w:rtl/>
        </w:rPr>
        <w:t xml:space="preserve">להגיש </w:t>
      </w:r>
      <w:proofErr w:type="spellStart"/>
      <w:r w:rsidRPr="0027671A">
        <w:rPr>
          <w:rFonts w:eastAsia="Calibri"/>
          <w:rtl/>
        </w:rPr>
        <w:t>למל"ג</w:t>
      </w:r>
      <w:proofErr w:type="spellEnd"/>
      <w:r w:rsidRPr="0027671A">
        <w:rPr>
          <w:rFonts w:eastAsia="Calibri"/>
          <w:rtl/>
        </w:rPr>
        <w:t xml:space="preserve"> עד דצמבר 2024 תוכנית אסטרטגית מוסדית המתייחסת בין היתר לעדכון תוכניות הלימוד לתואר ראשון בהיקף של 20%</w:t>
      </w:r>
      <w:r w:rsidRPr="0027671A">
        <w:rPr>
          <w:rFonts w:eastAsia="Calibri" w:hint="cs"/>
          <w:rtl/>
        </w:rPr>
        <w:t>.</w:t>
      </w:r>
      <w:r w:rsidRPr="0027671A">
        <w:rPr>
          <w:rFonts w:eastAsia="Calibri"/>
          <w:rtl/>
        </w:rPr>
        <w:t xml:space="preserve"> העברת התקציב למוסדות מותנ</w:t>
      </w:r>
      <w:r w:rsidRPr="0027671A">
        <w:rPr>
          <w:rFonts w:eastAsia="Calibri" w:hint="cs"/>
          <w:rtl/>
        </w:rPr>
        <w:t>י</w:t>
      </w:r>
      <w:r w:rsidRPr="0027671A">
        <w:rPr>
          <w:rFonts w:eastAsia="Calibri"/>
          <w:rtl/>
        </w:rPr>
        <w:t>ת באישור התוכנית האסטרטגית ובהיקף עדכון תוכניות הלימוד לתואר ראשון.</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jc w:val="center"/>
        <w:outlineLvl w:val="1"/>
        <w:rPr>
          <w:rFonts w:eastAsia="Times New Roman"/>
          <w:bCs/>
          <w:szCs w:val="32"/>
          <w:rtl/>
        </w:rPr>
      </w:pPr>
      <w:r w:rsidRPr="0027671A">
        <w:rPr>
          <w:rFonts w:eastAsia="Times New Roman" w:hint="cs"/>
          <w:bCs/>
          <w:szCs w:val="32"/>
          <w:rtl/>
        </w:rPr>
        <w:t xml:space="preserve">כלי תגמול </w:t>
      </w:r>
      <w:proofErr w:type="spellStart"/>
      <w:r w:rsidRPr="0027671A">
        <w:rPr>
          <w:rFonts w:eastAsia="Times New Roman" w:hint="cs"/>
          <w:bCs/>
          <w:szCs w:val="32"/>
          <w:rtl/>
        </w:rPr>
        <w:t>ותמרוץ</w:t>
      </w:r>
      <w:proofErr w:type="spellEnd"/>
      <w:r w:rsidRPr="0027671A">
        <w:rPr>
          <w:rFonts w:eastAsia="Times New Roman" w:hint="cs"/>
          <w:bCs/>
          <w:szCs w:val="32"/>
          <w:rtl/>
        </w:rPr>
        <w:t xml:space="preserve"> למרצים במסגרת תנאי העסקתם במוסד</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rtl/>
        </w:rPr>
        <w:t>המרצים נדרשים ל</w:t>
      </w:r>
      <w:r w:rsidRPr="0027671A">
        <w:rPr>
          <w:rFonts w:eastAsia="Calibri" w:hint="cs"/>
          <w:rtl/>
        </w:rPr>
        <w:t>חלק את זמנם בין</w:t>
      </w:r>
      <w:r w:rsidRPr="0027671A">
        <w:rPr>
          <w:rFonts w:eastAsia="Calibri"/>
          <w:rtl/>
        </w:rPr>
        <w:t xml:space="preserve"> משימות רבות - הוראת סטודנטים (הכנת </w:t>
      </w:r>
      <w:r w:rsidRPr="0027671A">
        <w:rPr>
          <w:rFonts w:eastAsia="Calibri" w:hint="cs"/>
          <w:rtl/>
        </w:rPr>
        <w:t xml:space="preserve">תוכנית לימודים, בניית </w:t>
      </w:r>
      <w:r w:rsidRPr="0027671A">
        <w:rPr>
          <w:rFonts w:eastAsia="Calibri"/>
          <w:rtl/>
        </w:rPr>
        <w:t>מערכי שיעור, גיבוש דרכי ה</w:t>
      </w:r>
      <w:r w:rsidRPr="0027671A">
        <w:rPr>
          <w:rFonts w:eastAsia="Calibri" w:hint="cs"/>
          <w:rtl/>
        </w:rPr>
        <w:t>י</w:t>
      </w:r>
      <w:r w:rsidRPr="0027671A">
        <w:rPr>
          <w:rFonts w:eastAsia="Calibri"/>
          <w:rtl/>
        </w:rPr>
        <w:t xml:space="preserve">בחנות), קשר שוטף עם הסטודנטים, קידום תחום המחקר שלהם, קידום תחומי אחריות במוסד (ריכוז תחומים, השתתפות בצוותי עבודה וכיו"ב) וכן מעורבות בפעילות בקהילה וקידום קשרי אקדמיה-חברה. רתימת סגל ההוראה להקדיש מזמנם ומרצם לשיפור </w:t>
      </w:r>
      <w:r w:rsidRPr="0027671A">
        <w:rPr>
          <w:rFonts w:eastAsia="Calibri" w:hint="cs"/>
          <w:rtl/>
        </w:rPr>
        <w:t xml:space="preserve">איכות </w:t>
      </w:r>
      <w:r w:rsidRPr="0027671A">
        <w:rPr>
          <w:rFonts w:eastAsia="Calibri"/>
          <w:rtl/>
        </w:rPr>
        <w:t>הוראתם</w:t>
      </w:r>
      <w:r w:rsidRPr="0027671A">
        <w:rPr>
          <w:rFonts w:eastAsia="Calibri" w:hint="cs"/>
          <w:rtl/>
        </w:rPr>
        <w:t xml:space="preserve">, ובכלל זה שילוב טכנולוגיות חדשות בדרכי ההוראה וההערכה של הסטודנטים, על חשבון תחומי העיסוק האחרים, ובפרט פעילותם לקידום המחקר - </w:t>
      </w:r>
      <w:r w:rsidRPr="0027671A">
        <w:rPr>
          <w:rFonts w:eastAsia="Calibri"/>
          <w:rtl/>
        </w:rPr>
        <w:t>היא קריטית לקידום נושא איכות ההוראה במערכת ההשכלה הגבוהה.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Pr>
      </w:pPr>
      <w:r w:rsidRPr="0027671A">
        <w:rPr>
          <w:rFonts w:eastAsia="Calibri"/>
          <w:rtl/>
        </w:rPr>
        <w:lastRenderedPageBreak/>
        <w:t xml:space="preserve">ההשקעה </w:t>
      </w:r>
      <w:r w:rsidRPr="0027671A">
        <w:rPr>
          <w:rFonts w:eastAsia="Calibri" w:hint="cs"/>
          <w:rtl/>
        </w:rPr>
        <w:t>בפיתוח או שדרוג של קורסים מורכבת משלושה שלבים</w:t>
      </w:r>
      <w:r w:rsidRPr="0027671A">
        <w:rPr>
          <w:rFonts w:eastAsia="Calibri"/>
          <w:rtl/>
        </w:rPr>
        <w:t>:</w:t>
      </w:r>
      <w:r w:rsidRPr="0027671A">
        <w:rPr>
          <w:rFonts w:eastAsia="Calibri" w:hint="cs"/>
          <w:rtl/>
        </w:rPr>
        <w:t xml:space="preserve"> שלב ראשון - </w:t>
      </w:r>
      <w:r w:rsidRPr="0027671A">
        <w:rPr>
          <w:rFonts w:eastAsia="Calibri"/>
          <w:rtl/>
        </w:rPr>
        <w:t>הכנ</w:t>
      </w:r>
      <w:r w:rsidRPr="0027671A">
        <w:rPr>
          <w:rFonts w:eastAsia="Calibri" w:hint="cs"/>
          <w:rtl/>
        </w:rPr>
        <w:t>ה או פיתוח של</w:t>
      </w:r>
      <w:r w:rsidRPr="0027671A">
        <w:rPr>
          <w:rFonts w:eastAsia="Calibri"/>
          <w:rtl/>
        </w:rPr>
        <w:t xml:space="preserve"> הקורס ויצירת החומרים</w:t>
      </w:r>
      <w:r w:rsidRPr="0027671A">
        <w:rPr>
          <w:rFonts w:eastAsia="Calibri" w:hint="cs"/>
          <w:rtl/>
        </w:rPr>
        <w:t xml:space="preserve">, כולל בניית אתר בפלטפורמת הלמידה. </w:t>
      </w:r>
      <w:r w:rsidRPr="0027671A">
        <w:rPr>
          <w:rFonts w:eastAsia="Calibri"/>
          <w:rtl/>
        </w:rPr>
        <w:t>של</w:t>
      </w:r>
      <w:r w:rsidRPr="0027671A">
        <w:rPr>
          <w:rFonts w:eastAsia="Calibri" w:hint="cs"/>
          <w:rtl/>
        </w:rPr>
        <w:t>ב זה כולל את הכנת התכנים ורכישת ידע ויישום של כלים אינטראקטיביי</w:t>
      </w:r>
      <w:r w:rsidRPr="0027671A">
        <w:rPr>
          <w:rFonts w:eastAsia="Calibri" w:hint="eastAsia"/>
          <w:rtl/>
        </w:rPr>
        <w:t>ם</w:t>
      </w:r>
      <w:r w:rsidRPr="0027671A">
        <w:rPr>
          <w:rFonts w:eastAsia="Calibri" w:hint="cs"/>
          <w:rtl/>
        </w:rPr>
        <w:t xml:space="preserve"> רלוונטיי</w:t>
      </w:r>
      <w:r w:rsidRPr="0027671A">
        <w:rPr>
          <w:rFonts w:eastAsia="Calibri" w:hint="eastAsia"/>
          <w:rtl/>
        </w:rPr>
        <w:t>ם</w:t>
      </w:r>
      <w:r w:rsidRPr="0027671A">
        <w:rPr>
          <w:rFonts w:eastAsia="Calibri" w:hint="cs"/>
          <w:rtl/>
        </w:rPr>
        <w:t xml:space="preserve"> לטיוב הלמידה; שלב שני - </w:t>
      </w:r>
      <w:r w:rsidRPr="0027671A">
        <w:rPr>
          <w:rFonts w:eastAsia="Calibri"/>
          <w:rtl/>
        </w:rPr>
        <w:t xml:space="preserve">העברת הקורס </w:t>
      </w:r>
      <w:r w:rsidRPr="0027671A">
        <w:rPr>
          <w:rFonts w:eastAsia="Calibri" w:hint="cs"/>
          <w:rtl/>
        </w:rPr>
        <w:t xml:space="preserve">בפועל, לרבות </w:t>
      </w:r>
      <w:r w:rsidRPr="0027671A">
        <w:rPr>
          <w:rFonts w:eastAsia="Calibri"/>
          <w:rtl/>
        </w:rPr>
        <w:t xml:space="preserve">הנחיה, מענה </w:t>
      </w:r>
      <w:r w:rsidRPr="0027671A">
        <w:rPr>
          <w:rFonts w:eastAsia="Calibri" w:hint="cs"/>
          <w:rtl/>
        </w:rPr>
        <w:t>ע</w:t>
      </w:r>
      <w:r w:rsidRPr="0027671A">
        <w:rPr>
          <w:rFonts w:eastAsia="Calibri"/>
          <w:rtl/>
        </w:rPr>
        <w:t>ל</w:t>
      </w:r>
      <w:r w:rsidRPr="0027671A">
        <w:rPr>
          <w:rFonts w:eastAsia="Calibri" w:hint="cs"/>
          <w:rtl/>
        </w:rPr>
        <w:t xml:space="preserve"> </w:t>
      </w:r>
      <w:r w:rsidRPr="0027671A">
        <w:rPr>
          <w:rFonts w:eastAsia="Calibri"/>
          <w:rtl/>
        </w:rPr>
        <w:t xml:space="preserve">שאלות סטודנטים </w:t>
      </w:r>
      <w:r w:rsidRPr="0027671A">
        <w:rPr>
          <w:rFonts w:eastAsia="Calibri" w:hint="cs"/>
          <w:rtl/>
        </w:rPr>
        <w:t>ו</w:t>
      </w:r>
      <w:r w:rsidRPr="0027671A">
        <w:rPr>
          <w:rFonts w:eastAsia="Calibri"/>
          <w:rtl/>
        </w:rPr>
        <w:t xml:space="preserve">משוב נרחב יותר על </w:t>
      </w:r>
      <w:r w:rsidRPr="0027671A">
        <w:rPr>
          <w:rFonts w:eastAsia="Calibri" w:hint="cs"/>
          <w:rtl/>
        </w:rPr>
        <w:t>ההוראה ו</w:t>
      </w:r>
      <w:r w:rsidRPr="0027671A">
        <w:rPr>
          <w:rFonts w:eastAsia="Calibri"/>
          <w:rtl/>
        </w:rPr>
        <w:t xml:space="preserve">הלמידה </w:t>
      </w:r>
      <w:r w:rsidRPr="0027671A">
        <w:rPr>
          <w:rFonts w:eastAsia="Calibri" w:hint="cs"/>
          <w:rtl/>
        </w:rPr>
        <w:t xml:space="preserve">בעקבות השינויים שבוצעו; שלב שלישי - </w:t>
      </w:r>
      <w:r w:rsidRPr="0027671A">
        <w:rPr>
          <w:rFonts w:eastAsia="Calibri"/>
          <w:rtl/>
        </w:rPr>
        <w:t>עדכונים שוטפים בקורס</w:t>
      </w:r>
      <w:r w:rsidRPr="0027671A">
        <w:rPr>
          <w:rFonts w:eastAsia="Calibri" w:hint="cs"/>
          <w:rtl/>
        </w:rPr>
        <w:t>, תחזוקת הקורס והאתר. עיקר המאמץ והזמן נדרש מהמרצים בשלב הראשון.</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קיים פער בין ההסכמה העקרונית של המרצים כי הוראה היא נדבך משמעותי בתפקידם במוסד ובין מוכנותם להשקיע מזמנם וממרצם בהוראה איכותית, כמפורט להלן.</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בסקר המרצים נשאלו מרצים מהסגל הבכיר והסגל הזוטר</w:t>
      </w:r>
      <w:r w:rsidRPr="0027671A">
        <w:rPr>
          <w:rFonts w:eastAsia="Calibri"/>
          <w:b/>
          <w:bCs/>
          <w:vertAlign w:val="superscript"/>
          <w:rtl/>
        </w:rPr>
        <w:footnoteReference w:id="122"/>
      </w:r>
      <w:r w:rsidRPr="0027671A">
        <w:rPr>
          <w:rFonts w:eastAsia="Calibri" w:hint="cs"/>
          <w:b/>
          <w:bCs/>
          <w:rtl/>
        </w:rPr>
        <w:t xml:space="preserve"> אם הם רואים </w:t>
      </w:r>
      <w:r w:rsidRPr="0027671A">
        <w:rPr>
          <w:rFonts w:eastAsia="Calibri"/>
          <w:b/>
          <w:bCs/>
          <w:rtl/>
        </w:rPr>
        <w:t xml:space="preserve">בהוראה חלק משמעותי </w:t>
      </w:r>
      <w:r w:rsidRPr="0027671A">
        <w:rPr>
          <w:rFonts w:eastAsia="Calibri" w:hint="cs"/>
          <w:b/>
          <w:bCs/>
          <w:rtl/>
        </w:rPr>
        <w:t>מתפקידם</w:t>
      </w:r>
      <w:r w:rsidRPr="0027671A">
        <w:rPr>
          <w:rFonts w:eastAsia="Calibri"/>
          <w:b/>
          <w:bCs/>
          <w:rtl/>
        </w:rPr>
        <w:t xml:space="preserve"> במוסד</w:t>
      </w:r>
      <w:r w:rsidRPr="0027671A">
        <w:rPr>
          <w:rFonts w:eastAsia="Calibri" w:hint="cs"/>
          <w:b/>
          <w:bCs/>
          <w:rtl/>
        </w:rPr>
        <w:t>. כ-92% מהמשיבים ענו כי הם מסכימים עם ההיגד הזה במידה רבה או רבה מאוד; כלל המרצים נשאלו באיזו מידה הם מסכימים עם ההיגד "</w:t>
      </w:r>
      <w:r w:rsidRPr="0027671A">
        <w:rPr>
          <w:rFonts w:eastAsia="Calibri"/>
          <w:b/>
          <w:bCs/>
          <w:rtl/>
        </w:rPr>
        <w:t>חשוב לי להתנסות בשיטות ובכלים חדשים בהוראה (שילוב כלים אינטראקטיביים בכיתה, סרטונים, הרצאות מוקלטות, פעילויות ייחודיות, וכיו"ב</w:t>
      </w:r>
      <w:r w:rsidRPr="0027671A">
        <w:rPr>
          <w:rFonts w:eastAsia="Calibri" w:hint="cs"/>
          <w:b/>
          <w:bCs/>
          <w:rtl/>
        </w:rPr>
        <w:t>)". כ-76% מהמשיבים ענו כי הם מסכימים, במידה רבה או רבה מאוד.</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רתימת סגל ההוראה להקדיש מזמנם ומרצם לבצע שינויים ועדכונים הנדרשים בהוראתם היא משימה המוטלת על הנהלת המוסדות והמרכזים לקידום הוראה. אחת הדרכים האפקטיביות להנעה לפעולה ולעידוד השקעה בהוראה היא שימוש במנגנוני </w:t>
      </w:r>
      <w:proofErr w:type="spellStart"/>
      <w:r w:rsidRPr="0027671A">
        <w:rPr>
          <w:rFonts w:eastAsia="Calibri" w:hint="cs"/>
          <w:b/>
          <w:bCs/>
          <w:rtl/>
        </w:rPr>
        <w:t>תמרוץ</w:t>
      </w:r>
      <w:proofErr w:type="spellEnd"/>
      <w:r w:rsidRPr="0027671A">
        <w:rPr>
          <w:rFonts w:eastAsia="Calibri" w:hint="cs"/>
          <w:b/>
          <w:bCs/>
          <w:rtl/>
        </w:rPr>
        <w:t xml:space="preserve"> - כספי או אחר.</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b/>
          <w:bCs/>
          <w:rtl/>
        </w:rPr>
        <w:t xml:space="preserve">בנייר </w:t>
      </w:r>
      <w:r w:rsidRPr="0027671A">
        <w:rPr>
          <w:rFonts w:eastAsia="Calibri" w:hint="cs"/>
          <w:b/>
          <w:bCs/>
          <w:rtl/>
        </w:rPr>
        <w:t>ה</w:t>
      </w:r>
      <w:r w:rsidRPr="0027671A">
        <w:rPr>
          <w:rFonts w:eastAsia="Calibri"/>
          <w:b/>
          <w:bCs/>
          <w:rtl/>
        </w:rPr>
        <w:t>מדיניות של ה-</w:t>
      </w:r>
      <w:r w:rsidRPr="0027671A">
        <w:rPr>
          <w:rFonts w:eastAsia="Calibri"/>
          <w:b/>
          <w:bCs/>
        </w:rPr>
        <w:t>OECD</w:t>
      </w:r>
      <w:r w:rsidRPr="0027671A">
        <w:rPr>
          <w:rFonts w:eastAsia="Calibri"/>
          <w:b/>
          <w:bCs/>
          <w:rtl/>
        </w:rPr>
        <w:t xml:space="preserve"> </w:t>
      </w:r>
      <w:r w:rsidRPr="0027671A">
        <w:rPr>
          <w:rFonts w:eastAsia="Calibri" w:hint="cs"/>
          <w:b/>
          <w:bCs/>
          <w:rtl/>
        </w:rPr>
        <w:t>מיולי 2022 שולבה התייחסות לנושא התמריצים, והומלץ בו</w:t>
      </w:r>
      <w:r w:rsidRPr="0027671A">
        <w:rPr>
          <w:rFonts w:eastAsia="Calibri"/>
          <w:b/>
          <w:bCs/>
          <w:rtl/>
        </w:rPr>
        <w:t xml:space="preserve"> להדק את הקשר בין שכר המרצים ו</w:t>
      </w:r>
      <w:r w:rsidRPr="0027671A">
        <w:rPr>
          <w:rFonts w:eastAsia="Calibri" w:hint="cs"/>
          <w:b/>
          <w:bCs/>
          <w:rtl/>
        </w:rPr>
        <w:t xml:space="preserve">בין </w:t>
      </w:r>
      <w:r w:rsidRPr="0027671A">
        <w:rPr>
          <w:rFonts w:eastAsia="Calibri"/>
          <w:b/>
          <w:bCs/>
          <w:rtl/>
        </w:rPr>
        <w:t xml:space="preserve">טיב הביצועים שלהם </w:t>
      </w:r>
      <w:r w:rsidRPr="0027671A">
        <w:rPr>
          <w:rFonts w:eastAsia="Calibri" w:hint="cs"/>
          <w:b/>
          <w:bCs/>
          <w:rtl/>
        </w:rPr>
        <w:t>(</w:t>
      </w:r>
      <w:r w:rsidRPr="0027671A">
        <w:rPr>
          <w:rFonts w:eastAsia="Calibri"/>
          <w:b/>
          <w:bCs/>
          <w:rtl/>
        </w:rPr>
        <w:t>בהוראה ובמחק</w:t>
      </w:r>
      <w:r w:rsidRPr="0027671A">
        <w:rPr>
          <w:rFonts w:eastAsia="Calibri" w:hint="cs"/>
          <w:b/>
          <w:bCs/>
          <w:rtl/>
        </w:rPr>
        <w:t xml:space="preserve">ר), </w:t>
      </w:r>
      <w:r w:rsidRPr="0027671A">
        <w:rPr>
          <w:rFonts w:eastAsia="Calibri"/>
          <w:b/>
          <w:bCs/>
          <w:rtl/>
        </w:rPr>
        <w:t>בדומה לקיים במערכת ההשכלה הגבוהה בדנמרק ופינלנד</w:t>
      </w:r>
      <w:r w:rsidRPr="0027671A">
        <w:rPr>
          <w:rFonts w:ascii="David" w:eastAsia="Calibri" w:hAnsi="David"/>
          <w:b/>
          <w:bCs/>
          <w:sz w:val="24"/>
          <w:vertAlign w:val="superscript"/>
        </w:rPr>
        <w:footnoteReference w:id="123"/>
      </w:r>
      <w:r w:rsidRPr="0027671A">
        <w:rPr>
          <w:rFonts w:eastAsia="Calibri"/>
          <w:b/>
          <w:bCs/>
          <w:rtl/>
        </w:rPr>
        <w:t xml:space="preserve">. </w:t>
      </w:r>
    </w:p>
    <w:p w:rsidR="0027671A" w:rsidRPr="0027671A" w:rsidRDefault="0027671A" w:rsidP="0027671A">
      <w:pPr>
        <w:spacing w:line="269" w:lineRule="auto"/>
        <w:ind w:left="-567"/>
        <w:rPr>
          <w:rFonts w:eastAsia="Calibri"/>
          <w:szCs w:val="20"/>
          <w:rtl/>
        </w:rPr>
      </w:pPr>
      <w:r w:rsidRPr="0027671A">
        <w:rPr>
          <w:rFonts w:eastAsia="Calibri" w:hint="cs"/>
          <w:szCs w:val="20"/>
          <w:rtl/>
        </w:rPr>
        <w:t xml:space="preserve">  </w:t>
      </w:r>
    </w:p>
    <w:p w:rsidR="0027671A" w:rsidRPr="0027671A" w:rsidRDefault="0027671A" w:rsidP="0027671A">
      <w:pPr>
        <w:spacing w:line="269" w:lineRule="auto"/>
        <w:rPr>
          <w:rFonts w:eastAsia="Calibri"/>
          <w:b/>
          <w:bCs/>
          <w:rtl/>
          <w:lang w:eastAsia="he-IL"/>
        </w:rPr>
      </w:pPr>
      <w:r w:rsidRPr="0027671A">
        <w:rPr>
          <w:rFonts w:eastAsia="Calibri" w:hint="cs"/>
          <w:b/>
          <w:bCs/>
          <w:rtl/>
        </w:rPr>
        <w:t>בסקר המרצים הם נשאלו עד כמה הם מסכימים עם ההיגד "</w:t>
      </w:r>
      <w:r w:rsidRPr="0027671A">
        <w:rPr>
          <w:rFonts w:eastAsia="Calibri"/>
          <w:b/>
          <w:bCs/>
          <w:rtl/>
        </w:rPr>
        <w:t>המוסד מתמרץ ומתגמל פעולות לקידום איכות ההוראה</w:t>
      </w:r>
      <w:r w:rsidRPr="0027671A">
        <w:rPr>
          <w:rFonts w:eastAsia="Calibri" w:hint="cs"/>
          <w:b/>
          <w:bCs/>
          <w:rtl/>
        </w:rPr>
        <w:t xml:space="preserve">". כ-30% מהמרצים (932 מתוך 3,147) השיבו כי הם מסכימים עם ההיגד במידה מועטה או בכלל לא - לעומת </w:t>
      </w:r>
      <w:r w:rsidRPr="0027671A">
        <w:rPr>
          <w:rFonts w:eastAsia="Calibri" w:hint="cs"/>
          <w:b/>
          <w:bCs/>
          <w:rtl/>
          <w:lang w:eastAsia="he-IL"/>
        </w:rPr>
        <w:t>15% מראשי המרכזים (4 מתוך 27) ואף לא אחד מהנשיאים</w:t>
      </w:r>
      <w:r w:rsidRPr="0027671A">
        <w:rPr>
          <w:rFonts w:eastAsia="Calibri"/>
          <w:b/>
          <w:bCs/>
          <w:vertAlign w:val="superscript"/>
          <w:rtl/>
          <w:lang w:eastAsia="he-IL"/>
        </w:rPr>
        <w:footnoteReference w:id="124"/>
      </w:r>
      <w:r w:rsidRPr="0027671A">
        <w:rPr>
          <w:rFonts w:eastAsia="Calibri" w:hint="cs"/>
          <w:b/>
          <w:bCs/>
          <w:rtl/>
          <w:lang w:eastAsia="he-IL"/>
        </w:rPr>
        <w:t>. יותר מרצים באוניברסיטאות הסכימו ש</w:t>
      </w:r>
      <w:r w:rsidRPr="0027671A">
        <w:rPr>
          <w:rFonts w:eastAsia="Calibri"/>
          <w:b/>
          <w:bCs/>
          <w:rtl/>
          <w:lang w:eastAsia="he-IL"/>
        </w:rPr>
        <w:t>מוסד</w:t>
      </w:r>
      <w:r w:rsidRPr="0027671A">
        <w:rPr>
          <w:rFonts w:eastAsia="Calibri" w:hint="cs"/>
          <w:b/>
          <w:bCs/>
          <w:rtl/>
          <w:lang w:eastAsia="he-IL"/>
        </w:rPr>
        <w:t>ם</w:t>
      </w:r>
      <w:r w:rsidRPr="0027671A">
        <w:rPr>
          <w:rFonts w:eastAsia="Calibri"/>
          <w:b/>
          <w:bCs/>
          <w:rtl/>
          <w:lang w:eastAsia="he-IL"/>
        </w:rPr>
        <w:t xml:space="preserve"> מתמרץ ומתגמל פעולות לקידום איכות ההוראה</w:t>
      </w:r>
      <w:r w:rsidRPr="0027671A">
        <w:rPr>
          <w:rFonts w:eastAsia="Calibri" w:hint="cs"/>
          <w:b/>
          <w:bCs/>
          <w:rtl/>
          <w:lang w:eastAsia="he-IL"/>
        </w:rPr>
        <w:t xml:space="preserve"> במידה מועטה או כלל לא: כשליש (כ-32%, 658 מתוך 2,045) מהמרצים באוניברסיטאות לעומת כרבע (כ-25%, 264 מתוך 1,076) במכללות</w:t>
      </w:r>
      <w:r w:rsidRPr="0027671A">
        <w:rPr>
          <w:rFonts w:eastAsia="Calibri"/>
          <w:b/>
          <w:bCs/>
          <w:vertAlign w:val="superscript"/>
          <w:rtl/>
          <w:lang w:eastAsia="he-IL"/>
        </w:rPr>
        <w:footnoteReference w:id="125"/>
      </w:r>
      <w:r w:rsidRPr="0027671A">
        <w:rPr>
          <w:rFonts w:eastAsia="Calibri" w:hint="cs"/>
          <w:b/>
          <w:bCs/>
          <w:rtl/>
          <w:lang w:eastAsia="he-IL"/>
        </w:rPr>
        <w:t xml:space="preserve">. מאמור עולה כי המוסדות אינם עושים שימוש מספק בכלי </w:t>
      </w:r>
      <w:proofErr w:type="spellStart"/>
      <w:r w:rsidRPr="0027671A">
        <w:rPr>
          <w:rFonts w:eastAsia="Calibri" w:hint="cs"/>
          <w:b/>
          <w:bCs/>
          <w:rtl/>
          <w:lang w:eastAsia="he-IL"/>
        </w:rPr>
        <w:t>התמרוץ</w:t>
      </w:r>
      <w:proofErr w:type="spellEnd"/>
      <w:r w:rsidRPr="0027671A">
        <w:rPr>
          <w:rFonts w:eastAsia="Calibri" w:hint="cs"/>
          <w:b/>
          <w:bCs/>
          <w:rtl/>
          <w:lang w:eastAsia="he-IL"/>
        </w:rPr>
        <w:t xml:space="preserve"> שברשותם כדי לעודד את המרצים לפעול לשפר את איכות ההוראה ולכן המוטיבציה של המרצים להשקיע בשיפור הוראתם אינה מיטבית דבר אשר פוגע בטיב ההוראה והלמידה של הסטודנטים ורכישת המיומנויות הדרושות להם להשתלבות בשוק העבודה.</w:t>
      </w:r>
    </w:p>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rtl/>
        </w:rPr>
      </w:pPr>
      <w:r w:rsidRPr="0027671A">
        <w:rPr>
          <w:rFonts w:ascii="Almoni ML v5 AAA" w:eastAsia="Calibri" w:hAnsi="Almoni ML v5 AAA" w:cs="Almoni ML v5 AAA"/>
          <w:noProof/>
          <w:sz w:val="24"/>
          <w:rtl/>
          <w:lang w:val="he-IL"/>
        </w:rPr>
        <mc:AlternateContent>
          <mc:Choice Requires="wpg">
            <w:drawing>
              <wp:anchor distT="0" distB="0" distL="114300" distR="114300" simplePos="0" relativeHeight="251670528" behindDoc="0" locked="0" layoutInCell="1" allowOverlap="1" wp14:anchorId="20AFE6E7" wp14:editId="1739F846">
                <wp:simplePos x="0" y="0"/>
                <wp:positionH relativeFrom="margin">
                  <wp:posOffset>2400935</wp:posOffset>
                </wp:positionH>
                <wp:positionV relativeFrom="paragraph">
                  <wp:posOffset>73660</wp:posOffset>
                </wp:positionV>
                <wp:extent cx="412750" cy="477520"/>
                <wp:effectExtent l="19050" t="0" r="25400" b="17780"/>
                <wp:wrapNone/>
                <wp:docPr id="1743882417" name="קבוצה 1743882417"/>
                <wp:cNvGraphicFramePr/>
                <a:graphic xmlns:a="http://schemas.openxmlformats.org/drawingml/2006/main">
                  <a:graphicData uri="http://schemas.microsoft.com/office/word/2010/wordprocessingGroup">
                    <wpg:wgp>
                      <wpg:cNvGrpSpPr/>
                      <wpg:grpSpPr>
                        <a:xfrm>
                          <a:off x="0" y="0"/>
                          <a:ext cx="412750" cy="477520"/>
                          <a:chOff x="0" y="0"/>
                          <a:chExt cx="412750" cy="477568"/>
                        </a:xfrm>
                      </wpg:grpSpPr>
                      <wps:wsp>
                        <wps:cNvPr id="1743882418" name="תיבת טקסט 1743882418"/>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419" name="תיבת טקסט 1743882419"/>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20AFE6E7" id="קבוצה 1743882417" o:spid="_x0000_s1059" style="position:absolute;left:0;text-align:left;margin-left:189.05pt;margin-top:5.8pt;width:32.5pt;height:37.6pt;z-index:251670528;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">
                <v:oval id="תיבת טקסט 1743882418" o:spid="_x0000_s1060"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419" o:spid="_x0000_s1061"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r w:rsidRPr="0027671A">
        <w:rPr>
          <w:rFonts w:eastAsia="Calibri" w:hint="cs"/>
          <w:rtl/>
        </w:rPr>
        <w:t xml:space="preserve">נוסף על כך התייחסו המרצים בסקר במלל החופשי להיעדר </w:t>
      </w:r>
      <w:proofErr w:type="spellStart"/>
      <w:r w:rsidRPr="0027671A">
        <w:rPr>
          <w:rFonts w:eastAsia="Calibri" w:hint="cs"/>
          <w:rtl/>
        </w:rPr>
        <w:t>תמרוץ</w:t>
      </w:r>
      <w:proofErr w:type="spellEnd"/>
      <w:r w:rsidRPr="0027671A">
        <w:rPr>
          <w:rFonts w:eastAsia="Calibri" w:hint="cs"/>
          <w:rtl/>
        </w:rPr>
        <w:t xml:space="preserve"> להשקעה בהוראה: </w:t>
      </w:r>
    </w:p>
    <w:p w:rsidR="0027671A" w:rsidRPr="0027671A" w:rsidRDefault="0027671A" w:rsidP="0027671A">
      <w:pPr>
        <w:spacing w:line="269" w:lineRule="auto"/>
        <w:ind w:left="-567"/>
        <w:rPr>
          <w:rFonts w:eastAsia="Calibri"/>
          <w:szCs w:val="20"/>
          <w:rtl/>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אין תגמול על פיתוח קורס בנושא חדש. קשה לקבל הסכמה לקידום קורס בנושא חדש; אין שום הערכה מצד המוסד לעבודה מאוד מאומצת</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hint="cs"/>
                <w:szCs w:val="20"/>
                <w:rtl/>
                <w:lang w:val="fr-FR"/>
              </w:rPr>
              <w:t>"חייבים להוריד את עומס ההוראה ולתת תגמול למרצה שישנה את הקורס שלו... אין לו סיבה לשנות את הקורס שלי מקצה לקצה אם הוא כבר קיים בפורמט מוכן</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bl>
    <w:p w:rsidR="0027671A" w:rsidRPr="0027671A" w:rsidRDefault="0027671A" w:rsidP="0027671A">
      <w:pPr>
        <w:spacing w:line="269" w:lineRule="auto"/>
        <w:ind w:left="-567"/>
        <w:rPr>
          <w:rFonts w:eastAsia="Calibri"/>
          <w:szCs w:val="20"/>
          <w:rtl/>
          <w:lang w:eastAsia="he-IL"/>
        </w:rPr>
      </w:pPr>
    </w:p>
    <w:p w:rsidR="0027671A" w:rsidRPr="0027671A" w:rsidRDefault="0027671A" w:rsidP="0027671A">
      <w:pPr>
        <w:spacing w:line="269" w:lineRule="auto"/>
        <w:rPr>
          <w:rFonts w:eastAsia="Calibri"/>
          <w:b/>
          <w:bCs/>
          <w:rtl/>
        </w:rPr>
      </w:pPr>
      <w:r w:rsidRPr="0027671A">
        <w:rPr>
          <w:rFonts w:eastAsia="Calibri" w:hint="cs"/>
          <w:b/>
          <w:bCs/>
          <w:rtl/>
        </w:rPr>
        <w:t>בסקר המרצים הם התבקשו לדרג את החסמים המונעים מהם לבצע שינויים או עדכונים בדרכי ההוראה בקורסים שהם מלמדים. שני החסמים המרכזיים שעליהם הצביעו המרצים היו חוסר תגמול והערכה על השקעה בהוראה (46% מהמרצים) והיעדר פניות של המרצים בשל עומס שעות עבודה גבוה (31% מהמרצים). הנשיאים וראשי המרכזים אף הם הצביעו בסקרים על כך ששני נושאים אלה הם חסמים מרכזיים המונעים מהמרצים לבצע שינויים או עדכונים בדרכי ההוראה, לצד חסם נוסף: המרצים משקיעים את רוב זמנם במחקר</w:t>
      </w:r>
      <w:r w:rsidRPr="0027671A">
        <w:rPr>
          <w:rFonts w:eastAsia="Calibri"/>
          <w:b/>
          <w:bCs/>
          <w:vertAlign w:val="superscript"/>
          <w:rtl/>
        </w:rPr>
        <w:footnoteReference w:id="126"/>
      </w:r>
      <w:r w:rsidRPr="0027671A">
        <w:rPr>
          <w:rFonts w:eastAsia="Calibri" w:hint="cs"/>
          <w:b/>
          <w:bCs/>
          <w:rtl/>
        </w:rPr>
        <w:t xml:space="preserve">. בהקשר זה מרצה באוניברסיטה ציין: </w:t>
      </w:r>
    </w:p>
    <w:p w:rsidR="0027671A" w:rsidRPr="0027671A" w:rsidRDefault="0027671A" w:rsidP="0027671A">
      <w:pPr>
        <w:spacing w:line="269" w:lineRule="auto"/>
        <w:ind w:left="-567"/>
        <w:rPr>
          <w:rFonts w:eastAsia="Calibri"/>
          <w:szCs w:val="20"/>
          <w:rtl/>
        </w:rPr>
      </w:pPr>
      <w:r w:rsidRPr="0027671A">
        <w:rPr>
          <w:rFonts w:ascii="Almoni ML v5 AAA" w:eastAsia="Calibri" w:hAnsi="Almoni ML v5 AAA" w:cs="Almoni ML v5 AAA"/>
          <w:noProof/>
          <w:sz w:val="24"/>
          <w:szCs w:val="20"/>
          <w:rtl/>
          <w:lang w:val="he-IL"/>
        </w:rPr>
        <mc:AlternateContent>
          <mc:Choice Requires="wpg">
            <w:drawing>
              <wp:anchor distT="0" distB="0" distL="114300" distR="114300" simplePos="0" relativeHeight="251671552" behindDoc="0" locked="0" layoutInCell="1" allowOverlap="1" wp14:anchorId="25F64C6E" wp14:editId="74DED7DF">
                <wp:simplePos x="0" y="0"/>
                <wp:positionH relativeFrom="margin">
                  <wp:posOffset>2396490</wp:posOffset>
                </wp:positionH>
                <wp:positionV relativeFrom="paragraph">
                  <wp:posOffset>-156210</wp:posOffset>
                </wp:positionV>
                <wp:extent cx="412750" cy="477520"/>
                <wp:effectExtent l="19050" t="0" r="25400" b="17780"/>
                <wp:wrapNone/>
                <wp:docPr id="49" name="קבוצה 49"/>
                <wp:cNvGraphicFramePr/>
                <a:graphic xmlns:a="http://schemas.openxmlformats.org/drawingml/2006/main">
                  <a:graphicData uri="http://schemas.microsoft.com/office/word/2010/wordprocessingGroup">
                    <wpg:wgp>
                      <wpg:cNvGrpSpPr/>
                      <wpg:grpSpPr>
                        <a:xfrm>
                          <a:off x="0" y="0"/>
                          <a:ext cx="412750" cy="477520"/>
                          <a:chOff x="0" y="0"/>
                          <a:chExt cx="412750" cy="477568"/>
                        </a:xfrm>
                      </wpg:grpSpPr>
                      <wps:wsp>
                        <wps:cNvPr id="50" name="תיבת טקסט 50"/>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1" name="תיבת טקסט 51"/>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25F64C6E" id="קבוצה 49" o:spid="_x0000_s1062" style="position:absolute;left:0;text-align:left;margin-left:188.7pt;margin-top:-12.3pt;width:32.5pt;height:37.6pt;z-index:251671552;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">
                <v:oval id="תיבת טקסט 50" o:spid="_x0000_s1063"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51" o:spid="_x0000_s1064"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כל ההכנה מבוצעת על חשבון הזמן הפרטי, יש הערכה בפן האישי על העשייה אך הדבר אינו מתורגם לתשלום והגדרת זמן פנוי לשם כך</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תנאי ההעסקה של המרצים, לרבות שכר, שעות הוראה ואפשרויות </w:t>
      </w:r>
      <w:proofErr w:type="spellStart"/>
      <w:r w:rsidRPr="0027671A">
        <w:rPr>
          <w:rFonts w:eastAsia="Calibri" w:hint="cs"/>
          <w:rtl/>
        </w:rPr>
        <w:t>תמרוץ</w:t>
      </w:r>
      <w:proofErr w:type="spellEnd"/>
      <w:r w:rsidRPr="0027671A">
        <w:rPr>
          <w:rFonts w:eastAsia="Calibri" w:hint="cs"/>
          <w:rtl/>
        </w:rPr>
        <w:t xml:space="preserve"> בגין השקעה יוצאת דופן, נקבעו בהסדרים ייעודיים לאוניברסיטאות ולמכללות המתוקצבות</w:t>
      </w:r>
      <w:r w:rsidRPr="0027671A">
        <w:rPr>
          <w:rFonts w:eastAsia="Calibri"/>
          <w:vertAlign w:val="superscript"/>
          <w:rtl/>
        </w:rPr>
        <w:footnoteReference w:id="127"/>
      </w:r>
      <w:r w:rsidRPr="0027671A">
        <w:rPr>
          <w:rFonts w:eastAsia="Calibri" w:hint="cs"/>
          <w:rtl/>
        </w:rPr>
        <w:t>. ההסדר לגבי האוניברסיטאות נקבע בהסכם קיבוצי משנת 1994, שנחתם בין המוסדות להשכלה גבוהה באמצעות ועד ראשי האוניברסיטאות ובין ארגון הסגל האקדמי הבכיר, ושאותו אישר הממונה על השכר במשרד האוצר (להלן - ההסכם הקיבוצי עם האוניברסיטאות)</w:t>
      </w:r>
      <w:r w:rsidRPr="0027671A">
        <w:rPr>
          <w:rFonts w:eastAsia="Calibri"/>
          <w:vertAlign w:val="superscript"/>
          <w:rtl/>
        </w:rPr>
        <w:footnoteReference w:id="128"/>
      </w:r>
      <w:r w:rsidRPr="0027671A">
        <w:rPr>
          <w:rFonts w:eastAsia="Calibri" w:hint="cs"/>
          <w:rtl/>
        </w:rPr>
        <w:t>. בהסכם נקבע מנגנון ל</w:t>
      </w:r>
      <w:r w:rsidRPr="0027671A">
        <w:rPr>
          <w:rFonts w:eastAsia="Calibri"/>
          <w:rtl/>
        </w:rPr>
        <w:t xml:space="preserve">תגמול </w:t>
      </w:r>
      <w:proofErr w:type="spellStart"/>
      <w:r w:rsidRPr="0027671A">
        <w:rPr>
          <w:rFonts w:eastAsia="Calibri"/>
          <w:rtl/>
        </w:rPr>
        <w:t>ותמרוץ</w:t>
      </w:r>
      <w:proofErr w:type="spellEnd"/>
      <w:r w:rsidRPr="0027671A">
        <w:rPr>
          <w:rFonts w:eastAsia="Calibri"/>
          <w:rtl/>
        </w:rPr>
        <w:t xml:space="preserve"> </w:t>
      </w:r>
      <w:r w:rsidRPr="0027671A">
        <w:rPr>
          <w:rFonts w:eastAsia="Calibri" w:hint="cs"/>
          <w:rtl/>
        </w:rPr>
        <w:t>של הסגל הבכיר להשקעה בהוראה</w:t>
      </w:r>
      <w:r w:rsidRPr="0027671A">
        <w:rPr>
          <w:rFonts w:eastAsia="Calibri"/>
          <w:vertAlign w:val="superscript"/>
          <w:rtl/>
        </w:rPr>
        <w:footnoteReference w:id="129"/>
      </w:r>
      <w:r w:rsidRPr="0027671A">
        <w:rPr>
          <w:rFonts w:eastAsia="Calibri" w:hint="cs"/>
          <w:rtl/>
        </w:rPr>
        <w:t xml:space="preserve"> המבוסס על "מענק קריטריונים". ההסדר </w:t>
      </w:r>
      <w:r w:rsidRPr="0027671A">
        <w:rPr>
          <w:rFonts w:eastAsia="Calibri"/>
          <w:rtl/>
        </w:rPr>
        <w:t xml:space="preserve">לגבי </w:t>
      </w:r>
      <w:r w:rsidRPr="0027671A">
        <w:rPr>
          <w:rFonts w:eastAsia="Calibri" w:hint="cs"/>
          <w:rtl/>
        </w:rPr>
        <w:t>ה</w:t>
      </w:r>
      <w:r w:rsidRPr="0027671A">
        <w:rPr>
          <w:rFonts w:eastAsia="Calibri"/>
          <w:rtl/>
        </w:rPr>
        <w:t xml:space="preserve">מכללות </w:t>
      </w:r>
      <w:r w:rsidRPr="0027671A">
        <w:rPr>
          <w:rFonts w:eastAsia="Calibri" w:hint="cs"/>
          <w:rtl/>
        </w:rPr>
        <w:t xml:space="preserve">המתוקצבות נקבע </w:t>
      </w:r>
      <w:r w:rsidRPr="0027671A">
        <w:rPr>
          <w:rFonts w:eastAsia="Calibri"/>
          <w:rtl/>
        </w:rPr>
        <w:t xml:space="preserve">ב"מסמך תנאי העסקה במוסדות להשכלה גבוהה שאינן אוניברסיטאות המתוקצבים ע"י ות"ת" מיולי 2021 (להלן </w:t>
      </w:r>
      <w:r w:rsidRPr="0027671A">
        <w:rPr>
          <w:rFonts w:eastAsia="Calibri" w:hint="cs"/>
          <w:rtl/>
        </w:rPr>
        <w:t>-</w:t>
      </w:r>
      <w:r w:rsidRPr="0027671A">
        <w:rPr>
          <w:rFonts w:eastAsia="Calibri"/>
          <w:rtl/>
        </w:rPr>
        <w:t xml:space="preserve"> הוראות תנאי </w:t>
      </w:r>
      <w:r w:rsidRPr="0027671A">
        <w:rPr>
          <w:rFonts w:eastAsia="Calibri" w:hint="cs"/>
          <w:rtl/>
        </w:rPr>
        <w:t>ה</w:t>
      </w:r>
      <w:r w:rsidRPr="0027671A">
        <w:rPr>
          <w:rFonts w:eastAsia="Calibri"/>
          <w:rtl/>
        </w:rPr>
        <w:t>העסקה במכללות)</w:t>
      </w:r>
      <w:r w:rsidRPr="0027671A">
        <w:rPr>
          <w:rFonts w:eastAsia="Calibri"/>
          <w:vertAlign w:val="superscript"/>
          <w:rtl/>
        </w:rPr>
        <w:footnoteReference w:id="130"/>
      </w:r>
      <w:r w:rsidRPr="0027671A">
        <w:rPr>
          <w:rFonts w:eastAsia="Calibri" w:hint="cs"/>
          <w:rtl/>
        </w:rPr>
        <w:t xml:space="preserve">. שם נקבעו הוראות </w:t>
      </w:r>
      <w:r w:rsidRPr="0027671A">
        <w:rPr>
          <w:rFonts w:eastAsia="Calibri"/>
          <w:rtl/>
        </w:rPr>
        <w:t xml:space="preserve">תגמול </w:t>
      </w:r>
      <w:r w:rsidRPr="0027671A">
        <w:rPr>
          <w:rFonts w:eastAsia="Calibri" w:hint="cs"/>
          <w:rtl/>
        </w:rPr>
        <w:t>על השקעה בהוראה</w:t>
      </w:r>
      <w:r w:rsidRPr="0027671A">
        <w:rPr>
          <w:rFonts w:eastAsia="Calibri"/>
          <w:vertAlign w:val="superscript"/>
          <w:rtl/>
        </w:rPr>
        <w:footnoteReference w:id="131"/>
      </w:r>
      <w:r w:rsidRPr="0027671A">
        <w:rPr>
          <w:rFonts w:eastAsia="Calibri" w:hint="cs"/>
          <w:rtl/>
        </w:rPr>
        <w:t xml:space="preserve"> של הסגל הבכיר, המבוסס על "</w:t>
      </w:r>
      <w:r w:rsidRPr="0027671A">
        <w:rPr>
          <w:rFonts w:eastAsia="Calibri"/>
          <w:rtl/>
        </w:rPr>
        <w:t>גמול הצטיינות</w:t>
      </w:r>
      <w:r w:rsidRPr="0027671A">
        <w:rPr>
          <w:rFonts w:eastAsia="Calibri" w:hint="cs"/>
          <w:rtl/>
        </w:rPr>
        <w:t>"</w:t>
      </w:r>
      <w:r w:rsidRPr="0027671A">
        <w:rPr>
          <w:rFonts w:eastAsia="Calibri"/>
          <w:rtl/>
        </w:rPr>
        <w:t xml:space="preserve"> </w:t>
      </w:r>
      <w:r w:rsidRPr="0027671A">
        <w:rPr>
          <w:rFonts w:eastAsia="Calibri" w:hint="cs"/>
          <w:rtl/>
        </w:rPr>
        <w:t>ו"</w:t>
      </w:r>
      <w:r w:rsidRPr="0027671A">
        <w:rPr>
          <w:rFonts w:eastAsia="Calibri"/>
          <w:rtl/>
        </w:rPr>
        <w:t>הפחתת שעות הוראה</w:t>
      </w:r>
      <w:r w:rsidRPr="0027671A">
        <w:rPr>
          <w:rFonts w:eastAsia="Calibri" w:hint="cs"/>
          <w:rtl/>
        </w:rPr>
        <w:t xml:space="preserve">". להלן פרטים על התמריצים למרצים לשיפור ההוראה.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sz w:val="24"/>
          <w:highlight w:val="cyan"/>
          <w:rtl/>
        </w:rPr>
      </w:pPr>
      <w:r w:rsidRPr="0027671A">
        <w:rPr>
          <w:rFonts w:eastAsia="Calibri" w:hint="cs"/>
          <w:rtl/>
        </w:rPr>
        <w:t xml:space="preserve">אגף השכר והסכמי עבודה במשרד האוצר </w:t>
      </w:r>
      <w:r w:rsidRPr="0027671A">
        <w:rPr>
          <w:rFonts w:eastAsia="Calibri" w:hint="cs"/>
          <w:sz w:val="24"/>
          <w:rtl/>
        </w:rPr>
        <w:t xml:space="preserve">מסר בתשובתו למשרד מבקר המדינה ממרץ 2025 (להלן - תשובת אגף </w:t>
      </w:r>
      <w:r w:rsidRPr="0027671A">
        <w:rPr>
          <w:rFonts w:eastAsia="Calibri" w:hint="cs"/>
          <w:rtl/>
        </w:rPr>
        <w:t>השכר והסכמי עבודה</w:t>
      </w:r>
      <w:r w:rsidRPr="0027671A">
        <w:rPr>
          <w:rFonts w:eastAsia="Calibri" w:hint="cs"/>
          <w:sz w:val="24"/>
          <w:rtl/>
        </w:rPr>
        <w:t xml:space="preserve">) כי </w:t>
      </w:r>
      <w:r w:rsidRPr="0027671A">
        <w:rPr>
          <w:rFonts w:eastAsia="Calibri"/>
          <w:sz w:val="24"/>
          <w:rtl/>
        </w:rPr>
        <w:t>הכלי המרכזי העומד לרשות</w:t>
      </w:r>
      <w:r w:rsidRPr="0027671A">
        <w:rPr>
          <w:rFonts w:eastAsia="Calibri" w:hint="cs"/>
          <w:sz w:val="24"/>
          <w:rtl/>
        </w:rPr>
        <w:t>ם</w:t>
      </w:r>
      <w:r w:rsidRPr="0027671A">
        <w:rPr>
          <w:rFonts w:eastAsia="Calibri"/>
          <w:sz w:val="24"/>
          <w:rtl/>
        </w:rPr>
        <w:t xml:space="preserve"> לקידום הוראה איכותית הוא שימוש</w:t>
      </w:r>
      <w:r w:rsidRPr="0027671A">
        <w:rPr>
          <w:rFonts w:eastAsia="Calibri" w:hint="cs"/>
          <w:sz w:val="24"/>
          <w:rtl/>
        </w:rPr>
        <w:t xml:space="preserve"> </w:t>
      </w:r>
      <w:r w:rsidRPr="0027671A">
        <w:rPr>
          <w:rFonts w:eastAsia="Calibri"/>
          <w:sz w:val="24"/>
          <w:rtl/>
        </w:rPr>
        <w:t>בתמריצים כלכליים, ובפרט מענקים המוענקים עבור מצוינות בהוראה</w:t>
      </w:r>
      <w:r w:rsidRPr="0027671A">
        <w:rPr>
          <w:rFonts w:eastAsia="Calibri" w:hint="cs"/>
          <w:sz w:val="24"/>
          <w:rtl/>
        </w:rPr>
        <w:t>;</w:t>
      </w:r>
      <w:r w:rsidRPr="0027671A">
        <w:rPr>
          <w:rFonts w:eastAsia="Calibri"/>
          <w:sz w:val="24"/>
          <w:rtl/>
        </w:rPr>
        <w:t xml:space="preserve"> </w:t>
      </w:r>
      <w:r w:rsidRPr="0027671A">
        <w:rPr>
          <w:rFonts w:eastAsia="Calibri" w:hint="cs"/>
          <w:sz w:val="24"/>
          <w:rtl/>
        </w:rPr>
        <w:t xml:space="preserve">וכי </w:t>
      </w:r>
      <w:r w:rsidRPr="0027671A">
        <w:rPr>
          <w:rFonts w:eastAsia="Calibri"/>
          <w:sz w:val="24"/>
          <w:rtl/>
        </w:rPr>
        <w:t xml:space="preserve">נושא מרכזי שעולה לדיון במסגרת הסכמי </w:t>
      </w:r>
      <w:r w:rsidRPr="0027671A">
        <w:rPr>
          <w:rFonts w:eastAsia="Calibri" w:hint="cs"/>
          <w:sz w:val="24"/>
          <w:rtl/>
        </w:rPr>
        <w:t>העסקה של</w:t>
      </w:r>
      <w:r w:rsidRPr="0027671A">
        <w:rPr>
          <w:rFonts w:eastAsia="Calibri"/>
          <w:sz w:val="24"/>
          <w:rtl/>
        </w:rPr>
        <w:t xml:space="preserve"> </w:t>
      </w:r>
      <w:r w:rsidRPr="0027671A">
        <w:rPr>
          <w:rFonts w:eastAsia="Calibri" w:hint="cs"/>
          <w:sz w:val="24"/>
          <w:rtl/>
        </w:rPr>
        <w:t>המרצים</w:t>
      </w:r>
      <w:r w:rsidRPr="0027671A">
        <w:rPr>
          <w:rFonts w:eastAsia="Calibri"/>
          <w:sz w:val="24"/>
          <w:rtl/>
        </w:rPr>
        <w:t xml:space="preserve"> הוא הסדרת שיטות ההוראה המתקדמות, לרבות הוראה</w:t>
      </w:r>
      <w:r w:rsidRPr="0027671A">
        <w:rPr>
          <w:rFonts w:eastAsia="Calibri" w:hint="cs"/>
          <w:sz w:val="24"/>
          <w:rtl/>
        </w:rPr>
        <w:t xml:space="preserve"> </w:t>
      </w:r>
      <w:r w:rsidRPr="0027671A">
        <w:rPr>
          <w:rFonts w:eastAsia="Calibri"/>
          <w:sz w:val="24"/>
          <w:rtl/>
        </w:rPr>
        <w:t>דיגיטלית וחדשנית</w:t>
      </w:r>
      <w:r w:rsidRPr="0027671A">
        <w:rPr>
          <w:rFonts w:eastAsia="Calibri" w:hint="cs"/>
          <w:sz w:val="24"/>
          <w:rtl/>
        </w:rPr>
        <w:t>, כדי</w:t>
      </w:r>
      <w:r w:rsidRPr="0027671A">
        <w:rPr>
          <w:rFonts w:eastAsia="Calibri"/>
          <w:sz w:val="24"/>
          <w:rtl/>
        </w:rPr>
        <w:t xml:space="preserve"> לתת מענה שלם לצורכי המוסדות</w:t>
      </w:r>
      <w:r w:rsidRPr="0027671A">
        <w:rPr>
          <w:rFonts w:eastAsia="Calibri" w:hint="cs"/>
          <w:sz w:val="24"/>
          <w:rtl/>
        </w:rPr>
        <w:t xml:space="preserve"> </w:t>
      </w:r>
      <w:r w:rsidRPr="0027671A">
        <w:rPr>
          <w:rFonts w:eastAsia="Calibri"/>
          <w:sz w:val="24"/>
          <w:rtl/>
        </w:rPr>
        <w:t>והסטודנטים ולאפשר נגישות גבוהה יותר לחומר הוראה איכותי.</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3"/>
        <w:rPr>
          <w:rFonts w:eastAsia="Times New Roman"/>
          <w:bCs/>
          <w:szCs w:val="26"/>
          <w:rtl/>
        </w:rPr>
      </w:pPr>
      <w:r w:rsidRPr="0027671A">
        <w:rPr>
          <w:rFonts w:eastAsia="Times New Roman" w:hint="cs"/>
          <w:bCs/>
          <w:szCs w:val="26"/>
          <w:rtl/>
        </w:rPr>
        <w:t xml:space="preserve">מענק קריטריונים למרצים מהסגל הבכיר באוניברסיטאות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בהתאם להסכם הקיבוצי עם האוניברסיטאות, הן יכולות להעניק למרצים, חברי הסגל הבכיר</w:t>
      </w:r>
      <w:r w:rsidRPr="0027671A">
        <w:rPr>
          <w:rFonts w:eastAsia="Calibri"/>
          <w:vertAlign w:val="superscript"/>
          <w:rtl/>
        </w:rPr>
        <w:footnoteReference w:id="132"/>
      </w:r>
      <w:r w:rsidRPr="0027671A">
        <w:rPr>
          <w:rFonts w:eastAsia="Calibri" w:hint="cs"/>
          <w:rtl/>
        </w:rPr>
        <w:t>, מענק כספי המכונה מענק קריטריונים. את הקריטריונים קובעת כל אוניברסיטה לעצמה, ובלבד שהמענק יוענק עבור פעילות מעבר למתחייב מן התקנות האקדמיות של האוניברסיטה.</w:t>
      </w:r>
      <w:r w:rsidRPr="0027671A">
        <w:rPr>
          <w:rFonts w:eastAsia="Calibri" w:hint="cs"/>
          <w:b/>
          <w:bCs/>
          <w:rtl/>
        </w:rPr>
        <w:t xml:space="preserve"> </w:t>
      </w:r>
      <w:r w:rsidRPr="0027671A">
        <w:rPr>
          <w:rFonts w:eastAsia="Calibri"/>
          <w:rtl/>
        </w:rPr>
        <w:t>האוניברסיטאות (מלבד הטכניון</w:t>
      </w:r>
      <w:r w:rsidRPr="0027671A">
        <w:rPr>
          <w:rFonts w:eastAsia="Calibri" w:hint="cs"/>
          <w:rtl/>
        </w:rPr>
        <w:t>)</w:t>
      </w:r>
      <w:r w:rsidRPr="0027671A">
        <w:rPr>
          <w:rFonts w:eastAsia="Calibri"/>
          <w:rtl/>
        </w:rPr>
        <w:t xml:space="preserve"> </w:t>
      </w:r>
      <w:r w:rsidRPr="0027671A">
        <w:rPr>
          <w:rFonts w:eastAsia="Calibri" w:hint="cs"/>
          <w:rtl/>
        </w:rPr>
        <w:t>קבעו קריטריונים הנחלקים</w:t>
      </w:r>
      <w:r w:rsidRPr="0027671A">
        <w:rPr>
          <w:rFonts w:eastAsia="Calibri"/>
          <w:rtl/>
        </w:rPr>
        <w:t xml:space="preserve"> לפעילות מחקרית</w:t>
      </w:r>
      <w:r w:rsidRPr="0027671A">
        <w:rPr>
          <w:rFonts w:eastAsia="Calibri" w:hint="cs"/>
          <w:rtl/>
        </w:rPr>
        <w:t>,</w:t>
      </w:r>
      <w:r w:rsidRPr="0027671A">
        <w:rPr>
          <w:rFonts w:eastAsia="Calibri"/>
          <w:rtl/>
        </w:rPr>
        <w:t xml:space="preserve"> </w:t>
      </w:r>
      <w:r w:rsidRPr="0027671A">
        <w:rPr>
          <w:rFonts w:eastAsia="Calibri" w:hint="cs"/>
          <w:rtl/>
        </w:rPr>
        <w:t>ל</w:t>
      </w:r>
      <w:r w:rsidRPr="0027671A">
        <w:rPr>
          <w:rFonts w:eastAsia="Calibri"/>
          <w:rtl/>
        </w:rPr>
        <w:t>קידום קשרי אקדמיה</w:t>
      </w:r>
      <w:r w:rsidRPr="0027671A">
        <w:rPr>
          <w:rFonts w:eastAsia="Calibri" w:hint="cs"/>
          <w:rtl/>
        </w:rPr>
        <w:t>-</w:t>
      </w:r>
      <w:r w:rsidRPr="0027671A">
        <w:rPr>
          <w:rFonts w:eastAsia="Calibri"/>
          <w:rtl/>
        </w:rPr>
        <w:t xml:space="preserve">חברה ולהוראה. </w:t>
      </w:r>
      <w:r w:rsidRPr="0027671A">
        <w:rPr>
          <w:rFonts w:eastAsia="Calibri" w:hint="cs"/>
          <w:rtl/>
        </w:rPr>
        <w:t xml:space="preserve">כדי להיות זכאי למענק יש לעמוד ב-4 מתוך 11 קריטריונים. </w:t>
      </w:r>
      <w:r w:rsidRPr="0027671A">
        <w:rPr>
          <w:rFonts w:eastAsia="Calibri"/>
          <w:rtl/>
        </w:rPr>
        <w:t xml:space="preserve">הקריטריונים </w:t>
      </w:r>
      <w:r w:rsidRPr="0027671A">
        <w:rPr>
          <w:rFonts w:eastAsia="Calibri" w:hint="cs"/>
          <w:rtl/>
        </w:rPr>
        <w:t>המתייחסים לתחום ה</w:t>
      </w:r>
      <w:r w:rsidRPr="0027671A">
        <w:rPr>
          <w:rFonts w:eastAsia="Calibri"/>
          <w:rtl/>
        </w:rPr>
        <w:t xml:space="preserve">הוראה </w:t>
      </w:r>
      <w:r w:rsidRPr="0027671A">
        <w:rPr>
          <w:rFonts w:eastAsia="Calibri" w:hint="cs"/>
          <w:rtl/>
        </w:rPr>
        <w:t>ב</w:t>
      </w:r>
      <w:r w:rsidRPr="0027671A">
        <w:rPr>
          <w:rFonts w:eastAsia="Calibri"/>
          <w:rtl/>
        </w:rPr>
        <w:t xml:space="preserve">אוניברסיטאות </w:t>
      </w:r>
      <w:r w:rsidRPr="0027671A">
        <w:rPr>
          <w:rFonts w:eastAsia="Calibri" w:hint="cs"/>
          <w:rtl/>
        </w:rPr>
        <w:t>כוללים בין היתר</w:t>
      </w:r>
      <w:r w:rsidRPr="0027671A">
        <w:rPr>
          <w:rFonts w:eastAsia="Calibri"/>
          <w:rtl/>
        </w:rPr>
        <w:t xml:space="preserve">: הוראה מעל </w:t>
      </w:r>
      <w:r w:rsidRPr="0027671A">
        <w:rPr>
          <w:rFonts w:eastAsia="Calibri"/>
          <w:rtl/>
        </w:rPr>
        <w:lastRenderedPageBreak/>
        <w:t xml:space="preserve">למכסת </w:t>
      </w:r>
      <w:r w:rsidRPr="0027671A">
        <w:rPr>
          <w:rFonts w:eastAsia="Calibri" w:hint="cs"/>
          <w:rtl/>
        </w:rPr>
        <w:t>שעות ה</w:t>
      </w:r>
      <w:r w:rsidRPr="0027671A">
        <w:rPr>
          <w:rFonts w:eastAsia="Calibri"/>
          <w:rtl/>
        </w:rPr>
        <w:t xml:space="preserve">הוראה </w:t>
      </w:r>
      <w:r w:rsidRPr="0027671A">
        <w:rPr>
          <w:rFonts w:eastAsia="Calibri" w:hint="cs"/>
          <w:rtl/>
        </w:rPr>
        <w:t>ה</w:t>
      </w:r>
      <w:r w:rsidRPr="0027671A">
        <w:rPr>
          <w:rFonts w:eastAsia="Calibri"/>
          <w:rtl/>
        </w:rPr>
        <w:t xml:space="preserve">נדרשת; </w:t>
      </w:r>
      <w:r w:rsidRPr="0027671A">
        <w:rPr>
          <w:rFonts w:eastAsia="Calibri" w:hint="cs"/>
          <w:rtl/>
        </w:rPr>
        <w:t xml:space="preserve">הוראת </w:t>
      </w:r>
      <w:r w:rsidRPr="0027671A">
        <w:rPr>
          <w:rFonts w:eastAsia="Calibri"/>
          <w:rtl/>
        </w:rPr>
        <w:t xml:space="preserve">קורס </w:t>
      </w:r>
      <w:r w:rsidRPr="0027671A">
        <w:rPr>
          <w:rFonts w:eastAsia="Calibri" w:hint="cs"/>
          <w:rtl/>
        </w:rPr>
        <w:t>שבו משתתפים יותר מ-</w:t>
      </w:r>
      <w:r w:rsidRPr="0027671A">
        <w:rPr>
          <w:rFonts w:eastAsia="Calibri"/>
          <w:rtl/>
        </w:rPr>
        <w:t xml:space="preserve">75 סטודנטים או </w:t>
      </w:r>
      <w:r w:rsidRPr="0027671A">
        <w:rPr>
          <w:rFonts w:eastAsia="Calibri" w:hint="cs"/>
          <w:rtl/>
        </w:rPr>
        <w:t xml:space="preserve">הוראת </w:t>
      </w:r>
      <w:r w:rsidRPr="0027671A">
        <w:rPr>
          <w:rFonts w:eastAsia="Calibri"/>
          <w:rtl/>
        </w:rPr>
        <w:t xml:space="preserve">קורס מקוון בשנה הראשונה והשנייה </w:t>
      </w:r>
      <w:r w:rsidRPr="0027671A">
        <w:rPr>
          <w:rFonts w:eastAsia="Calibri" w:hint="cs"/>
          <w:rtl/>
        </w:rPr>
        <w:t>ש</w:t>
      </w:r>
      <w:r w:rsidRPr="0027671A">
        <w:rPr>
          <w:rFonts w:eastAsia="Calibri"/>
          <w:rtl/>
        </w:rPr>
        <w:t xml:space="preserve">בה הועבר הקורס; ציון </w:t>
      </w:r>
      <w:r w:rsidRPr="0027671A">
        <w:rPr>
          <w:rFonts w:eastAsia="Calibri" w:hint="cs"/>
          <w:rtl/>
        </w:rPr>
        <w:t xml:space="preserve">בשאלון הסטודנטים </w:t>
      </w:r>
      <w:r w:rsidRPr="0027671A">
        <w:rPr>
          <w:rFonts w:eastAsia="Calibri"/>
          <w:rtl/>
        </w:rPr>
        <w:t>העולה על הממוצע</w:t>
      </w:r>
      <w:r w:rsidRPr="0027671A">
        <w:rPr>
          <w:rFonts w:eastAsia="Calibri" w:hint="cs"/>
          <w:rtl/>
        </w:rPr>
        <w:t>;</w:t>
      </w:r>
      <w:r w:rsidRPr="0027671A">
        <w:rPr>
          <w:rFonts w:eastAsia="Calibri"/>
          <w:rtl/>
        </w:rPr>
        <w:t xml:space="preserve"> ה</w:t>
      </w:r>
      <w:r w:rsidRPr="0027671A">
        <w:rPr>
          <w:rFonts w:eastAsia="Calibri" w:hint="cs"/>
          <w:rtl/>
        </w:rPr>
        <w:t>שתתפות בה</w:t>
      </w:r>
      <w:r w:rsidRPr="0027671A">
        <w:rPr>
          <w:rFonts w:eastAsia="Calibri"/>
          <w:rtl/>
        </w:rPr>
        <w:t>שתלמות בתחום</w:t>
      </w:r>
      <w:r w:rsidRPr="0027671A">
        <w:rPr>
          <w:rFonts w:eastAsia="Calibri" w:hint="cs"/>
          <w:rtl/>
        </w:rPr>
        <w:t xml:space="preserve"> ההוראה</w:t>
      </w:r>
      <w:r w:rsidRPr="0027671A">
        <w:rPr>
          <w:rFonts w:eastAsia="Calibri"/>
          <w:rtl/>
        </w:rPr>
        <w:t>.</w:t>
      </w:r>
      <w:r w:rsidRPr="0027671A">
        <w:rPr>
          <w:rFonts w:eastAsia="Calibri" w:hint="cs"/>
          <w:rtl/>
        </w:rPr>
        <w:t xml:space="preserve"> גובה המענק נע בין כ-7,600 לכ-11,800 ש"ח, בהתאם לדרגת המרצה</w:t>
      </w:r>
      <w:r w:rsidRPr="0027671A">
        <w:rPr>
          <w:rFonts w:eastAsia="Calibri"/>
          <w:vertAlign w:val="superscript"/>
          <w:rtl/>
        </w:rPr>
        <w:footnoteReference w:id="133"/>
      </w:r>
      <w:r w:rsidRPr="0027671A">
        <w:rPr>
          <w:rFonts w:eastAsia="Calibri" w:hint="cs"/>
          <w:rtl/>
        </w:rPr>
        <w:t xml:space="preserve">. לפי דיווח נשיאי האוניברסיטאות מפברואר 2025, בשנת </w:t>
      </w:r>
      <w:proofErr w:type="spellStart"/>
      <w:r w:rsidRPr="0027671A">
        <w:rPr>
          <w:rFonts w:eastAsia="Calibri" w:hint="cs"/>
          <w:rtl/>
        </w:rPr>
        <w:t>התשפ"ד</w:t>
      </w:r>
      <w:proofErr w:type="spellEnd"/>
      <w:r w:rsidRPr="0027671A">
        <w:rPr>
          <w:rFonts w:eastAsia="Calibri" w:hint="cs"/>
          <w:rtl/>
        </w:rPr>
        <w:t xml:space="preserve"> מענק הקריטריונים ששולם למרצים הווה בממוצע כ-7% מהוצאות השכר השנתיות של האוניברסיטאות.</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עלה כי לפי הקריטריונים שקבעו האוניברסיטאות (מלבד הטכניון) כדי להיות זכאי למענק הקריטריוני</w:t>
      </w:r>
      <w:r w:rsidRPr="0027671A">
        <w:rPr>
          <w:rFonts w:eastAsia="Calibri" w:hint="eastAsia"/>
          <w:b/>
          <w:bCs/>
          <w:rtl/>
        </w:rPr>
        <w:t>ם</w:t>
      </w:r>
      <w:r w:rsidRPr="0027671A">
        <w:rPr>
          <w:rFonts w:eastAsia="Calibri" w:hint="cs"/>
          <w:b/>
          <w:bCs/>
          <w:rtl/>
        </w:rPr>
        <w:t xml:space="preserve"> על מרצה לעמוד </w:t>
      </w:r>
      <w:r w:rsidRPr="0027671A">
        <w:rPr>
          <w:rFonts w:eastAsia="Calibri"/>
          <w:b/>
          <w:bCs/>
          <w:rtl/>
        </w:rPr>
        <w:t xml:space="preserve">לפחות </w:t>
      </w:r>
      <w:r w:rsidRPr="0027671A">
        <w:rPr>
          <w:rFonts w:eastAsia="Calibri" w:hint="cs"/>
          <w:b/>
          <w:bCs/>
          <w:rtl/>
        </w:rPr>
        <w:t>ב</w:t>
      </w:r>
      <w:r w:rsidRPr="0027671A">
        <w:rPr>
          <w:rFonts w:eastAsia="Calibri"/>
          <w:b/>
          <w:bCs/>
          <w:rtl/>
        </w:rPr>
        <w:t>אחד</w:t>
      </w:r>
      <w:r w:rsidRPr="0027671A">
        <w:rPr>
          <w:rFonts w:eastAsia="Calibri" w:hint="cs"/>
          <w:b/>
          <w:bCs/>
          <w:rtl/>
        </w:rPr>
        <w:t xml:space="preserve"> מהקריטריונים</w:t>
      </w:r>
      <w:r w:rsidRPr="0027671A">
        <w:rPr>
          <w:rFonts w:eastAsia="Calibri"/>
          <w:b/>
          <w:bCs/>
          <w:rtl/>
        </w:rPr>
        <w:t xml:space="preserve"> בתחום הפעילות המחקרית</w:t>
      </w:r>
      <w:r w:rsidRPr="0027671A">
        <w:rPr>
          <w:rFonts w:eastAsia="Calibri" w:hint="cs"/>
          <w:b/>
          <w:bCs/>
          <w:rtl/>
        </w:rPr>
        <w:t>, אך ניתן לקבלו ללא עמידה באף קריטריון הקשור בהוראה.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במענה ע</w:t>
      </w:r>
      <w:r w:rsidRPr="0027671A">
        <w:rPr>
          <w:rFonts w:eastAsia="Calibri"/>
          <w:b/>
          <w:bCs/>
          <w:rtl/>
        </w:rPr>
        <w:t>ל</w:t>
      </w:r>
      <w:r w:rsidRPr="0027671A">
        <w:rPr>
          <w:rFonts w:eastAsia="Calibri" w:hint="cs"/>
          <w:b/>
          <w:bCs/>
          <w:rtl/>
        </w:rPr>
        <w:t xml:space="preserve"> ה</w:t>
      </w:r>
      <w:r w:rsidRPr="0027671A">
        <w:rPr>
          <w:rFonts w:eastAsia="Calibri"/>
          <w:b/>
          <w:bCs/>
          <w:rtl/>
        </w:rPr>
        <w:t xml:space="preserve">שאלה באיזו מידה </w:t>
      </w:r>
      <w:r w:rsidRPr="0027671A">
        <w:rPr>
          <w:rFonts w:eastAsia="Calibri" w:hint="cs"/>
          <w:b/>
          <w:bCs/>
          <w:rtl/>
        </w:rPr>
        <w:t>המוסד משת</w:t>
      </w:r>
      <w:r w:rsidRPr="0027671A">
        <w:rPr>
          <w:rFonts w:eastAsia="Calibri"/>
          <w:b/>
          <w:bCs/>
          <w:rtl/>
        </w:rPr>
        <w:t xml:space="preserve">מש </w:t>
      </w:r>
      <w:r w:rsidRPr="0027671A">
        <w:rPr>
          <w:rFonts w:eastAsia="Calibri" w:hint="cs"/>
          <w:b/>
          <w:bCs/>
          <w:rtl/>
        </w:rPr>
        <w:t>ב</w:t>
      </w:r>
      <w:r w:rsidRPr="0027671A">
        <w:rPr>
          <w:rFonts w:eastAsia="Calibri"/>
          <w:b/>
          <w:bCs/>
          <w:rtl/>
        </w:rPr>
        <w:t xml:space="preserve">מענק קריטריונים </w:t>
      </w:r>
      <w:r w:rsidRPr="0027671A">
        <w:rPr>
          <w:rFonts w:eastAsia="Calibri" w:hint="cs"/>
          <w:b/>
          <w:bCs/>
          <w:rtl/>
        </w:rPr>
        <w:t>כ</w:t>
      </w:r>
      <w:r w:rsidRPr="0027671A">
        <w:rPr>
          <w:rFonts w:eastAsia="Calibri"/>
          <w:b/>
          <w:bCs/>
          <w:rtl/>
        </w:rPr>
        <w:t xml:space="preserve">כלי </w:t>
      </w:r>
      <w:proofErr w:type="spellStart"/>
      <w:r w:rsidRPr="0027671A">
        <w:rPr>
          <w:rFonts w:eastAsia="Calibri"/>
          <w:b/>
          <w:bCs/>
          <w:rtl/>
        </w:rPr>
        <w:t>לתמרוץ</w:t>
      </w:r>
      <w:proofErr w:type="spellEnd"/>
      <w:r w:rsidRPr="0027671A">
        <w:rPr>
          <w:rFonts w:eastAsia="Calibri"/>
          <w:b/>
          <w:bCs/>
          <w:rtl/>
        </w:rPr>
        <w:t xml:space="preserve"> מרצים לשיפור איכות ההוראה</w:t>
      </w:r>
      <w:r w:rsidRPr="0027671A">
        <w:rPr>
          <w:rFonts w:eastAsia="Calibri" w:hint="cs"/>
          <w:b/>
          <w:bCs/>
          <w:rtl/>
        </w:rPr>
        <w:t xml:space="preserve">, השיבו 3 מ-5 נשיאי האוניברסיטאות שהמידה היא בינונית, נשיא אחד השיב שהמידה רבה ונשיא נוסף - שהמידה מועטה.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מכן עולה כי המענק משמש ככלי </w:t>
      </w:r>
      <w:proofErr w:type="spellStart"/>
      <w:r w:rsidRPr="0027671A">
        <w:rPr>
          <w:rFonts w:eastAsia="Calibri" w:hint="cs"/>
          <w:b/>
          <w:bCs/>
          <w:rtl/>
        </w:rPr>
        <w:t>תמרוץ</w:t>
      </w:r>
      <w:proofErr w:type="spellEnd"/>
      <w:r w:rsidRPr="0027671A">
        <w:rPr>
          <w:rFonts w:eastAsia="Calibri" w:hint="cs"/>
          <w:b/>
          <w:bCs/>
          <w:rtl/>
        </w:rPr>
        <w:t xml:space="preserve"> לפעילות אחרת של המרצים - פעילות מחקרית ו</w:t>
      </w:r>
      <w:r w:rsidRPr="0027671A">
        <w:rPr>
          <w:rFonts w:eastAsia="Calibri"/>
          <w:b/>
          <w:bCs/>
          <w:rtl/>
        </w:rPr>
        <w:t>קידום קשרי אקדמיה-חברה</w:t>
      </w:r>
      <w:r w:rsidRPr="0027671A">
        <w:rPr>
          <w:rFonts w:eastAsia="Calibri" w:hint="cs"/>
          <w:b/>
          <w:bCs/>
          <w:rtl/>
        </w:rPr>
        <w:t xml:space="preserve"> - ולא לקידום השקעה באיכות ההוראה.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b/>
          <w:bCs/>
          <w:rtl/>
        </w:rPr>
        <w:t>בשאלון הנשיאים נשאלו הנשיאים מהו</w:t>
      </w:r>
      <w:r w:rsidRPr="0027671A">
        <w:rPr>
          <w:rFonts w:eastAsia="Calibri"/>
          <w:b/>
          <w:bCs/>
          <w:rtl/>
        </w:rPr>
        <w:t xml:space="preserve"> שיעור המרצים שקיבלו את מענק הקריטריונים בשנת </w:t>
      </w:r>
      <w:proofErr w:type="spellStart"/>
      <w:r w:rsidRPr="0027671A">
        <w:rPr>
          <w:rFonts w:eastAsia="Calibri" w:hint="cs"/>
          <w:b/>
          <w:bCs/>
          <w:rtl/>
        </w:rPr>
        <w:t>ה</w:t>
      </w:r>
      <w:r w:rsidRPr="0027671A">
        <w:rPr>
          <w:rFonts w:eastAsia="Calibri"/>
          <w:b/>
          <w:bCs/>
          <w:rtl/>
        </w:rPr>
        <w:t>תשפ"ב</w:t>
      </w:r>
      <w:proofErr w:type="spellEnd"/>
      <w:r w:rsidRPr="0027671A">
        <w:rPr>
          <w:rFonts w:eastAsia="Calibri"/>
          <w:b/>
          <w:bCs/>
          <w:rtl/>
        </w:rPr>
        <w:t xml:space="preserve"> (2021</w:t>
      </w:r>
      <w:r w:rsidRPr="0027671A">
        <w:rPr>
          <w:rFonts w:eastAsia="Calibri" w:hint="cs"/>
          <w:b/>
          <w:bCs/>
          <w:rtl/>
        </w:rPr>
        <w:t xml:space="preserve"> </w:t>
      </w:r>
      <w:r w:rsidRPr="0027671A">
        <w:rPr>
          <w:rFonts w:eastAsia="Calibri"/>
          <w:b/>
          <w:bCs/>
          <w:rtl/>
        </w:rPr>
        <w:t>-</w:t>
      </w:r>
      <w:r w:rsidRPr="0027671A">
        <w:rPr>
          <w:rFonts w:eastAsia="Calibri" w:hint="cs"/>
          <w:b/>
          <w:bCs/>
          <w:rtl/>
        </w:rPr>
        <w:t xml:space="preserve"> 20</w:t>
      </w:r>
      <w:r w:rsidRPr="0027671A">
        <w:rPr>
          <w:rFonts w:eastAsia="Calibri"/>
          <w:b/>
          <w:bCs/>
          <w:rtl/>
        </w:rPr>
        <w:t>22)</w:t>
      </w:r>
      <w:r w:rsidRPr="0027671A">
        <w:rPr>
          <w:rFonts w:eastAsia="Calibri" w:hint="cs"/>
          <w:b/>
          <w:bCs/>
          <w:rtl/>
        </w:rPr>
        <w:t>. מתשובותיהם עלה כי ב-4 אוניברסיטאות מרבית המרצים קיבלו מענק קריטריונים, ובאוניברסיטה אחת - כמחצית המרצים</w:t>
      </w:r>
      <w:r w:rsidRPr="0027671A">
        <w:rPr>
          <w:rFonts w:eastAsia="Calibri"/>
          <w:b/>
          <w:bCs/>
          <w:vertAlign w:val="superscript"/>
          <w:rtl/>
        </w:rPr>
        <w:footnoteReference w:id="134"/>
      </w:r>
      <w:r w:rsidRPr="0027671A">
        <w:rPr>
          <w:rFonts w:eastAsia="Calibri" w:hint="cs"/>
          <w:b/>
          <w:bCs/>
          <w:rtl/>
        </w:rPr>
        <w:t>. גם בדוח ה-</w:t>
      </w:r>
      <w:r w:rsidRPr="0027671A">
        <w:rPr>
          <w:rFonts w:eastAsia="Calibri" w:hint="cs"/>
          <w:b/>
          <w:bCs/>
        </w:rPr>
        <w:t>OECD</w:t>
      </w:r>
      <w:r w:rsidRPr="0027671A">
        <w:rPr>
          <w:rFonts w:eastAsia="Calibri" w:hint="cs"/>
          <w:b/>
          <w:bCs/>
          <w:rtl/>
        </w:rPr>
        <w:t xml:space="preserve"> משנת 2022 צוין כי מענק הקריטריונים ניתן בפועל כמעט לכל הסגל האקדמי הבכיר באוניברסיטאות</w:t>
      </w:r>
      <w:r w:rsidRPr="0027671A">
        <w:rPr>
          <w:rFonts w:ascii="David" w:eastAsia="Calibri" w:hAnsi="David"/>
          <w:b/>
          <w:bCs/>
          <w:sz w:val="24"/>
          <w:vertAlign w:val="superscript"/>
        </w:rPr>
        <w:footnoteReference w:id="135"/>
      </w:r>
      <w:r w:rsidRPr="0027671A">
        <w:rPr>
          <w:rFonts w:eastAsia="Calibri" w:hint="cs"/>
          <w:b/>
          <w:bCs/>
          <w:rtl/>
        </w:rPr>
        <w:t>.</w:t>
      </w:r>
      <w:r w:rsidRPr="0027671A">
        <w:rPr>
          <w:rFonts w:eastAsia="Calibri" w:hint="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מענק הניתן באופן עקבי למרבית הסגל, ולא במשורה למצטיינים, מאבד מהאפקטיביות שלו ככלי </w:t>
      </w:r>
      <w:proofErr w:type="spellStart"/>
      <w:r w:rsidRPr="0027671A">
        <w:rPr>
          <w:rFonts w:eastAsia="Calibri" w:hint="cs"/>
          <w:b/>
          <w:bCs/>
          <w:rtl/>
        </w:rPr>
        <w:t>תמרוץ</w:t>
      </w:r>
      <w:proofErr w:type="spellEnd"/>
      <w:r w:rsidRPr="0027671A">
        <w:rPr>
          <w:rFonts w:eastAsia="Calibri" w:hint="cs"/>
          <w:b/>
          <w:bCs/>
          <w:rtl/>
        </w:rPr>
        <w:t xml:space="preserve"> למצוינות ופעילות מעבר לנדרש.</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מהאמור עולה כי מענק הקריטריונים הוא כלי בעל אפקטיביות מוגבלת </w:t>
      </w:r>
      <w:proofErr w:type="spellStart"/>
      <w:r w:rsidRPr="0027671A">
        <w:rPr>
          <w:rFonts w:eastAsia="Calibri" w:hint="cs"/>
          <w:b/>
          <w:bCs/>
          <w:rtl/>
        </w:rPr>
        <w:t>לתמרוץ</w:t>
      </w:r>
      <w:proofErr w:type="spellEnd"/>
      <w:r w:rsidRPr="0027671A">
        <w:rPr>
          <w:rFonts w:eastAsia="Calibri" w:hint="cs"/>
          <w:b/>
          <w:bCs/>
          <w:rtl/>
        </w:rPr>
        <w:t xml:space="preserve"> המרצים, שכן הוא ניתן למרבית הסגל מדי שנה, ובכל מקרה אינו משמש כלי אפקטיבי לתגמול קידום איכות ההוראה משום שהוא מוענק באוניברסיטאות בעיקר כתגמול על פעילויות שאינן בתחום ההוראה (קידום המחקר, תרומה לקהילה וכד').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לאחר סיום הביקורת, באפריל 2024, נחתם הסכם שכר חדש לסגל הבכיר באוניברסיטאות</w:t>
      </w:r>
      <w:r w:rsidRPr="0027671A">
        <w:rPr>
          <w:rFonts w:ascii="David" w:eastAsia="Calibri" w:hAnsi="David"/>
          <w:b/>
          <w:bCs/>
          <w:sz w:val="24"/>
          <w:vertAlign w:val="superscript"/>
          <w:rtl/>
        </w:rPr>
        <w:footnoteReference w:id="136"/>
      </w:r>
      <w:r w:rsidRPr="0027671A">
        <w:rPr>
          <w:rFonts w:eastAsia="Calibri" w:hint="cs"/>
          <w:rtl/>
        </w:rPr>
        <w:t xml:space="preserve"> (להלן -הסכם השכר החדש). כמפורט בהסכם, נוסף תמריץ </w:t>
      </w:r>
      <w:r w:rsidRPr="0027671A">
        <w:rPr>
          <w:rFonts w:eastAsia="Calibri"/>
          <w:rtl/>
        </w:rPr>
        <w:t>"סל מצוינות בהוראה ובמחקר"</w:t>
      </w:r>
      <w:r w:rsidRPr="0027671A">
        <w:rPr>
          <w:rFonts w:eastAsia="Calibri" w:hint="cs"/>
          <w:rtl/>
        </w:rPr>
        <w:t>.</w:t>
      </w:r>
      <w:r w:rsidRPr="0027671A">
        <w:rPr>
          <w:rFonts w:eastAsia="Calibri"/>
          <w:rtl/>
        </w:rPr>
        <w:t xml:space="preserve"> </w:t>
      </w:r>
      <w:r w:rsidRPr="0027671A">
        <w:rPr>
          <w:rFonts w:eastAsia="Calibri" w:hint="cs"/>
          <w:rtl/>
        </w:rPr>
        <w:t xml:space="preserve">הסל יהיה </w:t>
      </w:r>
      <w:r w:rsidRPr="0027671A">
        <w:rPr>
          <w:rFonts w:eastAsia="Calibri"/>
          <w:rtl/>
        </w:rPr>
        <w:t>בגובה</w:t>
      </w:r>
      <w:r w:rsidRPr="0027671A">
        <w:rPr>
          <w:rFonts w:eastAsia="Calibri" w:hint="cs"/>
          <w:rtl/>
        </w:rPr>
        <w:t xml:space="preserve"> של כ-</w:t>
      </w:r>
      <w:r w:rsidRPr="0027671A">
        <w:rPr>
          <w:rFonts w:eastAsia="Calibri"/>
          <w:rtl/>
        </w:rPr>
        <w:t xml:space="preserve">1% משכר חברי הסגל הבכיר </w:t>
      </w:r>
      <w:r w:rsidRPr="0027671A">
        <w:rPr>
          <w:rFonts w:eastAsia="Calibri" w:hint="cs"/>
          <w:rtl/>
        </w:rPr>
        <w:t>ו</w:t>
      </w:r>
      <w:r w:rsidRPr="0027671A">
        <w:rPr>
          <w:rFonts w:eastAsia="Calibri"/>
          <w:rtl/>
        </w:rPr>
        <w:t>יחולק ל</w:t>
      </w:r>
      <w:r w:rsidRPr="0027671A">
        <w:rPr>
          <w:rFonts w:eastAsia="Calibri" w:hint="cs"/>
          <w:rtl/>
        </w:rPr>
        <w:t>-</w:t>
      </w:r>
      <w:r w:rsidRPr="0027671A">
        <w:rPr>
          <w:rFonts w:eastAsia="Calibri"/>
          <w:rtl/>
        </w:rPr>
        <w:t>9% מחברי הסגל בגין מצוינות בהוראה, בהתאם לתבחינים שתקבע ועדה אקדמית שתמונה ע</w:t>
      </w:r>
      <w:r w:rsidRPr="0027671A">
        <w:rPr>
          <w:rFonts w:eastAsia="Calibri" w:hint="cs"/>
          <w:rtl/>
        </w:rPr>
        <w:t xml:space="preserve">ל </w:t>
      </w:r>
      <w:r w:rsidRPr="0027671A">
        <w:rPr>
          <w:rFonts w:eastAsia="Calibri"/>
          <w:rtl/>
        </w:rPr>
        <w:t>י</w:t>
      </w:r>
      <w:r w:rsidRPr="0027671A">
        <w:rPr>
          <w:rFonts w:eastAsia="Calibri" w:hint="cs"/>
          <w:rtl/>
        </w:rPr>
        <w:t>די</w:t>
      </w:r>
      <w:r w:rsidRPr="0027671A">
        <w:rPr>
          <w:rFonts w:eastAsia="Calibri"/>
          <w:rtl/>
        </w:rPr>
        <w:t xml:space="preserve"> רקטור המוסד אשר יאושרו על ידי ות"ת</w:t>
      </w:r>
      <w:r w:rsidRPr="0027671A">
        <w:rPr>
          <w:rFonts w:eastAsia="Calibri" w:hint="cs"/>
          <w:rtl/>
        </w:rPr>
        <w:t xml:space="preserve">. </w:t>
      </w:r>
      <w:r w:rsidRPr="0027671A">
        <w:rPr>
          <w:rFonts w:eastAsia="Calibri"/>
          <w:rtl/>
        </w:rPr>
        <w:t xml:space="preserve">אחד התבחינים </w:t>
      </w:r>
      <w:r w:rsidRPr="0027671A">
        <w:rPr>
          <w:rFonts w:eastAsia="Calibri" w:hint="cs"/>
          <w:rtl/>
        </w:rPr>
        <w:t>הוא</w:t>
      </w:r>
      <w:r w:rsidRPr="0027671A">
        <w:rPr>
          <w:rFonts w:eastAsia="Calibri"/>
          <w:rtl/>
        </w:rPr>
        <w:t xml:space="preserve"> </w:t>
      </w:r>
      <w:r w:rsidRPr="0027671A">
        <w:rPr>
          <w:rFonts w:eastAsia="Calibri" w:hint="cs"/>
          <w:rtl/>
        </w:rPr>
        <w:t xml:space="preserve">כי </w:t>
      </w:r>
      <w:r w:rsidRPr="0027671A">
        <w:rPr>
          <w:rFonts w:eastAsia="Calibri"/>
          <w:rtl/>
        </w:rPr>
        <w:t>ציון</w:t>
      </w:r>
      <w:r w:rsidRPr="0027671A">
        <w:rPr>
          <w:rFonts w:eastAsia="Calibri" w:hint="cs"/>
          <w:rtl/>
        </w:rPr>
        <w:t xml:space="preserve"> המרצה</w:t>
      </w:r>
      <w:r w:rsidRPr="0027671A">
        <w:rPr>
          <w:rFonts w:eastAsia="Calibri"/>
          <w:rtl/>
        </w:rPr>
        <w:t xml:space="preserve"> בסקרי ההוראה </w:t>
      </w:r>
      <w:r w:rsidRPr="0027671A">
        <w:rPr>
          <w:rFonts w:eastAsia="Calibri" w:hint="cs"/>
          <w:rtl/>
        </w:rPr>
        <w:t xml:space="preserve">יהיה </w:t>
      </w:r>
      <w:r w:rsidRPr="0027671A">
        <w:rPr>
          <w:rFonts w:eastAsia="Calibri"/>
          <w:rtl/>
        </w:rPr>
        <w:t>ב</w:t>
      </w:r>
      <w:r w:rsidRPr="0027671A">
        <w:rPr>
          <w:rFonts w:eastAsia="Calibri" w:hint="cs"/>
          <w:rtl/>
        </w:rPr>
        <w:t>-</w:t>
      </w:r>
      <w:r w:rsidRPr="0027671A">
        <w:rPr>
          <w:rFonts w:eastAsia="Calibri"/>
          <w:rtl/>
        </w:rPr>
        <w:t>5% העליונים במוסד.</w:t>
      </w:r>
      <w:r w:rsidRPr="0027671A">
        <w:rPr>
          <w:rFonts w:eastAsia="Calibri" w:hint="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אגף השכר והסכמי עבודה מסר בתשובתו כי בהמשך להסכם השכר החדש, מל"ג-ות"ת ונציגות האוניברסיטאות הסכימו על עדכון מרכיבי מענק הקריטריונים לסגל הבכיר באוניברסיטאות</w:t>
      </w:r>
      <w:r w:rsidRPr="0027671A">
        <w:rPr>
          <w:rFonts w:ascii="David" w:eastAsia="Calibri" w:hAnsi="David"/>
          <w:sz w:val="24"/>
          <w:vertAlign w:val="superscript"/>
          <w:rtl/>
        </w:rPr>
        <w:footnoteReference w:id="137"/>
      </w:r>
      <w:r w:rsidRPr="0027671A">
        <w:rPr>
          <w:rFonts w:eastAsia="Calibri" w:hint="cs"/>
          <w:rtl/>
        </w:rPr>
        <w:t xml:space="preserve"> כך שיופיע קריטריון </w:t>
      </w:r>
      <w:r w:rsidRPr="0027671A">
        <w:rPr>
          <w:rFonts w:eastAsia="Calibri"/>
          <w:rtl/>
        </w:rPr>
        <w:t>מזכה בעקבות שדרוג משמעותי של שיטות ההוראה בקורס קיים</w:t>
      </w:r>
      <w:r w:rsidRPr="0027671A">
        <w:rPr>
          <w:rFonts w:eastAsia="Calibri" w:hint="cs"/>
          <w:rtl/>
        </w:rPr>
        <w:t>,</w:t>
      </w:r>
      <w:r w:rsidRPr="0027671A">
        <w:rPr>
          <w:rFonts w:eastAsia="Calibri"/>
          <w:rtl/>
        </w:rPr>
        <w:t xml:space="preserve"> לרבות פיתוח קורס מקוון </w:t>
      </w:r>
      <w:r w:rsidRPr="0027671A">
        <w:rPr>
          <w:rFonts w:eastAsia="Calibri" w:hint="cs"/>
          <w:rtl/>
        </w:rPr>
        <w:t>ו</w:t>
      </w:r>
      <w:r w:rsidRPr="0027671A">
        <w:rPr>
          <w:rFonts w:eastAsia="Calibri"/>
          <w:rtl/>
        </w:rPr>
        <w:t>הטמעת רכיבים של חדשנות בהוראה</w:t>
      </w:r>
      <w:r w:rsidRPr="0027671A">
        <w:rPr>
          <w:rFonts w:eastAsia="Calibri" w:hint="cs"/>
          <w:rtl/>
        </w:rPr>
        <w:t>. נ</w:t>
      </w:r>
      <w:r w:rsidRPr="0027671A">
        <w:rPr>
          <w:rFonts w:eastAsia="Calibri"/>
          <w:rtl/>
        </w:rPr>
        <w:t xml:space="preserve">וסף </w:t>
      </w:r>
      <w:r w:rsidRPr="0027671A">
        <w:rPr>
          <w:rFonts w:eastAsia="Calibri" w:hint="cs"/>
          <w:rtl/>
        </w:rPr>
        <w:t xml:space="preserve">על כך, עודכן קריטריון קיים כך שהמרצה יידרש </w:t>
      </w:r>
      <w:r w:rsidRPr="0027671A">
        <w:rPr>
          <w:rFonts w:eastAsia="Calibri"/>
          <w:rtl/>
        </w:rPr>
        <w:t xml:space="preserve">להיות בשליש העליון </w:t>
      </w:r>
      <w:r w:rsidRPr="0027671A">
        <w:rPr>
          <w:rFonts w:eastAsia="Calibri" w:hint="cs"/>
          <w:rtl/>
        </w:rPr>
        <w:t>בציוני איכות ההוראה</w:t>
      </w:r>
      <w:r w:rsidRPr="0027671A">
        <w:rPr>
          <w:rFonts w:eastAsia="Calibri"/>
          <w:rtl/>
        </w:rPr>
        <w:t xml:space="preserve">, במקום מעל הציון הממוצע של הפקולטה הרלוונטית. </w:t>
      </w:r>
      <w:r w:rsidRPr="0027671A">
        <w:rPr>
          <w:rFonts w:eastAsia="Calibri" w:hint="cs"/>
          <w:rtl/>
        </w:rPr>
        <w:t xml:space="preserve">עוד הוא מסר בתשובתו כי </w:t>
      </w:r>
      <w:r w:rsidRPr="0027671A">
        <w:rPr>
          <w:rFonts w:eastAsia="Calibri"/>
          <w:rtl/>
        </w:rPr>
        <w:t xml:space="preserve">נשלח מכתב מיו"ר הארגון המקומי בכל מוסד לנשיא המוסד, </w:t>
      </w:r>
      <w:r w:rsidRPr="0027671A">
        <w:rPr>
          <w:rFonts w:eastAsia="Calibri" w:hint="cs"/>
          <w:rtl/>
        </w:rPr>
        <w:t>ש</w:t>
      </w:r>
      <w:r w:rsidRPr="0027671A">
        <w:rPr>
          <w:rFonts w:eastAsia="Calibri"/>
          <w:rtl/>
        </w:rPr>
        <w:t>בו מצהיר</w:t>
      </w:r>
      <w:r w:rsidRPr="0027671A">
        <w:rPr>
          <w:rFonts w:eastAsia="Calibri" w:hint="cs"/>
          <w:rtl/>
        </w:rPr>
        <w:t xml:space="preserve"> </w:t>
      </w:r>
      <w:r w:rsidRPr="0027671A">
        <w:rPr>
          <w:rFonts w:eastAsia="Calibri"/>
          <w:rtl/>
        </w:rPr>
        <w:t xml:space="preserve">הארגון כי הוא מכיר בחשיבות השימוש בשיטות הוראה חדשניות ומעודד חברי סגל לעשות כן.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אוניברסיטת בר אילן מסרה בתשובתה למשרד מבקר המדינה ממרץ 2025 כי </w:t>
      </w:r>
      <w:r w:rsidRPr="0027671A">
        <w:rPr>
          <w:rFonts w:eastAsia="Calibri"/>
          <w:rtl/>
        </w:rPr>
        <w:t xml:space="preserve">מענק </w:t>
      </w:r>
      <w:r w:rsidRPr="0027671A">
        <w:rPr>
          <w:rFonts w:eastAsia="Calibri" w:hint="cs"/>
          <w:rtl/>
        </w:rPr>
        <w:t>"סל המצוינות" יהווה</w:t>
      </w:r>
      <w:r w:rsidRPr="0027671A">
        <w:rPr>
          <w:rFonts w:eastAsia="Calibri"/>
          <w:rtl/>
        </w:rPr>
        <w:t xml:space="preserve"> תוספת שכר משמעותית </w:t>
      </w:r>
      <w:r w:rsidRPr="0027671A">
        <w:rPr>
          <w:rFonts w:eastAsia="Calibri" w:hint="cs"/>
          <w:rtl/>
        </w:rPr>
        <w:t xml:space="preserve">מאוד </w:t>
      </w:r>
      <w:r w:rsidRPr="0027671A">
        <w:rPr>
          <w:rFonts w:eastAsia="Calibri"/>
          <w:rtl/>
        </w:rPr>
        <w:t>למרצים שיזכו בו</w:t>
      </w:r>
      <w:r w:rsidRPr="0027671A">
        <w:rPr>
          <w:rFonts w:eastAsia="Calibri" w:hint="cs"/>
          <w:rtl/>
        </w:rPr>
        <w:t>, וכי</w:t>
      </w:r>
      <w:r w:rsidRPr="0027671A">
        <w:rPr>
          <w:rFonts w:eastAsia="Calibri"/>
          <w:rtl/>
        </w:rPr>
        <w:t xml:space="preserve"> המענק יחולק לראשונה בשנת </w:t>
      </w:r>
      <w:r w:rsidRPr="0027671A">
        <w:rPr>
          <w:rFonts w:eastAsia="Calibri" w:hint="cs"/>
          <w:rtl/>
        </w:rPr>
        <w:t xml:space="preserve">הלימודים </w:t>
      </w:r>
      <w:proofErr w:type="spellStart"/>
      <w:r w:rsidRPr="0027671A">
        <w:rPr>
          <w:rFonts w:eastAsia="Calibri" w:hint="cs"/>
          <w:rtl/>
        </w:rPr>
        <w:t>ה</w:t>
      </w:r>
      <w:r w:rsidRPr="0027671A">
        <w:rPr>
          <w:rFonts w:eastAsia="Calibri"/>
          <w:rtl/>
        </w:rPr>
        <w:t>תשפ"ז</w:t>
      </w:r>
      <w:proofErr w:type="spellEnd"/>
      <w:r w:rsidRPr="0027671A">
        <w:rPr>
          <w:rFonts w:eastAsia="Calibri" w:hint="cs"/>
          <w:rtl/>
        </w:rPr>
        <w:t xml:space="preserve"> (2026 - 2027)</w:t>
      </w:r>
      <w:r w:rsidRPr="0027671A">
        <w:rPr>
          <w:rFonts w:eastAsia="Calibri"/>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sz w:val="24"/>
          <w:rtl/>
        </w:rPr>
        <w:t>בתשובתו מסר הטכניון כי מצופה</w:t>
      </w:r>
      <w:r w:rsidRPr="0027671A">
        <w:rPr>
          <w:rFonts w:eastAsia="Calibri"/>
          <w:sz w:val="24"/>
          <w:rtl/>
        </w:rPr>
        <w:t xml:space="preserve"> </w:t>
      </w:r>
      <w:r w:rsidRPr="0027671A">
        <w:rPr>
          <w:rFonts w:eastAsia="Calibri" w:hint="cs"/>
          <w:sz w:val="24"/>
          <w:rtl/>
        </w:rPr>
        <w:t>מ</w:t>
      </w:r>
      <w:r w:rsidRPr="0027671A">
        <w:rPr>
          <w:rFonts w:eastAsia="Calibri"/>
          <w:sz w:val="24"/>
          <w:rtl/>
        </w:rPr>
        <w:t xml:space="preserve">חבר סגל בטכניון ללמד היטב ללא שום תוספת </w:t>
      </w:r>
      <w:proofErr w:type="spellStart"/>
      <w:r w:rsidRPr="0027671A">
        <w:rPr>
          <w:rFonts w:eastAsia="Calibri"/>
          <w:sz w:val="24"/>
          <w:rtl/>
        </w:rPr>
        <w:t>תמרוץ</w:t>
      </w:r>
      <w:proofErr w:type="spellEnd"/>
      <w:r w:rsidRPr="0027671A">
        <w:rPr>
          <w:rFonts w:eastAsia="Calibri" w:hint="cs"/>
          <w:sz w:val="24"/>
          <w:rtl/>
        </w:rPr>
        <w:t xml:space="preserve">; כי </w:t>
      </w:r>
      <w:r w:rsidRPr="0027671A">
        <w:rPr>
          <w:rFonts w:eastAsia="Calibri"/>
          <w:sz w:val="24"/>
          <w:rtl/>
        </w:rPr>
        <w:t xml:space="preserve">הוראה טובה היא ערך </w:t>
      </w:r>
      <w:r w:rsidRPr="0027671A">
        <w:rPr>
          <w:rFonts w:eastAsia="Calibri" w:hint="cs"/>
          <w:sz w:val="24"/>
          <w:rtl/>
        </w:rPr>
        <w:t xml:space="preserve">במוסד; כי </w:t>
      </w:r>
      <w:r w:rsidRPr="0027671A">
        <w:rPr>
          <w:rFonts w:eastAsia="Calibri"/>
          <w:sz w:val="24"/>
          <w:rtl/>
        </w:rPr>
        <w:t>מרבית חברי הסגל</w:t>
      </w:r>
      <w:r w:rsidRPr="0027671A">
        <w:rPr>
          <w:rFonts w:eastAsia="Calibri" w:hint="cs"/>
          <w:sz w:val="24"/>
          <w:rtl/>
        </w:rPr>
        <w:t xml:space="preserve"> </w:t>
      </w:r>
      <w:r w:rsidRPr="0027671A">
        <w:rPr>
          <w:rFonts w:eastAsia="Calibri"/>
          <w:sz w:val="24"/>
          <w:rtl/>
        </w:rPr>
        <w:t>נוהגים בהתאם</w:t>
      </w:r>
      <w:r w:rsidRPr="0027671A">
        <w:rPr>
          <w:rFonts w:eastAsia="Calibri" w:hint="cs"/>
          <w:sz w:val="24"/>
          <w:rtl/>
        </w:rPr>
        <w:t>; וכי</w:t>
      </w:r>
      <w:r w:rsidRPr="0027671A">
        <w:rPr>
          <w:rFonts w:eastAsia="Calibri"/>
          <w:sz w:val="24"/>
          <w:rtl/>
        </w:rPr>
        <w:t xml:space="preserve"> יש מנגנונים תומכים נוספים לעידוד הצטיינות בהוראה.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יצוין כי יש חשיבות להרחבת סל התמריצים להצטיינות בהוראה שנוסף במסגרת הסכם השכר החדש. עם זאת, לעניין "מענק הקריטריונים", הרי שגם לאחר עדכונו כמפורט לעיל ניתן לקבלו תוך עמידה בקריטריונים לגבי </w:t>
      </w:r>
      <w:r w:rsidRPr="0027671A">
        <w:rPr>
          <w:rFonts w:eastAsia="Calibri"/>
          <w:b/>
          <w:bCs/>
          <w:rtl/>
        </w:rPr>
        <w:t>פעילות מחקרית</w:t>
      </w:r>
      <w:r w:rsidRPr="0027671A">
        <w:rPr>
          <w:rFonts w:eastAsia="Calibri" w:hint="cs"/>
          <w:b/>
          <w:bCs/>
          <w:rtl/>
        </w:rPr>
        <w:t xml:space="preserve"> או </w:t>
      </w:r>
      <w:r w:rsidRPr="0027671A">
        <w:rPr>
          <w:rFonts w:eastAsia="Calibri"/>
          <w:b/>
          <w:bCs/>
          <w:rtl/>
        </w:rPr>
        <w:t>קידום קשרי אקדמיה-חברה</w:t>
      </w:r>
      <w:r w:rsidRPr="0027671A">
        <w:rPr>
          <w:rFonts w:eastAsia="Calibri" w:hint="cs"/>
          <w:b/>
          <w:bCs/>
          <w:rtl/>
        </w:rPr>
        <w:t xml:space="preserve"> בלבד ללא עמידה באף קריטריון לגבי 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מומלץ כי האוניברסיטאות יבדקו את האפקטיביות של מענק הקריטריונים לקידום שיפור איכות ההוראה בקרב המרצים. זאת נוכח העולה מהסקרים על כך שהיעדר התגמול מהווה חסם מרכזי לקידום נושא ההוראה על ידי המרצים, ועל כך שעל מנת לקדם השקעה באיכות הוראה יש לנקוט בפעולות תגמול והכרה בהשקעה בהוראה. </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3"/>
        <w:rPr>
          <w:rFonts w:eastAsia="Times New Roman"/>
          <w:bCs/>
          <w:szCs w:val="26"/>
          <w:rtl/>
        </w:rPr>
      </w:pPr>
      <w:r w:rsidRPr="0027671A">
        <w:rPr>
          <w:rFonts w:eastAsia="Times New Roman" w:hint="cs"/>
          <w:bCs/>
          <w:szCs w:val="26"/>
          <w:rtl/>
        </w:rPr>
        <w:t xml:space="preserve">גמול הצטיינות למרצים מהסגל הבכיר במכללות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ascii="David" w:eastAsia="Calibri" w:hint="cs"/>
          <w:sz w:val="24"/>
          <w:rtl/>
        </w:rPr>
        <w:t>לפי הוראות תנאי ההעסקה במכללות, מכללה</w:t>
      </w:r>
      <w:r w:rsidRPr="0027671A">
        <w:rPr>
          <w:rFonts w:ascii="David" w:eastAsia="Calibri"/>
          <w:sz w:val="24"/>
          <w:rtl/>
        </w:rPr>
        <w:t xml:space="preserve"> </w:t>
      </w:r>
      <w:r w:rsidRPr="0027671A">
        <w:rPr>
          <w:rFonts w:ascii="David" w:eastAsia="Calibri" w:hint="cs"/>
          <w:sz w:val="24"/>
          <w:rtl/>
        </w:rPr>
        <w:t>רשאית</w:t>
      </w:r>
      <w:r w:rsidRPr="0027671A">
        <w:rPr>
          <w:rFonts w:ascii="David" w:eastAsia="Calibri"/>
          <w:sz w:val="24"/>
          <w:rtl/>
        </w:rPr>
        <w:t xml:space="preserve"> </w:t>
      </w:r>
      <w:r w:rsidRPr="0027671A">
        <w:rPr>
          <w:rFonts w:ascii="David" w:eastAsia="Calibri" w:hint="cs"/>
          <w:sz w:val="24"/>
          <w:rtl/>
        </w:rPr>
        <w:t>להעניק לחברי</w:t>
      </w:r>
      <w:r w:rsidRPr="0027671A">
        <w:rPr>
          <w:rFonts w:ascii="David" w:eastAsia="Calibri"/>
          <w:sz w:val="24"/>
          <w:rtl/>
        </w:rPr>
        <w:t xml:space="preserve"> </w:t>
      </w:r>
      <w:r w:rsidRPr="0027671A">
        <w:rPr>
          <w:rFonts w:ascii="David" w:eastAsia="Calibri" w:hint="cs"/>
          <w:sz w:val="24"/>
          <w:rtl/>
        </w:rPr>
        <w:t>סגל</w:t>
      </w:r>
      <w:r w:rsidRPr="0027671A">
        <w:rPr>
          <w:rFonts w:ascii="David" w:eastAsia="Calibri"/>
          <w:sz w:val="24"/>
          <w:rtl/>
        </w:rPr>
        <w:t xml:space="preserve"> </w:t>
      </w:r>
      <w:r w:rsidRPr="0027671A">
        <w:rPr>
          <w:rFonts w:ascii="David" w:eastAsia="Calibri" w:hint="cs"/>
          <w:sz w:val="24"/>
          <w:rtl/>
        </w:rPr>
        <w:t>אקדמי בכיר קבוע</w:t>
      </w:r>
      <w:r w:rsidRPr="0027671A">
        <w:rPr>
          <w:rFonts w:ascii="David" w:eastAsia="Calibri"/>
          <w:sz w:val="24"/>
          <w:rtl/>
        </w:rPr>
        <w:t xml:space="preserve"> </w:t>
      </w:r>
      <w:r w:rsidRPr="0027671A">
        <w:rPr>
          <w:rFonts w:ascii="David" w:eastAsia="Calibri" w:hint="cs"/>
          <w:sz w:val="24"/>
          <w:rtl/>
        </w:rPr>
        <w:t>"גמול</w:t>
      </w:r>
      <w:r w:rsidRPr="0027671A">
        <w:rPr>
          <w:rFonts w:ascii="David" w:eastAsia="Calibri"/>
          <w:sz w:val="24"/>
          <w:rtl/>
        </w:rPr>
        <w:t xml:space="preserve"> </w:t>
      </w:r>
      <w:r w:rsidRPr="0027671A">
        <w:rPr>
          <w:rFonts w:ascii="David" w:eastAsia="Calibri" w:hint="cs"/>
          <w:sz w:val="24"/>
          <w:rtl/>
        </w:rPr>
        <w:t>הצטיינות". מתן</w:t>
      </w:r>
      <w:r w:rsidRPr="0027671A">
        <w:rPr>
          <w:rFonts w:ascii="David" w:eastAsia="Calibri"/>
          <w:sz w:val="24"/>
          <w:rtl/>
        </w:rPr>
        <w:t xml:space="preserve"> </w:t>
      </w:r>
      <w:r w:rsidRPr="0027671A">
        <w:rPr>
          <w:rFonts w:ascii="David" w:eastAsia="Calibri" w:hint="cs"/>
          <w:sz w:val="24"/>
          <w:rtl/>
        </w:rPr>
        <w:t>גמול זה</w:t>
      </w:r>
      <w:r w:rsidRPr="0027671A">
        <w:rPr>
          <w:rFonts w:ascii="David" w:eastAsia="Calibri"/>
          <w:sz w:val="24"/>
          <w:rtl/>
        </w:rPr>
        <w:t xml:space="preserve"> </w:t>
      </w:r>
      <w:r w:rsidRPr="0027671A">
        <w:rPr>
          <w:rFonts w:ascii="David" w:eastAsia="Calibri" w:hint="cs"/>
          <w:sz w:val="24"/>
          <w:rtl/>
        </w:rPr>
        <w:t>וקביעת הקריטריונים לכך נתונים</w:t>
      </w:r>
      <w:r w:rsidRPr="0027671A">
        <w:rPr>
          <w:rFonts w:ascii="David" w:eastAsia="Calibri"/>
          <w:sz w:val="24"/>
          <w:rtl/>
        </w:rPr>
        <w:t xml:space="preserve"> </w:t>
      </w:r>
      <w:r w:rsidRPr="0027671A">
        <w:rPr>
          <w:rFonts w:ascii="David" w:eastAsia="Calibri" w:hint="cs"/>
          <w:sz w:val="24"/>
          <w:rtl/>
        </w:rPr>
        <w:t>לשיקול</w:t>
      </w:r>
      <w:r w:rsidRPr="0027671A">
        <w:rPr>
          <w:rFonts w:ascii="David" w:eastAsia="Calibri"/>
          <w:sz w:val="24"/>
          <w:rtl/>
        </w:rPr>
        <w:t xml:space="preserve"> </w:t>
      </w:r>
      <w:r w:rsidRPr="0027671A">
        <w:rPr>
          <w:rFonts w:ascii="David" w:eastAsia="Calibri" w:hint="cs"/>
          <w:sz w:val="24"/>
          <w:rtl/>
        </w:rPr>
        <w:t>דעת</w:t>
      </w:r>
      <w:r w:rsidRPr="0027671A">
        <w:rPr>
          <w:rFonts w:ascii="David" w:eastAsia="Calibri"/>
          <w:sz w:val="24"/>
          <w:rtl/>
        </w:rPr>
        <w:t xml:space="preserve"> </w:t>
      </w:r>
      <w:r w:rsidRPr="0027671A">
        <w:rPr>
          <w:rFonts w:ascii="David" w:eastAsia="Calibri" w:hint="cs"/>
          <w:sz w:val="24"/>
          <w:rtl/>
        </w:rPr>
        <w:t>המכללה</w:t>
      </w:r>
      <w:r w:rsidRPr="0027671A">
        <w:rPr>
          <w:rFonts w:ascii="David" w:eastAsia="Calibri"/>
          <w:sz w:val="24"/>
          <w:rtl/>
        </w:rPr>
        <w:t xml:space="preserve">, </w:t>
      </w:r>
      <w:r w:rsidRPr="0027671A">
        <w:rPr>
          <w:rFonts w:ascii="David" w:eastAsia="Calibri" w:hint="cs"/>
          <w:sz w:val="24"/>
          <w:rtl/>
        </w:rPr>
        <w:t>בכפוף</w:t>
      </w:r>
      <w:r w:rsidRPr="0027671A">
        <w:rPr>
          <w:rFonts w:ascii="David" w:eastAsia="Calibri"/>
          <w:sz w:val="24"/>
          <w:rtl/>
        </w:rPr>
        <w:t xml:space="preserve"> </w:t>
      </w:r>
      <w:r w:rsidRPr="0027671A">
        <w:rPr>
          <w:rFonts w:ascii="David" w:eastAsia="Calibri" w:hint="cs"/>
          <w:sz w:val="24"/>
          <w:rtl/>
        </w:rPr>
        <w:t>למגבלות מסוימות המפורטות בהוראות. גמול</w:t>
      </w:r>
      <w:r w:rsidRPr="0027671A">
        <w:rPr>
          <w:rFonts w:ascii="David" w:eastAsia="Calibri"/>
          <w:sz w:val="24"/>
          <w:rtl/>
        </w:rPr>
        <w:t xml:space="preserve"> </w:t>
      </w:r>
      <w:r w:rsidRPr="0027671A">
        <w:rPr>
          <w:rFonts w:ascii="David" w:eastAsia="Calibri" w:hint="cs"/>
          <w:sz w:val="24"/>
          <w:rtl/>
        </w:rPr>
        <w:t>ההצטיינות</w:t>
      </w:r>
      <w:r w:rsidRPr="0027671A">
        <w:rPr>
          <w:rFonts w:ascii="David" w:eastAsia="Calibri"/>
          <w:sz w:val="24"/>
          <w:rtl/>
        </w:rPr>
        <w:t xml:space="preserve"> </w:t>
      </w:r>
      <w:r w:rsidRPr="0027671A">
        <w:rPr>
          <w:rFonts w:ascii="David" w:eastAsia="Calibri" w:hint="cs"/>
          <w:sz w:val="24"/>
          <w:rtl/>
        </w:rPr>
        <w:t>יכול להינתן</w:t>
      </w:r>
      <w:r w:rsidRPr="0027671A">
        <w:rPr>
          <w:rFonts w:ascii="David" w:eastAsia="Calibri"/>
          <w:sz w:val="24"/>
          <w:rtl/>
        </w:rPr>
        <w:t xml:space="preserve"> </w:t>
      </w:r>
      <w:r w:rsidRPr="0027671A">
        <w:rPr>
          <w:rFonts w:ascii="David" w:eastAsia="Calibri" w:hint="cs"/>
          <w:sz w:val="24"/>
          <w:rtl/>
        </w:rPr>
        <w:t>לכל</w:t>
      </w:r>
      <w:r w:rsidRPr="0027671A">
        <w:rPr>
          <w:rFonts w:ascii="David" w:eastAsia="Calibri"/>
          <w:sz w:val="24"/>
          <w:rtl/>
        </w:rPr>
        <w:t xml:space="preserve"> </w:t>
      </w:r>
      <w:r w:rsidRPr="0027671A">
        <w:rPr>
          <w:rFonts w:ascii="David" w:eastAsia="Calibri" w:hint="cs"/>
          <w:sz w:val="24"/>
          <w:rtl/>
        </w:rPr>
        <w:t>היותר</w:t>
      </w:r>
      <w:r w:rsidRPr="0027671A">
        <w:rPr>
          <w:rFonts w:ascii="David" w:eastAsia="Calibri"/>
          <w:sz w:val="24"/>
          <w:rtl/>
        </w:rPr>
        <w:t xml:space="preserve"> </w:t>
      </w:r>
      <w:r w:rsidRPr="0027671A">
        <w:rPr>
          <w:rFonts w:ascii="David" w:eastAsia="Calibri" w:hint="cs"/>
          <w:sz w:val="24"/>
          <w:rtl/>
        </w:rPr>
        <w:t>ל-</w:t>
      </w:r>
      <w:r w:rsidRPr="0027671A">
        <w:rPr>
          <w:rFonts w:ascii="David" w:eastAsia="Calibri"/>
          <w:sz w:val="24"/>
          <w:rtl/>
        </w:rPr>
        <w:t>60%</w:t>
      </w:r>
      <w:r w:rsidRPr="0027671A">
        <w:rPr>
          <w:rFonts w:ascii="David" w:eastAsia="Calibri" w:hint="cs"/>
          <w:sz w:val="24"/>
          <w:rtl/>
        </w:rPr>
        <w:t xml:space="preserve"> מחברי</w:t>
      </w:r>
      <w:r w:rsidRPr="0027671A">
        <w:rPr>
          <w:rFonts w:ascii="David" w:eastAsia="Calibri"/>
          <w:sz w:val="24"/>
          <w:rtl/>
        </w:rPr>
        <w:t xml:space="preserve"> </w:t>
      </w:r>
      <w:r w:rsidRPr="0027671A">
        <w:rPr>
          <w:rFonts w:ascii="David" w:eastAsia="Calibri" w:hint="cs"/>
          <w:sz w:val="24"/>
          <w:rtl/>
        </w:rPr>
        <w:t>הסגל</w:t>
      </w:r>
      <w:r w:rsidRPr="0027671A">
        <w:rPr>
          <w:rFonts w:ascii="David" w:eastAsia="Calibri"/>
          <w:sz w:val="24"/>
          <w:rtl/>
        </w:rPr>
        <w:t xml:space="preserve"> </w:t>
      </w:r>
      <w:r w:rsidRPr="0027671A">
        <w:rPr>
          <w:rFonts w:ascii="David" w:eastAsia="Calibri" w:hint="cs"/>
          <w:sz w:val="24"/>
          <w:rtl/>
        </w:rPr>
        <w:t>האקדמי</w:t>
      </w:r>
      <w:r w:rsidRPr="0027671A">
        <w:rPr>
          <w:rFonts w:ascii="David" w:eastAsia="Calibri"/>
          <w:sz w:val="24"/>
          <w:rtl/>
        </w:rPr>
        <w:t xml:space="preserve"> </w:t>
      </w:r>
      <w:r w:rsidRPr="0027671A">
        <w:rPr>
          <w:rFonts w:ascii="David" w:eastAsia="Calibri" w:hint="cs"/>
          <w:sz w:val="24"/>
          <w:rtl/>
        </w:rPr>
        <w:t>הבכיר</w:t>
      </w:r>
      <w:r w:rsidRPr="0027671A">
        <w:rPr>
          <w:rFonts w:eastAsia="Calibri" w:hint="cs"/>
          <w:rtl/>
        </w:rPr>
        <w:t xml:space="preserve"> במכללה בשנה נתונה</w:t>
      </w:r>
      <w:r w:rsidRPr="0027671A">
        <w:rPr>
          <w:rFonts w:eastAsia="Calibri"/>
          <w:vertAlign w:val="superscript"/>
          <w:rtl/>
        </w:rPr>
        <w:footnoteReference w:id="138"/>
      </w:r>
      <w:r w:rsidRPr="0027671A">
        <w:rPr>
          <w:rFonts w:eastAsia="Calibri" w:hint="cs"/>
          <w:rtl/>
        </w:rPr>
        <w:t>, והוא ניתן בגין</w:t>
      </w:r>
      <w:r w:rsidRPr="0027671A">
        <w:rPr>
          <w:rFonts w:eastAsia="Calibri"/>
          <w:rtl/>
        </w:rPr>
        <w:t xml:space="preserve"> הצטיינות בהוראה, פעילות מחקרית או הקדשת זמן </w:t>
      </w:r>
      <w:r w:rsidRPr="0027671A">
        <w:rPr>
          <w:rFonts w:eastAsia="Calibri" w:hint="cs"/>
          <w:rtl/>
        </w:rPr>
        <w:t>לפעילות ב</w:t>
      </w:r>
      <w:r w:rsidRPr="0027671A">
        <w:rPr>
          <w:rFonts w:eastAsia="Calibri"/>
          <w:rtl/>
        </w:rPr>
        <w:t>מכללה</w:t>
      </w:r>
      <w:r w:rsidRPr="0027671A">
        <w:rPr>
          <w:rFonts w:eastAsia="Calibri" w:hint="cs"/>
          <w:rtl/>
        </w:rPr>
        <w:t>.</w:t>
      </w:r>
      <w:r w:rsidRPr="0027671A">
        <w:rPr>
          <w:rFonts w:eastAsia="Calibri"/>
          <w:rtl/>
        </w:rPr>
        <w:t xml:space="preserve"> התוספת הכספית </w:t>
      </w:r>
      <w:r w:rsidRPr="0027671A">
        <w:rPr>
          <w:rFonts w:eastAsia="Calibri" w:hint="cs"/>
          <w:rtl/>
        </w:rPr>
        <w:t xml:space="preserve">למרצה היא בשווי שבין 7.5% מהשכר ועד </w:t>
      </w:r>
      <w:r w:rsidRPr="0027671A">
        <w:rPr>
          <w:rFonts w:eastAsia="Calibri"/>
          <w:rtl/>
        </w:rPr>
        <w:t xml:space="preserve">20% </w:t>
      </w:r>
      <w:r w:rsidRPr="0027671A">
        <w:rPr>
          <w:rFonts w:eastAsia="Calibri" w:hint="cs"/>
          <w:rtl/>
        </w:rPr>
        <w:t>ממנו, ומכך נגזר שגובה המענק נע בין כ-1,400 ש"ח לכ-5,000 ש"ח, בהתאם לדרגת המרצה</w:t>
      </w:r>
      <w:r w:rsidRPr="0027671A">
        <w:rPr>
          <w:rFonts w:eastAsia="Calibri"/>
          <w:vertAlign w:val="superscript"/>
          <w:rtl/>
        </w:rPr>
        <w:footnoteReference w:id="139"/>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בסקר הנשיאים נשאלו נשיאי המכללות</w:t>
      </w:r>
      <w:r w:rsidRPr="0027671A">
        <w:rPr>
          <w:rFonts w:eastAsia="Calibri"/>
          <w:b/>
          <w:bCs/>
          <w:rtl/>
        </w:rPr>
        <w:t xml:space="preserve"> </w:t>
      </w:r>
      <w:r w:rsidRPr="0027671A">
        <w:rPr>
          <w:rFonts w:eastAsia="Calibri" w:hint="cs"/>
          <w:b/>
          <w:bCs/>
          <w:rtl/>
        </w:rPr>
        <w:t>מ</w:t>
      </w:r>
      <w:r w:rsidRPr="0027671A">
        <w:rPr>
          <w:rFonts w:eastAsia="Calibri"/>
          <w:b/>
          <w:bCs/>
          <w:rtl/>
        </w:rPr>
        <w:t>הו הסכום הכולל ששולם</w:t>
      </w:r>
      <w:r w:rsidRPr="0027671A">
        <w:rPr>
          <w:rFonts w:eastAsia="Calibri" w:hint="cs"/>
          <w:b/>
          <w:bCs/>
          <w:rtl/>
        </w:rPr>
        <w:t xml:space="preserve"> במוסדם</w:t>
      </w:r>
      <w:r w:rsidRPr="0027671A">
        <w:rPr>
          <w:rFonts w:eastAsia="Calibri"/>
          <w:b/>
          <w:bCs/>
          <w:rtl/>
        </w:rPr>
        <w:t xml:space="preserve"> למרצים כגמול הצטיינות בשנת הלימודים תשפ"ב (2021-22)</w:t>
      </w:r>
      <w:r w:rsidRPr="0027671A">
        <w:rPr>
          <w:rFonts w:eastAsia="Calibri" w:hint="cs"/>
          <w:b/>
          <w:bCs/>
          <w:rtl/>
        </w:rPr>
        <w:t>. מתשובות הנשיאים עולה כי הסכום הכולל נע בין 250,000 ש"ח לשני מיליון ש"ח כאשר הממוצע עמד על כ-968,000 ש"ח</w:t>
      </w:r>
      <w:r w:rsidRPr="0027671A">
        <w:rPr>
          <w:rFonts w:eastAsia="Calibri"/>
          <w:b/>
          <w:bCs/>
          <w:vertAlign w:val="superscript"/>
          <w:rtl/>
        </w:rPr>
        <w:footnoteReference w:id="140"/>
      </w:r>
      <w:r w:rsidRPr="0027671A">
        <w:rPr>
          <w:rFonts w:eastAsia="Calibri" w:hint="cs"/>
          <w:b/>
          <w:bCs/>
          <w:rtl/>
        </w:rPr>
        <w:t xml:space="preserve"> (ובין כ-0.2% לכ-2.4% מההשתתפות הישירה במוסד על בסיס מודל התקצוב של ות"ת).</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בסקר הנשיאים נשאלו נשיאי המכללות </w:t>
      </w:r>
      <w:r w:rsidRPr="0027671A">
        <w:rPr>
          <w:rFonts w:eastAsia="Calibri"/>
          <w:rtl/>
        </w:rPr>
        <w:t>על בסיס אילו קריטריונים ניתן גמול ההצטיינות במוסד</w:t>
      </w:r>
      <w:r w:rsidRPr="0027671A">
        <w:rPr>
          <w:rFonts w:eastAsia="Calibri" w:hint="cs"/>
          <w:rtl/>
        </w:rPr>
        <w:t>ם. התרשים שלהלן מציג את תשובותיהם</w:t>
      </w:r>
      <w:r w:rsidRPr="0027671A">
        <w:rPr>
          <w:rFonts w:eastAsia="Calibri"/>
          <w:vertAlign w:val="superscript"/>
          <w:rtl/>
        </w:rPr>
        <w:footnoteReference w:id="141"/>
      </w:r>
      <w:r w:rsidRPr="0027671A">
        <w:rPr>
          <w:rFonts w:eastAsia="Calibri" w:hint="cs"/>
          <w:rtl/>
        </w:rPr>
        <w:t xml:space="preserve">: </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rPr>
      </w:pPr>
      <w:r w:rsidRPr="0027671A">
        <w:rPr>
          <w:rFonts w:eastAsia="Calibri" w:hint="cs"/>
          <w:rtl/>
        </w:rPr>
        <w:lastRenderedPageBreak/>
        <w:t>תרשים 20:</w:t>
      </w:r>
      <w:r w:rsidRPr="0027671A">
        <w:rPr>
          <w:rFonts w:eastAsia="Calibri" w:hint="cs"/>
          <w:b/>
          <w:bCs/>
          <w:rtl/>
        </w:rPr>
        <w:t xml:space="preserve"> </w:t>
      </w:r>
      <w:r w:rsidRPr="0027671A">
        <w:rPr>
          <w:rFonts w:eastAsia="Calibri"/>
          <w:b/>
          <w:bCs/>
          <w:rtl/>
        </w:rPr>
        <w:t xml:space="preserve">קריטריונים </w:t>
      </w:r>
      <w:r w:rsidRPr="0027671A">
        <w:rPr>
          <w:rFonts w:eastAsia="Calibri" w:hint="cs"/>
          <w:b/>
          <w:bCs/>
          <w:rtl/>
        </w:rPr>
        <w:t xml:space="preserve">למתן </w:t>
      </w:r>
      <w:r w:rsidRPr="0027671A">
        <w:rPr>
          <w:rFonts w:eastAsia="Calibri"/>
          <w:b/>
          <w:bCs/>
          <w:rtl/>
        </w:rPr>
        <w:t xml:space="preserve">גמול הצטיינות </w:t>
      </w:r>
      <w:r w:rsidRPr="0027671A">
        <w:rPr>
          <w:rFonts w:eastAsia="Calibri" w:hint="cs"/>
          <w:b/>
          <w:bCs/>
          <w:rtl/>
        </w:rPr>
        <w:t>במכללות</w:t>
      </w:r>
    </w:p>
    <w:p w:rsidR="0027671A" w:rsidRPr="0027671A" w:rsidRDefault="0027671A" w:rsidP="0027671A">
      <w:pPr>
        <w:spacing w:line="269" w:lineRule="auto"/>
        <w:jc w:val="center"/>
        <w:rPr>
          <w:rFonts w:eastAsia="Calibri"/>
          <w:b/>
          <w:bCs/>
          <w:rtl/>
        </w:rPr>
      </w:pPr>
      <w:r w:rsidRPr="0027671A">
        <w:rPr>
          <w:rFonts w:eastAsia="Calibri"/>
          <w:b/>
          <w:bCs/>
          <w:noProof/>
        </w:rPr>
        <w:drawing>
          <wp:inline distT="0" distB="0" distL="0" distR="0" wp14:anchorId="240C83E5" wp14:editId="0F2CA1AA">
            <wp:extent cx="4363808" cy="2028825"/>
            <wp:effectExtent l="0" t="0" r="0" b="0"/>
            <wp:docPr id="1743882379" name="תמונה 1743882379" descr="קריטריונים למתן גמול הצטיינות:&#10;50% מהנשיאים במכללות השיבו - מחקר ואיכות ההוראה במידה שווה.&#10;37% מהנשיאים השיבו - בעיקר איכות ההוראה ומעט מחקר.&#10;13% מהנשיאים השיבו - בעיקר מחקר ומעט הור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a:extLst>
                        <a:ext uri="{28A0092B-C50C-407E-A947-70E740481C1C}">
                          <a14:useLocalDpi xmlns:a14="http://schemas.microsoft.com/office/drawing/2010/main" val="0"/>
                        </a:ext>
                      </a:extLst>
                    </a:blip>
                    <a:srcRect t="6209" b="4805"/>
                    <a:stretch/>
                  </pic:blipFill>
                  <pic:spPr bwMode="auto">
                    <a:xfrm>
                      <a:off x="0" y="0"/>
                      <a:ext cx="4421006" cy="2055418"/>
                    </a:xfrm>
                    <a:prstGeom prst="rect">
                      <a:avLst/>
                    </a:prstGeom>
                    <a:noFill/>
                    <a:ln>
                      <a:noFill/>
                    </a:ln>
                    <a:extLst>
                      <a:ext uri="{53640926-AAD7-44D8-BBD7-CCE9431645EC}">
                        <a14:shadowObscured xmlns:a14="http://schemas.microsoft.com/office/drawing/2010/main"/>
                      </a:ext>
                    </a:extLst>
                  </pic:spPr>
                </pic:pic>
              </a:graphicData>
            </a:graphic>
          </wp:inline>
        </w:drawing>
      </w:r>
    </w:p>
    <w:p w:rsidR="0027671A" w:rsidRPr="0027671A" w:rsidRDefault="0027671A" w:rsidP="0027671A">
      <w:pPr>
        <w:spacing w:line="269" w:lineRule="auto"/>
        <w:jc w:val="left"/>
        <w:rPr>
          <w:rFonts w:eastAsia="Calibri"/>
          <w:szCs w:val="20"/>
          <w:rtl/>
        </w:rPr>
      </w:pPr>
      <w:r w:rsidRPr="0027671A">
        <w:rPr>
          <w:rFonts w:eastAsia="Calibri" w:hint="cs"/>
          <w:szCs w:val="20"/>
          <w:rtl/>
        </w:rPr>
        <w:t>על פי</w:t>
      </w:r>
      <w:r w:rsidRPr="0027671A">
        <w:rPr>
          <w:rFonts w:eastAsia="Calibri" w:hint="cs"/>
          <w:szCs w:val="20"/>
        </w:rPr>
        <w:t xml:space="preserve"> </w:t>
      </w:r>
      <w:r w:rsidRPr="0027671A">
        <w:rPr>
          <w:rFonts w:eastAsia="Calibri"/>
          <w:szCs w:val="20"/>
          <w:rtl/>
        </w:rPr>
        <w:t>נתוני סקר הנשיאים</w:t>
      </w:r>
      <w:r w:rsidRPr="0027671A">
        <w:rPr>
          <w:rFonts w:eastAsia="Calibri" w:hint="cs"/>
          <w:szCs w:val="20"/>
          <w:rtl/>
        </w:rPr>
        <w:t>,</w:t>
      </w:r>
      <w:r w:rsidRPr="0027671A">
        <w:rPr>
          <w:rFonts w:eastAsia="Calibri"/>
          <w:szCs w:val="20"/>
          <w:rtl/>
        </w:rPr>
        <w:t xml:space="preserve"> משרד מבקר המדינה</w:t>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מהתרשים עולה שכשליש מנשיאי המכללות ציינו כי איכות ההוראה היא השיקול המרכזי בהענקת גמול הצטיינות, אף שהוראה היא הפעילות העיקרית של מוסדות אלו. עוד כמחצית מנשיאי המכללות ציינו כי לאיכות ההוראה ולמחקר משקל שווה בשיקוליהם למתן גמול הצטיינות.</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בשאלון הנשיאים הם נשאלו מהו</w:t>
      </w:r>
      <w:r w:rsidRPr="0027671A">
        <w:rPr>
          <w:rFonts w:eastAsia="Calibri"/>
          <w:b/>
          <w:bCs/>
          <w:rtl/>
        </w:rPr>
        <w:t xml:space="preserve"> שיעור המרצים</w:t>
      </w:r>
      <w:r w:rsidRPr="0027671A">
        <w:rPr>
          <w:rFonts w:eastAsia="Calibri" w:hint="cs"/>
          <w:b/>
          <w:bCs/>
          <w:rtl/>
        </w:rPr>
        <w:t xml:space="preserve"> בסגל האקדמי הבכיר</w:t>
      </w:r>
      <w:r w:rsidRPr="0027671A">
        <w:rPr>
          <w:rFonts w:eastAsia="Calibri"/>
          <w:b/>
          <w:bCs/>
          <w:rtl/>
        </w:rPr>
        <w:t xml:space="preserve"> שקיבלו </w:t>
      </w:r>
      <w:r w:rsidRPr="0027671A">
        <w:rPr>
          <w:rFonts w:eastAsia="Calibri" w:hint="cs"/>
          <w:b/>
          <w:bCs/>
          <w:rtl/>
        </w:rPr>
        <w:t>גמול הצטיינות</w:t>
      </w:r>
      <w:r w:rsidRPr="0027671A">
        <w:rPr>
          <w:rFonts w:eastAsia="Calibri"/>
          <w:b/>
          <w:bCs/>
          <w:rtl/>
        </w:rPr>
        <w:t xml:space="preserve"> בשנ</w:t>
      </w:r>
      <w:r w:rsidRPr="0027671A">
        <w:rPr>
          <w:rFonts w:eastAsia="Calibri" w:hint="cs"/>
          <w:b/>
          <w:bCs/>
          <w:rtl/>
        </w:rPr>
        <w:t xml:space="preserve">ה"ל </w:t>
      </w:r>
      <w:proofErr w:type="spellStart"/>
      <w:r w:rsidRPr="0027671A">
        <w:rPr>
          <w:rFonts w:eastAsia="Calibri" w:hint="cs"/>
          <w:b/>
          <w:bCs/>
          <w:rtl/>
        </w:rPr>
        <w:t>ה</w:t>
      </w:r>
      <w:r w:rsidRPr="0027671A">
        <w:rPr>
          <w:rFonts w:eastAsia="Calibri"/>
          <w:b/>
          <w:bCs/>
          <w:rtl/>
        </w:rPr>
        <w:t>תשפ"ב</w:t>
      </w:r>
      <w:proofErr w:type="spellEnd"/>
      <w:r w:rsidRPr="0027671A">
        <w:rPr>
          <w:rFonts w:eastAsia="Calibri"/>
          <w:b/>
          <w:bCs/>
          <w:rtl/>
        </w:rPr>
        <w:t xml:space="preserve"> (2021</w:t>
      </w:r>
      <w:r w:rsidRPr="0027671A">
        <w:rPr>
          <w:rFonts w:eastAsia="Calibri" w:hint="cs"/>
          <w:b/>
          <w:bCs/>
          <w:rtl/>
        </w:rPr>
        <w:t xml:space="preserve"> </w:t>
      </w:r>
      <w:r w:rsidRPr="0027671A">
        <w:rPr>
          <w:rFonts w:eastAsia="Calibri"/>
          <w:b/>
          <w:bCs/>
          <w:rtl/>
        </w:rPr>
        <w:t>-</w:t>
      </w:r>
      <w:r w:rsidRPr="0027671A">
        <w:rPr>
          <w:rFonts w:eastAsia="Calibri" w:hint="cs"/>
          <w:b/>
          <w:bCs/>
          <w:rtl/>
        </w:rPr>
        <w:t xml:space="preserve"> 20</w:t>
      </w:r>
      <w:r w:rsidRPr="0027671A">
        <w:rPr>
          <w:rFonts w:eastAsia="Calibri"/>
          <w:b/>
          <w:bCs/>
          <w:rtl/>
        </w:rPr>
        <w:t>22)</w:t>
      </w:r>
      <w:r w:rsidRPr="0027671A">
        <w:rPr>
          <w:rFonts w:eastAsia="Calibri" w:hint="cs"/>
          <w:b/>
          <w:bCs/>
          <w:rtl/>
        </w:rPr>
        <w:t>. מתשובותיהם עלה כי בכ-31% מהמכללות מרבית המרצים קיבלו גמול הצטיינות, ובכ-56% מהמכללות כמחצית המרצים קיבלו אותו.</w:t>
      </w:r>
    </w:p>
    <w:p w:rsidR="0027671A" w:rsidRPr="0027671A" w:rsidRDefault="0027671A" w:rsidP="0027671A">
      <w:pPr>
        <w:spacing w:line="269" w:lineRule="auto"/>
        <w:rPr>
          <w:rFonts w:eastAsia="Calibri"/>
          <w:b/>
          <w:bCs/>
          <w:rtl/>
        </w:rPr>
      </w:pPr>
      <w:r w:rsidRPr="0027671A">
        <w:rPr>
          <w:rFonts w:eastAsia="Calibri" w:hint="cs"/>
          <w:b/>
          <w:bCs/>
          <w:rtl/>
        </w:rPr>
        <w:t xml:space="preserve">כאמור, מענק הניתן באופן עקבי למרבית הסגל, ולא במשורה למצטיינים, מאבד מהאפקטיביות שלו ככלי </w:t>
      </w:r>
      <w:proofErr w:type="spellStart"/>
      <w:r w:rsidRPr="0027671A">
        <w:rPr>
          <w:rFonts w:eastAsia="Calibri" w:hint="cs"/>
          <w:b/>
          <w:bCs/>
          <w:rtl/>
        </w:rPr>
        <w:t>תמרוץ</w:t>
      </w:r>
      <w:proofErr w:type="spellEnd"/>
      <w:r w:rsidRPr="0027671A">
        <w:rPr>
          <w:rFonts w:eastAsia="Calibri" w:hint="cs"/>
          <w:b/>
          <w:bCs/>
          <w:rtl/>
        </w:rPr>
        <w:t xml:space="preserve"> למצוינות ופעילות מעבר לנדרש.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מומלץ כי המכללות יעשו שימוש בגמול ההצטיינות כדי לקדם בקרב המרצים השקעה יוצאת דופן ומשמעותית בהוראה.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3"/>
        <w:rPr>
          <w:rFonts w:eastAsia="Times New Roman"/>
          <w:bCs/>
          <w:szCs w:val="26"/>
          <w:rtl/>
        </w:rPr>
      </w:pPr>
      <w:r w:rsidRPr="0027671A">
        <w:rPr>
          <w:rFonts w:eastAsia="Times New Roman" w:hint="cs"/>
          <w:bCs/>
          <w:szCs w:val="26"/>
          <w:rtl/>
        </w:rPr>
        <w:t xml:space="preserve">הפחתת שעות הוראה למרצים מהסגל הבכיר במכללות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rtl/>
        </w:rPr>
        <w:t xml:space="preserve">בשל ייעודן המרכזי של המכללות כמוסדות הוראה, חובות ההוראה של אנשי הסגל </w:t>
      </w:r>
      <w:r w:rsidRPr="0027671A">
        <w:rPr>
          <w:rFonts w:eastAsia="Calibri" w:hint="cs"/>
          <w:rtl/>
        </w:rPr>
        <w:t>בהן</w:t>
      </w:r>
      <w:r w:rsidRPr="0027671A">
        <w:rPr>
          <w:rFonts w:eastAsia="Calibri"/>
          <w:rtl/>
        </w:rPr>
        <w:t xml:space="preserve"> לרוב גדולות מאלה של עמיתיהם באוניברסיטאות</w:t>
      </w:r>
      <w:r w:rsidRPr="0027671A">
        <w:rPr>
          <w:rFonts w:eastAsia="Calibri" w:hint="cs"/>
          <w:rtl/>
        </w:rPr>
        <w:t xml:space="preserve"> - חבר</w:t>
      </w:r>
      <w:r w:rsidRPr="0027671A">
        <w:rPr>
          <w:rFonts w:eastAsia="Calibri"/>
          <w:rtl/>
        </w:rPr>
        <w:t xml:space="preserve"> </w:t>
      </w:r>
      <w:r w:rsidRPr="0027671A">
        <w:rPr>
          <w:rFonts w:eastAsia="Calibri" w:hint="cs"/>
          <w:rtl/>
        </w:rPr>
        <w:t>סגל</w:t>
      </w:r>
      <w:r w:rsidRPr="0027671A">
        <w:rPr>
          <w:rFonts w:eastAsia="Calibri"/>
          <w:rtl/>
        </w:rPr>
        <w:t xml:space="preserve"> </w:t>
      </w:r>
      <w:r w:rsidRPr="0027671A">
        <w:rPr>
          <w:rFonts w:eastAsia="Calibri" w:hint="cs"/>
          <w:rtl/>
        </w:rPr>
        <w:t>אקדמי</w:t>
      </w:r>
      <w:r w:rsidRPr="0027671A">
        <w:rPr>
          <w:rFonts w:eastAsia="Calibri"/>
          <w:rtl/>
        </w:rPr>
        <w:t xml:space="preserve"> </w:t>
      </w:r>
      <w:r w:rsidRPr="0027671A">
        <w:rPr>
          <w:rFonts w:eastAsia="Calibri" w:hint="cs"/>
          <w:rtl/>
        </w:rPr>
        <w:t>בכיר במשרה מלאה במכללה</w:t>
      </w:r>
      <w:r w:rsidRPr="0027671A">
        <w:rPr>
          <w:rFonts w:eastAsia="Calibri"/>
          <w:rtl/>
        </w:rPr>
        <w:t xml:space="preserve"> </w:t>
      </w:r>
      <w:r w:rsidRPr="0027671A">
        <w:rPr>
          <w:rFonts w:eastAsia="Calibri" w:hint="cs"/>
          <w:rtl/>
        </w:rPr>
        <w:t xml:space="preserve">נדרש ללמד 10 - 12 שעות הוראה שבועיות לפחות, לעומת </w:t>
      </w:r>
      <w:proofErr w:type="spellStart"/>
      <w:r w:rsidRPr="0027671A">
        <w:rPr>
          <w:rFonts w:eastAsia="Calibri" w:hint="cs"/>
          <w:rtl/>
        </w:rPr>
        <w:t>מקבילו</w:t>
      </w:r>
      <w:proofErr w:type="spellEnd"/>
      <w:r w:rsidRPr="0027671A">
        <w:rPr>
          <w:rFonts w:eastAsia="Calibri"/>
          <w:rtl/>
        </w:rPr>
        <w:t xml:space="preserve"> באוניברסיטה </w:t>
      </w:r>
      <w:r w:rsidRPr="0027671A">
        <w:rPr>
          <w:rFonts w:eastAsia="Calibri" w:hint="cs"/>
          <w:rtl/>
        </w:rPr>
        <w:t>ה</w:t>
      </w:r>
      <w:r w:rsidRPr="0027671A">
        <w:rPr>
          <w:rFonts w:eastAsia="Calibri"/>
          <w:rtl/>
        </w:rPr>
        <w:t>נדרש</w:t>
      </w:r>
      <w:r w:rsidRPr="0027671A">
        <w:rPr>
          <w:rFonts w:eastAsia="Calibri" w:hint="cs"/>
          <w:rtl/>
        </w:rPr>
        <w:t xml:space="preserve"> </w:t>
      </w:r>
      <w:r w:rsidRPr="0027671A">
        <w:rPr>
          <w:rFonts w:eastAsia="Calibri"/>
          <w:rtl/>
        </w:rPr>
        <w:t xml:space="preserve">ללמד </w:t>
      </w:r>
      <w:r w:rsidRPr="0027671A">
        <w:rPr>
          <w:rFonts w:eastAsia="Calibri" w:hint="cs"/>
          <w:rtl/>
        </w:rPr>
        <w:t>6 - 8</w:t>
      </w:r>
      <w:r w:rsidRPr="0027671A">
        <w:rPr>
          <w:rFonts w:eastAsia="Calibri"/>
          <w:rtl/>
        </w:rPr>
        <w:t xml:space="preserve"> שעות הוראה </w:t>
      </w:r>
      <w:r w:rsidRPr="0027671A">
        <w:rPr>
          <w:rFonts w:eastAsia="Calibri" w:hint="cs"/>
          <w:rtl/>
        </w:rPr>
        <w:t>שבועיות</w:t>
      </w:r>
      <w:r w:rsidRPr="0027671A">
        <w:rPr>
          <w:rFonts w:eastAsia="Calibri"/>
          <w:vertAlign w:val="superscript"/>
          <w:rtl/>
        </w:rPr>
        <w:footnoteReference w:id="142"/>
      </w:r>
      <w:r w:rsidRPr="0027671A">
        <w:rPr>
          <w:rFonts w:eastAsia="Calibri" w:hint="cs"/>
          <w:rtl/>
        </w:rPr>
        <w:t>.</w:t>
      </w:r>
      <w:r w:rsidRPr="0027671A">
        <w:rPr>
          <w:rFonts w:eastAsia="Calibri"/>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בסקרי המרצים, הנשיאים וראשי המרכזים הם נשאלו </w:t>
      </w:r>
      <w:r w:rsidRPr="0027671A">
        <w:rPr>
          <w:rFonts w:eastAsia="Calibri"/>
          <w:rtl/>
        </w:rPr>
        <w:t>מהם שלושת החסמים המרכזיים המונעים ממרצים לבצע שינויים או עדכונים בדרכי ההוראה בקורסים שהם מלמדים</w:t>
      </w:r>
      <w:r w:rsidRPr="0027671A">
        <w:rPr>
          <w:rFonts w:eastAsia="Calibri" w:hint="cs"/>
          <w:rtl/>
        </w:rPr>
        <w:t>. להלן בתרשים שיעור המרצים, הנשיאים וראשי המרכזים במכללות שבחרו בחסם "</w:t>
      </w:r>
      <w:r w:rsidRPr="0027671A">
        <w:rPr>
          <w:rFonts w:eastAsia="Calibri"/>
          <w:rtl/>
        </w:rPr>
        <w:t>היעדר פניוּת של המרצים לבצע שינויים בשל עומס שעות הוראה גבוה</w:t>
      </w:r>
      <w:r w:rsidRPr="0027671A">
        <w:rPr>
          <w:rFonts w:eastAsia="Calibri" w:hint="cs"/>
          <w:rtl/>
        </w:rPr>
        <w:t>"</w:t>
      </w:r>
      <w:r w:rsidRPr="0027671A">
        <w:rPr>
          <w:rFonts w:eastAsia="Calibri"/>
          <w:vertAlign w:val="superscript"/>
          <w:rtl/>
        </w:rPr>
        <w:footnoteReference w:id="143"/>
      </w:r>
      <w:r w:rsidRPr="0027671A">
        <w:rPr>
          <w:rFonts w:eastAsia="Calibri" w:hint="cs"/>
          <w:rtl/>
        </w:rPr>
        <w:t>:</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rPr>
      </w:pPr>
      <w:r w:rsidRPr="0027671A">
        <w:rPr>
          <w:rFonts w:eastAsia="Calibri" w:hint="cs"/>
          <w:rtl/>
        </w:rPr>
        <w:lastRenderedPageBreak/>
        <w:t>תרשים 21:</w:t>
      </w:r>
      <w:r w:rsidRPr="0027671A">
        <w:rPr>
          <w:rFonts w:eastAsia="Calibri" w:hint="cs"/>
          <w:b/>
          <w:bCs/>
          <w:rtl/>
        </w:rPr>
        <w:t xml:space="preserve"> שיעור המרצים, הנשיאים וראשי המרכזים במכללות שבחרו בחסם "</w:t>
      </w:r>
      <w:r w:rsidRPr="0027671A">
        <w:rPr>
          <w:rFonts w:eastAsia="Calibri"/>
          <w:b/>
          <w:bCs/>
          <w:rtl/>
        </w:rPr>
        <w:t>היעדר פניוּת של המרצים לבצע שינויים בשל עומס שעות הוראה גבוה</w:t>
      </w:r>
      <w:r w:rsidRPr="0027671A">
        <w:rPr>
          <w:rFonts w:eastAsia="Calibri" w:hint="cs"/>
          <w:b/>
          <w:bCs/>
          <w:rtl/>
        </w:rPr>
        <w:t>"</w:t>
      </w:r>
    </w:p>
    <w:p w:rsidR="0027671A" w:rsidRPr="0027671A" w:rsidRDefault="0027671A" w:rsidP="0027671A">
      <w:pPr>
        <w:spacing w:line="269" w:lineRule="auto"/>
        <w:jc w:val="center"/>
        <w:rPr>
          <w:rFonts w:eastAsia="Calibri"/>
          <w:b/>
          <w:bCs/>
          <w:rtl/>
        </w:rPr>
      </w:pPr>
      <w:r w:rsidRPr="0027671A">
        <w:rPr>
          <w:rFonts w:eastAsia="Calibri"/>
          <w:b/>
          <w:bCs/>
          <w:noProof/>
        </w:rPr>
        <w:drawing>
          <wp:inline distT="0" distB="0" distL="0" distR="0" wp14:anchorId="3E42B673" wp14:editId="205E1C64">
            <wp:extent cx="5359179" cy="937508"/>
            <wp:effectExtent l="0" t="0" r="0" b="0"/>
            <wp:docPr id="1743882381" name="תמונה 1743882381" descr="69% מהנשיאים, 58% מראשי המרכזים ו- 33% מהמרצ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6179" cy="971970"/>
                    </a:xfrm>
                    <a:prstGeom prst="rect">
                      <a:avLst/>
                    </a:prstGeom>
                    <a:noFill/>
                  </pic:spPr>
                </pic:pic>
              </a:graphicData>
            </a:graphic>
          </wp:inline>
        </w:drawing>
      </w:r>
    </w:p>
    <w:p w:rsidR="0027671A" w:rsidRPr="0027671A" w:rsidRDefault="0027671A" w:rsidP="0027671A">
      <w:pPr>
        <w:spacing w:line="269" w:lineRule="auto"/>
        <w:ind w:hanging="73"/>
        <w:jc w:val="left"/>
        <w:rPr>
          <w:rFonts w:eastAsia="Calibri"/>
          <w:szCs w:val="20"/>
          <w:rtl/>
        </w:rPr>
      </w:pPr>
      <w:r w:rsidRPr="0027671A">
        <w:rPr>
          <w:rFonts w:eastAsia="Calibri" w:hint="cs"/>
          <w:szCs w:val="20"/>
          <w:rtl/>
        </w:rPr>
        <w:t>על פי</w:t>
      </w:r>
      <w:r w:rsidRPr="0027671A">
        <w:rPr>
          <w:rFonts w:eastAsia="Calibri" w:hint="cs"/>
          <w:szCs w:val="20"/>
        </w:rPr>
        <w:t xml:space="preserve"> </w:t>
      </w:r>
      <w:r w:rsidRPr="0027671A">
        <w:rPr>
          <w:rFonts w:eastAsia="Calibri"/>
          <w:szCs w:val="20"/>
          <w:rtl/>
        </w:rPr>
        <w:t>נתוני סקר</w:t>
      </w:r>
      <w:r w:rsidRPr="0027671A">
        <w:rPr>
          <w:rFonts w:eastAsia="Calibri" w:hint="cs"/>
          <w:szCs w:val="20"/>
          <w:rtl/>
        </w:rPr>
        <w:t>י</w:t>
      </w:r>
      <w:r w:rsidRPr="0027671A">
        <w:rPr>
          <w:rFonts w:eastAsia="Calibri"/>
          <w:szCs w:val="20"/>
          <w:rtl/>
        </w:rPr>
        <w:t xml:space="preserve"> הנשיאים</w:t>
      </w:r>
      <w:r w:rsidRPr="0027671A">
        <w:rPr>
          <w:rFonts w:eastAsia="Calibri" w:hint="cs"/>
          <w:szCs w:val="20"/>
          <w:rtl/>
        </w:rPr>
        <w:t>, המרכזים</w:t>
      </w:r>
      <w:r w:rsidRPr="0027671A">
        <w:rPr>
          <w:rFonts w:eastAsia="Calibri"/>
          <w:szCs w:val="20"/>
          <w:rtl/>
        </w:rPr>
        <w:t xml:space="preserve"> והמרצים</w:t>
      </w:r>
      <w:r w:rsidRPr="0027671A">
        <w:rPr>
          <w:rFonts w:eastAsia="Calibri" w:hint="cs"/>
          <w:szCs w:val="20"/>
          <w:rtl/>
        </w:rPr>
        <w:t>,</w:t>
      </w:r>
      <w:r w:rsidRPr="0027671A">
        <w:rPr>
          <w:rFonts w:eastAsia="Calibri"/>
          <w:szCs w:val="20"/>
          <w:rtl/>
        </w:rPr>
        <w:t xml:space="preserve"> משרד מבקר המדינה</w:t>
      </w:r>
      <w:r w:rsidRPr="0027671A">
        <w:rPr>
          <w:rFonts w:eastAsia="Calibri" w:hint="cs"/>
          <w:szCs w:val="20"/>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מהתרשים עולה כי כשליש מהמרצים (כ-33%), יותר ממחצית ראשי המרכזים (כ-58%) ויותר משני שלישים מהנשיאים (כ-69%) השיבו כי </w:t>
      </w:r>
      <w:r w:rsidRPr="0027671A">
        <w:rPr>
          <w:rFonts w:eastAsia="Calibri"/>
          <w:b/>
          <w:bCs/>
          <w:rtl/>
        </w:rPr>
        <w:t xml:space="preserve">היעדר פניוּת של המרצים לבצע שינויים בשל עומס שעות הוראה </w:t>
      </w:r>
      <w:r w:rsidRPr="0027671A">
        <w:rPr>
          <w:rFonts w:eastAsia="Calibri" w:hint="cs"/>
          <w:b/>
          <w:bCs/>
          <w:rtl/>
        </w:rPr>
        <w:t xml:space="preserve">הוא אחד משלושת החסמים המרכזיים המונעים ממרצים </w:t>
      </w:r>
      <w:r w:rsidRPr="0027671A">
        <w:rPr>
          <w:rFonts w:eastAsia="Calibri"/>
          <w:b/>
          <w:bCs/>
          <w:rtl/>
        </w:rPr>
        <w:t>לבצע שינויים או עדכונים בדרכי ההוראה בקורסים שהם מלמדים</w:t>
      </w:r>
      <w:r w:rsidRPr="0027671A">
        <w:rPr>
          <w:rFonts w:eastAsia="Calibri" w:hint="cs"/>
          <w:b/>
          <w:b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b/>
          <w:bCs/>
          <w:rtl/>
        </w:rPr>
        <w:t>עוד עלה כי חסם זה דורג כחסם הראשון על ידי הנשיאים במכללות בפער משמעותי - החסם שדורג שני</w:t>
      </w:r>
      <w:r w:rsidRPr="0027671A">
        <w:rPr>
          <w:rFonts w:eastAsia="Calibri"/>
          <w:b/>
          <w:bCs/>
          <w:vertAlign w:val="superscript"/>
          <w:rtl/>
        </w:rPr>
        <w:footnoteReference w:id="144"/>
      </w:r>
      <w:r w:rsidRPr="0027671A">
        <w:rPr>
          <w:rFonts w:eastAsia="Calibri" w:hint="cs"/>
          <w:b/>
          <w:bCs/>
          <w:rtl/>
        </w:rPr>
        <w:t xml:space="preserve"> נבחר על ידי כ-38% מהנשיאים - ודורג כחסם השני על ידי ראשי המרכזים והמרצים</w:t>
      </w:r>
      <w:r w:rsidRPr="0027671A">
        <w:rPr>
          <w:rFonts w:eastAsia="Calibri" w:hint="cs"/>
          <w:rtl/>
        </w:rPr>
        <w:t>.</w:t>
      </w:r>
      <w:r w:rsidRPr="0027671A">
        <w:rPr>
          <w:rFonts w:eastAsia="Calibri"/>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כך ציינו מרצים במכללות בסקר המרצים: </w:t>
      </w:r>
    </w:p>
    <w:p w:rsidR="0027671A" w:rsidRPr="0027671A" w:rsidRDefault="0027671A" w:rsidP="0027671A">
      <w:pPr>
        <w:spacing w:line="269" w:lineRule="auto"/>
        <w:ind w:left="-567"/>
        <w:rPr>
          <w:rFonts w:eastAsia="Calibri"/>
          <w:szCs w:val="20"/>
          <w:rtl/>
          <w:lang w:val="fr-FR"/>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במכללה יש עומס הוראה... חלק מן הקורסים ללא מתרגל. על המרצה נופלת המון עבודה. זה מצב בלתי אפשרי שמקשה על השגת שתי מטרות... הוראה ומחקר באיכות הנדרשת</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hint="cs"/>
                <w:szCs w:val="20"/>
                <w:rtl/>
                <w:lang w:val="fr-FR"/>
              </w:rPr>
              <w:t>"עקב אכילס הגדול ביותר הוא שישנו עומס בלתי פוסק של הוראה, באופן בלתי פרופורציונלי ביחס למצופה באוניברסיטאות, לצד התייחסות כמעט בלעדית למחקר בתהליך הקידום וההערכה בכלל</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rPr>
            </w:pPr>
            <w:r w:rsidRPr="0027671A">
              <w:rPr>
                <w:rFonts w:ascii="Almoni ML v5 AAA" w:eastAsia="Calibri" w:hAnsi="Almoni ML v5 AAA" w:cs="Almoni ML v5 AAA" w:hint="cs"/>
                <w:szCs w:val="20"/>
                <w:rtl/>
              </w:rPr>
              <w:t>"שעות הוראה רבות שמאוד מקשות על ההכנה של מערכי שיעור עם למידה פעילה, שדורשים לכשעצמם הרבה מאוד תכנון והשקעה".</w:t>
            </w:r>
          </w:p>
        </w:tc>
      </w:tr>
    </w:tbl>
    <w:p w:rsidR="0027671A" w:rsidRPr="0027671A" w:rsidRDefault="0027671A" w:rsidP="0027671A">
      <w:pPr>
        <w:spacing w:line="269" w:lineRule="auto"/>
        <w:ind w:left="-567"/>
        <w:rPr>
          <w:rFonts w:eastAsia="Calibri"/>
          <w:szCs w:val="20"/>
          <w:rtl/>
        </w:rPr>
      </w:pPr>
      <w:r w:rsidRPr="0027671A">
        <w:rPr>
          <w:rFonts w:ascii="Almoni ML v5 AAA" w:eastAsia="Calibri" w:hAnsi="Almoni ML v5 AAA" w:cs="Almoni ML v5 AAA"/>
          <w:noProof/>
          <w:sz w:val="24"/>
          <w:szCs w:val="20"/>
          <w:rtl/>
          <w:lang w:val="he-IL"/>
        </w:rPr>
        <mc:AlternateContent>
          <mc:Choice Requires="wpg">
            <w:drawing>
              <wp:anchor distT="0" distB="0" distL="114300" distR="114300" simplePos="0" relativeHeight="251672576" behindDoc="0" locked="0" layoutInCell="1" allowOverlap="1" wp14:anchorId="5573EE29" wp14:editId="5B847FD2">
                <wp:simplePos x="0" y="0"/>
                <wp:positionH relativeFrom="margin">
                  <wp:posOffset>2396490</wp:posOffset>
                </wp:positionH>
                <wp:positionV relativeFrom="paragraph">
                  <wp:posOffset>-2717165</wp:posOffset>
                </wp:positionV>
                <wp:extent cx="412750" cy="477520"/>
                <wp:effectExtent l="19050" t="0" r="25400" b="17780"/>
                <wp:wrapNone/>
                <wp:docPr id="1743882420" name="קבוצה 1743882420"/>
                <wp:cNvGraphicFramePr/>
                <a:graphic xmlns:a="http://schemas.openxmlformats.org/drawingml/2006/main">
                  <a:graphicData uri="http://schemas.microsoft.com/office/word/2010/wordprocessingGroup">
                    <wpg:wgp>
                      <wpg:cNvGrpSpPr/>
                      <wpg:grpSpPr>
                        <a:xfrm>
                          <a:off x="0" y="0"/>
                          <a:ext cx="412750" cy="477520"/>
                          <a:chOff x="0" y="0"/>
                          <a:chExt cx="412750" cy="477568"/>
                        </a:xfrm>
                      </wpg:grpSpPr>
                      <wps:wsp>
                        <wps:cNvPr id="1743882421" name="תיבת טקסט 1743882421"/>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422" name="תיבת טקסט 1743882422"/>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5573EE29" id="קבוצה 1743882420" o:spid="_x0000_s1065" style="position:absolute;left:0;text-align:left;margin-left:188.7pt;margin-top:-213.95pt;width:32.5pt;height:37.6pt;z-index:251672576;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">
                <v:oval id="תיבת טקסט 1743882421" o:spid="_x0000_s1066"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422" o:spid="_x0000_s1067"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r w:rsidRPr="0027671A">
        <w:rPr>
          <w:rFonts w:eastAsia="Calibri" w:hint="cs"/>
          <w:szCs w:val="20"/>
          <w:rtl/>
        </w:rPr>
        <w:t xml:space="preserve"> </w:t>
      </w:r>
    </w:p>
    <w:p w:rsidR="0027671A" w:rsidRPr="0027671A" w:rsidRDefault="0027671A" w:rsidP="0027671A">
      <w:pPr>
        <w:spacing w:line="269" w:lineRule="auto"/>
        <w:rPr>
          <w:rFonts w:eastAsia="Calibri"/>
          <w:rtl/>
        </w:rPr>
      </w:pPr>
      <w:r w:rsidRPr="0027671A">
        <w:rPr>
          <w:rFonts w:eastAsia="Calibri" w:hint="cs"/>
          <w:rtl/>
        </w:rPr>
        <w:t>לפי הנחיות מל"ג</w:t>
      </w:r>
      <w:r w:rsidRPr="0027671A">
        <w:rPr>
          <w:rFonts w:eastAsia="Calibri"/>
          <w:vertAlign w:val="superscript"/>
          <w:rtl/>
        </w:rPr>
        <w:footnoteReference w:id="145"/>
      </w:r>
      <w:r w:rsidRPr="0027671A">
        <w:rPr>
          <w:rFonts w:eastAsia="Calibri" w:hint="cs"/>
          <w:rtl/>
        </w:rPr>
        <w:t xml:space="preserve"> מכללה</w:t>
      </w:r>
      <w:r w:rsidRPr="0027671A">
        <w:rPr>
          <w:rFonts w:eastAsia="Calibri"/>
          <w:rtl/>
        </w:rPr>
        <w:t xml:space="preserve"> </w:t>
      </w:r>
      <w:r w:rsidRPr="0027671A">
        <w:rPr>
          <w:rFonts w:eastAsia="Calibri" w:hint="cs"/>
          <w:rtl/>
        </w:rPr>
        <w:t>רשאית</w:t>
      </w:r>
      <w:r w:rsidRPr="0027671A">
        <w:rPr>
          <w:rFonts w:eastAsia="Calibri"/>
          <w:rtl/>
        </w:rPr>
        <w:t xml:space="preserve"> </w:t>
      </w:r>
      <w:r w:rsidRPr="0027671A">
        <w:rPr>
          <w:rFonts w:eastAsia="Calibri" w:hint="cs"/>
          <w:rtl/>
        </w:rPr>
        <w:t>להפחית</w:t>
      </w:r>
      <w:r w:rsidRPr="0027671A">
        <w:rPr>
          <w:rFonts w:eastAsia="Calibri"/>
          <w:rtl/>
        </w:rPr>
        <w:t xml:space="preserve"> </w:t>
      </w:r>
      <w:r w:rsidRPr="0027671A">
        <w:rPr>
          <w:rFonts w:eastAsia="Calibri" w:hint="cs"/>
          <w:rtl/>
        </w:rPr>
        <w:t>את שעות</w:t>
      </w:r>
      <w:r w:rsidRPr="0027671A">
        <w:rPr>
          <w:rFonts w:eastAsia="Calibri"/>
          <w:rtl/>
        </w:rPr>
        <w:t xml:space="preserve"> </w:t>
      </w:r>
      <w:r w:rsidRPr="0027671A">
        <w:rPr>
          <w:rFonts w:eastAsia="Calibri" w:hint="cs"/>
          <w:rtl/>
        </w:rPr>
        <w:t xml:space="preserve">ההוראה של מרצה בהיקף של עד </w:t>
      </w:r>
      <w:r w:rsidRPr="0027671A">
        <w:rPr>
          <w:rFonts w:eastAsia="Calibri"/>
          <w:rtl/>
        </w:rPr>
        <w:t>10% משעות ההוראה של</w:t>
      </w:r>
      <w:r w:rsidRPr="0027671A">
        <w:rPr>
          <w:rFonts w:eastAsia="Calibri" w:hint="cs"/>
          <w:rtl/>
        </w:rPr>
        <w:t>ו,</w:t>
      </w:r>
      <w:r w:rsidRPr="0027671A">
        <w:rPr>
          <w:rFonts w:eastAsia="Calibri"/>
          <w:rtl/>
        </w:rPr>
        <w:t xml:space="preserve"> </w:t>
      </w:r>
      <w:r w:rsidRPr="0027671A">
        <w:rPr>
          <w:rFonts w:eastAsia="Calibri" w:hint="cs"/>
          <w:rtl/>
        </w:rPr>
        <w:t>בין היתר בשל פיתוח קורס חדש או בשל פעולות</w:t>
      </w:r>
      <w:r w:rsidRPr="0027671A">
        <w:rPr>
          <w:rFonts w:eastAsia="Calibri"/>
          <w:rtl/>
        </w:rPr>
        <w:t xml:space="preserve"> </w:t>
      </w:r>
      <w:r w:rsidRPr="0027671A">
        <w:rPr>
          <w:rFonts w:eastAsia="Calibri" w:hint="cs"/>
          <w:rtl/>
        </w:rPr>
        <w:t>שעשה לפיתוח</w:t>
      </w:r>
      <w:r w:rsidRPr="0027671A">
        <w:rPr>
          <w:rFonts w:eastAsia="Calibri"/>
          <w:rtl/>
        </w:rPr>
        <w:t xml:space="preserve"> </w:t>
      </w:r>
      <w:r w:rsidRPr="0027671A">
        <w:rPr>
          <w:rFonts w:eastAsia="Calibri" w:hint="cs"/>
          <w:rtl/>
        </w:rPr>
        <w:t>וקידום</w:t>
      </w:r>
      <w:r w:rsidRPr="0027671A">
        <w:rPr>
          <w:rFonts w:eastAsia="Calibri"/>
          <w:rtl/>
        </w:rPr>
        <w:t xml:space="preserve"> </w:t>
      </w:r>
      <w:r w:rsidRPr="0027671A">
        <w:rPr>
          <w:rFonts w:eastAsia="Calibri" w:hint="cs"/>
          <w:rtl/>
        </w:rPr>
        <w:t>של ההוראה</w:t>
      </w:r>
      <w:r w:rsidRPr="0027671A">
        <w:rPr>
          <w:rFonts w:eastAsia="Calibri"/>
          <w:rtl/>
        </w:rPr>
        <w:t xml:space="preserve"> </w:t>
      </w:r>
      <w:r w:rsidRPr="0027671A">
        <w:rPr>
          <w:rFonts w:eastAsia="Calibri" w:hint="cs"/>
          <w:rtl/>
        </w:rPr>
        <w:t>ולשיפור</w:t>
      </w:r>
      <w:r w:rsidRPr="0027671A">
        <w:rPr>
          <w:rFonts w:eastAsia="Calibri"/>
          <w:rtl/>
        </w:rPr>
        <w:t xml:space="preserve"> </w:t>
      </w:r>
      <w:r w:rsidRPr="0027671A">
        <w:rPr>
          <w:rFonts w:eastAsia="Calibri" w:hint="cs"/>
          <w:rtl/>
        </w:rPr>
        <w:t>איכותה</w:t>
      </w:r>
      <w:r w:rsidRPr="0027671A">
        <w:rPr>
          <w:rFonts w:eastAsia="Calibri"/>
          <w:rtl/>
        </w:rPr>
        <w:t xml:space="preserve">, </w:t>
      </w:r>
      <w:r w:rsidRPr="0027671A">
        <w:rPr>
          <w:rFonts w:eastAsia="Calibri" w:hint="cs"/>
          <w:rtl/>
        </w:rPr>
        <w:t>לרבות</w:t>
      </w:r>
      <w:r w:rsidRPr="0027671A">
        <w:rPr>
          <w:rFonts w:eastAsia="Calibri"/>
          <w:rtl/>
        </w:rPr>
        <w:t xml:space="preserve"> </w:t>
      </w:r>
      <w:r w:rsidRPr="0027671A">
        <w:rPr>
          <w:rFonts w:eastAsia="Calibri" w:hint="cs"/>
          <w:rtl/>
        </w:rPr>
        <w:t>פיתוח</w:t>
      </w:r>
      <w:r w:rsidRPr="0027671A">
        <w:rPr>
          <w:rFonts w:eastAsia="Calibri"/>
          <w:rtl/>
        </w:rPr>
        <w:t xml:space="preserve"> </w:t>
      </w:r>
      <w:r w:rsidRPr="0027671A">
        <w:rPr>
          <w:rFonts w:eastAsia="Calibri" w:hint="cs"/>
          <w:rtl/>
        </w:rPr>
        <w:t>קורסים</w:t>
      </w:r>
      <w:r w:rsidRPr="0027671A">
        <w:rPr>
          <w:rFonts w:eastAsia="Calibri"/>
          <w:rtl/>
        </w:rPr>
        <w:t xml:space="preserve"> </w:t>
      </w:r>
      <w:r w:rsidRPr="0027671A">
        <w:rPr>
          <w:rFonts w:eastAsia="Calibri" w:hint="cs"/>
          <w:rtl/>
        </w:rPr>
        <w:t>מקוונים</w:t>
      </w:r>
      <w:r w:rsidRPr="0027671A">
        <w:rPr>
          <w:rFonts w:eastAsia="Calibri"/>
          <w:rtl/>
        </w:rPr>
        <w:t xml:space="preserve">, </w:t>
      </w:r>
      <w:r w:rsidRPr="0027671A">
        <w:rPr>
          <w:rFonts w:eastAsia="Calibri" w:hint="cs"/>
          <w:rtl/>
        </w:rPr>
        <w:t>הסבת</w:t>
      </w:r>
      <w:r w:rsidRPr="0027671A">
        <w:rPr>
          <w:rFonts w:eastAsia="Calibri"/>
          <w:rtl/>
        </w:rPr>
        <w:t xml:space="preserve"> </w:t>
      </w:r>
      <w:r w:rsidRPr="0027671A">
        <w:rPr>
          <w:rFonts w:eastAsia="Calibri" w:hint="cs"/>
          <w:rtl/>
        </w:rPr>
        <w:t>קורסים לשפה</w:t>
      </w:r>
      <w:r w:rsidRPr="0027671A">
        <w:rPr>
          <w:rFonts w:eastAsia="Calibri"/>
          <w:rtl/>
        </w:rPr>
        <w:t xml:space="preserve"> </w:t>
      </w:r>
      <w:r w:rsidRPr="0027671A">
        <w:rPr>
          <w:rFonts w:eastAsia="Calibri" w:hint="cs"/>
          <w:rtl/>
        </w:rPr>
        <w:t>נוספת</w:t>
      </w:r>
      <w:r w:rsidRPr="0027671A">
        <w:rPr>
          <w:rFonts w:eastAsia="Calibri"/>
          <w:rtl/>
        </w:rPr>
        <w:t xml:space="preserve"> </w:t>
      </w:r>
      <w:r w:rsidRPr="0027671A">
        <w:rPr>
          <w:rFonts w:eastAsia="Calibri" w:hint="cs"/>
          <w:rtl/>
        </w:rPr>
        <w:t>או</w:t>
      </w:r>
      <w:r w:rsidRPr="0027671A">
        <w:rPr>
          <w:rFonts w:eastAsia="Calibri"/>
          <w:rtl/>
        </w:rPr>
        <w:t xml:space="preserve"> </w:t>
      </w:r>
      <w:r w:rsidRPr="0027671A">
        <w:rPr>
          <w:rFonts w:eastAsia="Calibri" w:hint="cs"/>
          <w:rtl/>
        </w:rPr>
        <w:t>חידוש</w:t>
      </w:r>
      <w:r w:rsidRPr="0027671A">
        <w:rPr>
          <w:rFonts w:eastAsia="Calibri"/>
          <w:rtl/>
        </w:rPr>
        <w:t xml:space="preserve"> </w:t>
      </w:r>
      <w:r w:rsidRPr="0027671A">
        <w:rPr>
          <w:rFonts w:eastAsia="Calibri" w:hint="cs"/>
          <w:rtl/>
        </w:rPr>
        <w:t>קורס</w:t>
      </w:r>
      <w:r w:rsidRPr="0027671A">
        <w:rPr>
          <w:rFonts w:eastAsia="Calibri"/>
          <w:rtl/>
        </w:rPr>
        <w:t xml:space="preserve"> </w:t>
      </w:r>
      <w:r w:rsidRPr="0027671A">
        <w:rPr>
          <w:rFonts w:eastAsia="Calibri" w:hint="cs"/>
          <w:rtl/>
        </w:rPr>
        <w:t>או</w:t>
      </w:r>
      <w:r w:rsidRPr="0027671A">
        <w:rPr>
          <w:rFonts w:eastAsia="Calibri"/>
          <w:rtl/>
        </w:rPr>
        <w:t xml:space="preserve"> </w:t>
      </w:r>
      <w:r w:rsidRPr="0027671A">
        <w:rPr>
          <w:rFonts w:eastAsia="Calibri" w:hint="cs"/>
          <w:rtl/>
        </w:rPr>
        <w:t>עדכונו</w:t>
      </w:r>
      <w:r w:rsidRPr="0027671A">
        <w:rPr>
          <w:rFonts w:eastAsia="Calibri"/>
          <w:rtl/>
        </w:rPr>
        <w:t xml:space="preserve"> </w:t>
      </w:r>
      <w:r w:rsidRPr="0027671A">
        <w:rPr>
          <w:rFonts w:eastAsia="Calibri" w:hint="cs"/>
          <w:rtl/>
        </w:rPr>
        <w:t>תוך</w:t>
      </w:r>
      <w:r w:rsidRPr="0027671A">
        <w:rPr>
          <w:rFonts w:eastAsia="Calibri"/>
          <w:rtl/>
        </w:rPr>
        <w:t xml:space="preserve"> </w:t>
      </w:r>
      <w:r w:rsidRPr="0027671A">
        <w:rPr>
          <w:rFonts w:eastAsia="Calibri" w:hint="cs"/>
          <w:rtl/>
        </w:rPr>
        <w:t>שילוב</w:t>
      </w:r>
      <w:r w:rsidRPr="0027671A">
        <w:rPr>
          <w:rFonts w:eastAsia="Calibri"/>
          <w:rtl/>
        </w:rPr>
        <w:t xml:space="preserve"> </w:t>
      </w:r>
      <w:r w:rsidRPr="0027671A">
        <w:rPr>
          <w:rFonts w:eastAsia="Calibri" w:hint="cs"/>
          <w:rtl/>
        </w:rPr>
        <w:t>ממשקים</w:t>
      </w:r>
      <w:r w:rsidRPr="0027671A">
        <w:rPr>
          <w:rFonts w:eastAsia="Calibri"/>
          <w:rtl/>
        </w:rPr>
        <w:t xml:space="preserve"> </w:t>
      </w:r>
      <w:r w:rsidRPr="0027671A">
        <w:rPr>
          <w:rFonts w:eastAsia="Calibri" w:hint="cs"/>
          <w:rtl/>
        </w:rPr>
        <w:t>דיגיטליים, או בשל</w:t>
      </w:r>
      <w:r w:rsidRPr="0027671A">
        <w:rPr>
          <w:rFonts w:eastAsia="Calibri"/>
          <w:rtl/>
        </w:rPr>
        <w:t xml:space="preserve"> </w:t>
      </w:r>
      <w:r w:rsidRPr="0027671A">
        <w:rPr>
          <w:rFonts w:eastAsia="Calibri" w:hint="cs"/>
          <w:rtl/>
        </w:rPr>
        <w:t>פעילותו</w:t>
      </w:r>
      <w:r w:rsidRPr="0027671A">
        <w:rPr>
          <w:rFonts w:eastAsia="Calibri"/>
          <w:rtl/>
        </w:rPr>
        <w:t xml:space="preserve"> </w:t>
      </w:r>
      <w:r w:rsidRPr="0027671A">
        <w:rPr>
          <w:rFonts w:eastAsia="Calibri" w:hint="cs"/>
          <w:rtl/>
        </w:rPr>
        <w:t>במחקר</w:t>
      </w:r>
      <w:r w:rsidRPr="0027671A">
        <w:rPr>
          <w:rFonts w:eastAsia="Calibri"/>
          <w:vertAlign w:val="superscript"/>
          <w:rtl/>
        </w:rPr>
        <w:footnoteReference w:id="146"/>
      </w:r>
      <w:r w:rsidRPr="0027671A">
        <w:rPr>
          <w:rFonts w:eastAsia="Calibri" w:hint="cs"/>
          <w:rtl/>
        </w:rPr>
        <w:t xml:space="preserve">. </w:t>
      </w:r>
      <w:r w:rsidRPr="0027671A">
        <w:rPr>
          <w:rFonts w:eastAsia="Calibri"/>
          <w:rtl/>
        </w:rPr>
        <w:t>הקריטריונים המזכים בהפחתה של חובת</w:t>
      </w:r>
      <w:r w:rsidRPr="0027671A">
        <w:rPr>
          <w:rFonts w:eastAsia="Calibri" w:hint="cs"/>
          <w:rtl/>
        </w:rPr>
        <w:t xml:space="preserve"> </w:t>
      </w:r>
      <w:r w:rsidRPr="0027671A">
        <w:rPr>
          <w:rFonts w:eastAsia="Calibri"/>
          <w:rtl/>
        </w:rPr>
        <w:t xml:space="preserve">שעות ההוראה </w:t>
      </w:r>
      <w:r w:rsidRPr="0027671A">
        <w:rPr>
          <w:rFonts w:eastAsia="Calibri" w:hint="cs"/>
          <w:rtl/>
        </w:rPr>
        <w:t>נקבעים</w:t>
      </w:r>
      <w:r w:rsidRPr="0027671A">
        <w:rPr>
          <w:rFonts w:eastAsia="Calibri"/>
          <w:rtl/>
        </w:rPr>
        <w:t xml:space="preserve"> על ידי </w:t>
      </w:r>
      <w:r w:rsidRPr="0027671A">
        <w:rPr>
          <w:rFonts w:eastAsia="Calibri" w:hint="cs"/>
          <w:rtl/>
        </w:rPr>
        <w:t xml:space="preserve">כל </w:t>
      </w:r>
      <w:r w:rsidRPr="0027671A">
        <w:rPr>
          <w:rFonts w:eastAsia="Calibri"/>
          <w:rtl/>
        </w:rPr>
        <w:t>מכללה לפי</w:t>
      </w:r>
      <w:r w:rsidRPr="0027671A">
        <w:rPr>
          <w:rFonts w:eastAsia="Calibri" w:hint="cs"/>
          <w:rtl/>
        </w:rPr>
        <w:t xml:space="preserve"> </w:t>
      </w:r>
      <w:r w:rsidRPr="0027671A">
        <w:rPr>
          <w:rFonts w:eastAsia="Calibri"/>
          <w:rtl/>
        </w:rPr>
        <w:t>שיקול דעתה.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במסגרת סקר הנשיאים הם נשאלו </w:t>
      </w:r>
      <w:r w:rsidRPr="0027671A">
        <w:rPr>
          <w:rFonts w:eastAsia="Calibri"/>
          <w:rtl/>
        </w:rPr>
        <w:t>אם קיים</w:t>
      </w:r>
      <w:r w:rsidRPr="0027671A">
        <w:rPr>
          <w:rFonts w:eastAsia="Calibri" w:hint="cs"/>
          <w:rtl/>
        </w:rPr>
        <w:t xml:space="preserve"> במוסדם</w:t>
      </w:r>
      <w:r w:rsidRPr="0027671A">
        <w:rPr>
          <w:rFonts w:eastAsia="Calibri"/>
          <w:rtl/>
        </w:rPr>
        <w:t xml:space="preserve"> נוהל מוסדי המגדיר את הקריטריונים שלפיהם ניתן להפחית את שעות ההוראה של מרצה</w:t>
      </w:r>
      <w:r w:rsidRPr="0027671A">
        <w:rPr>
          <w:rFonts w:eastAsia="Calibri" w:hint="cs"/>
          <w:rtl/>
        </w:rPr>
        <w:t>. מתשובות הנשיאים עלה כי ב-14 מתוך 16 מכללות שנשיאיה</w:t>
      </w:r>
      <w:r w:rsidRPr="0027671A">
        <w:rPr>
          <w:rFonts w:eastAsia="Calibri" w:hint="eastAsia"/>
          <w:rtl/>
        </w:rPr>
        <w:t>ן</w:t>
      </w:r>
      <w:r w:rsidRPr="0027671A">
        <w:rPr>
          <w:rFonts w:eastAsia="Calibri" w:hint="cs"/>
          <w:rtl/>
        </w:rPr>
        <w:t xml:space="preserve"> השיבו על השאלה קיים נוהל כאמור.</w:t>
      </w:r>
    </w:p>
    <w:p w:rsidR="0027671A" w:rsidRPr="0027671A" w:rsidRDefault="0027671A" w:rsidP="0027671A">
      <w:pPr>
        <w:bidi w:val="0"/>
        <w:spacing w:after="200" w:line="276" w:lineRule="auto"/>
        <w:rPr>
          <w:rFonts w:eastAsia="Calibri"/>
          <w:szCs w:val="20"/>
          <w:rtl/>
        </w:rPr>
      </w:pPr>
      <w:r w:rsidRPr="0027671A">
        <w:rPr>
          <w:rFonts w:eastAsia="Calibri"/>
          <w:rtl/>
        </w:rPr>
        <w:br w:type="page"/>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בסקר הנשיאים נשאלו נשיאי המכללות באיזו </w:t>
      </w:r>
      <w:r w:rsidRPr="0027671A">
        <w:rPr>
          <w:rFonts w:eastAsia="Calibri"/>
          <w:rtl/>
        </w:rPr>
        <w:t xml:space="preserve">מידה מנוצלת </w:t>
      </w:r>
      <w:r w:rsidRPr="0027671A">
        <w:rPr>
          <w:rFonts w:eastAsia="Calibri" w:hint="cs"/>
          <w:rtl/>
        </w:rPr>
        <w:t>במכללה</w:t>
      </w:r>
      <w:r w:rsidRPr="0027671A">
        <w:rPr>
          <w:rFonts w:eastAsia="Calibri"/>
          <w:rtl/>
        </w:rPr>
        <w:t xml:space="preserve"> האפשרות להפחית את שעות ההוראה </w:t>
      </w:r>
      <w:r w:rsidRPr="0027671A">
        <w:rPr>
          <w:rFonts w:eastAsia="Calibri" w:hint="cs"/>
          <w:rtl/>
        </w:rPr>
        <w:t xml:space="preserve">של הסגל הבכיר </w:t>
      </w:r>
      <w:r w:rsidRPr="0027671A">
        <w:rPr>
          <w:rFonts w:eastAsia="Calibri"/>
          <w:rtl/>
        </w:rPr>
        <w:t>ל</w:t>
      </w:r>
      <w:r w:rsidRPr="0027671A">
        <w:rPr>
          <w:rFonts w:eastAsia="Calibri" w:hint="cs"/>
          <w:rtl/>
        </w:rPr>
        <w:t xml:space="preserve">צורך פעולות לשיפור איכות ההוראה שלהם.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בתרשים מוצגות תשובות נשיאי המכללות לשאלה על </w:t>
      </w:r>
      <w:r w:rsidRPr="0027671A">
        <w:rPr>
          <w:rFonts w:eastAsia="Calibri"/>
          <w:rtl/>
        </w:rPr>
        <w:t>מיד</w:t>
      </w:r>
      <w:r w:rsidRPr="0027671A">
        <w:rPr>
          <w:rFonts w:eastAsia="Calibri" w:hint="cs"/>
          <w:rtl/>
        </w:rPr>
        <w:t>ת הניצול</w:t>
      </w:r>
      <w:r w:rsidRPr="0027671A">
        <w:rPr>
          <w:rFonts w:eastAsia="Calibri"/>
          <w:rtl/>
        </w:rPr>
        <w:t xml:space="preserve"> </w:t>
      </w:r>
      <w:r w:rsidRPr="0027671A">
        <w:rPr>
          <w:rFonts w:eastAsia="Calibri" w:hint="cs"/>
          <w:rtl/>
        </w:rPr>
        <w:t xml:space="preserve">של </w:t>
      </w:r>
      <w:r w:rsidRPr="0027671A">
        <w:rPr>
          <w:rFonts w:eastAsia="Calibri"/>
          <w:rtl/>
        </w:rPr>
        <w:t xml:space="preserve">האפשרות להפחית את שעות ההוראה </w:t>
      </w:r>
      <w:r w:rsidRPr="0027671A">
        <w:rPr>
          <w:rFonts w:eastAsia="Calibri" w:hint="cs"/>
          <w:rtl/>
        </w:rPr>
        <w:t xml:space="preserve">של מרצים </w:t>
      </w:r>
      <w:r w:rsidRPr="0027671A">
        <w:rPr>
          <w:rFonts w:eastAsia="Calibri"/>
          <w:rtl/>
        </w:rPr>
        <w:t xml:space="preserve">במכללה </w:t>
      </w:r>
      <w:r w:rsidRPr="0027671A">
        <w:rPr>
          <w:rFonts w:eastAsia="Calibri" w:hint="cs"/>
          <w:rtl/>
        </w:rPr>
        <w:t>כדי לתמרץ ולתגמל אותם בגין שיפור איכות ההוראה שלהם</w:t>
      </w:r>
      <w:r w:rsidRPr="0027671A">
        <w:rPr>
          <w:rFonts w:eastAsia="Calibri"/>
          <w:vertAlign w:val="superscript"/>
          <w:rtl/>
        </w:rPr>
        <w:footnoteReference w:id="147"/>
      </w:r>
      <w:r w:rsidRPr="0027671A">
        <w:rPr>
          <w:rFonts w:eastAsia="Calibri" w:hint="cs"/>
          <w:rtl/>
        </w:rPr>
        <w:t>.</w:t>
      </w:r>
    </w:p>
    <w:p w:rsidR="0027671A" w:rsidRPr="0027671A" w:rsidRDefault="0027671A" w:rsidP="0027671A">
      <w:pPr>
        <w:spacing w:line="269" w:lineRule="auto"/>
        <w:rPr>
          <w:rFonts w:eastAsia="Calibri"/>
          <w:rtl/>
        </w:rPr>
      </w:pPr>
    </w:p>
    <w:p w:rsidR="0027671A" w:rsidRPr="0027671A" w:rsidRDefault="0027671A" w:rsidP="0027671A">
      <w:pPr>
        <w:keepNext/>
        <w:keepLines/>
        <w:spacing w:line="269" w:lineRule="auto"/>
        <w:jc w:val="center"/>
        <w:rPr>
          <w:rFonts w:eastAsia="Calibri"/>
          <w:b/>
          <w:bCs/>
          <w:rtl/>
        </w:rPr>
      </w:pPr>
      <w:r w:rsidRPr="0027671A">
        <w:rPr>
          <w:rFonts w:eastAsia="Calibri" w:hint="cs"/>
          <w:rtl/>
        </w:rPr>
        <w:t>תרשים 22:</w:t>
      </w:r>
      <w:r w:rsidRPr="0027671A">
        <w:rPr>
          <w:rFonts w:eastAsia="Calibri" w:hint="cs"/>
          <w:b/>
          <w:bCs/>
          <w:rtl/>
        </w:rPr>
        <w:t xml:space="preserve"> </w:t>
      </w:r>
      <w:r w:rsidRPr="0027671A">
        <w:rPr>
          <w:rFonts w:eastAsia="Calibri"/>
          <w:b/>
          <w:bCs/>
          <w:rtl/>
        </w:rPr>
        <w:t>מיד</w:t>
      </w:r>
      <w:r w:rsidRPr="0027671A">
        <w:rPr>
          <w:rFonts w:eastAsia="Calibri" w:hint="cs"/>
          <w:b/>
          <w:bCs/>
          <w:rtl/>
        </w:rPr>
        <w:t>ת</w:t>
      </w:r>
      <w:r w:rsidRPr="0027671A">
        <w:rPr>
          <w:rFonts w:eastAsia="Calibri"/>
          <w:b/>
          <w:bCs/>
          <w:rtl/>
        </w:rPr>
        <w:t xml:space="preserve"> </w:t>
      </w:r>
      <w:r w:rsidRPr="0027671A">
        <w:rPr>
          <w:rFonts w:eastAsia="Calibri" w:hint="cs"/>
          <w:b/>
          <w:bCs/>
          <w:rtl/>
        </w:rPr>
        <w:t>ניצול</w:t>
      </w:r>
      <w:r w:rsidRPr="0027671A">
        <w:rPr>
          <w:rFonts w:eastAsia="Calibri"/>
          <w:b/>
          <w:bCs/>
          <w:rtl/>
        </w:rPr>
        <w:t xml:space="preserve"> האפשרות להפחית את שעות ההורא</w:t>
      </w:r>
      <w:r w:rsidRPr="0027671A">
        <w:rPr>
          <w:rFonts w:eastAsia="Calibri" w:hint="cs"/>
          <w:b/>
          <w:bCs/>
          <w:rtl/>
        </w:rPr>
        <w:t>ה במכללות</w:t>
      </w:r>
    </w:p>
    <w:p w:rsidR="0027671A" w:rsidRPr="0027671A" w:rsidRDefault="0027671A" w:rsidP="0027671A">
      <w:pPr>
        <w:spacing w:line="269" w:lineRule="auto"/>
        <w:jc w:val="center"/>
        <w:rPr>
          <w:rFonts w:eastAsia="Calibri"/>
          <w:b/>
          <w:bCs/>
          <w:rtl/>
        </w:rPr>
      </w:pPr>
      <w:r w:rsidRPr="0027671A">
        <w:rPr>
          <w:rFonts w:eastAsia="Calibri"/>
          <w:b/>
          <w:bCs/>
          <w:noProof/>
        </w:rPr>
        <w:drawing>
          <wp:inline distT="0" distB="0" distL="0" distR="0" wp14:anchorId="05288ED5" wp14:editId="7FFC384C">
            <wp:extent cx="5036185" cy="3038475"/>
            <wp:effectExtent l="0" t="0" r="0" b="9525"/>
            <wp:docPr id="1743882385" name="תמונה 1743882385" descr="מידת ניצול הפחתת שעות ההוראה:&#10;19% השיבו בכלל לא.&#10;12% השיבו במידה מועטה.&#10;38% השיבו במידה בינונית.&#10;31% השיבו במידה רבה מא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a:extLst>
                        <a:ext uri="{28A0092B-C50C-407E-A947-70E740481C1C}">
                          <a14:useLocalDpi xmlns:a14="http://schemas.microsoft.com/office/drawing/2010/main" val="0"/>
                        </a:ext>
                      </a:extLst>
                    </a:blip>
                    <a:srcRect b="3292"/>
                    <a:stretch/>
                  </pic:blipFill>
                  <pic:spPr bwMode="auto">
                    <a:xfrm>
                      <a:off x="0" y="0"/>
                      <a:ext cx="5048791" cy="3046081"/>
                    </a:xfrm>
                    <a:prstGeom prst="rect">
                      <a:avLst/>
                    </a:prstGeom>
                    <a:noFill/>
                    <a:ln>
                      <a:noFill/>
                    </a:ln>
                    <a:extLst>
                      <a:ext uri="{53640926-AAD7-44D8-BBD7-CCE9431645EC}">
                        <a14:shadowObscured xmlns:a14="http://schemas.microsoft.com/office/drawing/2010/main"/>
                      </a:ext>
                    </a:extLst>
                  </pic:spPr>
                </pic:pic>
              </a:graphicData>
            </a:graphic>
          </wp:inline>
        </w:drawing>
      </w:r>
    </w:p>
    <w:p w:rsidR="0027671A" w:rsidRPr="0027671A" w:rsidRDefault="0027671A" w:rsidP="0027671A">
      <w:pPr>
        <w:spacing w:line="269" w:lineRule="auto"/>
        <w:jc w:val="left"/>
        <w:rPr>
          <w:rFonts w:eastAsia="Calibri"/>
          <w:rtl/>
        </w:rPr>
      </w:pPr>
      <w:r w:rsidRPr="0027671A">
        <w:rPr>
          <w:rFonts w:eastAsia="Calibri" w:hint="cs"/>
          <w:szCs w:val="20"/>
          <w:rtl/>
        </w:rPr>
        <w:t>על פי</w:t>
      </w:r>
      <w:r w:rsidRPr="0027671A">
        <w:rPr>
          <w:rFonts w:eastAsia="Calibri" w:hint="cs"/>
          <w:szCs w:val="20"/>
        </w:rPr>
        <w:t xml:space="preserve"> </w:t>
      </w:r>
      <w:r w:rsidRPr="0027671A">
        <w:rPr>
          <w:rFonts w:eastAsia="Calibri"/>
          <w:szCs w:val="20"/>
          <w:rtl/>
        </w:rPr>
        <w:t>נתוני סקר הנשיאים</w:t>
      </w:r>
      <w:r w:rsidRPr="0027671A">
        <w:rPr>
          <w:rFonts w:eastAsia="Calibri" w:hint="cs"/>
          <w:szCs w:val="20"/>
          <w:rtl/>
        </w:rPr>
        <w:t>,</w:t>
      </w:r>
      <w:r w:rsidRPr="0027671A">
        <w:rPr>
          <w:rFonts w:eastAsia="Calibri"/>
          <w:szCs w:val="20"/>
          <w:rtl/>
        </w:rPr>
        <w:t xml:space="preserve"> משרד מבקר המדינה</w:t>
      </w:r>
      <w:r w:rsidRPr="0027671A">
        <w:rPr>
          <w:rFonts w:eastAsia="Calibri" w:hint="cs"/>
          <w:szCs w:val="20"/>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מהתרשים עולה כי קרוב לשליש (5 מ-16 הנשיאים שהשיבו לשאלה, 31%) מסרו שאינם מנצלים כלל את האפשרות להפחית שעות הוראה על מנת לפנות למרצים זמן להשקיע בשיפור איכות ההוראה (עדכון סילבוסים, עדכון שיטות הוראה והתאמתן לשוק העבודה וכיו"ב), או שהם עושים זאת במידה מועטה.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מומלץ כי המכללות ינצלו את האפשרות להפחתת שעות הוראה למרצים כדי לאפשר למרצים להשקיע מזמנם וממרצם בפעולות הדרושות לשיפור ההוראה והתאמתה לצרכי הסטודנטים. </w:t>
      </w:r>
    </w:p>
    <w:p w:rsidR="0027671A" w:rsidRPr="0027671A" w:rsidRDefault="0027671A" w:rsidP="0027671A">
      <w:pPr>
        <w:bidi w:val="0"/>
        <w:spacing w:line="269" w:lineRule="auto"/>
        <w:rPr>
          <w:rFonts w:eastAsia="Times New Roman"/>
          <w:bCs/>
          <w:szCs w:val="26"/>
          <w:rtl/>
        </w:rPr>
      </w:pPr>
    </w:p>
    <w:p w:rsidR="0027671A" w:rsidRPr="0027671A" w:rsidRDefault="0027671A" w:rsidP="0027671A">
      <w:pPr>
        <w:keepNext/>
        <w:keepLines/>
        <w:spacing w:line="269" w:lineRule="auto"/>
        <w:outlineLvl w:val="3"/>
        <w:rPr>
          <w:rFonts w:eastAsia="Times New Roman"/>
          <w:bCs/>
          <w:szCs w:val="26"/>
          <w:rtl/>
        </w:rPr>
      </w:pPr>
      <w:r w:rsidRPr="0027671A">
        <w:rPr>
          <w:rFonts w:eastAsia="Times New Roman" w:hint="cs"/>
          <w:bCs/>
          <w:szCs w:val="26"/>
          <w:rtl/>
        </w:rPr>
        <w:t xml:space="preserve">תמריצים לעידוד שיפור איכות ההוראה לסגל הזוטר ולמרצים מן החוץ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bookmarkStart w:id="144" w:name="_Hlk189660257"/>
      <w:r w:rsidRPr="0027671A">
        <w:rPr>
          <w:rFonts w:eastAsia="Calibri" w:hint="cs"/>
          <w:rtl/>
        </w:rPr>
        <w:t>מרצים מן החוץ וסגל זוטר הם כ-41% מהסגל האקדמי באוניברסיטאות ויותר ממחצית (כ-54%) מהסגל האקדמי במכללות</w:t>
      </w:r>
      <w:bookmarkEnd w:id="144"/>
      <w:r w:rsidRPr="0027671A">
        <w:rPr>
          <w:rFonts w:eastAsia="Calibri" w:hint="cs"/>
          <w:rtl/>
        </w:rPr>
        <w:t>, ו</w:t>
      </w:r>
      <w:r w:rsidRPr="0027671A">
        <w:rPr>
          <w:rFonts w:eastAsia="Calibri"/>
          <w:rtl/>
        </w:rPr>
        <w:t>חלק ניכר ממטלות ההוראה מוטלות עליהם</w:t>
      </w:r>
      <w:r w:rsidRPr="0027671A">
        <w:rPr>
          <w:rFonts w:eastAsia="Calibri" w:hint="cs"/>
          <w:rtl/>
        </w:rPr>
        <w:t>,</w:t>
      </w:r>
      <w:r w:rsidRPr="0027671A">
        <w:rPr>
          <w:rFonts w:eastAsia="Calibri"/>
          <w:rtl/>
        </w:rPr>
        <w:t xml:space="preserve"> בפרט לתלמידי תואר ראשון</w:t>
      </w:r>
      <w:r w:rsidRPr="0027671A">
        <w:rPr>
          <w:rFonts w:eastAsia="Calibri" w:hint="cs"/>
          <w:rtl/>
        </w:rPr>
        <w:t xml:space="preserve">. המרצים מן החוץ והסגל הזוטר מועסקים במשרה חלקית באופן ארעי, בדרך כלל למשך סמסטר אחד, ויש לחדש את החוזה שלהם מדי סמסטר; לכן באופן מובנה, קשה יותר לרתום אותם להשתתף בהכשרות בתחום ההוראה או להשקיע זמן בעריכת שינויים בדרכי ההוראה ללא תגמול מצד המוסד, שכן אין המדובר בשעות עבודה שעליהן משולם שכרם.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הגם שמרצים מן החוץ וסגל זוטר הם כ-41% מהסגל האקדמי באוניברסיטאות ויותר ממחצית (כ-54%) מהסגל האקדמי במכללות נמצא כי לסגל הזוטר ולמרצים מן החוץ באוניברסיטאות ובמכללות לא נקבע מנגנון שנועד לתמרץ פעולות לשיפור הקורסים, הכנסת שיטות למידה חדשניות, שינוי שיטות הערכת הסטודנטים וכיו"ב.</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b/>
          <w:bCs/>
          <w:rtl/>
        </w:rPr>
        <w:t>כאמור, בסקר המרצים הם נשאלו עד כמה הם מסכימים עם ההיגד "</w:t>
      </w:r>
      <w:r w:rsidRPr="0027671A">
        <w:rPr>
          <w:rFonts w:eastAsia="Calibri"/>
          <w:b/>
          <w:bCs/>
          <w:rtl/>
        </w:rPr>
        <w:t>המוסד מתמרץ ומתגמל פעולות לקידום איכות ההוראה</w:t>
      </w:r>
      <w:r w:rsidRPr="0027671A">
        <w:rPr>
          <w:rFonts w:eastAsia="Calibri" w:hint="cs"/>
          <w:b/>
          <w:bCs/>
          <w:rtl/>
        </w:rPr>
        <w:t>". שיעור המשיבים שהסכימו עם ההיגד במידה מועטה או בכלל לא עמד על 37% בקרב מרצים מן החוץ וכ-43% בקרב סגל זוטר, לעומת כ-30% מכלל המרצים</w:t>
      </w:r>
      <w:r w:rsidRPr="0027671A">
        <w:rPr>
          <w:rFonts w:eastAsia="Calibri"/>
          <w:b/>
          <w:bCs/>
          <w:vertAlign w:val="superscript"/>
          <w:rtl/>
        </w:rPr>
        <w:footnoteReference w:id="148"/>
      </w:r>
      <w:r w:rsidRPr="0027671A">
        <w:rPr>
          <w:rFonts w:eastAsia="Calibri" w:hint="cs"/>
          <w:b/>
          <w:b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Almoni ML v5 AAA" w:eastAsia="Calibri" w:hAnsi="Almoni ML v5 AAA" w:cs="Almoni ML v5 AAA"/>
          <w:b/>
          <w:bCs/>
          <w:sz w:val="24"/>
          <w:rtl/>
        </w:rPr>
      </w:pPr>
      <w:r w:rsidRPr="0027671A">
        <w:rPr>
          <w:rFonts w:eastAsia="Calibri" w:hint="cs"/>
          <w:rtl/>
        </w:rPr>
        <w:t xml:space="preserve">על הבעייתיות במצב זה הצביעו מרצים הנמנים עם חברי הסגל הזוטר והמרצים מן החוץ בסקר המרצים: </w:t>
      </w:r>
      <w:r w:rsidRPr="0027671A">
        <w:rPr>
          <w:rFonts w:ascii="Almoni ML v5 AAA" w:eastAsia="Calibri" w:hAnsi="Almoni ML v5 AAA" w:cs="Almoni ML v5 AAA"/>
          <w:noProof/>
          <w:sz w:val="24"/>
          <w:rtl/>
          <w:lang w:val="he-IL"/>
        </w:rPr>
        <mc:AlternateContent>
          <mc:Choice Requires="wpg">
            <w:drawing>
              <wp:anchor distT="0" distB="0" distL="114300" distR="114300" simplePos="0" relativeHeight="251673600" behindDoc="0" locked="0" layoutInCell="1" allowOverlap="1" wp14:anchorId="0A08C149" wp14:editId="0CEBC2CC">
                <wp:simplePos x="0" y="0"/>
                <wp:positionH relativeFrom="margin">
                  <wp:align>center</wp:align>
                </wp:positionH>
                <wp:positionV relativeFrom="paragraph">
                  <wp:posOffset>159625</wp:posOffset>
                </wp:positionV>
                <wp:extent cx="412750" cy="477568"/>
                <wp:effectExtent l="19050" t="0" r="25400" b="17780"/>
                <wp:wrapNone/>
                <wp:docPr id="1743882423" name="קבוצה 1743882423"/>
                <wp:cNvGraphicFramePr/>
                <a:graphic xmlns:a="http://schemas.openxmlformats.org/drawingml/2006/main">
                  <a:graphicData uri="http://schemas.microsoft.com/office/word/2010/wordprocessingGroup">
                    <wpg:wgp>
                      <wpg:cNvGrpSpPr/>
                      <wpg:grpSpPr>
                        <a:xfrm>
                          <a:off x="0" y="0"/>
                          <a:ext cx="412750" cy="477568"/>
                          <a:chOff x="0" y="0"/>
                          <a:chExt cx="412750" cy="477568"/>
                        </a:xfrm>
                      </wpg:grpSpPr>
                      <wps:wsp>
                        <wps:cNvPr id="1743882424" name="תיבת טקסט 1743882424"/>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425" name="תיבת טקסט 1743882425"/>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0A08C149" id="קבוצה 1743882423" o:spid="_x0000_s1068" style="position:absolute;left:0;text-align:left;margin-left:0;margin-top:12.55pt;width:32.5pt;height:37.6pt;z-index:251673600;mso-position-horizontal:center;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">
                <v:oval id="תיבת טקסט 1743882424" o:spid="_x0000_s1069"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425" o:spid="_x0000_s1070"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p>
    <w:p w:rsidR="0027671A" w:rsidRPr="0027671A" w:rsidRDefault="0027671A" w:rsidP="0027671A">
      <w:pPr>
        <w:spacing w:line="269" w:lineRule="auto"/>
        <w:ind w:left="-567"/>
        <w:rPr>
          <w:rFonts w:eastAsia="Calibri"/>
          <w:szCs w:val="20"/>
          <w:rtl/>
          <w:lang w:val="fr-FR"/>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סגל זוטר אינו נמדד ומוערך על איכות ההוראה, וחבל כי ההערכות שלי מעולות. לא אזכה להיות מרצה מצטיינת כי למרות שאני מרצה 15 שנה, אני בכלל לא מועמדת כי לא בתקן</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hint="cs"/>
                <w:szCs w:val="20"/>
                <w:rtl/>
                <w:lang w:val="fr-FR"/>
              </w:rPr>
              <w:t>"מרצים מן החוץ מתוגמלים רק עבור הוראת הקורס. כל השקעת שעות נוספות מצדם, לרבות לשיפור רמת ההוראה, צריכה להיות מתוגמלת כמו כל שעת הוראה. אחרת אין מוטיבציה להשקיע בכך שעות. זאת בעיקר לאור העובדה שהתגמול למרצים מן החוץ נמוך גם כך, באופן שמחייב אותם ללמד קורסים רבים כדי להתפרנס בכבוד. עומס העבודה לא מותיר להם זמן לעסוק בשיפור מיומנויות ההוראה, ואי התגמול עבור כך מחזק את הבעיה</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rPr>
            </w:pPr>
            <w:r w:rsidRPr="0027671A">
              <w:rPr>
                <w:rFonts w:ascii="Almoni ML v5 AAA" w:eastAsia="Calibri" w:hAnsi="Almoni ML v5 AAA" w:cs="Almoni ML v5 AAA" w:hint="cs"/>
                <w:szCs w:val="20"/>
                <w:rtl/>
              </w:rPr>
              <w:t>"</w:t>
            </w:r>
            <w:proofErr w:type="spellStart"/>
            <w:r w:rsidRPr="0027671A">
              <w:rPr>
                <w:rFonts w:ascii="Almoni ML v5 AAA" w:eastAsia="Calibri" w:hAnsi="Almoni ML v5 AAA" w:cs="Almoni ML v5 AAA" w:hint="cs"/>
                <w:szCs w:val="20"/>
                <w:rtl/>
              </w:rPr>
              <w:t>מנסיוני</w:t>
            </w:r>
            <w:proofErr w:type="spellEnd"/>
            <w:r w:rsidRPr="0027671A">
              <w:rPr>
                <w:rFonts w:ascii="Almoni ML v5 AAA" w:eastAsia="Calibri" w:hAnsi="Almoni ML v5 AAA" w:cs="Almoni ML v5 AAA" w:hint="cs"/>
                <w:szCs w:val="20"/>
                <w:rtl/>
              </w:rPr>
              <w:t xml:space="preserve"> בשלוש השנים האחרונות כמרצה, בשלושה קורסים שונים בהם ערכתי שינויים כל שנה לטובת שיפור ההוראה בקורס, זה דורש המון זמן, ואין על כך שום תגמול. מצב זה משמר את מרבית הקורסים כמעט ללא שינוי, או עם שינויים מעטים בחלוף הזמן. שיפור רמת ההוראה מצריך מהמרצה שעות עבודה מרובות, הרבה מעבר לשעות ההוראה הפורמאליות עליהן אנחנו משולמים... הן לשעות המושקעות בשיפור דרכי ההוראה בקורס ולתפעול השוטף של אופני הוראה חדשניים... כל עוד אין על כך תגמול ומדידה... זה תלוי אך ורק במוטיבציה הפנימית של המרצה, ותו לא. אישית זו גם הסיבה שאני מפסיקה ללמד את אחד הקורסים שלי בשנה הבאה, אני לא מוכנה להמשיך להשקיע בו על חשבון זמני הפנוי בלבד".</w:t>
            </w:r>
          </w:p>
        </w:tc>
      </w:tr>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Almoni ML v5 AAA" w:eastAsia="Calibri" w:hAnsi="Almoni ML v5 AAA" w:cs="Almoni ML v5 AAA"/>
          <w:sz w:val="24"/>
          <w:rtl/>
          <w:lang w:val="fr-FR"/>
        </w:rPr>
      </w:pPr>
      <w:r w:rsidRPr="0027671A">
        <w:rPr>
          <w:rFonts w:ascii="Almoni ML v5 AAA" w:eastAsia="Calibri" w:hAnsi="Almoni ML v5 AAA" w:cs="Almoni ML v5 AAA"/>
          <w:noProof/>
          <w:sz w:val="24"/>
          <w:rtl/>
          <w:lang w:val="he-IL"/>
        </w:rPr>
        <mc:AlternateContent>
          <mc:Choice Requires="wpg">
            <w:drawing>
              <wp:anchor distT="0" distB="0" distL="114300" distR="114300" simplePos="0" relativeHeight="251674624" behindDoc="0" locked="0" layoutInCell="1" allowOverlap="1" wp14:anchorId="4B9CC534" wp14:editId="58464577">
                <wp:simplePos x="0" y="0"/>
                <wp:positionH relativeFrom="margin">
                  <wp:posOffset>2400935</wp:posOffset>
                </wp:positionH>
                <wp:positionV relativeFrom="paragraph">
                  <wp:posOffset>416560</wp:posOffset>
                </wp:positionV>
                <wp:extent cx="412750" cy="477520"/>
                <wp:effectExtent l="19050" t="0" r="25400" b="17780"/>
                <wp:wrapNone/>
                <wp:docPr id="1743882426" name="קבוצה 1743882426"/>
                <wp:cNvGraphicFramePr/>
                <a:graphic xmlns:a="http://schemas.openxmlformats.org/drawingml/2006/main">
                  <a:graphicData uri="http://schemas.microsoft.com/office/word/2010/wordprocessingGroup">
                    <wpg:wgp>
                      <wpg:cNvGrpSpPr/>
                      <wpg:grpSpPr>
                        <a:xfrm>
                          <a:off x="0" y="0"/>
                          <a:ext cx="412750" cy="477520"/>
                          <a:chOff x="0" y="0"/>
                          <a:chExt cx="412750" cy="477568"/>
                        </a:xfrm>
                      </wpg:grpSpPr>
                      <wps:wsp>
                        <wps:cNvPr id="1743882427" name="תיבת טקסט 1743882427"/>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428" name="תיבת טקסט 1743882428"/>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4B9CC534" id="קבוצה 1743882426" o:spid="_x0000_s1071" style="position:absolute;left:0;text-align:left;margin-left:189.05pt;margin-top:32.8pt;width:32.5pt;height:37.6pt;z-index:251674624;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">
                <v:oval id="תיבת טקסט 1743882427" o:spid="_x0000_s1072"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428" o:spid="_x0000_s1073"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r w:rsidRPr="0027671A">
        <w:rPr>
          <w:rFonts w:eastAsia="Calibri" w:hint="cs"/>
          <w:rtl/>
        </w:rPr>
        <w:t>יצוין כי פעמים רבות מרצים מן החוץ הם בעלי ידע מעשי ורלוונטי לשוק העבודה, ולרוב מומחים בתחומם. משום כך יש ערך בשילובם בהוראת הסטודנטים תוך הסרת חסמים שעלולים לפגוע במוטיבציה שלהם ללמד באקדמיה. בהקשר זה ציין מרצה במכללה:</w:t>
      </w:r>
    </w:p>
    <w:p w:rsidR="0027671A" w:rsidRPr="0027671A" w:rsidRDefault="0027671A" w:rsidP="0027671A">
      <w:pPr>
        <w:spacing w:line="269" w:lineRule="auto"/>
        <w:ind w:left="-567"/>
        <w:rPr>
          <w:rFonts w:eastAsia="Calibri"/>
          <w:szCs w:val="20"/>
          <w:rtl/>
          <w:lang w:val="fr-FR"/>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יש לאפשר למרצים מן החוץ ללמד במוסדות אקדמיים על ידי צמצום הפער בין השכר האקדמי לשכר שלהם במשק. התחשבות במרצים מן החוץ שמביאים ידע עדכני מהתעשייה ומהעולם לתוך הקורסים ומרכזים אקדמאיים על ידי כך שנשריין להם שעות הוראה נוחות שלא גוזלות מהם יום שלהם עבור 4 שעות הוראה בשבוע... חסמים מסוגים אלה מונעים ממרצים מן החוץ עם ידע ייחודי להעשיר את ההוראה</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שיטת העסקת הסגל הזוטר והמרצים מן החוץ - התקשרות בחוזה העסקה קצר מועד עם אופציה לחידוש, בשילוב עם חוסר במנגנון תגמול על השקעה באיכות ההוראה, יוצרים מצב שבו הם נדרשים להשקיע בשיפור ההוראה שלהם על חשבונם. כאשר יש תחרות על משרות ניתן להניח כי כדי להבטיח את המשך העסקתם במוסד המרצים אכן יתאמצו להשקיע בהוראה ולהיחשף לשיטות הוראה חדשות וכלים טכנולוגיים רלוונטיים, ללא תמורה; אולם במקרים שבהם אין תחרות כזאת - קיים חשש כי מרצים לא יעשו זאת, וכפועל יוצא מכך איכות ההוראה בקורסים תיפגע.</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lastRenderedPageBreak/>
        <w:t xml:space="preserve">בתשובתו מסר אגף השכר והסכמי עבודה כי </w:t>
      </w:r>
      <w:r w:rsidRPr="0027671A">
        <w:rPr>
          <w:rFonts w:eastAsia="Calibri"/>
          <w:rtl/>
        </w:rPr>
        <w:t>ארגוני הסגל הזוטר, הן באוניברסיטאות והן במכללות, מצויים בעיצומו של משא ומתן לחתימת הסכם קיבוצי</w:t>
      </w:r>
      <w:r w:rsidRPr="0027671A">
        <w:rPr>
          <w:rFonts w:eastAsia="Calibri" w:hint="cs"/>
          <w:rtl/>
        </w:rPr>
        <w:t xml:space="preserve"> </w:t>
      </w:r>
      <w:r w:rsidRPr="0027671A">
        <w:rPr>
          <w:rFonts w:eastAsia="Calibri"/>
          <w:rtl/>
        </w:rPr>
        <w:t>חדש. אחת הנקודות המרכזיות במ</w:t>
      </w:r>
      <w:r w:rsidRPr="0027671A">
        <w:rPr>
          <w:rFonts w:eastAsia="Calibri" w:hint="cs"/>
          <w:rtl/>
        </w:rPr>
        <w:t xml:space="preserve">שא </w:t>
      </w:r>
      <w:r w:rsidRPr="0027671A">
        <w:rPr>
          <w:rFonts w:eastAsia="Calibri"/>
          <w:rtl/>
        </w:rPr>
        <w:t>ומ</w:t>
      </w:r>
      <w:r w:rsidRPr="0027671A">
        <w:rPr>
          <w:rFonts w:eastAsia="Calibri" w:hint="cs"/>
          <w:rtl/>
        </w:rPr>
        <w:t>תן</w:t>
      </w:r>
      <w:r w:rsidRPr="0027671A">
        <w:rPr>
          <w:rFonts w:eastAsia="Calibri"/>
          <w:rtl/>
        </w:rPr>
        <w:t xml:space="preserve"> היא הקצאת</w:t>
      </w:r>
      <w:r w:rsidRPr="0027671A">
        <w:rPr>
          <w:rFonts w:eastAsia="Calibri" w:hint="cs"/>
          <w:rtl/>
        </w:rPr>
        <w:t xml:space="preserve"> </w:t>
      </w:r>
      <w:r w:rsidRPr="0027671A">
        <w:rPr>
          <w:rFonts w:eastAsia="Calibri"/>
          <w:rtl/>
        </w:rPr>
        <w:t xml:space="preserve">סל מצוינות </w:t>
      </w:r>
      <w:r w:rsidRPr="0027671A">
        <w:rPr>
          <w:rFonts w:eastAsia="Calibri" w:hint="cs"/>
          <w:rtl/>
        </w:rPr>
        <w:t>כדי</w:t>
      </w:r>
      <w:r w:rsidRPr="0027671A">
        <w:rPr>
          <w:rFonts w:eastAsia="Calibri"/>
          <w:rtl/>
        </w:rPr>
        <w:t xml:space="preserve"> לקדם את איכות ההוראה ולאפשר תגמול בגין ביצועים. יש לציין כי ארגוני הסגל השונים מביעים התנגדות להקצאת תקציב לטובת</w:t>
      </w:r>
      <w:r w:rsidRPr="0027671A">
        <w:rPr>
          <w:rFonts w:eastAsia="Calibri" w:hint="cs"/>
          <w:rtl/>
        </w:rPr>
        <w:t xml:space="preserve"> </w:t>
      </w:r>
      <w:r w:rsidRPr="0027671A">
        <w:rPr>
          <w:rFonts w:eastAsia="Calibri"/>
          <w:rtl/>
        </w:rPr>
        <w:t>מנגנון שכזה, מתוך תפי</w:t>
      </w:r>
      <w:r w:rsidRPr="0027671A">
        <w:rPr>
          <w:rFonts w:eastAsia="Calibri" w:hint="cs"/>
          <w:rtl/>
        </w:rPr>
        <w:t>ס</w:t>
      </w:r>
      <w:r w:rsidRPr="0027671A">
        <w:rPr>
          <w:rFonts w:eastAsia="Calibri"/>
          <w:rtl/>
        </w:rPr>
        <w:t xml:space="preserve">ה כי בהיעדר ביטחון תעסוקתי, חברי הסגל הזוטר נדרשים להראות מצוינות בהוראה </w:t>
      </w:r>
      <w:r w:rsidRPr="0027671A">
        <w:rPr>
          <w:rFonts w:eastAsia="Calibri" w:hint="cs"/>
          <w:rtl/>
        </w:rPr>
        <w:t xml:space="preserve">כדי </w:t>
      </w:r>
      <w:r w:rsidRPr="0027671A">
        <w:rPr>
          <w:rFonts w:eastAsia="Calibri"/>
          <w:rtl/>
        </w:rPr>
        <w:t>לשמור על משרתם, דבר אשר לא נדרש מחברי הסגל הבכיר הנהנים מקביעות. אף על פי כן</w:t>
      </w:r>
      <w:r w:rsidRPr="0027671A">
        <w:rPr>
          <w:rFonts w:eastAsia="Calibri" w:hint="cs"/>
          <w:rtl/>
        </w:rPr>
        <w:t>,</w:t>
      </w:r>
      <w:r w:rsidRPr="0027671A">
        <w:rPr>
          <w:rFonts w:eastAsia="Calibri"/>
          <w:rtl/>
        </w:rPr>
        <w:t xml:space="preserve"> הדבר, כאמור, חשוב</w:t>
      </w:r>
      <w:r w:rsidRPr="0027671A">
        <w:rPr>
          <w:rFonts w:eastAsia="Calibri" w:hint="cs"/>
          <w:rtl/>
        </w:rPr>
        <w:t xml:space="preserve"> </w:t>
      </w:r>
      <w:r w:rsidRPr="0027671A">
        <w:rPr>
          <w:rFonts w:eastAsia="Calibri"/>
          <w:rtl/>
        </w:rPr>
        <w:t>ביותר הן בעיני הנהלת המוסדות והן בעיני</w:t>
      </w:r>
      <w:r w:rsidRPr="0027671A">
        <w:rPr>
          <w:rFonts w:eastAsia="Calibri" w:hint="cs"/>
          <w:rtl/>
        </w:rPr>
        <w:t xml:space="preserve"> האגף</w:t>
      </w:r>
      <w:r w:rsidRPr="0027671A">
        <w:rPr>
          <w:rFonts w:eastAsia="Calibri"/>
          <w:rtl/>
        </w:rPr>
        <w:t>, והוא יקבל ביטוי בהסכם.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בתשובתה</w:t>
      </w:r>
      <w:r w:rsidRPr="0027671A">
        <w:rPr>
          <w:rFonts w:eastAsia="Calibri"/>
          <w:rtl/>
        </w:rPr>
        <w:t xml:space="preserve"> מסרה </w:t>
      </w:r>
      <w:proofErr w:type="spellStart"/>
      <w:r w:rsidRPr="0027671A">
        <w:rPr>
          <w:rFonts w:eastAsia="Calibri" w:hint="cs"/>
          <w:rtl/>
        </w:rPr>
        <w:t>ה</w:t>
      </w:r>
      <w:r w:rsidRPr="0027671A">
        <w:rPr>
          <w:rFonts w:eastAsia="Calibri"/>
          <w:rtl/>
        </w:rPr>
        <w:t>מל"ג</w:t>
      </w:r>
      <w:proofErr w:type="spellEnd"/>
      <w:r w:rsidRPr="0027671A">
        <w:rPr>
          <w:rFonts w:eastAsia="Calibri"/>
          <w:rtl/>
        </w:rPr>
        <w:t xml:space="preserve"> כי גם לגבי </w:t>
      </w:r>
      <w:r w:rsidRPr="0027671A">
        <w:rPr>
          <w:rFonts w:eastAsia="Calibri" w:hint="cs"/>
          <w:rtl/>
        </w:rPr>
        <w:t>ה</w:t>
      </w:r>
      <w:r w:rsidRPr="0027671A">
        <w:rPr>
          <w:rFonts w:eastAsia="Calibri"/>
          <w:rtl/>
        </w:rPr>
        <w:t xml:space="preserve">סגל </w:t>
      </w:r>
      <w:r w:rsidRPr="0027671A">
        <w:rPr>
          <w:rFonts w:eastAsia="Calibri" w:hint="cs"/>
          <w:rtl/>
        </w:rPr>
        <w:t>הזוטר והמרצים מן החוץ</w:t>
      </w:r>
      <w:r w:rsidRPr="0027671A">
        <w:rPr>
          <w:rFonts w:eastAsia="Calibri"/>
          <w:rtl/>
        </w:rPr>
        <w:t xml:space="preserve"> מב</w:t>
      </w:r>
      <w:r w:rsidRPr="0027671A">
        <w:rPr>
          <w:rFonts w:eastAsia="Calibri" w:hint="cs"/>
          <w:rtl/>
        </w:rPr>
        <w:t>צעים המוסדות סקרי הוראה והערכה (שאלוני סטודנטים); וכי</w:t>
      </w:r>
      <w:r w:rsidRPr="0027671A">
        <w:rPr>
          <w:rFonts w:eastAsia="Calibri"/>
          <w:rtl/>
        </w:rPr>
        <w:t xml:space="preserve"> מדובר בסגל שאמור לעסוק באופן בלעדי כמעט רק בהוראה ובעל ב</w:t>
      </w:r>
      <w:r w:rsidRPr="0027671A">
        <w:rPr>
          <w:rFonts w:eastAsia="Calibri" w:hint="cs"/>
          <w:rtl/>
        </w:rPr>
        <w:t>י</w:t>
      </w:r>
      <w:r w:rsidRPr="0027671A">
        <w:rPr>
          <w:rFonts w:eastAsia="Calibri"/>
          <w:rtl/>
        </w:rPr>
        <w:t xml:space="preserve">טחון תעסוקתי מופחת יחסית כך שקיימים תמריצים אינהרנטיים בהעסקה של סגל זה להצטיין בהוראה. </w:t>
      </w:r>
      <w:r w:rsidRPr="0027671A">
        <w:rPr>
          <w:rFonts w:eastAsia="Calibri" w:hint="cs"/>
          <w:rtl/>
        </w:rPr>
        <w:t xml:space="preserve">עוד מסרה מל"ג כי </w:t>
      </w:r>
      <w:r w:rsidRPr="0027671A">
        <w:rPr>
          <w:rFonts w:eastAsia="Calibri"/>
          <w:rtl/>
        </w:rPr>
        <w:t>בהסכם</w:t>
      </w:r>
      <w:r w:rsidRPr="0027671A">
        <w:rPr>
          <w:rFonts w:eastAsia="Calibri" w:hint="cs"/>
          <w:rtl/>
        </w:rPr>
        <w:t xml:space="preserve"> השכר</w:t>
      </w:r>
      <w:r w:rsidRPr="0027671A">
        <w:rPr>
          <w:rFonts w:eastAsia="Calibri"/>
          <w:rtl/>
        </w:rPr>
        <w:t xml:space="preserve"> </w:t>
      </w:r>
      <w:r w:rsidRPr="0027671A">
        <w:rPr>
          <w:rFonts w:eastAsia="Calibri" w:hint="cs"/>
          <w:rtl/>
        </w:rPr>
        <w:t xml:space="preserve">הבא עם </w:t>
      </w:r>
      <w:r w:rsidRPr="0027671A">
        <w:rPr>
          <w:rFonts w:eastAsia="Calibri"/>
          <w:rtl/>
        </w:rPr>
        <w:t>הסגל הזוטר במכללות יש כוונה להפנות חלק מ</w:t>
      </w:r>
      <w:r w:rsidRPr="0027671A">
        <w:rPr>
          <w:rFonts w:eastAsia="Calibri" w:hint="cs"/>
          <w:rtl/>
        </w:rPr>
        <w:t>תקציב</w:t>
      </w:r>
      <w:r w:rsidRPr="0027671A">
        <w:rPr>
          <w:rFonts w:eastAsia="Calibri"/>
          <w:rtl/>
        </w:rPr>
        <w:t xml:space="preserve"> ההסכם </w:t>
      </w:r>
      <w:r w:rsidRPr="0027671A">
        <w:rPr>
          <w:rFonts w:eastAsia="Calibri" w:hint="cs"/>
          <w:rtl/>
        </w:rPr>
        <w:t xml:space="preserve">(שטרם נקבע גודלו) </w:t>
      </w:r>
      <w:r w:rsidRPr="0027671A">
        <w:rPr>
          <w:rFonts w:eastAsia="Calibri"/>
          <w:rtl/>
        </w:rPr>
        <w:t>למצוינות בהוראה.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מומלץ כי מל"ג-ות"ת יבחנו, בשיתוף המוסדות ואגף השכר והסכמי עבודה במשרד האוצר, את האפשרות להרחיב את אפשרויות התגמול בגין שיפור איכות ההוראה ולקבוע תגמול כספי או אחר לסגל הזוטר ולמרצים מן החוץ בעניין זה, שהם כ-41% מכלל הסגל באוניברסיטאות וכ-54% מכלל הסגל במכללות.</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3"/>
        <w:rPr>
          <w:rFonts w:eastAsia="Times New Roman"/>
          <w:bCs/>
          <w:szCs w:val="26"/>
          <w:rtl/>
        </w:rPr>
      </w:pPr>
      <w:r w:rsidRPr="0027671A">
        <w:rPr>
          <w:rFonts w:eastAsia="Times New Roman" w:hint="cs"/>
          <w:bCs/>
          <w:szCs w:val="26"/>
          <w:rtl/>
        </w:rPr>
        <w:t xml:space="preserve">כלים נוספים </w:t>
      </w:r>
      <w:proofErr w:type="spellStart"/>
      <w:r w:rsidRPr="0027671A">
        <w:rPr>
          <w:rFonts w:eastAsia="Times New Roman" w:hint="cs"/>
          <w:bCs/>
          <w:szCs w:val="26"/>
          <w:rtl/>
        </w:rPr>
        <w:t>לתמרוץ</w:t>
      </w:r>
      <w:proofErr w:type="spellEnd"/>
      <w:r w:rsidRPr="0027671A">
        <w:rPr>
          <w:rFonts w:eastAsia="Times New Roman" w:hint="cs"/>
          <w:bCs/>
          <w:szCs w:val="26"/>
          <w:rtl/>
        </w:rPr>
        <w:t xml:space="preserve"> מרצים להשקיע בהוראה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בסקרים נשאלו המרצים </w:t>
      </w:r>
      <w:r w:rsidRPr="0027671A">
        <w:rPr>
          <w:rFonts w:eastAsia="Calibri"/>
          <w:rtl/>
        </w:rPr>
        <w:t>וראשי המרכזים מה</w:t>
      </w:r>
      <w:r w:rsidRPr="0027671A">
        <w:rPr>
          <w:rFonts w:eastAsia="Calibri" w:hint="cs"/>
          <w:rtl/>
        </w:rPr>
        <w:t>ן</w:t>
      </w:r>
      <w:r w:rsidRPr="0027671A">
        <w:rPr>
          <w:rFonts w:eastAsia="Calibri"/>
          <w:rtl/>
        </w:rPr>
        <w:t xml:space="preserve"> שלוש הפעולות האפקטיביות ביותר שהמוסד יכול לנקוט כדי לתמרץ מרצים להשתפר בהוראה. להלן בתרשים ריכוז תשובותיהם. </w:t>
      </w:r>
    </w:p>
    <w:p w:rsidR="0027671A" w:rsidRPr="0027671A" w:rsidRDefault="0027671A" w:rsidP="0027671A">
      <w:pPr>
        <w:spacing w:line="269" w:lineRule="auto"/>
        <w:rPr>
          <w:rFonts w:eastAsia="Calibri"/>
          <w:rtl/>
        </w:rPr>
      </w:pPr>
    </w:p>
    <w:p w:rsidR="0027671A" w:rsidRPr="0027671A" w:rsidRDefault="0027671A" w:rsidP="00EC63FD">
      <w:pPr>
        <w:keepNext/>
        <w:keepLines/>
        <w:spacing w:line="269" w:lineRule="auto"/>
        <w:jc w:val="center"/>
        <w:rPr>
          <w:rFonts w:eastAsia="Calibri"/>
          <w:bCs/>
          <w:sz w:val="24"/>
          <w:rtl/>
        </w:rPr>
      </w:pPr>
      <w:r w:rsidRPr="0027671A">
        <w:rPr>
          <w:rFonts w:ascii="David" w:eastAsia="Calibri" w:hAnsi="David"/>
          <w:b/>
          <w:sz w:val="24"/>
          <w:rtl/>
        </w:rPr>
        <w:t>תרשים</w:t>
      </w:r>
      <w:r w:rsidRPr="0027671A">
        <w:rPr>
          <w:rFonts w:ascii="David" w:eastAsia="Calibri" w:hAnsi="David" w:hint="cs"/>
          <w:b/>
          <w:sz w:val="24"/>
          <w:rtl/>
        </w:rPr>
        <w:t xml:space="preserve"> 23</w:t>
      </w:r>
      <w:r w:rsidRPr="0027671A">
        <w:rPr>
          <w:rFonts w:ascii="David" w:eastAsia="Calibri" w:hAnsi="David"/>
          <w:b/>
          <w:sz w:val="24"/>
          <w:rtl/>
        </w:rPr>
        <w:t>:</w:t>
      </w:r>
      <w:r w:rsidRPr="0027671A">
        <w:rPr>
          <w:rFonts w:ascii="David" w:eastAsia="Calibri" w:hAnsi="David"/>
          <w:bCs/>
          <w:sz w:val="24"/>
          <w:rtl/>
        </w:rPr>
        <w:t xml:space="preserve"> הפעולות האפקטיביות ביותר שהמוסד יכול לנקוט כדי לתמרץ מרצים</w:t>
      </w:r>
      <w:r w:rsidRPr="0027671A">
        <w:rPr>
          <w:rFonts w:eastAsia="Calibri"/>
          <w:bCs/>
          <w:szCs w:val="26"/>
          <w:rtl/>
        </w:rPr>
        <w:t xml:space="preserve"> </w:t>
      </w:r>
      <w:r w:rsidRPr="0027671A">
        <w:rPr>
          <w:rFonts w:eastAsia="Calibri"/>
          <w:bCs/>
          <w:sz w:val="24"/>
          <w:rtl/>
        </w:rPr>
        <w:t>להשתפר בהוראה</w:t>
      </w:r>
      <w:r w:rsidRPr="0027671A">
        <w:rPr>
          <w:rFonts w:eastAsia="Calibri" w:hint="cs"/>
          <w:bCs/>
          <w:sz w:val="24"/>
          <w:rtl/>
        </w:rPr>
        <w:t>, על פי תשובות המרצים וראשי המרכזים</w:t>
      </w:r>
    </w:p>
    <w:p w:rsidR="0027671A" w:rsidRPr="0027671A" w:rsidRDefault="0027671A" w:rsidP="0027671A">
      <w:pPr>
        <w:spacing w:line="269" w:lineRule="auto"/>
        <w:jc w:val="center"/>
        <w:rPr>
          <w:rFonts w:eastAsia="Calibri"/>
          <w:bCs/>
          <w:sz w:val="24"/>
          <w:rtl/>
        </w:rPr>
      </w:pPr>
      <w:r w:rsidRPr="0027671A">
        <w:rPr>
          <w:rFonts w:eastAsia="Calibri"/>
          <w:bCs/>
          <w:noProof/>
          <w:sz w:val="24"/>
        </w:rPr>
        <w:drawing>
          <wp:inline distT="0" distB="0" distL="0" distR="0" wp14:anchorId="1AE3BD73" wp14:editId="2DE7A8BD">
            <wp:extent cx="5230854" cy="3152614"/>
            <wp:effectExtent l="0" t="0" r="8255" b="0"/>
            <wp:docPr id="11" name="תמונה 11" descr="מתן פרס, תעודת הוקרה או תגמון כספי למרצים המצטיינים בהוראה:&#10;49% מהמרצים, 31% מראשי המרכזים&#10;&#10;מתן תגמול למחלקה או הפקולטה בעד פעילות לקידום איכות ההוראה:&#10;43% מהמרצים, 46% מראשי המרכזים.&#10;&#10;הפחתת שעות ההוראה לצורך הגדלת פניות המרצים לפיתוח וקידום של שיטות הוראה והערכה חדשניות ודיגיטליות:&#10;38% מהמרצים, 77% מראשי המרכזים.&#10;&#10;הטמעת מדיניות מוסדית ולפיה איכות הוראה גבוהה מפצה על חוסרים ב&quot;תיק המחקר&quot; לצורך קידום מרצים:&#10;38% מהמרצים, 50% מראשי המרכזים.&#10;&#10;גיבוי ההנהלה לפעילויות ייחודיות או חדשניות בייזום המרצה:&#10;32% מהמרצים, 15% מראשי המרכזים.&#10;&#10;עיכוב בקידום מרצים שאינם עומדים בדרישות איכות ההוראה:&#10;15% מהמרצים, 35% מראשי המרכזים.&#10;&#10;פרסום תוצאות שאלון הסטודנטים לסטודנטים או לציבור&#10;13% מהמרצים, 4% מראשי המרכזים.&#10;&#10;פיטורין או הפסקת התקשרות עם מרצים שאינם עומדים בדרישות איכות ההוראה:&#10;11% מהמרצים, 8% מראשי המרכזים.&#10;&#10;המרצים במוסד אינם זקוקים לשיפור הוראתם:&#10;2% מהמרצים, 0% מראשי המרכז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4145" cy="3160624"/>
                    </a:xfrm>
                    <a:prstGeom prst="rect">
                      <a:avLst/>
                    </a:prstGeom>
                    <a:noFill/>
                  </pic:spPr>
                </pic:pic>
              </a:graphicData>
            </a:graphic>
          </wp:inline>
        </w:drawing>
      </w:r>
    </w:p>
    <w:p w:rsidR="0027671A" w:rsidRPr="0027671A" w:rsidRDefault="0027671A" w:rsidP="0027671A">
      <w:pPr>
        <w:spacing w:line="269" w:lineRule="auto"/>
        <w:jc w:val="left"/>
        <w:rPr>
          <w:rFonts w:eastAsia="Calibri"/>
          <w:b/>
          <w:szCs w:val="20"/>
          <w:rtl/>
        </w:rPr>
      </w:pPr>
      <w:r w:rsidRPr="0027671A">
        <w:rPr>
          <w:rFonts w:eastAsia="Calibri" w:hint="cs"/>
          <w:b/>
          <w:szCs w:val="20"/>
          <w:rtl/>
        </w:rPr>
        <w:t xml:space="preserve">על פי </w:t>
      </w:r>
      <w:r w:rsidRPr="0027671A">
        <w:rPr>
          <w:rFonts w:eastAsia="Calibri"/>
          <w:b/>
          <w:szCs w:val="20"/>
          <w:rtl/>
        </w:rPr>
        <w:t>נתוני סקר</w:t>
      </w:r>
      <w:r w:rsidRPr="0027671A">
        <w:rPr>
          <w:rFonts w:eastAsia="Calibri" w:hint="cs"/>
          <w:b/>
          <w:szCs w:val="20"/>
          <w:rtl/>
        </w:rPr>
        <w:t>י</w:t>
      </w:r>
      <w:r w:rsidRPr="0027671A">
        <w:rPr>
          <w:rFonts w:eastAsia="Calibri"/>
          <w:b/>
          <w:szCs w:val="20"/>
          <w:rtl/>
        </w:rPr>
        <w:t xml:space="preserve"> המרכזים והמרצים, משרד מבקר המדינה.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Cs/>
          <w:sz w:val="24"/>
          <w:rtl/>
        </w:rPr>
      </w:pPr>
      <w:r w:rsidRPr="0027671A">
        <w:rPr>
          <w:rFonts w:eastAsia="Calibri"/>
          <w:bCs/>
          <w:sz w:val="24"/>
          <w:rtl/>
        </w:rPr>
        <w:t>מהתרשים עולה כי לדעת המרצים הפעול</w:t>
      </w:r>
      <w:r w:rsidRPr="0027671A">
        <w:rPr>
          <w:rFonts w:eastAsia="Calibri" w:hint="cs"/>
          <w:bCs/>
          <w:sz w:val="24"/>
          <w:rtl/>
        </w:rPr>
        <w:t>ות</w:t>
      </w:r>
      <w:r w:rsidRPr="0027671A">
        <w:rPr>
          <w:rFonts w:eastAsia="Calibri"/>
          <w:bCs/>
          <w:sz w:val="24"/>
          <w:rtl/>
        </w:rPr>
        <w:t xml:space="preserve"> האפקטיבי</w:t>
      </w:r>
      <w:r w:rsidRPr="0027671A">
        <w:rPr>
          <w:rFonts w:eastAsia="Calibri" w:hint="cs"/>
          <w:bCs/>
          <w:sz w:val="24"/>
          <w:rtl/>
        </w:rPr>
        <w:t>ו</w:t>
      </w:r>
      <w:r w:rsidRPr="0027671A">
        <w:rPr>
          <w:rFonts w:eastAsia="Calibri"/>
          <w:bCs/>
          <w:sz w:val="24"/>
          <w:rtl/>
        </w:rPr>
        <w:t>ת ביותר שמוסד יכול לנקוט כדי</w:t>
      </w:r>
      <w:r w:rsidRPr="0027671A">
        <w:rPr>
          <w:rFonts w:eastAsia="Calibri" w:hint="cs"/>
          <w:bCs/>
          <w:sz w:val="24"/>
          <w:rtl/>
        </w:rPr>
        <w:t xml:space="preserve"> לתמרץ מרצים להשתפר בהוראה</w:t>
      </w:r>
      <w:r w:rsidRPr="0027671A">
        <w:rPr>
          <w:rFonts w:eastAsia="Calibri"/>
          <w:bCs/>
          <w:sz w:val="24"/>
          <w:rtl/>
        </w:rPr>
        <w:t xml:space="preserve"> </w:t>
      </w:r>
      <w:r w:rsidRPr="0027671A">
        <w:rPr>
          <w:rFonts w:eastAsia="Calibri" w:hint="cs"/>
          <w:bCs/>
          <w:sz w:val="24"/>
          <w:rtl/>
        </w:rPr>
        <w:t xml:space="preserve">הן פעולות הקשורות בתגמול כספי או הוקרה ובהפחתת שעות הוראה לצורך הגדלת </w:t>
      </w:r>
      <w:proofErr w:type="spellStart"/>
      <w:r w:rsidRPr="0027671A">
        <w:rPr>
          <w:rFonts w:eastAsia="Calibri" w:hint="cs"/>
          <w:bCs/>
          <w:sz w:val="24"/>
          <w:rtl/>
        </w:rPr>
        <w:t>פניותם</w:t>
      </w:r>
      <w:proofErr w:type="spellEnd"/>
      <w:r w:rsidRPr="0027671A">
        <w:rPr>
          <w:rFonts w:eastAsia="Calibri" w:hint="cs"/>
          <w:bCs/>
          <w:sz w:val="24"/>
          <w:rtl/>
        </w:rPr>
        <w:t xml:space="preserve"> להשקיע בהוראה. </w:t>
      </w:r>
      <w:r w:rsidRPr="0027671A">
        <w:rPr>
          <w:rFonts w:eastAsia="Calibri"/>
          <w:bCs/>
          <w:sz w:val="24"/>
          <w:rtl/>
        </w:rPr>
        <w:t xml:space="preserve">בהשוואה בין האוניברסיטאות למכללות </w:t>
      </w:r>
      <w:r w:rsidRPr="0027671A">
        <w:rPr>
          <w:rFonts w:eastAsia="Calibri" w:hint="cs"/>
          <w:bCs/>
          <w:sz w:val="24"/>
          <w:rtl/>
        </w:rPr>
        <w:t>ב</w:t>
      </w:r>
      <w:r w:rsidRPr="0027671A">
        <w:rPr>
          <w:rFonts w:eastAsia="Calibri"/>
          <w:bCs/>
          <w:sz w:val="24"/>
          <w:rtl/>
        </w:rPr>
        <w:t>סקר המרצים עלה שיותר מרצים במכללות ציינו כפעולה אפקטיבית הפחתת שעות ההוראה (כ-42% מ</w:t>
      </w:r>
      <w:r w:rsidRPr="0027671A">
        <w:rPr>
          <w:rFonts w:eastAsia="Calibri" w:hint="cs"/>
          <w:bCs/>
          <w:sz w:val="24"/>
          <w:rtl/>
        </w:rPr>
        <w:t>הם</w:t>
      </w:r>
      <w:r w:rsidRPr="0027671A">
        <w:rPr>
          <w:rFonts w:eastAsia="Calibri"/>
          <w:bCs/>
          <w:sz w:val="24"/>
          <w:rtl/>
        </w:rPr>
        <w:t xml:space="preserve"> לעומת כ-36% באוניברסיטאות) וגיבוי ההנהלה (כ-36% לעומת כ-29% באוניברסיטאות); מנגד </w:t>
      </w:r>
      <w:r w:rsidRPr="0027671A">
        <w:rPr>
          <w:rFonts w:eastAsia="Calibri"/>
          <w:bCs/>
          <w:sz w:val="24"/>
          <w:rtl/>
        </w:rPr>
        <w:lastRenderedPageBreak/>
        <w:t>יותר מרצים באוניברסיטאות בחרו כפעולה אפקטיבית עיכוב בקידום מרצים שאינם עומדים בדרישות איכות ההוראה (כ-18% מהם לעומת כ-9% במכללות) ומתן תגמול למחלקה או הפקולטה (כ-44% לעומת כ-41% במכללות).</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בתשובותיהם במלל חופשי לשאלה זו הוסיפו מרצים פעולות אפקטיביות נוספות, ובהן: גיבוש</w:t>
      </w:r>
      <w:r w:rsidRPr="0027671A">
        <w:rPr>
          <w:rFonts w:eastAsia="Calibri"/>
          <w:rtl/>
        </w:rPr>
        <w:t xml:space="preserve"> משובי הוראה </w:t>
      </w:r>
      <w:r w:rsidRPr="0027671A">
        <w:rPr>
          <w:rFonts w:eastAsia="Calibri" w:hint="cs"/>
          <w:rtl/>
        </w:rPr>
        <w:t>יעילים</w:t>
      </w:r>
      <w:r w:rsidRPr="0027671A">
        <w:rPr>
          <w:rFonts w:eastAsia="Calibri"/>
          <w:rtl/>
        </w:rPr>
        <w:t xml:space="preserve"> יותר, </w:t>
      </w:r>
      <w:r w:rsidRPr="0027671A">
        <w:rPr>
          <w:rFonts w:eastAsia="Calibri" w:hint="cs"/>
          <w:rtl/>
        </w:rPr>
        <w:t xml:space="preserve">לרבות </w:t>
      </w:r>
      <w:r w:rsidRPr="0027671A">
        <w:rPr>
          <w:rFonts w:eastAsia="Calibri"/>
          <w:rtl/>
        </w:rPr>
        <w:t xml:space="preserve">התייחסות </w:t>
      </w:r>
      <w:r w:rsidRPr="0027671A">
        <w:rPr>
          <w:rFonts w:eastAsia="Calibri" w:hint="cs"/>
          <w:rtl/>
        </w:rPr>
        <w:t>לתוכן הלמידה ורכישת הידע ו</w:t>
      </w:r>
      <w:r w:rsidRPr="0027671A">
        <w:rPr>
          <w:rFonts w:eastAsia="Calibri"/>
          <w:rtl/>
        </w:rPr>
        <w:t>לא רק לחוו</w:t>
      </w:r>
      <w:r w:rsidRPr="0027671A">
        <w:rPr>
          <w:rFonts w:eastAsia="Calibri" w:hint="cs"/>
          <w:rtl/>
        </w:rPr>
        <w:t>י</w:t>
      </w:r>
      <w:r w:rsidRPr="0027671A">
        <w:rPr>
          <w:rFonts w:eastAsia="Calibri"/>
          <w:rtl/>
        </w:rPr>
        <w:t>ית הלמידה</w:t>
      </w:r>
      <w:r w:rsidRPr="0027671A">
        <w:rPr>
          <w:rFonts w:eastAsia="Calibri" w:hint="cs"/>
          <w:rtl/>
        </w:rPr>
        <w:t xml:space="preserve">; </w:t>
      </w:r>
      <w:r w:rsidRPr="0027671A">
        <w:rPr>
          <w:rFonts w:eastAsia="Calibri"/>
          <w:rtl/>
        </w:rPr>
        <w:t>הנחיה, השגחה ו</w:t>
      </w:r>
      <w:r w:rsidRPr="0027671A">
        <w:rPr>
          <w:rFonts w:eastAsia="Calibri" w:hint="cs"/>
          <w:rtl/>
        </w:rPr>
        <w:t>ליווי למרצה</w:t>
      </w:r>
      <w:r w:rsidRPr="0027671A">
        <w:rPr>
          <w:rFonts w:eastAsia="Calibri"/>
          <w:rtl/>
        </w:rPr>
        <w:t xml:space="preserve"> מתחיל ותגמול הולם למרצים ה</w:t>
      </w:r>
      <w:r w:rsidRPr="0027671A">
        <w:rPr>
          <w:rFonts w:eastAsia="Calibri" w:hint="cs"/>
          <w:rtl/>
        </w:rPr>
        <w:t xml:space="preserve">חונכים; </w:t>
      </w:r>
      <w:r w:rsidRPr="0027671A">
        <w:rPr>
          <w:rFonts w:eastAsia="Calibri"/>
          <w:rtl/>
        </w:rPr>
        <w:t>ליווי פדגוגי קבוע למחלקות ולסגל חדש</w:t>
      </w:r>
      <w:r w:rsidRPr="0027671A">
        <w:rPr>
          <w:rFonts w:eastAsia="Calibri" w:hint="cs"/>
          <w:rtl/>
        </w:rPr>
        <w:t xml:space="preserve">; </w:t>
      </w:r>
      <w:r w:rsidRPr="0027671A">
        <w:rPr>
          <w:rFonts w:eastAsia="Calibri"/>
          <w:rtl/>
        </w:rPr>
        <w:t>סדנאות מחלקתיות להכשרה פדגוגית</w:t>
      </w:r>
      <w:r w:rsidRPr="0027671A">
        <w:rPr>
          <w:rFonts w:eastAsia="Calibri" w:hint="cs"/>
          <w:rtl/>
        </w:rPr>
        <w:t>; הטמעת</w:t>
      </w:r>
      <w:r w:rsidRPr="0027671A">
        <w:rPr>
          <w:rFonts w:eastAsia="Calibri"/>
          <w:rtl/>
        </w:rPr>
        <w:t xml:space="preserve"> כלים וגישות מבוססי מחקר להוראה</w:t>
      </w:r>
      <w:r w:rsidRPr="0027671A">
        <w:rPr>
          <w:rFonts w:eastAsia="Calibri" w:hint="cs"/>
          <w:rtl/>
        </w:rPr>
        <w:t xml:space="preserve">; ומניעת </w:t>
      </w:r>
      <w:r w:rsidRPr="0027671A">
        <w:rPr>
          <w:rFonts w:eastAsia="Calibri"/>
          <w:rtl/>
        </w:rPr>
        <w:t>הוראה ממרצים לא טובים ו</w:t>
      </w:r>
      <w:r w:rsidRPr="0027671A">
        <w:rPr>
          <w:rFonts w:eastAsia="Calibri" w:hint="cs"/>
          <w:rtl/>
        </w:rPr>
        <w:t xml:space="preserve">מתן </w:t>
      </w:r>
      <w:r w:rsidRPr="0027671A">
        <w:rPr>
          <w:rFonts w:eastAsia="Calibri"/>
          <w:rtl/>
        </w:rPr>
        <w:t xml:space="preserve">אפשרות </w:t>
      </w:r>
      <w:r w:rsidRPr="0027671A">
        <w:rPr>
          <w:rFonts w:eastAsia="Calibri" w:hint="cs"/>
          <w:rtl/>
        </w:rPr>
        <w:t>ל</w:t>
      </w:r>
      <w:r w:rsidRPr="0027671A">
        <w:rPr>
          <w:rFonts w:eastAsia="Calibri"/>
          <w:rtl/>
        </w:rPr>
        <w:t>מרצים שאינם חוקרים</w:t>
      </w:r>
      <w:r w:rsidRPr="0027671A">
        <w:rPr>
          <w:rFonts w:eastAsia="Calibri" w:hint="cs"/>
          <w:rtl/>
        </w:rPr>
        <w:t xml:space="preserve"> ללמד.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ascii="Almoni ML v5 AAA" w:eastAsia="Calibri" w:hAnsi="Almoni ML v5 AAA" w:cs="Almoni ML v5 AAA"/>
          <w:noProof/>
          <w:sz w:val="24"/>
          <w:rtl/>
          <w:lang w:val="he-IL"/>
        </w:rPr>
        <mc:AlternateContent>
          <mc:Choice Requires="wpg">
            <w:drawing>
              <wp:anchor distT="0" distB="0" distL="114300" distR="114300" simplePos="0" relativeHeight="251675648" behindDoc="0" locked="0" layoutInCell="1" allowOverlap="1" wp14:anchorId="2B412AD6" wp14:editId="7E1514DA">
                <wp:simplePos x="0" y="0"/>
                <wp:positionH relativeFrom="margin">
                  <wp:posOffset>2400935</wp:posOffset>
                </wp:positionH>
                <wp:positionV relativeFrom="paragraph">
                  <wp:posOffset>73660</wp:posOffset>
                </wp:positionV>
                <wp:extent cx="412750" cy="477520"/>
                <wp:effectExtent l="19050" t="0" r="25400" b="17780"/>
                <wp:wrapNone/>
                <wp:docPr id="1743882429" name="קבוצה 1743882429"/>
                <wp:cNvGraphicFramePr/>
                <a:graphic xmlns:a="http://schemas.openxmlformats.org/drawingml/2006/main">
                  <a:graphicData uri="http://schemas.microsoft.com/office/word/2010/wordprocessingGroup">
                    <wpg:wgp>
                      <wpg:cNvGrpSpPr/>
                      <wpg:grpSpPr>
                        <a:xfrm>
                          <a:off x="0" y="0"/>
                          <a:ext cx="412750" cy="477520"/>
                          <a:chOff x="0" y="0"/>
                          <a:chExt cx="412750" cy="477568"/>
                        </a:xfrm>
                      </wpg:grpSpPr>
                      <wps:wsp>
                        <wps:cNvPr id="1743882430" name="תיבת טקסט 1743882430"/>
                        <wps:cNvSpPr txBox="1"/>
                        <wps:spPr>
                          <a:xfrm>
                            <a:off x="0" y="63568"/>
                            <a:ext cx="412750" cy="414000"/>
                          </a:xfrm>
                          <a:prstGeom prst="ellipse">
                            <a:avLst/>
                          </a:prstGeom>
                          <a:solidFill>
                            <a:srgbClr val="002060"/>
                          </a:solidFill>
                          <a:ln w="28575">
                            <a:solidFill>
                              <a:sysClr val="window" lastClr="FFFFFF"/>
                            </a:solidFill>
                          </a:ln>
                        </wps:spPr>
                        <wps:txb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43882431" name="תיבת טקסט 1743882431"/>
                        <wps:cNvSpPr txBox="1"/>
                        <wps:spPr>
                          <a:xfrm>
                            <a:off x="39119" y="0"/>
                            <a:ext cx="233572" cy="472063"/>
                          </a:xfrm>
                          <a:prstGeom prst="rect">
                            <a:avLst/>
                          </a:prstGeom>
                          <a:noFill/>
                          <a:ln w="6350">
                            <a:noFill/>
                          </a:ln>
                        </wps:spPr>
                        <wps:txb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2B412AD6" id="קבוצה 1743882429" o:spid="_x0000_s1074" style="position:absolute;left:0;text-align:left;margin-left:189.05pt;margin-top:5.8pt;width:32.5pt;height:37.6pt;z-index:251675648;mso-position-horizontal-relative:margin" coordsize="412750,47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">
                <v:oval id="תיבת טקסט 1743882430" o:spid="_x0000_s1075" style="position:absolute;top:63568;width:412750;height:41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" fillcolor="#002060" strokecolor="window" strokeweight="2.25pt">
                  <v:textbox>
                    <w:txbxContent>
                      <w:p w:rsidR="007811A1" w:rsidRPr="00827F74" w:rsidRDefault="007811A1" w:rsidP="0027671A">
                        <w:pPr>
                          <w:spacing w:after="240" w:line="240" w:lineRule="auto"/>
                          <w:rPr>
                            <w:sz w:val="32"/>
                            <w:szCs w:val="40"/>
                          </w:rPr>
                        </w:pPr>
                        <w:r w:rsidRPr="00827F74">
                          <w:rPr>
                            <w:rFonts w:ascii="Almoni Tzar ML v5 AAA" w:hAnsi="Almoni Tzar ML v5 AAA" w:cs="Almoni Tzar ML v5 AAA" w:hint="cs"/>
                            <w:color w:val="002060"/>
                            <w:sz w:val="96"/>
                            <w:szCs w:val="96"/>
                            <w:rtl/>
                            <w:lang w:val="fr-FR"/>
                          </w:rPr>
                          <w:t>"</w:t>
                        </w:r>
                      </w:p>
                    </w:txbxContent>
                  </v:textbox>
                </v:oval>
                <v:shape id="תיבת טקסט 1743882431" o:spid="_x0000_s1076" type="#_x0000_t202" style="position:absolute;left:39119;width:233572;height:47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" filled="f" stroked="f" strokeweight=".5pt">
                  <v:textbox>
                    <w:txbxContent>
                      <w:p w:rsidR="007811A1" w:rsidRPr="0027671A" w:rsidRDefault="007811A1" w:rsidP="0027671A">
                        <w:pPr>
                          <w:bidi w:val="0"/>
                          <w:spacing w:after="240" w:line="240" w:lineRule="auto"/>
                          <w:rPr>
                            <w:color w:val="FFFFFF"/>
                            <w:sz w:val="32"/>
                            <w:szCs w:val="40"/>
                          </w:rPr>
                        </w:pPr>
                        <w:r w:rsidRPr="0027671A">
                          <w:rPr>
                            <w:rFonts w:ascii="Almoni Tzar ML v5 AAA" w:hAnsi="Almoni Tzar ML v5 AAA" w:cs="Almoni Tzar ML v5 AAA" w:hint="cs"/>
                            <w:color w:val="FFFFFF"/>
                            <w:sz w:val="96"/>
                            <w:szCs w:val="96"/>
                            <w:rtl/>
                            <w:lang w:val="fr-FR"/>
                          </w:rPr>
                          <w:t>"</w:t>
                        </w:r>
                      </w:p>
                    </w:txbxContent>
                  </v:textbox>
                </v:shape>
                <w10:wrap anchorx="margin"/>
              </v:group>
            </w:pict>
          </mc:Fallback>
        </mc:AlternateContent>
      </w:r>
      <w:r w:rsidRPr="0027671A">
        <w:rPr>
          <w:rFonts w:eastAsia="Calibri" w:hint="cs"/>
          <w:rtl/>
        </w:rPr>
        <w:t>בנושא זה מרצה ציין בסקר המרצים:</w:t>
      </w:r>
    </w:p>
    <w:p w:rsidR="0027671A" w:rsidRPr="0027671A" w:rsidRDefault="0027671A" w:rsidP="0027671A">
      <w:pPr>
        <w:spacing w:line="269" w:lineRule="auto"/>
        <w:ind w:left="-567"/>
        <w:rPr>
          <w:rFonts w:eastAsia="Calibri"/>
          <w:szCs w:val="20"/>
          <w:rtl/>
          <w:lang w:val="fr-FR"/>
        </w:rPr>
      </w:pPr>
    </w:p>
    <w:tbl>
      <w:tblPr>
        <w:tblStyle w:val="af4"/>
        <w:bidiVisual/>
        <w:tblW w:w="0" w:type="auto"/>
        <w:tblInd w:w="118" w:type="dxa"/>
        <w:tblBorders>
          <w:top w:val="single" w:sz="12" w:space="0" w:color="002060"/>
          <w:left w:val="none" w:sz="0" w:space="0" w:color="auto"/>
          <w:bottom w:val="single" w:sz="4" w:space="0" w:color="FFFFFF"/>
          <w:right w:val="none" w:sz="0" w:space="0" w:color="auto"/>
          <w:insideH w:val="none" w:sz="0" w:space="0" w:color="auto"/>
          <w:insideV w:val="none" w:sz="0" w:space="0" w:color="auto"/>
        </w:tblBorders>
        <w:tblCellMar>
          <w:top w:w="397" w:type="dxa"/>
          <w:left w:w="198" w:type="dxa"/>
          <w:bottom w:w="142" w:type="dxa"/>
          <w:right w:w="198" w:type="dxa"/>
        </w:tblCellMar>
        <w:tblLook w:val="04A0" w:firstRow="1" w:lastRow="0" w:firstColumn="1" w:lastColumn="0" w:noHBand="0" w:noVBand="1"/>
      </w:tblPr>
      <w:tblGrid>
        <w:gridCol w:w="8102"/>
      </w:tblGrid>
      <w:tr w:rsidR="0027671A" w:rsidRPr="0027671A" w:rsidTr="0027671A">
        <w:tc>
          <w:tcPr>
            <w:tcW w:w="8102" w:type="dxa"/>
            <w:shd w:val="clear" w:color="auto" w:fill="auto"/>
          </w:tcPr>
          <w:p w:rsidR="0027671A" w:rsidRPr="0027671A" w:rsidRDefault="0027671A" w:rsidP="0027671A">
            <w:pPr>
              <w:widowControl w:val="0"/>
              <w:spacing w:line="269" w:lineRule="auto"/>
              <w:rPr>
                <w:rFonts w:ascii="Almoni ML v5 AAA" w:eastAsia="Calibri" w:hAnsi="Almoni ML v5 AAA" w:cs="Almoni ML v5 AAA"/>
                <w:szCs w:val="20"/>
                <w:rtl/>
                <w:lang w:val="fr-FR"/>
              </w:rPr>
            </w:pP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יש לתגמל מרצים איכותיים בתמריצים כספיים אך לא בהכרח. למשל לשבץ אותם ליותר קבוצות או לקבוצות יותר מבוקשות/נוחות, לקדם אותם בתפקידים שונים, בקיצור לפרגן למרצים טובים ולא חסר דרכים לפרגן אם רק ההנהלה תרצה בכך. כמו כן, לדאוג שמרצים לא מתאימים למקצוע (לא מקצועיים, לא משקיעים, מזלזלים ועוד) לא ימשיכו להיות בתפקיד</w:t>
            </w:r>
            <w:r w:rsidRPr="0027671A">
              <w:rPr>
                <w:rFonts w:ascii="Almoni ML v5 AAA" w:eastAsia="Calibri" w:hAnsi="Almoni ML v5 AAA" w:cs="Almoni ML v5 AAA"/>
                <w:szCs w:val="20"/>
                <w:rtl/>
                <w:lang w:val="fr-FR"/>
              </w:rPr>
              <w:t>"</w:t>
            </w:r>
            <w:r w:rsidRPr="0027671A">
              <w:rPr>
                <w:rFonts w:ascii="Almoni ML v5 AAA" w:eastAsia="Calibri" w:hAnsi="Almoni ML v5 AAA" w:cs="Almoni ML v5 AAA" w:hint="cs"/>
                <w:szCs w:val="20"/>
                <w:rtl/>
                <w:lang w:val="fr-FR"/>
              </w:rPr>
              <w:t>.</w:t>
            </w:r>
          </w:p>
        </w:tc>
      </w:tr>
    </w:tbl>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מומלץ כי המוסדות יעשו שימוש בכלי </w:t>
      </w:r>
      <w:proofErr w:type="spellStart"/>
      <w:r w:rsidRPr="0027671A">
        <w:rPr>
          <w:rFonts w:eastAsia="Calibri" w:hint="cs"/>
          <w:b/>
          <w:bCs/>
          <w:rtl/>
        </w:rPr>
        <w:t>תמרוץ</w:t>
      </w:r>
      <w:proofErr w:type="spellEnd"/>
      <w:r w:rsidRPr="0027671A">
        <w:rPr>
          <w:rFonts w:eastAsia="Calibri" w:hint="cs"/>
          <w:b/>
          <w:bCs/>
          <w:rtl/>
        </w:rPr>
        <w:t xml:space="preserve"> הנוספים, ובכלל זה </w:t>
      </w:r>
      <w:r w:rsidRPr="0027671A">
        <w:rPr>
          <w:rFonts w:eastAsia="Calibri" w:hint="cs"/>
          <w:bCs/>
          <w:sz w:val="24"/>
          <w:rtl/>
        </w:rPr>
        <w:t xml:space="preserve">תגמול כספי והוקרה, </w:t>
      </w:r>
      <w:r w:rsidRPr="0027671A">
        <w:rPr>
          <w:rFonts w:eastAsia="Calibri" w:hint="cs"/>
          <w:b/>
          <w:bCs/>
          <w:rtl/>
        </w:rPr>
        <w:t>על מנת להבטיח את השקעת המרצים בשיפור איכות ההוראה.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rtl/>
        </w:rPr>
        <w:t xml:space="preserve">בתשובתה מסרה </w:t>
      </w:r>
      <w:proofErr w:type="spellStart"/>
      <w:r w:rsidRPr="0027671A">
        <w:rPr>
          <w:rFonts w:eastAsia="Calibri"/>
          <w:rtl/>
        </w:rPr>
        <w:t>ה</w:t>
      </w:r>
      <w:r w:rsidRPr="0027671A">
        <w:rPr>
          <w:rFonts w:eastAsia="Calibri" w:hint="cs"/>
          <w:rtl/>
        </w:rPr>
        <w:t>מל"ג</w:t>
      </w:r>
      <w:proofErr w:type="spellEnd"/>
      <w:r w:rsidRPr="0027671A">
        <w:rPr>
          <w:rFonts w:eastAsia="Calibri" w:hint="cs"/>
          <w:rtl/>
        </w:rPr>
        <w:t xml:space="preserve"> כי במסגרת תוכנית אקדמיה 360, על המוסדות המשתתפים בתוכנית להגיש תוכנית אסטרטגית מוסדית שתכלול </w:t>
      </w:r>
      <w:r w:rsidRPr="0027671A">
        <w:rPr>
          <w:rFonts w:eastAsia="Calibri"/>
          <w:rtl/>
        </w:rPr>
        <w:t>התייחסות לפעילויות המוסד לעידוד ו</w:t>
      </w:r>
      <w:r w:rsidRPr="0027671A">
        <w:rPr>
          <w:rFonts w:eastAsia="Calibri" w:hint="cs"/>
          <w:rtl/>
        </w:rPr>
        <w:t>ל</w:t>
      </w:r>
      <w:r w:rsidRPr="0027671A">
        <w:rPr>
          <w:rFonts w:eastAsia="Calibri"/>
          <w:rtl/>
        </w:rPr>
        <w:t xml:space="preserve">תגמול </w:t>
      </w:r>
      <w:r w:rsidRPr="0027671A">
        <w:rPr>
          <w:rFonts w:eastAsia="Calibri" w:hint="cs"/>
          <w:rtl/>
        </w:rPr>
        <w:t xml:space="preserve">של </w:t>
      </w:r>
      <w:r w:rsidRPr="0027671A">
        <w:rPr>
          <w:rFonts w:eastAsia="Calibri"/>
          <w:rtl/>
        </w:rPr>
        <w:t>המרצים בת</w:t>
      </w:r>
      <w:r w:rsidRPr="0027671A">
        <w:rPr>
          <w:rFonts w:eastAsia="Calibri" w:hint="cs"/>
          <w:rtl/>
        </w:rPr>
        <w:t>ו</w:t>
      </w:r>
      <w:r w:rsidRPr="0027671A">
        <w:rPr>
          <w:rFonts w:eastAsia="Calibri"/>
          <w:rtl/>
        </w:rPr>
        <w:t xml:space="preserve">כניות הלימוד </w:t>
      </w:r>
      <w:r w:rsidRPr="0027671A">
        <w:rPr>
          <w:rFonts w:eastAsia="Calibri" w:hint="cs"/>
          <w:rtl/>
        </w:rPr>
        <w:t>ש</w:t>
      </w:r>
      <w:r w:rsidRPr="0027671A">
        <w:rPr>
          <w:rFonts w:eastAsia="Calibri"/>
          <w:rtl/>
        </w:rPr>
        <w:t>בהן תיושם הת</w:t>
      </w:r>
      <w:r w:rsidRPr="0027671A">
        <w:rPr>
          <w:rFonts w:eastAsia="Calibri" w:hint="cs"/>
          <w:rtl/>
        </w:rPr>
        <w:t>ו</w:t>
      </w:r>
      <w:r w:rsidRPr="0027671A">
        <w:rPr>
          <w:rFonts w:eastAsia="Calibri"/>
          <w:rtl/>
        </w:rPr>
        <w:t>כנית, תוך אבחנה בין חברי סגל לאלו</w:t>
      </w:r>
      <w:r w:rsidRPr="0027671A">
        <w:rPr>
          <w:rFonts w:eastAsia="Calibri" w:hint="cs"/>
          <w:rtl/>
        </w:rPr>
        <w:t xml:space="preserve"> </w:t>
      </w:r>
      <w:r w:rsidRPr="0027671A">
        <w:rPr>
          <w:rFonts w:eastAsia="Calibri"/>
          <w:rtl/>
        </w:rPr>
        <w:t>שאינם חברי סגל.</w:t>
      </w:r>
      <w:r w:rsidRPr="0027671A">
        <w:rPr>
          <w:rFonts w:eastAsia="Calibri" w:hint="cs"/>
          <w:rtl/>
        </w:rPr>
        <w:t xml:space="preserve"> </w:t>
      </w:r>
    </w:p>
    <w:p w:rsidR="0027671A" w:rsidRPr="0027671A" w:rsidRDefault="0027671A" w:rsidP="0027671A">
      <w:pPr>
        <w:spacing w:line="269" w:lineRule="auto"/>
        <w:jc w:val="center"/>
        <w:rPr>
          <w:rFonts w:ascii="Arial" w:eastAsia="Calibri" w:hAnsi="Arial" w:cs="Arial"/>
          <w:b/>
          <w:bCs/>
          <w:sz w:val="36"/>
          <w:rtl/>
        </w:rPr>
      </w:pPr>
      <w:r w:rsidRPr="0027671A">
        <w:rPr>
          <w:rFonts w:ascii="Segoe UI Symbol" w:eastAsia="Calibri" w:hAnsi="Segoe UI Symbol" w:cs="Segoe UI Symbol" w:hint="cs"/>
          <w:b/>
          <w:bCs/>
          <w:sz w:val="36"/>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b/>
          <w:bCs/>
          <w:rtl/>
        </w:rPr>
        <w:t xml:space="preserve">תמונת המצב </w:t>
      </w:r>
      <w:r w:rsidRPr="0027671A">
        <w:rPr>
          <w:rFonts w:eastAsia="Calibri" w:hint="cs"/>
          <w:b/>
          <w:bCs/>
          <w:rtl/>
        </w:rPr>
        <w:t xml:space="preserve">העולה מצביעה על כך שהמוסדות לא השתמשו בכלי התגמול ובהפחתת שעות הוראה כדי לקדם באופן אפקטיבי את איכות ההוראה, אם משום שהם ניתנו לרוב הסגל באופן שאינו מהווה תמריץ להשקעה יוצאת דופן (בכ-87% מהמכללות ובכל האוניברסיטאות מחצית המרצים או יותר קיבלו תגמול כספי - גמול הצטיינות או מענק קריטריונים), ואם משום שניתן היה לקבלם עבור הצטיינות במחקר או עבור השקעה יוצאת דופן במשימות אחרות במוסד, ללא קשר להוראה (כשני שלישים מנשיאי המכללות לא ציינו כי איכות ההוראה היא השיקול המרכזי בהענקת גמול הצטיינות) או שלא נוצלו באופן מלא (כשליש מהנשיאים במכללות מסרו שלא ניצלו כלל את האפשרות להפחית שעות הוראה כדי להגדיל פניות להשקיע בשיפור איכות הוראה). לגבי סגל זוטר ומרצים מן החוץ לא נבנו כלי </w:t>
      </w:r>
      <w:proofErr w:type="spellStart"/>
      <w:r w:rsidRPr="0027671A">
        <w:rPr>
          <w:rFonts w:eastAsia="Calibri" w:hint="cs"/>
          <w:b/>
          <w:bCs/>
          <w:rtl/>
        </w:rPr>
        <w:t>תמרוץ</w:t>
      </w:r>
      <w:proofErr w:type="spellEnd"/>
      <w:r w:rsidRPr="0027671A">
        <w:rPr>
          <w:rFonts w:eastAsia="Calibri" w:hint="cs"/>
          <w:b/>
          <w:bCs/>
          <w:rtl/>
        </w:rPr>
        <w:t xml:space="preserve"> כלל. כפועל יוצא מכך לא היו תמריצים מספקים למרצים להפנות ממרצם ומזמנם לשיפור איכות ההוראה על פני משימותיהם האחרות, וכפועל יוצא מכך עיקר זמנם הופנה לקידום המחקר.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מומלץ כי המוסדות יפעלו בכל האמצעים העומדים לרשותם כדי לקדם בקרב המרצים השקעה יוצאת דופן ומשמעותית בהוראה, ובכלל זה יבדקו את האפקטיביות של מענק הקריטריונים לקידום שיפור איכות ההוראה בקרב המרצים; זאת כדי להבטיח שיהיה ללימודים אקדמיים ערך מוסף להציע לסטודנטים, ובכלל זה רכישת מיומנויות הדרושות להם להשתלבות בשוק התעסוקה במאה ה-21. זאת בפרט לנוכח ממצאי מהסקרים ולפיהם היעדר התגמול מהווה חסם מרכזי לקידום נושא ההוראה על ידי המרצים, והפעולות האפקטיביות לקידום השקעה באיכות הוראה הן פעולות תגמול והכרה בהשקעה בהוראה והפחתת עומס שעות ההוראה כדי להגדיל את פניות המרצים לנושא. </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jc w:val="center"/>
        <w:outlineLvl w:val="1"/>
        <w:rPr>
          <w:rFonts w:eastAsia="Times New Roman"/>
          <w:bCs/>
          <w:szCs w:val="32"/>
          <w:rtl/>
        </w:rPr>
      </w:pPr>
      <w:r w:rsidRPr="0027671A">
        <w:rPr>
          <w:rFonts w:eastAsia="Times New Roman" w:hint="cs"/>
          <w:bCs/>
          <w:szCs w:val="32"/>
          <w:rtl/>
        </w:rPr>
        <w:lastRenderedPageBreak/>
        <w:t>תוכניות מל"ג לעידוד חדשנות בהוראה ויישום מיומנויות המאה ה-21 בהוראה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עידוד חדשנות בהוראה הוא יעד רב-שנתי של </w:t>
      </w:r>
      <w:proofErr w:type="spellStart"/>
      <w:r w:rsidRPr="0027671A">
        <w:rPr>
          <w:rFonts w:eastAsia="Calibri" w:hint="cs"/>
          <w:rtl/>
        </w:rPr>
        <w:t>המל"ג</w:t>
      </w:r>
      <w:proofErr w:type="spellEnd"/>
      <w:r w:rsidRPr="0027671A">
        <w:rPr>
          <w:rFonts w:eastAsia="Calibri" w:hint="cs"/>
          <w:rtl/>
        </w:rPr>
        <w:t xml:space="preserve"> המופיע בתוכניות העבודה הרב-שנתיות שלה למערכת ההשכלה הגבוהה מ</w:t>
      </w:r>
      <w:r w:rsidRPr="0027671A">
        <w:rPr>
          <w:rFonts w:eastAsia="Calibri"/>
          <w:rtl/>
        </w:rPr>
        <w:t>-2016</w:t>
      </w:r>
      <w:r w:rsidRPr="0027671A">
        <w:rPr>
          <w:rFonts w:eastAsia="Calibri" w:hint="cs"/>
          <w:rtl/>
        </w:rPr>
        <w:t xml:space="preserve"> ואילך.</w:t>
      </w:r>
      <w:r w:rsidRPr="0027671A">
        <w:rPr>
          <w:rFonts w:eastAsia="Calibri"/>
          <w:rtl/>
        </w:rPr>
        <w:t xml:space="preserve"> </w:t>
      </w:r>
      <w:r w:rsidRPr="0027671A">
        <w:rPr>
          <w:rFonts w:eastAsia="Calibri" w:hint="cs"/>
          <w:rtl/>
        </w:rPr>
        <w:t xml:space="preserve">חדשנות זו באה לידי ביטוי בין היתר בקידום תשתיות של למידה דיגיטלית </w:t>
      </w:r>
      <w:proofErr w:type="spellStart"/>
      <w:r w:rsidRPr="0027671A">
        <w:rPr>
          <w:rFonts w:eastAsia="Calibri" w:hint="cs"/>
          <w:rtl/>
        </w:rPr>
        <w:t>ובתמרוץ</w:t>
      </w:r>
      <w:proofErr w:type="spellEnd"/>
      <w:r w:rsidRPr="0027671A">
        <w:rPr>
          <w:rFonts w:eastAsia="Calibri"/>
          <w:rtl/>
        </w:rPr>
        <w:t xml:space="preserve"> המוסדות לפתח קורסים חדשים המשלבים פן ת</w:t>
      </w:r>
      <w:r w:rsidRPr="0027671A">
        <w:rPr>
          <w:rFonts w:eastAsia="Calibri" w:hint="cs"/>
          <w:rtl/>
        </w:rPr>
        <w:t>י</w:t>
      </w:r>
      <w:r w:rsidRPr="0027671A">
        <w:rPr>
          <w:rFonts w:eastAsia="Calibri"/>
          <w:rtl/>
        </w:rPr>
        <w:t>אורטי (למידה) ופן יישומי-מעשי (התנסות בשוק העבודה)</w:t>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2"/>
        <w:rPr>
          <w:rFonts w:eastAsia="Times New Roman"/>
          <w:bCs/>
          <w:szCs w:val="28"/>
          <w:u w:val="single"/>
          <w:rtl/>
        </w:rPr>
      </w:pPr>
      <w:bookmarkStart w:id="145" w:name="_Toc176417748"/>
      <w:bookmarkStart w:id="146" w:name="_Toc177375222"/>
      <w:r w:rsidRPr="0027671A">
        <w:rPr>
          <w:rFonts w:eastAsia="Times New Roman" w:hint="cs"/>
          <w:bCs/>
          <w:szCs w:val="28"/>
          <w:u w:val="single"/>
          <w:rtl/>
        </w:rPr>
        <w:t>תוכנית תמיכה להקמה ולביסוס של תשתיות לקידום ולפיתוח אסטרטגי של למידה דיגיטלית</w:t>
      </w:r>
      <w:bookmarkEnd w:id="145"/>
      <w:bookmarkEnd w:id="146"/>
      <w:r w:rsidRPr="0027671A">
        <w:rPr>
          <w:rFonts w:eastAsia="Times New Roman"/>
          <w:bCs/>
          <w:sz w:val="26"/>
          <w:szCs w:val="28"/>
          <w:u w:val="single"/>
          <w:vertAlign w:val="superscript"/>
          <w:rtl/>
        </w:rPr>
        <w:footnoteReference w:id="149"/>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באוגוסט 2020 פרסמו מל"ג-ות"ת הצעה למוסדות להשתתף בתוכנית תמיכה לעידוד </w:t>
      </w:r>
      <w:r w:rsidRPr="0027671A">
        <w:rPr>
          <w:rFonts w:eastAsia="Calibri"/>
          <w:rtl/>
        </w:rPr>
        <w:t>הקמה וביסוס של תשתיות לקידום ופיתוח אסטרטגי של למידה דיגיטלית</w:t>
      </w:r>
      <w:r w:rsidRPr="0027671A">
        <w:rPr>
          <w:rFonts w:eastAsia="Calibri"/>
          <w:vertAlign w:val="superscript"/>
          <w:rtl/>
        </w:rPr>
        <w:footnoteReference w:id="150"/>
      </w:r>
      <w:r w:rsidRPr="0027671A">
        <w:rPr>
          <w:rFonts w:eastAsia="Calibri" w:hint="cs"/>
          <w:rtl/>
        </w:rPr>
        <w:t xml:space="preserve">. התמיכה המוצעת כללה השקעה </w:t>
      </w:r>
      <w:r w:rsidRPr="0027671A">
        <w:rPr>
          <w:rFonts w:eastAsia="Calibri"/>
          <w:rtl/>
        </w:rPr>
        <w:t>בתשתיות טכנולוגיות, השקעה בתשתיות הון אנושי טכנולוגי וטכנו-פדגוגי והשקעה בהקמת מערכי מעקב, בקרה</w:t>
      </w:r>
      <w:r w:rsidRPr="0027671A">
        <w:rPr>
          <w:rFonts w:eastAsia="Calibri" w:hint="cs"/>
          <w:rtl/>
        </w:rPr>
        <w:t xml:space="preserve"> </w:t>
      </w:r>
      <w:r w:rsidRPr="0027671A">
        <w:rPr>
          <w:rFonts w:eastAsia="Calibri"/>
          <w:rtl/>
        </w:rPr>
        <w:t>ואיסוף נתונים ו</w:t>
      </w:r>
      <w:r w:rsidRPr="0027671A">
        <w:rPr>
          <w:rFonts w:eastAsia="Calibri" w:hint="cs"/>
          <w:rtl/>
        </w:rPr>
        <w:t>ב</w:t>
      </w:r>
      <w:r w:rsidRPr="0027671A">
        <w:rPr>
          <w:rFonts w:eastAsia="Calibri"/>
          <w:rtl/>
        </w:rPr>
        <w:t>הפעלתם</w:t>
      </w:r>
      <w:r w:rsidRPr="0027671A">
        <w:rPr>
          <w:rFonts w:eastAsia="Calibri" w:hint="cs"/>
          <w:rtl/>
        </w:rPr>
        <w:t xml:space="preserve"> (להלן - תוכנית התמיכה)</w:t>
      </w:r>
      <w:r w:rsidRPr="0027671A">
        <w:rPr>
          <w:rFonts w:eastAsia="Calibri"/>
          <w:vertAlign w:val="superscript"/>
          <w:rtl/>
        </w:rPr>
        <w:footnoteReference w:id="151"/>
      </w:r>
      <w:r w:rsidRPr="0027671A">
        <w:rPr>
          <w:rFonts w:eastAsia="Calibri" w:hint="cs"/>
          <w:rtl/>
        </w:rPr>
        <w:t>. לצורך הפעלת התוכנית הקצתה ות"ת כ-70 מיליון ש"ח</w:t>
      </w:r>
      <w:r w:rsidRPr="0027671A">
        <w:rPr>
          <w:rFonts w:eastAsia="Calibri"/>
          <w:b/>
          <w:vertAlign w:val="superscript"/>
          <w:rtl/>
        </w:rPr>
        <w:footnoteReference w:id="152"/>
      </w:r>
      <w:r w:rsidRPr="0027671A">
        <w:rPr>
          <w:rFonts w:eastAsia="Calibri" w:hint="cs"/>
          <w:b/>
          <w:rtl/>
        </w:rPr>
        <w:t xml:space="preserve"> </w:t>
      </w:r>
      <w:r w:rsidRPr="0027671A">
        <w:rPr>
          <w:rFonts w:eastAsia="Calibri" w:hint="cs"/>
          <w:rtl/>
        </w:rPr>
        <w:t xml:space="preserve">והמוסדות נדרשו לתקצב את התוכנית במימון תואם מתקציבם. </w:t>
      </w:r>
      <w:r w:rsidRPr="0027671A">
        <w:rPr>
          <w:rFonts w:eastAsia="Calibri"/>
          <w:rtl/>
        </w:rPr>
        <w:t xml:space="preserve">28 מתוך 31 המוסדות שעמדו בתנאי הסף </w:t>
      </w:r>
      <w:r w:rsidRPr="0027671A">
        <w:rPr>
          <w:rFonts w:eastAsia="Calibri" w:hint="cs"/>
          <w:rtl/>
        </w:rPr>
        <w:t>להשתתפות בתוכנית</w:t>
      </w:r>
      <w:r w:rsidRPr="0027671A">
        <w:rPr>
          <w:rFonts w:eastAsia="Calibri"/>
          <w:rtl/>
        </w:rPr>
        <w:t xml:space="preserve"> (כ-90%) </w:t>
      </w:r>
      <w:r w:rsidRPr="0027671A">
        <w:rPr>
          <w:rFonts w:eastAsia="Calibri" w:hint="cs"/>
          <w:rtl/>
        </w:rPr>
        <w:t>הצטרפו אליה</w:t>
      </w:r>
      <w:r w:rsidRPr="0027671A">
        <w:rPr>
          <w:rFonts w:eastAsia="Calibri"/>
          <w:vertAlign w:val="superscript"/>
          <w:rtl/>
        </w:rPr>
        <w:footnoteReference w:id="153"/>
      </w:r>
      <w:r w:rsidRPr="0027671A">
        <w:rPr>
          <w:rFonts w:eastAsia="Calibri"/>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במסגרת התוכנית נדרש כל מוסד </w:t>
      </w:r>
      <w:r w:rsidRPr="0027671A">
        <w:rPr>
          <w:rFonts w:eastAsia="Calibri"/>
          <w:rtl/>
        </w:rPr>
        <w:t xml:space="preserve">להגדיר </w:t>
      </w:r>
      <w:r w:rsidRPr="0027671A">
        <w:rPr>
          <w:rFonts w:eastAsia="Calibri" w:hint="cs"/>
          <w:rtl/>
        </w:rPr>
        <w:t>מהי "</w:t>
      </w:r>
      <w:r w:rsidRPr="0027671A">
        <w:rPr>
          <w:rFonts w:eastAsia="Calibri"/>
          <w:rtl/>
        </w:rPr>
        <w:t>למידה דיגיטלית</w:t>
      </w:r>
      <w:r w:rsidRPr="0027671A">
        <w:rPr>
          <w:rFonts w:eastAsia="Calibri" w:hint="cs"/>
          <w:rtl/>
        </w:rPr>
        <w:t>"</w:t>
      </w:r>
      <w:r w:rsidRPr="0027671A">
        <w:rPr>
          <w:rFonts w:eastAsia="Calibri"/>
          <w:rtl/>
        </w:rPr>
        <w:t xml:space="preserve"> בהתאם לאופיו ולמטרותיו, כחלק מהת</w:t>
      </w:r>
      <w:r w:rsidRPr="0027671A">
        <w:rPr>
          <w:rFonts w:eastAsia="Calibri" w:hint="cs"/>
          <w:rtl/>
        </w:rPr>
        <w:t>ו</w:t>
      </w:r>
      <w:r w:rsidRPr="0027671A">
        <w:rPr>
          <w:rFonts w:eastAsia="Calibri"/>
          <w:rtl/>
        </w:rPr>
        <w:t>כנית</w:t>
      </w:r>
      <w:r w:rsidRPr="0027671A">
        <w:rPr>
          <w:rFonts w:eastAsia="Calibri" w:hint="cs"/>
          <w:rtl/>
        </w:rPr>
        <w:t xml:space="preserve"> </w:t>
      </w:r>
      <w:r w:rsidRPr="0027671A">
        <w:rPr>
          <w:rFonts w:eastAsia="Calibri"/>
          <w:rtl/>
        </w:rPr>
        <w:t>האסטרטגית לפיתוח התחום במוסד</w:t>
      </w:r>
      <w:r w:rsidRPr="0027671A">
        <w:rPr>
          <w:rFonts w:eastAsia="Calibri" w:hint="cs"/>
          <w:rtl/>
        </w:rPr>
        <w:t xml:space="preserve">, ולעמוד ביעדים, ובהם: </w:t>
      </w:r>
      <w:r w:rsidRPr="0027671A">
        <w:rPr>
          <w:rFonts w:eastAsia="Calibri"/>
          <w:rtl/>
        </w:rPr>
        <w:t xml:space="preserve">שילוב למידה דיגיטלית </w:t>
      </w:r>
      <w:r w:rsidRPr="0027671A">
        <w:rPr>
          <w:rFonts w:eastAsia="Calibri" w:hint="cs"/>
          <w:rtl/>
        </w:rPr>
        <w:t>בלפחות</w:t>
      </w:r>
      <w:r w:rsidRPr="0027671A">
        <w:rPr>
          <w:rFonts w:eastAsia="Calibri"/>
          <w:rtl/>
        </w:rPr>
        <w:t xml:space="preserve"> 30% מקורסי ההוראה האקדמיים</w:t>
      </w:r>
      <w:r w:rsidRPr="0027671A">
        <w:rPr>
          <w:rFonts w:eastAsia="Calibri" w:hint="cs"/>
          <w:rtl/>
        </w:rPr>
        <w:t xml:space="preserve">; </w:t>
      </w:r>
      <w:r w:rsidRPr="0027671A">
        <w:rPr>
          <w:rFonts w:eastAsia="Calibri"/>
          <w:rtl/>
        </w:rPr>
        <w:t xml:space="preserve">כל סטודנט לתואר ראשון ילמד לפחות שני קורסים </w:t>
      </w:r>
      <w:r w:rsidRPr="0027671A">
        <w:rPr>
          <w:rFonts w:eastAsia="Calibri" w:hint="cs"/>
          <w:rtl/>
        </w:rPr>
        <w:t>המשתמשים</w:t>
      </w:r>
      <w:r w:rsidRPr="0027671A">
        <w:rPr>
          <w:rFonts w:eastAsia="Calibri"/>
          <w:rtl/>
        </w:rPr>
        <w:t xml:space="preserve"> בלמידה דיגיטלית</w:t>
      </w:r>
      <w:r w:rsidRPr="0027671A">
        <w:rPr>
          <w:rFonts w:eastAsia="Calibri" w:hint="cs"/>
          <w:rtl/>
        </w:rPr>
        <w:t xml:space="preserve">; </w:t>
      </w:r>
      <w:r w:rsidRPr="0027671A">
        <w:rPr>
          <w:rFonts w:eastAsia="Calibri"/>
          <w:rtl/>
        </w:rPr>
        <w:t xml:space="preserve">הנגשה של חלק מקורסי ההוראה הדיגיטליים המקוונים </w:t>
      </w:r>
      <w:r w:rsidRPr="0027671A">
        <w:rPr>
          <w:rFonts w:eastAsia="Calibri" w:hint="cs"/>
          <w:rtl/>
        </w:rPr>
        <w:t xml:space="preserve">במוסד </w:t>
      </w:r>
      <w:r w:rsidRPr="0027671A">
        <w:rPr>
          <w:rFonts w:eastAsia="Calibri"/>
          <w:rtl/>
        </w:rPr>
        <w:t>לשימוש</w:t>
      </w:r>
      <w:r w:rsidRPr="0027671A">
        <w:rPr>
          <w:rFonts w:eastAsia="Calibri" w:hint="cs"/>
          <w:rtl/>
        </w:rPr>
        <w:t>ם של</w:t>
      </w:r>
      <w:r w:rsidRPr="0027671A">
        <w:rPr>
          <w:rFonts w:eastAsia="Calibri"/>
          <w:rtl/>
        </w:rPr>
        <w:t xml:space="preserve"> מוסדות להשכלה גבוהה אחרים</w:t>
      </w:r>
      <w:r w:rsidRPr="0027671A">
        <w:rPr>
          <w:rFonts w:eastAsia="Calibri" w:hint="cs"/>
          <w:rtl/>
        </w:rPr>
        <w:t xml:space="preserve">; והתחייבות כי </w:t>
      </w:r>
      <w:r w:rsidRPr="0027671A">
        <w:rPr>
          <w:rFonts w:eastAsia="Calibri"/>
          <w:rtl/>
        </w:rPr>
        <w:t>בתום שנות הת</w:t>
      </w:r>
      <w:r w:rsidRPr="0027671A">
        <w:rPr>
          <w:rFonts w:eastAsia="Calibri" w:hint="cs"/>
          <w:rtl/>
        </w:rPr>
        <w:t>ו</w:t>
      </w:r>
      <w:r w:rsidRPr="0027671A">
        <w:rPr>
          <w:rFonts w:eastAsia="Calibri"/>
          <w:rtl/>
        </w:rPr>
        <w:t xml:space="preserve">כנית </w:t>
      </w:r>
      <w:r w:rsidRPr="0027671A">
        <w:rPr>
          <w:rFonts w:eastAsia="Calibri" w:hint="cs"/>
          <w:rtl/>
        </w:rPr>
        <w:t xml:space="preserve">ימשיך המוסד </w:t>
      </w:r>
      <w:r w:rsidRPr="0027671A">
        <w:rPr>
          <w:rFonts w:eastAsia="Calibri"/>
          <w:rtl/>
        </w:rPr>
        <w:t>לשאת בעלויות הכרוכות בהמשך הפעלתה ו</w:t>
      </w:r>
      <w:r w:rsidRPr="0027671A">
        <w:rPr>
          <w:rFonts w:eastAsia="Calibri" w:hint="cs"/>
          <w:rtl/>
        </w:rPr>
        <w:t>ב</w:t>
      </w:r>
      <w:r w:rsidRPr="0027671A">
        <w:rPr>
          <w:rFonts w:eastAsia="Calibri"/>
          <w:rtl/>
        </w:rPr>
        <w:t>המשך תפעול</w:t>
      </w:r>
      <w:r w:rsidRPr="0027671A">
        <w:rPr>
          <w:rFonts w:eastAsia="Calibri" w:hint="cs"/>
          <w:rtl/>
        </w:rPr>
        <w:t>ן</w:t>
      </w:r>
      <w:r w:rsidRPr="0027671A">
        <w:rPr>
          <w:rFonts w:eastAsia="Calibri"/>
          <w:rtl/>
        </w:rPr>
        <w:t xml:space="preserve"> ושדרוג</w:t>
      </w:r>
      <w:r w:rsidRPr="0027671A">
        <w:rPr>
          <w:rFonts w:eastAsia="Calibri" w:hint="cs"/>
          <w:rtl/>
        </w:rPr>
        <w:t>ן של</w:t>
      </w:r>
      <w:r w:rsidRPr="0027671A">
        <w:rPr>
          <w:rFonts w:eastAsia="Calibri"/>
          <w:rtl/>
        </w:rPr>
        <w:t xml:space="preserve"> התשתיות לכל הפחות למשך שלוש שנים.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לשם יישום תוכנית התמיכה נדרשו לראשונה המרכזים לקידום הוראה במוסדות להשתמש במערכות מידע שיאפשרו איסוף וריכוז של נתונים ייעודיים לתוכנית (הגדרה האם קורס כולל כלים דיגיטליים, וקישור מידע זה לרשימת הקורסים של כל סטודנט) ודיווחי סטטוס עמידה ביעדי התוכנית בהתאם לדרישות מל"ג-ות"ת.</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במסגרת תוכנית התמיכה הקים אגף אסטרטגיה ובין-לאומיות </w:t>
      </w:r>
      <w:proofErr w:type="spellStart"/>
      <w:r w:rsidRPr="0027671A">
        <w:rPr>
          <w:rFonts w:eastAsia="Calibri" w:hint="cs"/>
          <w:rtl/>
        </w:rPr>
        <w:t>במל"ג</w:t>
      </w:r>
      <w:proofErr w:type="spellEnd"/>
      <w:r w:rsidRPr="0027671A">
        <w:rPr>
          <w:rFonts w:eastAsia="Calibri" w:hint="cs"/>
          <w:rtl/>
        </w:rPr>
        <w:t xml:space="preserve"> פורום בין-מוסדי בהשתתפות נציגי המרכזים לקידום הוראה במוסדות, לצורך ליווי יישומה של התוכנית, למידה הדדית והעלאת סוגיות וחסמים רוחביים (להלן - פורום הלמידה הדיגיטלית).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במסגרת פורום הלמידה הדיגיטלית העלו ראשי המרכזים קושי </w:t>
      </w:r>
      <w:r w:rsidRPr="0027671A">
        <w:rPr>
          <w:rFonts w:eastAsia="Calibri"/>
          <w:rtl/>
        </w:rPr>
        <w:t>באיסוף נתונים</w:t>
      </w:r>
      <w:r w:rsidRPr="0027671A">
        <w:rPr>
          <w:rFonts w:eastAsia="Calibri" w:hint="cs"/>
          <w:rtl/>
        </w:rPr>
        <w:t xml:space="preserve"> לצורך הדיווח על עמידה ביעדי תוכנית התמיכה</w:t>
      </w:r>
      <w:r w:rsidRPr="0027671A">
        <w:rPr>
          <w:rFonts w:eastAsia="Calibri"/>
          <w:rtl/>
        </w:rPr>
        <w:t>.</w:t>
      </w:r>
      <w:r w:rsidRPr="0027671A">
        <w:rPr>
          <w:rFonts w:eastAsia="Calibri" w:hint="cs"/>
          <w:rtl/>
        </w:rPr>
        <w:t xml:space="preserve"> בהמשך לכך, במסגרת </w:t>
      </w:r>
      <w:r w:rsidRPr="0027671A">
        <w:rPr>
          <w:rFonts w:eastAsia="Calibri"/>
          <w:rtl/>
        </w:rPr>
        <w:t>דוח ההערכה לת</w:t>
      </w:r>
      <w:r w:rsidRPr="0027671A">
        <w:rPr>
          <w:rFonts w:eastAsia="Calibri" w:hint="cs"/>
          <w:rtl/>
        </w:rPr>
        <w:t>ו</w:t>
      </w:r>
      <w:r w:rsidRPr="0027671A">
        <w:rPr>
          <w:rFonts w:eastAsia="Calibri"/>
          <w:rtl/>
        </w:rPr>
        <w:t>כנית ות"ת לקידום ופיתוח הלמידה הדיגיטלית</w:t>
      </w:r>
      <w:r w:rsidRPr="0027671A">
        <w:rPr>
          <w:rFonts w:eastAsia="Calibri" w:hint="cs"/>
          <w:rtl/>
        </w:rPr>
        <w:t xml:space="preserve"> מפברואר 2023, מיפתה </w:t>
      </w:r>
      <w:proofErr w:type="spellStart"/>
      <w:r w:rsidRPr="0027671A">
        <w:rPr>
          <w:rFonts w:eastAsia="Calibri" w:hint="cs"/>
          <w:rtl/>
        </w:rPr>
        <w:t>המל"ג</w:t>
      </w:r>
      <w:proofErr w:type="spellEnd"/>
      <w:r w:rsidRPr="0027671A">
        <w:rPr>
          <w:rFonts w:eastAsia="Calibri" w:hint="cs"/>
          <w:rtl/>
        </w:rPr>
        <w:t xml:space="preserve"> את החסמים המרכזיים בתוכנית, ובהם </w:t>
      </w:r>
      <w:r w:rsidRPr="0027671A">
        <w:rPr>
          <w:rFonts w:eastAsia="Calibri" w:hint="cs"/>
          <w:rtl/>
        </w:rPr>
        <w:lastRenderedPageBreak/>
        <w:t>חסמים הנוגעים לאיסוף הנתונים על ידי המוסדות, אמינותם של הנתונים וסנכרון בין מערכות מידע של המוסדות</w:t>
      </w:r>
      <w:r w:rsidRPr="0027671A">
        <w:rPr>
          <w:rFonts w:eastAsia="Calibri"/>
          <w:vertAlign w:val="superscript"/>
          <w:rtl/>
        </w:rPr>
        <w:footnoteReference w:id="154"/>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בביקורת עלה שבפועל </w:t>
      </w:r>
      <w:r w:rsidRPr="0027671A">
        <w:rPr>
          <w:rFonts w:eastAsia="Calibri"/>
          <w:b/>
          <w:bCs/>
          <w:rtl/>
        </w:rPr>
        <w:t xml:space="preserve">כל מוסד </w:t>
      </w:r>
      <w:r w:rsidRPr="0027671A">
        <w:rPr>
          <w:rFonts w:eastAsia="Calibri" w:hint="cs"/>
          <w:b/>
          <w:bCs/>
          <w:rtl/>
        </w:rPr>
        <w:t xml:space="preserve">המשתתף בתוכנית התמיכה אפיין לעצמו את התשתיות הנדרשות לפיתוח או לרכישה והשקיע בכך משאבים עצמיים וכספים שקיבל </w:t>
      </w:r>
      <w:proofErr w:type="spellStart"/>
      <w:r w:rsidRPr="0027671A">
        <w:rPr>
          <w:rFonts w:eastAsia="Calibri" w:hint="cs"/>
          <w:b/>
          <w:bCs/>
          <w:rtl/>
        </w:rPr>
        <w:t>ממל"ג</w:t>
      </w:r>
      <w:proofErr w:type="spellEnd"/>
      <w:r w:rsidRPr="0027671A">
        <w:rPr>
          <w:rFonts w:eastAsia="Calibri" w:hint="cs"/>
          <w:b/>
          <w:bCs/>
          <w:rtl/>
        </w:rPr>
        <w:t>-ות"ת במסגרת התוכנית - זאת אף שלכל המוסדות צרכים תשתיתיים זהים או לכל הפחות דומים.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proofErr w:type="spellStart"/>
      <w:r w:rsidRPr="0027671A">
        <w:rPr>
          <w:rFonts w:eastAsia="Calibri" w:hint="cs"/>
          <w:rtl/>
        </w:rPr>
        <w:t>המל"ג</w:t>
      </w:r>
      <w:proofErr w:type="spellEnd"/>
      <w:r w:rsidRPr="0027671A">
        <w:rPr>
          <w:rFonts w:eastAsia="Calibri" w:hint="cs"/>
          <w:rtl/>
        </w:rPr>
        <w:t xml:space="preserve"> מסרה בתשובתה כי היא</w:t>
      </w:r>
      <w:r w:rsidRPr="0027671A">
        <w:rPr>
          <w:rFonts w:eastAsia="Calibri"/>
          <w:rtl/>
        </w:rPr>
        <w:t xml:space="preserve"> </w:t>
      </w:r>
      <w:r w:rsidRPr="0027671A">
        <w:rPr>
          <w:rFonts w:eastAsia="Calibri" w:hint="cs"/>
          <w:rtl/>
        </w:rPr>
        <w:t xml:space="preserve">יצרה </w:t>
      </w:r>
      <w:r w:rsidRPr="0027671A">
        <w:rPr>
          <w:rFonts w:eastAsia="Calibri"/>
          <w:rtl/>
        </w:rPr>
        <w:t>הזדמנויות לשיתופי פעולה ו</w:t>
      </w:r>
      <w:r w:rsidRPr="0027671A">
        <w:rPr>
          <w:rFonts w:eastAsia="Calibri" w:hint="cs"/>
          <w:rtl/>
        </w:rPr>
        <w:t>עודדה</w:t>
      </w:r>
      <w:r w:rsidRPr="0027671A">
        <w:rPr>
          <w:rFonts w:eastAsia="Calibri"/>
          <w:rtl/>
        </w:rPr>
        <w:t xml:space="preserve"> את המוסדות לעשות זאת גם במסגרת ת</w:t>
      </w:r>
      <w:r w:rsidRPr="0027671A">
        <w:rPr>
          <w:rFonts w:eastAsia="Calibri" w:hint="cs"/>
          <w:rtl/>
        </w:rPr>
        <w:t>ו</w:t>
      </w:r>
      <w:r w:rsidRPr="0027671A">
        <w:rPr>
          <w:rFonts w:eastAsia="Calibri"/>
          <w:rtl/>
        </w:rPr>
        <w:t>כנית אקדמיה 360</w:t>
      </w:r>
      <w:r w:rsidRPr="0027671A">
        <w:rPr>
          <w:rFonts w:eastAsia="Calibri" w:hint="cs"/>
          <w:rtl/>
        </w:rPr>
        <w:t>. עוד ציינה מל"ג כי</w:t>
      </w:r>
      <w:r w:rsidRPr="0027671A">
        <w:rPr>
          <w:rFonts w:eastAsia="Calibri"/>
          <w:rtl/>
        </w:rPr>
        <w:t xml:space="preserve"> היעדר שיתו</w:t>
      </w:r>
      <w:r w:rsidRPr="0027671A">
        <w:rPr>
          <w:rFonts w:eastAsia="Calibri" w:hint="cs"/>
          <w:rtl/>
        </w:rPr>
        <w:t>ף</w:t>
      </w:r>
      <w:r w:rsidRPr="0027671A">
        <w:rPr>
          <w:rFonts w:eastAsia="Calibri"/>
          <w:rtl/>
        </w:rPr>
        <w:t xml:space="preserve"> פעולה נובע מהחלטות מוסדיות ש</w:t>
      </w:r>
      <w:r w:rsidRPr="0027671A">
        <w:rPr>
          <w:rFonts w:eastAsia="Calibri" w:hint="cs"/>
          <w:rtl/>
        </w:rPr>
        <w:t>אינן</w:t>
      </w:r>
      <w:r w:rsidRPr="0027671A">
        <w:rPr>
          <w:rFonts w:eastAsia="Calibri"/>
          <w:rtl/>
        </w:rPr>
        <w:t xml:space="preserve"> קשורות </w:t>
      </w:r>
      <w:r w:rsidRPr="0027671A">
        <w:rPr>
          <w:rFonts w:eastAsia="Calibri" w:hint="cs"/>
          <w:rtl/>
        </w:rPr>
        <w:t>אליה</w:t>
      </w:r>
      <w:r w:rsidRPr="0027671A">
        <w:rPr>
          <w:rFonts w:eastAsia="Calibri"/>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יש לציין לחיוב את הקמת פורום הלמידה הדיגיטלית, אשר משמש פלטפורמה לסיעור מוחות, למידת עמיתים ופתרון בעיות. </w:t>
      </w:r>
      <w:r w:rsidRPr="0027671A">
        <w:rPr>
          <w:rFonts w:eastAsia="Calibri"/>
          <w:b/>
          <w:bCs/>
          <w:rtl/>
        </w:rPr>
        <w:t>הקמה וביסוס של תשתיות לקידום ופיתוח אסטרטגי של למידה דיגיטלית במוסדות להשכלה גבוהה</w:t>
      </w:r>
      <w:r w:rsidRPr="0027671A">
        <w:rPr>
          <w:rFonts w:eastAsia="Calibri" w:hint="cs"/>
          <w:b/>
          <w:bCs/>
          <w:rtl/>
        </w:rPr>
        <w:t xml:space="preserve"> </w:t>
      </w:r>
      <w:r w:rsidRPr="0027671A">
        <w:rPr>
          <w:rFonts w:eastAsia="Calibri"/>
          <w:b/>
          <w:bCs/>
          <w:rtl/>
        </w:rPr>
        <w:t>תר</w:t>
      </w:r>
      <w:r w:rsidRPr="0027671A">
        <w:rPr>
          <w:rFonts w:eastAsia="Calibri" w:hint="cs"/>
          <w:b/>
          <w:bCs/>
          <w:rtl/>
        </w:rPr>
        <w:t>מו</w:t>
      </w:r>
      <w:r w:rsidRPr="0027671A">
        <w:rPr>
          <w:rFonts w:eastAsia="Calibri"/>
          <w:b/>
          <w:bCs/>
          <w:rtl/>
        </w:rPr>
        <w:t xml:space="preserve"> ליכולת לשלב למידה מרחוק בע</w:t>
      </w:r>
      <w:r w:rsidRPr="0027671A">
        <w:rPr>
          <w:rFonts w:eastAsia="Calibri" w:hint="cs"/>
          <w:b/>
          <w:bCs/>
          <w:rtl/>
        </w:rPr>
        <w:t>י</w:t>
      </w:r>
      <w:r w:rsidRPr="0027671A">
        <w:rPr>
          <w:rFonts w:eastAsia="Calibri"/>
          <w:b/>
          <w:bCs/>
          <w:rtl/>
        </w:rPr>
        <w:t>תות ח</w:t>
      </w:r>
      <w:r w:rsidRPr="0027671A">
        <w:rPr>
          <w:rFonts w:eastAsia="Calibri" w:hint="cs"/>
          <w:b/>
          <w:bCs/>
          <w:rtl/>
        </w:rPr>
        <w:t>י</w:t>
      </w:r>
      <w:r w:rsidRPr="0027671A">
        <w:rPr>
          <w:rFonts w:eastAsia="Calibri"/>
          <w:b/>
          <w:bCs/>
          <w:rtl/>
        </w:rPr>
        <w:t>רום - ב</w:t>
      </w:r>
      <w:r w:rsidRPr="0027671A">
        <w:rPr>
          <w:rFonts w:eastAsia="Calibri" w:hint="cs"/>
          <w:b/>
          <w:bCs/>
          <w:rtl/>
        </w:rPr>
        <w:t>מגפת ה</w:t>
      </w:r>
      <w:r w:rsidRPr="0027671A">
        <w:rPr>
          <w:rFonts w:eastAsia="Calibri"/>
          <w:b/>
          <w:bCs/>
          <w:rtl/>
        </w:rPr>
        <w:t xml:space="preserve">קורונה ובמלחמת </w:t>
      </w:r>
      <w:r w:rsidRPr="0027671A">
        <w:rPr>
          <w:rFonts w:eastAsia="Calibri" w:hint="cs"/>
          <w:b/>
          <w:bCs/>
          <w:rtl/>
        </w:rPr>
        <w:t>'</w:t>
      </w:r>
      <w:r w:rsidRPr="0027671A">
        <w:rPr>
          <w:rFonts w:eastAsia="Calibri"/>
          <w:b/>
          <w:bCs/>
          <w:rtl/>
        </w:rPr>
        <w:t>חרבות ברזל</w:t>
      </w:r>
      <w:r w:rsidRPr="0027671A">
        <w:rPr>
          <w:rFonts w:eastAsia="Calibri" w:hint="cs"/>
          <w:b/>
          <w:bCs/>
          <w:rtl/>
        </w:rPr>
        <w:t>'</w:t>
      </w:r>
      <w:r w:rsidRPr="0027671A">
        <w:rPr>
          <w:rFonts w:eastAsia="Calibri"/>
          <w:b/>
          <w:bCs/>
          <w:rtl/>
        </w:rPr>
        <w:t>.</w:t>
      </w:r>
      <w:r w:rsidRPr="0027671A">
        <w:rPr>
          <w:rFonts w:eastAsia="Calibri" w:hint="cs"/>
          <w:b/>
          <w:bCs/>
          <w:rtl/>
        </w:rPr>
        <w:t xml:space="preserve"> עם זאת, לשם מיצוי יעיל יותר של המשאבים והתשתיות הדרושים לקידום תוכנית התמיכה ומשימות נוספות של המרכזים לקידום ההוראה, מומלץ כי מל"ג-ות"ת יבחנו יחד עם הפורום דרכים ליצירת שיתופי פעולה לפיתוח ורכישה של התשתיות הנדרשות ולאיגום משאבים לשם כך - דבר שבכוחו לחסוך עלויות, לצמצם פערים בין המוסדות ולהביא ערך מוסף וניצול "גודל" לקידום איכותי ומתקדם יותר של הנושא.</w:t>
      </w:r>
    </w:p>
    <w:p w:rsidR="0027671A" w:rsidRPr="0027671A" w:rsidRDefault="0027671A" w:rsidP="0027671A">
      <w:pPr>
        <w:bidi w:val="0"/>
        <w:spacing w:line="269" w:lineRule="auto"/>
        <w:rPr>
          <w:rFonts w:eastAsia="Times New Roman"/>
          <w:bCs/>
          <w:szCs w:val="28"/>
          <w:u w:val="single"/>
          <w:rtl/>
        </w:rPr>
      </w:pPr>
      <w:bookmarkStart w:id="147" w:name="_Toc176417749"/>
      <w:bookmarkStart w:id="148" w:name="_Toc177375225"/>
    </w:p>
    <w:p w:rsidR="0027671A" w:rsidRPr="0027671A" w:rsidRDefault="0027671A" w:rsidP="0027671A">
      <w:pPr>
        <w:keepNext/>
        <w:keepLines/>
        <w:spacing w:line="269" w:lineRule="auto"/>
        <w:outlineLvl w:val="2"/>
        <w:rPr>
          <w:rFonts w:eastAsia="Times New Roman"/>
          <w:bCs/>
          <w:szCs w:val="28"/>
          <w:u w:val="single"/>
          <w:rtl/>
        </w:rPr>
      </w:pPr>
      <w:r w:rsidRPr="0027671A">
        <w:rPr>
          <w:rFonts w:eastAsia="Times New Roman" w:hint="cs"/>
          <w:bCs/>
          <w:szCs w:val="28"/>
          <w:u w:val="single"/>
          <w:rtl/>
        </w:rPr>
        <w:t>מיזם "אקדמיה משלבת התנסות</w:t>
      </w:r>
      <w:bookmarkEnd w:id="147"/>
      <w:bookmarkEnd w:id="148"/>
      <w:r w:rsidRPr="0027671A">
        <w:rPr>
          <w:rFonts w:eastAsia="Times New Roman" w:hint="cs"/>
          <w:bCs/>
          <w:szCs w:val="28"/>
          <w:u w:val="single"/>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כאמור, </w:t>
      </w:r>
      <w:r w:rsidRPr="0027671A">
        <w:rPr>
          <w:rFonts w:eastAsia="Calibri"/>
          <w:rtl/>
        </w:rPr>
        <w:t xml:space="preserve">הוראה </w:t>
      </w:r>
      <w:r w:rsidRPr="0027671A">
        <w:rPr>
          <w:rFonts w:eastAsia="Calibri" w:hint="cs"/>
          <w:rtl/>
        </w:rPr>
        <w:t>אקדמית מגלמת</w:t>
      </w:r>
      <w:r w:rsidRPr="0027671A">
        <w:rPr>
          <w:rFonts w:eastAsia="Calibri"/>
          <w:rtl/>
        </w:rPr>
        <w:t xml:space="preserve"> בין היתר </w:t>
      </w:r>
      <w:r w:rsidRPr="0027671A">
        <w:rPr>
          <w:rFonts w:eastAsia="Calibri" w:hint="cs"/>
          <w:rtl/>
        </w:rPr>
        <w:t>את השאיפה</w:t>
      </w:r>
      <w:r w:rsidRPr="0027671A">
        <w:rPr>
          <w:rFonts w:eastAsia="Calibri"/>
          <w:rtl/>
        </w:rPr>
        <w:t xml:space="preserve"> כי </w:t>
      </w:r>
      <w:r w:rsidRPr="0027671A">
        <w:rPr>
          <w:rFonts w:eastAsia="Calibri" w:hint="cs"/>
          <w:rtl/>
        </w:rPr>
        <w:t xml:space="preserve">לצד הידע האקדמי שרכשו, </w:t>
      </w:r>
      <w:r w:rsidRPr="0027671A">
        <w:rPr>
          <w:rFonts w:eastAsia="Calibri"/>
          <w:rtl/>
        </w:rPr>
        <w:t>הסטודנט</w:t>
      </w:r>
      <w:r w:rsidRPr="0027671A">
        <w:rPr>
          <w:rFonts w:eastAsia="Calibri" w:hint="cs"/>
          <w:rtl/>
        </w:rPr>
        <w:t>ים</w:t>
      </w:r>
      <w:r w:rsidRPr="0027671A">
        <w:rPr>
          <w:rFonts w:eastAsia="Calibri"/>
          <w:rtl/>
        </w:rPr>
        <w:t xml:space="preserve"> </w:t>
      </w:r>
      <w:r w:rsidRPr="0027671A">
        <w:rPr>
          <w:rFonts w:eastAsia="Calibri" w:hint="cs"/>
          <w:rtl/>
        </w:rPr>
        <w:t>י</w:t>
      </w:r>
      <w:r w:rsidRPr="0027671A">
        <w:rPr>
          <w:rFonts w:eastAsia="Calibri"/>
          <w:rtl/>
        </w:rPr>
        <w:t>סיי</w:t>
      </w:r>
      <w:r w:rsidRPr="0027671A">
        <w:rPr>
          <w:rFonts w:eastAsia="Calibri" w:hint="cs"/>
          <w:rtl/>
        </w:rPr>
        <w:t>מו</w:t>
      </w:r>
      <w:r w:rsidRPr="0027671A">
        <w:rPr>
          <w:rFonts w:eastAsia="Calibri"/>
          <w:rtl/>
        </w:rPr>
        <w:t xml:space="preserve"> את לימודי</w:t>
      </w:r>
      <w:r w:rsidRPr="0027671A">
        <w:rPr>
          <w:rFonts w:eastAsia="Calibri" w:hint="cs"/>
          <w:rtl/>
        </w:rPr>
        <w:t>הם</w:t>
      </w:r>
      <w:r w:rsidRPr="0027671A">
        <w:rPr>
          <w:rFonts w:eastAsia="Calibri"/>
          <w:rtl/>
        </w:rPr>
        <w:t xml:space="preserve"> </w:t>
      </w:r>
      <w:r w:rsidRPr="0027671A">
        <w:rPr>
          <w:rFonts w:eastAsia="Calibri" w:hint="cs"/>
          <w:rtl/>
        </w:rPr>
        <w:t xml:space="preserve">גם </w:t>
      </w:r>
      <w:r w:rsidRPr="0027671A">
        <w:rPr>
          <w:rFonts w:eastAsia="Calibri"/>
          <w:rtl/>
        </w:rPr>
        <w:t>עם ארגז כלים אשר יסייע</w:t>
      </w:r>
      <w:r w:rsidRPr="0027671A">
        <w:rPr>
          <w:rFonts w:eastAsia="Calibri" w:hint="cs"/>
          <w:rtl/>
        </w:rPr>
        <w:t xml:space="preserve"> </w:t>
      </w:r>
      <w:r w:rsidRPr="0027671A">
        <w:rPr>
          <w:rFonts w:eastAsia="Calibri"/>
          <w:rtl/>
        </w:rPr>
        <w:t>ל</w:t>
      </w:r>
      <w:r w:rsidRPr="0027671A">
        <w:rPr>
          <w:rFonts w:eastAsia="Calibri" w:hint="cs"/>
          <w:rtl/>
        </w:rPr>
        <w:t>הם</w:t>
      </w:r>
      <w:r w:rsidRPr="0027671A">
        <w:rPr>
          <w:rFonts w:eastAsia="Calibri"/>
          <w:rtl/>
        </w:rPr>
        <w:t xml:space="preserve"> להשתלב בשוק התעסוקה ולהתמודד עם האתגרים הרבים העומדים בפני</w:t>
      </w:r>
      <w:r w:rsidRPr="0027671A">
        <w:rPr>
          <w:rFonts w:eastAsia="Calibri" w:hint="cs"/>
          <w:rtl/>
        </w:rPr>
        <w:t>הם</w:t>
      </w:r>
      <w:r w:rsidRPr="0027671A">
        <w:rPr>
          <w:rFonts w:eastAsia="Calibri"/>
          <w:vertAlign w:val="superscript"/>
          <w:rtl/>
        </w:rPr>
        <w:footnoteReference w:id="155"/>
      </w:r>
      <w:r w:rsidRPr="0027671A">
        <w:rPr>
          <w:rFonts w:eastAsia="Calibri"/>
          <w:rtl/>
        </w:rPr>
        <w:t>.</w:t>
      </w:r>
      <w:r w:rsidRPr="0027671A">
        <w:rPr>
          <w:rFonts w:eastAsia="Calibri" w:hint="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לצורך קידום הנושא החליטו </w:t>
      </w:r>
      <w:r w:rsidRPr="0027671A">
        <w:rPr>
          <w:rFonts w:eastAsia="Calibri"/>
          <w:rtl/>
        </w:rPr>
        <w:t xml:space="preserve">ות"ת ומל"ג </w:t>
      </w:r>
      <w:r w:rsidRPr="0027671A">
        <w:rPr>
          <w:rFonts w:eastAsia="Calibri" w:hint="cs"/>
          <w:rtl/>
        </w:rPr>
        <w:t>במרץ ובאפריל 2019 (בהתאמה)</w:t>
      </w:r>
      <w:r w:rsidRPr="0027671A">
        <w:rPr>
          <w:rFonts w:eastAsia="Calibri"/>
          <w:rtl/>
        </w:rPr>
        <w:t xml:space="preserve"> לצאת במיזם משותף</w:t>
      </w:r>
      <w:r w:rsidRPr="0027671A">
        <w:rPr>
          <w:rFonts w:eastAsia="Calibri"/>
          <w:vertAlign w:val="superscript"/>
          <w:rtl/>
        </w:rPr>
        <w:footnoteReference w:id="156"/>
      </w:r>
      <w:r w:rsidRPr="0027671A">
        <w:rPr>
          <w:rFonts w:eastAsia="Calibri"/>
          <w:rtl/>
        </w:rPr>
        <w:t xml:space="preserve"> עם עמות</w:t>
      </w:r>
      <w:r w:rsidRPr="0027671A">
        <w:rPr>
          <w:rFonts w:eastAsia="Calibri" w:hint="cs"/>
          <w:rtl/>
        </w:rPr>
        <w:t>ה מסוימת (להלן - העמותה)</w:t>
      </w:r>
      <w:r w:rsidRPr="0027671A">
        <w:rPr>
          <w:rFonts w:eastAsia="Calibri"/>
          <w:vertAlign w:val="superscript"/>
          <w:rtl/>
        </w:rPr>
        <w:footnoteReference w:id="157"/>
      </w:r>
      <w:r w:rsidRPr="0027671A">
        <w:rPr>
          <w:rFonts w:eastAsia="Calibri"/>
          <w:rtl/>
        </w:rPr>
        <w:t xml:space="preserve"> בנושא </w:t>
      </w:r>
      <w:r w:rsidRPr="0027671A">
        <w:rPr>
          <w:rFonts w:eastAsia="Calibri" w:hint="cs"/>
          <w:rtl/>
        </w:rPr>
        <w:t>"אקדמיה משלבת התנסות" (להלן - המיזם). המיזם נועד ל</w:t>
      </w:r>
      <w:r w:rsidRPr="0027671A">
        <w:rPr>
          <w:rFonts w:eastAsia="Calibri"/>
          <w:rtl/>
        </w:rPr>
        <w:t xml:space="preserve">עודד </w:t>
      </w:r>
      <w:r w:rsidRPr="0027671A">
        <w:rPr>
          <w:rFonts w:eastAsia="Calibri" w:hint="cs"/>
          <w:rtl/>
        </w:rPr>
        <w:t xml:space="preserve">ולתמרץ </w:t>
      </w:r>
      <w:r w:rsidRPr="0027671A">
        <w:rPr>
          <w:rFonts w:eastAsia="Calibri"/>
          <w:rtl/>
        </w:rPr>
        <w:t>את המוסדות לפתח</w:t>
      </w:r>
      <w:r w:rsidRPr="0027671A">
        <w:rPr>
          <w:rFonts w:eastAsia="Calibri" w:hint="cs"/>
          <w:rtl/>
        </w:rPr>
        <w:t xml:space="preserve"> </w:t>
      </w:r>
      <w:r w:rsidRPr="0027671A">
        <w:rPr>
          <w:rFonts w:eastAsia="Calibri"/>
          <w:rtl/>
        </w:rPr>
        <w:t xml:space="preserve">קורסים </w:t>
      </w:r>
      <w:r w:rsidRPr="0027671A">
        <w:rPr>
          <w:rFonts w:eastAsia="Calibri" w:hint="cs"/>
          <w:rtl/>
        </w:rPr>
        <w:t>חדשים המשלבים פן תיאורטי (למידה) ופן יישומי-מעשי (התנסות בשוק העבודה) לתלמידי תואר ראשון במדעי החברה והרוח,</w:t>
      </w:r>
      <w:r w:rsidRPr="0027671A">
        <w:rPr>
          <w:rFonts w:eastAsia="Calibri"/>
          <w:rtl/>
        </w:rPr>
        <w:t xml:space="preserve"> בתחומים שאינם כוללים התמחות</w:t>
      </w:r>
      <w:r w:rsidRPr="0027671A">
        <w:rPr>
          <w:rFonts w:eastAsia="Calibri" w:hint="cs"/>
          <w:rtl/>
        </w:rPr>
        <w:t xml:space="preserve"> או </w:t>
      </w:r>
      <w:r w:rsidRPr="0027671A">
        <w:rPr>
          <w:rFonts w:eastAsia="Calibri"/>
          <w:rtl/>
        </w:rPr>
        <w:t>הכשרה מעשית כחלק מדרישות התואר או הפרופסיה</w:t>
      </w:r>
      <w:r w:rsidRPr="0027671A">
        <w:rPr>
          <w:rFonts w:eastAsia="Calibri"/>
          <w:vertAlign w:val="superscript"/>
          <w:rtl/>
        </w:rPr>
        <w:footnoteReference w:id="158"/>
      </w:r>
      <w:r w:rsidRPr="0027671A">
        <w:rPr>
          <w:rFonts w:eastAsia="Calibri" w:hint="cs"/>
          <w:rtl/>
        </w:rPr>
        <w:t xml:space="preserve">. כמפורט לעיל, תקציב </w:t>
      </w:r>
      <w:r w:rsidRPr="0027671A">
        <w:rPr>
          <w:rFonts w:eastAsia="Calibri"/>
          <w:rtl/>
        </w:rPr>
        <w:t>הת</w:t>
      </w:r>
      <w:r w:rsidRPr="0027671A">
        <w:rPr>
          <w:rFonts w:eastAsia="Calibri" w:hint="cs"/>
          <w:rtl/>
        </w:rPr>
        <w:t>ו</w:t>
      </w:r>
      <w:r w:rsidRPr="0027671A">
        <w:rPr>
          <w:rFonts w:eastAsia="Calibri"/>
          <w:rtl/>
        </w:rPr>
        <w:t xml:space="preserve">כנית </w:t>
      </w:r>
      <w:r w:rsidRPr="0027671A">
        <w:rPr>
          <w:rFonts w:eastAsia="Calibri" w:hint="cs"/>
          <w:rtl/>
        </w:rPr>
        <w:t>נקבע</w:t>
      </w:r>
      <w:r w:rsidRPr="0027671A">
        <w:rPr>
          <w:rFonts w:eastAsia="Calibri"/>
          <w:vertAlign w:val="superscript"/>
          <w:rtl/>
        </w:rPr>
        <w:footnoteReference w:id="159"/>
      </w:r>
      <w:r w:rsidRPr="0027671A">
        <w:rPr>
          <w:rFonts w:eastAsia="Calibri" w:hint="cs"/>
          <w:rtl/>
        </w:rPr>
        <w:t xml:space="preserve"> </w:t>
      </w:r>
      <w:r w:rsidRPr="0027671A">
        <w:rPr>
          <w:rFonts w:eastAsia="Calibri"/>
          <w:rtl/>
        </w:rPr>
        <w:t>ל</w:t>
      </w:r>
      <w:r w:rsidRPr="0027671A">
        <w:rPr>
          <w:rFonts w:eastAsia="Calibri" w:hint="cs"/>
          <w:rtl/>
        </w:rPr>
        <w:t>-</w:t>
      </w:r>
      <w:r w:rsidRPr="0027671A">
        <w:rPr>
          <w:rFonts w:eastAsia="Calibri"/>
          <w:rtl/>
        </w:rPr>
        <w:t xml:space="preserve">24 מיליון </w:t>
      </w:r>
      <w:r w:rsidRPr="0027671A">
        <w:rPr>
          <w:rFonts w:eastAsia="Calibri" w:hint="cs"/>
          <w:rtl/>
        </w:rPr>
        <w:t>ש"ח</w:t>
      </w:r>
      <w:r w:rsidRPr="0027671A">
        <w:rPr>
          <w:rFonts w:eastAsia="Calibri"/>
          <w:rtl/>
        </w:rPr>
        <w:t xml:space="preserve"> </w:t>
      </w:r>
      <w:r w:rsidRPr="0027671A">
        <w:rPr>
          <w:rFonts w:eastAsia="Calibri" w:hint="cs"/>
          <w:rtl/>
        </w:rPr>
        <w:t>ל</w:t>
      </w:r>
      <w:r w:rsidRPr="0027671A">
        <w:rPr>
          <w:rFonts w:eastAsia="Calibri"/>
          <w:rtl/>
        </w:rPr>
        <w:t>שנים</w:t>
      </w:r>
      <w:r w:rsidRPr="0027671A">
        <w:rPr>
          <w:rFonts w:eastAsia="Calibri" w:hint="cs"/>
          <w:rtl/>
        </w:rPr>
        <w:t xml:space="preserve"> 2020 - 2022 (</w:t>
      </w:r>
      <w:proofErr w:type="spellStart"/>
      <w:r w:rsidRPr="0027671A">
        <w:rPr>
          <w:rFonts w:eastAsia="Calibri" w:hint="cs"/>
          <w:rtl/>
        </w:rPr>
        <w:t>התש"ף-התשפ"ב</w:t>
      </w:r>
      <w:proofErr w:type="spellEnd"/>
      <w:r w:rsidRPr="0027671A">
        <w:rPr>
          <w:rFonts w:eastAsia="Calibri" w:hint="cs"/>
          <w:rtl/>
        </w:rPr>
        <w:t>)</w:t>
      </w:r>
      <w:r w:rsidRPr="0027671A">
        <w:rPr>
          <w:rFonts w:eastAsia="Calibri"/>
          <w:rtl/>
        </w:rPr>
        <w:t xml:space="preserve">, </w:t>
      </w:r>
      <w:r w:rsidRPr="0027671A">
        <w:rPr>
          <w:rFonts w:eastAsia="Calibri" w:hint="cs"/>
          <w:rtl/>
        </w:rPr>
        <w:t>עלות שתתחלק שווה בשווה בין</w:t>
      </w:r>
      <w:r w:rsidRPr="0027671A">
        <w:rPr>
          <w:rFonts w:eastAsia="Calibri"/>
          <w:rtl/>
        </w:rPr>
        <w:t xml:space="preserve"> ות"ת </w:t>
      </w:r>
      <w:r w:rsidRPr="0027671A">
        <w:rPr>
          <w:rFonts w:eastAsia="Calibri" w:hint="cs"/>
          <w:rtl/>
        </w:rPr>
        <w:t xml:space="preserve">והעמותה. התקציב נועד </w:t>
      </w:r>
      <w:r w:rsidRPr="0027671A">
        <w:rPr>
          <w:rFonts w:eastAsia="Calibri"/>
          <w:rtl/>
        </w:rPr>
        <w:t>ל</w:t>
      </w:r>
      <w:r w:rsidRPr="0027671A">
        <w:rPr>
          <w:rFonts w:eastAsia="Calibri" w:hint="cs"/>
          <w:rtl/>
        </w:rPr>
        <w:t>מימון</w:t>
      </w:r>
      <w:r w:rsidRPr="0027671A">
        <w:rPr>
          <w:rFonts w:eastAsia="Calibri"/>
          <w:rtl/>
        </w:rPr>
        <w:t xml:space="preserve"> הקמת מערך מוסדי האחראי למכלול הלמידה המשלבת התנסות, ובכלל זה פיתוח </w:t>
      </w:r>
      <w:r w:rsidRPr="0027671A">
        <w:rPr>
          <w:rFonts w:eastAsia="Calibri" w:hint="cs"/>
          <w:rtl/>
        </w:rPr>
        <w:t>ה</w:t>
      </w:r>
      <w:r w:rsidRPr="0027671A">
        <w:rPr>
          <w:rFonts w:eastAsia="Calibri"/>
          <w:rtl/>
        </w:rPr>
        <w:t>קורסים</w:t>
      </w:r>
      <w:r w:rsidRPr="0027671A">
        <w:rPr>
          <w:rFonts w:eastAsia="Calibri" w:hint="cs"/>
          <w:rtl/>
        </w:rPr>
        <w:t xml:space="preserve">, </w:t>
      </w:r>
      <w:r w:rsidRPr="0027671A">
        <w:rPr>
          <w:rFonts w:eastAsia="Calibri"/>
          <w:rtl/>
        </w:rPr>
        <w:t xml:space="preserve">הקמת התשתיות הדרושות </w:t>
      </w:r>
      <w:r w:rsidRPr="0027671A">
        <w:rPr>
          <w:rFonts w:eastAsia="Calibri"/>
          <w:rtl/>
        </w:rPr>
        <w:lastRenderedPageBreak/>
        <w:t>למימוש ת</w:t>
      </w:r>
      <w:r w:rsidRPr="0027671A">
        <w:rPr>
          <w:rFonts w:eastAsia="Calibri" w:hint="cs"/>
          <w:rtl/>
        </w:rPr>
        <w:t>ו</w:t>
      </w:r>
      <w:r w:rsidRPr="0027671A">
        <w:rPr>
          <w:rFonts w:eastAsia="Calibri"/>
          <w:rtl/>
        </w:rPr>
        <w:t>כנית המוסד לקידום ו</w:t>
      </w:r>
      <w:r w:rsidRPr="0027671A">
        <w:rPr>
          <w:rFonts w:eastAsia="Calibri" w:hint="cs"/>
          <w:rtl/>
        </w:rPr>
        <w:t>ל</w:t>
      </w:r>
      <w:r w:rsidRPr="0027671A">
        <w:rPr>
          <w:rFonts w:eastAsia="Calibri"/>
          <w:rtl/>
        </w:rPr>
        <w:t>פיתוח</w:t>
      </w:r>
      <w:r w:rsidRPr="0027671A">
        <w:rPr>
          <w:rFonts w:eastAsia="Calibri" w:hint="cs"/>
          <w:rtl/>
        </w:rPr>
        <w:t xml:space="preserve"> </w:t>
      </w:r>
      <w:r w:rsidRPr="0027671A">
        <w:rPr>
          <w:rFonts w:eastAsia="Calibri"/>
          <w:rtl/>
        </w:rPr>
        <w:t>אסטרטגי של למידה אקדמית המשלבת התנסות בשוק התעסוקה, השקעה</w:t>
      </w:r>
      <w:r w:rsidRPr="0027671A">
        <w:rPr>
          <w:rFonts w:eastAsia="Calibri" w:hint="cs"/>
          <w:rtl/>
        </w:rPr>
        <w:t xml:space="preserve"> </w:t>
      </w:r>
      <w:r w:rsidRPr="0027671A">
        <w:rPr>
          <w:rFonts w:eastAsia="Calibri"/>
          <w:rtl/>
        </w:rPr>
        <w:t>בתשתיות הון אנושי והשקעה בהקמת מערכי מעקב, בקרה ואיסוף נתונים והפעלתם במהלך שנות הפעלת</w:t>
      </w:r>
      <w:r w:rsidRPr="0027671A">
        <w:rPr>
          <w:rFonts w:eastAsia="Calibri" w:hint="cs"/>
          <w:rtl/>
        </w:rPr>
        <w:t xml:space="preserve"> </w:t>
      </w:r>
      <w:r w:rsidRPr="0027671A">
        <w:rPr>
          <w:rFonts w:eastAsia="Calibri"/>
          <w:rtl/>
        </w:rPr>
        <w:t>הת</w:t>
      </w:r>
      <w:r w:rsidRPr="0027671A">
        <w:rPr>
          <w:rFonts w:eastAsia="Calibri" w:hint="cs"/>
          <w:rtl/>
        </w:rPr>
        <w:t>ו</w:t>
      </w:r>
      <w:r w:rsidRPr="0027671A">
        <w:rPr>
          <w:rFonts w:eastAsia="Calibri"/>
          <w:rtl/>
        </w:rPr>
        <w:t>כנית</w:t>
      </w:r>
      <w:r w:rsidRPr="0027671A">
        <w:rPr>
          <w:rFonts w:eastAsia="Calibri"/>
          <w:vertAlign w:val="superscript"/>
          <w:rtl/>
        </w:rPr>
        <w:footnoteReference w:id="160"/>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rtl/>
        </w:rPr>
        <w:t xml:space="preserve">בפברואר 2021 החליטה ות"ת על </w:t>
      </w:r>
      <w:r w:rsidRPr="0027671A">
        <w:rPr>
          <w:rFonts w:eastAsia="Calibri"/>
          <w:rtl/>
        </w:rPr>
        <w:t>הגדלת תקצוב המיזם ב</w:t>
      </w:r>
      <w:r w:rsidRPr="0027671A">
        <w:rPr>
          <w:rFonts w:eastAsia="Calibri" w:hint="cs"/>
          <w:rtl/>
        </w:rPr>
        <w:t xml:space="preserve">שנת </w:t>
      </w:r>
      <w:proofErr w:type="spellStart"/>
      <w:r w:rsidRPr="0027671A">
        <w:rPr>
          <w:rFonts w:eastAsia="Calibri" w:hint="cs"/>
          <w:rtl/>
        </w:rPr>
        <w:t>ה</w:t>
      </w:r>
      <w:r w:rsidRPr="0027671A">
        <w:rPr>
          <w:rFonts w:eastAsia="Calibri"/>
          <w:rtl/>
        </w:rPr>
        <w:t>תשפ"ב</w:t>
      </w:r>
      <w:proofErr w:type="spellEnd"/>
      <w:r w:rsidRPr="0027671A">
        <w:rPr>
          <w:rFonts w:eastAsia="Calibri"/>
          <w:rtl/>
        </w:rPr>
        <w:t xml:space="preserve"> בס</w:t>
      </w:r>
      <w:r w:rsidRPr="0027671A">
        <w:rPr>
          <w:rFonts w:eastAsia="Calibri" w:hint="cs"/>
          <w:rtl/>
        </w:rPr>
        <w:t>כום כולל של 1.8 מיליון ש"ח, במימון משותף וזהה של מל"ג-ות"ת והעמותה. עוד הוחלט לאשר תוספת תקציב של כ-30 מיליון ש"ח להארכת התוכנית בשנתיים נוספות, 2023 - 2024 (</w:t>
      </w:r>
      <w:proofErr w:type="spellStart"/>
      <w:r w:rsidRPr="0027671A">
        <w:rPr>
          <w:rFonts w:eastAsia="Calibri" w:hint="cs"/>
          <w:rtl/>
        </w:rPr>
        <w:t>התשפ"ג-התשפ"ד</w:t>
      </w:r>
      <w:proofErr w:type="spellEnd"/>
      <w:r w:rsidRPr="0027671A">
        <w:rPr>
          <w:rFonts w:eastAsia="Calibri" w:hint="cs"/>
          <w:rtl/>
        </w:rPr>
        <w:t>)</w:t>
      </w:r>
      <w:r w:rsidRPr="0027671A">
        <w:rPr>
          <w:rFonts w:eastAsia="Calibri"/>
          <w:vertAlign w:val="superscript"/>
          <w:rtl/>
        </w:rPr>
        <w:footnoteReference w:id="161"/>
      </w:r>
      <w:r w:rsidRPr="0027671A">
        <w:rPr>
          <w:rFonts w:eastAsia="Calibri" w:hint="cs"/>
          <w:rtl/>
        </w:rPr>
        <w:t>. משמעות הדבר היא ש</w:t>
      </w:r>
      <w:r w:rsidRPr="0027671A">
        <w:rPr>
          <w:rFonts w:eastAsia="Calibri"/>
          <w:rtl/>
        </w:rPr>
        <w:t xml:space="preserve">הפעלת </w:t>
      </w:r>
      <w:r w:rsidRPr="0027671A">
        <w:rPr>
          <w:rFonts w:eastAsia="Calibri" w:hint="cs"/>
          <w:rtl/>
        </w:rPr>
        <w:t xml:space="preserve">המיזם </w:t>
      </w:r>
      <w:r w:rsidRPr="0027671A">
        <w:rPr>
          <w:rFonts w:eastAsia="Calibri"/>
          <w:rtl/>
        </w:rPr>
        <w:t>בשנים הבאות</w:t>
      </w:r>
      <w:r w:rsidRPr="0027671A">
        <w:rPr>
          <w:rFonts w:eastAsia="Calibri" w:hint="cs"/>
          <w:rtl/>
        </w:rPr>
        <w:t xml:space="preserve"> תהיה תלויה בתקציב שיקצו לו המוסדות ממקורותיהם.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szCs w:val="20"/>
          <w:rtl/>
        </w:rPr>
      </w:pPr>
      <w:r w:rsidRPr="0027671A">
        <w:rPr>
          <w:rFonts w:eastAsia="Calibri" w:hint="cs"/>
          <w:rtl/>
        </w:rPr>
        <w:t xml:space="preserve">מל"ג פנתה למוסדות באמצעות קולות קוראים, שבמסגרתם התבקשו המוסדות המעוניינים בכך להגיש בקשה הכוללת בין היתר את מבנה התוכנית, דרישות הקורסים, מספרי הסטודנטים והסגל, תפוקות הלמידה, </w:t>
      </w:r>
      <w:r w:rsidRPr="0027671A">
        <w:rPr>
          <w:rFonts w:eastAsia="Calibri"/>
          <w:rtl/>
        </w:rPr>
        <w:t>מדדים</w:t>
      </w:r>
      <w:r w:rsidRPr="0027671A">
        <w:rPr>
          <w:rFonts w:eastAsia="Calibri" w:hint="cs"/>
          <w:rtl/>
        </w:rPr>
        <w:t xml:space="preserve"> </w:t>
      </w:r>
      <w:r w:rsidRPr="0027671A">
        <w:rPr>
          <w:rFonts w:eastAsia="Calibri"/>
          <w:rtl/>
        </w:rPr>
        <w:t>להערכת הישגי הסטודנטים</w:t>
      </w:r>
      <w:r w:rsidRPr="0027671A">
        <w:rPr>
          <w:rFonts w:eastAsia="Calibri" w:hint="cs"/>
          <w:rtl/>
        </w:rPr>
        <w:t xml:space="preserve"> ו</w:t>
      </w:r>
      <w:r w:rsidRPr="0027671A">
        <w:rPr>
          <w:rFonts w:eastAsia="Calibri"/>
          <w:rtl/>
        </w:rPr>
        <w:t>מקומות התנסות אפשריים ומתאימים לקורס</w:t>
      </w:r>
      <w:r w:rsidRPr="0027671A">
        <w:rPr>
          <w:rFonts w:eastAsia="Calibri"/>
          <w:vertAlign w:val="superscript"/>
          <w:rtl/>
        </w:rPr>
        <w:footnoteReference w:id="162"/>
      </w:r>
      <w:r w:rsidRPr="0027671A">
        <w:rPr>
          <w:rFonts w:eastAsia="Calibri"/>
          <w:rtl/>
        </w:rPr>
        <w:t>.</w:t>
      </w:r>
      <w:r w:rsidRPr="0027671A">
        <w:rPr>
          <w:rFonts w:eastAsia="Calibri" w:hint="cs"/>
          <w:rtl/>
        </w:rPr>
        <w:t xml:space="preserve"> כתנאי להשתתפות במיזם ולקבלת המימון</w:t>
      </w:r>
      <w:r w:rsidRPr="0027671A">
        <w:rPr>
          <w:rFonts w:eastAsia="Calibri"/>
          <w:rtl/>
        </w:rPr>
        <w:t xml:space="preserve">, על המוסדות היה להקים מערך מוסדי </w:t>
      </w:r>
      <w:r w:rsidRPr="0027671A">
        <w:rPr>
          <w:rFonts w:eastAsia="Calibri" w:hint="cs"/>
          <w:rtl/>
        </w:rPr>
        <w:t xml:space="preserve">אשר </w:t>
      </w:r>
      <w:r w:rsidRPr="0027671A">
        <w:rPr>
          <w:rFonts w:eastAsia="Calibri"/>
          <w:rtl/>
        </w:rPr>
        <w:t>יהיה אחראי להקמה ו</w:t>
      </w:r>
      <w:r w:rsidRPr="0027671A">
        <w:rPr>
          <w:rFonts w:eastAsia="Calibri" w:hint="cs"/>
          <w:rtl/>
        </w:rPr>
        <w:t>ל</w:t>
      </w:r>
      <w:r w:rsidRPr="0027671A">
        <w:rPr>
          <w:rFonts w:eastAsia="Calibri"/>
          <w:rtl/>
        </w:rPr>
        <w:t>תחזוקה של הקורסים משלבי ההתנסות ו</w:t>
      </w:r>
      <w:r w:rsidRPr="0027671A">
        <w:rPr>
          <w:rFonts w:eastAsia="Calibri" w:hint="cs"/>
          <w:rtl/>
        </w:rPr>
        <w:t>יופקד</w:t>
      </w:r>
      <w:r w:rsidRPr="0027671A">
        <w:rPr>
          <w:rFonts w:eastAsia="Calibri"/>
          <w:rtl/>
        </w:rPr>
        <w:t xml:space="preserve"> על ליווי</w:t>
      </w:r>
      <w:r w:rsidRPr="0027671A">
        <w:rPr>
          <w:rFonts w:eastAsia="Calibri" w:hint="cs"/>
          <w:rtl/>
        </w:rPr>
        <w:t xml:space="preserve"> </w:t>
      </w:r>
      <w:r w:rsidRPr="0027671A">
        <w:rPr>
          <w:rFonts w:eastAsia="Calibri"/>
          <w:rtl/>
        </w:rPr>
        <w:t>הקורס</w:t>
      </w:r>
      <w:r w:rsidRPr="0027671A">
        <w:rPr>
          <w:rFonts w:eastAsia="Calibri" w:hint="cs"/>
          <w:rtl/>
        </w:rPr>
        <w:t xml:space="preserve"> </w:t>
      </w:r>
      <w:r w:rsidRPr="0027671A">
        <w:rPr>
          <w:rFonts w:eastAsia="Calibri"/>
          <w:rtl/>
        </w:rPr>
        <w:t xml:space="preserve">מול הארגונים </w:t>
      </w:r>
      <w:r w:rsidRPr="0027671A">
        <w:rPr>
          <w:rFonts w:eastAsia="Calibri" w:hint="cs"/>
          <w:rtl/>
        </w:rPr>
        <w:t>ש</w:t>
      </w:r>
      <w:r w:rsidRPr="0027671A">
        <w:rPr>
          <w:rFonts w:eastAsia="Calibri"/>
          <w:rtl/>
        </w:rPr>
        <w:t>בהם מתבצעת ההתנסות</w:t>
      </w:r>
      <w:r w:rsidRPr="0027671A">
        <w:rPr>
          <w:rFonts w:eastAsia="Calibri" w:hint="cs"/>
          <w:rtl/>
        </w:rPr>
        <w:t>. כמו כן נקבעו תנאים לגבי מספר הקורסים המינימלי שעל מוסד להציע כדי להשתתף בתוכנית</w:t>
      </w:r>
      <w:r w:rsidRPr="0027671A">
        <w:rPr>
          <w:rFonts w:eastAsia="Calibri"/>
          <w:vertAlign w:val="superscript"/>
          <w:rtl/>
        </w:rPr>
        <w:footnoteReference w:id="163"/>
      </w:r>
      <w:r w:rsidRPr="0027671A">
        <w:rPr>
          <w:rFonts w:eastAsia="Calibri" w:hint="cs"/>
          <w:rtl/>
        </w:rPr>
        <w:t xml:space="preserve">. בלוח שלהלן מוצג ריכוז נתונים עיקריים בנוגע לפעילות המיזם בשנים </w:t>
      </w:r>
      <w:proofErr w:type="spellStart"/>
      <w:r w:rsidRPr="0027671A">
        <w:rPr>
          <w:rFonts w:eastAsia="Calibri" w:hint="cs"/>
          <w:rtl/>
        </w:rPr>
        <w:t>התש"ף-התשפ"ג</w:t>
      </w:r>
      <w:proofErr w:type="spellEnd"/>
      <w:r w:rsidRPr="0027671A">
        <w:rPr>
          <w:rFonts w:eastAsia="Calibri" w:hint="cs"/>
          <w:rtl/>
        </w:rPr>
        <w:t>.</w:t>
      </w:r>
    </w:p>
    <w:p w:rsidR="0027671A" w:rsidRPr="0027671A" w:rsidRDefault="0027671A" w:rsidP="0027671A">
      <w:pPr>
        <w:spacing w:line="269" w:lineRule="auto"/>
        <w:rPr>
          <w:rFonts w:eastAsia="Calibri"/>
          <w:rtl/>
        </w:rPr>
      </w:pPr>
    </w:p>
    <w:p w:rsidR="0027671A" w:rsidRPr="0027671A" w:rsidRDefault="0027671A" w:rsidP="0027671A">
      <w:pPr>
        <w:shd w:val="clear" w:color="auto" w:fill="FFFFFF"/>
        <w:spacing w:line="269" w:lineRule="auto"/>
        <w:jc w:val="center"/>
        <w:rPr>
          <w:rFonts w:eastAsia="Calibri"/>
          <w:b/>
          <w:bCs/>
          <w:rtl/>
        </w:rPr>
      </w:pPr>
      <w:r w:rsidRPr="0027671A">
        <w:rPr>
          <w:rFonts w:eastAsia="Calibri" w:hint="cs"/>
          <w:rtl/>
        </w:rPr>
        <w:t>לוח 3:</w:t>
      </w:r>
      <w:r w:rsidRPr="0027671A">
        <w:rPr>
          <w:rFonts w:eastAsia="Calibri" w:hint="cs"/>
          <w:b/>
          <w:bCs/>
          <w:rtl/>
        </w:rPr>
        <w:t xml:space="preserve"> ריכוז נתונים עיקריים בפעילות מיזם </w:t>
      </w:r>
      <w:r w:rsidRPr="0027671A">
        <w:rPr>
          <w:rFonts w:eastAsia="Calibri"/>
          <w:b/>
          <w:bCs/>
          <w:rtl/>
        </w:rPr>
        <w:t>אקדמיה משלבת התנסות</w:t>
      </w:r>
      <w:r w:rsidRPr="0027671A">
        <w:rPr>
          <w:rFonts w:eastAsia="Calibri" w:hint="cs"/>
          <w:b/>
          <w:bCs/>
          <w:rtl/>
        </w:rPr>
        <w:t xml:space="preserve">, </w:t>
      </w:r>
      <w:proofErr w:type="spellStart"/>
      <w:r w:rsidRPr="0027671A">
        <w:rPr>
          <w:rFonts w:eastAsia="Calibri" w:hint="cs"/>
          <w:b/>
          <w:bCs/>
          <w:rtl/>
        </w:rPr>
        <w:t>התש"ף-התשפ"ג</w:t>
      </w:r>
      <w:proofErr w:type="spellEnd"/>
    </w:p>
    <w:tbl>
      <w:tblPr>
        <w:tblStyle w:val="af4"/>
        <w:bidiVisual/>
        <w:tblW w:w="4660" w:type="pct"/>
        <w:jc w:val="center"/>
        <w:tblLook w:val="04A0" w:firstRow="1" w:lastRow="0" w:firstColumn="1" w:lastColumn="0" w:noHBand="0" w:noVBand="1"/>
      </w:tblPr>
      <w:tblGrid>
        <w:gridCol w:w="2410"/>
        <w:gridCol w:w="1275"/>
        <w:gridCol w:w="1276"/>
        <w:gridCol w:w="1419"/>
        <w:gridCol w:w="1272"/>
      </w:tblGrid>
      <w:tr w:rsidR="0027671A" w:rsidRPr="0027671A" w:rsidTr="0027671A">
        <w:trPr>
          <w:tblHeader/>
          <w:jc w:val="center"/>
        </w:trPr>
        <w:tc>
          <w:tcPr>
            <w:tcW w:w="1575" w:type="pct"/>
            <w:tcBorders>
              <w:bottom w:val="single" w:sz="4" w:space="0" w:color="FFFFFF"/>
            </w:tcBorders>
            <w:shd w:val="clear" w:color="auto" w:fill="1F497D"/>
            <w:vAlign w:val="center"/>
          </w:tcPr>
          <w:p w:rsidR="0027671A" w:rsidRPr="0027671A" w:rsidRDefault="0027671A" w:rsidP="0027671A">
            <w:pPr>
              <w:spacing w:line="269" w:lineRule="auto"/>
              <w:jc w:val="center"/>
              <w:rPr>
                <w:rFonts w:eastAsia="Calibri"/>
                <w:b/>
                <w:bCs/>
                <w:color w:val="FFFFFF"/>
                <w:szCs w:val="20"/>
                <w:rtl/>
              </w:rPr>
            </w:pPr>
          </w:p>
        </w:tc>
        <w:tc>
          <w:tcPr>
            <w:tcW w:w="833" w:type="pct"/>
            <w:shd w:val="clear" w:color="auto" w:fill="1F497D"/>
            <w:vAlign w:val="center"/>
          </w:tcPr>
          <w:p w:rsidR="0027671A" w:rsidRPr="0027671A" w:rsidRDefault="0027671A" w:rsidP="0027671A">
            <w:pPr>
              <w:spacing w:line="269" w:lineRule="auto"/>
              <w:jc w:val="center"/>
              <w:rPr>
                <w:rFonts w:eastAsia="Calibri"/>
                <w:b/>
                <w:bCs/>
                <w:color w:val="FFFFFF"/>
                <w:szCs w:val="20"/>
                <w:rtl/>
              </w:rPr>
            </w:pPr>
            <w:r w:rsidRPr="0027671A">
              <w:rPr>
                <w:rFonts w:eastAsia="Calibri" w:hint="cs"/>
                <w:b/>
                <w:bCs/>
                <w:color w:val="FFFFFF"/>
                <w:szCs w:val="20"/>
                <w:rtl/>
              </w:rPr>
              <w:t xml:space="preserve">שנת </w:t>
            </w:r>
            <w:proofErr w:type="spellStart"/>
            <w:r w:rsidRPr="0027671A">
              <w:rPr>
                <w:rFonts w:eastAsia="Calibri" w:hint="cs"/>
                <w:b/>
                <w:bCs/>
                <w:color w:val="FFFFFF"/>
                <w:szCs w:val="20"/>
                <w:rtl/>
              </w:rPr>
              <w:t>התש"ף</w:t>
            </w:r>
            <w:proofErr w:type="spellEnd"/>
          </w:p>
          <w:p w:rsidR="0027671A" w:rsidRPr="0027671A" w:rsidRDefault="0027671A" w:rsidP="0027671A">
            <w:pPr>
              <w:spacing w:line="269" w:lineRule="auto"/>
              <w:jc w:val="center"/>
              <w:rPr>
                <w:rFonts w:eastAsia="Calibri"/>
                <w:b/>
                <w:bCs/>
                <w:color w:val="FFFFFF"/>
                <w:szCs w:val="20"/>
                <w:rtl/>
              </w:rPr>
            </w:pPr>
            <w:r w:rsidRPr="0027671A">
              <w:rPr>
                <w:rFonts w:eastAsia="Calibri" w:hint="cs"/>
                <w:b/>
                <w:bCs/>
                <w:color w:val="FFFFFF"/>
                <w:szCs w:val="20"/>
                <w:rtl/>
              </w:rPr>
              <w:t>(2019 - 2020)</w:t>
            </w:r>
          </w:p>
        </w:tc>
        <w:tc>
          <w:tcPr>
            <w:tcW w:w="834" w:type="pct"/>
            <w:shd w:val="clear" w:color="auto" w:fill="1F497D"/>
            <w:vAlign w:val="center"/>
          </w:tcPr>
          <w:p w:rsidR="0027671A" w:rsidRPr="0027671A" w:rsidRDefault="0027671A" w:rsidP="0027671A">
            <w:pPr>
              <w:spacing w:line="269" w:lineRule="auto"/>
              <w:jc w:val="center"/>
              <w:rPr>
                <w:rFonts w:eastAsia="Calibri"/>
                <w:b/>
                <w:bCs/>
                <w:color w:val="FFFFFF"/>
                <w:szCs w:val="20"/>
                <w:rtl/>
              </w:rPr>
            </w:pPr>
            <w:r w:rsidRPr="0027671A">
              <w:rPr>
                <w:rFonts w:eastAsia="Calibri" w:hint="cs"/>
                <w:b/>
                <w:bCs/>
                <w:color w:val="FFFFFF"/>
                <w:szCs w:val="20"/>
                <w:rtl/>
              </w:rPr>
              <w:t xml:space="preserve">שנת </w:t>
            </w:r>
            <w:proofErr w:type="spellStart"/>
            <w:r w:rsidRPr="0027671A">
              <w:rPr>
                <w:rFonts w:eastAsia="Calibri" w:hint="cs"/>
                <w:b/>
                <w:bCs/>
                <w:color w:val="FFFFFF"/>
                <w:szCs w:val="20"/>
                <w:rtl/>
              </w:rPr>
              <w:t>התשפ"א</w:t>
            </w:r>
            <w:proofErr w:type="spellEnd"/>
          </w:p>
          <w:p w:rsidR="0027671A" w:rsidRPr="0027671A" w:rsidRDefault="0027671A" w:rsidP="0027671A">
            <w:pPr>
              <w:spacing w:line="269" w:lineRule="auto"/>
              <w:jc w:val="center"/>
              <w:rPr>
                <w:rFonts w:eastAsia="Calibri"/>
                <w:b/>
                <w:bCs/>
                <w:color w:val="FFFFFF"/>
                <w:szCs w:val="20"/>
                <w:rtl/>
              </w:rPr>
            </w:pPr>
            <w:r w:rsidRPr="0027671A">
              <w:rPr>
                <w:rFonts w:eastAsia="Calibri" w:hint="cs"/>
                <w:b/>
                <w:bCs/>
                <w:color w:val="FFFFFF"/>
                <w:szCs w:val="20"/>
                <w:rtl/>
              </w:rPr>
              <w:t>(2020 - 2021)</w:t>
            </w:r>
          </w:p>
        </w:tc>
        <w:tc>
          <w:tcPr>
            <w:tcW w:w="927" w:type="pct"/>
            <w:shd w:val="clear" w:color="auto" w:fill="1F497D"/>
            <w:vAlign w:val="center"/>
          </w:tcPr>
          <w:p w:rsidR="0027671A" w:rsidRPr="0027671A" w:rsidRDefault="0027671A" w:rsidP="0027671A">
            <w:pPr>
              <w:spacing w:line="269" w:lineRule="auto"/>
              <w:jc w:val="center"/>
              <w:rPr>
                <w:rFonts w:eastAsia="Calibri"/>
                <w:b/>
                <w:bCs/>
                <w:color w:val="FFFFFF"/>
                <w:szCs w:val="20"/>
                <w:rtl/>
              </w:rPr>
            </w:pPr>
            <w:r w:rsidRPr="0027671A">
              <w:rPr>
                <w:rFonts w:eastAsia="Calibri" w:hint="cs"/>
                <w:b/>
                <w:bCs/>
                <w:color w:val="FFFFFF"/>
                <w:szCs w:val="20"/>
                <w:rtl/>
              </w:rPr>
              <w:t xml:space="preserve">שנת </w:t>
            </w:r>
            <w:proofErr w:type="spellStart"/>
            <w:r w:rsidRPr="0027671A">
              <w:rPr>
                <w:rFonts w:eastAsia="Calibri" w:hint="cs"/>
                <w:b/>
                <w:bCs/>
                <w:color w:val="FFFFFF"/>
                <w:szCs w:val="20"/>
                <w:rtl/>
              </w:rPr>
              <w:t>התשפ"ב</w:t>
            </w:r>
            <w:proofErr w:type="spellEnd"/>
          </w:p>
          <w:p w:rsidR="0027671A" w:rsidRPr="0027671A" w:rsidRDefault="0027671A" w:rsidP="0027671A">
            <w:pPr>
              <w:spacing w:line="269" w:lineRule="auto"/>
              <w:jc w:val="center"/>
              <w:rPr>
                <w:rFonts w:eastAsia="Calibri"/>
                <w:b/>
                <w:bCs/>
                <w:color w:val="FFFFFF"/>
                <w:szCs w:val="20"/>
                <w:rtl/>
              </w:rPr>
            </w:pPr>
            <w:r w:rsidRPr="0027671A">
              <w:rPr>
                <w:rFonts w:eastAsia="Calibri" w:hint="cs"/>
                <w:b/>
                <w:bCs/>
                <w:color w:val="FFFFFF"/>
                <w:szCs w:val="20"/>
                <w:rtl/>
              </w:rPr>
              <w:t>(2021 - 2022)</w:t>
            </w:r>
          </w:p>
        </w:tc>
        <w:tc>
          <w:tcPr>
            <w:tcW w:w="831" w:type="pct"/>
            <w:shd w:val="clear" w:color="auto" w:fill="1F497D"/>
            <w:vAlign w:val="center"/>
          </w:tcPr>
          <w:p w:rsidR="0027671A" w:rsidRPr="0027671A" w:rsidRDefault="0027671A" w:rsidP="0027671A">
            <w:pPr>
              <w:spacing w:line="269" w:lineRule="auto"/>
              <w:jc w:val="center"/>
              <w:rPr>
                <w:rFonts w:eastAsia="Calibri"/>
                <w:b/>
                <w:bCs/>
                <w:color w:val="FFFFFF"/>
                <w:szCs w:val="20"/>
                <w:rtl/>
              </w:rPr>
            </w:pPr>
            <w:r w:rsidRPr="0027671A">
              <w:rPr>
                <w:rFonts w:eastAsia="Calibri" w:hint="cs"/>
                <w:b/>
                <w:bCs/>
                <w:color w:val="FFFFFF"/>
                <w:szCs w:val="20"/>
                <w:rtl/>
              </w:rPr>
              <w:t xml:space="preserve">שנת </w:t>
            </w:r>
            <w:proofErr w:type="spellStart"/>
            <w:r w:rsidRPr="0027671A">
              <w:rPr>
                <w:rFonts w:eastAsia="Calibri" w:hint="cs"/>
                <w:b/>
                <w:bCs/>
                <w:color w:val="FFFFFF"/>
                <w:szCs w:val="20"/>
                <w:rtl/>
              </w:rPr>
              <w:t>התשפ"ג</w:t>
            </w:r>
            <w:proofErr w:type="spellEnd"/>
          </w:p>
          <w:p w:rsidR="0027671A" w:rsidRPr="0027671A" w:rsidRDefault="0027671A" w:rsidP="0027671A">
            <w:pPr>
              <w:spacing w:line="269" w:lineRule="auto"/>
              <w:jc w:val="center"/>
              <w:rPr>
                <w:rFonts w:eastAsia="Calibri"/>
                <w:b/>
                <w:bCs/>
                <w:color w:val="FFFFFF"/>
                <w:szCs w:val="20"/>
                <w:rtl/>
              </w:rPr>
            </w:pPr>
            <w:r w:rsidRPr="0027671A">
              <w:rPr>
                <w:rFonts w:eastAsia="Calibri" w:hint="cs"/>
                <w:b/>
                <w:bCs/>
                <w:color w:val="FFFFFF"/>
                <w:szCs w:val="20"/>
                <w:rtl/>
              </w:rPr>
              <w:t>(2022 - 2023)</w:t>
            </w:r>
          </w:p>
        </w:tc>
      </w:tr>
      <w:tr w:rsidR="0027671A" w:rsidRPr="0027671A" w:rsidTr="0027671A">
        <w:trPr>
          <w:jc w:val="center"/>
        </w:trPr>
        <w:tc>
          <w:tcPr>
            <w:tcW w:w="1575" w:type="pct"/>
            <w:tcBorders>
              <w:top w:val="single" w:sz="4" w:space="0" w:color="FFFFFF"/>
            </w:tcBorders>
            <w:shd w:val="clear" w:color="auto" w:fill="1F497D"/>
            <w:vAlign w:val="center"/>
          </w:tcPr>
          <w:p w:rsidR="0027671A" w:rsidRPr="0027671A" w:rsidRDefault="0027671A" w:rsidP="0027671A">
            <w:pPr>
              <w:spacing w:line="269" w:lineRule="auto"/>
              <w:jc w:val="center"/>
              <w:rPr>
                <w:rFonts w:eastAsia="Calibri"/>
                <w:b/>
                <w:bCs/>
                <w:color w:val="FFFFFF"/>
                <w:szCs w:val="20"/>
                <w:rtl/>
              </w:rPr>
            </w:pPr>
            <w:r w:rsidRPr="0027671A">
              <w:rPr>
                <w:rFonts w:eastAsia="Calibri" w:hint="cs"/>
                <w:b/>
                <w:bCs/>
                <w:color w:val="FFFFFF"/>
                <w:szCs w:val="20"/>
                <w:rtl/>
              </w:rPr>
              <w:t>מספר המוסדות המתוקצבים המשתתפים במיזם</w:t>
            </w:r>
          </w:p>
        </w:tc>
        <w:tc>
          <w:tcPr>
            <w:tcW w:w="833"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17</w:t>
            </w:r>
          </w:p>
        </w:tc>
        <w:tc>
          <w:tcPr>
            <w:tcW w:w="834"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18</w:t>
            </w:r>
          </w:p>
        </w:tc>
        <w:tc>
          <w:tcPr>
            <w:tcW w:w="927"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19</w:t>
            </w:r>
          </w:p>
        </w:tc>
        <w:tc>
          <w:tcPr>
            <w:tcW w:w="831"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21</w:t>
            </w:r>
          </w:p>
        </w:tc>
      </w:tr>
      <w:tr w:rsidR="0027671A" w:rsidRPr="0027671A" w:rsidTr="0027671A">
        <w:trPr>
          <w:jc w:val="center"/>
        </w:trPr>
        <w:tc>
          <w:tcPr>
            <w:tcW w:w="1575" w:type="pct"/>
            <w:tcBorders>
              <w:bottom w:val="single" w:sz="4" w:space="0" w:color="FFFFFF"/>
            </w:tcBorders>
            <w:shd w:val="clear" w:color="auto" w:fill="1F497D"/>
            <w:vAlign w:val="center"/>
          </w:tcPr>
          <w:p w:rsidR="0027671A" w:rsidRPr="0027671A" w:rsidRDefault="0027671A" w:rsidP="0027671A">
            <w:pPr>
              <w:spacing w:line="269" w:lineRule="auto"/>
              <w:jc w:val="center"/>
              <w:rPr>
                <w:rFonts w:eastAsia="Calibri"/>
                <w:b/>
                <w:bCs/>
                <w:color w:val="FFFFFF"/>
                <w:szCs w:val="20"/>
                <w:rtl/>
              </w:rPr>
            </w:pPr>
            <w:r w:rsidRPr="0027671A">
              <w:rPr>
                <w:rFonts w:eastAsia="Calibri" w:hint="cs"/>
                <w:b/>
                <w:bCs/>
                <w:color w:val="FFFFFF"/>
                <w:szCs w:val="20"/>
                <w:rtl/>
              </w:rPr>
              <w:t>מספר הסטודנטים</w:t>
            </w:r>
          </w:p>
        </w:tc>
        <w:tc>
          <w:tcPr>
            <w:tcW w:w="833"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1,060</w:t>
            </w:r>
          </w:p>
        </w:tc>
        <w:tc>
          <w:tcPr>
            <w:tcW w:w="834"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1,655</w:t>
            </w:r>
          </w:p>
        </w:tc>
        <w:tc>
          <w:tcPr>
            <w:tcW w:w="927"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3,473</w:t>
            </w:r>
          </w:p>
        </w:tc>
        <w:tc>
          <w:tcPr>
            <w:tcW w:w="831"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5,271</w:t>
            </w:r>
          </w:p>
        </w:tc>
      </w:tr>
      <w:tr w:rsidR="0027671A" w:rsidRPr="0027671A" w:rsidTr="0027671A">
        <w:trPr>
          <w:jc w:val="center"/>
        </w:trPr>
        <w:tc>
          <w:tcPr>
            <w:tcW w:w="1575" w:type="pct"/>
            <w:tcBorders>
              <w:top w:val="single" w:sz="4" w:space="0" w:color="FFFFFF"/>
              <w:bottom w:val="single" w:sz="4" w:space="0" w:color="FFFFFF"/>
            </w:tcBorders>
            <w:shd w:val="clear" w:color="auto" w:fill="1F497D"/>
            <w:vAlign w:val="center"/>
          </w:tcPr>
          <w:p w:rsidR="0027671A" w:rsidRPr="0027671A" w:rsidRDefault="0027671A" w:rsidP="0027671A">
            <w:pPr>
              <w:spacing w:line="269" w:lineRule="auto"/>
              <w:jc w:val="center"/>
              <w:rPr>
                <w:rFonts w:eastAsia="Calibri"/>
                <w:b/>
                <w:bCs/>
                <w:color w:val="FFFFFF"/>
                <w:szCs w:val="20"/>
                <w:rtl/>
              </w:rPr>
            </w:pPr>
            <w:r w:rsidRPr="0027671A">
              <w:rPr>
                <w:rFonts w:eastAsia="Calibri" w:hint="cs"/>
                <w:b/>
                <w:bCs/>
                <w:color w:val="FFFFFF"/>
                <w:szCs w:val="20"/>
                <w:rtl/>
              </w:rPr>
              <w:t>שיעור הגידול במספר הסטודנטים משנה לשנה</w:t>
            </w:r>
          </w:p>
        </w:tc>
        <w:tc>
          <w:tcPr>
            <w:tcW w:w="833" w:type="pct"/>
            <w:vAlign w:val="center"/>
          </w:tcPr>
          <w:p w:rsidR="0027671A" w:rsidRPr="0027671A" w:rsidRDefault="0027671A" w:rsidP="0027671A">
            <w:pPr>
              <w:spacing w:line="269" w:lineRule="auto"/>
              <w:jc w:val="center"/>
              <w:rPr>
                <w:rFonts w:eastAsia="Calibri"/>
                <w:szCs w:val="20"/>
                <w:highlight w:val="yellow"/>
                <w:rtl/>
              </w:rPr>
            </w:pPr>
            <w:r w:rsidRPr="0027671A">
              <w:rPr>
                <w:rFonts w:eastAsia="Calibri" w:hint="cs"/>
                <w:szCs w:val="20"/>
                <w:rtl/>
              </w:rPr>
              <w:t>-</w:t>
            </w:r>
          </w:p>
        </w:tc>
        <w:tc>
          <w:tcPr>
            <w:tcW w:w="834"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56%</w:t>
            </w:r>
          </w:p>
        </w:tc>
        <w:tc>
          <w:tcPr>
            <w:tcW w:w="927"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109%</w:t>
            </w:r>
          </w:p>
        </w:tc>
        <w:tc>
          <w:tcPr>
            <w:tcW w:w="831"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52%</w:t>
            </w:r>
          </w:p>
        </w:tc>
      </w:tr>
      <w:tr w:rsidR="0027671A" w:rsidRPr="0027671A" w:rsidTr="0027671A">
        <w:trPr>
          <w:jc w:val="center"/>
        </w:trPr>
        <w:tc>
          <w:tcPr>
            <w:tcW w:w="1575" w:type="pct"/>
            <w:tcBorders>
              <w:top w:val="single" w:sz="4" w:space="0" w:color="FFFFFF"/>
            </w:tcBorders>
            <w:shd w:val="clear" w:color="auto" w:fill="1F497D"/>
            <w:vAlign w:val="center"/>
          </w:tcPr>
          <w:p w:rsidR="0027671A" w:rsidRPr="0027671A" w:rsidRDefault="0027671A" w:rsidP="0027671A">
            <w:pPr>
              <w:spacing w:line="269" w:lineRule="auto"/>
              <w:jc w:val="center"/>
              <w:rPr>
                <w:rFonts w:eastAsia="Calibri"/>
                <w:b/>
                <w:bCs/>
                <w:color w:val="FFFFFF"/>
                <w:szCs w:val="20"/>
                <w:rtl/>
              </w:rPr>
            </w:pPr>
            <w:r w:rsidRPr="0027671A">
              <w:rPr>
                <w:rFonts w:eastAsia="Calibri" w:hint="cs"/>
                <w:b/>
                <w:bCs/>
                <w:color w:val="FFFFFF"/>
                <w:szCs w:val="20"/>
                <w:rtl/>
              </w:rPr>
              <w:t>שיעור הסטודנטים שהשתתפו במיזם*</w:t>
            </w:r>
          </w:p>
        </w:tc>
        <w:tc>
          <w:tcPr>
            <w:tcW w:w="833"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3%</w:t>
            </w:r>
          </w:p>
        </w:tc>
        <w:tc>
          <w:tcPr>
            <w:tcW w:w="834"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4%</w:t>
            </w:r>
          </w:p>
        </w:tc>
        <w:tc>
          <w:tcPr>
            <w:tcW w:w="927"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8%</w:t>
            </w:r>
          </w:p>
        </w:tc>
        <w:tc>
          <w:tcPr>
            <w:tcW w:w="831" w:type="pct"/>
            <w:vAlign w:val="center"/>
          </w:tcPr>
          <w:p w:rsidR="0027671A" w:rsidRPr="0027671A" w:rsidRDefault="0027671A" w:rsidP="0027671A">
            <w:pPr>
              <w:spacing w:line="269" w:lineRule="auto"/>
              <w:jc w:val="center"/>
              <w:rPr>
                <w:rFonts w:eastAsia="Calibri"/>
                <w:szCs w:val="20"/>
                <w:rtl/>
              </w:rPr>
            </w:pPr>
            <w:r w:rsidRPr="0027671A">
              <w:rPr>
                <w:rFonts w:eastAsia="Calibri" w:hint="cs"/>
                <w:szCs w:val="20"/>
                <w:rtl/>
              </w:rPr>
              <w:t>12%</w:t>
            </w:r>
          </w:p>
        </w:tc>
      </w:tr>
    </w:tbl>
    <w:p w:rsidR="0027671A" w:rsidRPr="0027671A" w:rsidRDefault="0027671A" w:rsidP="0027671A">
      <w:pPr>
        <w:shd w:val="clear" w:color="auto" w:fill="FFFFFF"/>
        <w:spacing w:line="269" w:lineRule="auto"/>
        <w:jc w:val="left"/>
        <w:rPr>
          <w:rFonts w:eastAsia="Calibri"/>
          <w:szCs w:val="20"/>
          <w:rtl/>
        </w:rPr>
      </w:pPr>
      <w:r w:rsidRPr="0027671A">
        <w:rPr>
          <w:rFonts w:eastAsia="Calibri" w:hint="cs"/>
          <w:szCs w:val="20"/>
          <w:rtl/>
        </w:rPr>
        <w:t>על פי</w:t>
      </w:r>
      <w:r w:rsidRPr="0027671A">
        <w:rPr>
          <w:rFonts w:eastAsia="Calibri" w:hint="cs"/>
          <w:szCs w:val="20"/>
        </w:rPr>
        <w:t xml:space="preserve"> </w:t>
      </w:r>
      <w:r w:rsidRPr="0027671A">
        <w:rPr>
          <w:rFonts w:eastAsia="Calibri" w:hint="cs"/>
          <w:szCs w:val="20"/>
          <w:rtl/>
        </w:rPr>
        <w:t xml:space="preserve">נתוני </w:t>
      </w:r>
      <w:proofErr w:type="spellStart"/>
      <w:r w:rsidRPr="0027671A">
        <w:rPr>
          <w:rFonts w:eastAsia="Calibri" w:hint="cs"/>
          <w:szCs w:val="20"/>
          <w:rtl/>
        </w:rPr>
        <w:t>המל"ג</w:t>
      </w:r>
      <w:proofErr w:type="spellEnd"/>
      <w:r w:rsidRPr="0027671A">
        <w:rPr>
          <w:rFonts w:eastAsia="Calibri" w:hint="cs"/>
          <w:szCs w:val="20"/>
          <w:rtl/>
        </w:rPr>
        <w:t xml:space="preserve"> </w:t>
      </w:r>
      <w:proofErr w:type="spellStart"/>
      <w:r w:rsidRPr="0027671A">
        <w:rPr>
          <w:rFonts w:eastAsia="Calibri" w:hint="cs"/>
          <w:szCs w:val="20"/>
          <w:rtl/>
        </w:rPr>
        <w:t>והלמ"ס</w:t>
      </w:r>
      <w:proofErr w:type="spellEnd"/>
      <w:r w:rsidRPr="0027671A">
        <w:rPr>
          <w:rFonts w:eastAsia="Calibri" w:hint="cs"/>
          <w:szCs w:val="20"/>
          <w:rtl/>
        </w:rPr>
        <w:t>, בעיבוד משרד מבקר המדינה.</w:t>
      </w:r>
    </w:p>
    <w:p w:rsidR="0027671A" w:rsidRPr="0027671A" w:rsidRDefault="0027671A" w:rsidP="0027671A">
      <w:pPr>
        <w:shd w:val="clear" w:color="auto" w:fill="FFFFFF"/>
        <w:spacing w:line="269" w:lineRule="auto"/>
        <w:rPr>
          <w:rFonts w:eastAsia="Calibri"/>
          <w:szCs w:val="20"/>
          <w:rtl/>
        </w:rPr>
      </w:pPr>
      <w:r w:rsidRPr="0027671A">
        <w:rPr>
          <w:rFonts w:eastAsia="Calibri" w:hint="cs"/>
          <w:szCs w:val="20"/>
          <w:rtl/>
        </w:rPr>
        <w:t xml:space="preserve">*שיעור הסטודנטים שהשתתפו במיזם מתוך כלל הסטודנטים הלומדים </w:t>
      </w:r>
      <w:r w:rsidRPr="0027671A">
        <w:rPr>
          <w:rFonts w:eastAsia="Calibri"/>
          <w:szCs w:val="20"/>
          <w:rtl/>
        </w:rPr>
        <w:t xml:space="preserve">לתואר ראשון במדעי החברה והרוח, בתחומים שאינם </w:t>
      </w:r>
      <w:r w:rsidRPr="0027671A">
        <w:rPr>
          <w:rFonts w:eastAsia="Calibri" w:hint="cs"/>
          <w:szCs w:val="20"/>
          <w:rtl/>
        </w:rPr>
        <w:t>דורשים</w:t>
      </w:r>
      <w:r w:rsidRPr="0027671A">
        <w:rPr>
          <w:rFonts w:eastAsia="Calibri"/>
          <w:szCs w:val="20"/>
          <w:rtl/>
        </w:rPr>
        <w:t xml:space="preserve"> התמחות או הכשרה מעשית </w:t>
      </w:r>
      <w:r w:rsidRPr="0027671A">
        <w:rPr>
          <w:rFonts w:eastAsia="Calibri" w:hint="cs"/>
          <w:szCs w:val="20"/>
          <w:rtl/>
        </w:rPr>
        <w:t xml:space="preserve">במוסדות שהשתתפו במיזם; לא כולל את נתוני האוניברסיטה הפתוחה אשר לגביה </w:t>
      </w:r>
      <w:proofErr w:type="spellStart"/>
      <w:r w:rsidRPr="0027671A">
        <w:rPr>
          <w:rFonts w:eastAsia="Calibri" w:hint="cs"/>
          <w:szCs w:val="20"/>
          <w:rtl/>
        </w:rPr>
        <w:t>הלמ"ס</w:t>
      </w:r>
      <w:proofErr w:type="spellEnd"/>
      <w:r w:rsidRPr="0027671A">
        <w:rPr>
          <w:rFonts w:eastAsia="Calibri" w:hint="cs"/>
          <w:szCs w:val="20"/>
          <w:rtl/>
        </w:rPr>
        <w:t xml:space="preserve"> אינו מפרסם נתוני סטודנטים לתואר ראשון לפי תחום לימוד.</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מהלוח עולה שבשנות הפעלת המיזם בשנים </w:t>
      </w:r>
      <w:proofErr w:type="spellStart"/>
      <w:r w:rsidRPr="0027671A">
        <w:rPr>
          <w:rFonts w:eastAsia="Calibri" w:hint="cs"/>
          <w:b/>
          <w:bCs/>
          <w:rtl/>
        </w:rPr>
        <w:t>התש"ף-התשפ"ג</w:t>
      </w:r>
      <w:proofErr w:type="spellEnd"/>
      <w:r w:rsidRPr="0027671A">
        <w:rPr>
          <w:rFonts w:eastAsia="Calibri" w:hint="cs"/>
          <w:b/>
          <w:bCs/>
          <w:rtl/>
        </w:rPr>
        <w:t xml:space="preserve"> הצטרף אליו בכל שנה מוסד אחד (למעט בשנת </w:t>
      </w:r>
      <w:proofErr w:type="spellStart"/>
      <w:r w:rsidRPr="0027671A">
        <w:rPr>
          <w:rFonts w:eastAsia="Calibri" w:hint="cs"/>
          <w:b/>
          <w:bCs/>
          <w:rtl/>
        </w:rPr>
        <w:t>התשפ"ג</w:t>
      </w:r>
      <w:proofErr w:type="spellEnd"/>
      <w:r w:rsidRPr="0027671A">
        <w:rPr>
          <w:rFonts w:eastAsia="Calibri" w:hint="cs"/>
          <w:b/>
          <w:bCs/>
          <w:rtl/>
        </w:rPr>
        <w:t xml:space="preserve"> - אז הצטרפו שני מוסדות). עוד עולה כי מספר הסטודנטים שהשתתפו במיזם עלה פי חמישה משנת </w:t>
      </w:r>
      <w:proofErr w:type="spellStart"/>
      <w:r w:rsidRPr="0027671A">
        <w:rPr>
          <w:rFonts w:eastAsia="Calibri" w:hint="cs"/>
          <w:b/>
          <w:bCs/>
          <w:rtl/>
        </w:rPr>
        <w:t>התש"ף</w:t>
      </w:r>
      <w:proofErr w:type="spellEnd"/>
      <w:r w:rsidRPr="0027671A">
        <w:rPr>
          <w:rFonts w:eastAsia="Calibri" w:hint="cs"/>
          <w:b/>
          <w:bCs/>
          <w:rtl/>
        </w:rPr>
        <w:t xml:space="preserve"> לשנת </w:t>
      </w:r>
      <w:proofErr w:type="spellStart"/>
      <w:r w:rsidRPr="0027671A">
        <w:rPr>
          <w:rFonts w:eastAsia="Calibri" w:hint="cs"/>
          <w:b/>
          <w:bCs/>
          <w:rtl/>
        </w:rPr>
        <w:t>התשפ"ג</w:t>
      </w:r>
      <w:proofErr w:type="spellEnd"/>
      <w:r w:rsidRPr="0027671A">
        <w:rPr>
          <w:rFonts w:eastAsia="Calibri" w:hint="cs"/>
          <w:b/>
          <w:bCs/>
          <w:rtl/>
        </w:rPr>
        <w:t xml:space="preserve">. עם זאת שיעור הסטודנטים שהשתתפו במיזם מתוך פוטנציאל ההשתתפות - מספר הסטודנטים הלומדים תחום מדעי הרוח או מדעי החברה - נע בין כ-3% בשנת </w:t>
      </w:r>
      <w:proofErr w:type="spellStart"/>
      <w:r w:rsidRPr="0027671A">
        <w:rPr>
          <w:rFonts w:eastAsia="Calibri" w:hint="cs"/>
          <w:b/>
          <w:bCs/>
          <w:rtl/>
        </w:rPr>
        <w:t>התש"ף</w:t>
      </w:r>
      <w:proofErr w:type="spellEnd"/>
      <w:r w:rsidRPr="0027671A">
        <w:rPr>
          <w:rFonts w:eastAsia="Calibri" w:hint="cs"/>
          <w:b/>
          <w:bCs/>
          <w:rtl/>
        </w:rPr>
        <w:t xml:space="preserve"> ועד כ-12% בשנת </w:t>
      </w:r>
      <w:proofErr w:type="spellStart"/>
      <w:r w:rsidRPr="0027671A">
        <w:rPr>
          <w:rFonts w:eastAsia="Calibri" w:hint="cs"/>
          <w:b/>
          <w:bCs/>
          <w:rtl/>
        </w:rPr>
        <w:t>התשפ"ג</w:t>
      </w:r>
      <w:proofErr w:type="spellEnd"/>
      <w:r w:rsidRPr="0027671A">
        <w:rPr>
          <w:rFonts w:eastAsia="Calibri" w:hint="cs"/>
          <w:b/>
          <w:b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eastAsia"/>
          <w:b/>
          <w:bCs/>
          <w:rtl/>
        </w:rPr>
        <w:t>בניגוד</w:t>
      </w:r>
      <w:r w:rsidRPr="0027671A">
        <w:rPr>
          <w:rFonts w:eastAsia="Calibri"/>
          <w:b/>
          <w:bCs/>
          <w:rtl/>
        </w:rPr>
        <w:t xml:space="preserve"> </w:t>
      </w:r>
      <w:r w:rsidRPr="0027671A">
        <w:rPr>
          <w:rFonts w:eastAsia="Calibri" w:hint="eastAsia"/>
          <w:b/>
          <w:bCs/>
          <w:rtl/>
        </w:rPr>
        <w:t>ל</w:t>
      </w:r>
      <w:r w:rsidRPr="0027671A">
        <w:rPr>
          <w:rFonts w:eastAsia="Calibri" w:hint="cs"/>
          <w:b/>
          <w:bCs/>
          <w:rtl/>
        </w:rPr>
        <w:t>נעשה ב</w:t>
      </w:r>
      <w:r w:rsidRPr="0027671A">
        <w:rPr>
          <w:rFonts w:eastAsia="Calibri" w:hint="eastAsia"/>
          <w:b/>
          <w:bCs/>
          <w:rtl/>
        </w:rPr>
        <w:t>תוכנית</w:t>
      </w:r>
      <w:r w:rsidRPr="0027671A">
        <w:rPr>
          <w:rFonts w:eastAsia="Calibri"/>
          <w:b/>
          <w:bCs/>
          <w:rtl/>
        </w:rPr>
        <w:t xml:space="preserve"> </w:t>
      </w:r>
      <w:r w:rsidRPr="0027671A">
        <w:rPr>
          <w:rFonts w:eastAsia="Calibri" w:hint="eastAsia"/>
          <w:b/>
          <w:bCs/>
          <w:rtl/>
        </w:rPr>
        <w:t>התמיכה</w:t>
      </w:r>
      <w:r w:rsidRPr="0027671A">
        <w:rPr>
          <w:rFonts w:eastAsia="Calibri"/>
          <w:b/>
          <w:bCs/>
          <w:rtl/>
        </w:rPr>
        <w:t xml:space="preserve">, </w:t>
      </w:r>
      <w:r w:rsidRPr="0027671A">
        <w:rPr>
          <w:rFonts w:eastAsia="Calibri" w:hint="cs"/>
          <w:b/>
          <w:bCs/>
          <w:rtl/>
        </w:rPr>
        <w:t xml:space="preserve">עבור המיזם לא הקימה </w:t>
      </w:r>
      <w:r w:rsidRPr="0027671A">
        <w:rPr>
          <w:rFonts w:eastAsia="Calibri" w:hint="eastAsia"/>
          <w:b/>
          <w:bCs/>
          <w:rtl/>
        </w:rPr>
        <w:t>מל</w:t>
      </w:r>
      <w:r w:rsidRPr="0027671A">
        <w:rPr>
          <w:rFonts w:eastAsia="Calibri"/>
          <w:b/>
          <w:bCs/>
          <w:rtl/>
        </w:rPr>
        <w:t xml:space="preserve">"ג </w:t>
      </w:r>
      <w:r w:rsidRPr="0027671A">
        <w:rPr>
          <w:rFonts w:eastAsia="Calibri" w:hint="eastAsia"/>
          <w:b/>
          <w:bCs/>
          <w:rtl/>
        </w:rPr>
        <w:t>פורום</w:t>
      </w:r>
      <w:r w:rsidRPr="0027671A">
        <w:rPr>
          <w:rFonts w:eastAsia="Calibri"/>
          <w:b/>
          <w:bCs/>
          <w:rtl/>
        </w:rPr>
        <w:t xml:space="preserve"> </w:t>
      </w:r>
      <w:r w:rsidRPr="0027671A">
        <w:rPr>
          <w:rFonts w:eastAsia="Calibri" w:hint="eastAsia"/>
          <w:b/>
          <w:bCs/>
          <w:rtl/>
        </w:rPr>
        <w:t>בין</w:t>
      </w:r>
      <w:r w:rsidRPr="0027671A">
        <w:rPr>
          <w:rFonts w:eastAsia="Calibri" w:hint="cs"/>
          <w:b/>
          <w:bCs/>
          <w:rtl/>
        </w:rPr>
        <w:t>-</w:t>
      </w:r>
      <w:r w:rsidRPr="0027671A">
        <w:rPr>
          <w:rFonts w:eastAsia="Calibri" w:hint="eastAsia"/>
          <w:b/>
          <w:bCs/>
          <w:rtl/>
        </w:rPr>
        <w:t>מוסדי</w:t>
      </w:r>
      <w:r w:rsidRPr="0027671A">
        <w:rPr>
          <w:rFonts w:eastAsia="Calibri"/>
          <w:b/>
          <w:bCs/>
          <w:rtl/>
        </w:rPr>
        <w:t xml:space="preserve"> </w:t>
      </w:r>
      <w:r w:rsidRPr="0027671A">
        <w:rPr>
          <w:rFonts w:eastAsia="Calibri" w:hint="eastAsia"/>
          <w:b/>
          <w:bCs/>
          <w:rtl/>
        </w:rPr>
        <w:t>מלווה</w:t>
      </w:r>
      <w:r w:rsidRPr="0027671A">
        <w:rPr>
          <w:rFonts w:eastAsia="Calibri"/>
          <w:b/>
          <w:bCs/>
          <w:rtl/>
        </w:rPr>
        <w:t xml:space="preserve"> </w:t>
      </w:r>
      <w:r w:rsidRPr="0027671A">
        <w:rPr>
          <w:rFonts w:eastAsia="Calibri" w:hint="eastAsia"/>
          <w:b/>
          <w:bCs/>
          <w:rtl/>
        </w:rPr>
        <w:t>או</w:t>
      </w:r>
      <w:r w:rsidRPr="0027671A">
        <w:rPr>
          <w:rFonts w:eastAsia="Calibri"/>
          <w:b/>
          <w:bCs/>
          <w:rtl/>
        </w:rPr>
        <w:t xml:space="preserve"> </w:t>
      </w:r>
      <w:r w:rsidRPr="0027671A">
        <w:rPr>
          <w:rFonts w:eastAsia="Calibri" w:hint="eastAsia"/>
          <w:b/>
          <w:bCs/>
          <w:rtl/>
        </w:rPr>
        <w:t>תשתית</w:t>
      </w:r>
      <w:r w:rsidRPr="0027671A">
        <w:rPr>
          <w:rFonts w:eastAsia="Calibri"/>
          <w:b/>
          <w:bCs/>
          <w:rtl/>
        </w:rPr>
        <w:t xml:space="preserve"> </w:t>
      </w:r>
      <w:r w:rsidRPr="0027671A">
        <w:rPr>
          <w:rFonts w:eastAsia="Calibri" w:hint="eastAsia"/>
          <w:b/>
          <w:bCs/>
          <w:rtl/>
        </w:rPr>
        <w:t>ארגונית</w:t>
      </w:r>
      <w:r w:rsidRPr="0027671A">
        <w:rPr>
          <w:rFonts w:eastAsia="Calibri"/>
          <w:b/>
          <w:bCs/>
          <w:rtl/>
        </w:rPr>
        <w:t xml:space="preserve"> </w:t>
      </w:r>
      <w:r w:rsidRPr="0027671A">
        <w:rPr>
          <w:rFonts w:eastAsia="Calibri" w:hint="eastAsia"/>
          <w:b/>
          <w:bCs/>
          <w:rtl/>
        </w:rPr>
        <w:t>אחרת</w:t>
      </w:r>
      <w:r w:rsidRPr="0027671A">
        <w:rPr>
          <w:rFonts w:eastAsia="Calibri"/>
          <w:b/>
          <w:bCs/>
          <w:rtl/>
        </w:rPr>
        <w:t xml:space="preserve"> </w:t>
      </w:r>
      <w:r w:rsidRPr="0027671A">
        <w:rPr>
          <w:rFonts w:eastAsia="Calibri" w:hint="eastAsia"/>
          <w:b/>
          <w:bCs/>
          <w:rtl/>
        </w:rPr>
        <w:t>ללמידה</w:t>
      </w:r>
      <w:r w:rsidRPr="0027671A">
        <w:rPr>
          <w:rFonts w:eastAsia="Calibri"/>
          <w:b/>
          <w:bCs/>
          <w:rtl/>
        </w:rPr>
        <w:t xml:space="preserve"> </w:t>
      </w:r>
      <w:r w:rsidRPr="0027671A">
        <w:rPr>
          <w:rFonts w:eastAsia="Calibri" w:hint="eastAsia"/>
          <w:b/>
          <w:bCs/>
          <w:rtl/>
        </w:rPr>
        <w:t>הדדית</w:t>
      </w:r>
      <w:r w:rsidRPr="0027671A">
        <w:rPr>
          <w:rFonts w:eastAsia="Calibri"/>
          <w:b/>
          <w:bCs/>
          <w:rtl/>
        </w:rPr>
        <w:t xml:space="preserve">, </w:t>
      </w:r>
      <w:r w:rsidRPr="0027671A">
        <w:rPr>
          <w:rFonts w:eastAsia="Calibri" w:hint="eastAsia"/>
          <w:b/>
          <w:bCs/>
          <w:rtl/>
        </w:rPr>
        <w:t>איגום</w:t>
      </w:r>
      <w:r w:rsidRPr="0027671A">
        <w:rPr>
          <w:rFonts w:eastAsia="Calibri"/>
          <w:b/>
          <w:bCs/>
          <w:rtl/>
        </w:rPr>
        <w:t xml:space="preserve"> </w:t>
      </w:r>
      <w:r w:rsidRPr="0027671A">
        <w:rPr>
          <w:rFonts w:eastAsia="Calibri" w:hint="eastAsia"/>
          <w:b/>
          <w:bCs/>
          <w:rtl/>
        </w:rPr>
        <w:t>משאבים</w:t>
      </w:r>
      <w:r w:rsidRPr="0027671A">
        <w:rPr>
          <w:rFonts w:eastAsia="Calibri"/>
          <w:b/>
          <w:bCs/>
          <w:rtl/>
        </w:rPr>
        <w:t xml:space="preserve"> </w:t>
      </w:r>
      <w:r w:rsidRPr="0027671A">
        <w:rPr>
          <w:rFonts w:eastAsia="Calibri" w:hint="eastAsia"/>
          <w:b/>
          <w:bCs/>
          <w:rtl/>
        </w:rPr>
        <w:t>ופתרון</w:t>
      </w:r>
      <w:r w:rsidRPr="0027671A">
        <w:rPr>
          <w:rFonts w:eastAsia="Calibri"/>
          <w:b/>
          <w:bCs/>
          <w:rtl/>
        </w:rPr>
        <w:t xml:space="preserve"> </w:t>
      </w:r>
      <w:r w:rsidRPr="0027671A">
        <w:rPr>
          <w:rFonts w:eastAsia="Calibri" w:hint="eastAsia"/>
          <w:b/>
          <w:bCs/>
          <w:rtl/>
        </w:rPr>
        <w:t>חסמים</w:t>
      </w:r>
      <w:r w:rsidRPr="0027671A">
        <w:rPr>
          <w:rFonts w:eastAsia="Calibri" w:hint="cs"/>
          <w:b/>
          <w:bCs/>
          <w:rtl/>
        </w:rPr>
        <w:t>.</w:t>
      </w:r>
      <w:r w:rsidRPr="0027671A">
        <w:rPr>
          <w:rFonts w:eastAsia="Calibri"/>
          <w:b/>
          <w:bCs/>
          <w:rtl/>
        </w:rPr>
        <w:t xml:space="preserve"> המו</w:t>
      </w:r>
      <w:r w:rsidRPr="0027671A">
        <w:rPr>
          <w:rFonts w:eastAsia="Calibri" w:hint="eastAsia"/>
          <w:b/>
          <w:bCs/>
          <w:rtl/>
        </w:rPr>
        <w:t>סדות</w:t>
      </w:r>
      <w:r w:rsidRPr="0027671A">
        <w:rPr>
          <w:rFonts w:eastAsia="Calibri"/>
          <w:b/>
          <w:bCs/>
          <w:rtl/>
        </w:rPr>
        <w:t xml:space="preserve"> </w:t>
      </w:r>
      <w:proofErr w:type="spellStart"/>
      <w:r w:rsidRPr="0027671A">
        <w:rPr>
          <w:rFonts w:eastAsia="Calibri" w:hint="cs"/>
          <w:b/>
          <w:bCs/>
          <w:rtl/>
        </w:rPr>
        <w:t>מצידם</w:t>
      </w:r>
      <w:proofErr w:type="spellEnd"/>
      <w:r w:rsidRPr="0027671A">
        <w:rPr>
          <w:rFonts w:eastAsia="Calibri" w:hint="cs"/>
          <w:b/>
          <w:bCs/>
          <w:rtl/>
        </w:rPr>
        <w:t xml:space="preserve"> </w:t>
      </w:r>
      <w:r w:rsidRPr="0027671A">
        <w:rPr>
          <w:rFonts w:eastAsia="Calibri"/>
          <w:b/>
          <w:bCs/>
          <w:rtl/>
        </w:rPr>
        <w:t>לא נדרשו להתחייב להמשי</w:t>
      </w:r>
      <w:r w:rsidRPr="0027671A">
        <w:rPr>
          <w:rFonts w:eastAsia="Calibri" w:hint="cs"/>
          <w:b/>
          <w:bCs/>
          <w:rtl/>
        </w:rPr>
        <w:t>ך את המיזם</w:t>
      </w:r>
      <w:r w:rsidRPr="0027671A">
        <w:rPr>
          <w:rFonts w:eastAsia="Calibri"/>
          <w:b/>
          <w:bCs/>
          <w:rtl/>
        </w:rPr>
        <w:t xml:space="preserve"> לאחר הפסקת מימו</w:t>
      </w:r>
      <w:r w:rsidRPr="0027671A">
        <w:rPr>
          <w:rFonts w:eastAsia="Calibri" w:hint="cs"/>
          <w:b/>
          <w:bCs/>
          <w:rtl/>
        </w:rPr>
        <w:t>נו</w:t>
      </w:r>
      <w:r w:rsidRPr="0027671A">
        <w:rPr>
          <w:rFonts w:eastAsia="Calibri"/>
          <w:b/>
          <w:bCs/>
          <w:rtl/>
        </w:rPr>
        <w:t xml:space="preserve"> </w:t>
      </w:r>
      <w:r w:rsidRPr="0027671A">
        <w:rPr>
          <w:rFonts w:eastAsia="Calibri" w:hint="eastAsia"/>
          <w:b/>
          <w:bCs/>
          <w:rtl/>
        </w:rPr>
        <w:t>ע</w:t>
      </w:r>
      <w:r w:rsidRPr="0027671A">
        <w:rPr>
          <w:rFonts w:eastAsia="Calibri" w:hint="cs"/>
          <w:b/>
          <w:bCs/>
          <w:rtl/>
        </w:rPr>
        <w:t>ל יד</w:t>
      </w:r>
      <w:r w:rsidRPr="0027671A">
        <w:rPr>
          <w:rFonts w:eastAsia="Calibri"/>
          <w:b/>
          <w:bCs/>
          <w:rtl/>
        </w:rPr>
        <w:t xml:space="preserve">י ות"ת לתקופה מוגדרת. </w:t>
      </w:r>
      <w:r w:rsidRPr="0027671A">
        <w:rPr>
          <w:rFonts w:eastAsia="Calibri" w:hint="eastAsia"/>
          <w:b/>
          <w:bCs/>
          <w:rtl/>
        </w:rPr>
        <w:lastRenderedPageBreak/>
        <w:t>בנסיבות</w:t>
      </w:r>
      <w:r w:rsidRPr="0027671A">
        <w:rPr>
          <w:rFonts w:eastAsia="Calibri"/>
          <w:b/>
          <w:bCs/>
          <w:rtl/>
        </w:rPr>
        <w:t xml:space="preserve"> אלה קיים חשש כי </w:t>
      </w:r>
      <w:r w:rsidRPr="0027671A">
        <w:rPr>
          <w:rFonts w:eastAsia="Calibri" w:hint="cs"/>
          <w:b/>
          <w:bCs/>
          <w:rtl/>
        </w:rPr>
        <w:t xml:space="preserve">בתום </w:t>
      </w:r>
      <w:r w:rsidRPr="0027671A">
        <w:rPr>
          <w:rFonts w:eastAsia="Calibri"/>
          <w:b/>
          <w:bCs/>
          <w:rtl/>
        </w:rPr>
        <w:t xml:space="preserve">תקצוב המיזם </w:t>
      </w:r>
      <w:r w:rsidRPr="0027671A">
        <w:rPr>
          <w:rFonts w:eastAsia="Calibri" w:hint="cs"/>
          <w:b/>
          <w:bCs/>
          <w:rtl/>
        </w:rPr>
        <w:t xml:space="preserve">על ידי ות"ת והעמותה, </w:t>
      </w:r>
      <w:r w:rsidRPr="0027671A">
        <w:rPr>
          <w:rFonts w:eastAsia="Calibri" w:hint="eastAsia"/>
          <w:b/>
          <w:bCs/>
          <w:rtl/>
        </w:rPr>
        <w:t>גם</w:t>
      </w:r>
      <w:r w:rsidRPr="0027671A">
        <w:rPr>
          <w:rFonts w:eastAsia="Calibri"/>
          <w:b/>
          <w:bCs/>
          <w:rtl/>
        </w:rPr>
        <w:t xml:space="preserve"> </w:t>
      </w:r>
      <w:r w:rsidRPr="0027671A">
        <w:rPr>
          <w:rFonts w:eastAsia="Calibri" w:hint="eastAsia"/>
          <w:b/>
          <w:bCs/>
          <w:rtl/>
        </w:rPr>
        <w:t>במוסדות</w:t>
      </w:r>
      <w:r w:rsidRPr="0027671A">
        <w:rPr>
          <w:rFonts w:eastAsia="Calibri"/>
          <w:b/>
          <w:bCs/>
          <w:rtl/>
        </w:rPr>
        <w:t xml:space="preserve"> </w:t>
      </w:r>
      <w:r w:rsidRPr="0027671A">
        <w:rPr>
          <w:rFonts w:eastAsia="Calibri" w:hint="eastAsia"/>
          <w:b/>
          <w:bCs/>
          <w:rtl/>
        </w:rPr>
        <w:t>שהשתתפו</w:t>
      </w:r>
      <w:r w:rsidRPr="0027671A">
        <w:rPr>
          <w:rFonts w:eastAsia="Calibri"/>
          <w:b/>
          <w:bCs/>
          <w:rtl/>
        </w:rPr>
        <w:t xml:space="preserve"> </w:t>
      </w:r>
      <w:r w:rsidRPr="0027671A">
        <w:rPr>
          <w:rFonts w:eastAsia="Calibri" w:hint="eastAsia"/>
          <w:b/>
          <w:bCs/>
          <w:rtl/>
        </w:rPr>
        <w:t>בו</w:t>
      </w:r>
      <w:r w:rsidRPr="0027671A">
        <w:rPr>
          <w:rFonts w:eastAsia="Calibri"/>
          <w:b/>
          <w:bCs/>
          <w:rtl/>
        </w:rPr>
        <w:t xml:space="preserve"> </w:t>
      </w:r>
      <w:r w:rsidRPr="0027671A">
        <w:rPr>
          <w:rFonts w:eastAsia="Calibri" w:hint="eastAsia"/>
          <w:b/>
          <w:bCs/>
          <w:rtl/>
        </w:rPr>
        <w:t>לא</w:t>
      </w:r>
      <w:r w:rsidRPr="0027671A">
        <w:rPr>
          <w:rFonts w:eastAsia="Calibri"/>
          <w:b/>
          <w:bCs/>
          <w:rtl/>
        </w:rPr>
        <w:t xml:space="preserve"> </w:t>
      </w:r>
      <w:r w:rsidRPr="0027671A">
        <w:rPr>
          <w:rFonts w:eastAsia="Calibri" w:hint="eastAsia"/>
          <w:b/>
          <w:bCs/>
          <w:rtl/>
        </w:rPr>
        <w:t>תהיה</w:t>
      </w:r>
      <w:r w:rsidRPr="0027671A">
        <w:rPr>
          <w:rFonts w:eastAsia="Calibri"/>
          <w:b/>
          <w:bCs/>
          <w:rtl/>
        </w:rPr>
        <w:t xml:space="preserve"> </w:t>
      </w:r>
      <w:r w:rsidRPr="0027671A">
        <w:rPr>
          <w:rFonts w:eastAsia="Calibri" w:hint="eastAsia"/>
          <w:b/>
          <w:bCs/>
          <w:rtl/>
        </w:rPr>
        <w:t>לו</w:t>
      </w:r>
      <w:r w:rsidRPr="0027671A">
        <w:rPr>
          <w:rFonts w:eastAsia="Calibri"/>
          <w:b/>
          <w:bCs/>
          <w:rtl/>
        </w:rPr>
        <w:t xml:space="preserve"> </w:t>
      </w:r>
      <w:r w:rsidRPr="0027671A">
        <w:rPr>
          <w:rFonts w:eastAsia="Calibri" w:hint="eastAsia"/>
          <w:b/>
          <w:bCs/>
          <w:rtl/>
        </w:rPr>
        <w:t>המשכיות</w:t>
      </w:r>
      <w:r w:rsidRPr="0027671A">
        <w:rPr>
          <w:rFonts w:eastAsia="Calibri"/>
          <w:b/>
          <w:b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מומלץ שמל"ג תאמץ את שיטת הקידום והליווי של תוכנית התמיכה שנקט אגף אסטרטגיה ובין-לאומיות </w:t>
      </w:r>
      <w:proofErr w:type="spellStart"/>
      <w:r w:rsidRPr="0027671A">
        <w:rPr>
          <w:rFonts w:eastAsia="Calibri" w:hint="cs"/>
          <w:b/>
          <w:bCs/>
          <w:rtl/>
        </w:rPr>
        <w:t>במל"ג</w:t>
      </w:r>
      <w:proofErr w:type="spellEnd"/>
      <w:r w:rsidRPr="0027671A">
        <w:rPr>
          <w:rFonts w:eastAsia="Calibri" w:hint="cs"/>
          <w:b/>
          <w:bCs/>
          <w:rtl/>
        </w:rPr>
        <w:t xml:space="preserve"> גם לגבי תוכניות נוספות בתחום איכות ההוראה.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rtl/>
        </w:rPr>
        <w:t xml:space="preserve">בתשובתה מסרה </w:t>
      </w:r>
      <w:proofErr w:type="spellStart"/>
      <w:r w:rsidRPr="0027671A">
        <w:rPr>
          <w:rFonts w:eastAsia="Calibri"/>
          <w:rtl/>
        </w:rPr>
        <w:t>ה</w:t>
      </w:r>
      <w:r w:rsidRPr="0027671A">
        <w:rPr>
          <w:rFonts w:eastAsia="Calibri" w:hint="cs"/>
          <w:rtl/>
        </w:rPr>
        <w:t>מל"ג</w:t>
      </w:r>
      <w:proofErr w:type="spellEnd"/>
      <w:r w:rsidRPr="0027671A">
        <w:rPr>
          <w:rFonts w:eastAsia="Calibri"/>
          <w:rtl/>
        </w:rPr>
        <w:t xml:space="preserve"> כי</w:t>
      </w:r>
      <w:r w:rsidRPr="0027671A">
        <w:rPr>
          <w:rFonts w:eastAsia="Calibri" w:hint="cs"/>
          <w:rtl/>
        </w:rPr>
        <w:t xml:space="preserve"> </w:t>
      </w:r>
      <w:r w:rsidRPr="0027671A">
        <w:rPr>
          <w:rFonts w:eastAsia="Calibri"/>
          <w:rtl/>
        </w:rPr>
        <w:t>ת</w:t>
      </w:r>
      <w:r w:rsidRPr="0027671A">
        <w:rPr>
          <w:rFonts w:eastAsia="Calibri" w:hint="cs"/>
          <w:rtl/>
        </w:rPr>
        <w:t>ו</w:t>
      </w:r>
      <w:r w:rsidRPr="0027671A">
        <w:rPr>
          <w:rFonts w:eastAsia="Calibri"/>
          <w:rtl/>
        </w:rPr>
        <w:t xml:space="preserve">כנית אקדמיה 360 </w:t>
      </w:r>
      <w:r w:rsidRPr="0027671A">
        <w:rPr>
          <w:rFonts w:eastAsia="Calibri" w:hint="cs"/>
          <w:rtl/>
        </w:rPr>
        <w:t xml:space="preserve">שפורסמה לאחר תום הביקורת </w:t>
      </w:r>
      <w:r w:rsidRPr="0027671A">
        <w:rPr>
          <w:rFonts w:eastAsia="Calibri"/>
          <w:rtl/>
        </w:rPr>
        <w:t xml:space="preserve">מהווה המשך של פעילות </w:t>
      </w:r>
      <w:r w:rsidRPr="0027671A">
        <w:rPr>
          <w:rFonts w:eastAsia="Calibri" w:hint="cs"/>
          <w:rtl/>
        </w:rPr>
        <w:t>המיזם</w:t>
      </w:r>
      <w:r w:rsidRPr="0027671A">
        <w:rPr>
          <w:rFonts w:eastAsia="Calibri"/>
          <w:rtl/>
        </w:rPr>
        <w:t xml:space="preserve"> </w:t>
      </w:r>
      <w:r w:rsidRPr="0027671A">
        <w:rPr>
          <w:rFonts w:eastAsia="Calibri" w:hint="cs"/>
          <w:rtl/>
        </w:rPr>
        <w:t xml:space="preserve">בכך שהיא </w:t>
      </w:r>
      <w:r w:rsidRPr="0027671A">
        <w:rPr>
          <w:rFonts w:eastAsia="Calibri"/>
          <w:rtl/>
        </w:rPr>
        <w:t>כוללת התייחסות לשילוב התנסויות כחלק אינטגרלי מהתואר</w:t>
      </w:r>
      <w:r w:rsidRPr="0027671A">
        <w:rPr>
          <w:rFonts w:eastAsia="Calibri" w:hint="cs"/>
          <w:rtl/>
        </w:rPr>
        <w:t xml:space="preserve"> ו</w:t>
      </w:r>
      <w:r w:rsidRPr="0027671A">
        <w:rPr>
          <w:rFonts w:eastAsia="Calibri"/>
          <w:rtl/>
        </w:rPr>
        <w:t>כי</w:t>
      </w:r>
      <w:r w:rsidRPr="0027671A">
        <w:rPr>
          <w:rFonts w:eastAsia="Calibri" w:hint="cs"/>
          <w:rtl/>
        </w:rPr>
        <w:t xml:space="preserve"> ב</w:t>
      </w:r>
      <w:r w:rsidRPr="0027671A">
        <w:rPr>
          <w:rFonts w:eastAsia="Calibri"/>
          <w:rtl/>
        </w:rPr>
        <w:t>ת</w:t>
      </w:r>
      <w:r w:rsidRPr="0027671A">
        <w:rPr>
          <w:rFonts w:eastAsia="Calibri" w:hint="cs"/>
          <w:rtl/>
        </w:rPr>
        <w:t>ו</w:t>
      </w:r>
      <w:r w:rsidRPr="0027671A">
        <w:rPr>
          <w:rFonts w:eastAsia="Calibri"/>
          <w:rtl/>
        </w:rPr>
        <w:t>כנית יש התייחסות למעקב ו</w:t>
      </w:r>
      <w:r w:rsidRPr="0027671A">
        <w:rPr>
          <w:rFonts w:eastAsia="Calibri" w:hint="cs"/>
          <w:rtl/>
        </w:rPr>
        <w:t>ל</w:t>
      </w:r>
      <w:r w:rsidRPr="0027671A">
        <w:rPr>
          <w:rFonts w:eastAsia="Calibri"/>
          <w:rtl/>
        </w:rPr>
        <w:t xml:space="preserve">בקרה שהיו בלמידה הדיגיטלית </w:t>
      </w:r>
      <w:r w:rsidRPr="0027671A">
        <w:rPr>
          <w:rFonts w:eastAsia="Calibri" w:hint="cs"/>
          <w:rtl/>
        </w:rPr>
        <w:t>וב</w:t>
      </w:r>
      <w:r w:rsidRPr="0027671A">
        <w:rPr>
          <w:rFonts w:eastAsia="Calibri"/>
          <w:rtl/>
        </w:rPr>
        <w:t>ת</w:t>
      </w:r>
      <w:r w:rsidRPr="0027671A">
        <w:rPr>
          <w:rFonts w:eastAsia="Calibri" w:hint="cs"/>
          <w:rtl/>
        </w:rPr>
        <w:t>ו</w:t>
      </w:r>
      <w:r w:rsidRPr="0027671A">
        <w:rPr>
          <w:rFonts w:eastAsia="Calibri"/>
          <w:rtl/>
        </w:rPr>
        <w:t>כניות אחרות</w:t>
      </w:r>
      <w:r w:rsidRPr="0027671A">
        <w:rPr>
          <w:rFonts w:eastAsia="Calibri" w:hint="cs"/>
          <w:rtl/>
        </w:rPr>
        <w:t>, ובכלל זה</w:t>
      </w:r>
      <w:r w:rsidRPr="0027671A">
        <w:rPr>
          <w:rFonts w:eastAsia="Calibri"/>
          <w:rtl/>
        </w:rPr>
        <w:t xml:space="preserve"> הקמת ועדת מעקב שמונתה על ידי ות"ת לצורך זה</w:t>
      </w:r>
      <w:r w:rsidRPr="0027671A">
        <w:rPr>
          <w:rFonts w:eastAsia="Calibri" w:hint="cs"/>
          <w:rtl/>
        </w:rPr>
        <w:t xml:space="preserve"> </w:t>
      </w:r>
      <w:r w:rsidRPr="0027671A">
        <w:rPr>
          <w:rFonts w:eastAsia="Calibri"/>
          <w:rtl/>
        </w:rPr>
        <w:t>ופורום ללמידה הדדית</w:t>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jc w:val="center"/>
        <w:outlineLvl w:val="1"/>
        <w:rPr>
          <w:rFonts w:eastAsia="Times New Roman"/>
          <w:bCs/>
          <w:szCs w:val="32"/>
          <w:rtl/>
        </w:rPr>
      </w:pPr>
      <w:bookmarkStart w:id="149" w:name="_Toc176417756"/>
      <w:bookmarkStart w:id="150" w:name="_Toc177375231"/>
      <w:bookmarkStart w:id="151" w:name="_Toc145493335"/>
      <w:bookmarkStart w:id="152" w:name="_Hlk146013766"/>
      <w:bookmarkEnd w:id="51"/>
      <w:r w:rsidRPr="0027671A">
        <w:rPr>
          <w:rFonts w:eastAsia="Times New Roman" w:hint="cs"/>
          <w:bCs/>
          <w:szCs w:val="32"/>
          <w:rtl/>
        </w:rPr>
        <w:t>הערכת איכות ההוראה בתוכניות הלימוד במוסדות</w:t>
      </w:r>
      <w:bookmarkEnd w:id="149"/>
      <w:bookmarkEnd w:id="150"/>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הבטחת רמה אקדמית נאותה ואיכותית במוסד האקדמי היא אחד האתגרים החשובים של הנהלת המוסדות האקדמיים ושל </w:t>
      </w:r>
      <w:proofErr w:type="spellStart"/>
      <w:r w:rsidRPr="0027671A">
        <w:rPr>
          <w:rFonts w:eastAsia="Calibri" w:hint="cs"/>
          <w:rtl/>
        </w:rPr>
        <w:t>המל"ג</w:t>
      </w:r>
      <w:proofErr w:type="spellEnd"/>
      <w:r w:rsidRPr="0027671A">
        <w:rPr>
          <w:rFonts w:eastAsia="Calibri" w:hint="cs"/>
          <w:rtl/>
        </w:rPr>
        <w:t xml:space="preserve"> </w:t>
      </w:r>
      <w:proofErr w:type="spellStart"/>
      <w:r w:rsidRPr="0027671A">
        <w:rPr>
          <w:rFonts w:eastAsia="Calibri" w:hint="cs"/>
          <w:rtl/>
        </w:rPr>
        <w:t>כמאסדרת</w:t>
      </w:r>
      <w:proofErr w:type="spellEnd"/>
      <w:r w:rsidRPr="0027671A">
        <w:rPr>
          <w:rFonts w:eastAsia="Calibri" w:hint="cs"/>
          <w:rtl/>
        </w:rPr>
        <w:t xml:space="preserve"> תחום ההשכלה הגבוהה. </w:t>
      </w:r>
      <w:proofErr w:type="spellStart"/>
      <w:r w:rsidRPr="0027671A">
        <w:rPr>
          <w:rFonts w:eastAsia="Calibri" w:hint="cs"/>
          <w:rtl/>
        </w:rPr>
        <w:t>המל"ג</w:t>
      </w:r>
      <w:proofErr w:type="spellEnd"/>
      <w:r w:rsidRPr="0027671A">
        <w:rPr>
          <w:rFonts w:eastAsia="Calibri" w:hint="cs"/>
          <w:rtl/>
        </w:rPr>
        <w:t xml:space="preserve"> מאשרת את תוכניות הלימודים של המוסדות כאשר הם מגישים לה בקשות לאישור פתיחת תוכנית לימודים חדשה; וכן בוחנת מפעם לפעם את איכות תוכניות הלימוד הקיימות, לרבות איכות ההוראה בהן, באמצעות ועדות בין-לאומיות להערכת איכות </w:t>
      </w:r>
      <w:proofErr w:type="spellStart"/>
      <w:r w:rsidRPr="0027671A">
        <w:rPr>
          <w:rFonts w:eastAsia="Calibri" w:hint="cs"/>
          <w:rtl/>
        </w:rPr>
        <w:t>שהמל"ג</w:t>
      </w:r>
      <w:proofErr w:type="spellEnd"/>
      <w:r w:rsidRPr="0027671A">
        <w:rPr>
          <w:rFonts w:eastAsia="Calibri" w:hint="cs"/>
          <w:rtl/>
        </w:rPr>
        <w:t xml:space="preserve"> ממנה לצורך כך, כמפורט להלן.</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יצוין בהקשר זה כי איכות ההוראה האקדמית מעסיקה מוסדות להשכלה גבוהה ואת המוסדות המאסדרים אותה, בין היתר משום שדירוגים מובילים של מוסדות להשכלה גבוהה בעולם מדרגים את המוסדות גם לפי פרמטרים הנוגעים בהוראה - כך למשל </w:t>
      </w:r>
      <w:r w:rsidRPr="0027671A">
        <w:rPr>
          <w:rFonts w:eastAsia="Calibri"/>
        </w:rPr>
        <w:t>QS World University Rankings</w:t>
      </w:r>
      <w:r w:rsidRPr="0027671A">
        <w:rPr>
          <w:rFonts w:eastAsia="Calibri"/>
          <w:vertAlign w:val="superscript"/>
          <w:rtl/>
        </w:rPr>
        <w:footnoteReference w:id="164"/>
      </w:r>
      <w:r w:rsidRPr="0027671A">
        <w:rPr>
          <w:rFonts w:eastAsia="Calibri" w:hint="cs"/>
          <w:rtl/>
        </w:rPr>
        <w:t xml:space="preserve"> מנקד מוסדות לפי יחס סטודנטים-לסגל; ו-</w:t>
      </w:r>
      <w:r w:rsidRPr="0027671A">
        <w:rPr>
          <w:rFonts w:eastAsia="Calibri"/>
        </w:rPr>
        <w:t>TIMES World University Rankings</w:t>
      </w:r>
      <w:r w:rsidRPr="0027671A">
        <w:rPr>
          <w:rFonts w:eastAsia="Calibri"/>
          <w:vertAlign w:val="superscript"/>
          <w:rtl/>
        </w:rPr>
        <w:footnoteReference w:id="165"/>
      </w:r>
      <w:r w:rsidRPr="0027671A">
        <w:rPr>
          <w:rFonts w:eastAsia="Calibri" w:hint="cs"/>
          <w:rtl/>
        </w:rPr>
        <w:t xml:space="preserve"> מנקד מוסדות בין היתר לפי סביבת הלמידה וחוויית הלמידה של הסטודנטים.</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2"/>
        <w:rPr>
          <w:rFonts w:eastAsia="Times New Roman"/>
          <w:bCs/>
          <w:szCs w:val="28"/>
          <w:u w:val="single"/>
        </w:rPr>
      </w:pPr>
      <w:bookmarkStart w:id="153" w:name="_Toc176417757"/>
      <w:bookmarkStart w:id="154" w:name="_Toc177375232"/>
      <w:r w:rsidRPr="0027671A">
        <w:rPr>
          <w:rFonts w:eastAsia="Times New Roman"/>
          <w:bCs/>
          <w:szCs w:val="28"/>
          <w:u w:val="single"/>
          <w:rtl/>
        </w:rPr>
        <w:t>הערכת איכות</w:t>
      </w:r>
      <w:r w:rsidRPr="0027671A">
        <w:rPr>
          <w:rFonts w:eastAsia="Times New Roman" w:hint="cs"/>
          <w:bCs/>
          <w:szCs w:val="28"/>
          <w:u w:val="single"/>
          <w:rtl/>
        </w:rPr>
        <w:t xml:space="preserve"> חיצונית בין-לאומית של תחומי הלימוד במוסדות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Times New Roman" w:hAnsi="David"/>
          <w:b/>
          <w:color w:val="444444"/>
          <w:sz w:val="24"/>
          <w:rtl/>
        </w:rPr>
      </w:pPr>
      <w:r w:rsidRPr="0027671A">
        <w:rPr>
          <w:rFonts w:eastAsia="Calibri" w:hint="cs"/>
          <w:rtl/>
        </w:rPr>
        <w:t>משנת 2004 מל"ג בוחנת מדי שנה את האיכות של תחומים אקדמיים נבחרים בכל</w:t>
      </w:r>
      <w:r w:rsidRPr="0027671A">
        <w:rPr>
          <w:rFonts w:ascii="David" w:eastAsia="Calibri" w:hAnsi="David" w:hint="cs"/>
          <w:rtl/>
        </w:rPr>
        <w:t xml:space="preserve"> המוסדות המוסמכים להעניק תואר אקדמי בתחומים אלה</w:t>
      </w:r>
      <w:r w:rsidRPr="0027671A">
        <w:rPr>
          <w:rFonts w:ascii="David" w:eastAsia="Calibri" w:hAnsi="David"/>
          <w:vertAlign w:val="superscript"/>
          <w:rtl/>
        </w:rPr>
        <w:footnoteReference w:id="166"/>
      </w:r>
      <w:r w:rsidRPr="0027671A">
        <w:rPr>
          <w:rFonts w:ascii="David" w:eastAsia="Calibri" w:hAnsi="David" w:hint="cs"/>
          <w:rtl/>
        </w:rPr>
        <w:t>. הבחינה מבוצעת באמצעות ועדת מומחים בין-לאומית (להלן - הוועדה הבין-לאומית), שחבריה</w:t>
      </w:r>
      <w:r w:rsidRPr="0027671A">
        <w:rPr>
          <w:rFonts w:eastAsia="Calibri"/>
          <w:rtl/>
        </w:rPr>
        <w:t xml:space="preserve"> </w:t>
      </w:r>
      <w:r w:rsidRPr="0027671A">
        <w:rPr>
          <w:rFonts w:eastAsia="Calibri" w:hint="cs"/>
          <w:rtl/>
        </w:rPr>
        <w:t xml:space="preserve">נבחרים על ידי </w:t>
      </w:r>
      <w:proofErr w:type="spellStart"/>
      <w:r w:rsidRPr="0027671A">
        <w:rPr>
          <w:rFonts w:eastAsia="Calibri" w:hint="cs"/>
          <w:rtl/>
        </w:rPr>
        <w:t>המל"ג</w:t>
      </w:r>
      <w:proofErr w:type="spellEnd"/>
      <w:r w:rsidRPr="0027671A">
        <w:rPr>
          <w:rFonts w:eastAsia="Calibri" w:hint="cs"/>
          <w:rtl/>
        </w:rPr>
        <w:t xml:space="preserve"> על סמך מומחיותם </w:t>
      </w:r>
      <w:r w:rsidRPr="0027671A">
        <w:rPr>
          <w:rFonts w:eastAsia="Calibri"/>
          <w:rtl/>
        </w:rPr>
        <w:t xml:space="preserve">בתחום </w:t>
      </w:r>
      <w:r w:rsidRPr="0027671A">
        <w:rPr>
          <w:rFonts w:eastAsia="Calibri" w:hint="cs"/>
          <w:rtl/>
        </w:rPr>
        <w:t xml:space="preserve">האקדמי </w:t>
      </w:r>
      <w:r w:rsidRPr="0027671A">
        <w:rPr>
          <w:rFonts w:eastAsia="Calibri"/>
          <w:rtl/>
        </w:rPr>
        <w:t>ה</w:t>
      </w:r>
      <w:r w:rsidRPr="0027671A">
        <w:rPr>
          <w:rFonts w:eastAsia="Calibri" w:hint="cs"/>
          <w:rtl/>
        </w:rPr>
        <w:t>נבדק</w:t>
      </w:r>
      <w:r w:rsidRPr="0027671A">
        <w:rPr>
          <w:rFonts w:eastAsia="Calibri"/>
          <w:vertAlign w:val="superscript"/>
          <w:rtl/>
        </w:rPr>
        <w:footnoteReference w:id="167"/>
      </w:r>
      <w:r w:rsidRPr="0027671A">
        <w:rPr>
          <w:rFonts w:eastAsia="Calibri" w:hint="cs"/>
          <w:rtl/>
        </w:rPr>
        <w:t>.</w:t>
      </w:r>
      <w:r w:rsidRPr="0027671A">
        <w:rPr>
          <w:rFonts w:ascii="David" w:eastAsia="Calibri" w:hAnsi="David" w:hint="cs"/>
          <w:rtl/>
        </w:rPr>
        <w:t xml:space="preserve"> מטרת התהליך היא הטמעה של תרבות להערכת איכות פנימית במוסדות להשכלה גבוהה והגברת האחריותיות של המוסדות. כמו כן מטרתו לאפשר </w:t>
      </w:r>
      <w:proofErr w:type="spellStart"/>
      <w:r w:rsidRPr="0027671A">
        <w:rPr>
          <w:rFonts w:ascii="David" w:eastAsia="Calibri" w:hAnsi="David" w:hint="cs"/>
          <w:rtl/>
        </w:rPr>
        <w:t>למל"ג</w:t>
      </w:r>
      <w:proofErr w:type="spellEnd"/>
      <w:r w:rsidRPr="0027671A">
        <w:rPr>
          <w:rFonts w:ascii="David" w:eastAsia="Calibri" w:hAnsi="David" w:hint="cs"/>
          <w:rtl/>
        </w:rPr>
        <w:t xml:space="preserve"> ראייה רוחבית של תחומים אקדמיים וחשיפה לסוגיות העולות מהערכת האיכות הרוחבית של אותם תחומים, תוך התאמה לסטנדרטים בין-לאומיים, וכן </w:t>
      </w:r>
      <w:proofErr w:type="spellStart"/>
      <w:r w:rsidRPr="0027671A">
        <w:rPr>
          <w:rFonts w:ascii="David" w:eastAsia="Calibri" w:hAnsi="David" w:hint="cs"/>
          <w:rtl/>
        </w:rPr>
        <w:t>להנגיש</w:t>
      </w:r>
      <w:proofErr w:type="spellEnd"/>
      <w:r w:rsidRPr="0027671A">
        <w:rPr>
          <w:rFonts w:ascii="David" w:eastAsia="Calibri" w:hAnsi="David" w:hint="cs"/>
          <w:rtl/>
        </w:rPr>
        <w:t xml:space="preserve"> לציבור מידע רלוונטי על איכות המוסדות והתוכניות השונות</w:t>
      </w:r>
      <w:r w:rsidRPr="0027671A">
        <w:rPr>
          <w:rFonts w:ascii="David" w:eastAsia="Calibri" w:hAnsi="David"/>
          <w:vertAlign w:val="superscript"/>
          <w:rtl/>
        </w:rPr>
        <w:footnoteReference w:id="168"/>
      </w:r>
      <w:r w:rsidRPr="0027671A">
        <w:rPr>
          <w:rFonts w:ascii="David" w:eastAsia="Calibri" w:hAnsi="David" w:hint="cs"/>
          <w:rtl/>
        </w:rPr>
        <w:t xml:space="preserve">. </w:t>
      </w:r>
      <w:r w:rsidRPr="0027671A">
        <w:rPr>
          <w:rFonts w:ascii="David" w:eastAsia="Calibri" w:hAnsi="David" w:hint="cs"/>
          <w:b/>
          <w:rtl/>
        </w:rPr>
        <w:t>נכון למועד הביקורת נבדקו והוערכו באמצעות הוועדות הבין-לאומיות כ-80 תחומי לימוד בכ-40 מוסדות</w:t>
      </w:r>
      <w:r w:rsidRPr="0027671A">
        <w:rPr>
          <w:rFonts w:ascii="David" w:eastAsia="Calibri" w:hAnsi="David"/>
          <w:b/>
          <w:vertAlign w:val="superscript"/>
          <w:rtl/>
        </w:rPr>
        <w:footnoteReference w:id="169"/>
      </w:r>
      <w:r w:rsidRPr="0027671A">
        <w:rPr>
          <w:rFonts w:ascii="David" w:eastAsia="Calibri" w:hAnsi="David" w:hint="cs"/>
          <w:b/>
          <w:rtl/>
        </w:rPr>
        <w:t xml:space="preserve">. </w:t>
      </w:r>
    </w:p>
    <w:p w:rsidR="0027671A" w:rsidRPr="0027671A" w:rsidRDefault="0027671A" w:rsidP="00EC63FD">
      <w:pPr>
        <w:spacing w:line="269" w:lineRule="auto"/>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בסיום הבדיקה, הוועדה הבין-לאומית מגישה </w:t>
      </w:r>
      <w:proofErr w:type="spellStart"/>
      <w:r w:rsidRPr="0027671A">
        <w:rPr>
          <w:rFonts w:eastAsia="Calibri" w:hint="cs"/>
          <w:rtl/>
        </w:rPr>
        <w:t>למל"ג</w:t>
      </w:r>
      <w:proofErr w:type="spellEnd"/>
      <w:r w:rsidRPr="0027671A">
        <w:rPr>
          <w:rFonts w:eastAsia="Calibri" w:hint="cs"/>
          <w:rtl/>
        </w:rPr>
        <w:t xml:space="preserve"> המלצות פרטניות לגבי תחום הלימוד בכל מוסד שנבדק וכן המלצות רוחביות הנוגעות לכלל המוסדות לגבי תחום הלימוד. הדוח שמגישה הוועדה </w:t>
      </w:r>
      <w:proofErr w:type="spellStart"/>
      <w:r w:rsidRPr="0027671A">
        <w:rPr>
          <w:rFonts w:eastAsia="Calibri" w:hint="cs"/>
          <w:rtl/>
        </w:rPr>
        <w:t>למל"ג</w:t>
      </w:r>
      <w:proofErr w:type="spellEnd"/>
      <w:r w:rsidRPr="0027671A">
        <w:rPr>
          <w:rFonts w:eastAsia="Calibri" w:hint="cs"/>
          <w:rtl/>
        </w:rPr>
        <w:t xml:space="preserve"> </w:t>
      </w:r>
      <w:r w:rsidRPr="0027671A">
        <w:rPr>
          <w:rFonts w:ascii="David" w:eastAsia="Calibri" w:hAnsi="David" w:hint="cs"/>
          <w:rtl/>
        </w:rPr>
        <w:t xml:space="preserve">בסיום הבדיקה מתבסס ברובו על הדיווח העצמי של המוסדות. מוסד נדרש לדווח </w:t>
      </w:r>
      <w:r w:rsidRPr="0027671A">
        <w:rPr>
          <w:rFonts w:ascii="David" w:eastAsia="Calibri" w:hAnsi="David" w:hint="cs"/>
          <w:rtl/>
        </w:rPr>
        <w:lastRenderedPageBreak/>
        <w:t>מידע כללי לגביו</w:t>
      </w:r>
      <w:r w:rsidRPr="0027671A">
        <w:rPr>
          <w:rFonts w:ascii="David" w:eastAsia="Calibri" w:hAnsi="David"/>
          <w:vertAlign w:val="superscript"/>
          <w:rtl/>
        </w:rPr>
        <w:footnoteReference w:id="170"/>
      </w:r>
      <w:r w:rsidRPr="0027671A">
        <w:rPr>
          <w:rFonts w:ascii="David" w:eastAsia="Calibri" w:hAnsi="David" w:hint="cs"/>
          <w:rtl/>
        </w:rPr>
        <w:t xml:space="preserve"> ולגבי המחלקה</w:t>
      </w:r>
      <w:r w:rsidRPr="0027671A">
        <w:rPr>
          <w:rFonts w:ascii="David" w:eastAsia="Calibri" w:hAnsi="David"/>
          <w:vertAlign w:val="superscript"/>
          <w:rtl/>
        </w:rPr>
        <w:footnoteReference w:id="171"/>
      </w:r>
      <w:r w:rsidRPr="0027671A">
        <w:rPr>
          <w:rFonts w:ascii="David" w:eastAsia="Calibri" w:hAnsi="David" w:hint="cs"/>
          <w:rtl/>
        </w:rPr>
        <w:t>, התשתיות</w:t>
      </w:r>
      <w:r w:rsidRPr="0027671A">
        <w:rPr>
          <w:rFonts w:ascii="David" w:eastAsia="Calibri" w:hAnsi="David"/>
          <w:vertAlign w:val="superscript"/>
          <w:rtl/>
        </w:rPr>
        <w:footnoteReference w:id="172"/>
      </w:r>
      <w:r w:rsidRPr="0027671A">
        <w:rPr>
          <w:rFonts w:ascii="David" w:eastAsia="Calibri" w:hAnsi="David" w:hint="cs"/>
          <w:rtl/>
        </w:rPr>
        <w:t>, הסטודנטים</w:t>
      </w:r>
      <w:r w:rsidRPr="0027671A">
        <w:rPr>
          <w:rFonts w:ascii="David" w:eastAsia="Calibri" w:hAnsi="David"/>
          <w:vertAlign w:val="superscript"/>
          <w:rtl/>
        </w:rPr>
        <w:footnoteReference w:id="173"/>
      </w:r>
      <w:r w:rsidRPr="0027671A">
        <w:rPr>
          <w:rFonts w:ascii="David" w:eastAsia="Calibri" w:hAnsi="David" w:hint="cs"/>
          <w:rtl/>
        </w:rPr>
        <w:t>, הסגל האקדמי</w:t>
      </w:r>
      <w:r w:rsidRPr="0027671A">
        <w:rPr>
          <w:rFonts w:ascii="David" w:eastAsia="Calibri" w:hAnsi="David"/>
          <w:vertAlign w:val="superscript"/>
          <w:rtl/>
        </w:rPr>
        <w:footnoteReference w:id="174"/>
      </w:r>
      <w:r w:rsidRPr="0027671A">
        <w:rPr>
          <w:rFonts w:ascii="David" w:eastAsia="Calibri" w:hAnsi="David" w:hint="cs"/>
          <w:rtl/>
        </w:rPr>
        <w:t xml:space="preserve"> ואוכלוסיות גיוון</w:t>
      </w:r>
      <w:r w:rsidRPr="0027671A">
        <w:rPr>
          <w:rFonts w:ascii="David" w:eastAsia="Calibri" w:hAnsi="David"/>
          <w:vertAlign w:val="superscript"/>
          <w:rtl/>
        </w:rPr>
        <w:footnoteReference w:id="175"/>
      </w:r>
      <w:r w:rsidRPr="0027671A">
        <w:rPr>
          <w:rFonts w:ascii="David" w:eastAsia="Calibri" w:hAnsi="David" w:hint="cs"/>
          <w:rtl/>
        </w:rPr>
        <w:t xml:space="preserve">. </w:t>
      </w:r>
      <w:r w:rsidRPr="0027671A">
        <w:rPr>
          <w:rFonts w:eastAsia="Calibri" w:hint="cs"/>
          <w:rtl/>
        </w:rPr>
        <w:t xml:space="preserve">הדוח כולל פרק על המחקר, שבו על המחלקה לפרט את </w:t>
      </w:r>
      <w:r w:rsidRPr="0027671A">
        <w:rPr>
          <w:rFonts w:eastAsia="Calibri"/>
          <w:rtl/>
        </w:rPr>
        <w:t xml:space="preserve">תחומי </w:t>
      </w:r>
      <w:r w:rsidRPr="0027671A">
        <w:rPr>
          <w:rFonts w:eastAsia="Calibri" w:hint="cs"/>
          <w:rtl/>
        </w:rPr>
        <w:t>ה</w:t>
      </w:r>
      <w:r w:rsidRPr="0027671A">
        <w:rPr>
          <w:rFonts w:eastAsia="Calibri"/>
          <w:rtl/>
        </w:rPr>
        <w:t>מחקר ו</w:t>
      </w:r>
      <w:r w:rsidRPr="0027671A">
        <w:rPr>
          <w:rFonts w:eastAsia="Calibri" w:hint="cs"/>
          <w:rtl/>
        </w:rPr>
        <w:t>ה</w:t>
      </w:r>
      <w:r w:rsidRPr="0027671A">
        <w:rPr>
          <w:rFonts w:eastAsia="Calibri"/>
          <w:rtl/>
        </w:rPr>
        <w:t xml:space="preserve">התמחות, </w:t>
      </w:r>
      <w:r w:rsidRPr="0027671A">
        <w:rPr>
          <w:rFonts w:eastAsia="Calibri" w:hint="cs"/>
          <w:rtl/>
        </w:rPr>
        <w:t>פרסומים ו</w:t>
      </w:r>
      <w:r w:rsidRPr="0027671A">
        <w:rPr>
          <w:rFonts w:eastAsia="Calibri"/>
          <w:rtl/>
        </w:rPr>
        <w:t xml:space="preserve">משאבים </w:t>
      </w:r>
      <w:r w:rsidRPr="0027671A">
        <w:rPr>
          <w:rFonts w:eastAsia="Calibri" w:hint="cs"/>
          <w:rtl/>
        </w:rPr>
        <w:t xml:space="preserve">שהוקצו </w:t>
      </w:r>
      <w:r w:rsidRPr="0027671A">
        <w:rPr>
          <w:rFonts w:eastAsia="Calibri"/>
          <w:rtl/>
        </w:rPr>
        <w:t xml:space="preserve">למחקר </w:t>
      </w:r>
      <w:r w:rsidRPr="0027671A">
        <w:rPr>
          <w:rFonts w:eastAsia="Calibri" w:hint="cs"/>
          <w:rtl/>
        </w:rPr>
        <w:t xml:space="preserve">ומקורם, וכן פרק שעוסק בהוראה ולמידה.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בפרק על ההוראה והלמידה נדרש המוסד לדווח על הכשרת סגל חדש וקיים, תמיכה טכנו-פדגוגית, קיומן של מדיניות הוראה או הנחיות ושקיפותן, אפקטיביות של שיטות להערכת הסגל (הערכה עצמית, הערכת עמיתים, שאלוני סטודנטים, הערכה על ידי ממונה), עדכון תוצרי למידה - הכישורים הנרכשים ברמת הקורס או התוכנית, כיצד מעריכים אותם ומידת התאמת דרכי הערכת הסטודנטים לתוצרים שנקבעו. </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3"/>
        <w:rPr>
          <w:rFonts w:eastAsia="Times New Roman"/>
          <w:bCs/>
          <w:szCs w:val="26"/>
          <w:rtl/>
        </w:rPr>
      </w:pPr>
      <w:r w:rsidRPr="0027671A">
        <w:rPr>
          <w:rFonts w:eastAsia="Times New Roman" w:hint="cs"/>
          <w:bCs/>
          <w:szCs w:val="26"/>
          <w:rtl/>
        </w:rPr>
        <w:t xml:space="preserve">החלטות </w:t>
      </w:r>
      <w:proofErr w:type="spellStart"/>
      <w:r w:rsidRPr="0027671A">
        <w:rPr>
          <w:rFonts w:eastAsia="Times New Roman" w:hint="cs"/>
          <w:bCs/>
          <w:szCs w:val="26"/>
          <w:rtl/>
        </w:rPr>
        <w:t>המל"ג</w:t>
      </w:r>
      <w:proofErr w:type="spellEnd"/>
      <w:r w:rsidRPr="0027671A">
        <w:rPr>
          <w:rFonts w:eastAsia="Times New Roman" w:hint="cs"/>
          <w:bCs/>
          <w:szCs w:val="26"/>
          <w:rtl/>
        </w:rPr>
        <w:t xml:space="preserve"> לאימוץ המלצות הוועדות הבין-לאומיות בתחום ההוראה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proofErr w:type="spellStart"/>
      <w:r w:rsidRPr="0027671A">
        <w:rPr>
          <w:rFonts w:eastAsia="Calibri" w:hint="cs"/>
          <w:rtl/>
        </w:rPr>
        <w:t>המל"ג</w:t>
      </w:r>
      <w:proofErr w:type="spellEnd"/>
      <w:r w:rsidRPr="0027671A">
        <w:rPr>
          <w:rFonts w:eastAsia="Calibri" w:hint="cs"/>
          <w:rtl/>
        </w:rPr>
        <w:t xml:space="preserve"> נדרשת לדון בהמלצות שב</w:t>
      </w:r>
      <w:r w:rsidRPr="0027671A">
        <w:rPr>
          <w:rFonts w:eastAsia="Calibri"/>
          <w:rtl/>
        </w:rPr>
        <w:t>דוח</w:t>
      </w:r>
      <w:r w:rsidRPr="0027671A">
        <w:rPr>
          <w:rFonts w:eastAsia="Calibri" w:hint="cs"/>
          <w:rtl/>
        </w:rPr>
        <w:t>ות</w:t>
      </w:r>
      <w:r w:rsidRPr="0027671A">
        <w:rPr>
          <w:rFonts w:eastAsia="Calibri"/>
          <w:rtl/>
        </w:rPr>
        <w:t xml:space="preserve"> הוועדה הבי</w:t>
      </w:r>
      <w:r w:rsidRPr="0027671A">
        <w:rPr>
          <w:rFonts w:eastAsia="Calibri" w:hint="cs"/>
          <w:rtl/>
        </w:rPr>
        <w:t>ן-</w:t>
      </w:r>
      <w:r w:rsidRPr="0027671A">
        <w:rPr>
          <w:rFonts w:eastAsia="Calibri"/>
          <w:rtl/>
        </w:rPr>
        <w:t xml:space="preserve">לאומית </w:t>
      </w:r>
      <w:r w:rsidRPr="0027671A">
        <w:rPr>
          <w:rFonts w:eastAsia="Calibri" w:hint="cs"/>
          <w:rtl/>
        </w:rPr>
        <w:t>ולהחליט אם ל</w:t>
      </w:r>
      <w:r w:rsidRPr="0027671A">
        <w:rPr>
          <w:rFonts w:eastAsia="Calibri"/>
          <w:rtl/>
        </w:rPr>
        <w:t>אמ</w:t>
      </w:r>
      <w:r w:rsidRPr="0027671A">
        <w:rPr>
          <w:rFonts w:eastAsia="Calibri" w:hint="cs"/>
          <w:rtl/>
        </w:rPr>
        <w:t xml:space="preserve">צן ולעקוב </w:t>
      </w:r>
      <w:r w:rsidRPr="0027671A">
        <w:rPr>
          <w:rFonts w:eastAsia="Calibri"/>
          <w:rtl/>
        </w:rPr>
        <w:t xml:space="preserve">אחר יישומן. </w:t>
      </w:r>
      <w:r w:rsidRPr="0027671A">
        <w:rPr>
          <w:rFonts w:eastAsia="Calibri" w:hint="cs"/>
          <w:rtl/>
        </w:rPr>
        <w:t>בביקורת נבדקו כל</w:t>
      </w:r>
      <w:r w:rsidRPr="0027671A">
        <w:rPr>
          <w:rFonts w:ascii="David" w:eastAsia="Calibri" w:hAnsi="David" w:hint="cs"/>
          <w:rtl/>
        </w:rPr>
        <w:t xml:space="preserve"> </w:t>
      </w:r>
      <w:r w:rsidRPr="0027671A">
        <w:rPr>
          <w:rFonts w:eastAsia="Calibri" w:hint="cs"/>
          <w:rtl/>
        </w:rPr>
        <w:t xml:space="preserve">החלטות מליאת </w:t>
      </w:r>
      <w:proofErr w:type="spellStart"/>
      <w:r w:rsidRPr="0027671A">
        <w:rPr>
          <w:rFonts w:eastAsia="Calibri" w:hint="cs"/>
          <w:rtl/>
        </w:rPr>
        <w:t>המל"ג</w:t>
      </w:r>
      <w:proofErr w:type="spellEnd"/>
      <w:r w:rsidRPr="0027671A">
        <w:rPr>
          <w:rFonts w:ascii="David" w:eastAsia="Calibri" w:hAnsi="David"/>
          <w:sz w:val="24"/>
          <w:vertAlign w:val="superscript"/>
          <w:rtl/>
        </w:rPr>
        <w:footnoteReference w:id="176"/>
      </w:r>
      <w:r w:rsidRPr="0027671A">
        <w:rPr>
          <w:rFonts w:ascii="David" w:eastAsia="Calibri" w:hAnsi="David" w:hint="cs"/>
          <w:rtl/>
        </w:rPr>
        <w:t xml:space="preserve"> </w:t>
      </w:r>
      <w:r w:rsidRPr="0027671A">
        <w:rPr>
          <w:rFonts w:eastAsia="Calibri" w:hint="cs"/>
          <w:rtl/>
        </w:rPr>
        <w:t xml:space="preserve">שהתקבלו בתקופה 1.1.20 - 1.9.23 בנוגע להמלצות הוועדות הבין-לאומיות (הפרטניות והרוחביות). להלן דוגמאות להמלצות הוועדות בהיבטים הנוגעים לתחום ההוראה שאותן אימצה </w:t>
      </w:r>
      <w:proofErr w:type="spellStart"/>
      <w:r w:rsidRPr="0027671A">
        <w:rPr>
          <w:rFonts w:eastAsia="Calibri" w:hint="cs"/>
          <w:rtl/>
        </w:rPr>
        <w:t>המל"ג</w:t>
      </w:r>
      <w:proofErr w:type="spellEnd"/>
      <w:r w:rsidRPr="0027671A">
        <w:rPr>
          <w:rFonts w:eastAsia="Calibri" w:hint="cs"/>
          <w:rtl/>
        </w:rPr>
        <w:t xml:space="preserve"> בהחלטותיה: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rtl/>
        </w:rPr>
      </w:pPr>
      <w:r w:rsidRPr="0027671A">
        <w:rPr>
          <w:rFonts w:eastAsia="Times New Roman" w:hint="cs"/>
          <w:bCs/>
          <w:spacing w:val="40"/>
          <w:rtl/>
        </w:rPr>
        <w:t>לימודי רפואה</w:t>
      </w:r>
      <w:r w:rsidRPr="0027671A">
        <w:rPr>
          <w:rFonts w:ascii="David" w:eastAsia="Calibri" w:hAnsi="David"/>
          <w:b/>
          <w:bCs/>
          <w:vertAlign w:val="superscript"/>
          <w:rtl/>
        </w:rPr>
        <w:footnoteReference w:id="177"/>
      </w:r>
      <w:r w:rsidRPr="0027671A">
        <w:rPr>
          <w:rFonts w:eastAsia="Times New Roman" w:hint="cs"/>
          <w:bCs/>
          <w:spacing w:val="40"/>
          <w:rtl/>
        </w:rPr>
        <w:t>:</w:t>
      </w:r>
      <w:r w:rsidRPr="0027671A">
        <w:rPr>
          <w:rFonts w:ascii="David" w:eastAsia="Calibri" w:hAnsi="David" w:hint="cs"/>
          <w:b/>
          <w:bCs/>
          <w:rtl/>
        </w:rPr>
        <w:t xml:space="preserve"> </w:t>
      </w:r>
      <w:r w:rsidRPr="0027671A">
        <w:rPr>
          <w:rFonts w:ascii="David" w:eastAsia="Calibri" w:hAnsi="David" w:hint="cs"/>
          <w:rtl/>
        </w:rPr>
        <w:t xml:space="preserve">להתאים את תוכניות הלימודים לסטנדרטים בין-לאומיים; </w:t>
      </w:r>
      <w:r w:rsidRPr="0027671A">
        <w:rPr>
          <w:rFonts w:ascii="David" w:eastAsia="Calibri" w:hAnsi="David"/>
          <w:rtl/>
        </w:rPr>
        <w:t xml:space="preserve">לעדכן את שיטות ההערכה כך שיהיו מתקדמות </w:t>
      </w:r>
      <w:r w:rsidRPr="0027671A">
        <w:rPr>
          <w:rFonts w:ascii="David" w:eastAsia="Calibri" w:hAnsi="David" w:hint="cs"/>
          <w:rtl/>
        </w:rPr>
        <w:t>ו</w:t>
      </w:r>
      <w:r w:rsidRPr="0027671A">
        <w:rPr>
          <w:rFonts w:ascii="David" w:eastAsia="Calibri" w:hAnsi="David"/>
          <w:rtl/>
        </w:rPr>
        <w:t>יהוו הערכה מעצבת מתמשכת</w:t>
      </w:r>
      <w:r w:rsidRPr="0027671A">
        <w:rPr>
          <w:rFonts w:ascii="David" w:eastAsia="Calibri" w:hAnsi="David" w:hint="cs"/>
          <w:rtl/>
        </w:rPr>
        <w:t xml:space="preserve">; </w:t>
      </w:r>
      <w:r w:rsidRPr="0027671A">
        <w:rPr>
          <w:rFonts w:ascii="David" w:eastAsia="Calibri" w:hAnsi="David"/>
          <w:rtl/>
        </w:rPr>
        <w:t>לעבור להוראה מבוססת כשירויות (</w:t>
      </w:r>
      <w:r w:rsidRPr="0027671A">
        <w:rPr>
          <w:rFonts w:ascii="David" w:eastAsia="Calibri" w:hAnsi="David"/>
        </w:rPr>
        <w:t>CBME</w:t>
      </w:r>
      <w:r w:rsidRPr="0027671A">
        <w:rPr>
          <w:rFonts w:ascii="David" w:eastAsia="Calibri" w:hAnsi="David"/>
          <w:rtl/>
        </w:rPr>
        <w:t xml:space="preserve">) </w:t>
      </w:r>
      <w:r w:rsidRPr="0027671A">
        <w:rPr>
          <w:rFonts w:ascii="David" w:eastAsia="Calibri" w:hAnsi="David" w:hint="cs"/>
          <w:rtl/>
        </w:rPr>
        <w:t>ו</w:t>
      </w:r>
      <w:r w:rsidRPr="0027671A">
        <w:rPr>
          <w:rFonts w:ascii="David" w:eastAsia="Calibri" w:hAnsi="David"/>
          <w:rtl/>
        </w:rPr>
        <w:t>להגדירן;</w:t>
      </w:r>
      <w:r w:rsidRPr="0027671A">
        <w:rPr>
          <w:rFonts w:ascii="David" w:eastAsia="Calibri" w:hAnsi="David" w:hint="cs"/>
          <w:rtl/>
        </w:rPr>
        <w:t xml:space="preserve"> ל</w:t>
      </w:r>
      <w:r w:rsidRPr="0027671A">
        <w:rPr>
          <w:rFonts w:ascii="David" w:eastAsia="Calibri" w:hAnsi="David"/>
          <w:rtl/>
        </w:rPr>
        <w:t xml:space="preserve">צמצם </w:t>
      </w:r>
      <w:r w:rsidRPr="0027671A">
        <w:rPr>
          <w:rFonts w:ascii="David" w:eastAsia="Calibri" w:hAnsi="David" w:hint="cs"/>
          <w:rtl/>
        </w:rPr>
        <w:t xml:space="preserve">את </w:t>
      </w:r>
      <w:r w:rsidRPr="0027671A">
        <w:rPr>
          <w:rFonts w:ascii="David" w:eastAsia="Calibri" w:hAnsi="David"/>
          <w:rtl/>
        </w:rPr>
        <w:t>ההוראה הפרונטלית לטובת למידה פעילה, עצמאית ובקבוצות קטנות</w:t>
      </w:r>
      <w:r w:rsidRPr="0027671A">
        <w:rPr>
          <w:rFonts w:ascii="David" w:eastAsia="Calibri" w:hAnsi="David" w:hint="cs"/>
          <w:rtl/>
        </w:rPr>
        <w:t>;</w:t>
      </w:r>
      <w:r w:rsidRPr="0027671A">
        <w:rPr>
          <w:rFonts w:eastAsia="Calibri"/>
          <w:rtl/>
        </w:rPr>
        <w:t xml:space="preserve"> </w:t>
      </w:r>
      <w:r w:rsidRPr="0027671A">
        <w:rPr>
          <w:rFonts w:ascii="David" w:eastAsia="Calibri" w:hAnsi="David"/>
          <w:rtl/>
        </w:rPr>
        <w:t>להקים תשתית רחבה לחינוך רפואי ובמסגרתה להכשיר סגל בכיר שיתמחה בתחום;</w:t>
      </w:r>
      <w:r w:rsidRPr="0027671A">
        <w:rPr>
          <w:rFonts w:ascii="David" w:eastAsia="Calibri" w:hAnsi="David" w:hint="cs"/>
          <w:rtl/>
        </w:rPr>
        <w:t xml:space="preserve"> </w:t>
      </w:r>
      <w:r w:rsidRPr="0027671A">
        <w:rPr>
          <w:rFonts w:ascii="David" w:eastAsia="Calibri" w:hAnsi="David"/>
          <w:rtl/>
        </w:rPr>
        <w:t>לייצר מסלול קידום ייחודי לסגל</w:t>
      </w:r>
      <w:r w:rsidRPr="0027671A">
        <w:rPr>
          <w:rFonts w:ascii="David" w:eastAsia="Calibri" w:hAnsi="David"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b/>
          <w:bCs/>
          <w:rtl/>
        </w:rPr>
      </w:pPr>
      <w:r w:rsidRPr="0027671A">
        <w:rPr>
          <w:rFonts w:eastAsia="Times New Roman" w:hint="cs"/>
          <w:bCs/>
          <w:spacing w:val="40"/>
          <w:rtl/>
        </w:rPr>
        <w:t>לימודי פיזיותרפיה</w:t>
      </w:r>
      <w:r w:rsidRPr="0027671A">
        <w:rPr>
          <w:rFonts w:ascii="David" w:eastAsia="Calibri" w:hAnsi="David"/>
          <w:b/>
          <w:bCs/>
          <w:vertAlign w:val="superscript"/>
          <w:rtl/>
        </w:rPr>
        <w:footnoteReference w:id="178"/>
      </w:r>
      <w:r w:rsidRPr="0027671A">
        <w:rPr>
          <w:rFonts w:ascii="David" w:eastAsia="Calibri" w:hAnsi="David" w:hint="cs"/>
          <w:b/>
          <w:bCs/>
          <w:rtl/>
        </w:rPr>
        <w:t xml:space="preserve">: </w:t>
      </w:r>
      <w:r w:rsidRPr="0027671A">
        <w:rPr>
          <w:rFonts w:ascii="David" w:eastAsia="Calibri" w:hAnsi="David"/>
          <w:rtl/>
        </w:rPr>
        <w:t xml:space="preserve">להגדיר </w:t>
      </w:r>
      <w:r w:rsidRPr="0027671A">
        <w:rPr>
          <w:rFonts w:ascii="David" w:eastAsia="Calibri" w:hAnsi="David" w:hint="cs"/>
          <w:rtl/>
        </w:rPr>
        <w:t>היטב</w:t>
      </w:r>
      <w:r w:rsidRPr="0027671A">
        <w:rPr>
          <w:rFonts w:ascii="David" w:eastAsia="Calibri" w:hAnsi="David"/>
          <w:rtl/>
        </w:rPr>
        <w:t xml:space="preserve"> את מטרות התוכנית ותוצריה ולבחון אם המטרות מושגות</w:t>
      </w:r>
      <w:r w:rsidRPr="0027671A">
        <w:rPr>
          <w:rFonts w:ascii="David" w:eastAsia="Calibri" w:hAnsi="David" w:hint="cs"/>
          <w:rtl/>
        </w:rPr>
        <w:t xml:space="preserve">; </w:t>
      </w:r>
      <w:r w:rsidRPr="0027671A">
        <w:rPr>
          <w:rFonts w:ascii="David" w:eastAsia="Calibri" w:hAnsi="David"/>
          <w:rtl/>
        </w:rPr>
        <w:t xml:space="preserve">להרחיב </w:t>
      </w:r>
      <w:r w:rsidRPr="0027671A">
        <w:rPr>
          <w:rFonts w:ascii="David" w:eastAsia="Calibri" w:hAnsi="David" w:hint="cs"/>
          <w:rtl/>
        </w:rPr>
        <w:t xml:space="preserve">את </w:t>
      </w:r>
      <w:r w:rsidRPr="0027671A">
        <w:rPr>
          <w:rFonts w:ascii="David" w:eastAsia="Calibri" w:hAnsi="David"/>
          <w:rtl/>
        </w:rPr>
        <w:t xml:space="preserve">שיטות </w:t>
      </w:r>
      <w:r w:rsidRPr="0027671A">
        <w:rPr>
          <w:rFonts w:ascii="David" w:eastAsia="Calibri" w:hAnsi="David" w:hint="cs"/>
          <w:rtl/>
        </w:rPr>
        <w:t>ה</w:t>
      </w:r>
      <w:r w:rsidRPr="0027671A">
        <w:rPr>
          <w:rFonts w:ascii="David" w:eastAsia="Calibri" w:hAnsi="David"/>
          <w:rtl/>
        </w:rPr>
        <w:t xml:space="preserve">הוראה </w:t>
      </w:r>
      <w:r w:rsidRPr="0027671A">
        <w:rPr>
          <w:rFonts w:ascii="David" w:eastAsia="Calibri" w:hAnsi="David" w:hint="cs"/>
          <w:rtl/>
        </w:rPr>
        <w:t>ה</w:t>
      </w:r>
      <w:r w:rsidRPr="0027671A">
        <w:rPr>
          <w:rFonts w:ascii="David" w:eastAsia="Calibri" w:hAnsi="David"/>
          <w:rtl/>
        </w:rPr>
        <w:t xml:space="preserve">חדשניות, </w:t>
      </w:r>
      <w:r w:rsidRPr="0027671A">
        <w:rPr>
          <w:rFonts w:ascii="David" w:eastAsia="Calibri" w:hAnsi="David" w:hint="cs"/>
          <w:rtl/>
        </w:rPr>
        <w:t>לשלב ל</w:t>
      </w:r>
      <w:r w:rsidRPr="0027671A">
        <w:rPr>
          <w:rFonts w:ascii="David" w:eastAsia="Calibri" w:hAnsi="David"/>
          <w:rtl/>
        </w:rPr>
        <w:t>מידה מבוססת פתרון בעיות (</w:t>
      </w:r>
      <w:r w:rsidRPr="0027671A">
        <w:rPr>
          <w:rFonts w:ascii="David" w:eastAsia="Calibri" w:hAnsi="David"/>
        </w:rPr>
        <w:t>PBL</w:t>
      </w:r>
      <w:r w:rsidRPr="0027671A">
        <w:rPr>
          <w:rFonts w:ascii="David" w:eastAsia="Calibri" w:hAnsi="David"/>
          <w:rtl/>
        </w:rPr>
        <w:t>), למידה מקוונת והיברידית ועוד.</w:t>
      </w:r>
    </w:p>
    <w:p w:rsidR="0027671A" w:rsidRPr="0027671A" w:rsidRDefault="0027671A" w:rsidP="0027671A">
      <w:pPr>
        <w:spacing w:line="269" w:lineRule="auto"/>
        <w:ind w:left="-567"/>
        <w:rPr>
          <w:rFonts w:eastAsia="Calibri"/>
          <w:szCs w:val="20"/>
        </w:rPr>
      </w:pPr>
    </w:p>
    <w:p w:rsidR="0027671A" w:rsidRPr="0027671A" w:rsidRDefault="0027671A" w:rsidP="0027671A">
      <w:pPr>
        <w:spacing w:line="269" w:lineRule="auto"/>
        <w:rPr>
          <w:rFonts w:eastAsia="Calibri"/>
          <w:rtl/>
        </w:rPr>
      </w:pPr>
      <w:r w:rsidRPr="0027671A">
        <w:rPr>
          <w:rFonts w:eastAsia="Times New Roman" w:hint="cs"/>
          <w:bCs/>
          <w:spacing w:val="40"/>
          <w:rtl/>
        </w:rPr>
        <w:t>לימודי פיזיקה</w:t>
      </w:r>
      <w:r w:rsidRPr="0027671A">
        <w:rPr>
          <w:rFonts w:ascii="David" w:eastAsia="Calibri" w:hAnsi="David"/>
          <w:b/>
          <w:bCs/>
          <w:vertAlign w:val="superscript"/>
          <w:rtl/>
        </w:rPr>
        <w:footnoteReference w:id="179"/>
      </w:r>
      <w:r w:rsidRPr="0027671A">
        <w:rPr>
          <w:rFonts w:eastAsia="Times New Roman" w:hint="cs"/>
          <w:bCs/>
          <w:spacing w:val="40"/>
          <w:rtl/>
        </w:rPr>
        <w:t>:</w:t>
      </w:r>
      <w:r w:rsidRPr="0027671A">
        <w:rPr>
          <w:rFonts w:eastAsia="Calibri" w:hint="cs"/>
          <w:rtl/>
        </w:rPr>
        <w:t xml:space="preserve"> </w:t>
      </w:r>
      <w:r w:rsidRPr="0027671A">
        <w:rPr>
          <w:rFonts w:eastAsia="Calibri"/>
          <w:rtl/>
        </w:rPr>
        <w:t>לבחון שיטות חדשניות ומתקדמות להוראה וללמידה; לשפר את תוכניות הליווי והחונכות לסטודנטים במהלך התואר</w:t>
      </w:r>
      <w:r w:rsidRPr="0027671A">
        <w:rPr>
          <w:rFonts w:eastAsia="Calibri" w:hint="cs"/>
          <w:rtl/>
        </w:rPr>
        <w:t xml:space="preserve">; </w:t>
      </w:r>
      <w:r w:rsidRPr="0027671A">
        <w:rPr>
          <w:rFonts w:eastAsia="Calibri"/>
          <w:rtl/>
        </w:rPr>
        <w:t xml:space="preserve">לאסוף באופן שיטתי נתונים </w:t>
      </w:r>
      <w:r w:rsidRPr="0027671A">
        <w:rPr>
          <w:rFonts w:eastAsia="Calibri" w:hint="cs"/>
          <w:rtl/>
        </w:rPr>
        <w:t>על</w:t>
      </w:r>
      <w:r w:rsidRPr="0027671A">
        <w:rPr>
          <w:rFonts w:eastAsia="Calibri"/>
          <w:rtl/>
        </w:rPr>
        <w:t xml:space="preserve"> הישגי הסטודנטים ושביעות רצונם מאיכות ההוראה.</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Times New Roman" w:hint="cs"/>
          <w:bCs/>
          <w:spacing w:val="40"/>
          <w:rtl/>
        </w:rPr>
        <w:t>לימודי רוקחות</w:t>
      </w:r>
      <w:r w:rsidRPr="0027671A">
        <w:rPr>
          <w:rFonts w:ascii="David" w:eastAsia="Calibri" w:hAnsi="David"/>
          <w:b/>
          <w:bCs/>
          <w:vertAlign w:val="superscript"/>
          <w:rtl/>
        </w:rPr>
        <w:footnoteReference w:id="180"/>
      </w:r>
      <w:r w:rsidRPr="0027671A">
        <w:rPr>
          <w:rFonts w:eastAsia="Times New Roman" w:hint="cs"/>
          <w:bCs/>
          <w:spacing w:val="40"/>
          <w:rtl/>
        </w:rPr>
        <w:t>:</w:t>
      </w:r>
      <w:r w:rsidRPr="0027671A">
        <w:rPr>
          <w:rFonts w:eastAsia="Calibri" w:hint="cs"/>
          <w:rtl/>
        </w:rPr>
        <w:t xml:space="preserve"> </w:t>
      </w:r>
      <w:r w:rsidRPr="0027671A">
        <w:rPr>
          <w:rFonts w:eastAsia="Calibri"/>
          <w:rtl/>
        </w:rPr>
        <w:t xml:space="preserve">לבחון את </w:t>
      </w:r>
      <w:r w:rsidRPr="0027671A">
        <w:rPr>
          <w:rFonts w:eastAsia="Calibri" w:hint="cs"/>
          <w:rtl/>
        </w:rPr>
        <w:t>ה</w:t>
      </w:r>
      <w:r w:rsidRPr="0027671A">
        <w:rPr>
          <w:rFonts w:eastAsia="Calibri"/>
          <w:rtl/>
        </w:rPr>
        <w:t>ת</w:t>
      </w:r>
      <w:r w:rsidRPr="0027671A">
        <w:rPr>
          <w:rFonts w:eastAsia="Calibri" w:hint="cs"/>
          <w:rtl/>
        </w:rPr>
        <w:t>ו</w:t>
      </w:r>
      <w:r w:rsidRPr="0027671A">
        <w:rPr>
          <w:rFonts w:eastAsia="Calibri"/>
          <w:rtl/>
        </w:rPr>
        <w:t>כנית ולהתאימה לסטנדרטים בי</w:t>
      </w:r>
      <w:r w:rsidRPr="0027671A">
        <w:rPr>
          <w:rFonts w:eastAsia="Calibri" w:hint="cs"/>
          <w:rtl/>
        </w:rPr>
        <w:t>ן-</w:t>
      </w:r>
      <w:r w:rsidRPr="0027671A">
        <w:rPr>
          <w:rFonts w:eastAsia="Calibri"/>
          <w:rtl/>
        </w:rPr>
        <w:t>לאומיים</w:t>
      </w:r>
      <w:r w:rsidRPr="0027671A">
        <w:rPr>
          <w:rFonts w:eastAsia="Calibri" w:hint="cs"/>
          <w:rtl/>
        </w:rPr>
        <w:t xml:space="preserve">; </w:t>
      </w:r>
      <w:r w:rsidRPr="0027671A">
        <w:rPr>
          <w:rFonts w:eastAsia="Calibri"/>
          <w:rtl/>
        </w:rPr>
        <w:t xml:space="preserve">לבחון את </w:t>
      </w:r>
      <w:r w:rsidRPr="0027671A">
        <w:rPr>
          <w:rFonts w:eastAsia="Calibri" w:hint="cs"/>
          <w:rtl/>
        </w:rPr>
        <w:t>ה</w:t>
      </w:r>
      <w:r w:rsidRPr="0027671A">
        <w:rPr>
          <w:rFonts w:eastAsia="Calibri"/>
          <w:rtl/>
        </w:rPr>
        <w:t xml:space="preserve">שיטות </w:t>
      </w:r>
      <w:r w:rsidRPr="0027671A">
        <w:rPr>
          <w:rFonts w:eastAsia="Calibri" w:hint="cs"/>
          <w:rtl/>
        </w:rPr>
        <w:t>ל</w:t>
      </w:r>
      <w:r w:rsidRPr="0027671A">
        <w:rPr>
          <w:rFonts w:eastAsia="Calibri"/>
          <w:rtl/>
        </w:rPr>
        <w:t>הערכ</w:t>
      </w:r>
      <w:r w:rsidRPr="0027671A">
        <w:rPr>
          <w:rFonts w:eastAsia="Calibri" w:hint="cs"/>
          <w:rtl/>
        </w:rPr>
        <w:t xml:space="preserve">ת </w:t>
      </w:r>
      <w:r w:rsidRPr="0027671A">
        <w:rPr>
          <w:rFonts w:eastAsia="Calibri"/>
          <w:rtl/>
        </w:rPr>
        <w:t>הסטודנטים</w:t>
      </w:r>
      <w:r w:rsidRPr="0027671A">
        <w:rPr>
          <w:rFonts w:eastAsia="Calibri" w:hint="cs"/>
          <w:rtl/>
        </w:rPr>
        <w:t>; לעבור להוראה ב</w:t>
      </w:r>
      <w:r w:rsidRPr="0027671A">
        <w:rPr>
          <w:rFonts w:eastAsia="Calibri"/>
          <w:rtl/>
        </w:rPr>
        <w:t>שיטת לימוד מבוססת פתרון בעיות (</w:t>
      </w:r>
      <w:r w:rsidRPr="0027671A">
        <w:rPr>
          <w:rFonts w:eastAsia="Calibri"/>
        </w:rPr>
        <w:t>PBL</w:t>
      </w:r>
      <w:r w:rsidRPr="0027671A">
        <w:rPr>
          <w:rFonts w:eastAsia="Calibri"/>
          <w:rtl/>
        </w:rPr>
        <w:t>)</w:t>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sz w:val="24"/>
          <w:rtl/>
        </w:rPr>
      </w:pPr>
      <w:r w:rsidRPr="0027671A">
        <w:rPr>
          <w:rFonts w:eastAsia="Times New Roman" w:hint="cs"/>
          <w:bCs/>
          <w:spacing w:val="40"/>
          <w:rtl/>
        </w:rPr>
        <w:lastRenderedPageBreak/>
        <w:t xml:space="preserve">לימודי </w:t>
      </w:r>
      <w:r w:rsidRPr="0027671A">
        <w:rPr>
          <w:rFonts w:eastAsia="Times New Roman"/>
          <w:bCs/>
          <w:spacing w:val="40"/>
          <w:rtl/>
        </w:rPr>
        <w:t>פסיכולוגיה ומדעי ההתנהגות</w:t>
      </w:r>
      <w:r w:rsidRPr="0027671A">
        <w:rPr>
          <w:rFonts w:ascii="David" w:eastAsia="Calibri" w:hAnsi="David"/>
          <w:b/>
          <w:bCs/>
          <w:vertAlign w:val="superscript"/>
          <w:rtl/>
        </w:rPr>
        <w:footnoteReference w:id="181"/>
      </w:r>
      <w:r w:rsidRPr="0027671A">
        <w:rPr>
          <w:rFonts w:eastAsia="Times New Roman" w:hint="cs"/>
          <w:bCs/>
          <w:spacing w:val="40"/>
          <w:rtl/>
        </w:rPr>
        <w:t>:</w:t>
      </w:r>
      <w:r w:rsidRPr="0027671A">
        <w:rPr>
          <w:rFonts w:eastAsia="Calibri" w:hint="cs"/>
          <w:rtl/>
        </w:rPr>
        <w:t xml:space="preserve"> </w:t>
      </w:r>
      <w:r w:rsidRPr="0027671A">
        <w:rPr>
          <w:rFonts w:ascii="David" w:eastAsia="Calibri" w:hAnsi="David"/>
          <w:sz w:val="24"/>
          <w:rtl/>
        </w:rPr>
        <w:t xml:space="preserve">להגדיר את תוצרי הלמידה של התוכניות </w:t>
      </w:r>
      <w:r w:rsidRPr="0027671A">
        <w:rPr>
          <w:rFonts w:ascii="David" w:eastAsia="Calibri" w:hAnsi="David" w:hint="cs"/>
          <w:sz w:val="24"/>
          <w:rtl/>
        </w:rPr>
        <w:t>- ה</w:t>
      </w:r>
      <w:r w:rsidRPr="0027671A">
        <w:rPr>
          <w:rFonts w:ascii="David" w:eastAsia="Calibri" w:hAnsi="David"/>
          <w:sz w:val="24"/>
          <w:rtl/>
        </w:rPr>
        <w:t>מיומנויות</w:t>
      </w:r>
      <w:r w:rsidRPr="0027671A">
        <w:rPr>
          <w:rFonts w:ascii="David" w:eastAsia="Calibri" w:hAnsi="David" w:hint="cs"/>
          <w:sz w:val="24"/>
          <w:rtl/>
        </w:rPr>
        <w:t xml:space="preserve"> </w:t>
      </w:r>
      <w:r w:rsidRPr="0027671A">
        <w:rPr>
          <w:rFonts w:ascii="David" w:eastAsia="Calibri" w:hAnsi="David"/>
          <w:sz w:val="24"/>
          <w:rtl/>
        </w:rPr>
        <w:t xml:space="preserve">שעל הסטודנטים </w:t>
      </w:r>
      <w:r w:rsidRPr="0027671A">
        <w:rPr>
          <w:rFonts w:ascii="David" w:eastAsia="Calibri" w:hAnsi="David" w:hint="cs"/>
          <w:sz w:val="24"/>
          <w:rtl/>
        </w:rPr>
        <w:t>לרכוש ב</w:t>
      </w:r>
      <w:r w:rsidRPr="0027671A">
        <w:rPr>
          <w:rFonts w:ascii="David" w:eastAsia="Calibri" w:hAnsi="David"/>
          <w:sz w:val="24"/>
          <w:rtl/>
        </w:rPr>
        <w:t>לימודיהם</w:t>
      </w:r>
      <w:r w:rsidRPr="0027671A">
        <w:rPr>
          <w:rFonts w:ascii="David" w:eastAsia="Calibri" w:hAnsi="David" w:hint="cs"/>
          <w:sz w:val="24"/>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Times New Roman" w:hint="cs"/>
          <w:bCs/>
          <w:spacing w:val="40"/>
          <w:rtl/>
        </w:rPr>
        <w:t>לימודי סיעוד:</w:t>
      </w:r>
      <w:r w:rsidRPr="0027671A">
        <w:rPr>
          <w:rFonts w:eastAsia="Calibri" w:hint="cs"/>
          <w:rtl/>
        </w:rPr>
        <w:t xml:space="preserve"> </w:t>
      </w:r>
      <w:r w:rsidRPr="0027671A">
        <w:rPr>
          <w:rFonts w:eastAsia="Calibri"/>
          <w:rtl/>
        </w:rPr>
        <w:t>לבחון את תוכנית הלימודים ולמפות את הרכיבים שיכולים להיות מקוונים או היברידיים</w:t>
      </w:r>
      <w:r w:rsidRPr="0027671A">
        <w:rPr>
          <w:rFonts w:ascii="David" w:eastAsia="Calibri" w:hAnsi="David"/>
          <w:vertAlign w:val="superscript"/>
          <w:rtl/>
        </w:rPr>
        <w:footnoteReference w:id="182"/>
      </w:r>
      <w:r w:rsidRPr="0027671A">
        <w:rPr>
          <w:rFonts w:eastAsia="Calibri" w:hint="cs"/>
          <w:rtl/>
        </w:rPr>
        <w:t xml:space="preserve">; </w:t>
      </w:r>
      <w:r w:rsidRPr="0027671A">
        <w:rPr>
          <w:rFonts w:eastAsia="Calibri"/>
          <w:rtl/>
        </w:rPr>
        <w:t>למפות בתוכנית את הידע, הכלים והכישורים הנדרשים לסטודנטים להכשרה מיטבית</w:t>
      </w:r>
      <w:r w:rsidRPr="0027671A">
        <w:rPr>
          <w:rFonts w:ascii="David" w:eastAsia="Calibri" w:hAnsi="David"/>
          <w:vertAlign w:val="superscript"/>
          <w:rtl/>
        </w:rPr>
        <w:footnoteReference w:id="183"/>
      </w:r>
      <w:r w:rsidRPr="0027671A">
        <w:rPr>
          <w:rFonts w:eastAsia="Calibri" w:hint="cs"/>
          <w:rtl/>
        </w:rPr>
        <w:t xml:space="preserve">; </w:t>
      </w:r>
      <w:r w:rsidRPr="0027671A">
        <w:rPr>
          <w:rFonts w:ascii="David" w:eastAsia="Calibri" w:hAnsi="David"/>
          <w:sz w:val="24"/>
          <w:rtl/>
        </w:rPr>
        <w:t>להוסיף כלים ושיטות להערכת איכות ההוראה וקבלת משוב מסטודנטים</w:t>
      </w:r>
      <w:r w:rsidRPr="0027671A">
        <w:rPr>
          <w:rFonts w:ascii="David" w:eastAsia="Calibri" w:hAnsi="David"/>
          <w:vertAlign w:val="superscript"/>
          <w:rtl/>
        </w:rPr>
        <w:footnoteReference w:id="184"/>
      </w:r>
      <w:r w:rsidRPr="0027671A">
        <w:rPr>
          <w:rFonts w:eastAsia="Calibri" w:hint="cs"/>
          <w:rtl/>
        </w:rPr>
        <w:t xml:space="preserve">; </w:t>
      </w:r>
      <w:r w:rsidRPr="0027671A">
        <w:rPr>
          <w:rFonts w:ascii="David" w:eastAsia="Calibri" w:hAnsi="David"/>
          <w:sz w:val="24"/>
          <w:rtl/>
        </w:rPr>
        <w:t>לבחון ולעדכן את שיטות ההוראה בתואר הראשון, כך שיתבססו על פדגוגיה מיטבית, במיוחד בקורסים מקוונים</w:t>
      </w:r>
      <w:r w:rsidRPr="0027671A">
        <w:rPr>
          <w:rFonts w:ascii="David" w:eastAsia="Calibri" w:hAnsi="David" w:hint="cs"/>
          <w:sz w:val="24"/>
          <w:rtl/>
        </w:rPr>
        <w:t xml:space="preserve"> או</w:t>
      </w:r>
      <w:r w:rsidRPr="0027671A">
        <w:rPr>
          <w:rFonts w:ascii="David" w:eastAsia="Calibri" w:hAnsi="David"/>
          <w:sz w:val="24"/>
          <w:rtl/>
        </w:rPr>
        <w:t xml:space="preserve"> היברידיים</w:t>
      </w:r>
      <w:r w:rsidRPr="0027671A">
        <w:rPr>
          <w:rFonts w:ascii="David" w:eastAsia="Calibri" w:hAnsi="David"/>
          <w:vertAlign w:val="superscript"/>
          <w:rtl/>
        </w:rPr>
        <w:footnoteReference w:id="185"/>
      </w:r>
      <w:r w:rsidRPr="0027671A">
        <w:rPr>
          <w:rFonts w:ascii="David" w:eastAsia="Calibri" w:hAnsi="David" w:hint="cs"/>
          <w:szCs w:val="20"/>
          <w:rtl/>
        </w:rPr>
        <w:t xml:space="preserve">; </w:t>
      </w:r>
      <w:r w:rsidRPr="0027671A">
        <w:rPr>
          <w:rFonts w:ascii="David" w:eastAsia="Calibri" w:hAnsi="David"/>
          <w:sz w:val="24"/>
          <w:rtl/>
        </w:rPr>
        <w:t>לגבש ולנסח ת</w:t>
      </w:r>
      <w:r w:rsidRPr="0027671A">
        <w:rPr>
          <w:rFonts w:ascii="David" w:eastAsia="Calibri" w:hAnsi="David" w:hint="cs"/>
          <w:sz w:val="24"/>
          <w:rtl/>
        </w:rPr>
        <w:t>ו</w:t>
      </w:r>
      <w:r w:rsidRPr="0027671A">
        <w:rPr>
          <w:rFonts w:ascii="David" w:eastAsia="Calibri" w:hAnsi="David"/>
          <w:sz w:val="24"/>
          <w:rtl/>
        </w:rPr>
        <w:t>כנית פעולה להרחבת תשתית ההוראה העומדת לרשות המחלקה (כיתות, חדרי מחשבים, מרכז סימולציה)</w:t>
      </w:r>
      <w:r w:rsidRPr="0027671A">
        <w:rPr>
          <w:rFonts w:ascii="David" w:eastAsia="Calibri" w:hAnsi="David"/>
          <w:vertAlign w:val="superscript"/>
          <w:rtl/>
        </w:rPr>
        <w:footnoteReference w:id="186"/>
      </w:r>
      <w:r w:rsidRPr="0027671A">
        <w:rPr>
          <w:rFonts w:eastAsia="Calibri" w:hint="cs"/>
          <w:rtl/>
        </w:rPr>
        <w:t xml:space="preserve">; </w:t>
      </w:r>
      <w:r w:rsidRPr="0027671A">
        <w:rPr>
          <w:rFonts w:ascii="David" w:eastAsia="Calibri" w:hAnsi="David"/>
          <w:sz w:val="24"/>
          <w:rtl/>
        </w:rPr>
        <w:t>להבטיח אחידות באיכות ההוראה והישגי הסטודנטים בין הקמפוסים, על</w:t>
      </w:r>
      <w:r w:rsidRPr="0027671A">
        <w:rPr>
          <w:rFonts w:ascii="David" w:eastAsia="Calibri" w:hAnsi="David" w:hint="cs"/>
          <w:sz w:val="24"/>
          <w:rtl/>
        </w:rPr>
        <w:t xml:space="preserve"> </w:t>
      </w:r>
      <w:r w:rsidRPr="0027671A">
        <w:rPr>
          <w:rFonts w:ascii="David" w:eastAsia="Calibri" w:hAnsi="David"/>
          <w:sz w:val="24"/>
          <w:rtl/>
        </w:rPr>
        <w:t xml:space="preserve">ידי איסוף וניתוח </w:t>
      </w:r>
      <w:r w:rsidRPr="0027671A">
        <w:rPr>
          <w:rFonts w:ascii="David" w:eastAsia="Calibri" w:hAnsi="David" w:hint="cs"/>
          <w:sz w:val="24"/>
          <w:rtl/>
        </w:rPr>
        <w:t xml:space="preserve">של </w:t>
      </w:r>
      <w:r w:rsidRPr="0027671A">
        <w:rPr>
          <w:rFonts w:ascii="David" w:eastAsia="Calibri" w:hAnsi="David"/>
          <w:sz w:val="24"/>
          <w:rtl/>
        </w:rPr>
        <w:t xml:space="preserve">נתונים </w:t>
      </w:r>
      <w:r w:rsidRPr="0027671A">
        <w:rPr>
          <w:rFonts w:ascii="David" w:eastAsia="Calibri" w:hAnsi="David" w:hint="cs"/>
          <w:sz w:val="24"/>
          <w:rtl/>
        </w:rPr>
        <w:t xml:space="preserve">באופן </w:t>
      </w:r>
      <w:r w:rsidRPr="0027671A">
        <w:rPr>
          <w:rFonts w:ascii="David" w:eastAsia="Calibri" w:hAnsi="David"/>
          <w:sz w:val="24"/>
          <w:rtl/>
        </w:rPr>
        <w:t>תקופתי</w:t>
      </w:r>
      <w:r w:rsidRPr="0027671A">
        <w:rPr>
          <w:rFonts w:ascii="David" w:eastAsia="Calibri" w:hAnsi="David"/>
          <w:vertAlign w:val="superscript"/>
          <w:rtl/>
        </w:rPr>
        <w:footnoteReference w:id="187"/>
      </w:r>
      <w:r w:rsidRPr="0027671A">
        <w:rPr>
          <w:rFonts w:ascii="David" w:eastAsia="Calibri" w:hAnsi="David"/>
          <w:szCs w:val="20"/>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rtl/>
        </w:rPr>
      </w:pPr>
      <w:r w:rsidRPr="0027671A">
        <w:rPr>
          <w:rFonts w:eastAsia="Times New Roman" w:hint="cs"/>
          <w:bCs/>
          <w:spacing w:val="40"/>
          <w:sz w:val="24"/>
          <w:rtl/>
        </w:rPr>
        <w:t>לימודי תקשורת</w:t>
      </w:r>
      <w:r w:rsidRPr="0027671A">
        <w:rPr>
          <w:rFonts w:eastAsia="Times New Roman" w:hint="cs"/>
          <w:bCs/>
          <w:spacing w:val="40"/>
          <w:rtl/>
        </w:rPr>
        <w:t>:</w:t>
      </w:r>
      <w:r w:rsidRPr="0027671A">
        <w:rPr>
          <w:rFonts w:eastAsia="Calibri" w:hint="cs"/>
          <w:rtl/>
        </w:rPr>
        <w:t xml:space="preserve"> </w:t>
      </w:r>
      <w:r w:rsidRPr="0027671A">
        <w:rPr>
          <w:rFonts w:eastAsia="Calibri"/>
          <w:rtl/>
        </w:rPr>
        <w:t xml:space="preserve">לעדכן </w:t>
      </w:r>
      <w:r w:rsidRPr="0027671A">
        <w:rPr>
          <w:rFonts w:eastAsia="Calibri" w:hint="cs"/>
          <w:rtl/>
        </w:rPr>
        <w:t>בקביעות</w:t>
      </w:r>
      <w:r w:rsidRPr="0027671A">
        <w:rPr>
          <w:rFonts w:eastAsia="Calibri"/>
          <w:rtl/>
        </w:rPr>
        <w:t xml:space="preserve"> את הסילבוסים והקורסים</w:t>
      </w:r>
      <w:r w:rsidRPr="0027671A">
        <w:rPr>
          <w:rFonts w:ascii="David" w:eastAsia="Calibri" w:hAnsi="David"/>
          <w:sz w:val="24"/>
          <w:vertAlign w:val="superscript"/>
          <w:rtl/>
        </w:rPr>
        <w:footnoteReference w:id="188"/>
      </w:r>
      <w:r w:rsidRPr="0027671A">
        <w:rPr>
          <w:rFonts w:eastAsia="Calibri" w:hint="cs"/>
          <w:sz w:val="24"/>
          <w:rtl/>
        </w:rPr>
        <w:t>;</w:t>
      </w:r>
      <w:r w:rsidRPr="0027671A">
        <w:rPr>
          <w:rFonts w:eastAsia="Calibri" w:hint="cs"/>
          <w:rtl/>
        </w:rPr>
        <w:t xml:space="preserve"> </w:t>
      </w:r>
      <w:r w:rsidRPr="0027671A">
        <w:rPr>
          <w:rFonts w:eastAsia="Calibri"/>
          <w:rtl/>
        </w:rPr>
        <w:t>לפתח ת</w:t>
      </w:r>
      <w:r w:rsidRPr="0027671A">
        <w:rPr>
          <w:rFonts w:eastAsia="Calibri" w:hint="cs"/>
          <w:rtl/>
        </w:rPr>
        <w:t>ו</w:t>
      </w:r>
      <w:r w:rsidRPr="0027671A">
        <w:rPr>
          <w:rFonts w:eastAsia="Calibri"/>
          <w:rtl/>
        </w:rPr>
        <w:t>כנית אסטרטגית לבניית התשתית הדיגיטלית של המחלקה. הת</w:t>
      </w:r>
      <w:r w:rsidRPr="0027671A">
        <w:rPr>
          <w:rFonts w:eastAsia="Calibri" w:hint="cs"/>
          <w:rtl/>
        </w:rPr>
        <w:t>ו</w:t>
      </w:r>
      <w:r w:rsidRPr="0027671A">
        <w:rPr>
          <w:rFonts w:eastAsia="Calibri"/>
          <w:rtl/>
        </w:rPr>
        <w:t>כנית צריכה לכלול תמיכה טכנו-פדגוגית, שיטות הוראה דיגיטליות ותשתיות טכניות</w:t>
      </w:r>
      <w:r w:rsidRPr="0027671A">
        <w:rPr>
          <w:rFonts w:ascii="David" w:eastAsia="Calibri" w:hAnsi="David"/>
          <w:sz w:val="24"/>
          <w:vertAlign w:val="superscript"/>
          <w:rtl/>
        </w:rPr>
        <w:footnoteReference w:id="189"/>
      </w:r>
      <w:r w:rsidRPr="0027671A">
        <w:rPr>
          <w:rFonts w:ascii="David" w:eastAsia="Calibri" w:hAnsi="David" w:hint="cs"/>
          <w:sz w:val="24"/>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b/>
          <w:bCs/>
          <w:rtl/>
        </w:rPr>
      </w:pPr>
      <w:r w:rsidRPr="0027671A">
        <w:rPr>
          <w:rFonts w:ascii="David" w:eastAsia="Calibri" w:hAnsi="David" w:hint="cs"/>
          <w:b/>
          <w:bCs/>
          <w:rtl/>
        </w:rPr>
        <w:t xml:space="preserve">עלה </w:t>
      </w:r>
      <w:proofErr w:type="spellStart"/>
      <w:r w:rsidRPr="0027671A">
        <w:rPr>
          <w:rFonts w:ascii="David" w:eastAsia="Calibri" w:hAnsi="David" w:hint="cs"/>
          <w:b/>
          <w:bCs/>
          <w:rtl/>
        </w:rPr>
        <w:t>שהמל"ג</w:t>
      </w:r>
      <w:proofErr w:type="spellEnd"/>
      <w:r w:rsidRPr="0027671A">
        <w:rPr>
          <w:rFonts w:ascii="David" w:eastAsia="Calibri" w:hAnsi="David" w:hint="cs"/>
          <w:b/>
          <w:bCs/>
          <w:rtl/>
        </w:rPr>
        <w:t xml:space="preserve"> דנה בהמלצות הוועדות הבין-לאומיות והחליטה לאשרן. עם זאת, ואף שבאופן חוזר ונשנה הוועדות המליצו על בחינה ועדכון של שיטות ההוראה והלמידה, באופן המצביע על כך שכפי הנראה מדובר בעניין רוחבי חוצה מוסדות ותחומי לימוד - מליאת </w:t>
      </w:r>
      <w:proofErr w:type="spellStart"/>
      <w:r w:rsidRPr="0027671A">
        <w:rPr>
          <w:rFonts w:ascii="David" w:eastAsia="Calibri" w:hAnsi="David" w:hint="cs"/>
          <w:b/>
          <w:bCs/>
          <w:rtl/>
        </w:rPr>
        <w:t>המל"ג</w:t>
      </w:r>
      <w:proofErr w:type="spellEnd"/>
      <w:r w:rsidRPr="0027671A">
        <w:rPr>
          <w:rFonts w:ascii="David" w:eastAsia="Calibri" w:hAnsi="David" w:hint="cs"/>
          <w:b/>
          <w:bCs/>
          <w:rtl/>
        </w:rPr>
        <w:t xml:space="preserve"> לא קיבלה החלטות ברמה המערכתית בצורך העקרוני בשיפור ובעדכון של ההוראה והלמידה במערכת ההשכלה הגבוהה משנת 2020 עד</w:t>
      </w:r>
      <w:r w:rsidRPr="0027671A">
        <w:rPr>
          <w:rFonts w:eastAsia="Calibri" w:hint="cs"/>
          <w:b/>
          <w:bCs/>
          <w:rtl/>
        </w:rPr>
        <w:t xml:space="preserve"> 1.9.23</w:t>
      </w:r>
      <w:r w:rsidRPr="0027671A">
        <w:rPr>
          <w:rFonts w:ascii="David" w:eastAsia="Calibri" w:hAnsi="David" w:hint="cs"/>
          <w:b/>
          <w:bCs/>
          <w:rtl/>
        </w:rPr>
        <w:t xml:space="preserve">. היא גם לא מיפתה את האתגרים והקשיים בתחום ההוראה המאפיינים את המערכת או את האתגרים שהתגלו במוסדות מסוימים או תחומי לימוד ספציפיים. ממילא </w:t>
      </w:r>
      <w:proofErr w:type="spellStart"/>
      <w:r w:rsidRPr="0027671A">
        <w:rPr>
          <w:rFonts w:ascii="David" w:eastAsia="Calibri" w:hAnsi="David" w:hint="cs"/>
          <w:b/>
          <w:bCs/>
          <w:rtl/>
        </w:rPr>
        <w:t>המל"ג</w:t>
      </w:r>
      <w:proofErr w:type="spellEnd"/>
      <w:r w:rsidRPr="0027671A">
        <w:rPr>
          <w:rFonts w:ascii="David" w:eastAsia="Calibri" w:hAnsi="David" w:hint="cs"/>
          <w:b/>
          <w:bCs/>
          <w:rtl/>
        </w:rPr>
        <w:t xml:space="preserve"> גם לא בחנה את הסיבות לקשיים שהעלו הוועדות הבין-לאומיות בתחום ההוראה, ולא דנה בדרכי פעולה אפשריות לטיוב איכות ההוראה ולהסרת החסמים בתחום. בסופו של דבר, </w:t>
      </w:r>
      <w:r w:rsidRPr="0027671A">
        <w:rPr>
          <w:rFonts w:ascii="David" w:eastAsia="Calibri" w:hAnsi="David" w:hint="eastAsia"/>
          <w:b/>
          <w:bCs/>
          <w:rtl/>
        </w:rPr>
        <w:t>לצד</w:t>
      </w:r>
      <w:r w:rsidRPr="0027671A">
        <w:rPr>
          <w:rFonts w:ascii="David" w:eastAsia="Calibri" w:hAnsi="David"/>
          <w:b/>
          <w:bCs/>
          <w:rtl/>
        </w:rPr>
        <w:t xml:space="preserve"> מנגנון מעקב </w:t>
      </w:r>
      <w:r w:rsidRPr="0027671A">
        <w:rPr>
          <w:rFonts w:ascii="David" w:eastAsia="Calibri" w:hAnsi="David" w:hint="eastAsia"/>
          <w:b/>
          <w:bCs/>
          <w:rtl/>
        </w:rPr>
        <w:t>שקבעה</w:t>
      </w:r>
      <w:r w:rsidRPr="0027671A">
        <w:rPr>
          <w:rFonts w:ascii="David" w:eastAsia="Calibri" w:hAnsi="David"/>
          <w:b/>
          <w:bCs/>
          <w:rtl/>
        </w:rPr>
        <w:t xml:space="preserve"> </w:t>
      </w:r>
      <w:proofErr w:type="spellStart"/>
      <w:r w:rsidRPr="0027671A">
        <w:rPr>
          <w:rFonts w:ascii="David" w:eastAsia="Calibri" w:hAnsi="David" w:hint="cs"/>
          <w:b/>
          <w:bCs/>
          <w:rtl/>
        </w:rPr>
        <w:t>ה</w:t>
      </w:r>
      <w:r w:rsidRPr="0027671A">
        <w:rPr>
          <w:rFonts w:ascii="David" w:eastAsia="Calibri" w:hAnsi="David"/>
          <w:b/>
          <w:bCs/>
          <w:rtl/>
        </w:rPr>
        <w:t>מל"ג</w:t>
      </w:r>
      <w:proofErr w:type="spellEnd"/>
      <w:r w:rsidRPr="0027671A">
        <w:rPr>
          <w:rFonts w:ascii="David" w:eastAsia="Calibri" w:hAnsi="David" w:hint="cs"/>
          <w:b/>
          <w:bCs/>
          <w:rtl/>
        </w:rPr>
        <w:t>,</w:t>
      </w:r>
      <w:r w:rsidRPr="0027671A">
        <w:rPr>
          <w:rFonts w:ascii="David" w:eastAsia="Calibri" w:hAnsi="David"/>
          <w:b/>
          <w:bCs/>
          <w:rtl/>
        </w:rPr>
        <w:t xml:space="preserve"> </w:t>
      </w:r>
      <w:r w:rsidRPr="0027671A">
        <w:rPr>
          <w:rFonts w:ascii="David" w:eastAsia="Calibri" w:hAnsi="David" w:hint="cs"/>
          <w:b/>
          <w:bCs/>
          <w:rtl/>
        </w:rPr>
        <w:t>ש</w:t>
      </w:r>
      <w:r w:rsidRPr="0027671A">
        <w:rPr>
          <w:rFonts w:ascii="David" w:eastAsia="Calibri" w:hAnsi="David" w:hint="eastAsia"/>
          <w:b/>
          <w:bCs/>
          <w:rtl/>
        </w:rPr>
        <w:t>במסגרתו</w:t>
      </w:r>
      <w:r w:rsidRPr="0027671A">
        <w:rPr>
          <w:rFonts w:ascii="David" w:eastAsia="Calibri" w:hAnsi="David"/>
          <w:b/>
          <w:bCs/>
          <w:rtl/>
        </w:rPr>
        <w:t xml:space="preserve"> על המוסדות לדווח על </w:t>
      </w:r>
      <w:r w:rsidRPr="0027671A">
        <w:rPr>
          <w:rFonts w:ascii="David" w:eastAsia="Calibri" w:hAnsi="David" w:hint="eastAsia"/>
          <w:b/>
          <w:bCs/>
          <w:rtl/>
        </w:rPr>
        <w:t>יישום</w:t>
      </w:r>
      <w:r w:rsidRPr="0027671A">
        <w:rPr>
          <w:rFonts w:ascii="David" w:eastAsia="Calibri" w:hAnsi="David"/>
          <w:b/>
          <w:bCs/>
          <w:rtl/>
        </w:rPr>
        <w:t xml:space="preserve"> </w:t>
      </w:r>
      <w:r w:rsidRPr="0027671A">
        <w:rPr>
          <w:rFonts w:ascii="David" w:eastAsia="Calibri" w:hAnsi="David" w:hint="cs"/>
          <w:b/>
          <w:bCs/>
          <w:rtl/>
        </w:rPr>
        <w:t>ה</w:t>
      </w:r>
      <w:r w:rsidRPr="0027671A">
        <w:rPr>
          <w:rFonts w:ascii="David" w:eastAsia="Calibri" w:hAnsi="David" w:hint="eastAsia"/>
          <w:b/>
          <w:bCs/>
          <w:rtl/>
        </w:rPr>
        <w:t>המלצות</w:t>
      </w:r>
      <w:r w:rsidRPr="0027671A">
        <w:rPr>
          <w:rFonts w:ascii="David" w:eastAsia="Calibri" w:hAnsi="David" w:hint="cs"/>
          <w:b/>
          <w:bCs/>
          <w:rtl/>
        </w:rPr>
        <w:t xml:space="preserve"> שאימצה בהחלטותיה</w:t>
      </w:r>
      <w:r w:rsidRPr="0027671A">
        <w:rPr>
          <w:rFonts w:ascii="David" w:eastAsia="Calibri" w:hAnsi="David"/>
          <w:b/>
          <w:bCs/>
          <w:rtl/>
        </w:rPr>
        <w:t>,</w:t>
      </w:r>
      <w:r w:rsidRPr="0027671A">
        <w:rPr>
          <w:rFonts w:ascii="David" w:eastAsia="Calibri" w:hAnsi="David" w:hint="cs"/>
          <w:b/>
          <w:bCs/>
          <w:rtl/>
        </w:rPr>
        <w:t xml:space="preserve"> הערכות האיכות של הוועדות הבין-לאומיות שימשו לכל היותר כזרז לשיפור איכות ההוראה במחלקה מסוימת.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b/>
          <w:bCs/>
          <w:rtl/>
        </w:rPr>
      </w:pPr>
      <w:r w:rsidRPr="0027671A">
        <w:rPr>
          <w:rFonts w:ascii="David" w:eastAsia="Calibri" w:hAnsi="David" w:hint="cs"/>
          <w:b/>
          <w:bCs/>
          <w:rtl/>
        </w:rPr>
        <w:t xml:space="preserve">להשלמת התמונה יצוין כי בסקר הנשיאים רק 27% מנשיאי המוסדות שהשיבו לשאלה (6 מתוך 22) ענו כי תהליכי הערכת האיכות הבין-לאומית הם כלי התורם לשיפור איכות ההוראה במידה רבה או במידה רבה מאוד. דהיינו, מבחינת רוב רובם של המוסדות כלי הערכת האיכות אינו נתפס ככלי משמעותי בתהליכי שיפור איכות ההוראה.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rtl/>
        </w:rPr>
      </w:pPr>
      <w:r w:rsidRPr="0027671A">
        <w:rPr>
          <w:rFonts w:ascii="David" w:eastAsia="Calibri" w:hAnsi="David"/>
          <w:rtl/>
        </w:rPr>
        <w:t>בתשובת</w:t>
      </w:r>
      <w:r w:rsidRPr="0027671A">
        <w:rPr>
          <w:rFonts w:ascii="David" w:eastAsia="Calibri" w:hAnsi="David" w:hint="cs"/>
          <w:rtl/>
        </w:rPr>
        <w:t>ה</w:t>
      </w:r>
      <w:r w:rsidRPr="0027671A">
        <w:rPr>
          <w:rFonts w:ascii="David" w:eastAsia="Calibri" w:hAnsi="David"/>
          <w:rtl/>
        </w:rPr>
        <w:t xml:space="preserve"> </w:t>
      </w:r>
      <w:r w:rsidRPr="0027671A">
        <w:rPr>
          <w:rFonts w:ascii="David" w:eastAsia="Calibri" w:hAnsi="David" w:hint="cs"/>
          <w:rtl/>
        </w:rPr>
        <w:t xml:space="preserve">מסרה </w:t>
      </w:r>
      <w:proofErr w:type="spellStart"/>
      <w:r w:rsidRPr="0027671A">
        <w:rPr>
          <w:rFonts w:ascii="David" w:eastAsia="Calibri" w:hAnsi="David" w:hint="cs"/>
          <w:rtl/>
        </w:rPr>
        <w:t>המל"ג</w:t>
      </w:r>
      <w:proofErr w:type="spellEnd"/>
      <w:r w:rsidRPr="0027671A">
        <w:rPr>
          <w:rFonts w:ascii="David" w:eastAsia="Calibri" w:hAnsi="David"/>
          <w:rtl/>
        </w:rPr>
        <w:t xml:space="preserve"> כי</w:t>
      </w:r>
      <w:r w:rsidRPr="0027671A">
        <w:rPr>
          <w:rFonts w:ascii="David" w:eastAsia="Calibri" w:hAnsi="David" w:hint="cs"/>
          <w:rtl/>
        </w:rPr>
        <w:t xml:space="preserve"> העולה מסקר הנשיאים </w:t>
      </w:r>
      <w:r w:rsidRPr="0027671A">
        <w:rPr>
          <w:rFonts w:ascii="David" w:eastAsia="Calibri" w:hAnsi="David"/>
          <w:rtl/>
        </w:rPr>
        <w:t xml:space="preserve">משקף את האופן שבו תהליכי ההערכה נתפסים </w:t>
      </w:r>
      <w:r w:rsidRPr="0027671A">
        <w:rPr>
          <w:rFonts w:ascii="David" w:eastAsia="Calibri" w:hAnsi="David" w:hint="cs"/>
          <w:rtl/>
        </w:rPr>
        <w:t xml:space="preserve">על ידי המוסדות, וכי </w:t>
      </w:r>
      <w:r w:rsidRPr="0027671A">
        <w:rPr>
          <w:rFonts w:ascii="David" w:eastAsia="Calibri" w:hAnsi="David"/>
          <w:rtl/>
        </w:rPr>
        <w:t xml:space="preserve">הערכת האיכות </w:t>
      </w:r>
      <w:r w:rsidRPr="0027671A">
        <w:rPr>
          <w:rFonts w:ascii="David" w:eastAsia="Calibri" w:hAnsi="David" w:hint="cs"/>
          <w:rtl/>
        </w:rPr>
        <w:t xml:space="preserve">על ידי הוועדות הבין-לאומיות </w:t>
      </w:r>
      <w:r w:rsidRPr="0027671A">
        <w:rPr>
          <w:rFonts w:ascii="David" w:eastAsia="Calibri" w:hAnsi="David"/>
          <w:rtl/>
        </w:rPr>
        <w:t>יכולה וצריכה להיות כלי מסייע לתהליכי</w:t>
      </w:r>
      <w:r w:rsidRPr="0027671A">
        <w:rPr>
          <w:rFonts w:ascii="David" w:eastAsia="Calibri" w:hAnsi="David" w:hint="cs"/>
          <w:rtl/>
        </w:rPr>
        <w:t xml:space="preserve"> הערכה פנימיים</w:t>
      </w:r>
      <w:r w:rsidRPr="0027671A">
        <w:rPr>
          <w:rFonts w:ascii="David" w:eastAsia="Calibri" w:hAnsi="David"/>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ascii="David" w:eastAsia="Calibri" w:hAnsi="David"/>
          <w:b/>
          <w:bCs/>
          <w:rtl/>
        </w:rPr>
      </w:pPr>
      <w:r w:rsidRPr="0027671A">
        <w:rPr>
          <w:rFonts w:ascii="David" w:eastAsia="Calibri" w:hAnsi="David" w:hint="cs"/>
          <w:b/>
          <w:bCs/>
          <w:rtl/>
        </w:rPr>
        <w:lastRenderedPageBreak/>
        <w:t xml:space="preserve">מומלץ כי </w:t>
      </w:r>
      <w:proofErr w:type="spellStart"/>
      <w:r w:rsidRPr="0027671A">
        <w:rPr>
          <w:rFonts w:ascii="David" w:eastAsia="Calibri" w:hAnsi="David" w:hint="cs"/>
          <w:b/>
          <w:bCs/>
          <w:rtl/>
        </w:rPr>
        <w:t>המל"ג</w:t>
      </w:r>
      <w:proofErr w:type="spellEnd"/>
      <w:r w:rsidRPr="0027671A">
        <w:rPr>
          <w:rFonts w:ascii="David" w:eastAsia="Calibri" w:hAnsi="David" w:hint="cs"/>
          <w:b/>
          <w:bCs/>
          <w:rtl/>
        </w:rPr>
        <w:t xml:space="preserve"> תשתמש במידע הרב ובתובנות המתקבלים מדוחות הערכת האיכות של הוועדות הבין-לאומיות כדי לקדם היבטים מרכזיים של איכות ההוראה במערכת ההשכלה הגבוהה לפי הסטנדרטים הבין-לאומיים שלפיהן נכתבו ההמלצות; להבטיח שסטנדרטים אלה יוטמעו ברמה אחידה שתיקבע בכל המוסדות שבהם מלמדים את התחום האקדמי הספציפי; לאתר חסמים בתהליך, לקדם פתרונות רלוונטיים להסרתם וכן לאמוד את המשאבים הנדרשים לכך. מומלץ גם לשלב בוועדות הבין-לאומיות מומחים בתחום הפדגוגיה, לצד מומחי תחום הלימוד הנבדק, כדי להבטיח שהמלצות הוועדה בנושא איכות ההוראה והלמידה יהיו מועילות ומדויקות. </w:t>
      </w:r>
    </w:p>
    <w:p w:rsidR="0027671A" w:rsidRPr="0027671A" w:rsidRDefault="0027671A" w:rsidP="0027671A">
      <w:pPr>
        <w:spacing w:line="269" w:lineRule="auto"/>
        <w:ind w:left="-567"/>
        <w:rPr>
          <w:rFonts w:eastAsia="Calibri"/>
          <w:szCs w:val="20"/>
          <w:rtl/>
        </w:rPr>
      </w:pPr>
      <w:bookmarkStart w:id="155" w:name="_Toc176417758"/>
      <w:bookmarkStart w:id="156" w:name="_Toc177375233"/>
      <w:bookmarkEnd w:id="153"/>
      <w:bookmarkEnd w:id="154"/>
    </w:p>
    <w:p w:rsidR="0027671A" w:rsidRPr="0027671A" w:rsidRDefault="0027671A" w:rsidP="0027671A">
      <w:pPr>
        <w:keepNext/>
        <w:keepLines/>
        <w:spacing w:line="269" w:lineRule="auto"/>
        <w:jc w:val="center"/>
        <w:outlineLvl w:val="1"/>
        <w:rPr>
          <w:rFonts w:eastAsia="Times New Roman"/>
          <w:bCs/>
          <w:szCs w:val="32"/>
          <w:rtl/>
        </w:rPr>
      </w:pPr>
      <w:r w:rsidRPr="0027671A">
        <w:rPr>
          <w:rFonts w:eastAsia="Times New Roman" w:hint="cs"/>
          <w:bCs/>
          <w:szCs w:val="32"/>
          <w:rtl/>
        </w:rPr>
        <w:t xml:space="preserve">היעדר גורם </w:t>
      </w:r>
      <w:proofErr w:type="spellStart"/>
      <w:r w:rsidRPr="0027671A">
        <w:rPr>
          <w:rFonts w:eastAsia="Times New Roman" w:hint="cs"/>
          <w:bCs/>
          <w:szCs w:val="32"/>
          <w:rtl/>
        </w:rPr>
        <w:t>מתכלל</w:t>
      </w:r>
      <w:proofErr w:type="spellEnd"/>
      <w:r w:rsidRPr="0027671A">
        <w:rPr>
          <w:rFonts w:eastAsia="Times New Roman" w:hint="cs"/>
          <w:bCs/>
          <w:szCs w:val="32"/>
          <w:rtl/>
        </w:rPr>
        <w:t xml:space="preserve"> </w:t>
      </w:r>
      <w:proofErr w:type="spellStart"/>
      <w:r w:rsidRPr="0027671A">
        <w:rPr>
          <w:rFonts w:eastAsia="Times New Roman" w:hint="cs"/>
          <w:bCs/>
          <w:szCs w:val="32"/>
          <w:rtl/>
        </w:rPr>
        <w:t>במל"ג</w:t>
      </w:r>
      <w:proofErr w:type="spellEnd"/>
      <w:r w:rsidRPr="0027671A">
        <w:rPr>
          <w:rFonts w:eastAsia="Times New Roman" w:hint="cs"/>
          <w:bCs/>
          <w:szCs w:val="32"/>
          <w:rtl/>
        </w:rPr>
        <w:t xml:space="preserve"> לנושא איכות ההוראה</w:t>
      </w:r>
    </w:p>
    <w:p w:rsidR="0027671A" w:rsidRPr="0027671A" w:rsidRDefault="0027671A" w:rsidP="0027671A">
      <w:pPr>
        <w:spacing w:line="269" w:lineRule="auto"/>
        <w:ind w:left="-567"/>
        <w:rPr>
          <w:rFonts w:eastAsia="Calibri"/>
          <w:szCs w:val="20"/>
        </w:rPr>
      </w:pPr>
    </w:p>
    <w:p w:rsidR="0027671A" w:rsidRPr="0027671A" w:rsidRDefault="0027671A" w:rsidP="0027671A">
      <w:pPr>
        <w:spacing w:line="269" w:lineRule="auto"/>
        <w:rPr>
          <w:rFonts w:eastAsia="Calibri"/>
          <w:rtl/>
        </w:rPr>
      </w:pPr>
      <w:r w:rsidRPr="0027671A">
        <w:rPr>
          <w:rFonts w:ascii="David" w:eastAsia="Calibri" w:hAnsi="David" w:hint="cs"/>
          <w:sz w:val="24"/>
          <w:rtl/>
        </w:rPr>
        <w:t xml:space="preserve">מינוי בעל תפקיד בגוף המאסדר את ההשכלה הגבוהה מאפשר </w:t>
      </w:r>
      <w:r w:rsidRPr="0027671A">
        <w:rPr>
          <w:rFonts w:eastAsia="Calibri" w:hint="cs"/>
          <w:rtl/>
        </w:rPr>
        <w:t>עדכון עיתי בתמונת המצב והצרכים בנושא, איתור חסמים והפקת לקחים הרלוונטיים לכלל מערכת ההשכלה</w:t>
      </w:r>
      <w:r w:rsidRPr="0027671A">
        <w:rPr>
          <w:rFonts w:eastAsia="Calibri" w:hint="cs"/>
          <w:b/>
          <w:bCs/>
          <w:rtl/>
        </w:rPr>
        <w:t xml:space="preserve"> </w:t>
      </w:r>
      <w:r w:rsidRPr="0027671A">
        <w:rPr>
          <w:rFonts w:ascii="David" w:eastAsia="Calibri" w:hAnsi="David" w:hint="cs"/>
          <w:sz w:val="24"/>
          <w:rtl/>
        </w:rPr>
        <w:t>הגבוהה. כך, באנגליה, בשל החשיבות בבחינת ההוראה כמטרה מרכזית של ההשכלה הגבוהה, פוצל ב-2018</w:t>
      </w:r>
      <w:r w:rsidRPr="0027671A">
        <w:rPr>
          <w:rFonts w:ascii="David" w:eastAsia="Calibri" w:hAnsi="David"/>
          <w:sz w:val="24"/>
          <w:rtl/>
        </w:rPr>
        <w:t xml:space="preserve"> </w:t>
      </w:r>
      <w:r w:rsidRPr="0027671A">
        <w:rPr>
          <w:rFonts w:ascii="David" w:eastAsia="Calibri" w:hAnsi="David" w:hint="cs"/>
          <w:sz w:val="24"/>
          <w:rtl/>
        </w:rPr>
        <w:t>הגוף המאסדר את ההשכלה הגבוהה</w:t>
      </w:r>
      <w:r w:rsidRPr="0027671A">
        <w:rPr>
          <w:rFonts w:ascii="David" w:eastAsia="Calibri" w:hAnsi="David"/>
          <w:sz w:val="24"/>
          <w:vertAlign w:val="superscript"/>
          <w:rtl/>
        </w:rPr>
        <w:footnoteReference w:id="190"/>
      </w:r>
      <w:r w:rsidRPr="0027671A">
        <w:rPr>
          <w:rFonts w:ascii="David" w:eastAsia="Calibri" w:hAnsi="David"/>
          <w:sz w:val="24"/>
          <w:rtl/>
        </w:rPr>
        <w:t xml:space="preserve"> </w:t>
      </w:r>
      <w:r w:rsidRPr="0027671A">
        <w:rPr>
          <w:rFonts w:ascii="David" w:eastAsia="Calibri" w:hAnsi="David" w:hint="cs"/>
          <w:sz w:val="24"/>
          <w:rtl/>
        </w:rPr>
        <w:t>לשני גופים נפרדים: גוף המממן מדע ומחקר</w:t>
      </w:r>
      <w:r w:rsidRPr="0027671A">
        <w:rPr>
          <w:rFonts w:ascii="David" w:eastAsia="Calibri" w:hAnsi="David"/>
          <w:sz w:val="24"/>
          <w:vertAlign w:val="superscript"/>
          <w:rtl/>
        </w:rPr>
        <w:footnoteReference w:id="191"/>
      </w:r>
      <w:r w:rsidRPr="0027671A">
        <w:rPr>
          <w:rFonts w:ascii="David" w:eastAsia="Calibri" w:hAnsi="David" w:hint="cs"/>
          <w:sz w:val="24"/>
          <w:rtl/>
        </w:rPr>
        <w:t xml:space="preserve"> ומשרד הסטודנטים</w:t>
      </w:r>
      <w:r w:rsidRPr="0027671A">
        <w:rPr>
          <w:rFonts w:ascii="David" w:eastAsia="Calibri" w:hAnsi="David"/>
          <w:sz w:val="24"/>
          <w:vertAlign w:val="superscript"/>
          <w:rtl/>
        </w:rPr>
        <w:footnoteReference w:id="192"/>
      </w:r>
      <w:r w:rsidRPr="0027671A">
        <w:rPr>
          <w:rFonts w:ascii="David" w:eastAsia="Calibri" w:hAnsi="David" w:hint="cs"/>
          <w:sz w:val="24"/>
          <w:rtl/>
        </w:rPr>
        <w:t>, המטפל בנושאי הלימוד וההוראה. כחלק מתחומי אחריותו משרד הסטודנטים מקיים הערכת איכות של המוסדות על בסיס קריטריונים של הוראה ולמידה בלבד. בין היתר המשרד עוקב באופן שוטף אחר עמידתם של המוסדות האקדמיים באנגליה בתנאי סף הנוגעים להוראה ולמידה, ובהם: חוויה אקדמית</w:t>
      </w:r>
      <w:r w:rsidRPr="0027671A">
        <w:rPr>
          <w:rFonts w:ascii="David" w:eastAsia="Calibri" w:hAnsi="David"/>
          <w:sz w:val="24"/>
          <w:vertAlign w:val="superscript"/>
          <w:rtl/>
        </w:rPr>
        <w:footnoteReference w:id="193"/>
      </w:r>
      <w:r w:rsidRPr="0027671A">
        <w:rPr>
          <w:rFonts w:ascii="David" w:eastAsia="Calibri" w:hAnsi="David" w:hint="cs"/>
          <w:sz w:val="24"/>
          <w:rtl/>
        </w:rPr>
        <w:t>, משאבים ותמיכה המסופקים לסטודנטים, קבלת משובי סטודנטים על תוכניות לימוד ועל ההוראה ופעולה על בסיסם, מעקב אחר הצלחת הסטודנטים</w:t>
      </w:r>
      <w:r w:rsidRPr="0027671A">
        <w:rPr>
          <w:rFonts w:ascii="David" w:eastAsia="Calibri" w:hAnsi="David"/>
          <w:sz w:val="24"/>
          <w:vertAlign w:val="superscript"/>
          <w:rtl/>
        </w:rPr>
        <w:footnoteReference w:id="194"/>
      </w:r>
      <w:r w:rsidRPr="0027671A">
        <w:rPr>
          <w:rFonts w:ascii="David" w:eastAsia="Calibri" w:hAnsi="David" w:hint="cs"/>
          <w:sz w:val="24"/>
          <w:rtl/>
        </w:rPr>
        <w:t xml:space="preserve"> וקיום </w:t>
      </w:r>
      <w:r w:rsidRPr="0027671A">
        <w:rPr>
          <w:rFonts w:ascii="David" w:eastAsia="Calibri" w:hAnsi="David"/>
          <w:sz w:val="24"/>
          <w:rtl/>
        </w:rPr>
        <w:t xml:space="preserve">הערכה אפקטיבית, תקפה ואמינה </w:t>
      </w:r>
      <w:r w:rsidRPr="0027671A">
        <w:rPr>
          <w:rFonts w:ascii="David" w:eastAsia="Calibri" w:hAnsi="David" w:hint="cs"/>
          <w:sz w:val="24"/>
          <w:rtl/>
        </w:rPr>
        <w:t>של למידת הסטודנטים</w:t>
      </w:r>
      <w:r w:rsidRPr="0027671A">
        <w:rPr>
          <w:rFonts w:ascii="David" w:eastAsia="Calibri" w:hAnsi="David"/>
          <w:sz w:val="24"/>
          <w:vertAlign w:val="superscript"/>
          <w:rtl/>
        </w:rPr>
        <w:footnoteReference w:id="195"/>
      </w:r>
      <w:r w:rsidRPr="0027671A">
        <w:rPr>
          <w:rFonts w:ascii="David" w:eastAsia="Calibri" w:hAnsi="David" w:hint="cs"/>
          <w:sz w:val="24"/>
          <w:rtl/>
        </w:rPr>
        <w:t>. נוסף על כך, משרד הסטודנטים האנגלי מפרסם דירוג של המוסדות על בסיס מצוינות בהוראה</w:t>
      </w:r>
      <w:r w:rsidRPr="0027671A">
        <w:rPr>
          <w:rFonts w:ascii="David" w:eastAsia="Calibri" w:hAnsi="David"/>
          <w:sz w:val="24"/>
          <w:vertAlign w:val="superscript"/>
          <w:rtl/>
        </w:rPr>
        <w:footnoteReference w:id="196"/>
      </w:r>
      <w:r w:rsidRPr="0027671A">
        <w:rPr>
          <w:rFonts w:eastAsia="Calibri" w:hint="cs"/>
          <w:rtl/>
        </w:rPr>
        <w:t>,</w:t>
      </w:r>
      <w:r w:rsidRPr="0027671A">
        <w:rPr>
          <w:rFonts w:eastAsia="Calibri"/>
          <w:rtl/>
        </w:rPr>
        <w:t xml:space="preserve"> </w:t>
      </w:r>
      <w:r w:rsidRPr="0027671A">
        <w:rPr>
          <w:rFonts w:ascii="David" w:eastAsia="Calibri" w:hAnsi="David" w:hint="cs"/>
          <w:sz w:val="24"/>
          <w:rtl/>
        </w:rPr>
        <w:t>אשר</w:t>
      </w:r>
      <w:r w:rsidRPr="0027671A">
        <w:rPr>
          <w:rFonts w:ascii="David" w:eastAsia="Calibri" w:hAnsi="David"/>
          <w:sz w:val="24"/>
          <w:rtl/>
        </w:rPr>
        <w:t xml:space="preserve"> מאפשר לסטודנטים פוטנציאלי</w:t>
      </w:r>
      <w:r w:rsidRPr="0027671A">
        <w:rPr>
          <w:rFonts w:ascii="David" w:eastAsia="Calibri" w:hAnsi="David" w:hint="cs"/>
          <w:sz w:val="24"/>
          <w:rtl/>
        </w:rPr>
        <w:t>י</w:t>
      </w:r>
      <w:r w:rsidRPr="0027671A">
        <w:rPr>
          <w:rFonts w:ascii="David" w:eastAsia="Calibri" w:hAnsi="David"/>
          <w:sz w:val="24"/>
          <w:rtl/>
        </w:rPr>
        <w:t xml:space="preserve">ם, </w:t>
      </w:r>
      <w:r w:rsidRPr="0027671A">
        <w:rPr>
          <w:rFonts w:ascii="David" w:eastAsia="Calibri" w:hAnsi="David" w:hint="cs"/>
          <w:sz w:val="24"/>
          <w:rtl/>
        </w:rPr>
        <w:t>ל</w:t>
      </w:r>
      <w:r w:rsidRPr="0027671A">
        <w:rPr>
          <w:rFonts w:ascii="David" w:eastAsia="Calibri" w:hAnsi="David"/>
          <w:sz w:val="24"/>
          <w:rtl/>
        </w:rPr>
        <w:t>מעסיקים ו</w:t>
      </w:r>
      <w:r w:rsidRPr="0027671A">
        <w:rPr>
          <w:rFonts w:ascii="David" w:eastAsia="Calibri" w:hAnsi="David" w:hint="cs"/>
          <w:sz w:val="24"/>
          <w:rtl/>
        </w:rPr>
        <w:t>ל</w:t>
      </w:r>
      <w:r w:rsidRPr="0027671A">
        <w:rPr>
          <w:rFonts w:ascii="David" w:eastAsia="Calibri" w:hAnsi="David"/>
          <w:sz w:val="24"/>
          <w:rtl/>
        </w:rPr>
        <w:t>בעלי עניי</w:t>
      </w:r>
      <w:r w:rsidRPr="0027671A">
        <w:rPr>
          <w:rFonts w:ascii="David" w:eastAsia="Calibri" w:hAnsi="David" w:hint="cs"/>
          <w:sz w:val="24"/>
          <w:rtl/>
        </w:rPr>
        <w:t>ן</w:t>
      </w:r>
      <w:r w:rsidRPr="0027671A">
        <w:rPr>
          <w:rFonts w:ascii="David" w:eastAsia="Calibri" w:hAnsi="David"/>
          <w:sz w:val="24"/>
          <w:rtl/>
        </w:rPr>
        <w:t xml:space="preserve"> אחרים לקבל החלטות מושכלות לגבי מוסדות הלימוד.</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rtl/>
        </w:rPr>
      </w:pPr>
      <w:r w:rsidRPr="0027671A">
        <w:rPr>
          <w:rFonts w:eastAsia="Calibri" w:hint="cs"/>
          <w:rtl/>
        </w:rPr>
        <w:t xml:space="preserve">כאמור בדוח זה, </w:t>
      </w:r>
      <w:proofErr w:type="spellStart"/>
      <w:r w:rsidRPr="0027671A">
        <w:rPr>
          <w:rFonts w:eastAsia="Calibri" w:hint="cs"/>
          <w:rtl/>
        </w:rPr>
        <w:t>המל"ג</w:t>
      </w:r>
      <w:proofErr w:type="spellEnd"/>
      <w:r w:rsidRPr="0027671A">
        <w:rPr>
          <w:rFonts w:eastAsia="Calibri" w:hint="cs"/>
          <w:rtl/>
        </w:rPr>
        <w:t xml:space="preserve"> לא פעלה לקידום איכות ההוראה במוסדות בראייה רחבה והוליסטית. היא לא אספה באופן שוטף מידע על עמידת המוסדות בתנאי הסף במודל שקבעה, וממילא לא אכפה את העמידה בתנאי הסף. היא לא גיבש</w:t>
      </w:r>
      <w:r w:rsidRPr="0027671A">
        <w:rPr>
          <w:rFonts w:eastAsia="Calibri" w:hint="eastAsia"/>
          <w:rtl/>
        </w:rPr>
        <w:t>ה</w:t>
      </w:r>
      <w:r w:rsidRPr="0027671A">
        <w:rPr>
          <w:rFonts w:eastAsia="Calibri" w:hint="cs"/>
          <w:rtl/>
        </w:rPr>
        <w:t xml:space="preserve"> תמונת מצב של איכות ההוראה במוסדות ופעילותם לצורך קידום איכות ההוראה כבסיס לגיבוש יעדים, איתור פערים בתחום </w:t>
      </w:r>
      <w:proofErr w:type="spellStart"/>
      <w:r w:rsidRPr="0027671A">
        <w:rPr>
          <w:rFonts w:eastAsia="Calibri" w:hint="cs"/>
          <w:rtl/>
        </w:rPr>
        <w:t>ותעדוף</w:t>
      </w:r>
      <w:proofErr w:type="spellEnd"/>
      <w:r w:rsidRPr="0027671A">
        <w:rPr>
          <w:rFonts w:eastAsia="Calibri" w:hint="cs"/>
          <w:rtl/>
        </w:rPr>
        <w:t xml:space="preserve"> השימוש במשאבים. תקציבי המדינה אשר ות"ת הקצתה למוסדות לצורך קידום איכות ההוראה היו זעומים ביחס לתקציב הכללי של מערכת ההשכלה הגבוהה, ואף לא נוצלו במלואם. עוד עלה כי </w:t>
      </w:r>
      <w:proofErr w:type="spellStart"/>
      <w:r w:rsidRPr="0027671A">
        <w:rPr>
          <w:rFonts w:eastAsia="Calibri" w:hint="cs"/>
          <w:rtl/>
        </w:rPr>
        <w:t>המל"ג</w:t>
      </w:r>
      <w:proofErr w:type="spellEnd"/>
      <w:r w:rsidRPr="0027671A">
        <w:rPr>
          <w:rFonts w:eastAsia="Calibri" w:hint="cs"/>
          <w:rtl/>
        </w:rPr>
        <w:t xml:space="preserve"> לא השתמשה באופן מיטבי בממשקים שלה עם המוסדות כדי לקדם את נושא איכות ההוראה בהתאם לסטנדרטים בין-לאומיים.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בביקורת עלה כי, בניגוד לנעשה באנגליה למשל, מל"ג לא מינתה בעל תפקיד שיהיה אחראי לנושא איכות ההוראה ברמה הכוללת - יתעדכן בתמונת המצב והצרכים בנושא, יאתר חסמים, יפיק לקחים וינהל את התהליכים והפעולות הנדרשים, בכלל זה הקצאת תקציבים בהיקפים התואמים את חשיבות הנושא, בראייה אסטרטגית ארוכת טווח, בהתחשב בשינויים בשוק </w:t>
      </w:r>
      <w:r w:rsidRPr="0027671A">
        <w:rPr>
          <w:rFonts w:eastAsia="Calibri" w:hint="cs"/>
          <w:b/>
          <w:bCs/>
          <w:rtl/>
        </w:rPr>
        <w:lastRenderedPageBreak/>
        <w:t xml:space="preserve">העבודה ובטכנולוגיה. </w:t>
      </w:r>
      <w:bookmarkStart w:id="157" w:name="_Hlk187755668"/>
      <w:r w:rsidRPr="0027671A">
        <w:rPr>
          <w:rFonts w:eastAsia="Calibri" w:hint="cs"/>
          <w:b/>
          <w:bCs/>
          <w:rtl/>
        </w:rPr>
        <w:t xml:space="preserve">כפועל יוצא מכך, אין טיפול שיטתי והוליסטי בתחום ההוראה במערכת ההשכלה הגבוהה. </w:t>
      </w:r>
    </w:p>
    <w:p w:rsidR="0027671A" w:rsidRPr="0027671A" w:rsidRDefault="0027671A" w:rsidP="0027671A">
      <w:pPr>
        <w:spacing w:line="269" w:lineRule="auto"/>
        <w:ind w:left="-567"/>
        <w:rPr>
          <w:rFonts w:eastAsia="Calibri"/>
          <w:szCs w:val="20"/>
          <w:rtl/>
        </w:rPr>
      </w:pPr>
    </w:p>
    <w:bookmarkEnd w:id="157"/>
    <w:p w:rsidR="0027671A" w:rsidRPr="0027671A" w:rsidRDefault="0027671A" w:rsidP="0027671A">
      <w:pPr>
        <w:spacing w:line="269" w:lineRule="auto"/>
        <w:rPr>
          <w:rFonts w:eastAsia="Calibri"/>
          <w:b/>
          <w:bCs/>
          <w:rtl/>
        </w:rPr>
      </w:pPr>
      <w:r w:rsidRPr="0027671A">
        <w:rPr>
          <w:rFonts w:eastAsia="Calibri" w:hint="cs"/>
          <w:rtl/>
        </w:rPr>
        <w:t xml:space="preserve">בתשובתה למשרד מבקר המדינה מסרה </w:t>
      </w:r>
      <w:proofErr w:type="spellStart"/>
      <w:r w:rsidRPr="0027671A">
        <w:rPr>
          <w:rFonts w:eastAsia="Calibri" w:hint="cs"/>
          <w:rtl/>
        </w:rPr>
        <w:t>המל"ג</w:t>
      </w:r>
      <w:proofErr w:type="spellEnd"/>
      <w:r w:rsidRPr="0027671A">
        <w:rPr>
          <w:rFonts w:eastAsia="Calibri" w:hint="cs"/>
          <w:rtl/>
        </w:rPr>
        <w:t xml:space="preserve"> כי </w:t>
      </w:r>
      <w:r w:rsidRPr="0027671A">
        <w:rPr>
          <w:rFonts w:eastAsia="Calibri"/>
          <w:rtl/>
        </w:rPr>
        <w:t xml:space="preserve">לנושא של איכות ההוראה היבטים שונים הנוגעים לאגפים שונים </w:t>
      </w:r>
      <w:proofErr w:type="spellStart"/>
      <w:r w:rsidRPr="0027671A">
        <w:rPr>
          <w:rFonts w:eastAsia="Calibri"/>
          <w:rtl/>
        </w:rPr>
        <w:t>במל"ג</w:t>
      </w:r>
      <w:proofErr w:type="spellEnd"/>
      <w:r w:rsidRPr="0027671A">
        <w:rPr>
          <w:rFonts w:eastAsia="Calibri" w:hint="cs"/>
          <w:rtl/>
        </w:rPr>
        <w:t>-</w:t>
      </w:r>
      <w:r w:rsidRPr="0027671A">
        <w:rPr>
          <w:rFonts w:eastAsia="Calibri"/>
          <w:rtl/>
        </w:rPr>
        <w:t>ות"ת</w:t>
      </w:r>
      <w:r w:rsidRPr="0027671A">
        <w:rPr>
          <w:rFonts w:eastAsia="Calibri" w:hint="cs"/>
          <w:rtl/>
        </w:rPr>
        <w:t xml:space="preserve">, כמו </w:t>
      </w:r>
      <w:r w:rsidRPr="0027671A">
        <w:rPr>
          <w:rFonts w:eastAsia="Calibri"/>
          <w:rtl/>
        </w:rPr>
        <w:t xml:space="preserve">אגף אקדמי, אגף הבטחת איכות </w:t>
      </w:r>
      <w:r w:rsidRPr="0027671A">
        <w:rPr>
          <w:rFonts w:eastAsia="Calibri" w:hint="cs"/>
          <w:rtl/>
        </w:rPr>
        <w:t>ואגף אסטרטגיה, וכי</w:t>
      </w:r>
      <w:r w:rsidRPr="0027671A">
        <w:rPr>
          <w:rFonts w:eastAsia="Calibri"/>
          <w:rtl/>
        </w:rPr>
        <w:t xml:space="preserve"> מונתה באגף אסטרטגיה ממונה י</w:t>
      </w:r>
      <w:r w:rsidRPr="0027671A">
        <w:rPr>
          <w:rFonts w:eastAsia="Calibri" w:hint="cs"/>
          <w:rtl/>
        </w:rPr>
        <w:t>י</w:t>
      </w:r>
      <w:r w:rsidRPr="0027671A">
        <w:rPr>
          <w:rFonts w:eastAsia="Calibri"/>
          <w:rtl/>
        </w:rPr>
        <w:t xml:space="preserve">עודית לתחום </w:t>
      </w:r>
      <w:proofErr w:type="spellStart"/>
      <w:r w:rsidRPr="0027671A">
        <w:rPr>
          <w:rFonts w:eastAsia="Calibri"/>
          <w:rtl/>
        </w:rPr>
        <w:t>שמתכללת</w:t>
      </w:r>
      <w:proofErr w:type="spellEnd"/>
      <w:r w:rsidRPr="0027671A">
        <w:rPr>
          <w:rFonts w:eastAsia="Calibri"/>
          <w:rtl/>
        </w:rPr>
        <w:t xml:space="preserve"> בין ההיבטים השונים </w:t>
      </w:r>
      <w:proofErr w:type="spellStart"/>
      <w:r w:rsidRPr="0027671A">
        <w:rPr>
          <w:rFonts w:eastAsia="Calibri"/>
          <w:rtl/>
        </w:rPr>
        <w:t>במל"ג</w:t>
      </w:r>
      <w:proofErr w:type="spellEnd"/>
      <w:r w:rsidRPr="0027671A">
        <w:rPr>
          <w:rFonts w:eastAsia="Calibri" w:hint="cs"/>
          <w:rtl/>
        </w:rPr>
        <w:t>,</w:t>
      </w:r>
      <w:r w:rsidRPr="0027671A">
        <w:rPr>
          <w:rFonts w:eastAsia="Calibri"/>
          <w:rtl/>
        </w:rPr>
        <w:t xml:space="preserve"> </w:t>
      </w:r>
      <w:r w:rsidRPr="0027671A">
        <w:rPr>
          <w:rFonts w:eastAsia="Calibri" w:hint="cs"/>
          <w:rtl/>
        </w:rPr>
        <w:t xml:space="preserve">שגיבשה את תוכנית אקדמיה 360 ושהובילה </w:t>
      </w:r>
      <w:r w:rsidRPr="0027671A">
        <w:rPr>
          <w:rFonts w:eastAsia="Calibri"/>
          <w:rtl/>
        </w:rPr>
        <w:t>את ה</w:t>
      </w:r>
      <w:r w:rsidRPr="0027671A">
        <w:rPr>
          <w:rFonts w:eastAsia="Calibri" w:hint="cs"/>
          <w:rtl/>
        </w:rPr>
        <w:t>תוכנית</w:t>
      </w:r>
      <w:r w:rsidRPr="0027671A">
        <w:rPr>
          <w:rFonts w:eastAsia="Calibri"/>
          <w:rtl/>
        </w:rPr>
        <w:t xml:space="preserve"> מול המוסדות</w:t>
      </w:r>
      <w:r w:rsidRPr="0027671A">
        <w:rPr>
          <w:rFonts w:eastAsia="Calibri" w:hint="cs"/>
          <w:rtl/>
        </w:rPr>
        <w:t xml:space="preserve">. עוד מסרה </w:t>
      </w:r>
      <w:proofErr w:type="spellStart"/>
      <w:r w:rsidRPr="0027671A">
        <w:rPr>
          <w:rFonts w:eastAsia="Calibri" w:hint="cs"/>
          <w:rtl/>
        </w:rPr>
        <w:t>המל"ג</w:t>
      </w:r>
      <w:proofErr w:type="spellEnd"/>
      <w:r w:rsidRPr="0027671A">
        <w:rPr>
          <w:rFonts w:eastAsia="Calibri" w:hint="cs"/>
          <w:rtl/>
        </w:rPr>
        <w:t xml:space="preserve"> בתשובתה המשלימה למשרד מבקר המדינה מאפריל 2025 כי </w:t>
      </w:r>
      <w:r w:rsidRPr="0027671A">
        <w:rPr>
          <w:rFonts w:eastAsia="Calibri"/>
          <w:rtl/>
        </w:rPr>
        <w:t>ב</w:t>
      </w:r>
      <w:r w:rsidRPr="0027671A">
        <w:rPr>
          <w:rFonts w:eastAsia="Calibri" w:hint="cs"/>
          <w:rtl/>
        </w:rPr>
        <w:t>מהלך שנת 2025 יבצע</w:t>
      </w:r>
      <w:r w:rsidRPr="0027671A">
        <w:rPr>
          <w:rFonts w:eastAsia="Calibri"/>
          <w:rtl/>
        </w:rPr>
        <w:t xml:space="preserve"> אגף הבטחת איכות בחינה ומיפוי </w:t>
      </w:r>
      <w:r w:rsidRPr="0027671A">
        <w:rPr>
          <w:rFonts w:eastAsia="Calibri" w:hint="cs"/>
          <w:rtl/>
        </w:rPr>
        <w:t xml:space="preserve">של </w:t>
      </w:r>
      <w:r w:rsidRPr="0027671A">
        <w:rPr>
          <w:rFonts w:eastAsia="Calibri"/>
          <w:rtl/>
        </w:rPr>
        <w:t>סטטוס הטיפול בנושא</w:t>
      </w:r>
      <w:r w:rsidRPr="0027671A">
        <w:rPr>
          <w:rFonts w:eastAsia="Calibri" w:hint="cs"/>
          <w:rtl/>
        </w:rPr>
        <w:t xml:space="preserve"> איכות ההוראה</w:t>
      </w:r>
      <w:r w:rsidRPr="0027671A">
        <w:rPr>
          <w:rFonts w:eastAsia="Calibri"/>
          <w:rtl/>
        </w:rPr>
        <w:t xml:space="preserve"> בקרב המוסדות</w:t>
      </w:r>
      <w:r w:rsidRPr="0027671A">
        <w:rPr>
          <w:rFonts w:eastAsia="Calibri" w:hint="cs"/>
          <w:rtl/>
        </w:rPr>
        <w:t>.</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מומלץ כי מל"ג תפנה תשומת לב ארגונית לנושא איכות ההוראה, ובדומה למצב באנגליה - תרכז את הנושא בידי גורם ארגוני שיהיה אחראי </w:t>
      </w:r>
      <w:proofErr w:type="spellStart"/>
      <w:r w:rsidRPr="0027671A">
        <w:rPr>
          <w:rFonts w:eastAsia="Calibri" w:hint="cs"/>
          <w:b/>
          <w:bCs/>
          <w:rtl/>
        </w:rPr>
        <w:t>לתכלל</w:t>
      </w:r>
      <w:proofErr w:type="spellEnd"/>
      <w:r w:rsidRPr="0027671A">
        <w:rPr>
          <w:rFonts w:eastAsia="Calibri" w:hint="cs"/>
          <w:b/>
          <w:bCs/>
          <w:rtl/>
        </w:rPr>
        <w:t xml:space="preserve"> אותו, לגבש תוכניות פעולה שיפרטו את המשימות והפעולות המערכתיות לקידום מערכתי של מטרות שייקבעו, לקבוע מדדים עדכניים, להעריך את קידום איכות ההוראה במוסדות וכיו"ב.</w:t>
      </w:r>
      <w:bookmarkStart w:id="158" w:name="_Toc176417769"/>
      <w:bookmarkStart w:id="159" w:name="_Toc177375242"/>
      <w:bookmarkEnd w:id="155"/>
      <w:bookmarkEnd w:id="156"/>
      <w:r w:rsidRPr="0027671A">
        <w:rPr>
          <w:rFonts w:eastAsia="Calibri" w:hint="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keepNext/>
        <w:keepLines/>
        <w:spacing w:line="269" w:lineRule="auto"/>
        <w:outlineLvl w:val="2"/>
        <w:rPr>
          <w:rFonts w:eastAsia="Times New Roman"/>
          <w:bCs/>
          <w:szCs w:val="28"/>
          <w:u w:val="single"/>
          <w:rtl/>
        </w:rPr>
      </w:pPr>
      <w:r w:rsidRPr="0027671A">
        <w:rPr>
          <w:rFonts w:eastAsia="Times New Roman" w:hint="cs"/>
          <w:bCs/>
          <w:szCs w:val="28"/>
          <w:u w:val="single"/>
          <w:rtl/>
        </w:rPr>
        <w:t>סיכום</w:t>
      </w:r>
      <w:bookmarkEnd w:id="158"/>
      <w:bookmarkEnd w:id="159"/>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ascii="David" w:eastAsia="Times New Roman" w:hAnsi="David" w:hint="cs"/>
          <w:b/>
          <w:bCs/>
          <w:sz w:val="24"/>
          <w:rtl/>
          <w:lang w:eastAsia="he-IL"/>
        </w:rPr>
        <w:t>הוראה אקדמית איכותית ורלוונטית היא קריטית להכשרת דור העתיד ולהקניית</w:t>
      </w:r>
      <w:r w:rsidRPr="0027671A">
        <w:rPr>
          <w:rFonts w:eastAsia="Calibri" w:hint="cs"/>
          <w:b/>
          <w:bCs/>
          <w:rtl/>
        </w:rPr>
        <w:t xml:space="preserve"> הידע, המיומנויות והכלים </w:t>
      </w:r>
      <w:r w:rsidRPr="0027671A">
        <w:rPr>
          <w:rFonts w:ascii="David" w:eastAsia="Times New Roman" w:hAnsi="David" w:hint="cs"/>
          <w:b/>
          <w:bCs/>
          <w:sz w:val="24"/>
          <w:rtl/>
          <w:lang w:eastAsia="he-IL"/>
        </w:rPr>
        <w:t>הדרושים לו להשתלבות בשוק העבודה במאה ה-21.</w:t>
      </w:r>
      <w:r w:rsidRPr="0027671A">
        <w:rPr>
          <w:rFonts w:ascii="David" w:eastAsia="Times New Roman" w:hAnsi="David" w:hint="cs"/>
          <w:sz w:val="24"/>
          <w:rtl/>
          <w:lang w:eastAsia="he-IL"/>
        </w:rPr>
        <w:t xml:space="preserve"> </w:t>
      </w:r>
      <w:r w:rsidRPr="0027671A">
        <w:rPr>
          <w:rFonts w:eastAsia="Calibri" w:hint="cs"/>
          <w:b/>
          <w:bCs/>
          <w:rtl/>
        </w:rPr>
        <w:t xml:space="preserve">בביקורת עלה כי בכל רמות מערכת ההשכלה הגבוהה - </w:t>
      </w:r>
      <w:proofErr w:type="spellStart"/>
      <w:r w:rsidRPr="0027671A">
        <w:rPr>
          <w:rFonts w:eastAsia="Calibri" w:hint="cs"/>
          <w:b/>
          <w:bCs/>
          <w:rtl/>
        </w:rPr>
        <w:t>המל"ג</w:t>
      </w:r>
      <w:proofErr w:type="spellEnd"/>
      <w:r w:rsidRPr="0027671A">
        <w:rPr>
          <w:rFonts w:eastAsia="Calibri" w:hint="cs"/>
          <w:b/>
          <w:bCs/>
          <w:rtl/>
        </w:rPr>
        <w:t xml:space="preserve">-ות"ת, הנהלות המוסדות והמרצים, באוניברסיטאות ובמכללות - אין מפנים די קשב ארגוני, זמן ומשאבים באופן מובנה ושיטתי להשקעה בקידום איכות ההוראה. כפועל יוצא מכך, תהליכי ההוראה והלמידה אינם מיטביים.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עלה כי מודל התקצוב של ות"ת, הכולל את מרכיב ההוראה ואת מרכיב המחקר, ואשר על פיו מוקצה מרבית התקציב למוסדות (כ-70%), אינו קושר בין איכות ההוראה ובין תקצוב המוסד - למעט השימוש ב</w:t>
      </w:r>
      <w:r w:rsidRPr="0027671A">
        <w:rPr>
          <w:rFonts w:eastAsia="Calibri"/>
          <w:b/>
          <w:bCs/>
          <w:rtl/>
        </w:rPr>
        <w:t>מדד יחס סטודנטים-לסגל</w:t>
      </w:r>
      <w:r w:rsidRPr="0027671A">
        <w:rPr>
          <w:rFonts w:eastAsia="Calibri" w:hint="cs"/>
          <w:b/>
          <w:bCs/>
          <w:rtl/>
        </w:rPr>
        <w:t xml:space="preserve">, שגם לגביו יש תהיות אם הוא משקף נאמנה את איכות ההוראה - וזאת בשונה ממרכיב המחקר במודל, אשר קושר בין האיכות המחקרית לתקצוב. יתרה מכך, התקציב שהוקצה לאיכות ההוראה </w:t>
      </w:r>
      <w:r w:rsidRPr="0027671A">
        <w:rPr>
          <w:rFonts w:eastAsia="Calibri"/>
          <w:b/>
          <w:bCs/>
          <w:rtl/>
        </w:rPr>
        <w:t xml:space="preserve">בשנים </w:t>
      </w:r>
      <w:proofErr w:type="spellStart"/>
      <w:r w:rsidRPr="0027671A">
        <w:rPr>
          <w:rFonts w:eastAsia="Calibri" w:hint="cs"/>
          <w:b/>
          <w:bCs/>
          <w:rtl/>
        </w:rPr>
        <w:t>ה</w:t>
      </w:r>
      <w:r w:rsidRPr="0027671A">
        <w:rPr>
          <w:rFonts w:eastAsia="Calibri"/>
          <w:b/>
          <w:bCs/>
          <w:rtl/>
        </w:rPr>
        <w:t>תשע"ז-</w:t>
      </w:r>
      <w:r w:rsidRPr="0027671A">
        <w:rPr>
          <w:rFonts w:eastAsia="Calibri" w:hint="cs"/>
          <w:b/>
          <w:bCs/>
          <w:rtl/>
        </w:rPr>
        <w:t>ה</w:t>
      </w:r>
      <w:r w:rsidRPr="0027671A">
        <w:rPr>
          <w:rFonts w:eastAsia="Calibri"/>
          <w:b/>
          <w:bCs/>
          <w:rtl/>
        </w:rPr>
        <w:t>תשפ"</w:t>
      </w:r>
      <w:r w:rsidRPr="0027671A">
        <w:rPr>
          <w:rFonts w:eastAsia="Calibri" w:hint="cs"/>
          <w:b/>
          <w:bCs/>
          <w:rtl/>
        </w:rPr>
        <w:t>ד</w:t>
      </w:r>
      <w:proofErr w:type="spellEnd"/>
      <w:r w:rsidRPr="0027671A">
        <w:rPr>
          <w:rFonts w:eastAsia="Calibri"/>
          <w:b/>
          <w:bCs/>
          <w:rtl/>
        </w:rPr>
        <w:t xml:space="preserve"> </w:t>
      </w:r>
      <w:r w:rsidRPr="0027671A">
        <w:rPr>
          <w:rFonts w:eastAsia="Calibri" w:hint="cs"/>
          <w:b/>
          <w:bCs/>
          <w:rtl/>
        </w:rPr>
        <w:t xml:space="preserve">בשיטת קולות קוראים היה זעום ביחס לתקציב ות"ת הגמיש (0.5% בלבד - כ-107 מיליון ש"ח מתוך כ-23 מיליארד ש"ח במצטבר בין השנים </w:t>
      </w:r>
      <w:proofErr w:type="spellStart"/>
      <w:r w:rsidRPr="0027671A">
        <w:rPr>
          <w:rFonts w:eastAsia="Calibri"/>
          <w:b/>
          <w:bCs/>
          <w:rtl/>
        </w:rPr>
        <w:t>התשע"ז</w:t>
      </w:r>
      <w:proofErr w:type="spellEnd"/>
      <w:r w:rsidRPr="0027671A">
        <w:rPr>
          <w:rFonts w:eastAsia="Calibri"/>
          <w:b/>
          <w:bCs/>
          <w:rtl/>
        </w:rPr>
        <w:t xml:space="preserve"> (2016 - 2017) </w:t>
      </w:r>
      <w:r w:rsidRPr="0027671A">
        <w:rPr>
          <w:rFonts w:eastAsia="Calibri" w:hint="cs"/>
          <w:b/>
          <w:bCs/>
          <w:rtl/>
        </w:rPr>
        <w:t>ו</w:t>
      </w:r>
      <w:r w:rsidRPr="0027671A">
        <w:rPr>
          <w:rFonts w:eastAsia="Calibri"/>
          <w:b/>
          <w:bCs/>
          <w:rtl/>
        </w:rPr>
        <w:t xml:space="preserve">עד שנת </w:t>
      </w:r>
      <w:proofErr w:type="spellStart"/>
      <w:r w:rsidRPr="0027671A">
        <w:rPr>
          <w:rFonts w:eastAsia="Calibri"/>
          <w:b/>
          <w:bCs/>
          <w:rtl/>
        </w:rPr>
        <w:t>התשפ"ד</w:t>
      </w:r>
      <w:proofErr w:type="spellEnd"/>
      <w:r w:rsidRPr="0027671A">
        <w:rPr>
          <w:rFonts w:eastAsia="Calibri"/>
          <w:b/>
          <w:bCs/>
          <w:rtl/>
        </w:rPr>
        <w:t xml:space="preserve"> (2024-2023)</w:t>
      </w:r>
      <w:r w:rsidRPr="0027671A">
        <w:rPr>
          <w:rFonts w:eastAsia="Calibri" w:hint="cs"/>
          <w:b/>
          <w:bCs/>
          <w:rtl/>
        </w:rPr>
        <w:t xml:space="preserve">, ולא תרם </w:t>
      </w:r>
      <w:r w:rsidRPr="0027671A">
        <w:rPr>
          <w:rFonts w:eastAsia="Calibri"/>
          <w:b/>
          <w:bCs/>
          <w:rtl/>
        </w:rPr>
        <w:t xml:space="preserve">להטמעת מדיניות </w:t>
      </w:r>
      <w:r w:rsidRPr="0027671A">
        <w:rPr>
          <w:rFonts w:eastAsia="Calibri" w:hint="cs"/>
          <w:b/>
          <w:bCs/>
          <w:rtl/>
        </w:rPr>
        <w:t xml:space="preserve">או להפניית זרקור לתחום איכות ההוראה באופן </w:t>
      </w:r>
      <w:r w:rsidRPr="0027671A">
        <w:rPr>
          <w:rFonts w:eastAsia="Calibri"/>
          <w:b/>
          <w:bCs/>
          <w:rtl/>
        </w:rPr>
        <w:t xml:space="preserve">רוחבי. </w:t>
      </w:r>
      <w:r w:rsidRPr="0027671A">
        <w:rPr>
          <w:rFonts w:eastAsia="Calibri" w:hint="cs"/>
          <w:b/>
          <w:bCs/>
          <w:rtl/>
        </w:rPr>
        <w:t xml:space="preserve">לאחר סיום הביקורת, </w:t>
      </w:r>
      <w:r w:rsidRPr="0027671A">
        <w:rPr>
          <w:rFonts w:eastAsia="Calibri"/>
          <w:b/>
          <w:bCs/>
          <w:rtl/>
        </w:rPr>
        <w:t>באפריל 2024</w:t>
      </w:r>
      <w:r w:rsidRPr="0027671A">
        <w:rPr>
          <w:rFonts w:eastAsia="Calibri" w:hint="cs"/>
          <w:b/>
          <w:bCs/>
          <w:rtl/>
        </w:rPr>
        <w:t>,</w:t>
      </w:r>
      <w:r w:rsidRPr="0027671A">
        <w:rPr>
          <w:rFonts w:eastAsia="Calibri"/>
          <w:b/>
          <w:bCs/>
          <w:rtl/>
        </w:rPr>
        <w:t xml:space="preserve"> </w:t>
      </w:r>
      <w:r w:rsidRPr="0027671A">
        <w:rPr>
          <w:rFonts w:eastAsia="Calibri" w:hint="cs"/>
          <w:b/>
          <w:bCs/>
          <w:rtl/>
        </w:rPr>
        <w:t xml:space="preserve">החליטה </w:t>
      </w:r>
      <w:r w:rsidRPr="0027671A">
        <w:rPr>
          <w:rFonts w:eastAsia="Calibri"/>
          <w:b/>
          <w:bCs/>
          <w:rtl/>
        </w:rPr>
        <w:t xml:space="preserve">ות"ת להקצות </w:t>
      </w:r>
      <w:r w:rsidRPr="0027671A">
        <w:rPr>
          <w:rFonts w:eastAsia="Calibri" w:hint="cs"/>
          <w:b/>
          <w:bCs/>
          <w:rtl/>
        </w:rPr>
        <w:t xml:space="preserve">עד </w:t>
      </w:r>
      <w:r w:rsidRPr="0027671A">
        <w:rPr>
          <w:rFonts w:eastAsia="Calibri"/>
          <w:b/>
          <w:bCs/>
          <w:rtl/>
        </w:rPr>
        <w:t>100 מיליון ש"ח על פני ארבע שנים (2024 - 2028)</w:t>
      </w:r>
      <w:r w:rsidRPr="0027671A">
        <w:rPr>
          <w:rFonts w:eastAsia="Calibri" w:hint="cs"/>
          <w:b/>
          <w:bCs/>
          <w:rtl/>
        </w:rPr>
        <w:t xml:space="preserve"> למוסדות במסגרת קול קורא להשתתפות ב</w:t>
      </w:r>
      <w:r w:rsidRPr="0027671A">
        <w:rPr>
          <w:rFonts w:eastAsia="Calibri"/>
          <w:b/>
          <w:bCs/>
          <w:rtl/>
        </w:rPr>
        <w:t>תוכנית אקדמיה 360, שמטרתה לעודד את המוסדות המעוניינים להשתתף בה לפתח אסטרטגיה לעדכון תוכניות הלימוד לתואר ראשון. אולם גם סכום זה אינו משמעותי ביחס לתקציב ות"ת</w:t>
      </w:r>
      <w:r w:rsidRPr="0027671A">
        <w:rPr>
          <w:rFonts w:eastAsia="Calibri" w:hint="cs"/>
          <w:b/>
          <w:bCs/>
          <w:rtl/>
        </w:rPr>
        <w:t>,</w:t>
      </w:r>
      <w:r w:rsidRPr="0027671A">
        <w:rPr>
          <w:rFonts w:eastAsia="Calibri"/>
          <w:b/>
          <w:bCs/>
          <w:rtl/>
        </w:rPr>
        <w:t xml:space="preserve"> ומכל מקום תוכנית זו נמצאת בשלביה הראשוניים. </w:t>
      </w:r>
      <w:r w:rsidRPr="0027671A">
        <w:rPr>
          <w:rFonts w:eastAsia="Calibri" w:hint="cs"/>
          <w:b/>
          <w:bCs/>
          <w:rtl/>
        </w:rPr>
        <w:t xml:space="preserve">עוד עלה כי מרכיבים מרכזיים שקבעה מל"ג בתנאי הסף במודל איכות ההוראה שלה (דרישות להכשרת מרצים בתחום ההוראה, קריטריונים לקידום מרצים, עדכון תוכניות לימוד וסילבוסים ועוד) לא יושמו על ידי חלק מהמוסדות או יושמו באופן חלקי בלבד. מל"ג אינה עוקבת אחר העמידה בתנאי הסף, ואין בידיה </w:t>
      </w:r>
      <w:r w:rsidRPr="0027671A">
        <w:rPr>
          <w:rFonts w:eastAsia="Calibri"/>
          <w:b/>
          <w:bCs/>
          <w:rtl/>
        </w:rPr>
        <w:t xml:space="preserve">תמונת מצב </w:t>
      </w:r>
      <w:r w:rsidRPr="0027671A">
        <w:rPr>
          <w:rFonts w:eastAsia="Calibri" w:hint="cs"/>
          <w:b/>
          <w:bCs/>
          <w:rtl/>
        </w:rPr>
        <w:t xml:space="preserve">עדכנית </w:t>
      </w:r>
      <w:r w:rsidRPr="0027671A">
        <w:rPr>
          <w:rFonts w:eastAsia="Calibri"/>
          <w:b/>
          <w:bCs/>
          <w:rtl/>
        </w:rPr>
        <w:t xml:space="preserve">של פעילות </w:t>
      </w:r>
      <w:r w:rsidRPr="0027671A">
        <w:rPr>
          <w:rFonts w:eastAsia="Calibri" w:hint="cs"/>
          <w:b/>
          <w:bCs/>
          <w:rtl/>
        </w:rPr>
        <w:t>המוסדות בנושא. גם בצמתים מרכזיים שבהם מל"ג יכולה להשפיע על פעילותם של המוסדות (קידום מרצים לדרגת פרופסור שבסמכותה והערכת איכות על ידי ועדות בין-לאומיות), היא לא מינפה את מעורבותה בתהליכים להנחלת סטנדרטים לקידום איכות ההוראה</w:t>
      </w:r>
      <w:r w:rsidRPr="0027671A">
        <w:rPr>
          <w:rFonts w:eastAsia="Calibri"/>
          <w:b/>
          <w:bCs/>
          <w:rtl/>
        </w:rPr>
        <w:t>.</w:t>
      </w:r>
      <w:r w:rsidRPr="0027671A">
        <w:rPr>
          <w:rFonts w:eastAsia="Calibri" w:hint="cs"/>
          <w:b/>
          <w:bCs/>
          <w:rtl/>
        </w:rPr>
        <w:t xml:space="preserve">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עוד עלה בביקורת שהמוסדות לא תמרצו באופן אפקטיבי את ה</w:t>
      </w:r>
      <w:r w:rsidRPr="0027671A">
        <w:rPr>
          <w:rFonts w:eastAsia="Calibri"/>
          <w:b/>
          <w:bCs/>
          <w:rtl/>
        </w:rPr>
        <w:t>מרצים להפנות ממרצם ומזמנם לשיפור איכות ההוראה על פני משימותיהם האחרות</w:t>
      </w:r>
      <w:r w:rsidRPr="0027671A">
        <w:rPr>
          <w:rFonts w:eastAsia="Calibri" w:hint="cs"/>
          <w:b/>
          <w:bCs/>
          <w:rtl/>
        </w:rPr>
        <w:t xml:space="preserve"> ו</w:t>
      </w:r>
      <w:r w:rsidRPr="0027671A">
        <w:rPr>
          <w:rFonts w:eastAsia="Calibri"/>
          <w:b/>
          <w:bCs/>
          <w:rtl/>
        </w:rPr>
        <w:t>קידום המרצים נקבע בעיקר, אם לא באופן מלא, ע</w:t>
      </w:r>
      <w:r w:rsidRPr="0027671A">
        <w:rPr>
          <w:rFonts w:eastAsia="Calibri" w:hint="cs"/>
          <w:b/>
          <w:bCs/>
          <w:rtl/>
        </w:rPr>
        <w:t>ל בסיס</w:t>
      </w:r>
      <w:r w:rsidRPr="0027671A">
        <w:rPr>
          <w:rFonts w:eastAsia="Calibri"/>
          <w:b/>
          <w:bCs/>
          <w:rtl/>
        </w:rPr>
        <w:t xml:space="preserve"> הישגים בתחום המחקר</w:t>
      </w:r>
      <w:r w:rsidRPr="0027671A">
        <w:rPr>
          <w:rFonts w:eastAsia="Calibri" w:hint="cs"/>
          <w:b/>
          <w:bCs/>
          <w:rtl/>
        </w:rPr>
        <w:t xml:space="preserve"> - </w:t>
      </w:r>
      <w:r w:rsidRPr="0027671A">
        <w:rPr>
          <w:rFonts w:eastAsia="Calibri"/>
          <w:b/>
          <w:bCs/>
          <w:rtl/>
        </w:rPr>
        <w:t xml:space="preserve">גם </w:t>
      </w:r>
      <w:r w:rsidRPr="0027671A">
        <w:rPr>
          <w:rFonts w:eastAsia="Calibri" w:hint="cs"/>
          <w:b/>
          <w:bCs/>
          <w:rtl/>
        </w:rPr>
        <w:t xml:space="preserve">לגבי </w:t>
      </w:r>
      <w:r w:rsidRPr="0027671A">
        <w:rPr>
          <w:rFonts w:eastAsia="Calibri"/>
          <w:b/>
          <w:bCs/>
          <w:rtl/>
        </w:rPr>
        <w:t>מרצים במכללות</w:t>
      </w:r>
      <w:r w:rsidRPr="0027671A">
        <w:rPr>
          <w:rFonts w:eastAsia="Calibri" w:hint="cs"/>
          <w:b/>
          <w:bCs/>
          <w:rtl/>
        </w:rPr>
        <w:t>,</w:t>
      </w:r>
      <w:r w:rsidRPr="0027671A">
        <w:rPr>
          <w:rFonts w:eastAsia="Calibri"/>
          <w:b/>
          <w:bCs/>
          <w:rtl/>
        </w:rPr>
        <w:t xml:space="preserve"> שתפקיד</w:t>
      </w:r>
      <w:r w:rsidRPr="0027671A">
        <w:rPr>
          <w:rFonts w:eastAsia="Calibri" w:hint="cs"/>
          <w:b/>
          <w:bCs/>
          <w:rtl/>
        </w:rPr>
        <w:t>ן</w:t>
      </w:r>
      <w:r w:rsidRPr="0027671A">
        <w:rPr>
          <w:rFonts w:eastAsia="Calibri"/>
          <w:b/>
          <w:bCs/>
          <w:rtl/>
        </w:rPr>
        <w:t xml:space="preserve"> העיקרי הוא הוראה אקדמית.</w:t>
      </w:r>
      <w:r w:rsidRPr="0027671A">
        <w:rPr>
          <w:rFonts w:eastAsia="Calibri" w:hint="cs"/>
          <w:b/>
          <w:bCs/>
          <w:rtl/>
        </w:rPr>
        <w:t xml:space="preserve"> עוד עלה כי </w:t>
      </w:r>
      <w:r w:rsidRPr="0027671A">
        <w:rPr>
          <w:rFonts w:eastAsia="Calibri"/>
          <w:b/>
          <w:bCs/>
          <w:rtl/>
        </w:rPr>
        <w:t>כלי הערכת איכות ההוראה של המרצים שבשימוש המוסדות ס</w:t>
      </w:r>
      <w:r w:rsidRPr="0027671A">
        <w:rPr>
          <w:rFonts w:eastAsia="Calibri" w:hint="cs"/>
          <w:b/>
          <w:bCs/>
          <w:rtl/>
        </w:rPr>
        <w:t>י</w:t>
      </w:r>
      <w:r w:rsidRPr="0027671A">
        <w:rPr>
          <w:rFonts w:eastAsia="Calibri"/>
          <w:b/>
          <w:bCs/>
          <w:rtl/>
        </w:rPr>
        <w:t>פק</w:t>
      </w:r>
      <w:r w:rsidRPr="0027671A">
        <w:rPr>
          <w:rFonts w:eastAsia="Calibri" w:hint="cs"/>
          <w:b/>
          <w:bCs/>
          <w:rtl/>
        </w:rPr>
        <w:t>ו</w:t>
      </w:r>
      <w:r w:rsidRPr="0027671A">
        <w:rPr>
          <w:rFonts w:eastAsia="Calibri"/>
          <w:b/>
          <w:bCs/>
          <w:rtl/>
        </w:rPr>
        <w:t xml:space="preserve"> להם במקרה הטוב תמונת מצב חלקית, אשר על בסיסה קשה לקבוע יעדים ומטרות </w:t>
      </w:r>
      <w:r w:rsidRPr="0027671A">
        <w:rPr>
          <w:rFonts w:eastAsia="Calibri" w:hint="cs"/>
          <w:b/>
          <w:bCs/>
          <w:rtl/>
        </w:rPr>
        <w:t>כלל-מוסדיים או</w:t>
      </w:r>
      <w:r w:rsidRPr="0027671A">
        <w:rPr>
          <w:rFonts w:eastAsia="Calibri"/>
          <w:b/>
          <w:bCs/>
          <w:rtl/>
        </w:rPr>
        <w:t xml:space="preserve"> לקבל החלטות בנוגע למרצים ספציפיים.</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rPr>
      </w:pPr>
      <w:r w:rsidRPr="0027671A">
        <w:rPr>
          <w:rFonts w:eastAsia="Calibri" w:hint="cs"/>
          <w:b/>
          <w:bCs/>
          <w:rtl/>
        </w:rPr>
        <w:t xml:space="preserve">לנוכח האמור לעיל, </w:t>
      </w:r>
      <w:proofErr w:type="spellStart"/>
      <w:r w:rsidRPr="0027671A">
        <w:rPr>
          <w:rFonts w:eastAsia="Calibri" w:hint="cs"/>
          <w:b/>
          <w:bCs/>
          <w:rtl/>
        </w:rPr>
        <w:t>המל"ג</w:t>
      </w:r>
      <w:proofErr w:type="spellEnd"/>
      <w:r w:rsidRPr="0027671A">
        <w:rPr>
          <w:rFonts w:eastAsia="Calibri" w:hint="cs"/>
          <w:b/>
          <w:bCs/>
          <w:rtl/>
        </w:rPr>
        <w:t xml:space="preserve"> ו</w:t>
      </w:r>
      <w:r w:rsidRPr="0027671A">
        <w:rPr>
          <w:rFonts w:eastAsia="Calibri"/>
          <w:b/>
          <w:bCs/>
          <w:rtl/>
        </w:rPr>
        <w:t xml:space="preserve">המוסדות </w:t>
      </w:r>
      <w:r w:rsidRPr="0027671A">
        <w:rPr>
          <w:rFonts w:eastAsia="Calibri" w:hint="cs"/>
          <w:b/>
          <w:bCs/>
          <w:rtl/>
        </w:rPr>
        <w:t>נדרשים ל</w:t>
      </w:r>
      <w:r w:rsidRPr="0027671A">
        <w:rPr>
          <w:rFonts w:eastAsia="Calibri"/>
          <w:b/>
          <w:bCs/>
          <w:rtl/>
        </w:rPr>
        <w:t>שינוי תפיסתי</w:t>
      </w:r>
      <w:r w:rsidRPr="0027671A">
        <w:rPr>
          <w:rFonts w:eastAsia="Calibri" w:hint="cs"/>
          <w:b/>
          <w:bCs/>
          <w:rtl/>
        </w:rPr>
        <w:t xml:space="preserve"> - למקד את תשומת הלב של מערכת ההשכלה הגבוהה גם בהוראה האקדמית, לאמץ הזדמנויות לחדשנות בהוראה, ולא </w:t>
      </w:r>
      <w:r w:rsidRPr="0027671A">
        <w:rPr>
          <w:rFonts w:eastAsia="Calibri" w:hint="cs"/>
          <w:b/>
          <w:bCs/>
          <w:rtl/>
        </w:rPr>
        <w:lastRenderedPageBreak/>
        <w:t xml:space="preserve">לראות בקידום איכות ההוראה משנית בחשיבותה לקידום המחקר האקדמי. הדבר חשוב במיוחד לנוכח מהפכת טכנולוגיית הבינה המלאכותית והשינויים בתפקידיה של מערכת ההשכלה הגבוהה - ממערכת שתפקידה העיקרי העברת ידע לסטודנטים, למערכת שתפקידה גם להקנות להם מיומנויות רלוונטיות </w:t>
      </w:r>
      <w:r w:rsidRPr="0027671A">
        <w:rPr>
          <w:rFonts w:eastAsia="Calibri"/>
          <w:b/>
          <w:bCs/>
          <w:rtl/>
        </w:rPr>
        <w:t xml:space="preserve">ולהעצים </w:t>
      </w:r>
      <w:r w:rsidRPr="0027671A">
        <w:rPr>
          <w:rFonts w:eastAsia="Calibri" w:hint="cs"/>
          <w:b/>
          <w:bCs/>
          <w:rtl/>
        </w:rPr>
        <w:t>אות</w:t>
      </w:r>
      <w:r w:rsidRPr="0027671A">
        <w:rPr>
          <w:rFonts w:eastAsia="Calibri"/>
          <w:b/>
          <w:bCs/>
          <w:rtl/>
        </w:rPr>
        <w:t xml:space="preserve">ם לקראת הצלחה בעולם שיוסיף וישתנה </w:t>
      </w:r>
      <w:r w:rsidRPr="0027671A">
        <w:rPr>
          <w:rFonts w:eastAsia="Calibri" w:hint="cs"/>
          <w:b/>
          <w:bCs/>
          <w:rtl/>
        </w:rPr>
        <w:t>לבלי היכר</w:t>
      </w:r>
      <w:r w:rsidRPr="0027671A">
        <w:rPr>
          <w:rFonts w:eastAsia="Calibri"/>
          <w:b/>
          <w:bCs/>
          <w:rtl/>
        </w:rPr>
        <w:t xml:space="preserve"> על ידי טכנולוגיות חדשות</w:t>
      </w:r>
      <w:r w:rsidRPr="0027671A">
        <w:rPr>
          <w:rFonts w:eastAsia="Calibri" w:hint="cs"/>
          <w:b/>
          <w:bCs/>
          <w:rtl/>
        </w:rPr>
        <w:t xml:space="preserve">. מומלץ כי השינוי התפיסתי האמור יבוא לידי ביטוי ברמת </w:t>
      </w:r>
      <w:proofErr w:type="spellStart"/>
      <w:r w:rsidRPr="0027671A">
        <w:rPr>
          <w:rFonts w:eastAsia="Calibri" w:hint="cs"/>
          <w:b/>
          <w:bCs/>
          <w:rtl/>
        </w:rPr>
        <w:t>המל"ג</w:t>
      </w:r>
      <w:proofErr w:type="spellEnd"/>
      <w:r w:rsidRPr="0027671A">
        <w:rPr>
          <w:rFonts w:eastAsia="Calibri" w:hint="cs"/>
          <w:b/>
          <w:bCs/>
          <w:rtl/>
        </w:rPr>
        <w:t xml:space="preserve">-ות"ת בתקציבים המוקצים לקידום הנושא, ובאופן מעשי בממשקי </w:t>
      </w:r>
      <w:proofErr w:type="spellStart"/>
      <w:r w:rsidRPr="0027671A">
        <w:rPr>
          <w:rFonts w:eastAsia="Calibri" w:hint="cs"/>
          <w:b/>
          <w:bCs/>
          <w:rtl/>
        </w:rPr>
        <w:t>המל"ג</w:t>
      </w:r>
      <w:proofErr w:type="spellEnd"/>
      <w:r w:rsidRPr="0027671A">
        <w:rPr>
          <w:rFonts w:eastAsia="Calibri" w:hint="cs"/>
          <w:b/>
          <w:bCs/>
          <w:rtl/>
        </w:rPr>
        <w:t xml:space="preserve"> מול המוסדות, לרבות מינוי גורם </w:t>
      </w:r>
      <w:proofErr w:type="spellStart"/>
      <w:r w:rsidRPr="0027671A">
        <w:rPr>
          <w:rFonts w:eastAsia="Calibri" w:hint="cs"/>
          <w:b/>
          <w:bCs/>
          <w:rtl/>
        </w:rPr>
        <w:t>מתכלל</w:t>
      </w:r>
      <w:proofErr w:type="spellEnd"/>
      <w:r w:rsidRPr="0027671A">
        <w:rPr>
          <w:rFonts w:eastAsia="Calibri" w:hint="cs"/>
          <w:b/>
          <w:bCs/>
          <w:rtl/>
        </w:rPr>
        <w:t xml:space="preserve"> לנושא </w:t>
      </w:r>
      <w:proofErr w:type="spellStart"/>
      <w:r w:rsidRPr="0027671A">
        <w:rPr>
          <w:rFonts w:eastAsia="Calibri" w:hint="cs"/>
          <w:b/>
          <w:bCs/>
          <w:rtl/>
        </w:rPr>
        <w:t>במל"ג</w:t>
      </w:r>
      <w:proofErr w:type="spellEnd"/>
      <w:r w:rsidRPr="0027671A">
        <w:rPr>
          <w:rFonts w:eastAsia="Calibri" w:hint="cs"/>
          <w:b/>
          <w:bCs/>
          <w:rtl/>
        </w:rPr>
        <w:t>, קביעת סטנדרטים מעודכנים ורלוונטיי</w:t>
      </w:r>
      <w:r w:rsidRPr="0027671A">
        <w:rPr>
          <w:rFonts w:eastAsia="Calibri" w:hint="eastAsia"/>
          <w:b/>
          <w:bCs/>
          <w:rtl/>
        </w:rPr>
        <w:t>ם</w:t>
      </w:r>
      <w:r w:rsidRPr="0027671A">
        <w:rPr>
          <w:rFonts w:eastAsia="Calibri" w:hint="cs"/>
          <w:b/>
          <w:bCs/>
          <w:rtl/>
        </w:rPr>
        <w:t xml:space="preserve"> בתחום איכות ההוראה ומעקב אחר יישומם. </w:t>
      </w:r>
    </w:p>
    <w:p w:rsidR="0027671A" w:rsidRPr="0027671A" w:rsidRDefault="0027671A" w:rsidP="0027671A">
      <w:pPr>
        <w:spacing w:line="269" w:lineRule="auto"/>
        <w:ind w:left="-567"/>
        <w:rPr>
          <w:rFonts w:eastAsia="Calibri"/>
          <w:szCs w:val="20"/>
          <w:rtl/>
        </w:rPr>
      </w:pPr>
    </w:p>
    <w:p w:rsidR="0027671A" w:rsidRPr="0027671A" w:rsidRDefault="0027671A" w:rsidP="0027671A">
      <w:pPr>
        <w:spacing w:line="269" w:lineRule="auto"/>
        <w:rPr>
          <w:rFonts w:eastAsia="Calibri"/>
          <w:b/>
          <w:bCs/>
          <w:rtl/>
          <w:lang w:eastAsia="he-IL"/>
        </w:rPr>
      </w:pPr>
      <w:r w:rsidRPr="0027671A">
        <w:rPr>
          <w:rFonts w:eastAsia="Calibri" w:hint="cs"/>
          <w:b/>
          <w:bCs/>
          <w:rtl/>
        </w:rPr>
        <w:t xml:space="preserve">אשר למוסדות, מומלץ כי ישקיעו בשיפור התשתיות, תקני כוח האדם והמשאבים המוקצים למרכזים לקידום הוראה ובמשאבים מוסדיים נוספים בתחום ההוראה לפי הצורך, ויפעלו להגברת השתתפותם של המרצים בפעילויות המרכזים, כדי לספק להם מעטפת תומכת ובניית תהליכי פיתוח מקצועי מותאמים ורציפים משלב קבלתם למוסד ולאורך הקריירה, תוך ניצול ידע ומומחיות הקיימים במוסד; מומלץ כי המוסדות יתגמלו באופן אפקטיבי את המרצים עבור ההשקעה הנדרשת בשינוי שיטות ההוראה המוכרות להם ועדכון תוכניות הלימוד להבטחת הרלוונטיות שלהן לצורכי הלומדים. לנוכח הרחבת סל התמריצים לסגל הבכיר באוניברסיטאות לאחר סיום הביקורת, מומלץ כי האוניברסיטאות יבדקו את האפקטיביות של מענק הקריטריונים כדי לתמרץ את </w:t>
      </w:r>
      <w:r w:rsidRPr="0027671A">
        <w:rPr>
          <w:rFonts w:eastAsia="Calibri"/>
          <w:b/>
          <w:bCs/>
          <w:rtl/>
        </w:rPr>
        <w:t xml:space="preserve">המרצים </w:t>
      </w:r>
      <w:r w:rsidRPr="0027671A">
        <w:rPr>
          <w:rFonts w:eastAsia="Calibri" w:hint="cs"/>
          <w:b/>
          <w:bCs/>
          <w:rtl/>
        </w:rPr>
        <w:t xml:space="preserve">לשפר את איכות ההוראה; עוד מומלץ כי המוסדות יציבו את ההצטיינות בהוראה כמרכיב </w:t>
      </w:r>
      <w:r w:rsidRPr="0027671A">
        <w:rPr>
          <w:rFonts w:eastAsia="Calibri"/>
          <w:b/>
          <w:bCs/>
          <w:rtl/>
        </w:rPr>
        <w:t>מרכזי בשיקולי קידו</w:t>
      </w:r>
      <w:r w:rsidRPr="0027671A">
        <w:rPr>
          <w:rFonts w:eastAsia="Calibri" w:hint="cs"/>
          <w:b/>
          <w:bCs/>
          <w:rtl/>
        </w:rPr>
        <w:t xml:space="preserve">מם בדרגה, לצד ההצטיינות במחקר, בפרט במכללות. </w:t>
      </w:r>
      <w:bookmarkEnd w:id="151"/>
      <w:bookmarkEnd w:id="152"/>
      <w:r w:rsidRPr="0027671A">
        <w:rPr>
          <w:rFonts w:eastAsia="Calibri" w:hint="cs"/>
          <w:b/>
          <w:bCs/>
          <w:rtl/>
        </w:rPr>
        <w:t>מומלץ כי כלל המוסדות יקבעו מדיניות</w:t>
      </w:r>
      <w:r w:rsidRPr="0027671A">
        <w:rPr>
          <w:rFonts w:eastAsia="Calibri"/>
          <w:b/>
          <w:bCs/>
          <w:rtl/>
        </w:rPr>
        <w:t xml:space="preserve"> </w:t>
      </w:r>
      <w:r w:rsidRPr="0027671A">
        <w:rPr>
          <w:rFonts w:eastAsia="Calibri" w:hint="cs"/>
          <w:b/>
          <w:bCs/>
          <w:rtl/>
        </w:rPr>
        <w:t>ל</w:t>
      </w:r>
      <w:r w:rsidRPr="0027671A">
        <w:rPr>
          <w:rFonts w:eastAsia="Calibri"/>
          <w:b/>
          <w:bCs/>
          <w:rtl/>
        </w:rPr>
        <w:t>אופן שילובה של טכנולוגי</w:t>
      </w:r>
      <w:r w:rsidRPr="0027671A">
        <w:rPr>
          <w:rFonts w:eastAsia="Calibri" w:hint="cs"/>
          <w:b/>
          <w:bCs/>
          <w:rtl/>
        </w:rPr>
        <w:t>ית הבינה המלאכותית היוצרת</w:t>
      </w:r>
      <w:r w:rsidRPr="0027671A">
        <w:rPr>
          <w:rFonts w:eastAsia="Calibri"/>
          <w:b/>
          <w:bCs/>
          <w:rtl/>
        </w:rPr>
        <w:t xml:space="preserve"> בתהליכי הערכה, הוראה ולמידה</w:t>
      </w:r>
      <w:r w:rsidRPr="0027671A">
        <w:rPr>
          <w:rFonts w:eastAsia="Calibri" w:hint="cs"/>
          <w:b/>
          <w:bCs/>
          <w:rtl/>
        </w:rPr>
        <w:t xml:space="preserve">. כמו כן </w:t>
      </w:r>
      <w:r w:rsidRPr="0027671A">
        <w:rPr>
          <w:rFonts w:eastAsia="Times New Roman" w:hint="cs"/>
          <w:b/>
          <w:bCs/>
          <w:rtl/>
          <w:lang w:eastAsia="he-IL"/>
        </w:rPr>
        <w:t xml:space="preserve">מומלץ כי נשיאי המוסדות, בשיתוף המרכזים, יאמצו מגוון כלים אפקטיביים ומהימנים להערכת איכות ההוראה של המרצים במוסדם, </w:t>
      </w:r>
      <w:r w:rsidRPr="0027671A">
        <w:rPr>
          <w:rFonts w:eastAsia="Calibri" w:hint="cs"/>
          <w:b/>
          <w:bCs/>
          <w:rtl/>
          <w:lang w:eastAsia="he-IL"/>
        </w:rPr>
        <w:t xml:space="preserve">באופן שייצר תמונת מצב מלאה של כישורי ההוראה של המרצים, ויגביר את האמון ושיתוף הפעולה של כל הגורמים הרלוונטיים. </w:t>
      </w:r>
    </w:p>
    <w:bookmarkEnd w:id="5"/>
    <w:p w:rsidR="0027671A" w:rsidRPr="0027671A" w:rsidRDefault="0027671A" w:rsidP="0027671A">
      <w:pPr>
        <w:spacing w:line="269" w:lineRule="auto"/>
        <w:ind w:left="-567"/>
        <w:rPr>
          <w:rFonts w:eastAsia="Calibri"/>
          <w:szCs w:val="20"/>
        </w:rPr>
      </w:pPr>
    </w:p>
    <w:p w:rsidR="00F954E4" w:rsidRDefault="00F954E4" w:rsidP="0027671A">
      <w:pPr>
        <w:bidi w:val="0"/>
        <w:spacing w:after="200" w:line="276" w:lineRule="auto"/>
        <w:jc w:val="right"/>
        <w:rPr>
          <w:rFonts w:ascii="Calibri" w:hAnsi="Calibri" w:cs="Calibri"/>
          <w:b/>
          <w:bCs/>
          <w:color w:val="002060"/>
          <w:sz w:val="80"/>
          <w:szCs w:val="80"/>
        </w:rPr>
      </w:pPr>
    </w:p>
    <w:p w:rsidR="00F954E4" w:rsidRDefault="00F954E4" w:rsidP="003C0488">
      <w:pPr>
        <w:bidi w:val="0"/>
        <w:spacing w:after="200" w:line="276" w:lineRule="auto"/>
        <w:rPr>
          <w:rFonts w:ascii="Calibri" w:hAnsi="Calibri" w:cs="Calibri"/>
          <w:b/>
          <w:bCs/>
          <w:color w:val="002060"/>
          <w:sz w:val="80"/>
          <w:szCs w:val="80"/>
        </w:rPr>
      </w:pPr>
    </w:p>
    <w:p w:rsidR="00F954E4" w:rsidRDefault="00F954E4" w:rsidP="00F954E4">
      <w:pPr>
        <w:bidi w:val="0"/>
        <w:spacing w:after="200" w:line="276" w:lineRule="auto"/>
        <w:rPr>
          <w:rFonts w:ascii="Calibri" w:hAnsi="Calibri" w:cs="Calibri"/>
          <w:b/>
          <w:bCs/>
          <w:color w:val="002060"/>
          <w:sz w:val="80"/>
          <w:szCs w:val="80"/>
        </w:rPr>
      </w:pPr>
    </w:p>
    <w:p w:rsidR="00F954E4" w:rsidRDefault="003C0488" w:rsidP="0027671A">
      <w:pPr>
        <w:tabs>
          <w:tab w:val="left" w:pos="6420"/>
        </w:tabs>
        <w:bidi w:val="0"/>
        <w:spacing w:after="200" w:line="276" w:lineRule="auto"/>
        <w:rPr>
          <w:rFonts w:ascii="Calibri" w:hAnsi="Calibri" w:cs="Calibri"/>
          <w:b/>
          <w:bCs/>
          <w:color w:val="002060"/>
          <w:sz w:val="80"/>
          <w:szCs w:val="80"/>
        </w:rPr>
      </w:pPr>
      <w:r>
        <w:rPr>
          <w:rFonts w:ascii="Calibri" w:hAnsi="Calibri" w:cs="Calibri"/>
          <w:b/>
          <w:bCs/>
          <w:color w:val="002060"/>
          <w:sz w:val="80"/>
          <w:szCs w:val="80"/>
        </w:rPr>
        <w:tab/>
      </w:r>
    </w:p>
    <w:sectPr w:rsidR="00F954E4" w:rsidSect="006C2C6D">
      <w:headerReference w:type="first" r:id="rId37"/>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1A1" w:rsidRDefault="007811A1" w:rsidP="00C23CC9">
      <w:pPr>
        <w:spacing w:line="240" w:lineRule="auto"/>
      </w:pPr>
      <w:r>
        <w:separator/>
      </w:r>
    </w:p>
  </w:endnote>
  <w:endnote w:type="continuationSeparator" w:id="0">
    <w:p w:rsidR="007811A1" w:rsidRDefault="007811A1"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b Formalist Light">
    <w:altName w:val="Tahoma"/>
    <w:panose1 w:val="00000000000000000000"/>
    <w:charset w:val="B1"/>
    <w:family w:val="modern"/>
    <w:notTrueType/>
    <w:pitch w:val="variable"/>
    <w:sig w:usb0="00000801" w:usb1="4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lmoni ML v5 AAA">
    <w:panose1 w:val="00000500000000000000"/>
    <w:charset w:val="00"/>
    <w:family w:val="modern"/>
    <w:notTrueType/>
    <w:pitch w:val="variable"/>
    <w:sig w:usb0="00000A07" w:usb1="40000000" w:usb2="00000000" w:usb3="00000000" w:csb0="000000B7" w:csb1="00000000"/>
  </w:font>
  <w:font w:name="Almoni Tzar ML v5 AAA">
    <w:panose1 w:val="00000506000000000000"/>
    <w:charset w:val="00"/>
    <w:family w:val="modern"/>
    <w:notTrueType/>
    <w:pitch w:val="variable"/>
    <w:sig w:usb0="00000A07" w:usb1="40000000" w:usb2="00000000" w:usb3="00000000" w:csb0="000000B7" w:csb1="00000000"/>
  </w:font>
  <w:font w:name="Assistant-Regular">
    <w:altName w:val="Assistant"/>
    <w:panose1 w:val="00000000000000000000"/>
    <w:charset w:val="B1"/>
    <w:family w:val="auto"/>
    <w:notTrueType/>
    <w:pitch w:val="default"/>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1A1" w:rsidRDefault="007811A1" w:rsidP="00C23CC9">
      <w:pPr>
        <w:spacing w:line="240" w:lineRule="auto"/>
      </w:pPr>
      <w:r>
        <w:separator/>
      </w:r>
    </w:p>
  </w:footnote>
  <w:footnote w:type="continuationSeparator" w:id="0">
    <w:p w:rsidR="007811A1" w:rsidRDefault="007811A1" w:rsidP="00C23CC9">
      <w:pPr>
        <w:spacing w:line="240" w:lineRule="auto"/>
      </w:pPr>
      <w:r>
        <w:continuationSeparator/>
      </w:r>
    </w:p>
  </w:footnote>
  <w:footnote w:id="1">
    <w:p w:rsidR="007811A1" w:rsidRDefault="007811A1" w:rsidP="0027671A">
      <w:pPr>
        <w:pStyle w:val="af"/>
        <w:rPr>
          <w:rtl/>
        </w:rPr>
      </w:pPr>
      <w:r>
        <w:rPr>
          <w:rStyle w:val="af1"/>
        </w:rPr>
        <w:footnoteRef/>
      </w:r>
      <w:r>
        <w:rPr>
          <w:rtl/>
        </w:rPr>
        <w:t xml:space="preserve"> </w:t>
      </w:r>
      <w:r>
        <w:rPr>
          <w:rtl/>
        </w:rPr>
        <w:tab/>
      </w:r>
      <w:r w:rsidRPr="005719FC">
        <w:rPr>
          <w:rtl/>
        </w:rPr>
        <w:t>לצד המחקר וההוראה</w:t>
      </w:r>
      <w:r>
        <w:rPr>
          <w:rFonts w:hint="cs"/>
          <w:rtl/>
        </w:rPr>
        <w:t>,</w:t>
      </w:r>
      <w:r w:rsidRPr="005719FC">
        <w:rPr>
          <w:rtl/>
        </w:rPr>
        <w:t xml:space="preserve"> משימה נוספת </w:t>
      </w:r>
      <w:r>
        <w:rPr>
          <w:rFonts w:hint="cs"/>
          <w:rtl/>
        </w:rPr>
        <w:t xml:space="preserve">של מערכת ההשכלה הגבוהה </w:t>
      </w:r>
      <w:r w:rsidRPr="005719FC">
        <w:rPr>
          <w:rtl/>
        </w:rPr>
        <w:t>נוגעת למעורבות חברתית ו</w:t>
      </w:r>
      <w:r>
        <w:rPr>
          <w:rFonts w:hint="cs"/>
          <w:rtl/>
        </w:rPr>
        <w:t>ל</w:t>
      </w:r>
      <w:r w:rsidRPr="005719FC">
        <w:rPr>
          <w:rtl/>
        </w:rPr>
        <w:t>תרומה לקהילה.</w:t>
      </w:r>
    </w:p>
  </w:footnote>
  <w:footnote w:id="2">
    <w:p w:rsidR="007811A1" w:rsidRDefault="007811A1" w:rsidP="0027671A">
      <w:pPr>
        <w:pStyle w:val="af"/>
        <w:jc w:val="left"/>
        <w:rPr>
          <w:rtl/>
        </w:rPr>
      </w:pPr>
      <w:r>
        <w:rPr>
          <w:rStyle w:val="af1"/>
        </w:rPr>
        <w:footnoteRef/>
      </w:r>
      <w:r w:rsidRPr="001C798E">
        <w:rPr>
          <w:rStyle w:val="af1"/>
          <w:rtl/>
        </w:rPr>
        <w:t xml:space="preserve"> </w:t>
      </w:r>
      <w:r>
        <w:rPr>
          <w:rtl/>
        </w:rPr>
        <w:tab/>
      </w:r>
      <w:r w:rsidRPr="00FF2424">
        <w:t xml:space="preserve">Mills, Norbert H., et al. "Teaching versus Research: An Imbalance of Importance?" </w:t>
      </w:r>
      <w:r w:rsidRPr="00F43D82">
        <w:rPr>
          <w:b/>
          <w:bCs/>
        </w:rPr>
        <w:t>Journal of the Association for Communication Administration</w:t>
      </w:r>
      <w:r w:rsidRPr="00FF2424">
        <w:t xml:space="preserve"> 26.2 (1997): 8</w:t>
      </w:r>
      <w:r>
        <w:t xml:space="preserve">; European Commission, </w:t>
      </w:r>
      <w:r w:rsidRPr="00F43D82">
        <w:rPr>
          <w:b/>
          <w:bCs/>
        </w:rPr>
        <w:t>Eurydice Brief: Modernization of Higher Education in Europe</w:t>
      </w:r>
      <w:r>
        <w:t>, Academic Staff 2017</w:t>
      </w:r>
    </w:p>
  </w:footnote>
  <w:footnote w:id="3">
    <w:p w:rsidR="007811A1" w:rsidRDefault="007811A1" w:rsidP="0027671A">
      <w:pPr>
        <w:pStyle w:val="af"/>
        <w:rPr>
          <w:rtl/>
        </w:rPr>
      </w:pPr>
      <w:r>
        <w:rPr>
          <w:rStyle w:val="af1"/>
        </w:rPr>
        <w:footnoteRef/>
      </w:r>
      <w:r>
        <w:rPr>
          <w:rtl/>
        </w:rPr>
        <w:t xml:space="preserve"> </w:t>
      </w:r>
      <w:r>
        <w:rPr>
          <w:rtl/>
        </w:rPr>
        <w:tab/>
      </w:r>
      <w:r>
        <w:rPr>
          <w:rFonts w:hint="cs"/>
          <w:rtl/>
        </w:rPr>
        <w:t xml:space="preserve">מגזר, גיל, מתכונת למידה גמישה. </w:t>
      </w:r>
    </w:p>
  </w:footnote>
  <w:footnote w:id="4">
    <w:p w:rsidR="007811A1" w:rsidRPr="0027671A" w:rsidRDefault="007811A1" w:rsidP="0027671A">
      <w:pPr>
        <w:pStyle w:val="af"/>
        <w:rPr>
          <w:rFonts w:ascii="Calibri" w:hAnsi="Calibri"/>
          <w:rtl/>
        </w:rPr>
      </w:pPr>
      <w:r w:rsidRPr="00162B19">
        <w:rPr>
          <w:rStyle w:val="af1"/>
        </w:rPr>
        <w:footnoteRef/>
      </w:r>
      <w:r w:rsidRPr="00162B19">
        <w:rPr>
          <w:rtl/>
        </w:rPr>
        <w:t xml:space="preserve"> </w:t>
      </w:r>
      <w:r>
        <w:rPr>
          <w:sz w:val="18"/>
          <w:szCs w:val="18"/>
          <w:rtl/>
        </w:rPr>
        <w:tab/>
      </w:r>
      <w:r w:rsidRPr="0027671A">
        <w:rPr>
          <w:rFonts w:cs="Times New Roman"/>
          <w:sz w:val="18"/>
          <w:szCs w:val="18"/>
        </w:rPr>
        <w:t xml:space="preserve">OECD, </w:t>
      </w:r>
      <w:r w:rsidRPr="0027671A">
        <w:rPr>
          <w:rFonts w:cs="Times New Roman"/>
          <w:b/>
          <w:bCs/>
          <w:sz w:val="18"/>
          <w:szCs w:val="18"/>
        </w:rPr>
        <w:t>Benchmarking Higher Education System Performance</w:t>
      </w:r>
      <w:r w:rsidRPr="0027671A">
        <w:rPr>
          <w:rFonts w:cs="Times New Roman"/>
          <w:sz w:val="18"/>
          <w:szCs w:val="18"/>
        </w:rPr>
        <w:t xml:space="preserve"> (</w:t>
      </w:r>
      <w:r w:rsidRPr="00357122">
        <w:t>2019</w:t>
      </w:r>
      <w:r w:rsidRPr="0027671A">
        <w:rPr>
          <w:rFonts w:cs="Times New Roman"/>
          <w:sz w:val="18"/>
          <w:szCs w:val="18"/>
        </w:rPr>
        <w:t>), p. 36</w:t>
      </w:r>
    </w:p>
  </w:footnote>
  <w:footnote w:id="5">
    <w:p w:rsidR="007811A1" w:rsidRPr="00445441" w:rsidRDefault="007811A1" w:rsidP="0027671A">
      <w:pPr>
        <w:pStyle w:val="af"/>
      </w:pPr>
      <w:r w:rsidRPr="00445441">
        <w:rPr>
          <w:rStyle w:val="af1"/>
        </w:rPr>
        <w:footnoteRef/>
      </w:r>
      <w:r w:rsidRPr="00445441">
        <w:rPr>
          <w:rtl/>
        </w:rPr>
        <w:t xml:space="preserve"> </w:t>
      </w:r>
      <w:r>
        <w:rPr>
          <w:rtl/>
        </w:rPr>
        <w:tab/>
      </w:r>
      <w:r>
        <w:rPr>
          <w:rFonts w:hint="cs"/>
          <w:rtl/>
        </w:rPr>
        <w:t xml:space="preserve">מבקר המדינה, </w:t>
      </w:r>
      <w:r w:rsidRPr="00C410FC">
        <w:rPr>
          <w:rFonts w:hint="cs"/>
          <w:b/>
          <w:bCs/>
          <w:rtl/>
        </w:rPr>
        <w:t xml:space="preserve">דוח שנתי 71ב </w:t>
      </w:r>
      <w:r w:rsidRPr="00210E11">
        <w:rPr>
          <w:rFonts w:hint="cs"/>
          <w:rtl/>
        </w:rPr>
        <w:t>(2021),</w:t>
      </w:r>
      <w:r w:rsidRPr="00C410FC">
        <w:rPr>
          <w:rFonts w:hint="cs"/>
          <w:b/>
          <w:bCs/>
          <w:rtl/>
        </w:rPr>
        <w:t xml:space="preserve"> </w:t>
      </w:r>
      <w:r w:rsidRPr="00210E11">
        <w:rPr>
          <w:rFonts w:hint="cs"/>
          <w:rtl/>
        </w:rPr>
        <w:t>"המוכנות לשוק העבודה המשתנה: היערכות משרד החינוך לשוק העבודה המשתנה"</w:t>
      </w:r>
      <w:r>
        <w:rPr>
          <w:rFonts w:hint="cs"/>
          <w:rtl/>
        </w:rPr>
        <w:t xml:space="preserve"> (להלן - דוח שנתי 71ב); </w:t>
      </w:r>
      <w:r w:rsidRPr="00445441">
        <w:rPr>
          <w:rtl/>
        </w:rPr>
        <w:t>אליעזר יריב, הדס שלי-הובר</w:t>
      </w:r>
      <w:r>
        <w:rPr>
          <w:rFonts w:hint="cs"/>
          <w:rtl/>
        </w:rPr>
        <w:t>,</w:t>
      </w:r>
      <w:r w:rsidRPr="00445441">
        <w:rPr>
          <w:rtl/>
        </w:rPr>
        <w:t xml:space="preserve"> </w:t>
      </w:r>
      <w:r w:rsidRPr="00D9752A">
        <w:rPr>
          <w:b/>
          <w:bCs/>
          <w:rtl/>
        </w:rPr>
        <w:t>אתגר ההוראה במערכת ההשכלה הגבוהה: הכשרת הסגל החדש</w:t>
      </w:r>
      <w:r>
        <w:rPr>
          <w:rFonts w:hint="cs"/>
          <w:rtl/>
        </w:rPr>
        <w:t>.</w:t>
      </w:r>
    </w:p>
  </w:footnote>
  <w:footnote w:id="6">
    <w:p w:rsidR="007811A1" w:rsidRDefault="007811A1" w:rsidP="0027671A">
      <w:pPr>
        <w:pStyle w:val="af"/>
      </w:pPr>
      <w:r>
        <w:rPr>
          <w:rStyle w:val="af1"/>
        </w:rPr>
        <w:footnoteRef/>
      </w:r>
      <w:r>
        <w:rPr>
          <w:rtl/>
        </w:rPr>
        <w:t xml:space="preserve"> </w:t>
      </w:r>
      <w:r>
        <w:rPr>
          <w:rtl/>
        </w:rPr>
        <w:tab/>
      </w:r>
      <w:r>
        <w:rPr>
          <w:rFonts w:hint="cs"/>
          <w:rtl/>
        </w:rPr>
        <w:t>כלים</w:t>
      </w:r>
      <w:r>
        <w:rPr>
          <w:rtl/>
        </w:rPr>
        <w:t xml:space="preserve"> של בינה מלאכותית יוצרת מייצרים תוכן</w:t>
      </w:r>
      <w:r>
        <w:rPr>
          <w:rFonts w:hint="cs"/>
          <w:rtl/>
        </w:rPr>
        <w:t xml:space="preserve"> </w:t>
      </w:r>
      <w:r>
        <w:rPr>
          <w:rtl/>
        </w:rPr>
        <w:t>מקורי בתגובה לכל שאלה של</w:t>
      </w:r>
      <w:r>
        <w:rPr>
          <w:rFonts w:hint="cs"/>
          <w:rtl/>
        </w:rPr>
        <w:t xml:space="preserve"> </w:t>
      </w:r>
      <w:r>
        <w:rPr>
          <w:rtl/>
        </w:rPr>
        <w:t>המשתמש. במקום להסתמך על מאגר קיים</w:t>
      </w:r>
      <w:r>
        <w:rPr>
          <w:rFonts w:hint="cs"/>
          <w:rtl/>
        </w:rPr>
        <w:t xml:space="preserve"> </w:t>
      </w:r>
      <w:r>
        <w:rPr>
          <w:rtl/>
        </w:rPr>
        <w:t>של תשובות, היישומים האלה מאומנים על</w:t>
      </w:r>
      <w:r>
        <w:rPr>
          <w:rFonts w:hint="cs"/>
          <w:rtl/>
        </w:rPr>
        <w:t xml:space="preserve"> </w:t>
      </w:r>
      <w:r>
        <w:rPr>
          <w:rtl/>
        </w:rPr>
        <w:t>בסיסי נתונים בהיקפי ענק</w:t>
      </w:r>
      <w:r>
        <w:rPr>
          <w:rFonts w:hint="cs"/>
          <w:rtl/>
        </w:rPr>
        <w:t>.</w:t>
      </w:r>
    </w:p>
  </w:footnote>
  <w:footnote w:id="7">
    <w:p w:rsidR="007811A1" w:rsidRDefault="007811A1" w:rsidP="0027671A">
      <w:pPr>
        <w:pStyle w:val="af"/>
      </w:pPr>
      <w:r>
        <w:rPr>
          <w:rStyle w:val="af1"/>
        </w:rPr>
        <w:footnoteRef/>
      </w:r>
      <w:r>
        <w:rPr>
          <w:rtl/>
        </w:rPr>
        <w:t xml:space="preserve"> </w:t>
      </w:r>
      <w:r>
        <w:rPr>
          <w:rtl/>
        </w:rPr>
        <w:tab/>
      </w:r>
      <w:r w:rsidRPr="001C798E">
        <w:rPr>
          <w:rtl/>
        </w:rPr>
        <w:t>פרויקט מינרווה</w:t>
      </w:r>
      <w:r w:rsidRPr="001C798E">
        <w:rPr>
          <w:rFonts w:hint="cs"/>
          <w:rtl/>
        </w:rPr>
        <w:t xml:space="preserve"> </w:t>
      </w:r>
      <w:r>
        <w:rPr>
          <w:rFonts w:hint="cs"/>
          <w:rtl/>
        </w:rPr>
        <w:t>ו</w:t>
      </w:r>
      <w:r w:rsidRPr="001C798E">
        <w:rPr>
          <w:rtl/>
        </w:rPr>
        <w:t>מרכז אדמונד דה רוטשילד לחיבור השכלה גבוהה ותעסוקה</w:t>
      </w:r>
      <w:r>
        <w:rPr>
          <w:rFonts w:hint="cs"/>
          <w:rtl/>
        </w:rPr>
        <w:t>,</w:t>
      </w:r>
      <w:r w:rsidRPr="001C798E">
        <w:rPr>
          <w:rtl/>
        </w:rPr>
        <w:t xml:space="preserve"> </w:t>
      </w:r>
      <w:r w:rsidRPr="00171DCD">
        <w:rPr>
          <w:b/>
          <w:bCs/>
          <w:rtl/>
        </w:rPr>
        <w:t>שילוב בינה מלאכותית</w:t>
      </w:r>
      <w:r w:rsidRPr="00171DCD">
        <w:rPr>
          <w:rFonts w:hint="cs"/>
          <w:b/>
          <w:bCs/>
          <w:rtl/>
        </w:rPr>
        <w:t xml:space="preserve"> </w:t>
      </w:r>
      <w:r w:rsidRPr="00171DCD">
        <w:rPr>
          <w:b/>
          <w:bCs/>
          <w:rtl/>
        </w:rPr>
        <w:t>במוסדות להשכלה הגבוהה</w:t>
      </w:r>
      <w:r w:rsidRPr="00171DCD">
        <w:rPr>
          <w:rFonts w:hint="cs"/>
          <w:b/>
          <w:bCs/>
          <w:rtl/>
        </w:rPr>
        <w:t xml:space="preserve">: </w:t>
      </w:r>
      <w:r w:rsidRPr="00171DCD">
        <w:rPr>
          <w:b/>
          <w:bCs/>
          <w:rtl/>
        </w:rPr>
        <w:t>אסטרטגיות מפתח</w:t>
      </w:r>
      <w:r w:rsidRPr="00171DCD">
        <w:rPr>
          <w:rFonts w:hint="cs"/>
          <w:rtl/>
        </w:rPr>
        <w:t xml:space="preserve"> (יוני 2023</w:t>
      </w:r>
      <w:r>
        <w:rPr>
          <w:rFonts w:hint="cs"/>
          <w:rtl/>
        </w:rPr>
        <w:t>).</w:t>
      </w:r>
    </w:p>
  </w:footnote>
  <w:footnote w:id="8">
    <w:p w:rsidR="007811A1" w:rsidRDefault="007811A1" w:rsidP="0027671A">
      <w:pPr>
        <w:pStyle w:val="af"/>
        <w:rPr>
          <w:rtl/>
        </w:rPr>
      </w:pPr>
      <w:r>
        <w:rPr>
          <w:rStyle w:val="af1"/>
        </w:rPr>
        <w:footnoteRef/>
      </w:r>
      <w:r>
        <w:rPr>
          <w:rtl/>
        </w:rPr>
        <w:t xml:space="preserve"> </w:t>
      </w:r>
      <w:r>
        <w:rPr>
          <w:rtl/>
        </w:rPr>
        <w:tab/>
      </w:r>
      <w:r w:rsidRPr="00D26A27">
        <w:rPr>
          <w:rFonts w:hint="cs"/>
          <w:b/>
          <w:bCs/>
          <w:rtl/>
        </w:rPr>
        <w:t>הצעת תקציב לשנות הכספים 2023 - 2024 ודברי הסבר מוגשים לכנסת העשרים וחמש: השכלה גבוהה</w:t>
      </w:r>
      <w:r>
        <w:rPr>
          <w:rFonts w:hint="cs"/>
          <w:rtl/>
        </w:rPr>
        <w:t>, עמ' 13.</w:t>
      </w:r>
    </w:p>
  </w:footnote>
  <w:footnote w:id="9">
    <w:p w:rsidR="007811A1" w:rsidRDefault="007811A1" w:rsidP="0027671A">
      <w:pPr>
        <w:pStyle w:val="af"/>
      </w:pPr>
      <w:r>
        <w:rPr>
          <w:rStyle w:val="af1"/>
        </w:rPr>
        <w:footnoteRef/>
      </w:r>
      <w:r>
        <w:rPr>
          <w:rtl/>
        </w:rPr>
        <w:t xml:space="preserve"> </w:t>
      </w:r>
      <w:r>
        <w:rPr>
          <w:rtl/>
        </w:rPr>
        <w:tab/>
      </w:r>
      <w:r>
        <w:rPr>
          <w:rFonts w:hint="cs"/>
          <w:rtl/>
        </w:rPr>
        <w:t xml:space="preserve">סעיף 15 לחוק </w:t>
      </w:r>
      <w:proofErr w:type="spellStart"/>
      <w:r>
        <w:rPr>
          <w:rFonts w:hint="cs"/>
          <w:rtl/>
        </w:rPr>
        <w:t>המל"ג</w:t>
      </w:r>
      <w:proofErr w:type="spellEnd"/>
      <w:r>
        <w:rPr>
          <w:rFonts w:hint="cs"/>
          <w:rtl/>
        </w:rPr>
        <w:t>.</w:t>
      </w:r>
    </w:p>
  </w:footnote>
  <w:footnote w:id="10">
    <w:p w:rsidR="007811A1" w:rsidRDefault="007811A1" w:rsidP="0027671A">
      <w:pPr>
        <w:pStyle w:val="af"/>
      </w:pPr>
      <w:r>
        <w:rPr>
          <w:rStyle w:val="af1"/>
        </w:rPr>
        <w:footnoteRef/>
      </w:r>
      <w:r>
        <w:rPr>
          <w:rtl/>
        </w:rPr>
        <w:t xml:space="preserve"> </w:t>
      </w:r>
      <w:r>
        <w:rPr>
          <w:rtl/>
        </w:rPr>
        <w:tab/>
      </w:r>
      <w:r>
        <w:rPr>
          <w:rFonts w:hint="cs"/>
          <w:rtl/>
        </w:rPr>
        <w:t xml:space="preserve">ות"ת הוקמה באישור </w:t>
      </w:r>
      <w:proofErr w:type="spellStart"/>
      <w:r>
        <w:rPr>
          <w:rFonts w:hint="cs"/>
          <w:rtl/>
        </w:rPr>
        <w:t>המל"ג</w:t>
      </w:r>
      <w:proofErr w:type="spellEnd"/>
      <w:r>
        <w:rPr>
          <w:rFonts w:hint="cs"/>
          <w:rtl/>
        </w:rPr>
        <w:t xml:space="preserve"> ובהתאם לסעיף 3ו' לחוק </w:t>
      </w:r>
      <w:proofErr w:type="spellStart"/>
      <w:r>
        <w:rPr>
          <w:rFonts w:hint="cs"/>
          <w:rtl/>
        </w:rPr>
        <w:t>המל"ג</w:t>
      </w:r>
      <w:proofErr w:type="spellEnd"/>
      <w:r>
        <w:rPr>
          <w:rFonts w:hint="cs"/>
          <w:rtl/>
        </w:rPr>
        <w:t xml:space="preserve">. בהחלטת ממשלה </w:t>
      </w:r>
      <w:r w:rsidRPr="00DD0123">
        <w:rPr>
          <w:rFonts w:ascii="David" w:hAnsi="David"/>
          <w:sz w:val="24"/>
          <w:rtl/>
        </w:rPr>
        <w:t>מס' 666</w:t>
      </w:r>
      <w:r>
        <w:rPr>
          <w:rFonts w:ascii="David" w:hAnsi="David" w:hint="cs"/>
          <w:sz w:val="24"/>
          <w:rtl/>
        </w:rPr>
        <w:t xml:space="preserve"> "תפקידי הוועדה לתכנון ולתקצוב" (6.6.77)</w:t>
      </w:r>
      <w:r w:rsidRPr="00DD0123">
        <w:rPr>
          <w:rFonts w:ascii="David" w:hAnsi="David"/>
          <w:sz w:val="24"/>
          <w:rtl/>
        </w:rPr>
        <w:t xml:space="preserve">, קבעה </w:t>
      </w:r>
      <w:r>
        <w:rPr>
          <w:rFonts w:ascii="David" w:hAnsi="David" w:hint="cs"/>
          <w:sz w:val="24"/>
          <w:rtl/>
        </w:rPr>
        <w:t xml:space="preserve">הממשלה </w:t>
      </w:r>
      <w:r w:rsidRPr="00DD0123">
        <w:rPr>
          <w:rFonts w:ascii="David" w:hAnsi="David"/>
          <w:sz w:val="24"/>
          <w:rtl/>
        </w:rPr>
        <w:t xml:space="preserve">כי היא סומכת ידה על כינונה של הוועדה לתכנון ולתקצוב כוועדת משנה של </w:t>
      </w:r>
      <w:proofErr w:type="spellStart"/>
      <w:r w:rsidRPr="00DD0123">
        <w:rPr>
          <w:rFonts w:ascii="David" w:hAnsi="David"/>
          <w:sz w:val="24"/>
          <w:rtl/>
        </w:rPr>
        <w:t>המל"ג</w:t>
      </w:r>
      <w:proofErr w:type="spellEnd"/>
      <w:r>
        <w:rPr>
          <w:rFonts w:ascii="David" w:hAnsi="David" w:hint="cs"/>
          <w:sz w:val="24"/>
          <w:rtl/>
        </w:rPr>
        <w:t xml:space="preserve"> ופירטה את תפקידיה</w:t>
      </w:r>
      <w:r w:rsidRPr="00DD0123">
        <w:rPr>
          <w:rFonts w:ascii="David" w:hAnsi="David"/>
          <w:sz w:val="24"/>
          <w:rtl/>
        </w:rPr>
        <w:t>.</w:t>
      </w:r>
    </w:p>
  </w:footnote>
  <w:footnote w:id="11">
    <w:p w:rsidR="007811A1" w:rsidRDefault="007811A1" w:rsidP="0027671A">
      <w:pPr>
        <w:pStyle w:val="af"/>
      </w:pPr>
      <w:r>
        <w:rPr>
          <w:rStyle w:val="af1"/>
        </w:rPr>
        <w:footnoteRef/>
      </w:r>
      <w:r>
        <w:rPr>
          <w:rtl/>
        </w:rPr>
        <w:t xml:space="preserve"> </w:t>
      </w:r>
      <w:r>
        <w:rPr>
          <w:rtl/>
        </w:rPr>
        <w:tab/>
      </w:r>
      <w:r w:rsidRPr="00AA2EC5">
        <w:rPr>
          <w:rFonts w:hint="cs"/>
          <w:b/>
          <w:bCs/>
          <w:rtl/>
        </w:rPr>
        <w:t>הצעת תקציב לשנות הכספים 2023 - 2024 ודברי הסבר מוגשים לכנסת העשרים וחמש: השכלה גבוהה</w:t>
      </w:r>
      <w:r>
        <w:rPr>
          <w:rFonts w:hint="cs"/>
          <w:rtl/>
        </w:rPr>
        <w:t xml:space="preserve"> (מרץ 2023).</w:t>
      </w:r>
    </w:p>
  </w:footnote>
  <w:footnote w:id="12">
    <w:p w:rsidR="007811A1" w:rsidRDefault="007811A1" w:rsidP="0027671A">
      <w:pPr>
        <w:pStyle w:val="af"/>
      </w:pPr>
      <w:r>
        <w:rPr>
          <w:rStyle w:val="af1"/>
        </w:rPr>
        <w:footnoteRef/>
      </w:r>
      <w:r>
        <w:rPr>
          <w:rtl/>
        </w:rPr>
        <w:t xml:space="preserve"> </w:t>
      </w:r>
      <w:r>
        <w:rPr>
          <w:rtl/>
        </w:rPr>
        <w:tab/>
      </w:r>
      <w:r w:rsidRPr="00171DCD">
        <w:rPr>
          <w:rFonts w:hint="cs"/>
          <w:b/>
          <w:bCs/>
          <w:rtl/>
        </w:rPr>
        <w:t>דוח הוועדה להערכת איכות ההוראה מל"ג-ות"ת</w:t>
      </w:r>
      <w:r>
        <w:rPr>
          <w:rFonts w:hint="cs"/>
          <w:rtl/>
        </w:rPr>
        <w:t xml:space="preserve"> (נובמבר 2014),</w:t>
      </w:r>
      <w:r w:rsidRPr="00CD116A">
        <w:rPr>
          <w:rtl/>
        </w:rPr>
        <w:t xml:space="preserve"> עמ' 11, 13.</w:t>
      </w:r>
      <w:r>
        <w:rPr>
          <w:rFonts w:hint="cs"/>
          <w:rtl/>
        </w:rPr>
        <w:t xml:space="preserve"> </w:t>
      </w:r>
      <w:r w:rsidRPr="00D251C3">
        <w:rPr>
          <w:rtl/>
        </w:rPr>
        <w:t>הוועדה הוקמה כדי לבחון מ</w:t>
      </w:r>
      <w:r>
        <w:rPr>
          <w:rFonts w:hint="cs"/>
          <w:rtl/>
        </w:rPr>
        <w:t xml:space="preserve">ה </w:t>
      </w:r>
      <w:r w:rsidRPr="00D251C3">
        <w:rPr>
          <w:rtl/>
        </w:rPr>
        <w:t xml:space="preserve">הם המנגנונים שעל המוסדות </w:t>
      </w:r>
      <w:proofErr w:type="spellStart"/>
      <w:r w:rsidRPr="00D251C3">
        <w:rPr>
          <w:rtl/>
        </w:rPr>
        <w:t>והמל"ג</w:t>
      </w:r>
      <w:proofErr w:type="spellEnd"/>
      <w:r w:rsidRPr="00D251C3">
        <w:rPr>
          <w:rtl/>
        </w:rPr>
        <w:t xml:space="preserve"> להפעיל כדי להעריך את איכות ההוראה ולשפרה ולהמליץ על דרכי הקצאת תקציב למוסדות המבוססות בין היתר על איכות ההוראה, כדי לתמרץ השקעה בתחום (הוועדה לאיכות ההוראה).</w:t>
      </w:r>
    </w:p>
  </w:footnote>
  <w:footnote w:id="13">
    <w:p w:rsidR="007811A1" w:rsidRDefault="007811A1" w:rsidP="0027671A">
      <w:pPr>
        <w:pStyle w:val="af"/>
        <w:rPr>
          <w:rtl/>
        </w:rPr>
      </w:pPr>
      <w:r>
        <w:rPr>
          <w:rStyle w:val="af1"/>
        </w:rPr>
        <w:footnoteRef/>
      </w:r>
      <w:r>
        <w:rPr>
          <w:rtl/>
        </w:rPr>
        <w:t xml:space="preserve"> </w:t>
      </w:r>
      <w:r>
        <w:rPr>
          <w:rtl/>
        </w:rPr>
        <w:tab/>
      </w:r>
      <w:r>
        <w:rPr>
          <w:rFonts w:hint="cs"/>
          <w:rtl/>
        </w:rPr>
        <w:t>על החשיבות של למידה אקטיבית ראו למשל דיון זה:</w:t>
      </w:r>
      <w:r>
        <w:t xml:space="preserve">OECD, "How Can We Support Teaching Strategies for 21st Century Learners?", in </w:t>
      </w:r>
      <w:r w:rsidRPr="00F43D82">
        <w:rPr>
          <w:b/>
          <w:bCs/>
        </w:rPr>
        <w:t>Teaching for the Future: Effective Classroom Practices to Transform Education</w:t>
      </w:r>
      <w:r>
        <w:t xml:space="preserve"> (OECD Publishing, Paris, 2018), Chap. 3</w:t>
      </w:r>
    </w:p>
  </w:footnote>
  <w:footnote w:id="14">
    <w:p w:rsidR="007811A1" w:rsidRDefault="007811A1" w:rsidP="0027671A">
      <w:pPr>
        <w:pStyle w:val="af"/>
        <w:rPr>
          <w:rtl/>
        </w:rPr>
      </w:pPr>
      <w:r>
        <w:rPr>
          <w:rStyle w:val="af1"/>
        </w:rPr>
        <w:footnoteRef/>
      </w:r>
      <w:r>
        <w:rPr>
          <w:rtl/>
        </w:rPr>
        <w:t xml:space="preserve"> </w:t>
      </w:r>
      <w:r>
        <w:rPr>
          <w:rtl/>
        </w:rPr>
        <w:tab/>
      </w:r>
      <w:r w:rsidRPr="00D26A27">
        <w:rPr>
          <w:rFonts w:hint="cs"/>
          <w:b/>
          <w:bCs/>
          <w:rtl/>
        </w:rPr>
        <w:t>דוח הוועדה להערכת איכות ההוראה מל"ג-ות"ת</w:t>
      </w:r>
      <w:r>
        <w:rPr>
          <w:rFonts w:hint="cs"/>
          <w:rtl/>
        </w:rPr>
        <w:t xml:space="preserve"> (נובמבר 2014), עמ' 11, 13.</w:t>
      </w:r>
    </w:p>
  </w:footnote>
  <w:footnote w:id="15">
    <w:p w:rsidR="007811A1" w:rsidRDefault="007811A1" w:rsidP="0027671A">
      <w:pPr>
        <w:pStyle w:val="af"/>
      </w:pPr>
      <w:r>
        <w:rPr>
          <w:rStyle w:val="af1"/>
        </w:rPr>
        <w:footnoteRef/>
      </w:r>
      <w:r>
        <w:rPr>
          <w:rtl/>
        </w:rPr>
        <w:t xml:space="preserve"> </w:t>
      </w:r>
      <w:r>
        <w:rPr>
          <w:rtl/>
        </w:rPr>
        <w:tab/>
      </w:r>
      <w:bookmarkStart w:id="18" w:name="_Hlk187754248"/>
      <w:r w:rsidRPr="005A79F7">
        <w:rPr>
          <w:rtl/>
        </w:rPr>
        <w:t>האוניברסיטאות הן מוסדות מחקר ולימוד המעניק</w:t>
      </w:r>
      <w:r>
        <w:rPr>
          <w:rFonts w:hint="cs"/>
          <w:rtl/>
        </w:rPr>
        <w:t>ים</w:t>
      </w:r>
      <w:r w:rsidRPr="005A79F7">
        <w:rPr>
          <w:rtl/>
        </w:rPr>
        <w:t xml:space="preserve"> תאר</w:t>
      </w:r>
      <w:r>
        <w:rPr>
          <w:rFonts w:hint="cs"/>
          <w:rtl/>
        </w:rPr>
        <w:t>ים</w:t>
      </w:r>
      <w:r w:rsidRPr="005A79F7">
        <w:rPr>
          <w:rtl/>
        </w:rPr>
        <w:t xml:space="preserve"> ראשון, שני ושלישי במגוון גדול של תחומי לימוד.</w:t>
      </w:r>
      <w:r>
        <w:rPr>
          <w:rFonts w:hint="cs"/>
          <w:rtl/>
        </w:rPr>
        <w:t xml:space="preserve"> </w:t>
      </w:r>
      <w:r w:rsidRPr="005A79F7">
        <w:rPr>
          <w:rtl/>
        </w:rPr>
        <w:t>עם האוניברסיטאות מונים גם את מכון ויצמן,</w:t>
      </w:r>
      <w:r>
        <w:rPr>
          <w:rFonts w:hint="cs"/>
          <w:rtl/>
        </w:rPr>
        <w:t xml:space="preserve"> </w:t>
      </w:r>
      <w:r w:rsidRPr="005A79F7">
        <w:rPr>
          <w:rtl/>
        </w:rPr>
        <w:t>שהוא מוסד מחקר ולימוד המעניק תארים מתקדמים במדעים</w:t>
      </w:r>
      <w:r>
        <w:rPr>
          <w:rFonts w:hint="cs"/>
          <w:rtl/>
        </w:rPr>
        <w:t>, אך מאחר שאינו מעניק תואר ראשון הוא לא נכלל בבדיקה בדוח זה</w:t>
      </w:r>
      <w:r w:rsidRPr="005A79F7">
        <w:rPr>
          <w:rtl/>
        </w:rPr>
        <w:t xml:space="preserve">. </w:t>
      </w:r>
      <w:r>
        <w:rPr>
          <w:rtl/>
        </w:rPr>
        <w:t>האוניברסיטה הפתוחה</w:t>
      </w:r>
      <w:r>
        <w:rPr>
          <w:rFonts w:hint="cs"/>
          <w:rtl/>
        </w:rPr>
        <w:t xml:space="preserve"> </w:t>
      </w:r>
      <w:r w:rsidRPr="007A53D3">
        <w:rPr>
          <w:rtl/>
        </w:rPr>
        <w:t xml:space="preserve">מעניקה בעיקר תואר ראשון, </w:t>
      </w:r>
      <w:r>
        <w:rPr>
          <w:rFonts w:hint="cs"/>
          <w:rtl/>
        </w:rPr>
        <w:t>ו</w:t>
      </w:r>
      <w:r w:rsidRPr="007A53D3">
        <w:rPr>
          <w:rtl/>
        </w:rPr>
        <w:t>במספר מצומצם של מסלולים</w:t>
      </w:r>
      <w:r>
        <w:rPr>
          <w:rFonts w:hint="cs"/>
          <w:rtl/>
        </w:rPr>
        <w:t xml:space="preserve"> גם </w:t>
      </w:r>
      <w:r w:rsidRPr="007A53D3">
        <w:rPr>
          <w:rtl/>
        </w:rPr>
        <w:t>תאר</w:t>
      </w:r>
      <w:r>
        <w:rPr>
          <w:rFonts w:hint="cs"/>
          <w:rtl/>
        </w:rPr>
        <w:t>ים</w:t>
      </w:r>
      <w:r w:rsidRPr="007A53D3">
        <w:rPr>
          <w:rtl/>
        </w:rPr>
        <w:t xml:space="preserve"> שני ושלישי. </w:t>
      </w:r>
      <w:bookmarkEnd w:id="18"/>
      <w:r w:rsidRPr="007A53D3">
        <w:rPr>
          <w:rtl/>
        </w:rPr>
        <w:t xml:space="preserve">האוניברסיטה הפתוחה נבדלת משאר האוניברסיטאות </w:t>
      </w:r>
      <w:r>
        <w:rPr>
          <w:rFonts w:hint="cs"/>
          <w:rtl/>
        </w:rPr>
        <w:t xml:space="preserve">גם </w:t>
      </w:r>
      <w:r w:rsidRPr="007A53D3">
        <w:rPr>
          <w:rtl/>
        </w:rPr>
        <w:t xml:space="preserve">בכך שאינה מקיימת הליכי מיון בקבלת סטודנטים </w:t>
      </w:r>
      <w:r>
        <w:rPr>
          <w:rFonts w:hint="cs"/>
          <w:rtl/>
        </w:rPr>
        <w:t>ו</w:t>
      </w:r>
      <w:r w:rsidRPr="007A53D3">
        <w:rPr>
          <w:rtl/>
        </w:rPr>
        <w:t>היא מאפשרת מתכונת גמישה של לימודים.</w:t>
      </w:r>
    </w:p>
  </w:footnote>
  <w:footnote w:id="16">
    <w:p w:rsidR="007811A1" w:rsidRDefault="007811A1" w:rsidP="0027671A">
      <w:pPr>
        <w:pStyle w:val="af"/>
        <w:rPr>
          <w:rtl/>
        </w:rPr>
      </w:pPr>
      <w:r>
        <w:rPr>
          <w:rStyle w:val="af1"/>
        </w:rPr>
        <w:footnoteRef/>
      </w:r>
      <w:r>
        <w:rPr>
          <w:rtl/>
        </w:rPr>
        <w:tab/>
      </w:r>
      <w:r>
        <w:rPr>
          <w:rFonts w:hint="cs"/>
          <w:rtl/>
        </w:rPr>
        <w:t>דרך נוספת הייתה</w:t>
      </w:r>
      <w:r>
        <w:rPr>
          <w:rFonts w:hint="cs"/>
          <w:rtl/>
          <w:lang w:eastAsia="he-IL"/>
        </w:rPr>
        <w:t xml:space="preserve"> </w:t>
      </w:r>
      <w:r w:rsidRPr="009F1934">
        <w:rPr>
          <w:rtl/>
          <w:lang w:eastAsia="he-IL"/>
        </w:rPr>
        <w:t>אקדמיזציה של מוסדות להכשרת מורים</w:t>
      </w:r>
      <w:r>
        <w:rPr>
          <w:rFonts w:hint="cs"/>
          <w:rtl/>
          <w:lang w:eastAsia="he-IL"/>
        </w:rPr>
        <w:t xml:space="preserve"> ו</w:t>
      </w:r>
      <w:r w:rsidRPr="009F1934">
        <w:rPr>
          <w:rtl/>
          <w:lang w:eastAsia="he-IL"/>
        </w:rPr>
        <w:t>מתן הכרה אקדמית למכללות פרטיות</w:t>
      </w:r>
      <w:r>
        <w:rPr>
          <w:rFonts w:hint="cs"/>
          <w:rtl/>
        </w:rPr>
        <w:t xml:space="preserve"> </w:t>
      </w:r>
      <w:r>
        <w:rPr>
          <w:rFonts w:hint="cs"/>
          <w:rtl/>
          <w:lang w:eastAsia="he-IL"/>
        </w:rPr>
        <w:t>ובהמשך גם לאוניברסיטה פרטית.</w:t>
      </w:r>
    </w:p>
  </w:footnote>
  <w:footnote w:id="17">
    <w:p w:rsidR="007811A1" w:rsidRDefault="007811A1" w:rsidP="0027671A">
      <w:pPr>
        <w:pStyle w:val="af"/>
        <w:rPr>
          <w:rtl/>
        </w:rPr>
      </w:pPr>
      <w:r>
        <w:rPr>
          <w:rStyle w:val="af1"/>
        </w:rPr>
        <w:footnoteRef/>
      </w:r>
      <w:r>
        <w:rPr>
          <w:rtl/>
        </w:rPr>
        <w:t xml:space="preserve"> </w:t>
      </w:r>
      <w:r>
        <w:rPr>
          <w:rtl/>
        </w:rPr>
        <w:tab/>
      </w:r>
      <w:r>
        <w:rPr>
          <w:rFonts w:hint="cs"/>
          <w:rtl/>
        </w:rPr>
        <w:t xml:space="preserve">מרכז אדווה, </w:t>
      </w:r>
      <w:r w:rsidRPr="00614DE2">
        <w:rPr>
          <w:rFonts w:hint="cs"/>
          <w:b/>
          <w:bCs/>
          <w:rtl/>
        </w:rPr>
        <w:t>הזכות להשכלה גבוהה בישראל: מבט משפטי ותקציבי</w:t>
      </w:r>
      <w:r>
        <w:rPr>
          <w:rFonts w:hint="cs"/>
          <w:rtl/>
        </w:rPr>
        <w:t xml:space="preserve"> (ינואר 2007), עמ' 16. </w:t>
      </w:r>
    </w:p>
  </w:footnote>
  <w:footnote w:id="18">
    <w:p w:rsidR="007811A1" w:rsidRDefault="007811A1" w:rsidP="0027671A">
      <w:pPr>
        <w:pStyle w:val="af"/>
      </w:pPr>
      <w:r>
        <w:rPr>
          <w:rStyle w:val="af1"/>
        </w:rPr>
        <w:footnoteRef/>
      </w:r>
      <w:r>
        <w:rPr>
          <w:rtl/>
        </w:rPr>
        <w:t xml:space="preserve"> </w:t>
      </w:r>
      <w:r>
        <w:rPr>
          <w:rtl/>
        </w:rPr>
        <w:tab/>
      </w:r>
      <w:r w:rsidRPr="00D26A27">
        <w:rPr>
          <w:rFonts w:hint="cs"/>
          <w:rtl/>
        </w:rPr>
        <w:t xml:space="preserve">האקדמיה הלאומית הישראלית למדעים, </w:t>
      </w:r>
      <w:r w:rsidRPr="00D26A27">
        <w:rPr>
          <w:b/>
          <w:bCs/>
          <w:rtl/>
        </w:rPr>
        <w:t>דוח מצב המדע בישראל תשפ"ג/2022</w:t>
      </w:r>
      <w:r w:rsidRPr="00D26A27">
        <w:rPr>
          <w:rFonts w:hint="cs"/>
          <w:b/>
          <w:bCs/>
          <w:rtl/>
        </w:rPr>
        <w:t>: המחקר במכללות האקדמיות</w:t>
      </w:r>
      <w:r>
        <w:rPr>
          <w:rFonts w:hint="cs"/>
          <w:rtl/>
        </w:rPr>
        <w:t>.</w:t>
      </w:r>
    </w:p>
  </w:footnote>
  <w:footnote w:id="19">
    <w:p w:rsidR="007811A1" w:rsidRDefault="007811A1" w:rsidP="0027671A">
      <w:pPr>
        <w:pStyle w:val="af"/>
      </w:pPr>
      <w:r>
        <w:rPr>
          <w:rStyle w:val="af1"/>
        </w:rPr>
        <w:footnoteRef/>
      </w:r>
      <w:r>
        <w:rPr>
          <w:rtl/>
        </w:rPr>
        <w:t xml:space="preserve"> </w:t>
      </w:r>
      <w:r>
        <w:rPr>
          <w:rtl/>
        </w:rPr>
        <w:tab/>
      </w:r>
      <w:r>
        <w:rPr>
          <w:rFonts w:hint="cs"/>
          <w:rtl/>
        </w:rPr>
        <w:t xml:space="preserve">מוסדות להכשרת מורים אשר תוקצבו על ידי משרד החינוך ונמצאים בתהליך מעבר לתקצוב ות"ת (ארבעה מוסדות כבר עברו לתקצוב ות"ת). </w:t>
      </w:r>
    </w:p>
  </w:footnote>
  <w:footnote w:id="20">
    <w:p w:rsidR="007811A1" w:rsidRDefault="007811A1" w:rsidP="0027671A">
      <w:pPr>
        <w:pStyle w:val="af"/>
        <w:rPr>
          <w:rtl/>
        </w:rPr>
      </w:pPr>
      <w:r>
        <w:rPr>
          <w:rStyle w:val="af1"/>
        </w:rPr>
        <w:footnoteRef/>
      </w:r>
      <w:r>
        <w:rPr>
          <w:rtl/>
        </w:rPr>
        <w:t xml:space="preserve"> </w:t>
      </w:r>
      <w:r>
        <w:rPr>
          <w:rtl/>
        </w:rPr>
        <w:tab/>
      </w:r>
      <w:r w:rsidRPr="00677282">
        <w:rPr>
          <w:rtl/>
        </w:rPr>
        <w:t>שנת הלימודים מתחילה בספטמבר ומסתיימת באוגוסט</w:t>
      </w:r>
      <w:r>
        <w:rPr>
          <w:rFonts w:hint="cs"/>
          <w:rtl/>
        </w:rPr>
        <w:t>.</w:t>
      </w:r>
    </w:p>
  </w:footnote>
  <w:footnote w:id="21">
    <w:p w:rsidR="007811A1" w:rsidRDefault="007811A1" w:rsidP="0027671A">
      <w:pPr>
        <w:pStyle w:val="af"/>
      </w:pPr>
      <w:r>
        <w:rPr>
          <w:rStyle w:val="af1"/>
        </w:rPr>
        <w:footnoteRef/>
      </w:r>
      <w:r>
        <w:rPr>
          <w:rtl/>
        </w:rPr>
        <w:t xml:space="preserve"> </w:t>
      </w:r>
      <w:r>
        <w:rPr>
          <w:rtl/>
        </w:rPr>
        <w:tab/>
      </w:r>
      <w:r>
        <w:rPr>
          <w:rFonts w:hint="cs"/>
          <w:rtl/>
        </w:rPr>
        <w:t xml:space="preserve">לפי </w:t>
      </w:r>
      <w:r w:rsidRPr="00B65E49">
        <w:rPr>
          <w:rFonts w:hint="cs"/>
          <w:rtl/>
        </w:rPr>
        <w:t xml:space="preserve">אתר </w:t>
      </w:r>
      <w:proofErr w:type="spellStart"/>
      <w:r w:rsidRPr="00B65E49">
        <w:rPr>
          <w:rFonts w:hint="cs"/>
          <w:rtl/>
        </w:rPr>
        <w:t>המל"ג</w:t>
      </w:r>
      <w:proofErr w:type="spellEnd"/>
      <w:r>
        <w:rPr>
          <w:rFonts w:hint="cs"/>
          <w:rtl/>
        </w:rPr>
        <w:t>.</w:t>
      </w:r>
    </w:p>
  </w:footnote>
  <w:footnote w:id="22">
    <w:p w:rsidR="007811A1" w:rsidRPr="00BB3E3E" w:rsidRDefault="007811A1" w:rsidP="0027671A">
      <w:pPr>
        <w:pStyle w:val="af"/>
      </w:pPr>
      <w:r>
        <w:rPr>
          <w:rStyle w:val="af1"/>
        </w:rPr>
        <w:footnoteRef/>
      </w:r>
      <w:r>
        <w:rPr>
          <w:rtl/>
        </w:rPr>
        <w:t xml:space="preserve"> </w:t>
      </w:r>
      <w:r>
        <w:rPr>
          <w:rtl/>
        </w:rPr>
        <w:tab/>
      </w:r>
      <w:r>
        <w:rPr>
          <w:rFonts w:hint="cs"/>
          <w:rtl/>
        </w:rPr>
        <w:t xml:space="preserve">הלשכה המרכזית לסטטיסטיקה (להלן - </w:t>
      </w:r>
      <w:proofErr w:type="spellStart"/>
      <w:r w:rsidRPr="00BB3E3E">
        <w:rPr>
          <w:rFonts w:hint="cs"/>
          <w:rtl/>
        </w:rPr>
        <w:t>הלמ"ס</w:t>
      </w:r>
      <w:proofErr w:type="spellEnd"/>
      <w:r w:rsidRPr="00BB3E3E">
        <w:rPr>
          <w:rFonts w:hint="cs"/>
          <w:rtl/>
        </w:rPr>
        <w:t xml:space="preserve">), </w:t>
      </w:r>
      <w:r w:rsidRPr="00D26A27">
        <w:rPr>
          <w:rFonts w:hint="cs"/>
          <w:b/>
          <w:bCs/>
          <w:rtl/>
        </w:rPr>
        <w:t>הודעה לתקשורת: סגל אקדמי במוסדות להשכלה גבוהה בישראל</w:t>
      </w:r>
      <w:r w:rsidRPr="00BB3E3E">
        <w:rPr>
          <w:rFonts w:hint="cs"/>
          <w:rtl/>
        </w:rPr>
        <w:t xml:space="preserve"> (</w:t>
      </w:r>
      <w:proofErr w:type="spellStart"/>
      <w:r w:rsidRPr="00BB3E3E">
        <w:rPr>
          <w:rFonts w:hint="cs"/>
          <w:rtl/>
        </w:rPr>
        <w:t>התשפ"ד</w:t>
      </w:r>
      <w:proofErr w:type="spellEnd"/>
      <w:r w:rsidRPr="00BB3E3E">
        <w:rPr>
          <w:rStyle w:val="Hyperlink"/>
          <w:rFonts w:hint="cs"/>
          <w:rtl/>
        </w:rPr>
        <w:t>)</w:t>
      </w:r>
      <w:r w:rsidRPr="00BB3E3E">
        <w:rPr>
          <w:rFonts w:hint="cs"/>
          <w:rtl/>
        </w:rPr>
        <w:t xml:space="preserve">. הנתונים מתייחסים למספר נפשות. ראו הסברים (מטה דאטה) באתר </w:t>
      </w:r>
      <w:proofErr w:type="spellStart"/>
      <w:r w:rsidRPr="00BB3E3E">
        <w:rPr>
          <w:rFonts w:hint="cs"/>
          <w:rtl/>
        </w:rPr>
        <w:t>הלמ"ס</w:t>
      </w:r>
      <w:proofErr w:type="spellEnd"/>
      <w:r w:rsidRPr="00BB3E3E">
        <w:rPr>
          <w:rFonts w:hint="cs"/>
          <w:rtl/>
        </w:rPr>
        <w:t xml:space="preserve"> [</w:t>
      </w:r>
      <w:r w:rsidRPr="00B65E49">
        <w:rPr>
          <w:rFonts w:hint="cs"/>
          <w:rtl/>
        </w:rPr>
        <w:t>קישור</w:t>
      </w:r>
      <w:r w:rsidRPr="00BB3E3E">
        <w:rPr>
          <w:rFonts w:hint="cs"/>
          <w:rtl/>
        </w:rPr>
        <w:t>].</w:t>
      </w:r>
    </w:p>
  </w:footnote>
  <w:footnote w:id="23">
    <w:p w:rsidR="007811A1" w:rsidRPr="000629A3" w:rsidRDefault="007811A1" w:rsidP="0027671A">
      <w:pPr>
        <w:pStyle w:val="af"/>
      </w:pPr>
      <w:r w:rsidRPr="00BB3E3E">
        <w:rPr>
          <w:rStyle w:val="af1"/>
        </w:rPr>
        <w:footnoteRef/>
      </w:r>
      <w:r w:rsidRPr="00BB3E3E">
        <w:rPr>
          <w:rtl/>
        </w:rPr>
        <w:t xml:space="preserve"> </w:t>
      </w:r>
      <w:r w:rsidRPr="00BB3E3E">
        <w:rPr>
          <w:rtl/>
        </w:rPr>
        <w:tab/>
      </w:r>
      <w:bookmarkStart w:id="20" w:name="_Hlk187739014"/>
      <w:r w:rsidRPr="00BB3E3E">
        <w:rPr>
          <w:rFonts w:hint="cs"/>
          <w:rtl/>
        </w:rPr>
        <w:t xml:space="preserve">תרשים מוסדות: אוניברסיטאות כולל את האוניברסיטה הפתוחה ולא כולל את מכון ויצמן. תרשים סטודנטים: האוניברסיטה הפתוחה מוצגת בנפרד מאחר שלא כל הרשומים ללימודים לומדים לתואר אקדמי, לכן מספרי הסטודנטים אינם בני השוואה למספרם במוסדות אחרים. </w:t>
      </w:r>
      <w:bookmarkEnd w:id="20"/>
      <w:proofErr w:type="spellStart"/>
      <w:r w:rsidRPr="00BB3E3E">
        <w:rPr>
          <w:rFonts w:hint="cs"/>
          <w:rtl/>
        </w:rPr>
        <w:t>הלמ"ס</w:t>
      </w:r>
      <w:proofErr w:type="spellEnd"/>
      <w:r w:rsidRPr="00BB3E3E">
        <w:rPr>
          <w:rFonts w:hint="cs"/>
          <w:rtl/>
        </w:rPr>
        <w:t xml:space="preserve">, </w:t>
      </w:r>
      <w:r w:rsidRPr="00BB3E3E">
        <w:rPr>
          <w:b/>
          <w:bCs/>
          <w:rtl/>
        </w:rPr>
        <w:t>לוח 2.1</w:t>
      </w:r>
      <w:r w:rsidRPr="00BB3E3E">
        <w:rPr>
          <w:rFonts w:hint="cs"/>
          <w:b/>
          <w:bCs/>
          <w:rtl/>
        </w:rPr>
        <w:t xml:space="preserve">, </w:t>
      </w:r>
      <w:r w:rsidRPr="00BB3E3E">
        <w:rPr>
          <w:b/>
          <w:bCs/>
          <w:rtl/>
        </w:rPr>
        <w:t>סטודנטים במוסדות להשכלה גבוהה, לפי תואר וסוג מוסד</w:t>
      </w:r>
      <w:r w:rsidRPr="00BB3E3E">
        <w:rPr>
          <w:rFonts w:hint="cs"/>
          <w:rtl/>
        </w:rPr>
        <w:t xml:space="preserve">; </w:t>
      </w:r>
      <w:proofErr w:type="spellStart"/>
      <w:r w:rsidRPr="00BB3E3E">
        <w:rPr>
          <w:rFonts w:hint="cs"/>
          <w:rtl/>
        </w:rPr>
        <w:t>הלמ"ס</w:t>
      </w:r>
      <w:proofErr w:type="spellEnd"/>
      <w:r w:rsidRPr="00BB3E3E">
        <w:rPr>
          <w:rFonts w:hint="cs"/>
          <w:rtl/>
        </w:rPr>
        <w:t xml:space="preserve">, </w:t>
      </w:r>
      <w:r w:rsidRPr="00BB3E3E">
        <w:rPr>
          <w:b/>
          <w:bCs/>
          <w:rtl/>
        </w:rPr>
        <w:t>לוח 2.19</w:t>
      </w:r>
      <w:r w:rsidRPr="00BB3E3E">
        <w:rPr>
          <w:rFonts w:hint="cs"/>
          <w:b/>
          <w:bCs/>
          <w:rtl/>
        </w:rPr>
        <w:t xml:space="preserve">, </w:t>
      </w:r>
      <w:r w:rsidRPr="00BB3E3E">
        <w:rPr>
          <w:b/>
          <w:bCs/>
          <w:rtl/>
        </w:rPr>
        <w:t>סטודנטים באוניברסיטה הפתוחה, לפי תואר, מין, גיל, קבוצת אוכלוסייה, דת ומחוז מגורים</w:t>
      </w:r>
      <w:r w:rsidRPr="00BB3E3E">
        <w:rPr>
          <w:rFonts w:hint="cs"/>
          <w:rtl/>
        </w:rPr>
        <w:t xml:space="preserve">; </w:t>
      </w:r>
      <w:proofErr w:type="spellStart"/>
      <w:r w:rsidRPr="00BB3E3E">
        <w:rPr>
          <w:rFonts w:hint="cs"/>
          <w:rtl/>
        </w:rPr>
        <w:t>הלמ"ס</w:t>
      </w:r>
      <w:proofErr w:type="spellEnd"/>
      <w:r w:rsidRPr="00BB3E3E">
        <w:rPr>
          <w:rFonts w:hint="cs"/>
          <w:rtl/>
        </w:rPr>
        <w:t xml:space="preserve">, </w:t>
      </w:r>
      <w:r w:rsidRPr="00BB3E3E">
        <w:rPr>
          <w:b/>
          <w:bCs/>
          <w:rtl/>
        </w:rPr>
        <w:t>לוח 2.7</w:t>
      </w:r>
      <w:r w:rsidRPr="00BB3E3E">
        <w:rPr>
          <w:rFonts w:hint="cs"/>
          <w:b/>
          <w:bCs/>
          <w:rtl/>
        </w:rPr>
        <w:t>,</w:t>
      </w:r>
      <w:r w:rsidRPr="00BB3E3E">
        <w:rPr>
          <w:b/>
          <w:bCs/>
          <w:rtl/>
        </w:rPr>
        <w:t xml:space="preserve"> סטודנטים באוניברסיטאות(1), לפי מוסד ותואר, מין, קבוצת אוכלוסייה ותחום לימוד</w:t>
      </w:r>
      <w:r w:rsidRPr="00BB3E3E">
        <w:rPr>
          <w:rFonts w:hint="cs"/>
          <w:rtl/>
        </w:rPr>
        <w:t xml:space="preserve">; </w:t>
      </w:r>
      <w:proofErr w:type="spellStart"/>
      <w:r w:rsidRPr="00BB3E3E">
        <w:rPr>
          <w:rFonts w:hint="cs"/>
          <w:rtl/>
        </w:rPr>
        <w:t>הלמ"ס</w:t>
      </w:r>
      <w:proofErr w:type="spellEnd"/>
      <w:r w:rsidRPr="00BB3E3E">
        <w:rPr>
          <w:rFonts w:hint="cs"/>
          <w:rtl/>
        </w:rPr>
        <w:t xml:space="preserve">, </w:t>
      </w:r>
      <w:r w:rsidRPr="00D26A27">
        <w:rPr>
          <w:rFonts w:hint="cs"/>
          <w:b/>
          <w:bCs/>
          <w:rtl/>
        </w:rPr>
        <w:t>הודעה לתקשורת: סגל אקדמי במוסדות להשכלה גבוהה בישראל</w:t>
      </w:r>
      <w:r w:rsidRPr="00BB3E3E">
        <w:rPr>
          <w:rFonts w:hint="cs"/>
          <w:rtl/>
        </w:rPr>
        <w:t xml:space="preserve"> (</w:t>
      </w:r>
      <w:proofErr w:type="spellStart"/>
      <w:r w:rsidRPr="00BB3E3E">
        <w:rPr>
          <w:rFonts w:hint="cs"/>
          <w:rtl/>
        </w:rPr>
        <w:t>התשפ"ד</w:t>
      </w:r>
      <w:proofErr w:type="spellEnd"/>
      <w:r>
        <w:rPr>
          <w:rFonts w:hint="cs"/>
          <w:b/>
          <w:bCs/>
          <w:rtl/>
        </w:rPr>
        <w:t>)</w:t>
      </w:r>
      <w:r w:rsidRPr="00BB3E3E">
        <w:rPr>
          <w:rFonts w:hint="cs"/>
          <w:b/>
          <w:bCs/>
          <w:rtl/>
        </w:rPr>
        <w:t>.</w:t>
      </w:r>
    </w:p>
  </w:footnote>
  <w:footnote w:id="24">
    <w:p w:rsidR="007811A1" w:rsidRDefault="007811A1" w:rsidP="0027671A">
      <w:pPr>
        <w:pStyle w:val="af"/>
        <w:rPr>
          <w:rtl/>
        </w:rPr>
      </w:pPr>
      <w:r>
        <w:rPr>
          <w:rStyle w:val="af1"/>
        </w:rPr>
        <w:footnoteRef/>
      </w:r>
      <w:r>
        <w:rPr>
          <w:rtl/>
        </w:rPr>
        <w:t xml:space="preserve"> </w:t>
      </w:r>
      <w:r>
        <w:rPr>
          <w:rtl/>
        </w:rPr>
        <w:tab/>
      </w:r>
      <w:r w:rsidRPr="0008663E">
        <w:rPr>
          <w:rtl/>
        </w:rPr>
        <w:t xml:space="preserve">תנאי העסקה </w:t>
      </w:r>
      <w:r>
        <w:rPr>
          <w:rFonts w:hint="cs"/>
          <w:rtl/>
        </w:rPr>
        <w:t>נקבעים גם לפי</w:t>
      </w:r>
      <w:r w:rsidRPr="0008663E">
        <w:rPr>
          <w:rtl/>
        </w:rPr>
        <w:t xml:space="preserve"> סוג המוסד - אוניברסיטאות מול מכללות</w:t>
      </w:r>
      <w:r>
        <w:rPr>
          <w:rFonts w:hint="cs"/>
          <w:rtl/>
        </w:rPr>
        <w:t>.</w:t>
      </w:r>
    </w:p>
  </w:footnote>
  <w:footnote w:id="25">
    <w:p w:rsidR="007811A1" w:rsidRDefault="007811A1" w:rsidP="0027671A">
      <w:pPr>
        <w:pStyle w:val="af"/>
      </w:pPr>
      <w:r>
        <w:rPr>
          <w:rStyle w:val="af1"/>
        </w:rPr>
        <w:footnoteRef/>
      </w:r>
      <w:r>
        <w:rPr>
          <w:rtl/>
        </w:rPr>
        <w:t xml:space="preserve"> </w:t>
      </w:r>
      <w:r>
        <w:rPr>
          <w:rtl/>
        </w:rPr>
        <w:tab/>
      </w:r>
      <w:r w:rsidRPr="00BD4190">
        <w:rPr>
          <w:rtl/>
        </w:rPr>
        <w:t xml:space="preserve">נוסף </w:t>
      </w:r>
      <w:r>
        <w:rPr>
          <w:rFonts w:hint="cs"/>
          <w:rtl/>
        </w:rPr>
        <w:t>על ה</w:t>
      </w:r>
      <w:r w:rsidRPr="00BD4190">
        <w:rPr>
          <w:rtl/>
        </w:rPr>
        <w:t xml:space="preserve">סגל המתואר לעיל, </w:t>
      </w:r>
      <w:r>
        <w:rPr>
          <w:rFonts w:hint="cs"/>
          <w:rtl/>
        </w:rPr>
        <w:t xml:space="preserve">נכללים בסגל הבכיר גם </w:t>
      </w:r>
      <w:r w:rsidRPr="00BD4190">
        <w:rPr>
          <w:rtl/>
        </w:rPr>
        <w:t>סגל המועסק ב"מסלול מקביל" שדרגותיו שונות - מסלול המקביל ליוצרים ו</w:t>
      </w:r>
      <w:r>
        <w:rPr>
          <w:rFonts w:hint="cs"/>
          <w:rtl/>
        </w:rPr>
        <w:t>ל</w:t>
      </w:r>
      <w:r w:rsidRPr="00BD4190">
        <w:rPr>
          <w:rtl/>
        </w:rPr>
        <w:t>מומחים</w:t>
      </w:r>
      <w:r>
        <w:rPr>
          <w:rFonts w:hint="cs"/>
          <w:rtl/>
        </w:rPr>
        <w:t xml:space="preserve"> ו</w:t>
      </w:r>
      <w:r>
        <w:rPr>
          <w:rtl/>
        </w:rPr>
        <w:t>מסלול</w:t>
      </w:r>
      <w:r>
        <w:rPr>
          <w:rFonts w:hint="cs"/>
          <w:rtl/>
        </w:rPr>
        <w:t xml:space="preserve"> </w:t>
      </w:r>
      <w:r>
        <w:rPr>
          <w:rtl/>
        </w:rPr>
        <w:t>המקביל למורים</w:t>
      </w:r>
      <w:r>
        <w:rPr>
          <w:rFonts w:hint="cs"/>
          <w:rtl/>
        </w:rPr>
        <w:t>.</w:t>
      </w:r>
      <w:r w:rsidRPr="00BD4190">
        <w:rPr>
          <w:rtl/>
        </w:rPr>
        <w:t xml:space="preserve"> במסלול המקביל ליוצרים ולמומחים ימונו יוצרים ובעלי מקצוע מעולים, שהישגיהם בתחום היצירה האומנותית או העשייה המקצועית הקנו להם מוניטין בקהילה האמנותית או המקצועית הרלוונטית</w:t>
      </w:r>
      <w:r>
        <w:rPr>
          <w:rFonts w:hint="cs"/>
          <w:rtl/>
        </w:rPr>
        <w:t>,</w:t>
      </w:r>
      <w:r w:rsidRPr="00BD4190">
        <w:rPr>
          <w:rtl/>
        </w:rPr>
        <w:t xml:space="preserve"> גם אם הם אינם עוסקים בפעילות אקדמית, אם הם מוכשרים להנחיל לסטודנטים ידע הנסמך על הניסיון שצברו</w:t>
      </w:r>
      <w:r>
        <w:rPr>
          <w:rFonts w:hint="cs"/>
          <w:rtl/>
        </w:rPr>
        <w:t>.</w:t>
      </w:r>
    </w:p>
  </w:footnote>
  <w:footnote w:id="26">
    <w:p w:rsidR="007811A1" w:rsidRDefault="007811A1" w:rsidP="0027671A">
      <w:pPr>
        <w:pStyle w:val="af"/>
        <w:rPr>
          <w:rtl/>
        </w:rPr>
      </w:pPr>
      <w:r>
        <w:rPr>
          <w:rStyle w:val="af1"/>
        </w:rPr>
        <w:footnoteRef/>
      </w:r>
      <w:r>
        <w:rPr>
          <w:rtl/>
        </w:rPr>
        <w:t xml:space="preserve"> </w:t>
      </w:r>
      <w:r>
        <w:rPr>
          <w:rtl/>
        </w:rPr>
        <w:tab/>
        <w:t>מ</w:t>
      </w:r>
      <w:r>
        <w:rPr>
          <w:rFonts w:hint="cs"/>
          <w:rtl/>
        </w:rPr>
        <w:t xml:space="preserve">רצים </w:t>
      </w:r>
      <w:r>
        <w:rPr>
          <w:rtl/>
        </w:rPr>
        <w:t>מן החוץ מועסקים במוסדות האקדמיים לזמן קצוב</w:t>
      </w:r>
      <w:r>
        <w:rPr>
          <w:rFonts w:hint="cs"/>
          <w:rtl/>
        </w:rPr>
        <w:t xml:space="preserve"> -</w:t>
      </w:r>
      <w:r>
        <w:rPr>
          <w:rtl/>
        </w:rPr>
        <w:t xml:space="preserve"> העסקתם מתחדשת או מופסקת מדי</w:t>
      </w:r>
      <w:r>
        <w:rPr>
          <w:rFonts w:hint="cs"/>
          <w:rtl/>
        </w:rPr>
        <w:t xml:space="preserve"> </w:t>
      </w:r>
      <w:r>
        <w:rPr>
          <w:rtl/>
        </w:rPr>
        <w:t xml:space="preserve">שנה או סמסטר. שכרם נקבע על פי השכלתם האקדמית </w:t>
      </w:r>
      <w:r>
        <w:rPr>
          <w:rFonts w:hint="cs"/>
          <w:rtl/>
        </w:rPr>
        <w:t>ו</w:t>
      </w:r>
      <w:r>
        <w:rPr>
          <w:rtl/>
        </w:rPr>
        <w:t>הוא משולם</w:t>
      </w:r>
      <w:r>
        <w:rPr>
          <w:rFonts w:hint="cs"/>
          <w:rtl/>
        </w:rPr>
        <w:t xml:space="preserve"> </w:t>
      </w:r>
      <w:r>
        <w:rPr>
          <w:rtl/>
        </w:rPr>
        <w:t>להם לפי מספר חודשי העסק</w:t>
      </w:r>
      <w:r>
        <w:rPr>
          <w:rFonts w:hint="cs"/>
          <w:rtl/>
        </w:rPr>
        <w:t>תם</w:t>
      </w:r>
      <w:r>
        <w:rPr>
          <w:rtl/>
        </w:rPr>
        <w:t xml:space="preserve"> ומספר הקורסים שהם מלמדים</w:t>
      </w:r>
      <w:r>
        <w:rPr>
          <w:rFonts w:hint="cs"/>
          <w:rtl/>
        </w:rPr>
        <w:t xml:space="preserve"> (אחוזי משרה)</w:t>
      </w:r>
      <w:r>
        <w:rPr>
          <w:rtl/>
        </w:rPr>
        <w:t>.</w:t>
      </w:r>
    </w:p>
  </w:footnote>
  <w:footnote w:id="27">
    <w:p w:rsidR="007811A1" w:rsidRDefault="007811A1" w:rsidP="0027671A">
      <w:pPr>
        <w:pStyle w:val="af"/>
        <w:rPr>
          <w:rtl/>
        </w:rPr>
      </w:pPr>
      <w:r>
        <w:rPr>
          <w:rStyle w:val="af1"/>
        </w:rPr>
        <w:footnoteRef/>
      </w:r>
      <w:r>
        <w:rPr>
          <w:rtl/>
        </w:rPr>
        <w:t xml:space="preserve"> </w:t>
      </w:r>
      <w:r>
        <w:rPr>
          <w:rtl/>
        </w:rPr>
        <w:tab/>
      </w:r>
      <w:r w:rsidRPr="00F53414">
        <w:rPr>
          <w:rFonts w:hint="cs"/>
          <w:rtl/>
        </w:rPr>
        <w:t>הנתונים מתייחסים למספר נפשות</w:t>
      </w:r>
      <w:r>
        <w:rPr>
          <w:rFonts w:hint="cs"/>
          <w:rtl/>
        </w:rPr>
        <w:t>.</w:t>
      </w:r>
    </w:p>
  </w:footnote>
  <w:footnote w:id="28">
    <w:p w:rsidR="007811A1" w:rsidRDefault="007811A1" w:rsidP="0027671A">
      <w:pPr>
        <w:pStyle w:val="af"/>
      </w:pPr>
      <w:r>
        <w:rPr>
          <w:rStyle w:val="af1"/>
        </w:rPr>
        <w:footnoteRef/>
      </w:r>
      <w:r>
        <w:rPr>
          <w:rtl/>
        </w:rPr>
        <w:t xml:space="preserve"> </w:t>
      </w:r>
      <w:r>
        <w:rPr>
          <w:rtl/>
        </w:rPr>
        <w:tab/>
      </w:r>
      <w:bookmarkStart w:id="31" w:name="_Hlk148011281"/>
      <w:r w:rsidRPr="00D26A27">
        <w:rPr>
          <w:rFonts w:hint="cs"/>
          <w:b/>
          <w:bCs/>
          <w:rtl/>
        </w:rPr>
        <w:t>דוח הוועדה להערכת איכות ההוראה מל"ג-ות"ת</w:t>
      </w:r>
      <w:r>
        <w:rPr>
          <w:rFonts w:hint="cs"/>
          <w:rtl/>
        </w:rPr>
        <w:t xml:space="preserve"> (נובמבר 2014), עמ' 13.</w:t>
      </w:r>
      <w:bookmarkEnd w:id="31"/>
    </w:p>
  </w:footnote>
  <w:footnote w:id="29">
    <w:p w:rsidR="007811A1" w:rsidRPr="000336FA" w:rsidRDefault="007811A1" w:rsidP="0027671A">
      <w:pPr>
        <w:pStyle w:val="af"/>
        <w:rPr>
          <w:rtl/>
        </w:rPr>
      </w:pPr>
      <w:r>
        <w:rPr>
          <w:rStyle w:val="af1"/>
        </w:rPr>
        <w:footnoteRef/>
      </w:r>
      <w:r>
        <w:rPr>
          <w:rtl/>
        </w:rPr>
        <w:t xml:space="preserve"> </w:t>
      </w:r>
      <w:r>
        <w:rPr>
          <w:rtl/>
        </w:rPr>
        <w:tab/>
      </w:r>
      <w:bookmarkStart w:id="35" w:name="_Hlk187739897"/>
      <w:r w:rsidRPr="000336FA">
        <w:rPr>
          <w:rFonts w:hint="cs"/>
          <w:rtl/>
        </w:rPr>
        <w:t>במסגרת הביקורת נבדקו שמונה האוניברסיטאות המתוקצבות: אריאל, בן</w:t>
      </w:r>
      <w:r>
        <w:rPr>
          <w:rFonts w:hint="cs"/>
          <w:rtl/>
        </w:rPr>
        <w:t>-</w:t>
      </w:r>
      <w:r w:rsidRPr="000336FA">
        <w:rPr>
          <w:rFonts w:hint="cs"/>
          <w:rtl/>
        </w:rPr>
        <w:t>גוריון בנגב, בר</w:t>
      </w:r>
      <w:r>
        <w:rPr>
          <w:rFonts w:hint="cs"/>
          <w:rtl/>
        </w:rPr>
        <w:t>-</w:t>
      </w:r>
      <w:r w:rsidRPr="000336FA">
        <w:rPr>
          <w:rFonts w:hint="cs"/>
          <w:rtl/>
        </w:rPr>
        <w:t xml:space="preserve">אילן, חיפה, תל אביב, העברית בירושלים, האוניברסיטה הפתוחה והטכניון. לא נכללו בבדיקה מכון ויצמן (מאחר </w:t>
      </w:r>
      <w:r>
        <w:rPr>
          <w:rFonts w:hint="cs"/>
          <w:rtl/>
        </w:rPr>
        <w:t>ש</w:t>
      </w:r>
      <w:r w:rsidRPr="000336FA">
        <w:rPr>
          <w:rFonts w:hint="cs"/>
          <w:rtl/>
        </w:rPr>
        <w:t>אינו מעניק תואר ראשון) והאוניברסיטה הפרטית אוניברסיטת רייכמן (לשעבר המרכז הבינתחומי הרצליה).</w:t>
      </w:r>
      <w:bookmarkEnd w:id="35"/>
    </w:p>
  </w:footnote>
  <w:footnote w:id="30">
    <w:p w:rsidR="007811A1" w:rsidRDefault="007811A1" w:rsidP="0027671A">
      <w:pPr>
        <w:pStyle w:val="af"/>
        <w:rPr>
          <w:rtl/>
        </w:rPr>
      </w:pPr>
      <w:r>
        <w:rPr>
          <w:rStyle w:val="af1"/>
        </w:rPr>
        <w:footnoteRef/>
      </w:r>
      <w:r>
        <w:rPr>
          <w:rtl/>
        </w:rPr>
        <w:t xml:space="preserve"> </w:t>
      </w:r>
      <w:r>
        <w:rPr>
          <w:rtl/>
        </w:rPr>
        <w:tab/>
      </w:r>
      <w:r>
        <w:rPr>
          <w:rFonts w:hint="cs"/>
          <w:rtl/>
        </w:rPr>
        <w:t xml:space="preserve">במסגרת הביקורת נבדקו </w:t>
      </w:r>
      <w:bookmarkStart w:id="36" w:name="_Hlk187739978"/>
      <w:r>
        <w:rPr>
          <w:rFonts w:hint="cs"/>
          <w:rtl/>
        </w:rPr>
        <w:t xml:space="preserve">20 המכללות המתוקצבות: המכללה האקדמית תל-חי, המרכז האקדמי </w:t>
      </w:r>
      <w:proofErr w:type="spellStart"/>
      <w:r>
        <w:rPr>
          <w:rFonts w:hint="cs"/>
          <w:rtl/>
        </w:rPr>
        <w:t>רופין</w:t>
      </w:r>
      <w:proofErr w:type="spellEnd"/>
      <w:r>
        <w:rPr>
          <w:rFonts w:hint="cs"/>
          <w:rtl/>
        </w:rPr>
        <w:t xml:space="preserve">, המכללה האקדמית ספיר, המכללה האקדמית תל אביב-יפו, </w:t>
      </w:r>
      <w:r w:rsidRPr="00EA5607">
        <w:rPr>
          <w:rtl/>
        </w:rPr>
        <w:t xml:space="preserve">המכללה האקדמית להנדסה סמי שמעון </w:t>
      </w:r>
      <w:r w:rsidRPr="00EA5607">
        <w:t>SCE</w:t>
      </w:r>
      <w:r>
        <w:rPr>
          <w:rFonts w:hint="cs"/>
          <w:rtl/>
        </w:rPr>
        <w:t xml:space="preserve">, </w:t>
      </w:r>
      <w:r w:rsidRPr="00EA5607">
        <w:rPr>
          <w:rtl/>
        </w:rPr>
        <w:t>מכון טכנולוגי חולון</w:t>
      </w:r>
      <w:r>
        <w:rPr>
          <w:rFonts w:hint="cs"/>
          <w:rtl/>
        </w:rPr>
        <w:t xml:space="preserve">, </w:t>
      </w:r>
      <w:r w:rsidRPr="00EA5607">
        <w:rPr>
          <w:rtl/>
        </w:rPr>
        <w:t>המכללה האקדמית הדסה ירושלים</w:t>
      </w:r>
      <w:r>
        <w:rPr>
          <w:rFonts w:hint="cs"/>
          <w:rtl/>
        </w:rPr>
        <w:t xml:space="preserve">, </w:t>
      </w:r>
      <w:r w:rsidRPr="00EA5607">
        <w:rPr>
          <w:rtl/>
        </w:rPr>
        <w:t>המכללה האקדמית עמק יזרעאל ע"ש מקס שטרן</w:t>
      </w:r>
      <w:r>
        <w:rPr>
          <w:rFonts w:hint="cs"/>
          <w:rtl/>
        </w:rPr>
        <w:t xml:space="preserve">, </w:t>
      </w:r>
      <w:r w:rsidRPr="00EA5607">
        <w:rPr>
          <w:rtl/>
        </w:rPr>
        <w:t>המכללה האקדמית אשקלון</w:t>
      </w:r>
      <w:r>
        <w:rPr>
          <w:rFonts w:hint="cs"/>
          <w:rtl/>
        </w:rPr>
        <w:t xml:space="preserve">, </w:t>
      </w:r>
      <w:r w:rsidRPr="00EA5607">
        <w:rPr>
          <w:rtl/>
        </w:rPr>
        <w:t>המרכז האקדמי לב</w:t>
      </w:r>
      <w:r>
        <w:rPr>
          <w:rFonts w:hint="cs"/>
          <w:rtl/>
        </w:rPr>
        <w:t xml:space="preserve">, </w:t>
      </w:r>
      <w:proofErr w:type="spellStart"/>
      <w:r w:rsidRPr="00EA5607">
        <w:rPr>
          <w:rtl/>
        </w:rPr>
        <w:t>אפקה</w:t>
      </w:r>
      <w:proofErr w:type="spellEnd"/>
      <w:r w:rsidRPr="00EA5607">
        <w:rPr>
          <w:rtl/>
        </w:rPr>
        <w:t xml:space="preserve"> - המכללה האקדמית להנדסה בתל אביב</w:t>
      </w:r>
      <w:r>
        <w:rPr>
          <w:rFonts w:hint="cs"/>
          <w:rtl/>
        </w:rPr>
        <w:t xml:space="preserve">, </w:t>
      </w:r>
      <w:r w:rsidRPr="00EA5607">
        <w:rPr>
          <w:rtl/>
        </w:rPr>
        <w:t xml:space="preserve">המכללה האקדמית להנדסה אורט </w:t>
      </w:r>
      <w:proofErr w:type="spellStart"/>
      <w:r w:rsidRPr="00EA5607">
        <w:rPr>
          <w:rtl/>
        </w:rPr>
        <w:t>בראודה</w:t>
      </w:r>
      <w:proofErr w:type="spellEnd"/>
      <w:r>
        <w:rPr>
          <w:rFonts w:hint="cs"/>
          <w:rtl/>
        </w:rPr>
        <w:t xml:space="preserve">, </w:t>
      </w:r>
      <w:r w:rsidRPr="00EA5607">
        <w:rPr>
          <w:rtl/>
        </w:rPr>
        <w:t>שנקר - הנדסה. עיצוב. אמנות</w:t>
      </w:r>
      <w:r>
        <w:rPr>
          <w:rFonts w:hint="cs"/>
          <w:rtl/>
        </w:rPr>
        <w:t xml:space="preserve">, </w:t>
      </w:r>
      <w:r w:rsidRPr="00EA5607">
        <w:rPr>
          <w:rtl/>
        </w:rPr>
        <w:t>המכללה האקדמית צפת</w:t>
      </w:r>
      <w:r>
        <w:rPr>
          <w:rFonts w:hint="cs"/>
          <w:rtl/>
        </w:rPr>
        <w:t xml:space="preserve">, </w:t>
      </w:r>
      <w:r w:rsidRPr="00EA5607">
        <w:rPr>
          <w:rtl/>
        </w:rPr>
        <w:t xml:space="preserve">המכללה האקדמית </w:t>
      </w:r>
      <w:proofErr w:type="spellStart"/>
      <w:r w:rsidRPr="00EA5607">
        <w:rPr>
          <w:rtl/>
        </w:rPr>
        <w:t>אחוה</w:t>
      </w:r>
      <w:proofErr w:type="spellEnd"/>
      <w:r>
        <w:rPr>
          <w:rFonts w:hint="cs"/>
          <w:rtl/>
        </w:rPr>
        <w:t xml:space="preserve">, </w:t>
      </w:r>
      <w:r w:rsidRPr="00EA5607">
        <w:rPr>
          <w:rtl/>
        </w:rPr>
        <w:t>המכללה האקדמית גליל מערבי</w:t>
      </w:r>
      <w:r>
        <w:rPr>
          <w:rFonts w:hint="cs"/>
          <w:rtl/>
        </w:rPr>
        <w:t xml:space="preserve">, </w:t>
      </w:r>
      <w:r w:rsidRPr="00EA5607">
        <w:rPr>
          <w:rtl/>
        </w:rPr>
        <w:t>בצלאל - אקדמיה לאמנות ועיצוב ירושלים</w:t>
      </w:r>
      <w:r>
        <w:rPr>
          <w:rFonts w:hint="cs"/>
          <w:rtl/>
        </w:rPr>
        <w:t xml:space="preserve">, </w:t>
      </w:r>
      <w:r w:rsidRPr="00EA5607">
        <w:rPr>
          <w:rtl/>
        </w:rPr>
        <w:t>המכללה האקדמית כנרת בעמק הירדן</w:t>
      </w:r>
      <w:r>
        <w:rPr>
          <w:rFonts w:hint="cs"/>
          <w:rtl/>
        </w:rPr>
        <w:t xml:space="preserve">, </w:t>
      </w:r>
      <w:r w:rsidRPr="00EA5607">
        <w:rPr>
          <w:rtl/>
        </w:rPr>
        <w:t>עזריאלי מכללה אקדמית להנדסה ירושלים</w:t>
      </w:r>
      <w:r>
        <w:rPr>
          <w:rFonts w:hint="cs"/>
          <w:rtl/>
        </w:rPr>
        <w:t xml:space="preserve">, </w:t>
      </w:r>
      <w:r w:rsidRPr="00EA5607">
        <w:rPr>
          <w:rtl/>
        </w:rPr>
        <w:t>האקדמיה למוסיקה ולמחול בירושלים</w:t>
      </w:r>
      <w:r>
        <w:rPr>
          <w:rFonts w:hint="cs"/>
          <w:rtl/>
        </w:rPr>
        <w:t xml:space="preserve">. לא נבדקו </w:t>
      </w:r>
      <w:r w:rsidRPr="00194CEA">
        <w:rPr>
          <w:rtl/>
        </w:rPr>
        <w:t>המכללות הפרטיות והמכללות האקדמיות לחינוך</w:t>
      </w:r>
      <w:bookmarkEnd w:id="36"/>
      <w:r w:rsidRPr="00194CEA">
        <w:rPr>
          <w:rtl/>
        </w:rPr>
        <w:t>.</w:t>
      </w:r>
    </w:p>
  </w:footnote>
  <w:footnote w:id="31">
    <w:p w:rsidR="007811A1" w:rsidRDefault="007811A1" w:rsidP="0027671A">
      <w:pPr>
        <w:pStyle w:val="af"/>
        <w:rPr>
          <w:rtl/>
        </w:rPr>
      </w:pPr>
      <w:r>
        <w:rPr>
          <w:rStyle w:val="af1"/>
        </w:rPr>
        <w:footnoteRef/>
      </w:r>
      <w:r>
        <w:rPr>
          <w:rtl/>
        </w:rPr>
        <w:t xml:space="preserve"> </w:t>
      </w:r>
      <w:r>
        <w:rPr>
          <w:rtl/>
        </w:rPr>
        <w:tab/>
      </w:r>
      <w:r>
        <w:rPr>
          <w:rFonts w:hint="cs"/>
          <w:rtl/>
        </w:rPr>
        <w:t xml:space="preserve">הטכניון והמכללה האקדמית </w:t>
      </w:r>
      <w:proofErr w:type="spellStart"/>
      <w:r>
        <w:rPr>
          <w:rFonts w:hint="cs"/>
          <w:rtl/>
        </w:rPr>
        <w:t>רופין</w:t>
      </w:r>
      <w:proofErr w:type="spellEnd"/>
      <w:r>
        <w:rPr>
          <w:rFonts w:hint="cs"/>
          <w:rtl/>
        </w:rPr>
        <w:t>.</w:t>
      </w:r>
    </w:p>
  </w:footnote>
  <w:footnote w:id="32">
    <w:p w:rsidR="007811A1" w:rsidRPr="000336FA" w:rsidRDefault="007811A1" w:rsidP="0027671A">
      <w:pPr>
        <w:pStyle w:val="af"/>
      </w:pPr>
      <w:r>
        <w:rPr>
          <w:rStyle w:val="af1"/>
        </w:rPr>
        <w:footnoteRef/>
      </w:r>
      <w:r>
        <w:rPr>
          <w:rtl/>
        </w:rPr>
        <w:t xml:space="preserve"> </w:t>
      </w:r>
      <w:r>
        <w:rPr>
          <w:rtl/>
        </w:rPr>
        <w:tab/>
      </w:r>
      <w:r w:rsidRPr="000336FA">
        <w:rPr>
          <w:rFonts w:hint="cs"/>
          <w:rtl/>
        </w:rPr>
        <w:t>על סקר הנשיאים השיבו 23 נשיאי מוסדות מ</w:t>
      </w:r>
      <w:r>
        <w:rPr>
          <w:rFonts w:hint="cs"/>
          <w:rtl/>
        </w:rPr>
        <w:t>בין</w:t>
      </w:r>
      <w:r w:rsidRPr="000336FA">
        <w:rPr>
          <w:rFonts w:hint="cs"/>
          <w:rtl/>
        </w:rPr>
        <w:t xml:space="preserve"> 28 (82% מנשיאי המוסדות) - כלל המוסדות למעט אוניברסיטת בר</w:t>
      </w:r>
      <w:r>
        <w:rPr>
          <w:rFonts w:hint="cs"/>
          <w:rtl/>
        </w:rPr>
        <w:t>-</w:t>
      </w:r>
      <w:r w:rsidRPr="000336FA">
        <w:rPr>
          <w:rFonts w:hint="cs"/>
          <w:rtl/>
        </w:rPr>
        <w:t xml:space="preserve">אילן, אוניברסיטת תל אביב, בצלאל, המכללה האקדמית להנדסה סמי שמעון </w:t>
      </w:r>
      <w:r w:rsidRPr="000336FA">
        <w:rPr>
          <w:rFonts w:hint="cs"/>
        </w:rPr>
        <w:t>SCE</w:t>
      </w:r>
      <w:r w:rsidRPr="000336FA">
        <w:rPr>
          <w:rFonts w:hint="cs"/>
          <w:rtl/>
        </w:rPr>
        <w:t xml:space="preserve"> והמכללה האקדמית ספיר. טעות הדגימה עומדת על </w:t>
      </w:r>
      <m:oMath>
        <m:r>
          <m:rPr>
            <m:sty m:val="p"/>
          </m:rPr>
          <w:rPr>
            <w:rFonts w:ascii="Cambria Math" w:hAnsi="Cambria Math"/>
            <w:rtl/>
          </w:rPr>
          <m:t>±</m:t>
        </m:r>
        <m:r>
          <m:rPr>
            <m:sty m:val="p"/>
          </m:rPr>
          <w:rPr>
            <w:rFonts w:ascii="Cambria Math" w:hAnsi="Cambria Math"/>
          </w:rPr>
          <m:t>8.8%</m:t>
        </m:r>
      </m:oMath>
      <w:hyperlink r:id="rId1" w:history="1">
        <w:r w:rsidRPr="00CC3A39">
          <w:rPr>
            <w:rFonts w:hint="cs"/>
            <w:rtl/>
          </w:rPr>
          <w:t>.</w:t>
        </w:r>
      </w:hyperlink>
    </w:p>
  </w:footnote>
  <w:footnote w:id="33">
    <w:p w:rsidR="007811A1" w:rsidRDefault="007811A1" w:rsidP="0027671A">
      <w:pPr>
        <w:pStyle w:val="af"/>
        <w:rPr>
          <w:rtl/>
        </w:rPr>
      </w:pPr>
      <w:r w:rsidRPr="00FF59EA">
        <w:rPr>
          <w:rStyle w:val="af1"/>
        </w:rPr>
        <w:footnoteRef/>
      </w:r>
      <w:r w:rsidRPr="00FF59EA">
        <w:rPr>
          <w:rtl/>
        </w:rPr>
        <w:t xml:space="preserve"> </w:t>
      </w:r>
      <w:r w:rsidRPr="00FF59EA">
        <w:rPr>
          <w:rtl/>
        </w:rPr>
        <w:tab/>
      </w:r>
      <w:r w:rsidRPr="00FF59EA">
        <w:rPr>
          <w:rFonts w:hint="cs"/>
          <w:rtl/>
        </w:rPr>
        <w:t xml:space="preserve">על </w:t>
      </w:r>
      <w:r>
        <w:rPr>
          <w:rFonts w:hint="cs"/>
          <w:rtl/>
        </w:rPr>
        <w:t>סקר</w:t>
      </w:r>
      <w:r w:rsidRPr="00FF59EA">
        <w:rPr>
          <w:rFonts w:hint="cs"/>
          <w:rtl/>
        </w:rPr>
        <w:t xml:space="preserve"> המרכזים לקידום הוראה השיבו 27 </w:t>
      </w:r>
      <w:r>
        <w:rPr>
          <w:rFonts w:hint="cs"/>
          <w:rtl/>
        </w:rPr>
        <w:t xml:space="preserve">ראשי מרכזים מבין 28 (96% מראשי המרכזים) </w:t>
      </w:r>
      <w:r w:rsidRPr="00FF59EA">
        <w:rPr>
          <w:rFonts w:hint="cs"/>
          <w:rtl/>
        </w:rPr>
        <w:t>- כלל המוסדות למעט המכללה האקדמית כנרת.</w:t>
      </w:r>
      <w:r>
        <w:rPr>
          <w:rFonts w:hint="cs"/>
          <w:rtl/>
        </w:rPr>
        <w:t xml:space="preserve"> טעות הדגימה עומדת על </w:t>
      </w:r>
      <m:oMath>
        <m:r>
          <m:rPr>
            <m:sty m:val="p"/>
          </m:rPr>
          <w:rPr>
            <w:rFonts w:ascii="Cambria Math" w:hAnsi="Cambria Math"/>
            <w:rtl/>
          </w:rPr>
          <m:t>±</m:t>
        </m:r>
        <m:r>
          <m:rPr>
            <m:sty m:val="p"/>
          </m:rPr>
          <w:rPr>
            <w:rFonts w:ascii="Cambria Math" w:hAnsi="Cambria Math"/>
          </w:rPr>
          <m:t>3.6%</m:t>
        </m:r>
      </m:oMath>
      <w:r>
        <w:rPr>
          <w:rFonts w:hint="cs"/>
          <w:rtl/>
        </w:rPr>
        <w:t xml:space="preserve"> </w:t>
      </w:r>
    </w:p>
  </w:footnote>
  <w:footnote w:id="34">
    <w:p w:rsidR="007811A1" w:rsidRDefault="007811A1" w:rsidP="0027671A">
      <w:pPr>
        <w:pStyle w:val="af"/>
      </w:pPr>
      <w:r>
        <w:rPr>
          <w:rStyle w:val="af1"/>
        </w:rPr>
        <w:footnoteRef/>
      </w:r>
      <w:r>
        <w:rPr>
          <w:rtl/>
        </w:rPr>
        <w:t xml:space="preserve"> </w:t>
      </w:r>
      <w:r>
        <w:rPr>
          <w:rtl/>
        </w:rPr>
        <w:tab/>
      </w:r>
      <w:r>
        <w:rPr>
          <w:rFonts w:hint="cs"/>
          <w:rtl/>
        </w:rPr>
        <w:t xml:space="preserve">על סקר המרצים השיבו 3,147 מרצים מכל המוסדות (שהם כ-9% מכלל המרצים במוסדות). טעות הדגימה עומדת על </w:t>
      </w:r>
      <m:oMath>
        <m:r>
          <m:rPr>
            <m:sty m:val="p"/>
          </m:rPr>
          <w:rPr>
            <w:rFonts w:ascii="Cambria Math" w:hAnsi="Cambria Math"/>
            <w:rtl/>
          </w:rPr>
          <m:t>±</m:t>
        </m:r>
        <m:r>
          <m:rPr>
            <m:sty m:val="p"/>
          </m:rPr>
          <w:rPr>
            <w:rFonts w:ascii="Cambria Math" w:hAnsi="Cambria Math"/>
          </w:rPr>
          <m:t>1.9%</m:t>
        </m:r>
      </m:oMath>
      <w:r>
        <w:t xml:space="preserve"> </w:t>
      </w:r>
    </w:p>
  </w:footnote>
  <w:footnote w:id="35">
    <w:p w:rsidR="007811A1" w:rsidRDefault="007811A1" w:rsidP="0027671A">
      <w:pPr>
        <w:pStyle w:val="af"/>
      </w:pPr>
      <w:r>
        <w:rPr>
          <w:rStyle w:val="af1"/>
        </w:rPr>
        <w:footnoteRef/>
      </w:r>
      <w:r>
        <w:rPr>
          <w:rtl/>
        </w:rPr>
        <w:t xml:space="preserve"> </w:t>
      </w:r>
      <w:r>
        <w:rPr>
          <w:rtl/>
        </w:rPr>
        <w:tab/>
      </w:r>
      <w:r w:rsidRPr="00BB4526">
        <w:rPr>
          <w:rtl/>
        </w:rPr>
        <w:t xml:space="preserve">התאחדות </w:t>
      </w:r>
      <w:r>
        <w:rPr>
          <w:rFonts w:hint="cs"/>
          <w:rtl/>
        </w:rPr>
        <w:t xml:space="preserve">הסטודנטים </w:t>
      </w:r>
      <w:r w:rsidRPr="00BB4526">
        <w:rPr>
          <w:rtl/>
        </w:rPr>
        <w:t xml:space="preserve">היא הארגון היציג של </w:t>
      </w:r>
      <w:r>
        <w:rPr>
          <w:rFonts w:hint="cs"/>
          <w:rtl/>
        </w:rPr>
        <w:t>ה</w:t>
      </w:r>
      <w:r w:rsidRPr="00BB4526">
        <w:rPr>
          <w:rtl/>
        </w:rPr>
        <w:t>סטודנטים ו</w:t>
      </w:r>
      <w:r>
        <w:rPr>
          <w:rFonts w:hint="cs"/>
          <w:rtl/>
        </w:rPr>
        <w:t>ה</w:t>
      </w:r>
      <w:r w:rsidRPr="00BB4526">
        <w:rPr>
          <w:rtl/>
        </w:rPr>
        <w:t>סטודנטיות בישראל, ובית לאגודות ולקהילות סטודנטים שפועלות ברחבי הקמפוסים, המכללות והאוניברסיטאות ברחבי הארץ.</w:t>
      </w:r>
    </w:p>
  </w:footnote>
  <w:footnote w:id="36">
    <w:p w:rsidR="007811A1" w:rsidRDefault="007811A1" w:rsidP="0027671A">
      <w:pPr>
        <w:pStyle w:val="af"/>
        <w:rPr>
          <w:rtl/>
        </w:rPr>
      </w:pPr>
      <w:r>
        <w:rPr>
          <w:rStyle w:val="af1"/>
        </w:rPr>
        <w:footnoteRef/>
      </w:r>
      <w:r>
        <w:rPr>
          <w:rtl/>
        </w:rPr>
        <w:t xml:space="preserve"> </w:t>
      </w:r>
      <w:r>
        <w:rPr>
          <w:rtl/>
        </w:rPr>
        <w:tab/>
      </w:r>
      <w:r w:rsidRPr="00BB4526">
        <w:rPr>
          <w:rtl/>
        </w:rPr>
        <w:t>הפורום לקידום ההוראה והלמידה בישראל (להלן - הפורום או הפורום לקידום הוראה) הוקם בשנת 2002</w:t>
      </w:r>
      <w:r>
        <w:rPr>
          <w:rFonts w:hint="cs"/>
          <w:rtl/>
        </w:rPr>
        <w:t>,</w:t>
      </w:r>
      <w:r w:rsidRPr="00BB4526">
        <w:rPr>
          <w:rtl/>
        </w:rPr>
        <w:t xml:space="preserve"> והוא הגוף המקצועי שמטרתו לקדם את נושא ההוראה האקדמית כדיסציפלינה מבוססת מחקר.</w:t>
      </w:r>
      <w:r w:rsidRPr="00F81450">
        <w:rPr>
          <w:rtl/>
        </w:rPr>
        <w:t xml:space="preserve"> חברים בו נציגי המרכזים ואנשי אקדמיה העוסקים בקידום ההוראה האקדמית של ההשכלה הגבוהה</w:t>
      </w:r>
      <w:r>
        <w:rPr>
          <w:rFonts w:hint="cs"/>
          <w:rtl/>
        </w:rPr>
        <w:t>.</w:t>
      </w:r>
    </w:p>
  </w:footnote>
  <w:footnote w:id="37">
    <w:p w:rsidR="007811A1" w:rsidRDefault="007811A1" w:rsidP="0027671A">
      <w:pPr>
        <w:pStyle w:val="af"/>
      </w:pPr>
      <w:r>
        <w:rPr>
          <w:rStyle w:val="af1"/>
        </w:rPr>
        <w:footnoteRef/>
      </w:r>
      <w:r>
        <w:rPr>
          <w:rtl/>
        </w:rPr>
        <w:t xml:space="preserve"> </w:t>
      </w:r>
      <w:r>
        <w:rPr>
          <w:rtl/>
        </w:rPr>
        <w:tab/>
      </w:r>
      <w:r>
        <w:rPr>
          <w:rFonts w:hint="cs"/>
          <w:rtl/>
        </w:rPr>
        <w:t xml:space="preserve">ות"ת, </w:t>
      </w:r>
      <w:r w:rsidRPr="00BB3E3E">
        <w:rPr>
          <w:rFonts w:hint="cs"/>
          <w:b/>
          <w:bCs/>
          <w:rtl/>
        </w:rPr>
        <w:t>מודל התקצוב של מערכת ההשכלה הגבוהה בישראל</w:t>
      </w:r>
      <w:r>
        <w:rPr>
          <w:rFonts w:hint="cs"/>
          <w:rtl/>
        </w:rPr>
        <w:t xml:space="preserve"> (2012).</w:t>
      </w:r>
    </w:p>
  </w:footnote>
  <w:footnote w:id="38">
    <w:p w:rsidR="007811A1" w:rsidRDefault="007811A1" w:rsidP="0027671A">
      <w:pPr>
        <w:pStyle w:val="af"/>
      </w:pPr>
      <w:r>
        <w:rPr>
          <w:rStyle w:val="af1"/>
        </w:rPr>
        <w:footnoteRef/>
      </w:r>
      <w:r>
        <w:rPr>
          <w:rtl/>
        </w:rPr>
        <w:t xml:space="preserve"> </w:t>
      </w:r>
      <w:r>
        <w:rPr>
          <w:rtl/>
        </w:rPr>
        <w:tab/>
      </w:r>
      <w:r>
        <w:rPr>
          <w:rFonts w:hint="cs"/>
          <w:rtl/>
        </w:rPr>
        <w:t xml:space="preserve">תקציב ות"ת הגמיש מופנה ברובו להקצבות למחקר (קרנות מחקר), הקצבות מיועדות (נושאים ספציפיים ולא מוסד ספציפי) וסיוע לסטודנטים. </w:t>
      </w:r>
    </w:p>
  </w:footnote>
  <w:footnote w:id="39">
    <w:p w:rsidR="007811A1" w:rsidRDefault="007811A1" w:rsidP="0027671A">
      <w:pPr>
        <w:pStyle w:val="af"/>
      </w:pPr>
      <w:r>
        <w:rPr>
          <w:rStyle w:val="af1"/>
        </w:rPr>
        <w:footnoteRef/>
      </w:r>
      <w:r>
        <w:rPr>
          <w:rtl/>
        </w:rPr>
        <w:t xml:space="preserve"> </w:t>
      </w:r>
      <w:r>
        <w:rPr>
          <w:rtl/>
        </w:rPr>
        <w:tab/>
      </w:r>
      <w:r w:rsidRPr="00C37DFF">
        <w:rPr>
          <w:rtl/>
        </w:rPr>
        <w:t>מרכיב ההוראה מחושב לכל מוסד כמכפלה של: (</w:t>
      </w:r>
      <w:r>
        <w:rPr>
          <w:rFonts w:hint="cs"/>
          <w:rtl/>
        </w:rPr>
        <w:t>א</w:t>
      </w:r>
      <w:r w:rsidRPr="00C37DFF">
        <w:rPr>
          <w:rtl/>
        </w:rPr>
        <w:t>) מספר הסטודנטים</w:t>
      </w:r>
      <w:r>
        <w:rPr>
          <w:rFonts w:hint="cs"/>
          <w:rtl/>
        </w:rPr>
        <w:t xml:space="preserve"> הלומדים בו</w:t>
      </w:r>
      <w:r w:rsidRPr="00C37DFF">
        <w:rPr>
          <w:rtl/>
        </w:rPr>
        <w:t xml:space="preserve"> בפועל</w:t>
      </w:r>
      <w:r>
        <w:rPr>
          <w:rFonts w:hint="cs"/>
          <w:rtl/>
        </w:rPr>
        <w:t>;</w:t>
      </w:r>
      <w:r w:rsidRPr="00C37DFF">
        <w:rPr>
          <w:rtl/>
        </w:rPr>
        <w:t xml:space="preserve"> </w:t>
      </w:r>
      <w:r>
        <w:rPr>
          <w:rFonts w:hint="cs"/>
          <w:rtl/>
        </w:rPr>
        <w:t xml:space="preserve">(ב) </w:t>
      </w:r>
      <w:r w:rsidRPr="00C37DFF">
        <w:rPr>
          <w:rtl/>
        </w:rPr>
        <w:t xml:space="preserve">תעריף ממוצע בהתאם לתמהיל הסטודנטים בתחומים </w:t>
      </w:r>
      <w:r>
        <w:rPr>
          <w:rFonts w:hint="cs"/>
          <w:rtl/>
        </w:rPr>
        <w:t>השונים ו</w:t>
      </w:r>
      <w:r w:rsidRPr="00C37DFF">
        <w:rPr>
          <w:rtl/>
        </w:rPr>
        <w:t>ברמות התואר</w:t>
      </w:r>
      <w:r>
        <w:rPr>
          <w:rFonts w:hint="cs"/>
          <w:rtl/>
        </w:rPr>
        <w:t>, ש</w:t>
      </w:r>
      <w:r w:rsidRPr="00C37DFF">
        <w:rPr>
          <w:sz w:val="24"/>
          <w:rtl/>
        </w:rPr>
        <w:t xml:space="preserve">נועד לשקף את </w:t>
      </w:r>
      <w:r>
        <w:rPr>
          <w:rFonts w:hint="cs"/>
          <w:sz w:val="24"/>
          <w:rtl/>
        </w:rPr>
        <w:t>העלות ל</w:t>
      </w:r>
      <w:r w:rsidRPr="00C37DFF">
        <w:rPr>
          <w:sz w:val="24"/>
          <w:rtl/>
        </w:rPr>
        <w:t>סטודנט בכל תחום</w:t>
      </w:r>
      <w:r>
        <w:rPr>
          <w:rFonts w:hint="cs"/>
          <w:sz w:val="24"/>
          <w:rtl/>
        </w:rPr>
        <w:t>;</w:t>
      </w:r>
      <w:r w:rsidRPr="00C37DFF">
        <w:rPr>
          <w:rtl/>
        </w:rPr>
        <w:t xml:space="preserve"> (</w:t>
      </w:r>
      <w:r>
        <w:rPr>
          <w:rFonts w:hint="cs"/>
          <w:rtl/>
        </w:rPr>
        <w:t>ג</w:t>
      </w:r>
      <w:r w:rsidRPr="00C37DFF">
        <w:rPr>
          <w:rtl/>
        </w:rPr>
        <w:t>) מקדם הניצולת</w:t>
      </w:r>
      <w:r>
        <w:rPr>
          <w:rFonts w:hint="cs"/>
          <w:rtl/>
        </w:rPr>
        <w:t>,</w:t>
      </w:r>
      <w:r w:rsidRPr="00C37DFF">
        <w:rPr>
          <w:rtl/>
        </w:rPr>
        <w:t xml:space="preserve"> </w:t>
      </w:r>
      <w:r>
        <w:rPr>
          <w:rFonts w:hint="cs"/>
          <w:rtl/>
        </w:rPr>
        <w:t>ש</w:t>
      </w:r>
      <w:r w:rsidRPr="00C37DFF">
        <w:rPr>
          <w:rtl/>
        </w:rPr>
        <w:t xml:space="preserve">משקף את שיעור הסטודנטים המסיימים את לימודיהם במשך הזמן התקני </w:t>
      </w:r>
      <w:r>
        <w:rPr>
          <w:rFonts w:hint="cs"/>
          <w:rtl/>
        </w:rPr>
        <w:t>וש</w:t>
      </w:r>
      <w:r w:rsidRPr="00C37DFF">
        <w:rPr>
          <w:rtl/>
        </w:rPr>
        <w:t>נועד לעודד סיום לימודים בהתאם ל</w:t>
      </w:r>
      <w:r>
        <w:rPr>
          <w:rFonts w:hint="cs"/>
          <w:rtl/>
        </w:rPr>
        <w:t xml:space="preserve">משך </w:t>
      </w:r>
      <w:r w:rsidRPr="00C37DFF">
        <w:rPr>
          <w:rtl/>
        </w:rPr>
        <w:t>לימודים תקניים</w:t>
      </w:r>
      <w:r>
        <w:rPr>
          <w:rFonts w:hint="cs"/>
          <w:rtl/>
        </w:rPr>
        <w:t xml:space="preserve"> והקטנת הנשירה; </w:t>
      </w:r>
      <w:r w:rsidRPr="00C37DFF">
        <w:rPr>
          <w:rtl/>
        </w:rPr>
        <w:t>(</w:t>
      </w:r>
      <w:r>
        <w:rPr>
          <w:rFonts w:hint="cs"/>
          <w:rtl/>
        </w:rPr>
        <w:t>ד</w:t>
      </w:r>
      <w:r w:rsidRPr="00C37DFF">
        <w:rPr>
          <w:rtl/>
        </w:rPr>
        <w:t xml:space="preserve">) </w:t>
      </w:r>
      <w:r w:rsidRPr="004455EC">
        <w:rPr>
          <w:rtl/>
        </w:rPr>
        <w:t>מקד</w:t>
      </w:r>
      <w:r w:rsidRPr="004455EC">
        <w:rPr>
          <w:rFonts w:hint="cs"/>
          <w:rtl/>
        </w:rPr>
        <w:t>ם</w:t>
      </w:r>
      <w:r w:rsidRPr="004455EC">
        <w:rPr>
          <w:rtl/>
        </w:rPr>
        <w:t xml:space="preserve"> התאמה בהתאם ליעדי ות"ת לת</w:t>
      </w:r>
      <w:r>
        <w:rPr>
          <w:rFonts w:hint="cs"/>
          <w:rtl/>
        </w:rPr>
        <w:t>ו</w:t>
      </w:r>
      <w:r w:rsidRPr="004455EC">
        <w:rPr>
          <w:rtl/>
        </w:rPr>
        <w:t>כנית הרב-שנתית</w:t>
      </w:r>
      <w:r>
        <w:rPr>
          <w:rFonts w:hint="cs"/>
          <w:rtl/>
        </w:rPr>
        <w:t>,</w:t>
      </w:r>
      <w:r w:rsidRPr="004455EC">
        <w:rPr>
          <w:rFonts w:hint="cs"/>
          <w:rtl/>
        </w:rPr>
        <w:t xml:space="preserve"> </w:t>
      </w:r>
      <w:r>
        <w:rPr>
          <w:rFonts w:hint="cs"/>
          <w:rtl/>
        </w:rPr>
        <w:t xml:space="preserve">אשר </w:t>
      </w:r>
      <w:r w:rsidRPr="00C37DFF">
        <w:rPr>
          <w:rtl/>
        </w:rPr>
        <w:t xml:space="preserve">הוכנס </w:t>
      </w:r>
      <w:r>
        <w:rPr>
          <w:rFonts w:hint="cs"/>
          <w:rtl/>
        </w:rPr>
        <w:t>ל</w:t>
      </w:r>
      <w:r w:rsidRPr="00C37DFF">
        <w:rPr>
          <w:rtl/>
        </w:rPr>
        <w:t xml:space="preserve">מודל התקצוב </w:t>
      </w:r>
      <w:r>
        <w:rPr>
          <w:rFonts w:hint="cs"/>
          <w:rtl/>
        </w:rPr>
        <w:t>כאשר עודכן ב-</w:t>
      </w:r>
      <w:r w:rsidRPr="00C37DFF">
        <w:rPr>
          <w:rtl/>
        </w:rPr>
        <w:t>2012</w:t>
      </w:r>
      <w:r>
        <w:rPr>
          <w:rFonts w:hint="cs"/>
          <w:rtl/>
        </w:rPr>
        <w:t>.</w:t>
      </w:r>
    </w:p>
  </w:footnote>
  <w:footnote w:id="40">
    <w:p w:rsidR="007811A1" w:rsidRDefault="007811A1" w:rsidP="0027671A">
      <w:pPr>
        <w:pStyle w:val="af"/>
      </w:pPr>
      <w:r>
        <w:rPr>
          <w:rStyle w:val="af1"/>
        </w:rPr>
        <w:footnoteRef/>
      </w:r>
      <w:r>
        <w:rPr>
          <w:rtl/>
        </w:rPr>
        <w:t xml:space="preserve"> </w:t>
      </w:r>
      <w:r>
        <w:rPr>
          <w:rtl/>
        </w:rPr>
        <w:tab/>
      </w:r>
      <w:r w:rsidRPr="00A05146">
        <w:rPr>
          <w:rtl/>
        </w:rPr>
        <w:t xml:space="preserve">מקדם </w:t>
      </w:r>
      <w:r>
        <w:rPr>
          <w:rFonts w:hint="cs"/>
          <w:rtl/>
        </w:rPr>
        <w:t>ה</w:t>
      </w:r>
      <w:r w:rsidRPr="00A05146">
        <w:rPr>
          <w:rtl/>
        </w:rPr>
        <w:t xml:space="preserve">התאמה </w:t>
      </w:r>
      <w:r>
        <w:rPr>
          <w:rFonts w:hint="cs"/>
          <w:rtl/>
        </w:rPr>
        <w:t>מחושב</w:t>
      </w:r>
      <w:r w:rsidRPr="00A05146">
        <w:rPr>
          <w:rtl/>
        </w:rPr>
        <w:t xml:space="preserve"> לכל מוסד על פי השורש הריבועי של היחס </w:t>
      </w:r>
      <w:r>
        <w:rPr>
          <w:rFonts w:hint="cs"/>
          <w:rtl/>
        </w:rPr>
        <w:t xml:space="preserve">סטודנטים-לסגל </w:t>
      </w:r>
      <w:r w:rsidRPr="00A05146">
        <w:rPr>
          <w:rtl/>
        </w:rPr>
        <w:t xml:space="preserve">בפועל </w:t>
      </w:r>
      <w:r>
        <w:rPr>
          <w:rFonts w:hint="cs"/>
          <w:rtl/>
        </w:rPr>
        <w:t xml:space="preserve">ובין </w:t>
      </w:r>
      <w:r w:rsidRPr="00A05146">
        <w:rPr>
          <w:rtl/>
        </w:rPr>
        <w:t>יעד</w:t>
      </w:r>
      <w:r>
        <w:rPr>
          <w:rFonts w:hint="cs"/>
          <w:rtl/>
        </w:rPr>
        <w:t xml:space="preserve"> היחס סטודנטים-לסגל שקבע ות"ת ל</w:t>
      </w:r>
      <w:r w:rsidRPr="00A05146">
        <w:rPr>
          <w:rtl/>
        </w:rPr>
        <w:t>מוסד</w:t>
      </w:r>
      <w:r w:rsidRPr="00666398">
        <w:rPr>
          <w:rFonts w:hint="cs"/>
          <w:rtl/>
        </w:rPr>
        <w:t>.</w:t>
      </w:r>
      <w:r>
        <w:rPr>
          <w:rFonts w:hint="cs"/>
          <w:rtl/>
        </w:rPr>
        <w:t xml:space="preserve"> </w:t>
      </w:r>
      <w:r w:rsidRPr="00E60B18">
        <w:rPr>
          <w:rtl/>
        </w:rPr>
        <w:t xml:space="preserve">ככל שמוסד </w:t>
      </w:r>
      <w:r>
        <w:rPr>
          <w:rFonts w:hint="cs"/>
          <w:rtl/>
        </w:rPr>
        <w:t>מ</w:t>
      </w:r>
      <w:r w:rsidRPr="00E60B18">
        <w:rPr>
          <w:rtl/>
        </w:rPr>
        <w:t>תקרב</w:t>
      </w:r>
      <w:r w:rsidRPr="00E60B18">
        <w:rPr>
          <w:rFonts w:hint="cs"/>
          <w:rtl/>
        </w:rPr>
        <w:t xml:space="preserve"> </w:t>
      </w:r>
      <w:r w:rsidRPr="00E60B18">
        <w:rPr>
          <w:rtl/>
        </w:rPr>
        <w:t>ליעד</w:t>
      </w:r>
      <w:r>
        <w:rPr>
          <w:rFonts w:hint="cs"/>
          <w:rtl/>
        </w:rPr>
        <w:t xml:space="preserve"> שנקבע לו כך</w:t>
      </w:r>
      <w:r w:rsidRPr="00E60B18">
        <w:rPr>
          <w:rtl/>
        </w:rPr>
        <w:t xml:space="preserve"> גדל החלק היחסי שהוא </w:t>
      </w:r>
      <w:r>
        <w:rPr>
          <w:rFonts w:hint="cs"/>
          <w:rtl/>
        </w:rPr>
        <w:t>מ</w:t>
      </w:r>
      <w:r w:rsidRPr="00E60B18">
        <w:rPr>
          <w:rtl/>
        </w:rPr>
        <w:t xml:space="preserve">קבל מתקציב ההוראה </w:t>
      </w:r>
      <w:r>
        <w:rPr>
          <w:rFonts w:hint="cs"/>
          <w:rtl/>
        </w:rPr>
        <w:t xml:space="preserve">המרבי </w:t>
      </w:r>
      <w:r w:rsidRPr="00E60B18">
        <w:rPr>
          <w:rtl/>
        </w:rPr>
        <w:t>שלו, עד</w:t>
      </w:r>
      <w:r w:rsidRPr="00E60B18">
        <w:rPr>
          <w:rFonts w:hint="cs"/>
          <w:rtl/>
        </w:rPr>
        <w:t xml:space="preserve"> </w:t>
      </w:r>
      <w:r w:rsidRPr="00E60B18">
        <w:rPr>
          <w:rtl/>
        </w:rPr>
        <w:t>100% מתקציבו</w:t>
      </w:r>
      <w:r>
        <w:rPr>
          <w:rFonts w:hint="cs"/>
          <w:rtl/>
        </w:rPr>
        <w:t xml:space="preserve"> הפוטנציאלי (התקציב שיקבל כ</w:t>
      </w:r>
      <w:r w:rsidRPr="00E60B18">
        <w:rPr>
          <w:rtl/>
        </w:rPr>
        <w:t>שיגיע ליעד</w:t>
      </w:r>
      <w:r>
        <w:rPr>
          <w:rFonts w:hint="cs"/>
          <w:rtl/>
        </w:rPr>
        <w:t>)</w:t>
      </w:r>
      <w:r w:rsidRPr="00A05146">
        <w:rPr>
          <w:rtl/>
        </w:rPr>
        <w:t>.</w:t>
      </w:r>
      <w:r>
        <w:rPr>
          <w:rFonts w:hint="cs"/>
          <w:rtl/>
        </w:rPr>
        <w:t xml:space="preserve"> בתהליך הגדרת היעדים הוגדר יעד יחס סטודנטים-לסגל מערכתי. </w:t>
      </w:r>
      <w:r w:rsidRPr="00A05146">
        <w:rPr>
          <w:rtl/>
        </w:rPr>
        <w:t xml:space="preserve">לאחר </w:t>
      </w:r>
      <w:r>
        <w:rPr>
          <w:rFonts w:hint="cs"/>
          <w:rtl/>
        </w:rPr>
        <w:t>מכן</w:t>
      </w:r>
      <w:r w:rsidRPr="00A05146">
        <w:rPr>
          <w:rtl/>
        </w:rPr>
        <w:t xml:space="preserve"> נקבע</w:t>
      </w:r>
      <w:r>
        <w:rPr>
          <w:rFonts w:hint="cs"/>
          <w:rtl/>
        </w:rPr>
        <w:t xml:space="preserve"> יחס סטודנטים-לסגל רצוי</w:t>
      </w:r>
      <w:r w:rsidRPr="00A05146">
        <w:rPr>
          <w:rtl/>
        </w:rPr>
        <w:t xml:space="preserve"> </w:t>
      </w:r>
      <w:r>
        <w:rPr>
          <w:rFonts w:hint="cs"/>
          <w:rtl/>
        </w:rPr>
        <w:t>ל</w:t>
      </w:r>
      <w:r w:rsidRPr="00A05146">
        <w:rPr>
          <w:rtl/>
        </w:rPr>
        <w:t>כל אחד מתחומי הלימוד</w:t>
      </w:r>
      <w:r>
        <w:rPr>
          <w:rFonts w:hint="cs"/>
          <w:rtl/>
        </w:rPr>
        <w:t>,</w:t>
      </w:r>
      <w:r w:rsidRPr="00A05146">
        <w:rPr>
          <w:rtl/>
        </w:rPr>
        <w:t xml:space="preserve"> </w:t>
      </w:r>
      <w:r>
        <w:rPr>
          <w:rFonts w:hint="cs"/>
          <w:rtl/>
        </w:rPr>
        <w:t>ב</w:t>
      </w:r>
      <w:r w:rsidRPr="00A05146">
        <w:rPr>
          <w:rtl/>
        </w:rPr>
        <w:t xml:space="preserve">התייחס ליחס </w:t>
      </w:r>
      <w:r>
        <w:rPr>
          <w:rFonts w:hint="cs"/>
          <w:rtl/>
        </w:rPr>
        <w:t>סטודנטים-לסגל</w:t>
      </w:r>
      <w:r w:rsidRPr="00A05146">
        <w:rPr>
          <w:rtl/>
        </w:rPr>
        <w:t xml:space="preserve"> הנהוג בעולם</w:t>
      </w:r>
      <w:r w:rsidRPr="00A05146">
        <w:rPr>
          <w:rFonts w:hint="cs"/>
          <w:rtl/>
        </w:rPr>
        <w:t xml:space="preserve"> </w:t>
      </w:r>
      <w:r>
        <w:rPr>
          <w:rFonts w:hint="cs"/>
          <w:rtl/>
        </w:rPr>
        <w:t>ו</w:t>
      </w:r>
      <w:r w:rsidRPr="00A05146">
        <w:rPr>
          <w:rtl/>
        </w:rPr>
        <w:t xml:space="preserve">הקיים בתחומים השונים בארץ. יחסים </w:t>
      </w:r>
      <w:r>
        <w:rPr>
          <w:rFonts w:hint="cs"/>
          <w:rtl/>
        </w:rPr>
        <w:t>רצויים</w:t>
      </w:r>
      <w:r w:rsidRPr="00A05146">
        <w:rPr>
          <w:rtl/>
        </w:rPr>
        <w:t xml:space="preserve"> אלו הופעלו</w:t>
      </w:r>
      <w:r w:rsidRPr="00A05146">
        <w:rPr>
          <w:rFonts w:hint="cs"/>
          <w:rtl/>
        </w:rPr>
        <w:t xml:space="preserve"> </w:t>
      </w:r>
      <w:r w:rsidRPr="00A05146">
        <w:rPr>
          <w:rtl/>
        </w:rPr>
        <w:t xml:space="preserve">באופן זהה לכל מוסד על תמהיל הסטודנטים הספציפי שלו, וכך נקבע יעד </w:t>
      </w:r>
      <w:r>
        <w:rPr>
          <w:rFonts w:hint="cs"/>
          <w:rtl/>
        </w:rPr>
        <w:t>יחס סטודנטים-לסגל</w:t>
      </w:r>
      <w:r w:rsidRPr="00A05146">
        <w:rPr>
          <w:rtl/>
        </w:rPr>
        <w:t xml:space="preserve"> </w:t>
      </w:r>
      <w:r>
        <w:rPr>
          <w:rFonts w:hint="cs"/>
          <w:rtl/>
        </w:rPr>
        <w:t>ל</w:t>
      </w:r>
      <w:r w:rsidRPr="00A05146">
        <w:rPr>
          <w:rtl/>
        </w:rPr>
        <w:t>כל מוסד.</w:t>
      </w:r>
    </w:p>
  </w:footnote>
  <w:footnote w:id="41">
    <w:p w:rsidR="007811A1" w:rsidRDefault="007811A1" w:rsidP="0027671A">
      <w:pPr>
        <w:pStyle w:val="af"/>
      </w:pPr>
      <w:r>
        <w:rPr>
          <w:rStyle w:val="af1"/>
        </w:rPr>
        <w:footnoteRef/>
      </w:r>
      <w:r>
        <w:rPr>
          <w:rtl/>
        </w:rPr>
        <w:t xml:space="preserve"> </w:t>
      </w:r>
      <w:r>
        <w:rPr>
          <w:rtl/>
        </w:rPr>
        <w:tab/>
      </w:r>
      <w:r w:rsidRPr="00D26A27">
        <w:rPr>
          <w:rFonts w:ascii="David" w:hAnsi="David" w:hint="cs"/>
          <w:b/>
          <w:bCs/>
          <w:rtl/>
        </w:rPr>
        <w:t xml:space="preserve">דוח ועדת </w:t>
      </w:r>
      <w:r w:rsidRPr="00D26A27">
        <w:rPr>
          <w:rFonts w:hint="cs"/>
          <w:b/>
          <w:bCs/>
          <w:rtl/>
        </w:rPr>
        <w:t>שוחט</w:t>
      </w:r>
      <w:r>
        <w:rPr>
          <w:rFonts w:ascii="David" w:hAnsi="David" w:hint="cs"/>
          <w:rtl/>
        </w:rPr>
        <w:t xml:space="preserve">, עמ' 27. </w:t>
      </w:r>
    </w:p>
  </w:footnote>
  <w:footnote w:id="42">
    <w:p w:rsidR="007811A1" w:rsidRPr="00005D81" w:rsidRDefault="007811A1" w:rsidP="0027671A">
      <w:pPr>
        <w:pStyle w:val="af"/>
        <w:rPr>
          <w:rFonts w:ascii="David" w:hAnsi="David"/>
          <w:sz w:val="16"/>
          <w:szCs w:val="16"/>
        </w:rPr>
      </w:pPr>
      <w:r w:rsidRPr="00005D81">
        <w:rPr>
          <w:rStyle w:val="af1"/>
          <w:rFonts w:ascii="David" w:hAnsi="David"/>
        </w:rPr>
        <w:footnoteRef/>
      </w:r>
      <w:r w:rsidRPr="00005D81">
        <w:rPr>
          <w:rFonts w:ascii="David" w:hAnsi="David"/>
          <w:rtl/>
        </w:rPr>
        <w:t xml:space="preserve"> </w:t>
      </w:r>
      <w:r w:rsidRPr="00005D81">
        <w:rPr>
          <w:rFonts w:ascii="David" w:hAnsi="David"/>
          <w:rtl/>
        </w:rPr>
        <w:tab/>
      </w:r>
      <w:r w:rsidRPr="00BB3E3E">
        <w:rPr>
          <w:rFonts w:ascii="David" w:hAnsi="David"/>
          <w:shd w:val="clear" w:color="auto" w:fill="FFFFFF"/>
        </w:rPr>
        <w:t xml:space="preserve">Monks, James and Schmidt, Robert M., "The Impact of Class Size on Outcomes in Higher </w:t>
      </w:r>
      <w:r w:rsidRPr="0027671A">
        <w:rPr>
          <w:rFonts w:cs="Times New Roman"/>
          <w:color w:val="000000"/>
        </w:rPr>
        <w:t>Education</w:t>
      </w:r>
      <w:r w:rsidRPr="00BB3E3E">
        <w:rPr>
          <w:rFonts w:ascii="David" w:hAnsi="David"/>
          <w:shd w:val="clear" w:color="auto" w:fill="FFFFFF"/>
        </w:rPr>
        <w:t>", </w:t>
      </w:r>
      <w:r w:rsidRPr="00BB3E3E">
        <w:rPr>
          <w:rFonts w:ascii="David" w:hAnsi="David"/>
          <w:b/>
          <w:bCs/>
          <w:shd w:val="clear" w:color="auto" w:fill="FFFFFF"/>
        </w:rPr>
        <w:t>The B.E. Journal of Economic Analysis &amp; Policy</w:t>
      </w:r>
      <w:r w:rsidRPr="00BB3E3E">
        <w:rPr>
          <w:rFonts w:ascii="David" w:hAnsi="David"/>
          <w:shd w:val="clear" w:color="auto" w:fill="FFFFFF"/>
        </w:rPr>
        <w:t>, vol. 11, no. 1 (2011). https://doi.org/10.2202/1935-1682.2803</w:t>
      </w:r>
      <w:r>
        <w:rPr>
          <w:rFonts w:ascii="David" w:hAnsi="David" w:hint="cs"/>
          <w:rtl/>
        </w:rPr>
        <w:t>,</w:t>
      </w:r>
      <w:r w:rsidRPr="00005D81">
        <w:rPr>
          <w:rFonts w:ascii="David" w:hAnsi="David"/>
          <w:rtl/>
        </w:rPr>
        <w:t xml:space="preserve"> והמחקרים המצוטטים שם. עם זאת המחקרים הראו שגודל הכיתה בפני עצמו אינו מבטיח שיפור בהישגים לימודיים. ההשפעה של גודל הכיתה תלויה בשיטות ההוראה ובדרכי המשוב.</w:t>
      </w:r>
    </w:p>
  </w:footnote>
  <w:footnote w:id="43">
    <w:p w:rsidR="007811A1" w:rsidRPr="00A9442D" w:rsidRDefault="007811A1" w:rsidP="0027671A">
      <w:pPr>
        <w:pStyle w:val="af"/>
      </w:pPr>
      <w:r>
        <w:rPr>
          <w:rStyle w:val="af1"/>
        </w:rPr>
        <w:footnoteRef/>
      </w:r>
      <w:r>
        <w:rPr>
          <w:rtl/>
        </w:rPr>
        <w:t xml:space="preserve"> </w:t>
      </w:r>
      <w:r>
        <w:rPr>
          <w:rtl/>
        </w:rPr>
        <w:tab/>
      </w:r>
      <w:r w:rsidRPr="00D26A27">
        <w:rPr>
          <w:rFonts w:hint="cs"/>
          <w:b/>
          <w:bCs/>
          <w:rtl/>
        </w:rPr>
        <w:t>תקציב ות"ת למערכת ההשכלה הגבוהה לשנת הלימודים תשע"א</w:t>
      </w:r>
      <w:r>
        <w:rPr>
          <w:rFonts w:hint="cs"/>
          <w:rtl/>
        </w:rPr>
        <w:t>, עמ' 51.</w:t>
      </w:r>
    </w:p>
  </w:footnote>
  <w:footnote w:id="44">
    <w:p w:rsidR="007811A1" w:rsidRDefault="007811A1" w:rsidP="0027671A">
      <w:pPr>
        <w:pStyle w:val="af"/>
        <w:rPr>
          <w:rtl/>
        </w:rPr>
      </w:pPr>
      <w:r>
        <w:rPr>
          <w:rStyle w:val="af1"/>
        </w:rPr>
        <w:footnoteRef/>
      </w:r>
      <w:r>
        <w:rPr>
          <w:rtl/>
        </w:rPr>
        <w:t xml:space="preserve"> </w:t>
      </w:r>
      <w:r>
        <w:rPr>
          <w:rtl/>
        </w:rPr>
        <w:tab/>
      </w:r>
      <w:r>
        <w:rPr>
          <w:rFonts w:hint="cs"/>
          <w:rtl/>
        </w:rPr>
        <w:t xml:space="preserve">שם; </w:t>
      </w:r>
      <w:r w:rsidRPr="00D26A27">
        <w:rPr>
          <w:b/>
          <w:bCs/>
          <w:rtl/>
        </w:rPr>
        <w:t>תקציב ות"ת למערכת ההשכלה הגבוהה לשנת הלימודים תשפ"ג</w:t>
      </w:r>
      <w:r w:rsidRPr="00C60833">
        <w:rPr>
          <w:rtl/>
        </w:rPr>
        <w:t>, עמ</w:t>
      </w:r>
      <w:r>
        <w:rPr>
          <w:rFonts w:hint="cs"/>
          <w:rtl/>
        </w:rPr>
        <w:t>'</w:t>
      </w:r>
      <w:r w:rsidRPr="00C60833">
        <w:rPr>
          <w:rtl/>
        </w:rPr>
        <w:t xml:space="preserve"> 7</w:t>
      </w:r>
      <w:r>
        <w:rPr>
          <w:rFonts w:hint="cs"/>
          <w:rtl/>
        </w:rPr>
        <w:t>5</w:t>
      </w:r>
      <w:r w:rsidRPr="00C60833">
        <w:rPr>
          <w:rtl/>
        </w:rPr>
        <w:t xml:space="preserve">. </w:t>
      </w:r>
    </w:p>
  </w:footnote>
  <w:footnote w:id="45">
    <w:p w:rsidR="007811A1" w:rsidRDefault="007811A1" w:rsidP="0027671A">
      <w:pPr>
        <w:pStyle w:val="af"/>
        <w:jc w:val="left"/>
      </w:pPr>
      <w:r>
        <w:rPr>
          <w:rStyle w:val="af1"/>
        </w:rPr>
        <w:footnoteRef/>
      </w:r>
      <w:r>
        <w:rPr>
          <w:rtl/>
        </w:rPr>
        <w:t xml:space="preserve"> </w:t>
      </w:r>
      <w:r>
        <w:rPr>
          <w:rtl/>
        </w:rPr>
        <w:tab/>
      </w:r>
      <w:r w:rsidRPr="0027671A">
        <w:rPr>
          <w:rFonts w:cs="Times New Roman"/>
          <w:b/>
          <w:bCs/>
          <w:i/>
          <w:iCs/>
        </w:rPr>
        <w:t>Education at a Glance 2022: OECD Indicators</w:t>
      </w:r>
      <w:r w:rsidRPr="0027671A">
        <w:rPr>
          <w:rFonts w:cs="Times New Roman" w:hint="cs"/>
          <w:i/>
          <w:iCs/>
          <w:color w:val="000000"/>
          <w:rtl/>
        </w:rPr>
        <w:t>,</w:t>
      </w:r>
      <w:r w:rsidRPr="0027671A">
        <w:rPr>
          <w:rFonts w:cs="Times New Roman"/>
          <w:color w:val="000000"/>
          <w:rtl/>
        </w:rPr>
        <w:t xml:space="preserve"> </w:t>
      </w:r>
      <w:r w:rsidRPr="00357122">
        <w:rPr>
          <w:rtl/>
        </w:rPr>
        <w:t>טבלה</w:t>
      </w:r>
      <w:r w:rsidRPr="0027671A">
        <w:rPr>
          <w:rFonts w:cs="Times New Roman"/>
          <w:color w:val="000000"/>
          <w:rtl/>
        </w:rPr>
        <w:t xml:space="preserve"> </w:t>
      </w:r>
      <w:r w:rsidRPr="0027671A">
        <w:rPr>
          <w:rFonts w:cs="Times New Roman"/>
          <w:color w:val="000000"/>
        </w:rPr>
        <w:t>D8.1</w:t>
      </w:r>
      <w:r w:rsidRPr="0027671A">
        <w:rPr>
          <w:rFonts w:cs="Times New Roman"/>
          <w:color w:val="000000"/>
          <w:rtl/>
        </w:rPr>
        <w:t>.</w:t>
      </w:r>
    </w:p>
  </w:footnote>
  <w:footnote w:id="46">
    <w:p w:rsidR="007811A1" w:rsidRDefault="007811A1" w:rsidP="0027671A">
      <w:pPr>
        <w:pStyle w:val="af"/>
      </w:pPr>
      <w:r>
        <w:rPr>
          <w:rStyle w:val="af1"/>
        </w:rPr>
        <w:footnoteRef/>
      </w:r>
      <w:r>
        <w:rPr>
          <w:rtl/>
        </w:rPr>
        <w:t xml:space="preserve"> </w:t>
      </w:r>
      <w:r>
        <w:rPr>
          <w:rtl/>
        </w:rPr>
        <w:tab/>
      </w:r>
      <w:r>
        <w:rPr>
          <w:rFonts w:hint="cs"/>
          <w:rtl/>
        </w:rPr>
        <w:t xml:space="preserve">לאוניברסיטה הפתוחה יש יותר סטודנטים שלא לומדים לתואר אקדמי מלא ומעט סגל אקדמי בכיר לעומת אוניברסיטאות אחרות. כמו כן אופן הלמידה שונה לעומת אוניברסיטאות אחרות. </w:t>
      </w:r>
    </w:p>
  </w:footnote>
  <w:footnote w:id="47">
    <w:p w:rsidR="007811A1" w:rsidRDefault="007811A1" w:rsidP="0027671A">
      <w:pPr>
        <w:pStyle w:val="af"/>
        <w:rPr>
          <w:rtl/>
        </w:rPr>
      </w:pPr>
      <w:r>
        <w:rPr>
          <w:rStyle w:val="af1"/>
        </w:rPr>
        <w:footnoteRef/>
      </w:r>
      <w:r>
        <w:rPr>
          <w:rtl/>
        </w:rPr>
        <w:t xml:space="preserve"> </w:t>
      </w:r>
      <w:r>
        <w:rPr>
          <w:rtl/>
        </w:rPr>
        <w:tab/>
      </w:r>
      <w:r w:rsidRPr="00D26A27">
        <w:rPr>
          <w:rFonts w:hint="cs"/>
          <w:b/>
          <w:bCs/>
          <w:rtl/>
        </w:rPr>
        <w:t xml:space="preserve">תקציב ות"ת למערכת ההשכלה הגבוהה לשנת הלימודים </w:t>
      </w:r>
      <w:proofErr w:type="spellStart"/>
      <w:r w:rsidRPr="00D26A27">
        <w:rPr>
          <w:rFonts w:hint="cs"/>
          <w:b/>
          <w:bCs/>
          <w:rtl/>
        </w:rPr>
        <w:t>התשפ"ג</w:t>
      </w:r>
      <w:proofErr w:type="spellEnd"/>
      <w:r>
        <w:rPr>
          <w:rFonts w:hint="cs"/>
          <w:rtl/>
        </w:rPr>
        <w:t>, עמ' 26.</w:t>
      </w:r>
    </w:p>
  </w:footnote>
  <w:footnote w:id="48">
    <w:p w:rsidR="007811A1" w:rsidRDefault="007811A1" w:rsidP="0027671A">
      <w:pPr>
        <w:pStyle w:val="af"/>
      </w:pPr>
      <w:r>
        <w:rPr>
          <w:rStyle w:val="af1"/>
        </w:rPr>
        <w:footnoteRef/>
      </w:r>
      <w:r>
        <w:rPr>
          <w:rtl/>
        </w:rPr>
        <w:t xml:space="preserve"> </w:t>
      </w:r>
      <w:r>
        <w:rPr>
          <w:rtl/>
        </w:rPr>
        <w:tab/>
      </w:r>
      <w:r>
        <w:rPr>
          <w:rFonts w:hint="cs"/>
          <w:rtl/>
        </w:rPr>
        <w:t xml:space="preserve">קולות קוראים יכולים להיות תחרותיים - ות"ת בוחרת מבין ההצעות שהוגשו זוכים לפי החלטת ועדת שיפוט; או לא תחרותיים - כל מוסד המעוניין ועומד בקריטריונים הכלליים משתתף. </w:t>
      </w:r>
    </w:p>
  </w:footnote>
  <w:footnote w:id="49">
    <w:p w:rsidR="007811A1" w:rsidRDefault="007811A1" w:rsidP="0027671A">
      <w:pPr>
        <w:pStyle w:val="af"/>
        <w:rPr>
          <w:rtl/>
        </w:rPr>
      </w:pPr>
      <w:r>
        <w:rPr>
          <w:rStyle w:val="af1"/>
        </w:rPr>
        <w:footnoteRef/>
      </w:r>
      <w:r>
        <w:rPr>
          <w:rtl/>
        </w:rPr>
        <w:t xml:space="preserve"> </w:t>
      </w:r>
      <w:r>
        <w:rPr>
          <w:rtl/>
        </w:rPr>
        <w:tab/>
        <w:t>המונח "למידה דיגיטלית" מתייחס לתהליך למידה: הבניית ידע ומיומנויות המתבססות על שיטות הוראה</w:t>
      </w:r>
    </w:p>
    <w:p w:rsidR="007811A1" w:rsidRDefault="007811A1" w:rsidP="0027671A">
      <w:pPr>
        <w:pStyle w:val="af"/>
        <w:ind w:firstLine="0"/>
      </w:pPr>
      <w:r>
        <w:rPr>
          <w:rtl/>
        </w:rPr>
        <w:t>שתוכננו להתקיים במרחבים מקוונים ובאינטרנט ועושות שימוש במדיום של האינטרנט ושל התקשורת</w:t>
      </w:r>
      <w:r>
        <w:rPr>
          <w:rFonts w:hint="cs"/>
          <w:rtl/>
        </w:rPr>
        <w:t xml:space="preserve"> </w:t>
      </w:r>
      <w:r>
        <w:rPr>
          <w:rtl/>
        </w:rPr>
        <w:t>הדיגיטלית למקסום התועלת הפדגוגית, ארגון ובניית הידע החדש לשם שיפור והעצמת חוויית הלמידה</w:t>
      </w:r>
      <w:r>
        <w:rPr>
          <w:rFonts w:hint="cs"/>
          <w:rtl/>
        </w:rPr>
        <w:t xml:space="preserve">. </w:t>
      </w:r>
      <w:r w:rsidRPr="00D26A27">
        <w:rPr>
          <w:rFonts w:hint="cs"/>
          <w:rtl/>
        </w:rPr>
        <w:t>החלטת מל"ג בנושא "למידה דיגיטלית: הגדרה ואסדרה", 13.11.18</w:t>
      </w:r>
      <w:r>
        <w:rPr>
          <w:rFonts w:hint="cs"/>
          <w:rtl/>
        </w:rPr>
        <w:t>.</w:t>
      </w:r>
    </w:p>
  </w:footnote>
  <w:footnote w:id="50">
    <w:p w:rsidR="007811A1" w:rsidRDefault="007811A1" w:rsidP="0027671A">
      <w:pPr>
        <w:pStyle w:val="af"/>
      </w:pPr>
      <w:r>
        <w:rPr>
          <w:rStyle w:val="af1"/>
        </w:rPr>
        <w:footnoteRef/>
      </w:r>
      <w:r>
        <w:rPr>
          <w:rtl/>
        </w:rPr>
        <w:t xml:space="preserve"> </w:t>
      </w:r>
      <w:r>
        <w:rPr>
          <w:rtl/>
        </w:rPr>
        <w:tab/>
      </w:r>
      <w:r>
        <w:rPr>
          <w:rFonts w:hint="cs"/>
          <w:rtl/>
        </w:rPr>
        <w:t xml:space="preserve">תקציב ות"ת (מחירים שוטפים, ביצוע) עמד על 10.5 מיליארד ש"ח בשנת </w:t>
      </w:r>
      <w:proofErr w:type="spellStart"/>
      <w:r>
        <w:rPr>
          <w:rFonts w:hint="cs"/>
          <w:rtl/>
        </w:rPr>
        <w:t>התשע"ז</w:t>
      </w:r>
      <w:proofErr w:type="spellEnd"/>
      <w:r>
        <w:rPr>
          <w:rFonts w:hint="cs"/>
          <w:rtl/>
        </w:rPr>
        <w:t xml:space="preserve">, 11.3 מיליארד ש"ח בשנת </w:t>
      </w:r>
      <w:proofErr w:type="spellStart"/>
      <w:r>
        <w:rPr>
          <w:rFonts w:hint="cs"/>
          <w:rtl/>
        </w:rPr>
        <w:t>התשע"ח</w:t>
      </w:r>
      <w:proofErr w:type="spellEnd"/>
      <w:r>
        <w:rPr>
          <w:rFonts w:hint="cs"/>
          <w:rtl/>
        </w:rPr>
        <w:t xml:space="preserve">, 11.3 מיליארד ש"ח בשנת </w:t>
      </w:r>
      <w:proofErr w:type="spellStart"/>
      <w:r>
        <w:rPr>
          <w:rFonts w:hint="cs"/>
          <w:rtl/>
        </w:rPr>
        <w:t>התשע"ט</w:t>
      </w:r>
      <w:proofErr w:type="spellEnd"/>
      <w:r>
        <w:rPr>
          <w:rFonts w:hint="cs"/>
          <w:rtl/>
        </w:rPr>
        <w:t xml:space="preserve">, 11.9 מיליארד ש"ח בשנת </w:t>
      </w:r>
      <w:proofErr w:type="spellStart"/>
      <w:r>
        <w:rPr>
          <w:rFonts w:hint="cs"/>
          <w:rtl/>
        </w:rPr>
        <w:t>התש"ף</w:t>
      </w:r>
      <w:proofErr w:type="spellEnd"/>
      <w:r>
        <w:rPr>
          <w:rFonts w:hint="cs"/>
          <w:rtl/>
        </w:rPr>
        <w:t xml:space="preserve">, 12.3 מיליארד ש"ח בשנת </w:t>
      </w:r>
      <w:proofErr w:type="spellStart"/>
      <w:r>
        <w:rPr>
          <w:rFonts w:hint="cs"/>
          <w:rtl/>
        </w:rPr>
        <w:t>התשפ"א</w:t>
      </w:r>
      <w:proofErr w:type="spellEnd"/>
      <w:r>
        <w:rPr>
          <w:rFonts w:hint="cs"/>
          <w:rtl/>
        </w:rPr>
        <w:t xml:space="preserve">, 12.3 מיליארד ש"ח בשנת </w:t>
      </w:r>
      <w:proofErr w:type="spellStart"/>
      <w:r>
        <w:rPr>
          <w:rFonts w:hint="cs"/>
          <w:rtl/>
        </w:rPr>
        <w:t>התשפ"ב</w:t>
      </w:r>
      <w:proofErr w:type="spellEnd"/>
      <w:r>
        <w:rPr>
          <w:rFonts w:hint="cs"/>
          <w:rtl/>
        </w:rPr>
        <w:t xml:space="preserve">; תקציב ות"ת (מחירים שוטפים, מקורי) עמד על 12.8 מיליארד ש"ח בשנת </w:t>
      </w:r>
      <w:proofErr w:type="spellStart"/>
      <w:r>
        <w:rPr>
          <w:rFonts w:hint="cs"/>
          <w:rtl/>
        </w:rPr>
        <w:t>התשפ"ג</w:t>
      </w:r>
      <w:proofErr w:type="spellEnd"/>
      <w:r>
        <w:rPr>
          <w:rFonts w:hint="cs"/>
          <w:rtl/>
        </w:rPr>
        <w:t xml:space="preserve"> ו-13.7 מיליארד ש"ח בשנת </w:t>
      </w:r>
      <w:proofErr w:type="spellStart"/>
      <w:r>
        <w:rPr>
          <w:rFonts w:hint="cs"/>
          <w:rtl/>
        </w:rPr>
        <w:t>התשפ"ד</w:t>
      </w:r>
      <w:proofErr w:type="spellEnd"/>
      <w:r>
        <w:rPr>
          <w:rFonts w:hint="cs"/>
          <w:rtl/>
        </w:rPr>
        <w:t>.</w:t>
      </w:r>
    </w:p>
  </w:footnote>
  <w:footnote w:id="51">
    <w:p w:rsidR="007811A1" w:rsidRDefault="007811A1" w:rsidP="0027671A">
      <w:pPr>
        <w:pStyle w:val="af"/>
      </w:pPr>
      <w:r w:rsidRPr="00444800">
        <w:rPr>
          <w:rStyle w:val="af1"/>
        </w:rPr>
        <w:footnoteRef/>
      </w:r>
      <w:r w:rsidRPr="00444800">
        <w:rPr>
          <w:rtl/>
        </w:rPr>
        <w:t xml:space="preserve"> </w:t>
      </w:r>
      <w:r w:rsidRPr="00444800">
        <w:rPr>
          <w:rtl/>
        </w:rPr>
        <w:tab/>
      </w:r>
      <w:r w:rsidRPr="00444800">
        <w:rPr>
          <w:rFonts w:hint="cs"/>
          <w:rtl/>
        </w:rPr>
        <w:t>הסכומים המוצגים כוללים הקצאה למכללת בית ברל ולמכללת סמינר הקיבוצים</w:t>
      </w:r>
      <w:r>
        <w:rPr>
          <w:rFonts w:hint="cs"/>
          <w:rtl/>
        </w:rPr>
        <w:t>,</w:t>
      </w:r>
      <w:r w:rsidRPr="00444800">
        <w:rPr>
          <w:rFonts w:hint="cs"/>
          <w:rtl/>
        </w:rPr>
        <w:t xml:space="preserve"> שהן מכללות להוראה.</w:t>
      </w:r>
    </w:p>
  </w:footnote>
  <w:footnote w:id="52">
    <w:p w:rsidR="007811A1" w:rsidRDefault="007811A1" w:rsidP="0027671A">
      <w:pPr>
        <w:pStyle w:val="af"/>
      </w:pPr>
      <w:r>
        <w:rPr>
          <w:rStyle w:val="af1"/>
        </w:rPr>
        <w:footnoteRef/>
      </w:r>
      <w:r>
        <w:rPr>
          <w:rtl/>
        </w:rPr>
        <w:t xml:space="preserve"> </w:t>
      </w:r>
      <w:r>
        <w:rPr>
          <w:rtl/>
        </w:rPr>
        <w:tab/>
      </w:r>
      <w:r w:rsidRPr="00D26A27">
        <w:rPr>
          <w:rtl/>
        </w:rPr>
        <w:t>ת</w:t>
      </w:r>
      <w:r w:rsidRPr="00D26A27">
        <w:rPr>
          <w:rFonts w:hint="cs"/>
          <w:rtl/>
        </w:rPr>
        <w:t>ו</w:t>
      </w:r>
      <w:r w:rsidRPr="00D26A27">
        <w:rPr>
          <w:rtl/>
        </w:rPr>
        <w:t>כנית אקדמיה 360 לקידום שינויי עומק בתוכניות הלימוד לתואר ראשון</w:t>
      </w:r>
      <w:r>
        <w:rPr>
          <w:rFonts w:hint="cs"/>
          <w:rtl/>
        </w:rPr>
        <w:t xml:space="preserve"> (אפריל 2024). לקול הקורא הגישו הצעות 30 מתוך 32 מוסדות אקדמיים מתוקצבים על ידי ות"ת שבהם פועלת תוכנית לימודים לתואר ראשון (כולל 4 מכללות אקדמיות לחינוך).</w:t>
      </w:r>
    </w:p>
  </w:footnote>
  <w:footnote w:id="53">
    <w:p w:rsidR="007811A1" w:rsidRDefault="007811A1" w:rsidP="0027671A">
      <w:pPr>
        <w:pStyle w:val="af"/>
      </w:pPr>
      <w:r>
        <w:rPr>
          <w:rStyle w:val="af1"/>
        </w:rPr>
        <w:footnoteRef/>
      </w:r>
      <w:r>
        <w:rPr>
          <w:rtl/>
        </w:rPr>
        <w:t xml:space="preserve"> </w:t>
      </w:r>
      <w:r>
        <w:rPr>
          <w:rtl/>
        </w:rPr>
        <w:tab/>
      </w:r>
      <w:r>
        <w:rPr>
          <w:rFonts w:hint="cs"/>
          <w:rtl/>
        </w:rPr>
        <w:t xml:space="preserve">רק </w:t>
      </w:r>
      <w:r>
        <w:rPr>
          <w:rtl/>
        </w:rPr>
        <w:t>עדכון של לפחות 20% מת</w:t>
      </w:r>
      <w:r>
        <w:rPr>
          <w:rFonts w:hint="cs"/>
          <w:rtl/>
        </w:rPr>
        <w:t>ו</w:t>
      </w:r>
      <w:r>
        <w:rPr>
          <w:rtl/>
        </w:rPr>
        <w:t>כניות הלימוד לתואר ראשון או עדכון של ת</w:t>
      </w:r>
      <w:r>
        <w:rPr>
          <w:rFonts w:hint="cs"/>
          <w:rtl/>
        </w:rPr>
        <w:t>ו</w:t>
      </w:r>
      <w:r>
        <w:rPr>
          <w:rtl/>
        </w:rPr>
        <w:t xml:space="preserve">כניות לימוד </w:t>
      </w:r>
      <w:r>
        <w:rPr>
          <w:rFonts w:hint="cs"/>
          <w:rtl/>
        </w:rPr>
        <w:t>ש</w:t>
      </w:r>
      <w:r>
        <w:rPr>
          <w:rtl/>
        </w:rPr>
        <w:t>בהן לומדים לפחות 20% מהסטודנטים</w:t>
      </w:r>
      <w:r>
        <w:rPr>
          <w:rFonts w:hint="cs"/>
          <w:rtl/>
        </w:rPr>
        <w:t xml:space="preserve"> </w:t>
      </w:r>
      <w:r>
        <w:rPr>
          <w:rtl/>
        </w:rPr>
        <w:t>לתואר ראשון</w:t>
      </w:r>
      <w:r>
        <w:rPr>
          <w:rFonts w:hint="cs"/>
          <w:rtl/>
        </w:rPr>
        <w:t xml:space="preserve"> </w:t>
      </w:r>
      <w:r w:rsidRPr="00101FB9">
        <w:rPr>
          <w:rtl/>
        </w:rPr>
        <w:t>יזכה ב</w:t>
      </w:r>
      <w:r>
        <w:rPr>
          <w:rFonts w:hint="cs"/>
          <w:rtl/>
        </w:rPr>
        <w:t>-</w:t>
      </w:r>
      <w:r w:rsidRPr="00101FB9">
        <w:rPr>
          <w:rtl/>
        </w:rPr>
        <w:t xml:space="preserve">100% </w:t>
      </w:r>
      <w:r>
        <w:rPr>
          <w:rFonts w:hint="cs"/>
          <w:rtl/>
        </w:rPr>
        <w:t>מהתקציב.</w:t>
      </w:r>
    </w:p>
  </w:footnote>
  <w:footnote w:id="54">
    <w:p w:rsidR="007811A1" w:rsidRDefault="007811A1" w:rsidP="0027671A">
      <w:pPr>
        <w:pStyle w:val="af"/>
      </w:pPr>
      <w:r>
        <w:rPr>
          <w:rStyle w:val="af1"/>
        </w:rPr>
        <w:footnoteRef/>
      </w:r>
      <w:r>
        <w:rPr>
          <w:rtl/>
        </w:rPr>
        <w:t xml:space="preserve"> </w:t>
      </w:r>
      <w:r>
        <w:rPr>
          <w:rtl/>
        </w:rPr>
        <w:tab/>
      </w:r>
      <w:r w:rsidRPr="00B15DA0">
        <w:rPr>
          <w:rFonts w:hint="cs"/>
          <w:rtl/>
        </w:rPr>
        <w:t>מודל לקידום ושיפור איכות ההוראה והלמידה - החלטת מל"ג מיום 26.12.17</w:t>
      </w:r>
      <w:r>
        <w:rPr>
          <w:rFonts w:hint="cs"/>
          <w:rtl/>
        </w:rPr>
        <w:t xml:space="preserve">; </w:t>
      </w:r>
      <w:r w:rsidRPr="00B15DA0">
        <w:rPr>
          <w:rtl/>
        </w:rPr>
        <w:t>קידום איכות ההוראה והלמידה במוסדות להשכלה גבוהה - החלטת ות"ת מיום 22.11.17</w:t>
      </w:r>
      <w:r>
        <w:rPr>
          <w:rFonts w:hint="cs"/>
          <w:rtl/>
        </w:rPr>
        <w:t>.</w:t>
      </w:r>
    </w:p>
  </w:footnote>
  <w:footnote w:id="55">
    <w:p w:rsidR="007811A1" w:rsidRDefault="007811A1" w:rsidP="0027671A">
      <w:pPr>
        <w:pStyle w:val="af"/>
      </w:pPr>
      <w:r>
        <w:rPr>
          <w:rStyle w:val="af1"/>
        </w:rPr>
        <w:footnoteRef/>
      </w:r>
      <w:r>
        <w:rPr>
          <w:rtl/>
        </w:rPr>
        <w:t xml:space="preserve"> </w:t>
      </w:r>
      <w:r>
        <w:rPr>
          <w:rtl/>
        </w:rPr>
        <w:tab/>
      </w:r>
      <w:r w:rsidRPr="00EF7F29">
        <w:rPr>
          <w:rtl/>
        </w:rPr>
        <w:t xml:space="preserve">מוסד </w:t>
      </w:r>
      <w:r>
        <w:rPr>
          <w:rFonts w:hint="cs"/>
          <w:rtl/>
        </w:rPr>
        <w:t>מקבל תקצוב</w:t>
      </w:r>
      <w:r w:rsidRPr="00EF7F29">
        <w:rPr>
          <w:rtl/>
        </w:rPr>
        <w:t xml:space="preserve"> א</w:t>
      </w:r>
      <w:r>
        <w:rPr>
          <w:rFonts w:hint="cs"/>
          <w:rtl/>
        </w:rPr>
        <w:t>ם</w:t>
      </w:r>
      <w:r w:rsidRPr="00EF7F29">
        <w:rPr>
          <w:rtl/>
        </w:rPr>
        <w:t xml:space="preserve"> </w:t>
      </w:r>
      <w:r>
        <w:rPr>
          <w:rFonts w:hint="cs"/>
          <w:rtl/>
        </w:rPr>
        <w:t>עמד</w:t>
      </w:r>
      <w:r w:rsidRPr="00EF7F29">
        <w:rPr>
          <w:rtl/>
        </w:rPr>
        <w:t xml:space="preserve"> ב</w:t>
      </w:r>
      <w:r>
        <w:rPr>
          <w:rFonts w:hint="cs"/>
          <w:rtl/>
        </w:rPr>
        <w:t>כל ה</w:t>
      </w:r>
      <w:r w:rsidRPr="00EF7F29">
        <w:rPr>
          <w:rtl/>
        </w:rPr>
        <w:t xml:space="preserve">קריטריונים של לפחות </w:t>
      </w:r>
      <w:r>
        <w:rPr>
          <w:rFonts w:hint="cs"/>
          <w:rtl/>
        </w:rPr>
        <w:t>שלושה</w:t>
      </w:r>
      <w:r w:rsidRPr="00EF7F29">
        <w:rPr>
          <w:rtl/>
        </w:rPr>
        <w:t xml:space="preserve"> מ</w:t>
      </w:r>
      <w:r>
        <w:rPr>
          <w:rFonts w:hint="cs"/>
          <w:rtl/>
        </w:rPr>
        <w:t>בין</w:t>
      </w:r>
      <w:r w:rsidRPr="00EF7F29">
        <w:rPr>
          <w:rtl/>
        </w:rPr>
        <w:t xml:space="preserve"> </w:t>
      </w:r>
      <w:r>
        <w:rPr>
          <w:rFonts w:hint="cs"/>
          <w:rtl/>
        </w:rPr>
        <w:t>ארבעת</w:t>
      </w:r>
      <w:r w:rsidRPr="00EF7F29">
        <w:rPr>
          <w:rtl/>
        </w:rPr>
        <w:t xml:space="preserve"> התחומים</w:t>
      </w:r>
      <w:r>
        <w:rPr>
          <w:rFonts w:hint="cs"/>
          <w:rtl/>
        </w:rPr>
        <w:t>.</w:t>
      </w:r>
    </w:p>
  </w:footnote>
  <w:footnote w:id="56">
    <w:p w:rsidR="007811A1" w:rsidRDefault="007811A1" w:rsidP="0027671A">
      <w:pPr>
        <w:pStyle w:val="af"/>
      </w:pPr>
      <w:r>
        <w:rPr>
          <w:rStyle w:val="af1"/>
        </w:rPr>
        <w:footnoteRef/>
      </w:r>
      <w:r>
        <w:rPr>
          <w:rtl/>
        </w:rPr>
        <w:t xml:space="preserve"> </w:t>
      </w:r>
      <w:r>
        <w:rPr>
          <w:rtl/>
        </w:rPr>
        <w:tab/>
      </w:r>
      <w:r>
        <w:rPr>
          <w:rFonts w:hint="cs"/>
          <w:rtl/>
        </w:rPr>
        <w:t xml:space="preserve">למוסד יוקצו </w:t>
      </w:r>
      <w:r w:rsidRPr="00EF7F29">
        <w:rPr>
          <w:rtl/>
        </w:rPr>
        <w:t>100</w:t>
      </w:r>
      <w:r>
        <w:rPr>
          <w:rFonts w:hint="cs"/>
          <w:rtl/>
        </w:rPr>
        <w:t>,000</w:t>
      </w:r>
      <w:r w:rsidRPr="00EF7F29">
        <w:rPr>
          <w:rtl/>
        </w:rPr>
        <w:t xml:space="preserve"> ש"ח </w:t>
      </w:r>
      <w:r>
        <w:rPr>
          <w:rFonts w:hint="cs"/>
          <w:rtl/>
        </w:rPr>
        <w:t>אם</w:t>
      </w:r>
      <w:r w:rsidRPr="00EF7F29">
        <w:rPr>
          <w:rtl/>
        </w:rPr>
        <w:t xml:space="preserve"> היקף </w:t>
      </w:r>
      <w:r>
        <w:rPr>
          <w:rFonts w:hint="cs"/>
          <w:rtl/>
        </w:rPr>
        <w:t>ה</w:t>
      </w:r>
      <w:r w:rsidRPr="00EF7F29">
        <w:rPr>
          <w:rtl/>
        </w:rPr>
        <w:t xml:space="preserve">סגל </w:t>
      </w:r>
      <w:r>
        <w:rPr>
          <w:rFonts w:hint="cs"/>
          <w:rtl/>
        </w:rPr>
        <w:t>ה</w:t>
      </w:r>
      <w:r w:rsidRPr="00EF7F29">
        <w:rPr>
          <w:rtl/>
        </w:rPr>
        <w:t xml:space="preserve">בכיר </w:t>
      </w:r>
      <w:r>
        <w:rPr>
          <w:rFonts w:hint="cs"/>
          <w:rtl/>
        </w:rPr>
        <w:t>בו הוא</w:t>
      </w:r>
      <w:r w:rsidRPr="00EF7F29">
        <w:rPr>
          <w:rtl/>
        </w:rPr>
        <w:t xml:space="preserve"> עד 200 משרות ו</w:t>
      </w:r>
      <w:r>
        <w:rPr>
          <w:rFonts w:hint="cs"/>
          <w:rtl/>
        </w:rPr>
        <w:t>-</w:t>
      </w:r>
      <w:r w:rsidRPr="00EF7F29">
        <w:rPr>
          <w:rtl/>
        </w:rPr>
        <w:t>150</w:t>
      </w:r>
      <w:r>
        <w:rPr>
          <w:rFonts w:hint="cs"/>
          <w:rtl/>
        </w:rPr>
        <w:t>,000</w:t>
      </w:r>
      <w:r w:rsidRPr="00EF7F29">
        <w:rPr>
          <w:rtl/>
        </w:rPr>
        <w:t xml:space="preserve"> ש"ח </w:t>
      </w:r>
      <w:r>
        <w:rPr>
          <w:rFonts w:hint="cs"/>
          <w:rtl/>
        </w:rPr>
        <w:t>אם</w:t>
      </w:r>
      <w:r w:rsidRPr="00EF7F29">
        <w:rPr>
          <w:rtl/>
        </w:rPr>
        <w:t xml:space="preserve"> היקף </w:t>
      </w:r>
      <w:r>
        <w:rPr>
          <w:rFonts w:hint="cs"/>
          <w:rtl/>
        </w:rPr>
        <w:t>ה</w:t>
      </w:r>
      <w:r w:rsidRPr="00EF7F29">
        <w:rPr>
          <w:rtl/>
        </w:rPr>
        <w:t xml:space="preserve">סגל </w:t>
      </w:r>
      <w:r>
        <w:rPr>
          <w:rFonts w:hint="cs"/>
          <w:rtl/>
        </w:rPr>
        <w:t>ה</w:t>
      </w:r>
      <w:r w:rsidRPr="00EF7F29">
        <w:rPr>
          <w:rtl/>
        </w:rPr>
        <w:t xml:space="preserve">בכיר </w:t>
      </w:r>
      <w:r>
        <w:rPr>
          <w:rFonts w:hint="cs"/>
          <w:rtl/>
        </w:rPr>
        <w:t>בו גדול</w:t>
      </w:r>
      <w:r w:rsidRPr="00EF7F29">
        <w:rPr>
          <w:rtl/>
        </w:rPr>
        <w:t xml:space="preserve"> מ-200 משרות.</w:t>
      </w:r>
    </w:p>
  </w:footnote>
  <w:footnote w:id="57">
    <w:p w:rsidR="007811A1" w:rsidRDefault="007811A1" w:rsidP="0027671A">
      <w:pPr>
        <w:pStyle w:val="af"/>
      </w:pPr>
      <w:r>
        <w:rPr>
          <w:rStyle w:val="af1"/>
        </w:rPr>
        <w:footnoteRef/>
      </w:r>
      <w:r>
        <w:rPr>
          <w:rtl/>
        </w:rPr>
        <w:t xml:space="preserve"> </w:t>
      </w:r>
      <w:r>
        <w:rPr>
          <w:rtl/>
        </w:rPr>
        <w:tab/>
      </w:r>
      <w:r w:rsidRPr="00DA6A59">
        <w:rPr>
          <w:rFonts w:hint="cs"/>
          <w:rtl/>
        </w:rPr>
        <w:t xml:space="preserve">בגובה </w:t>
      </w:r>
      <w:r w:rsidRPr="00DA6A59">
        <w:rPr>
          <w:rtl/>
        </w:rPr>
        <w:t>100</w:t>
      </w:r>
      <w:r>
        <w:rPr>
          <w:rFonts w:hint="cs"/>
          <w:rtl/>
        </w:rPr>
        <w:t>,000</w:t>
      </w:r>
      <w:r w:rsidRPr="00DA6A59">
        <w:rPr>
          <w:rtl/>
        </w:rPr>
        <w:t xml:space="preserve"> </w:t>
      </w:r>
      <w:r w:rsidRPr="00DA6A59">
        <w:rPr>
          <w:rFonts w:hint="cs"/>
          <w:rtl/>
        </w:rPr>
        <w:t>ש"ח</w:t>
      </w:r>
      <w:r w:rsidRPr="00DA6A59">
        <w:rPr>
          <w:rtl/>
        </w:rPr>
        <w:t xml:space="preserve"> </w:t>
      </w:r>
      <w:r w:rsidRPr="00DA6A59">
        <w:rPr>
          <w:rFonts w:hint="cs"/>
          <w:rtl/>
        </w:rPr>
        <w:t>ל</w:t>
      </w:r>
      <w:r w:rsidRPr="00DA6A59">
        <w:rPr>
          <w:rtl/>
        </w:rPr>
        <w:t>מוסד</w:t>
      </w:r>
      <w:r w:rsidRPr="003F0701">
        <w:rPr>
          <w:rtl/>
        </w:rPr>
        <w:t xml:space="preserve"> </w:t>
      </w:r>
      <w:r>
        <w:rPr>
          <w:rFonts w:hint="cs"/>
          <w:rtl/>
        </w:rPr>
        <w:t>שבו עד 200 חברי</w:t>
      </w:r>
      <w:r w:rsidRPr="003F0701">
        <w:rPr>
          <w:rtl/>
        </w:rPr>
        <w:t xml:space="preserve"> סגל בכיר </w:t>
      </w:r>
      <w:r>
        <w:rPr>
          <w:rFonts w:hint="cs"/>
          <w:rtl/>
        </w:rPr>
        <w:t>ו-</w:t>
      </w:r>
      <w:r w:rsidRPr="003F0701">
        <w:rPr>
          <w:rtl/>
        </w:rPr>
        <w:t>150</w:t>
      </w:r>
      <w:r>
        <w:rPr>
          <w:rFonts w:hint="cs"/>
          <w:rtl/>
        </w:rPr>
        <w:t>,000</w:t>
      </w:r>
      <w:r w:rsidRPr="003F0701">
        <w:rPr>
          <w:rtl/>
        </w:rPr>
        <w:t xml:space="preserve"> </w:t>
      </w:r>
      <w:r w:rsidRPr="003F0701">
        <w:rPr>
          <w:rFonts w:hint="cs"/>
          <w:rtl/>
        </w:rPr>
        <w:t>ש"ח</w:t>
      </w:r>
      <w:r w:rsidRPr="003F0701">
        <w:rPr>
          <w:rtl/>
        </w:rPr>
        <w:t xml:space="preserve"> </w:t>
      </w:r>
      <w:r>
        <w:rPr>
          <w:rFonts w:hint="cs"/>
          <w:rtl/>
        </w:rPr>
        <w:t xml:space="preserve">אם יש יותר מ-200 חברי </w:t>
      </w:r>
      <w:r w:rsidRPr="003F0701">
        <w:rPr>
          <w:rtl/>
        </w:rPr>
        <w:t>סגל בכיר</w:t>
      </w:r>
      <w:r>
        <w:rPr>
          <w:rFonts w:hint="cs"/>
          <w:rtl/>
        </w:rPr>
        <w:t>.</w:t>
      </w:r>
    </w:p>
  </w:footnote>
  <w:footnote w:id="58">
    <w:p w:rsidR="007811A1" w:rsidRDefault="007811A1" w:rsidP="0027671A">
      <w:pPr>
        <w:pStyle w:val="af"/>
        <w:rPr>
          <w:rtl/>
        </w:rPr>
      </w:pPr>
      <w:r>
        <w:rPr>
          <w:rStyle w:val="af1"/>
        </w:rPr>
        <w:footnoteRef/>
      </w:r>
      <w:r>
        <w:rPr>
          <w:rtl/>
        </w:rPr>
        <w:t xml:space="preserve"> </w:t>
      </w:r>
      <w:r>
        <w:rPr>
          <w:rtl/>
        </w:rPr>
        <w:tab/>
      </w:r>
      <w:r>
        <w:rPr>
          <w:rFonts w:hint="cs"/>
          <w:rtl/>
        </w:rPr>
        <w:t>סילבוס</w:t>
      </w:r>
      <w:r w:rsidRPr="006C77CC">
        <w:rPr>
          <w:rtl/>
        </w:rPr>
        <w:t xml:space="preserve"> </w:t>
      </w:r>
      <w:r>
        <w:rPr>
          <w:rFonts w:hint="cs"/>
          <w:rtl/>
        </w:rPr>
        <w:t xml:space="preserve">הוא מסמך </w:t>
      </w:r>
      <w:r w:rsidRPr="006C77CC">
        <w:rPr>
          <w:rtl/>
        </w:rPr>
        <w:t>ת</w:t>
      </w:r>
      <w:r>
        <w:rPr>
          <w:rFonts w:hint="cs"/>
          <w:rtl/>
        </w:rPr>
        <w:t>ו</w:t>
      </w:r>
      <w:r w:rsidRPr="006C77CC">
        <w:rPr>
          <w:rtl/>
        </w:rPr>
        <w:t>כנית הלימודים</w:t>
      </w:r>
      <w:r>
        <w:rPr>
          <w:rFonts w:hint="cs"/>
          <w:rtl/>
        </w:rPr>
        <w:t>.</w:t>
      </w:r>
      <w:r w:rsidRPr="006C77CC">
        <w:rPr>
          <w:rtl/>
        </w:rPr>
        <w:t xml:space="preserve"> </w:t>
      </w:r>
      <w:r>
        <w:rPr>
          <w:rFonts w:hint="cs"/>
          <w:rtl/>
        </w:rPr>
        <w:t xml:space="preserve">הסילבוס כולל </w:t>
      </w:r>
      <w:r w:rsidRPr="006C77CC">
        <w:rPr>
          <w:rtl/>
        </w:rPr>
        <w:t xml:space="preserve">את מטרת הקורס, הנושאים שיילמדו בו, </w:t>
      </w:r>
      <w:r>
        <w:rPr>
          <w:rFonts w:hint="cs"/>
          <w:rtl/>
        </w:rPr>
        <w:t xml:space="preserve">שיטות ההוראה, </w:t>
      </w:r>
      <w:r w:rsidRPr="006C77CC">
        <w:rPr>
          <w:rtl/>
        </w:rPr>
        <w:t>הדרישות שבהן יצטרכו לעמוד הסטודנטים ורשימת המאמרים שיילמדו בו</w:t>
      </w:r>
      <w:r>
        <w:rPr>
          <w:rFonts w:hint="cs"/>
          <w:rtl/>
        </w:rPr>
        <w:t>.</w:t>
      </w:r>
    </w:p>
  </w:footnote>
  <w:footnote w:id="59">
    <w:p w:rsidR="007811A1" w:rsidRDefault="007811A1" w:rsidP="0027671A">
      <w:pPr>
        <w:pStyle w:val="af"/>
      </w:pPr>
      <w:r>
        <w:rPr>
          <w:rStyle w:val="af1"/>
        </w:rPr>
        <w:footnoteRef/>
      </w:r>
      <w:r>
        <w:rPr>
          <w:rtl/>
        </w:rPr>
        <w:t xml:space="preserve"> </w:t>
      </w:r>
      <w:r>
        <w:rPr>
          <w:rtl/>
        </w:rPr>
        <w:tab/>
      </w:r>
      <w:r w:rsidRPr="00206FF9">
        <w:rPr>
          <w:rtl/>
        </w:rPr>
        <w:t>קול קורא הוא פרסום מטעם גוף כלשהו שמטרתו לחבר בין תקציב ייעודי לגורם מבצע, בתהליך בעל קווי אופי דומים ומקבילים למכרז. הקול הקורא כולל בין היתר תנאי סף להשתתפות, סעיפים לביצוע ופירוט התקציב הייעודי שהגוף המפרסם מוכן להעמיד לטובת הנושא.</w:t>
      </w:r>
    </w:p>
  </w:footnote>
  <w:footnote w:id="60">
    <w:p w:rsidR="007811A1" w:rsidRDefault="007811A1" w:rsidP="0027671A">
      <w:pPr>
        <w:pStyle w:val="af"/>
        <w:rPr>
          <w:rtl/>
        </w:rPr>
      </w:pPr>
      <w:r>
        <w:rPr>
          <w:rStyle w:val="af1"/>
        </w:rPr>
        <w:footnoteRef/>
      </w:r>
      <w:r>
        <w:rPr>
          <w:rtl/>
        </w:rPr>
        <w:t xml:space="preserve"> </w:t>
      </w:r>
      <w:r>
        <w:rPr>
          <w:rtl/>
        </w:rPr>
        <w:tab/>
      </w:r>
      <w:r w:rsidRPr="00E71D46">
        <w:rPr>
          <w:rtl/>
        </w:rPr>
        <w:t xml:space="preserve">לכל אחד משני התחומים </w:t>
      </w:r>
      <w:r w:rsidRPr="00E71D46">
        <w:rPr>
          <w:rFonts w:hint="cs"/>
          <w:rtl/>
        </w:rPr>
        <w:t xml:space="preserve">הוקצה </w:t>
      </w:r>
      <w:r w:rsidRPr="00E71D46">
        <w:rPr>
          <w:rtl/>
        </w:rPr>
        <w:t>תקציב ייעודי כולל בגובה 500</w:t>
      </w:r>
      <w:r>
        <w:rPr>
          <w:rFonts w:hint="cs"/>
          <w:rtl/>
        </w:rPr>
        <w:t>,000</w:t>
      </w:r>
      <w:r w:rsidRPr="00E71D46">
        <w:rPr>
          <w:rtl/>
        </w:rPr>
        <w:t xml:space="preserve"> ש"ח. ההצעות הזוכות </w:t>
      </w:r>
      <w:r>
        <w:rPr>
          <w:rFonts w:hint="cs"/>
          <w:rtl/>
        </w:rPr>
        <w:t>תוקצבו</w:t>
      </w:r>
      <w:r w:rsidRPr="00E71D46">
        <w:rPr>
          <w:rtl/>
        </w:rPr>
        <w:t xml:space="preserve"> באופן חד-פעמי ע</w:t>
      </w:r>
      <w:r>
        <w:rPr>
          <w:rFonts w:hint="cs"/>
          <w:rtl/>
        </w:rPr>
        <w:t>ל יד</w:t>
      </w:r>
      <w:r w:rsidRPr="00E71D46">
        <w:rPr>
          <w:rtl/>
        </w:rPr>
        <w:t>י ות"ת בגובה 75% מעלות ההצעה</w:t>
      </w:r>
      <w:r>
        <w:rPr>
          <w:rFonts w:hint="cs"/>
          <w:rtl/>
        </w:rPr>
        <w:t>, ו</w:t>
      </w:r>
      <w:r w:rsidRPr="00E71D46">
        <w:rPr>
          <w:rtl/>
        </w:rPr>
        <w:t xml:space="preserve">המוסד הזוכה </w:t>
      </w:r>
      <w:r>
        <w:rPr>
          <w:rFonts w:hint="cs"/>
          <w:rtl/>
        </w:rPr>
        <w:t>חויב</w:t>
      </w:r>
      <w:r w:rsidRPr="00E71D46">
        <w:rPr>
          <w:rtl/>
        </w:rPr>
        <w:t xml:space="preserve"> להעמיד מקורות למימון </w:t>
      </w:r>
      <w:r>
        <w:rPr>
          <w:rFonts w:hint="cs"/>
          <w:rtl/>
        </w:rPr>
        <w:t>יתרת העלות</w:t>
      </w:r>
      <w:r w:rsidRPr="00E71D46">
        <w:rPr>
          <w:rtl/>
        </w:rPr>
        <w:t>.</w:t>
      </w:r>
    </w:p>
  </w:footnote>
  <w:footnote w:id="61">
    <w:p w:rsidR="007811A1" w:rsidRPr="00266082" w:rsidRDefault="007811A1" w:rsidP="0027671A">
      <w:pPr>
        <w:pStyle w:val="af"/>
        <w:rPr>
          <w:rFonts w:ascii="David" w:hAnsi="David"/>
        </w:rPr>
      </w:pPr>
      <w:r w:rsidRPr="00266082">
        <w:rPr>
          <w:rStyle w:val="af1"/>
          <w:rFonts w:ascii="David" w:hAnsi="David"/>
        </w:rPr>
        <w:footnoteRef/>
      </w:r>
      <w:r w:rsidRPr="00266082">
        <w:rPr>
          <w:rFonts w:ascii="David" w:hAnsi="David"/>
          <w:rtl/>
        </w:rPr>
        <w:t xml:space="preserve"> </w:t>
      </w:r>
      <w:r>
        <w:rPr>
          <w:rFonts w:ascii="David" w:hAnsi="David"/>
          <w:rtl/>
        </w:rPr>
        <w:tab/>
      </w:r>
      <w:r w:rsidRPr="00B15DA0">
        <w:rPr>
          <w:rFonts w:ascii="David" w:hAnsi="David"/>
          <w:rtl/>
        </w:rPr>
        <w:t xml:space="preserve">קול קורא לעידוד </w:t>
      </w:r>
      <w:r w:rsidRPr="00357122">
        <w:rPr>
          <w:rtl/>
        </w:rPr>
        <w:t>פעילויות</w:t>
      </w:r>
      <w:r w:rsidRPr="00B15DA0">
        <w:rPr>
          <w:rFonts w:ascii="David" w:hAnsi="David"/>
          <w:rtl/>
        </w:rPr>
        <w:t xml:space="preserve"> ייחודיות וחדשניות ולמחקרים יישומיים</w:t>
      </w:r>
      <w:r w:rsidRPr="00B15DA0">
        <w:rPr>
          <w:rFonts w:ascii="David" w:hAnsi="David" w:hint="cs"/>
          <w:rtl/>
        </w:rPr>
        <w:t>:</w:t>
      </w:r>
      <w:r w:rsidRPr="00B15DA0">
        <w:rPr>
          <w:rFonts w:ascii="David" w:hAnsi="David"/>
          <w:rtl/>
        </w:rPr>
        <w:t xml:space="preserve"> הרחבת תכנית ות"ת לעידוד פעילות לקידום ושיפור איכות ההוראה והלמידה במוסדות להשכלה גבוהה המתוקצבים על ידי ות"ת</w:t>
      </w:r>
      <w:r w:rsidRPr="00266082">
        <w:rPr>
          <w:rFonts w:ascii="David" w:hAnsi="David"/>
          <w:rtl/>
        </w:rPr>
        <w:t xml:space="preserve"> </w:t>
      </w:r>
      <w:r>
        <w:rPr>
          <w:rFonts w:ascii="David" w:hAnsi="David" w:hint="cs"/>
          <w:rtl/>
        </w:rPr>
        <w:t>(</w:t>
      </w:r>
      <w:r w:rsidRPr="00266082">
        <w:rPr>
          <w:rFonts w:ascii="David" w:hAnsi="David"/>
          <w:rtl/>
        </w:rPr>
        <w:t>7.4.21</w:t>
      </w:r>
      <w:r>
        <w:rPr>
          <w:rFonts w:ascii="David" w:hAnsi="David" w:hint="cs"/>
          <w:rtl/>
        </w:rPr>
        <w:t>)</w:t>
      </w:r>
      <w:r w:rsidRPr="00266082">
        <w:rPr>
          <w:rFonts w:ascii="David" w:hAnsi="David"/>
          <w:rtl/>
        </w:rPr>
        <w:t>.</w:t>
      </w:r>
    </w:p>
  </w:footnote>
  <w:footnote w:id="62">
    <w:p w:rsidR="007811A1" w:rsidRPr="00111D2C" w:rsidRDefault="007811A1" w:rsidP="0027671A">
      <w:pPr>
        <w:pStyle w:val="af"/>
      </w:pPr>
      <w:r>
        <w:rPr>
          <w:rStyle w:val="af1"/>
        </w:rPr>
        <w:footnoteRef/>
      </w:r>
      <w:r>
        <w:rPr>
          <w:rtl/>
        </w:rPr>
        <w:t xml:space="preserve"> </w:t>
      </w:r>
      <w:r>
        <w:rPr>
          <w:rtl/>
        </w:rPr>
        <w:tab/>
      </w:r>
      <w:r w:rsidRPr="00111D2C">
        <w:rPr>
          <w:rFonts w:hint="cs"/>
          <w:rtl/>
        </w:rPr>
        <w:t xml:space="preserve">על הסקר של </w:t>
      </w:r>
      <w:proofErr w:type="spellStart"/>
      <w:r w:rsidRPr="00111D2C">
        <w:rPr>
          <w:rFonts w:hint="cs"/>
          <w:rtl/>
        </w:rPr>
        <w:t>המל"ג</w:t>
      </w:r>
      <w:proofErr w:type="spellEnd"/>
      <w:r w:rsidRPr="00111D2C">
        <w:rPr>
          <w:rFonts w:hint="cs"/>
          <w:rtl/>
        </w:rPr>
        <w:t xml:space="preserve"> השיבו כל 8 האוניברסיטאות ו-19 מכללות - כל המכללות האקדמיות למעט מכללת תל-חי. ראו: מל"ג, </w:t>
      </w:r>
      <w:r w:rsidRPr="00D26A27">
        <w:rPr>
          <w:rFonts w:hint="cs"/>
          <w:b/>
          <w:bCs/>
          <w:rtl/>
        </w:rPr>
        <w:t>גובשו ממצאי סקר איכות ההוראה והערכתה במוסדות להשכלה גבוהה</w:t>
      </w:r>
      <w:r w:rsidRPr="00D26A27">
        <w:rPr>
          <w:b/>
          <w:bCs/>
        </w:rPr>
        <w:t xml:space="preserve"> </w:t>
      </w:r>
      <w:r w:rsidRPr="00D26A27">
        <w:rPr>
          <w:rFonts w:hint="cs"/>
          <w:b/>
          <w:bCs/>
          <w:rtl/>
        </w:rPr>
        <w:t>- מרבית המוסדות להשכלה גבוהה משקיעים בשיפור איכות ההוראה</w:t>
      </w:r>
      <w:r w:rsidRPr="00D26A27">
        <w:rPr>
          <w:rFonts w:hint="cs"/>
          <w:rtl/>
        </w:rPr>
        <w:t xml:space="preserve"> (21.10.15</w:t>
      </w:r>
      <w:r w:rsidRPr="00111D2C">
        <w:rPr>
          <w:rFonts w:hint="cs"/>
          <w:rtl/>
        </w:rPr>
        <w:t>).</w:t>
      </w:r>
    </w:p>
  </w:footnote>
  <w:footnote w:id="63">
    <w:p w:rsidR="007811A1" w:rsidRDefault="007811A1" w:rsidP="0027671A">
      <w:pPr>
        <w:pStyle w:val="af"/>
      </w:pPr>
      <w:r w:rsidRPr="00E26C52">
        <w:rPr>
          <w:rStyle w:val="af1"/>
        </w:rPr>
        <w:footnoteRef/>
      </w:r>
      <w:r w:rsidRPr="00E26C52">
        <w:rPr>
          <w:rtl/>
        </w:rPr>
        <w:t xml:space="preserve"> </w:t>
      </w:r>
      <w:r w:rsidRPr="00E26C52">
        <w:rPr>
          <w:rtl/>
        </w:rPr>
        <w:tab/>
      </w:r>
      <w:r w:rsidRPr="00E26C52">
        <w:rPr>
          <w:rFonts w:hint="cs"/>
          <w:rtl/>
        </w:rPr>
        <w:t>יתר 8 המוסדות עמדו ב-6 - 8 תנאים כל אחד.</w:t>
      </w:r>
    </w:p>
  </w:footnote>
  <w:footnote w:id="64">
    <w:p w:rsidR="007811A1" w:rsidRPr="00DE2BF4" w:rsidRDefault="007811A1" w:rsidP="0027671A">
      <w:pPr>
        <w:spacing w:line="240" w:lineRule="auto"/>
        <w:ind w:left="708" w:hanging="708"/>
        <w:rPr>
          <w:rStyle w:val="af0"/>
        </w:rPr>
      </w:pPr>
      <w:r>
        <w:rPr>
          <w:rStyle w:val="af1"/>
        </w:rPr>
        <w:footnoteRef/>
      </w:r>
      <w:r>
        <w:rPr>
          <w:rtl/>
        </w:rPr>
        <w:t xml:space="preserve"> </w:t>
      </w:r>
      <w:r>
        <w:rPr>
          <w:rtl/>
        </w:rPr>
        <w:tab/>
      </w:r>
      <w:r w:rsidRPr="00DE2BF4">
        <w:rPr>
          <w:rStyle w:val="af0"/>
          <w:rFonts w:hint="cs"/>
          <w:rtl/>
        </w:rPr>
        <w:t>הדיווחים נגעו ל</w:t>
      </w:r>
      <w:r w:rsidRPr="00DE2BF4">
        <w:rPr>
          <w:rStyle w:val="af0"/>
          <w:rtl/>
        </w:rPr>
        <w:t>פעילות המרכזים לקידום ההוראה והלמידה</w:t>
      </w:r>
      <w:r>
        <w:rPr>
          <w:rStyle w:val="af0"/>
          <w:rFonts w:hint="cs"/>
          <w:rtl/>
        </w:rPr>
        <w:t>,</w:t>
      </w:r>
      <w:r>
        <w:rPr>
          <w:rStyle w:val="af0"/>
          <w:rtl/>
        </w:rPr>
        <w:t xml:space="preserve"> </w:t>
      </w:r>
      <w:r>
        <w:rPr>
          <w:rStyle w:val="af0"/>
          <w:rFonts w:hint="cs"/>
          <w:rtl/>
        </w:rPr>
        <w:t>ל</w:t>
      </w:r>
      <w:r w:rsidRPr="00DE2BF4">
        <w:rPr>
          <w:rStyle w:val="af0"/>
          <w:rtl/>
        </w:rPr>
        <w:t xml:space="preserve">ממשקים של המרכזים עם גורמים שונים במוסד ומחוצה לו </w:t>
      </w:r>
      <w:r>
        <w:rPr>
          <w:rStyle w:val="af0"/>
          <w:rFonts w:hint="cs"/>
          <w:rtl/>
        </w:rPr>
        <w:t>ול</w:t>
      </w:r>
      <w:r w:rsidRPr="00DE2BF4">
        <w:rPr>
          <w:rStyle w:val="af0"/>
          <w:rtl/>
        </w:rPr>
        <w:t xml:space="preserve">היערכות ופעילות </w:t>
      </w:r>
      <w:r>
        <w:rPr>
          <w:rStyle w:val="af0"/>
          <w:rFonts w:hint="cs"/>
          <w:rtl/>
        </w:rPr>
        <w:t xml:space="preserve">של </w:t>
      </w:r>
      <w:r w:rsidRPr="00DE2BF4">
        <w:rPr>
          <w:rStyle w:val="af0"/>
          <w:rtl/>
        </w:rPr>
        <w:t>המרכזים בתקופת משבר הקורונה</w:t>
      </w:r>
      <w:r w:rsidRPr="00DE2BF4">
        <w:rPr>
          <w:rStyle w:val="af0"/>
          <w:rFonts w:hint="cs"/>
          <w:rtl/>
        </w:rPr>
        <w:t>.</w:t>
      </w:r>
    </w:p>
  </w:footnote>
  <w:footnote w:id="65">
    <w:p w:rsidR="007811A1" w:rsidRPr="007964FE" w:rsidRDefault="007811A1" w:rsidP="0027671A">
      <w:pPr>
        <w:pStyle w:val="af"/>
      </w:pPr>
      <w:r>
        <w:rPr>
          <w:rStyle w:val="af1"/>
        </w:rPr>
        <w:footnoteRef/>
      </w:r>
      <w:r>
        <w:rPr>
          <w:rtl/>
        </w:rPr>
        <w:t xml:space="preserve"> </w:t>
      </w:r>
      <w:r>
        <w:rPr>
          <w:rtl/>
        </w:rPr>
        <w:tab/>
      </w:r>
      <w:r>
        <w:rPr>
          <w:rFonts w:hint="cs"/>
          <w:rtl/>
        </w:rPr>
        <w:t xml:space="preserve">מתוך </w:t>
      </w:r>
      <w:r w:rsidRPr="007964FE">
        <w:rPr>
          <w:rFonts w:hint="cs"/>
          <w:rtl/>
        </w:rPr>
        <w:t>ה-22 השיבו</w:t>
      </w:r>
      <w:r>
        <w:rPr>
          <w:rFonts w:hint="cs"/>
          <w:rtl/>
        </w:rPr>
        <w:t xml:space="preserve"> 3</w:t>
      </w:r>
      <w:r w:rsidRPr="007964FE">
        <w:rPr>
          <w:rFonts w:hint="cs"/>
          <w:rtl/>
        </w:rPr>
        <w:t xml:space="preserve"> שאינם יודעים להעריך.</w:t>
      </w:r>
    </w:p>
  </w:footnote>
  <w:footnote w:id="66">
    <w:p w:rsidR="007811A1" w:rsidRDefault="007811A1" w:rsidP="0027671A">
      <w:pPr>
        <w:pStyle w:val="af"/>
      </w:pPr>
      <w:r>
        <w:rPr>
          <w:rStyle w:val="af1"/>
        </w:rPr>
        <w:footnoteRef/>
      </w:r>
      <w:r>
        <w:rPr>
          <w:rtl/>
        </w:rPr>
        <w:t xml:space="preserve"> </w:t>
      </w:r>
      <w:r>
        <w:rPr>
          <w:rtl/>
        </w:rPr>
        <w:tab/>
      </w:r>
      <w:r>
        <w:rPr>
          <w:rFonts w:hint="cs"/>
          <w:rtl/>
        </w:rPr>
        <w:t>השאלה: "</w:t>
      </w:r>
      <w:r w:rsidRPr="00B7333D">
        <w:rPr>
          <w:rtl/>
        </w:rPr>
        <w:t xml:space="preserve">בשנת 2014 אימצה </w:t>
      </w:r>
      <w:proofErr w:type="spellStart"/>
      <w:r w:rsidRPr="00B7333D">
        <w:rPr>
          <w:rtl/>
        </w:rPr>
        <w:t>המל"ג</w:t>
      </w:r>
      <w:proofErr w:type="spellEnd"/>
      <w:r w:rsidRPr="00B7333D">
        <w:rPr>
          <w:rtl/>
        </w:rPr>
        <w:t xml:space="preserve"> את דוח ועדת </w:t>
      </w:r>
      <w:proofErr w:type="spellStart"/>
      <w:r w:rsidRPr="00B7333D">
        <w:rPr>
          <w:rtl/>
        </w:rPr>
        <w:t>באב"ד</w:t>
      </w:r>
      <w:proofErr w:type="spellEnd"/>
      <w:r w:rsidRPr="00B7333D">
        <w:rPr>
          <w:rtl/>
        </w:rPr>
        <w:t xml:space="preserve"> לבחינת נושא איכות ההוראה והלמידה במוסדות להשכלה גבוהה. בשנים</w:t>
      </w:r>
      <w:r>
        <w:rPr>
          <w:rFonts w:hint="cs"/>
          <w:rtl/>
        </w:rPr>
        <w:t xml:space="preserve"> 2016 - 2018</w:t>
      </w:r>
      <w:r w:rsidRPr="00B7333D">
        <w:rPr>
          <w:rtl/>
        </w:rPr>
        <w:t xml:space="preserve"> יצרו </w:t>
      </w:r>
      <w:proofErr w:type="spellStart"/>
      <w:r w:rsidRPr="00B7333D">
        <w:rPr>
          <w:rtl/>
        </w:rPr>
        <w:t>המל"ג</w:t>
      </w:r>
      <w:proofErr w:type="spellEnd"/>
      <w:r w:rsidRPr="00B7333D">
        <w:rPr>
          <w:rtl/>
        </w:rPr>
        <w:t>-ות"ת מודל לקידום ההוראה והלמידה במוסדות אלו. באיזו מידה לדעתך סייע המודל לקדם את איכות ההוראה במוסד?</w:t>
      </w:r>
      <w:r>
        <w:rPr>
          <w:rFonts w:hint="cs"/>
          <w:rtl/>
        </w:rPr>
        <w:t>".</w:t>
      </w:r>
      <w:r w:rsidRPr="00B7333D">
        <w:rPr>
          <w:rtl/>
        </w:rPr>
        <w:t xml:space="preserve"> </w:t>
      </w:r>
    </w:p>
  </w:footnote>
  <w:footnote w:id="67">
    <w:p w:rsidR="007811A1" w:rsidRDefault="007811A1" w:rsidP="0027671A">
      <w:pPr>
        <w:pStyle w:val="af"/>
      </w:pPr>
      <w:r w:rsidRPr="00402005">
        <w:rPr>
          <w:rStyle w:val="af1"/>
        </w:rPr>
        <w:footnoteRef/>
      </w:r>
      <w:r w:rsidRPr="00402005">
        <w:rPr>
          <w:rtl/>
        </w:rPr>
        <w:t xml:space="preserve"> </w:t>
      </w:r>
      <w:r w:rsidRPr="00402005">
        <w:rPr>
          <w:rtl/>
        </w:rPr>
        <w:tab/>
      </w:r>
      <w:r w:rsidRPr="00402005">
        <w:rPr>
          <w:rFonts w:hint="cs"/>
          <w:rtl/>
        </w:rPr>
        <w:t xml:space="preserve">הנשיאים נשאלו גם לגבי </w:t>
      </w:r>
      <w:r w:rsidRPr="00402005">
        <w:rPr>
          <w:rtl/>
        </w:rPr>
        <w:t>צמצום פערים בין המוסדות</w:t>
      </w:r>
      <w:r>
        <w:rPr>
          <w:rFonts w:hint="cs"/>
          <w:rtl/>
        </w:rPr>
        <w:t xml:space="preserve"> </w:t>
      </w:r>
      <w:r w:rsidRPr="00402005">
        <w:rPr>
          <w:rFonts w:hint="cs"/>
          <w:rtl/>
        </w:rPr>
        <w:t xml:space="preserve">(23% מהנשיאים השיבו </w:t>
      </w:r>
      <w:r>
        <w:rPr>
          <w:rFonts w:hint="cs"/>
          <w:rtl/>
        </w:rPr>
        <w:t>ש</w:t>
      </w:r>
      <w:r w:rsidRPr="00402005">
        <w:rPr>
          <w:rFonts w:hint="cs"/>
          <w:rtl/>
        </w:rPr>
        <w:t>במידה רבה או רבה מאוד)</w:t>
      </w:r>
      <w:r>
        <w:rPr>
          <w:rFonts w:hint="cs"/>
          <w:rtl/>
        </w:rPr>
        <w:t xml:space="preserve">, </w:t>
      </w:r>
      <w:r w:rsidRPr="00402005">
        <w:rPr>
          <w:rtl/>
        </w:rPr>
        <w:t>הטמעת סטנדרטים בין-לאומיים בתחום ההוראה</w:t>
      </w:r>
      <w:r>
        <w:rPr>
          <w:rFonts w:hint="cs"/>
          <w:rtl/>
        </w:rPr>
        <w:t xml:space="preserve"> (50%) ו</w:t>
      </w:r>
      <w:r w:rsidRPr="00A65E6A">
        <w:rPr>
          <w:rtl/>
        </w:rPr>
        <w:t>מתן תקצוב ייעודי לנושא איכות ההוראה</w:t>
      </w:r>
      <w:r>
        <w:rPr>
          <w:rFonts w:hint="cs"/>
          <w:rtl/>
        </w:rPr>
        <w:t xml:space="preserve"> (100%). 22 נשיאים השיבו על השאלה.</w:t>
      </w:r>
    </w:p>
  </w:footnote>
  <w:footnote w:id="68">
    <w:p w:rsidR="007811A1" w:rsidRDefault="007811A1" w:rsidP="0027671A">
      <w:pPr>
        <w:pStyle w:val="af"/>
        <w:rPr>
          <w:rtl/>
        </w:rPr>
      </w:pPr>
      <w:r>
        <w:rPr>
          <w:rStyle w:val="af1"/>
        </w:rPr>
        <w:footnoteRef/>
      </w:r>
      <w:r>
        <w:rPr>
          <w:rtl/>
        </w:rPr>
        <w:t xml:space="preserve"> </w:t>
      </w:r>
      <w:r>
        <w:rPr>
          <w:rtl/>
        </w:rPr>
        <w:tab/>
      </w:r>
      <w:r>
        <w:rPr>
          <w:rFonts w:hint="cs"/>
          <w:rtl/>
        </w:rPr>
        <w:t xml:space="preserve">ישנם מוסדות שבהם הוא מכונה בשם אחר, למשל "היחידה להוראה ולמידה". </w:t>
      </w:r>
    </w:p>
  </w:footnote>
  <w:footnote w:id="69">
    <w:p w:rsidR="007811A1" w:rsidRPr="004905F1" w:rsidRDefault="007811A1" w:rsidP="0027671A">
      <w:pPr>
        <w:pStyle w:val="af"/>
        <w:rPr>
          <w:rtl/>
        </w:rPr>
      </w:pPr>
      <w:r>
        <w:rPr>
          <w:rStyle w:val="af1"/>
        </w:rPr>
        <w:footnoteRef/>
      </w:r>
      <w:r>
        <w:rPr>
          <w:rtl/>
        </w:rPr>
        <w:t xml:space="preserve"> </w:t>
      </w:r>
      <w:r>
        <w:rPr>
          <w:rtl/>
        </w:rPr>
        <w:tab/>
      </w:r>
      <w:r w:rsidRPr="004905F1">
        <w:t>Harvard Initiative for Learning &amp; Teaching; The Office of the Vice Provost for Advances in Learning</w:t>
      </w:r>
    </w:p>
  </w:footnote>
  <w:footnote w:id="70">
    <w:p w:rsidR="007811A1" w:rsidRPr="004905F1" w:rsidRDefault="007811A1" w:rsidP="0027671A">
      <w:pPr>
        <w:pStyle w:val="af"/>
        <w:rPr>
          <w:rtl/>
        </w:rPr>
      </w:pPr>
      <w:r>
        <w:rPr>
          <w:rStyle w:val="af1"/>
        </w:rPr>
        <w:footnoteRef/>
      </w:r>
      <w:r>
        <w:rPr>
          <w:rtl/>
        </w:rPr>
        <w:t xml:space="preserve"> </w:t>
      </w:r>
      <w:r>
        <w:rPr>
          <w:rtl/>
        </w:rPr>
        <w:tab/>
      </w:r>
      <w:r w:rsidRPr="004905F1">
        <w:t>Center for Teaching and Learning; The Office of Faculty Development, Diversity and Engagement; Teaching Commons</w:t>
      </w:r>
    </w:p>
  </w:footnote>
  <w:footnote w:id="71">
    <w:p w:rsidR="007811A1" w:rsidRDefault="007811A1" w:rsidP="0027671A">
      <w:pPr>
        <w:pStyle w:val="af"/>
      </w:pPr>
      <w:r>
        <w:rPr>
          <w:rStyle w:val="af1"/>
        </w:rPr>
        <w:footnoteRef/>
      </w:r>
      <w:r>
        <w:rPr>
          <w:rtl/>
        </w:rPr>
        <w:t xml:space="preserve"> </w:t>
      </w:r>
      <w:r>
        <w:rPr>
          <w:rtl/>
        </w:rPr>
        <w:tab/>
      </w:r>
      <w:r w:rsidRPr="00A2752E">
        <w:t>Teaching + Learning Lab</w:t>
      </w:r>
    </w:p>
  </w:footnote>
  <w:footnote w:id="72">
    <w:p w:rsidR="007811A1" w:rsidRPr="00134764" w:rsidRDefault="007811A1" w:rsidP="0027671A">
      <w:pPr>
        <w:pStyle w:val="af"/>
        <w:rPr>
          <w:rtl/>
        </w:rPr>
      </w:pPr>
      <w:r>
        <w:rPr>
          <w:rStyle w:val="af1"/>
        </w:rPr>
        <w:footnoteRef/>
      </w:r>
      <w:r>
        <w:rPr>
          <w:rtl/>
        </w:rPr>
        <w:t xml:space="preserve"> </w:t>
      </w:r>
      <w:r>
        <w:rPr>
          <w:rtl/>
        </w:rPr>
        <w:tab/>
      </w:r>
      <w:r w:rsidRPr="00134764">
        <w:t>Cambridge Centre for Teaching and Learning</w:t>
      </w:r>
    </w:p>
  </w:footnote>
  <w:footnote w:id="73">
    <w:p w:rsidR="007811A1" w:rsidRDefault="007811A1" w:rsidP="0027671A">
      <w:pPr>
        <w:pStyle w:val="af"/>
      </w:pPr>
      <w:r>
        <w:rPr>
          <w:rStyle w:val="af1"/>
        </w:rPr>
        <w:footnoteRef/>
      </w:r>
      <w:r>
        <w:rPr>
          <w:rtl/>
        </w:rPr>
        <w:t xml:space="preserve"> </w:t>
      </w:r>
      <w:r>
        <w:rPr>
          <w:rtl/>
        </w:rPr>
        <w:tab/>
      </w:r>
      <w:r w:rsidRPr="00877378">
        <w:rPr>
          <w:rStyle w:val="af0"/>
          <w:rFonts w:hint="cs"/>
          <w:rtl/>
        </w:rPr>
        <w:t>על השאלה השיבו 27 ראשי מרכזים (מ</w:t>
      </w:r>
      <w:r>
        <w:rPr>
          <w:rStyle w:val="af0"/>
          <w:rFonts w:hint="cs"/>
          <w:rtl/>
        </w:rPr>
        <w:t>ה</w:t>
      </w:r>
      <w:r w:rsidRPr="00877378">
        <w:rPr>
          <w:rStyle w:val="af0"/>
          <w:rFonts w:hint="cs"/>
          <w:rtl/>
        </w:rPr>
        <w:t xml:space="preserve">ם 8 ראשי מרכזים </w:t>
      </w:r>
      <w:r w:rsidRPr="00357122">
        <w:rPr>
          <w:rFonts w:hint="cs"/>
          <w:rtl/>
          <w:lang w:eastAsia="he-IL"/>
        </w:rPr>
        <w:t>באוניברסיטאות</w:t>
      </w:r>
      <w:r w:rsidRPr="00877378">
        <w:rPr>
          <w:rStyle w:val="af0"/>
          <w:rFonts w:hint="cs"/>
          <w:rtl/>
        </w:rPr>
        <w:t xml:space="preserve"> ו-19 במכללות).</w:t>
      </w:r>
    </w:p>
  </w:footnote>
  <w:footnote w:id="74">
    <w:p w:rsidR="007811A1" w:rsidRPr="00D92262" w:rsidRDefault="007811A1" w:rsidP="0027671A">
      <w:pPr>
        <w:pStyle w:val="af"/>
      </w:pPr>
      <w:r>
        <w:rPr>
          <w:rStyle w:val="af1"/>
        </w:rPr>
        <w:footnoteRef/>
      </w:r>
      <w:r>
        <w:rPr>
          <w:rtl/>
        </w:rPr>
        <w:t xml:space="preserve"> </w:t>
      </w:r>
      <w:r>
        <w:rPr>
          <w:rtl/>
        </w:rPr>
        <w:tab/>
      </w:r>
      <w:r w:rsidRPr="00D92262">
        <w:rPr>
          <w:rFonts w:hint="cs"/>
          <w:rtl/>
          <w:lang w:eastAsia="he-IL"/>
        </w:rPr>
        <w:t>מ</w:t>
      </w:r>
      <w:r>
        <w:rPr>
          <w:rFonts w:hint="cs"/>
          <w:rtl/>
          <w:lang w:eastAsia="he-IL"/>
        </w:rPr>
        <w:t>בין</w:t>
      </w:r>
      <w:r w:rsidRPr="00D92262">
        <w:rPr>
          <w:rFonts w:hint="cs"/>
          <w:rtl/>
          <w:lang w:eastAsia="he-IL"/>
        </w:rPr>
        <w:t xml:space="preserve"> 26 </w:t>
      </w:r>
      <w:r>
        <w:rPr>
          <w:rFonts w:hint="cs"/>
          <w:rtl/>
          <w:lang w:eastAsia="he-IL"/>
        </w:rPr>
        <w:t xml:space="preserve">ראשי </w:t>
      </w:r>
      <w:r w:rsidRPr="00D92262">
        <w:rPr>
          <w:rFonts w:hint="cs"/>
          <w:rtl/>
          <w:lang w:eastAsia="he-IL"/>
        </w:rPr>
        <w:t>מרכזים שענו על השאלה.</w:t>
      </w:r>
    </w:p>
  </w:footnote>
  <w:footnote w:id="75">
    <w:p w:rsidR="007811A1" w:rsidRDefault="007811A1" w:rsidP="0027671A">
      <w:pPr>
        <w:pStyle w:val="af"/>
      </w:pPr>
      <w:r>
        <w:rPr>
          <w:rStyle w:val="af1"/>
        </w:rPr>
        <w:footnoteRef/>
      </w:r>
      <w:r>
        <w:rPr>
          <w:rtl/>
        </w:rPr>
        <w:t xml:space="preserve"> </w:t>
      </w:r>
      <w:r>
        <w:rPr>
          <w:rtl/>
        </w:rPr>
        <w:tab/>
      </w:r>
      <w:r>
        <w:rPr>
          <w:rFonts w:hint="cs"/>
          <w:rtl/>
        </w:rPr>
        <w:t>לא כל העובדים מועסקים במרכז במשרה מלאה.</w:t>
      </w:r>
    </w:p>
  </w:footnote>
  <w:footnote w:id="76">
    <w:p w:rsidR="007811A1" w:rsidRDefault="007811A1" w:rsidP="0027671A">
      <w:pPr>
        <w:pStyle w:val="af"/>
        <w:rPr>
          <w:rtl/>
        </w:rPr>
      </w:pPr>
      <w:r>
        <w:rPr>
          <w:rStyle w:val="af1"/>
        </w:rPr>
        <w:footnoteRef/>
      </w:r>
      <w:r>
        <w:rPr>
          <w:rtl/>
        </w:rPr>
        <w:t xml:space="preserve"> </w:t>
      </w:r>
      <w:r>
        <w:rPr>
          <w:rtl/>
        </w:rPr>
        <w:tab/>
      </w:r>
      <w:r>
        <w:rPr>
          <w:rFonts w:hint="cs"/>
          <w:rtl/>
        </w:rPr>
        <w:t>על השאלה השיבו 26 ראשי מרכזים. בשאלה התבקשו ראשי המרכזים לציין לגבי כל אחת מהפעילויות בתרשים באיזו מידה המרכז עוסק בה, על סולם שבין 1 (כלל לא) ל-5 (במידה רבה מאוד).</w:t>
      </w:r>
    </w:p>
  </w:footnote>
  <w:footnote w:id="77">
    <w:p w:rsidR="007811A1" w:rsidRDefault="007811A1" w:rsidP="0027671A">
      <w:pPr>
        <w:pStyle w:val="af"/>
      </w:pPr>
      <w:r>
        <w:rPr>
          <w:rStyle w:val="af1"/>
        </w:rPr>
        <w:footnoteRef/>
      </w:r>
      <w:r>
        <w:rPr>
          <w:rtl/>
        </w:rPr>
        <w:t xml:space="preserve"> </w:t>
      </w:r>
      <w:r>
        <w:rPr>
          <w:rtl/>
        </w:rPr>
        <w:tab/>
      </w:r>
      <w:r>
        <w:rPr>
          <w:rFonts w:hint="cs"/>
          <w:rtl/>
        </w:rPr>
        <w:t xml:space="preserve">ההבדלים מובהקים ברמת מובהקות </w:t>
      </w:r>
      <w:r w:rsidRPr="00366811">
        <w:rPr>
          <w:rFonts w:hint="cs"/>
          <w:rtl/>
        </w:rPr>
        <w:t>של 95%. רמת ביטחון של 95% משמעותה שיש 5% סיכוי שהתוצאות אינן מייצגות את המצב האמיתי.</w:t>
      </w:r>
    </w:p>
  </w:footnote>
  <w:footnote w:id="78">
    <w:p w:rsidR="007811A1" w:rsidRDefault="007811A1" w:rsidP="0027671A">
      <w:pPr>
        <w:pStyle w:val="af"/>
      </w:pPr>
      <w:r>
        <w:rPr>
          <w:rStyle w:val="af1"/>
        </w:rPr>
        <w:footnoteRef/>
      </w:r>
      <w:r>
        <w:rPr>
          <w:rtl/>
        </w:rPr>
        <w:t xml:space="preserve"> </w:t>
      </w:r>
      <w:r>
        <w:rPr>
          <w:rtl/>
        </w:rPr>
        <w:tab/>
      </w:r>
      <w:r>
        <w:rPr>
          <w:rFonts w:hint="cs"/>
          <w:rtl/>
        </w:rPr>
        <w:t>על השאלה השיבו 3,147 מרצים.</w:t>
      </w:r>
    </w:p>
  </w:footnote>
  <w:footnote w:id="79">
    <w:p w:rsidR="007811A1" w:rsidRDefault="007811A1" w:rsidP="0027671A">
      <w:pPr>
        <w:pStyle w:val="af"/>
        <w:rPr>
          <w:rtl/>
        </w:rPr>
      </w:pPr>
      <w:r>
        <w:rPr>
          <w:rStyle w:val="af1"/>
        </w:rPr>
        <w:footnoteRef/>
      </w:r>
      <w:r>
        <w:rPr>
          <w:rtl/>
        </w:rPr>
        <w:t xml:space="preserve"> </w:t>
      </w:r>
      <w:r>
        <w:rPr>
          <w:rtl/>
        </w:rPr>
        <w:tab/>
      </w:r>
      <w:r>
        <w:rPr>
          <w:rFonts w:hint="cs"/>
          <w:rtl/>
        </w:rPr>
        <w:t>על השאלות השיבו 26 ראשי מרכזים.</w:t>
      </w:r>
    </w:p>
  </w:footnote>
  <w:footnote w:id="80">
    <w:p w:rsidR="007811A1" w:rsidRDefault="007811A1" w:rsidP="0027671A">
      <w:pPr>
        <w:pStyle w:val="af"/>
      </w:pPr>
      <w:r>
        <w:rPr>
          <w:rStyle w:val="af1"/>
        </w:rPr>
        <w:footnoteRef/>
      </w:r>
      <w:r>
        <w:rPr>
          <w:rtl/>
        </w:rPr>
        <w:t xml:space="preserve"> </w:t>
      </w:r>
      <w:r>
        <w:rPr>
          <w:rtl/>
        </w:rPr>
        <w:tab/>
      </w:r>
      <w:r>
        <w:rPr>
          <w:rFonts w:hint="cs"/>
          <w:rtl/>
        </w:rPr>
        <w:t>השיבו על השאלה 26 ראשי מרכזים.</w:t>
      </w:r>
    </w:p>
  </w:footnote>
  <w:footnote w:id="81">
    <w:p w:rsidR="007811A1" w:rsidRDefault="007811A1" w:rsidP="0027671A">
      <w:pPr>
        <w:pStyle w:val="af"/>
      </w:pPr>
      <w:r>
        <w:rPr>
          <w:rStyle w:val="af1"/>
        </w:rPr>
        <w:footnoteRef/>
      </w:r>
      <w:r>
        <w:rPr>
          <w:rtl/>
        </w:rPr>
        <w:t xml:space="preserve"> </w:t>
      </w:r>
      <w:r>
        <w:rPr>
          <w:rtl/>
        </w:rPr>
        <w:tab/>
      </w:r>
      <w:r>
        <w:rPr>
          <w:rFonts w:hint="cs"/>
          <w:rtl/>
        </w:rPr>
        <w:t>26 ראשי מרכזים השיבו על השאלה "</w:t>
      </w:r>
      <w:r w:rsidRPr="00540B53">
        <w:rPr>
          <w:rtl/>
        </w:rPr>
        <w:t>באיזו מידה המערכות הממוחשבות המשמשות את המרכז (לדוגמה מערכת המידע ברמת הקורס ומערכת המידע ברמת הסטודנט) תומכות באיסוף ובהצלבה של נתונים, ביצירת תמונת מצב מהימנה ובגיבוש דרכי פעולה לעתיד?</w:t>
      </w:r>
      <w:r>
        <w:rPr>
          <w:rFonts w:hint="cs"/>
          <w:rtl/>
        </w:rPr>
        <w:t>". מהם 20, אשר השיבו "במידה בינונית", "במידה מעטה" או "במידה מעטה מאוד", השיבו על השאלה "</w:t>
      </w:r>
      <w:r w:rsidRPr="00540B53">
        <w:rPr>
          <w:rtl/>
        </w:rPr>
        <w:t>מדוע המערכות הממוחשבות אינן תומכות ביצירת תמונת מצב מהימנה?</w:t>
      </w:r>
      <w:r>
        <w:rPr>
          <w:rFonts w:hint="cs"/>
          <w:rtl/>
        </w:rPr>
        <w:t>". בשאלה זו ניתן היה לבחור יותר מתשובה אחת.</w:t>
      </w:r>
    </w:p>
  </w:footnote>
  <w:footnote w:id="82">
    <w:p w:rsidR="007811A1" w:rsidRDefault="007811A1" w:rsidP="0027671A">
      <w:pPr>
        <w:pStyle w:val="af"/>
      </w:pPr>
      <w:r>
        <w:rPr>
          <w:rStyle w:val="af1"/>
        </w:rPr>
        <w:footnoteRef/>
      </w:r>
      <w:r>
        <w:rPr>
          <w:rtl/>
        </w:rPr>
        <w:t xml:space="preserve"> </w:t>
      </w:r>
      <w:r>
        <w:rPr>
          <w:rtl/>
        </w:rPr>
        <w:tab/>
      </w:r>
      <w:r w:rsidRPr="00D26A27">
        <w:rPr>
          <w:rtl/>
        </w:rPr>
        <w:t>ת</w:t>
      </w:r>
      <w:r w:rsidRPr="00D26A27">
        <w:rPr>
          <w:rFonts w:hint="cs"/>
          <w:rtl/>
        </w:rPr>
        <w:t>ו</w:t>
      </w:r>
      <w:r w:rsidRPr="00D26A27">
        <w:rPr>
          <w:rtl/>
        </w:rPr>
        <w:t>כנית ות"ת לקידום שינויי עומק בתוכניות הלימוד לתואר ראשון: "אקדמיה 360"</w:t>
      </w:r>
      <w:r>
        <w:rPr>
          <w:rFonts w:hint="cs"/>
          <w:rtl/>
        </w:rPr>
        <w:t>, 17.4.24.</w:t>
      </w:r>
    </w:p>
  </w:footnote>
  <w:footnote w:id="83">
    <w:p w:rsidR="007811A1" w:rsidRDefault="007811A1" w:rsidP="0027671A">
      <w:pPr>
        <w:pStyle w:val="af"/>
        <w:rPr>
          <w:rtl/>
        </w:rPr>
      </w:pPr>
      <w:r>
        <w:rPr>
          <w:rStyle w:val="af1"/>
        </w:rPr>
        <w:footnoteRef/>
      </w:r>
      <w:r>
        <w:rPr>
          <w:rtl/>
        </w:rPr>
        <w:t xml:space="preserve"> </w:t>
      </w:r>
      <w:r>
        <w:rPr>
          <w:rtl/>
        </w:rPr>
        <w:tab/>
      </w:r>
      <w:r w:rsidRPr="003754A4">
        <w:rPr>
          <w:rFonts w:ascii="David" w:eastAsia="Times New Roman" w:hAnsi="David"/>
          <w:sz w:val="24"/>
          <w:rtl/>
          <w:lang w:eastAsia="he-IL"/>
        </w:rPr>
        <w:t>בפינלנד ו</w:t>
      </w:r>
      <w:r>
        <w:rPr>
          <w:rFonts w:ascii="David" w:eastAsia="Times New Roman" w:hAnsi="David" w:hint="cs"/>
          <w:sz w:val="24"/>
          <w:rtl/>
          <w:lang w:eastAsia="he-IL"/>
        </w:rPr>
        <w:t>ב</w:t>
      </w:r>
      <w:r w:rsidRPr="003754A4">
        <w:rPr>
          <w:rFonts w:ascii="David" w:eastAsia="Times New Roman" w:hAnsi="David"/>
          <w:sz w:val="24"/>
          <w:rtl/>
          <w:lang w:eastAsia="he-IL"/>
        </w:rPr>
        <w:t>שוו</w:t>
      </w:r>
      <w:r>
        <w:rPr>
          <w:rFonts w:ascii="David" w:eastAsia="Times New Roman" w:hAnsi="David" w:hint="cs"/>
          <w:sz w:val="24"/>
          <w:rtl/>
          <w:lang w:eastAsia="he-IL"/>
        </w:rPr>
        <w:t>י</w:t>
      </w:r>
      <w:r w:rsidRPr="003754A4">
        <w:rPr>
          <w:rFonts w:ascii="David" w:eastAsia="Times New Roman" w:hAnsi="David"/>
          <w:sz w:val="24"/>
          <w:rtl/>
          <w:lang w:eastAsia="he-IL"/>
        </w:rPr>
        <w:t xml:space="preserve">יץ החובה נוגעת רק </w:t>
      </w:r>
      <w:r w:rsidRPr="00357122">
        <w:rPr>
          <w:rtl/>
          <w:lang w:eastAsia="he-IL"/>
        </w:rPr>
        <w:t>למרצים</w:t>
      </w:r>
      <w:r w:rsidRPr="003754A4">
        <w:rPr>
          <w:rFonts w:ascii="David" w:eastAsia="Times New Roman" w:hAnsi="David"/>
          <w:sz w:val="24"/>
          <w:rtl/>
          <w:lang w:eastAsia="he-IL"/>
        </w:rPr>
        <w:t xml:space="preserve"> ב-</w:t>
      </w:r>
      <w:r w:rsidRPr="000A1B9B">
        <w:rPr>
          <w:rFonts w:ascii="David" w:eastAsia="Times New Roman" w:hAnsi="David"/>
          <w:lang w:eastAsia="he-IL"/>
        </w:rPr>
        <w:t>Universities of Applied Sciences</w:t>
      </w:r>
      <w:r>
        <w:rPr>
          <w:rFonts w:ascii="David" w:eastAsia="Times New Roman" w:hAnsi="David" w:hint="cs"/>
          <w:sz w:val="24"/>
          <w:rtl/>
          <w:lang w:eastAsia="he-IL"/>
        </w:rPr>
        <w:t>,</w:t>
      </w:r>
      <w:r w:rsidRPr="003754A4">
        <w:rPr>
          <w:rFonts w:ascii="David" w:eastAsia="Times New Roman" w:hAnsi="David"/>
          <w:sz w:val="24"/>
          <w:rtl/>
          <w:lang w:eastAsia="he-IL"/>
        </w:rPr>
        <w:t xml:space="preserve"> המקבילות למכללות באר</w:t>
      </w:r>
      <w:r>
        <w:rPr>
          <w:rFonts w:ascii="David" w:eastAsia="Times New Roman" w:hAnsi="David" w:hint="cs"/>
          <w:sz w:val="24"/>
          <w:rtl/>
          <w:lang w:eastAsia="he-IL"/>
        </w:rPr>
        <w:t>ץ.</w:t>
      </w:r>
    </w:p>
  </w:footnote>
  <w:footnote w:id="84">
    <w:p w:rsidR="007811A1" w:rsidRDefault="007811A1" w:rsidP="0027671A">
      <w:pPr>
        <w:pStyle w:val="af"/>
        <w:rPr>
          <w:rtl/>
        </w:rPr>
      </w:pPr>
      <w:r>
        <w:rPr>
          <w:rStyle w:val="af1"/>
        </w:rPr>
        <w:footnoteRef/>
      </w:r>
      <w:r>
        <w:rPr>
          <w:rtl/>
        </w:rPr>
        <w:t xml:space="preserve"> </w:t>
      </w:r>
      <w:r>
        <w:rPr>
          <w:rtl/>
        </w:rPr>
        <w:tab/>
      </w:r>
      <w:r w:rsidRPr="00D91956">
        <w:rPr>
          <w:lang w:eastAsia="he-IL"/>
        </w:rPr>
        <w:t>ICED</w:t>
      </w:r>
      <w:r>
        <w:t>,</w:t>
      </w:r>
      <w:r w:rsidRPr="00D91956">
        <w:t xml:space="preserve"> </w:t>
      </w:r>
      <w:r w:rsidRPr="0027671A">
        <w:rPr>
          <w:rFonts w:eastAsia="Times New Roman" w:cs="Times New Roman"/>
          <w:b/>
          <w:bCs/>
        </w:rPr>
        <w:t>The Preparation of University Teachers Internationally</w:t>
      </w:r>
      <w:r w:rsidRPr="0027671A">
        <w:rPr>
          <w:rFonts w:eastAsia="Times New Roman" w:cs="Times New Roman"/>
        </w:rPr>
        <w:t xml:space="preserve"> (2014)</w:t>
      </w:r>
    </w:p>
  </w:footnote>
  <w:footnote w:id="85">
    <w:p w:rsidR="007811A1" w:rsidRDefault="007811A1" w:rsidP="0027671A">
      <w:pPr>
        <w:pStyle w:val="af"/>
      </w:pPr>
      <w:r>
        <w:rPr>
          <w:rStyle w:val="af1"/>
        </w:rPr>
        <w:footnoteRef/>
      </w:r>
      <w:r>
        <w:rPr>
          <w:rtl/>
        </w:rPr>
        <w:t xml:space="preserve"> </w:t>
      </w:r>
      <w:r>
        <w:rPr>
          <w:rtl/>
        </w:rPr>
        <w:tab/>
      </w:r>
      <w:r>
        <w:rPr>
          <w:rFonts w:hint="cs"/>
          <w:rtl/>
        </w:rPr>
        <w:t>בסקר נשאלו הנשיאים לגבי כמה קטגוריות, לרבות "הכשרות למרצים חדשים": "</w:t>
      </w:r>
      <w:r w:rsidRPr="0086740F">
        <w:rPr>
          <w:rtl/>
        </w:rPr>
        <w:t>באילו הכשרות בנושא הוראה המרצים במוסדך מחויבים להשתתף לצורך פיתוח מקצועי</w:t>
      </w:r>
      <w:r>
        <w:rPr>
          <w:rFonts w:hint="cs"/>
          <w:rtl/>
        </w:rPr>
        <w:t>?".</w:t>
      </w:r>
      <w:r>
        <w:rPr>
          <w:rFonts w:hint="cs"/>
        </w:rPr>
        <w:t xml:space="preserve"> </w:t>
      </w:r>
    </w:p>
  </w:footnote>
  <w:footnote w:id="86">
    <w:p w:rsidR="007811A1" w:rsidRDefault="007811A1" w:rsidP="0027671A">
      <w:pPr>
        <w:pStyle w:val="af"/>
      </w:pPr>
      <w:r>
        <w:rPr>
          <w:rStyle w:val="af1"/>
        </w:rPr>
        <w:footnoteRef/>
      </w:r>
      <w:r>
        <w:rPr>
          <w:rtl/>
        </w:rPr>
        <w:t xml:space="preserve"> </w:t>
      </w:r>
      <w:r>
        <w:rPr>
          <w:rtl/>
        </w:rPr>
        <w:tab/>
      </w:r>
      <w:r>
        <w:rPr>
          <w:rFonts w:hint="cs"/>
          <w:rtl/>
        </w:rPr>
        <w:t>על השאלה השיבו 26 ראשי מרכזים.</w:t>
      </w:r>
    </w:p>
  </w:footnote>
  <w:footnote w:id="87">
    <w:p w:rsidR="007811A1" w:rsidRDefault="007811A1" w:rsidP="0027671A">
      <w:pPr>
        <w:pStyle w:val="af"/>
      </w:pPr>
      <w:r>
        <w:rPr>
          <w:rStyle w:val="af1"/>
        </w:rPr>
        <w:footnoteRef/>
      </w:r>
      <w:r>
        <w:rPr>
          <w:rtl/>
        </w:rPr>
        <w:t xml:space="preserve"> </w:t>
      </w:r>
      <w:r>
        <w:rPr>
          <w:rtl/>
        </w:rPr>
        <w:tab/>
      </w:r>
      <w:r>
        <w:rPr>
          <w:rFonts w:hint="cs"/>
          <w:rtl/>
        </w:rPr>
        <w:t>קיים הבדל משמעותי ומובהק במענה לגבי הדרכת מרצים מן החוץ: 43% מראשי המרכזים באוניברסיטאות ענו שההדרכה בשלב הקליטה מופנית לסגל מן החוץ, לעומת 81% מהם במכללות.</w:t>
      </w:r>
    </w:p>
  </w:footnote>
  <w:footnote w:id="88">
    <w:p w:rsidR="007811A1" w:rsidRDefault="007811A1" w:rsidP="0027671A">
      <w:pPr>
        <w:pStyle w:val="af"/>
      </w:pPr>
      <w:r>
        <w:rPr>
          <w:rStyle w:val="af1"/>
        </w:rPr>
        <w:footnoteRef/>
      </w:r>
      <w:r>
        <w:rPr>
          <w:rtl/>
        </w:rPr>
        <w:t xml:space="preserve"> </w:t>
      </w:r>
      <w:r>
        <w:rPr>
          <w:rtl/>
        </w:rPr>
        <w:tab/>
      </w:r>
      <w:r>
        <w:rPr>
          <w:rFonts w:hint="cs"/>
          <w:rtl/>
        </w:rPr>
        <w:t>על שאלה זו השיבו 15 נשיאי מוסדות.</w:t>
      </w:r>
    </w:p>
  </w:footnote>
  <w:footnote w:id="89">
    <w:p w:rsidR="007811A1" w:rsidRDefault="007811A1" w:rsidP="0027671A">
      <w:pPr>
        <w:pStyle w:val="af"/>
        <w:rPr>
          <w:rtl/>
        </w:rPr>
      </w:pPr>
      <w:r>
        <w:rPr>
          <w:rStyle w:val="af1"/>
        </w:rPr>
        <w:footnoteRef/>
      </w:r>
      <w:r>
        <w:rPr>
          <w:rtl/>
        </w:rPr>
        <w:t xml:space="preserve"> </w:t>
      </w:r>
      <w:r>
        <w:rPr>
          <w:rtl/>
        </w:rPr>
        <w:tab/>
      </w:r>
      <w:r>
        <w:rPr>
          <w:rFonts w:hint="cs"/>
          <w:rtl/>
        </w:rPr>
        <w:t xml:space="preserve">במודל </w:t>
      </w:r>
      <w:r w:rsidRPr="00BE441C">
        <w:rPr>
          <w:rtl/>
        </w:rPr>
        <w:t>נדרשו המוסדות להוכיח כי ראש היחידה האקדמית (</w:t>
      </w:r>
      <w:proofErr w:type="spellStart"/>
      <w:r w:rsidRPr="00BE441C">
        <w:rPr>
          <w:rtl/>
        </w:rPr>
        <w:t>דקאן</w:t>
      </w:r>
      <w:proofErr w:type="spellEnd"/>
      <w:r w:rsidRPr="00BE441C">
        <w:rPr>
          <w:rtl/>
        </w:rPr>
        <w:t xml:space="preserve">, ראש בית ספר וכד') קיים מפגש משוב פרטני אחת לשנה לפחות עם חברי סגל שקיבלו ציון הערכה נמוך מהממוצע המחלקתי בשאלוני </w:t>
      </w:r>
      <w:r>
        <w:rPr>
          <w:rFonts w:hint="cs"/>
          <w:rtl/>
        </w:rPr>
        <w:t>הסטודנטים.</w:t>
      </w:r>
    </w:p>
  </w:footnote>
  <w:footnote w:id="90">
    <w:p w:rsidR="007811A1" w:rsidRDefault="007811A1" w:rsidP="0027671A">
      <w:pPr>
        <w:pStyle w:val="af"/>
        <w:rPr>
          <w:rtl/>
        </w:rPr>
      </w:pPr>
      <w:r>
        <w:rPr>
          <w:rStyle w:val="af1"/>
        </w:rPr>
        <w:footnoteRef/>
      </w:r>
      <w:r>
        <w:rPr>
          <w:rtl/>
        </w:rPr>
        <w:t xml:space="preserve"> </w:t>
      </w:r>
      <w:r>
        <w:rPr>
          <w:rtl/>
        </w:rPr>
        <w:tab/>
      </w:r>
      <w:r>
        <w:rPr>
          <w:rFonts w:hint="cs"/>
          <w:rtl/>
        </w:rPr>
        <w:t>השיבו על השאלה 21 ראשי מרכזי הוראה.</w:t>
      </w:r>
    </w:p>
  </w:footnote>
  <w:footnote w:id="91">
    <w:p w:rsidR="007811A1" w:rsidRDefault="007811A1" w:rsidP="0027671A">
      <w:pPr>
        <w:pStyle w:val="af"/>
        <w:rPr>
          <w:rtl/>
        </w:rPr>
      </w:pPr>
      <w:r>
        <w:rPr>
          <w:rStyle w:val="af1"/>
        </w:rPr>
        <w:footnoteRef/>
      </w:r>
      <w:r>
        <w:rPr>
          <w:rtl/>
        </w:rPr>
        <w:t xml:space="preserve"> </w:t>
      </w:r>
      <w:r>
        <w:rPr>
          <w:rtl/>
        </w:rPr>
        <w:tab/>
      </w:r>
      <w:r>
        <w:rPr>
          <w:rFonts w:hint="cs"/>
          <w:rtl/>
        </w:rPr>
        <w:t>ההבדל מובהק סטטיסטית.</w:t>
      </w:r>
    </w:p>
  </w:footnote>
  <w:footnote w:id="92">
    <w:p w:rsidR="007811A1" w:rsidRDefault="007811A1" w:rsidP="0027671A">
      <w:pPr>
        <w:pStyle w:val="af"/>
      </w:pPr>
      <w:r>
        <w:rPr>
          <w:rStyle w:val="af1"/>
        </w:rPr>
        <w:footnoteRef/>
      </w:r>
      <w:r>
        <w:rPr>
          <w:rtl/>
        </w:rPr>
        <w:t xml:space="preserve"> </w:t>
      </w:r>
      <w:r>
        <w:rPr>
          <w:rtl/>
        </w:rPr>
        <w:tab/>
      </w:r>
      <w:r>
        <w:rPr>
          <w:rFonts w:hint="cs"/>
          <w:rtl/>
        </w:rPr>
        <w:t>על הסקר השיבו 3,101 מרצים.</w:t>
      </w:r>
    </w:p>
  </w:footnote>
  <w:footnote w:id="93">
    <w:p w:rsidR="007811A1" w:rsidRDefault="007811A1" w:rsidP="0027671A">
      <w:pPr>
        <w:pStyle w:val="af"/>
      </w:pPr>
      <w:r>
        <w:rPr>
          <w:rStyle w:val="af1"/>
        </w:rPr>
        <w:footnoteRef/>
      </w:r>
      <w:r>
        <w:rPr>
          <w:rtl/>
        </w:rPr>
        <w:t xml:space="preserve"> </w:t>
      </w:r>
      <w:r>
        <w:rPr>
          <w:rtl/>
        </w:rPr>
        <w:tab/>
      </w:r>
      <w:r>
        <w:rPr>
          <w:rFonts w:hint="cs"/>
          <w:rtl/>
        </w:rPr>
        <w:t xml:space="preserve">ועדת ההיגוי לחדשנות ויזמות בלימודי הסמכה בטכניון, </w:t>
      </w:r>
      <w:r w:rsidRPr="00FD4E97">
        <w:rPr>
          <w:rFonts w:hint="cs"/>
          <w:b/>
          <w:bCs/>
          <w:rtl/>
        </w:rPr>
        <w:t>חדשנות ויזמות בלימודי הסמכה - חלק א': התוכנית האסטרטגית</w:t>
      </w:r>
      <w:r>
        <w:rPr>
          <w:rFonts w:hint="cs"/>
          <w:rtl/>
        </w:rPr>
        <w:t xml:space="preserve"> (אוקטובר 2021).</w:t>
      </w:r>
    </w:p>
  </w:footnote>
  <w:footnote w:id="94">
    <w:p w:rsidR="007811A1" w:rsidRDefault="007811A1" w:rsidP="0027671A">
      <w:pPr>
        <w:pStyle w:val="af"/>
      </w:pPr>
      <w:r>
        <w:rPr>
          <w:rStyle w:val="af1"/>
        </w:rPr>
        <w:footnoteRef/>
      </w:r>
      <w:r>
        <w:rPr>
          <w:rtl/>
        </w:rPr>
        <w:t xml:space="preserve"> </w:t>
      </w:r>
      <w:r>
        <w:rPr>
          <w:rtl/>
        </w:rPr>
        <w:tab/>
      </w:r>
      <w:proofErr w:type="spellStart"/>
      <w:r>
        <w:rPr>
          <w:rFonts w:hint="cs"/>
          <w:rtl/>
        </w:rPr>
        <w:t>הדקאנט</w:t>
      </w:r>
      <w:proofErr w:type="spellEnd"/>
      <w:r>
        <w:rPr>
          <w:rFonts w:hint="cs"/>
          <w:rtl/>
        </w:rPr>
        <w:t xml:space="preserve"> לחדשנות בהוראה ובלמידה </w:t>
      </w:r>
      <w:r w:rsidRPr="00D21C44">
        <w:rPr>
          <w:rFonts w:hint="cs"/>
          <w:rtl/>
        </w:rPr>
        <w:t>באוניברסיטת</w:t>
      </w:r>
      <w:r w:rsidRPr="007552AE">
        <w:rPr>
          <w:rFonts w:hint="cs"/>
          <w:rtl/>
        </w:rPr>
        <w:t xml:space="preserve"> </w:t>
      </w:r>
      <w:r>
        <w:rPr>
          <w:rFonts w:hint="cs"/>
          <w:rtl/>
        </w:rPr>
        <w:t xml:space="preserve">תל אביב, </w:t>
      </w:r>
      <w:r w:rsidRPr="00D26A27">
        <w:rPr>
          <w:b/>
          <w:bCs/>
          <w:rtl/>
        </w:rPr>
        <w:t>הטמעת</w:t>
      </w:r>
      <w:r w:rsidRPr="00D26A27">
        <w:rPr>
          <w:rFonts w:hint="cs"/>
          <w:b/>
          <w:bCs/>
          <w:rtl/>
        </w:rPr>
        <w:t xml:space="preserve"> </w:t>
      </w:r>
      <w:r w:rsidRPr="00D26A27">
        <w:rPr>
          <w:b/>
          <w:bCs/>
          <w:rtl/>
        </w:rPr>
        <w:t>בינה מלאכותית יוצרת</w:t>
      </w:r>
      <w:r w:rsidRPr="00D26A27">
        <w:rPr>
          <w:rFonts w:hint="cs"/>
          <w:b/>
          <w:bCs/>
          <w:rtl/>
        </w:rPr>
        <w:t xml:space="preserve"> </w:t>
      </w:r>
      <w:r w:rsidRPr="00D26A27">
        <w:rPr>
          <w:b/>
          <w:bCs/>
          <w:rtl/>
        </w:rPr>
        <w:t>בהוראה באקדמיה</w:t>
      </w:r>
      <w:r w:rsidRPr="00D26A27">
        <w:rPr>
          <w:rFonts w:hint="cs"/>
          <w:rtl/>
        </w:rPr>
        <w:t xml:space="preserve"> - </w:t>
      </w:r>
      <w:r w:rsidRPr="00D26A27">
        <w:rPr>
          <w:rtl/>
        </w:rPr>
        <w:t xml:space="preserve">דוח מסכם של קהילת </w:t>
      </w:r>
      <w:r w:rsidRPr="00D26A27">
        <w:t>AI</w:t>
      </w:r>
      <w:r w:rsidRPr="00D26A27">
        <w:rPr>
          <w:rtl/>
        </w:rPr>
        <w:t xml:space="preserve"> לומדת</w:t>
      </w:r>
      <w:r w:rsidRPr="00D26A27">
        <w:rPr>
          <w:rFonts w:hint="cs"/>
          <w:rtl/>
        </w:rPr>
        <w:t xml:space="preserve"> </w:t>
      </w:r>
      <w:r w:rsidRPr="00D26A27">
        <w:rPr>
          <w:rtl/>
        </w:rPr>
        <w:t>באוניברסיטת תל אביב 2024</w:t>
      </w:r>
      <w:r>
        <w:rPr>
          <w:rFonts w:hint="cs"/>
          <w:rtl/>
        </w:rPr>
        <w:t>.</w:t>
      </w:r>
    </w:p>
  </w:footnote>
  <w:footnote w:id="95">
    <w:p w:rsidR="007811A1" w:rsidRDefault="007811A1" w:rsidP="0027671A">
      <w:pPr>
        <w:pStyle w:val="af"/>
      </w:pPr>
      <w:r>
        <w:rPr>
          <w:rStyle w:val="af1"/>
        </w:rPr>
        <w:footnoteRef/>
      </w:r>
      <w:r>
        <w:rPr>
          <w:rtl/>
        </w:rPr>
        <w:t xml:space="preserve"> </w:t>
      </w:r>
      <w:r>
        <w:rPr>
          <w:rtl/>
        </w:rPr>
        <w:tab/>
      </w:r>
      <w:r>
        <w:rPr>
          <w:rFonts w:hint="cs"/>
          <w:rtl/>
        </w:rPr>
        <w:t>פרויקט מינרווה ו</w:t>
      </w:r>
      <w:r w:rsidRPr="003F0383">
        <w:rPr>
          <w:rtl/>
        </w:rPr>
        <w:t>מרכז אדמונד דה רוטשילד לחיבור השכלה גבוהה ותעסוקה</w:t>
      </w:r>
      <w:r>
        <w:rPr>
          <w:rFonts w:hint="cs"/>
          <w:rtl/>
        </w:rPr>
        <w:t xml:space="preserve">, </w:t>
      </w:r>
      <w:r w:rsidRPr="00D21C44">
        <w:rPr>
          <w:b/>
          <w:bCs/>
          <w:rtl/>
        </w:rPr>
        <w:t>שילוב בינה מלאכותית</w:t>
      </w:r>
      <w:r w:rsidRPr="00D21C44">
        <w:rPr>
          <w:rFonts w:hint="cs"/>
          <w:b/>
          <w:bCs/>
          <w:rtl/>
        </w:rPr>
        <w:t xml:space="preserve"> </w:t>
      </w:r>
      <w:r w:rsidRPr="00D21C44">
        <w:rPr>
          <w:b/>
          <w:bCs/>
          <w:rtl/>
        </w:rPr>
        <w:t>במוסדות להשכלה הגבוהה</w:t>
      </w:r>
      <w:r w:rsidRPr="00D21C44">
        <w:rPr>
          <w:rFonts w:hint="cs"/>
          <w:b/>
          <w:bCs/>
          <w:rtl/>
        </w:rPr>
        <w:t xml:space="preserve">: </w:t>
      </w:r>
      <w:r w:rsidRPr="00D21C44">
        <w:rPr>
          <w:b/>
          <w:bCs/>
          <w:rtl/>
        </w:rPr>
        <w:t>אסטרטגיות מפתח</w:t>
      </w:r>
      <w:r>
        <w:rPr>
          <w:rFonts w:hint="cs"/>
          <w:rtl/>
        </w:rPr>
        <w:t xml:space="preserve"> (יוני 2023).</w:t>
      </w:r>
    </w:p>
  </w:footnote>
  <w:footnote w:id="96">
    <w:p w:rsidR="007811A1" w:rsidRPr="00AC0987" w:rsidRDefault="007811A1" w:rsidP="0027671A">
      <w:pPr>
        <w:pStyle w:val="af"/>
      </w:pPr>
      <w:r w:rsidRPr="002567D5">
        <w:rPr>
          <w:rStyle w:val="af1"/>
        </w:rPr>
        <w:footnoteRef/>
      </w:r>
      <w:r w:rsidRPr="002567D5">
        <w:rPr>
          <w:rStyle w:val="af1"/>
          <w:rtl/>
        </w:rPr>
        <w:t xml:space="preserve"> </w:t>
      </w:r>
      <w:r>
        <w:rPr>
          <w:rtl/>
        </w:rPr>
        <w:tab/>
      </w:r>
      <w:r w:rsidRPr="00AC0987">
        <w:rPr>
          <w:rFonts w:hint="cs"/>
          <w:rtl/>
        </w:rPr>
        <w:t xml:space="preserve">לבד משאלוני סטודנטים שמפיצים המוסדות לסטודנטים, החל </w:t>
      </w:r>
      <w:r>
        <w:rPr>
          <w:rFonts w:hint="cs"/>
          <w:rtl/>
        </w:rPr>
        <w:t>ב-</w:t>
      </w:r>
      <w:r w:rsidRPr="00AC0987">
        <w:rPr>
          <w:rFonts w:hint="cs"/>
          <w:rtl/>
        </w:rPr>
        <w:t>2009 התאחדות הסטודנטים עורכת גם היא סקר שנתי בקרב מדגם של סטודנטים שבו הם נדרשים להתייחס לאיכות ההוראה. תוצאות הסקר מתפרסמות</w:t>
      </w:r>
      <w:r>
        <w:rPr>
          <w:rFonts w:hint="cs"/>
          <w:rtl/>
        </w:rPr>
        <w:t xml:space="preserve"> באתר ההתאחדות</w:t>
      </w:r>
      <w:r w:rsidRPr="00AC0987">
        <w:rPr>
          <w:rFonts w:hint="cs"/>
          <w:rtl/>
        </w:rPr>
        <w:t xml:space="preserve"> כממוצע שביעות רצון מאיכות ההוראה לכל מוסד, וכן </w:t>
      </w:r>
      <w:r>
        <w:rPr>
          <w:rFonts w:hint="cs"/>
          <w:rtl/>
        </w:rPr>
        <w:t>כ</w:t>
      </w:r>
      <w:r w:rsidRPr="00AC0987">
        <w:rPr>
          <w:rFonts w:hint="cs"/>
          <w:rtl/>
        </w:rPr>
        <w:t>ממוצע כללי.</w:t>
      </w:r>
    </w:p>
  </w:footnote>
  <w:footnote w:id="97">
    <w:p w:rsidR="007811A1" w:rsidRDefault="007811A1" w:rsidP="0027671A">
      <w:pPr>
        <w:pStyle w:val="af"/>
      </w:pPr>
      <w:r>
        <w:rPr>
          <w:rStyle w:val="af1"/>
        </w:rPr>
        <w:footnoteRef/>
      </w:r>
      <w:r>
        <w:rPr>
          <w:rtl/>
        </w:rPr>
        <w:t xml:space="preserve"> </w:t>
      </w:r>
      <w:r>
        <w:rPr>
          <w:rtl/>
        </w:rPr>
        <w:tab/>
      </w:r>
      <w:r>
        <w:rPr>
          <w:rFonts w:hint="cs"/>
          <w:rtl/>
        </w:rPr>
        <w:t xml:space="preserve">הערכה רטרוספקטיבית של סטודנטים שלמדו בקורס של המרצה בעבר. </w:t>
      </w:r>
    </w:p>
  </w:footnote>
  <w:footnote w:id="98">
    <w:p w:rsidR="007811A1" w:rsidRDefault="007811A1" w:rsidP="0027671A">
      <w:pPr>
        <w:pStyle w:val="af"/>
      </w:pPr>
      <w:r>
        <w:rPr>
          <w:rStyle w:val="af1"/>
        </w:rPr>
        <w:footnoteRef/>
      </w:r>
      <w:r>
        <w:rPr>
          <w:rtl/>
        </w:rPr>
        <w:t xml:space="preserve"> </w:t>
      </w:r>
      <w:r>
        <w:rPr>
          <w:rtl/>
        </w:rPr>
        <w:tab/>
      </w:r>
      <w:r w:rsidRPr="00D26A27">
        <w:rPr>
          <w:rFonts w:hint="cs"/>
          <w:b/>
          <w:bCs/>
          <w:rtl/>
        </w:rPr>
        <w:t>דוח הוועדה להערכת איכות ההוראה מל"ג-ות"ת</w:t>
      </w:r>
      <w:r>
        <w:rPr>
          <w:rFonts w:hint="cs"/>
          <w:rtl/>
        </w:rPr>
        <w:t xml:space="preserve"> (נובמבר </w:t>
      </w:r>
      <w:r w:rsidRPr="00C454A5">
        <w:rPr>
          <w:rFonts w:hint="cs"/>
          <w:rtl/>
        </w:rPr>
        <w:t>2014), עמ' 9 -10.</w:t>
      </w:r>
      <w:r>
        <w:rPr>
          <w:rFonts w:hint="cs"/>
          <w:rtl/>
        </w:rPr>
        <w:t xml:space="preserve"> </w:t>
      </w:r>
    </w:p>
  </w:footnote>
  <w:footnote w:id="99">
    <w:p w:rsidR="007811A1" w:rsidRDefault="007811A1" w:rsidP="0027671A">
      <w:pPr>
        <w:pStyle w:val="af"/>
      </w:pPr>
      <w:r>
        <w:rPr>
          <w:rStyle w:val="af1"/>
        </w:rPr>
        <w:footnoteRef/>
      </w:r>
      <w:r>
        <w:rPr>
          <w:rtl/>
        </w:rPr>
        <w:t xml:space="preserve"> </w:t>
      </w:r>
      <w:r>
        <w:rPr>
          <w:rtl/>
        </w:rPr>
        <w:tab/>
      </w:r>
      <w:r w:rsidRPr="00995DF9">
        <w:rPr>
          <w:rtl/>
        </w:rPr>
        <w:t>השיבו על השאלות 23 נשיאים, 2</w:t>
      </w:r>
      <w:r>
        <w:rPr>
          <w:rFonts w:hint="cs"/>
          <w:rtl/>
        </w:rPr>
        <w:t>6</w:t>
      </w:r>
      <w:r w:rsidRPr="00995DF9">
        <w:rPr>
          <w:rtl/>
        </w:rPr>
        <w:t xml:space="preserve"> </w:t>
      </w:r>
      <w:r>
        <w:rPr>
          <w:rFonts w:hint="cs"/>
          <w:rtl/>
        </w:rPr>
        <w:t xml:space="preserve">ראשי </w:t>
      </w:r>
      <w:r w:rsidRPr="00995DF9">
        <w:rPr>
          <w:rtl/>
        </w:rPr>
        <w:t>מרכזים לקידום הוראה ו-3,147 מרצים.</w:t>
      </w:r>
    </w:p>
  </w:footnote>
  <w:footnote w:id="100">
    <w:p w:rsidR="007811A1" w:rsidRPr="00AC3702" w:rsidRDefault="007811A1" w:rsidP="0027671A">
      <w:pPr>
        <w:pStyle w:val="af"/>
      </w:pPr>
      <w:r w:rsidRPr="00AC3702">
        <w:rPr>
          <w:rStyle w:val="af1"/>
        </w:rPr>
        <w:footnoteRef/>
      </w:r>
      <w:r w:rsidRPr="00AC3702">
        <w:rPr>
          <w:rtl/>
        </w:rPr>
        <w:t xml:space="preserve"> </w:t>
      </w:r>
      <w:r w:rsidRPr="00AC3702">
        <w:rPr>
          <w:rtl/>
        </w:rPr>
        <w:tab/>
      </w:r>
      <w:r w:rsidRPr="00AC3702">
        <w:rPr>
          <w:rFonts w:hint="cs"/>
          <w:rtl/>
        </w:rPr>
        <w:t xml:space="preserve">היתר השיבו כי משוב בוצע </w:t>
      </w:r>
      <w:r>
        <w:rPr>
          <w:rFonts w:hint="cs"/>
          <w:rtl/>
        </w:rPr>
        <w:t>יותר מ</w:t>
      </w:r>
      <w:r w:rsidRPr="00AC3702">
        <w:rPr>
          <w:rFonts w:hint="cs"/>
          <w:rtl/>
        </w:rPr>
        <w:t>שלוש פעמים או באופן שוטף.</w:t>
      </w:r>
    </w:p>
  </w:footnote>
  <w:footnote w:id="101">
    <w:p w:rsidR="007811A1" w:rsidRDefault="007811A1" w:rsidP="0027671A">
      <w:pPr>
        <w:pStyle w:val="af"/>
      </w:pPr>
      <w:r>
        <w:rPr>
          <w:rStyle w:val="af1"/>
        </w:rPr>
        <w:footnoteRef/>
      </w:r>
      <w:r>
        <w:rPr>
          <w:rtl/>
        </w:rPr>
        <w:t xml:space="preserve"> </w:t>
      </w:r>
      <w:r>
        <w:rPr>
          <w:rtl/>
        </w:rPr>
        <w:tab/>
      </w:r>
      <w:r>
        <w:rPr>
          <w:rFonts w:hint="cs"/>
          <w:rtl/>
        </w:rPr>
        <w:t>הנשיאים נדרשו לבחור בין: 1 - בכלל לא, 2 - במעט קורסים, 3 - בחלק כן ובחלק לא, 4 - במרבית הקורסים, 5 - בכל הקורסים.</w:t>
      </w:r>
    </w:p>
  </w:footnote>
  <w:footnote w:id="102">
    <w:p w:rsidR="007811A1" w:rsidRPr="00D92262" w:rsidRDefault="007811A1" w:rsidP="0027671A">
      <w:pPr>
        <w:pStyle w:val="af"/>
      </w:pPr>
      <w:r>
        <w:rPr>
          <w:rStyle w:val="af1"/>
        </w:rPr>
        <w:footnoteRef/>
      </w:r>
      <w:r>
        <w:rPr>
          <w:rtl/>
        </w:rPr>
        <w:t xml:space="preserve"> </w:t>
      </w:r>
      <w:r>
        <w:rPr>
          <w:rtl/>
        </w:rPr>
        <w:tab/>
      </w:r>
      <w:r w:rsidRPr="00D92262">
        <w:rPr>
          <w:rFonts w:hint="cs"/>
          <w:rtl/>
          <w:lang w:eastAsia="he-IL"/>
        </w:rPr>
        <w:t xml:space="preserve">מתוך </w:t>
      </w:r>
      <w:r>
        <w:rPr>
          <w:rFonts w:hint="cs"/>
          <w:rtl/>
          <w:lang w:eastAsia="he-IL"/>
        </w:rPr>
        <w:t>23</w:t>
      </w:r>
      <w:r w:rsidRPr="00D92262">
        <w:rPr>
          <w:rFonts w:hint="cs"/>
          <w:rtl/>
          <w:lang w:eastAsia="he-IL"/>
        </w:rPr>
        <w:t xml:space="preserve"> </w:t>
      </w:r>
      <w:r>
        <w:rPr>
          <w:rFonts w:hint="cs"/>
          <w:rtl/>
          <w:lang w:eastAsia="he-IL"/>
        </w:rPr>
        <w:t>נשיאים</w:t>
      </w:r>
      <w:r w:rsidRPr="00D92262">
        <w:rPr>
          <w:rFonts w:hint="cs"/>
          <w:rtl/>
          <w:lang w:eastAsia="he-IL"/>
        </w:rPr>
        <w:t xml:space="preserve"> שענו על השאלה.</w:t>
      </w:r>
    </w:p>
  </w:footnote>
  <w:footnote w:id="103">
    <w:p w:rsidR="007811A1" w:rsidRDefault="007811A1" w:rsidP="0027671A">
      <w:pPr>
        <w:pStyle w:val="af"/>
        <w:rPr>
          <w:rtl/>
        </w:rPr>
      </w:pPr>
      <w:r>
        <w:rPr>
          <w:rStyle w:val="af1"/>
        </w:rPr>
        <w:footnoteRef/>
      </w:r>
      <w:r>
        <w:rPr>
          <w:rtl/>
        </w:rPr>
        <w:t xml:space="preserve"> </w:t>
      </w:r>
      <w:r>
        <w:rPr>
          <w:rtl/>
        </w:rPr>
        <w:tab/>
      </w:r>
      <w:r w:rsidRPr="00BB4526">
        <w:rPr>
          <w:rtl/>
        </w:rPr>
        <w:t>הפורום לקידום ההוראה והלמידה בישראל הוא גוף מקצועי שמטרתו לקדם את נושא ההוראה האקדמית כדיסציפלינה מבוססת מחקר.</w:t>
      </w:r>
      <w:r w:rsidRPr="00F81450">
        <w:rPr>
          <w:rtl/>
        </w:rPr>
        <w:t xml:space="preserve"> חברים בו נציגי המרכזים ואנשי אקדמיה העוסקים בקידום ההוראה האקדמית של ההשכלה הגבוהה</w:t>
      </w:r>
      <w:r>
        <w:rPr>
          <w:rFonts w:hint="cs"/>
          <w:rtl/>
        </w:rPr>
        <w:t>.</w:t>
      </w:r>
    </w:p>
  </w:footnote>
  <w:footnote w:id="104">
    <w:p w:rsidR="007811A1" w:rsidRDefault="007811A1" w:rsidP="0027671A">
      <w:pPr>
        <w:pStyle w:val="af"/>
        <w:rPr>
          <w:rtl/>
        </w:rPr>
      </w:pPr>
      <w:r>
        <w:rPr>
          <w:rStyle w:val="af1"/>
        </w:rPr>
        <w:footnoteRef/>
      </w:r>
      <w:r>
        <w:rPr>
          <w:rtl/>
        </w:rPr>
        <w:t xml:space="preserve"> </w:t>
      </w:r>
      <w:r>
        <w:rPr>
          <w:rtl/>
        </w:rPr>
        <w:tab/>
      </w:r>
      <w:r>
        <w:rPr>
          <w:rFonts w:hint="cs"/>
          <w:rtl/>
        </w:rPr>
        <w:t xml:space="preserve">הבנת </w:t>
      </w:r>
      <w:r>
        <w:rPr>
          <w:rtl/>
        </w:rPr>
        <w:t>תפקיד ההשכלה הגבוה</w:t>
      </w:r>
      <w:r>
        <w:rPr>
          <w:rFonts w:hint="cs"/>
          <w:rtl/>
        </w:rPr>
        <w:t>ה</w:t>
      </w:r>
      <w:r>
        <w:rPr>
          <w:rtl/>
        </w:rPr>
        <w:t xml:space="preserve"> </w:t>
      </w:r>
      <w:r>
        <w:rPr>
          <w:rFonts w:hint="cs"/>
          <w:rtl/>
        </w:rPr>
        <w:t>(</w:t>
      </w:r>
      <w:r>
        <w:rPr>
          <w:rtl/>
        </w:rPr>
        <w:t>במקביל להענקת ידע</w:t>
      </w:r>
      <w:r>
        <w:rPr>
          <w:rFonts w:hint="cs"/>
          <w:rtl/>
        </w:rPr>
        <w:t>)</w:t>
      </w:r>
      <w:r>
        <w:rPr>
          <w:rtl/>
        </w:rPr>
        <w:t xml:space="preserve"> </w:t>
      </w:r>
      <w:r>
        <w:rPr>
          <w:rFonts w:hint="cs"/>
          <w:rtl/>
        </w:rPr>
        <w:t>בחינוך</w:t>
      </w:r>
      <w:r>
        <w:rPr>
          <w:rtl/>
        </w:rPr>
        <w:t xml:space="preserve"> לחשיבה מדעית, לעבודת צוות, לספקנות, לחשיבה </w:t>
      </w:r>
      <w:r>
        <w:rPr>
          <w:rFonts w:hint="cs"/>
          <w:rtl/>
        </w:rPr>
        <w:t>ע</w:t>
      </w:r>
      <w:r>
        <w:rPr>
          <w:rtl/>
        </w:rPr>
        <w:t>צמאית, ליצירתיות, לליברליזם</w:t>
      </w:r>
      <w:r>
        <w:rPr>
          <w:rFonts w:hint="cs"/>
          <w:rtl/>
        </w:rPr>
        <w:t xml:space="preserve">; </w:t>
      </w:r>
      <w:r>
        <w:rPr>
          <w:rtl/>
        </w:rPr>
        <w:t>כניסת טכנולוגיות דיגיטליות אשר הביאו לשינוי באופ</w:t>
      </w:r>
      <w:r>
        <w:rPr>
          <w:rFonts w:hint="cs"/>
          <w:rtl/>
        </w:rPr>
        <w:t>ני</w:t>
      </w:r>
      <w:r>
        <w:rPr>
          <w:rtl/>
        </w:rPr>
        <w:t xml:space="preserve"> ההוראה, ההערכה והלמידה</w:t>
      </w:r>
      <w:r>
        <w:rPr>
          <w:rFonts w:hint="cs"/>
          <w:rtl/>
        </w:rPr>
        <w:t>; ו</w:t>
      </w:r>
      <w:r>
        <w:rPr>
          <w:rtl/>
        </w:rPr>
        <w:t>מעבר מלמידה ממוקדת מורה ללמידה ממוקדת סטודנט</w:t>
      </w:r>
      <w:r>
        <w:rPr>
          <w:rFonts w:hint="cs"/>
          <w:rtl/>
        </w:rPr>
        <w:t xml:space="preserve">ים. </w:t>
      </w:r>
    </w:p>
  </w:footnote>
  <w:footnote w:id="105">
    <w:p w:rsidR="007811A1" w:rsidRDefault="007811A1" w:rsidP="0027671A">
      <w:pPr>
        <w:pStyle w:val="af"/>
        <w:rPr>
          <w:rtl/>
        </w:rPr>
      </w:pPr>
      <w:r>
        <w:rPr>
          <w:rStyle w:val="af1"/>
        </w:rPr>
        <w:footnoteRef/>
      </w:r>
      <w:r>
        <w:rPr>
          <w:rtl/>
        </w:rPr>
        <w:t xml:space="preserve"> </w:t>
      </w:r>
      <w:r>
        <w:rPr>
          <w:rtl/>
        </w:rPr>
        <w:tab/>
        <w:t>דגש על הקניית מיומנוי</w:t>
      </w:r>
      <w:r>
        <w:rPr>
          <w:rFonts w:hint="cs"/>
          <w:rtl/>
        </w:rPr>
        <w:t>ו</w:t>
      </w:r>
      <w:r>
        <w:rPr>
          <w:rtl/>
        </w:rPr>
        <w:t>ת במקביל להענקת ידע</w:t>
      </w:r>
      <w:r>
        <w:rPr>
          <w:rFonts w:hint="cs"/>
          <w:rtl/>
        </w:rPr>
        <w:t xml:space="preserve">, </w:t>
      </w:r>
      <w:r>
        <w:rPr>
          <w:rtl/>
        </w:rPr>
        <w:t>מעבר להוראה מבוססת מחקר</w:t>
      </w:r>
      <w:r>
        <w:rPr>
          <w:rFonts w:hint="cs"/>
          <w:rtl/>
        </w:rPr>
        <w:t xml:space="preserve">, </w:t>
      </w:r>
      <w:r>
        <w:rPr>
          <w:rtl/>
        </w:rPr>
        <w:t>מעבר מלמידה ממוקדת מורה ללמידה ממוקדת סטודנט/</w:t>
      </w:r>
      <w:proofErr w:type="spellStart"/>
      <w:r>
        <w:rPr>
          <w:rtl/>
        </w:rPr>
        <w:t>ית</w:t>
      </w:r>
      <w:proofErr w:type="spellEnd"/>
      <w:r>
        <w:rPr>
          <w:rFonts w:hint="cs"/>
          <w:rtl/>
        </w:rPr>
        <w:t xml:space="preserve">, </w:t>
      </w:r>
      <w:r>
        <w:rPr>
          <w:rtl/>
        </w:rPr>
        <w:t>הטמעתן של טכנולוגיות דיגיטליות</w:t>
      </w:r>
      <w:r>
        <w:rPr>
          <w:rFonts w:hint="cs"/>
          <w:rtl/>
        </w:rPr>
        <w:t xml:space="preserve"> ו</w:t>
      </w:r>
      <w:r>
        <w:rPr>
          <w:rtl/>
        </w:rPr>
        <w:t>מעבר להערכה רב-ממדית, המשלבת הערכה מעצבת והערכה מסכמת</w:t>
      </w:r>
      <w:r>
        <w:rPr>
          <w:rFonts w:hint="cs"/>
          <w:rtl/>
        </w:rPr>
        <w:t xml:space="preserve">. </w:t>
      </w:r>
    </w:p>
  </w:footnote>
  <w:footnote w:id="106">
    <w:p w:rsidR="007811A1" w:rsidRDefault="007811A1" w:rsidP="0027671A">
      <w:pPr>
        <w:pStyle w:val="af"/>
        <w:rPr>
          <w:rtl/>
        </w:rPr>
      </w:pPr>
      <w:r>
        <w:rPr>
          <w:rStyle w:val="af1"/>
        </w:rPr>
        <w:footnoteRef/>
      </w:r>
      <w:r>
        <w:rPr>
          <w:rtl/>
        </w:rPr>
        <w:t xml:space="preserve"> </w:t>
      </w:r>
      <w:r>
        <w:rPr>
          <w:rtl/>
        </w:rPr>
        <w:tab/>
      </w:r>
      <w:r>
        <w:rPr>
          <w:rFonts w:hint="cs"/>
          <w:rtl/>
        </w:rPr>
        <w:t xml:space="preserve">פורום המרכזים לקידום ההוראה בישראל, </w:t>
      </w:r>
      <w:r w:rsidRPr="00C8588F">
        <w:rPr>
          <w:rFonts w:hint="cs"/>
          <w:b/>
          <w:bCs/>
          <w:rtl/>
        </w:rPr>
        <w:t xml:space="preserve">מצגת בנושא "מסגרת להערכה רב </w:t>
      </w:r>
      <w:proofErr w:type="spellStart"/>
      <w:r w:rsidRPr="00C8588F">
        <w:rPr>
          <w:rFonts w:hint="cs"/>
          <w:b/>
          <w:bCs/>
          <w:rtl/>
        </w:rPr>
        <w:t>מימדית</w:t>
      </w:r>
      <w:proofErr w:type="spellEnd"/>
      <w:r w:rsidRPr="00C8588F">
        <w:rPr>
          <w:rFonts w:hint="cs"/>
          <w:b/>
          <w:bCs/>
          <w:rtl/>
        </w:rPr>
        <w:t xml:space="preserve"> - מל"ג"</w:t>
      </w:r>
      <w:r>
        <w:rPr>
          <w:rFonts w:hint="cs"/>
          <w:rtl/>
        </w:rPr>
        <w:t xml:space="preserve"> (פברואר 2023). </w:t>
      </w:r>
    </w:p>
  </w:footnote>
  <w:footnote w:id="107">
    <w:p w:rsidR="007811A1" w:rsidRPr="00CF36C4" w:rsidRDefault="007811A1" w:rsidP="0027671A">
      <w:pPr>
        <w:pStyle w:val="af"/>
        <w:rPr>
          <w:rStyle w:val="af0"/>
        </w:rPr>
      </w:pPr>
      <w:r>
        <w:rPr>
          <w:rStyle w:val="af1"/>
        </w:rPr>
        <w:footnoteRef/>
      </w:r>
      <w:r>
        <w:rPr>
          <w:rtl/>
        </w:rPr>
        <w:t xml:space="preserve"> </w:t>
      </w:r>
      <w:r>
        <w:rPr>
          <w:rtl/>
        </w:rPr>
        <w:tab/>
      </w:r>
      <w:r w:rsidRPr="00FF0FCC">
        <w:rPr>
          <w:rStyle w:val="af0"/>
          <w:rFonts w:hint="cs"/>
          <w:rtl/>
        </w:rPr>
        <w:t>"תלקיט</w:t>
      </w:r>
      <w:r w:rsidRPr="00FF0FCC">
        <w:rPr>
          <w:rStyle w:val="af0"/>
          <w:rtl/>
        </w:rPr>
        <w:t xml:space="preserve"> </w:t>
      </w:r>
      <w:r w:rsidRPr="00FF0FCC">
        <w:rPr>
          <w:rStyle w:val="af0"/>
          <w:rFonts w:hint="cs"/>
          <w:rtl/>
        </w:rPr>
        <w:t>של</w:t>
      </w:r>
      <w:r w:rsidRPr="00FF0FCC">
        <w:rPr>
          <w:rStyle w:val="af0"/>
          <w:rtl/>
        </w:rPr>
        <w:t xml:space="preserve"> </w:t>
      </w:r>
      <w:r w:rsidRPr="00FF0FCC">
        <w:rPr>
          <w:rStyle w:val="af0"/>
          <w:rFonts w:hint="cs"/>
          <w:rtl/>
        </w:rPr>
        <w:t>הוראה בחינוך</w:t>
      </w:r>
      <w:r w:rsidRPr="00FF0FCC">
        <w:rPr>
          <w:rStyle w:val="af0"/>
          <w:rtl/>
        </w:rPr>
        <w:t xml:space="preserve"> </w:t>
      </w:r>
      <w:r w:rsidRPr="00FF0FCC">
        <w:rPr>
          <w:rStyle w:val="af0"/>
          <w:rFonts w:hint="cs"/>
          <w:rtl/>
        </w:rPr>
        <w:t>הגבוה - סיכום</w:t>
      </w:r>
      <w:r w:rsidRPr="00FF0FCC">
        <w:rPr>
          <w:rStyle w:val="af0"/>
          <w:rtl/>
        </w:rPr>
        <w:t xml:space="preserve"> </w:t>
      </w:r>
      <w:r w:rsidRPr="00FF0FCC">
        <w:rPr>
          <w:rStyle w:val="af0"/>
          <w:rFonts w:hint="cs"/>
          <w:rtl/>
        </w:rPr>
        <w:t xml:space="preserve">תמציתי", מתוך: </w:t>
      </w:r>
      <w:r w:rsidRPr="00562D77">
        <w:rPr>
          <w:rStyle w:val="af0"/>
          <w:rFonts w:hint="cs"/>
          <w:b/>
          <w:bCs/>
          <w:rtl/>
        </w:rPr>
        <w:t>על הגובה 6</w:t>
      </w:r>
      <w:r w:rsidRPr="00FF0FCC">
        <w:rPr>
          <w:rStyle w:val="af0"/>
          <w:rFonts w:hint="cs"/>
          <w:rtl/>
        </w:rPr>
        <w:t xml:space="preserve">, המסלול האקדמי המכללה </w:t>
      </w:r>
      <w:proofErr w:type="spellStart"/>
      <w:r w:rsidRPr="00FF0FCC">
        <w:rPr>
          <w:rStyle w:val="af0"/>
          <w:rFonts w:hint="cs"/>
          <w:rtl/>
        </w:rPr>
        <w:t>למינהל</w:t>
      </w:r>
      <w:proofErr w:type="spellEnd"/>
      <w:r w:rsidRPr="00CF36C4">
        <w:rPr>
          <w:rStyle w:val="af0"/>
          <w:rFonts w:hint="cs"/>
          <w:rtl/>
        </w:rPr>
        <w:t>.</w:t>
      </w:r>
      <w:r>
        <w:rPr>
          <w:rStyle w:val="af0"/>
          <w:rFonts w:hint="cs"/>
          <w:rtl/>
        </w:rPr>
        <w:t xml:space="preserve"> </w:t>
      </w:r>
    </w:p>
  </w:footnote>
  <w:footnote w:id="108">
    <w:p w:rsidR="007811A1" w:rsidRDefault="007811A1" w:rsidP="0027671A">
      <w:pPr>
        <w:pStyle w:val="af"/>
        <w:rPr>
          <w:rtl/>
        </w:rPr>
      </w:pPr>
      <w:r>
        <w:rPr>
          <w:rStyle w:val="af1"/>
        </w:rPr>
        <w:footnoteRef/>
      </w:r>
      <w:r>
        <w:rPr>
          <w:rtl/>
        </w:rPr>
        <w:t xml:space="preserve"> </w:t>
      </w:r>
      <w:r>
        <w:rPr>
          <w:rtl/>
        </w:rPr>
        <w:tab/>
      </w:r>
      <w:r>
        <w:rPr>
          <w:rFonts w:hint="cs"/>
          <w:rtl/>
        </w:rPr>
        <w:t xml:space="preserve">סעיף 15 לחוק </w:t>
      </w:r>
      <w:proofErr w:type="spellStart"/>
      <w:r>
        <w:rPr>
          <w:rFonts w:hint="cs"/>
          <w:rtl/>
        </w:rPr>
        <w:t>המל"ג</w:t>
      </w:r>
      <w:proofErr w:type="spellEnd"/>
      <w:r>
        <w:rPr>
          <w:rFonts w:hint="cs"/>
          <w:rtl/>
        </w:rPr>
        <w:t>.</w:t>
      </w:r>
    </w:p>
  </w:footnote>
  <w:footnote w:id="109">
    <w:p w:rsidR="007811A1" w:rsidRDefault="007811A1" w:rsidP="0027671A">
      <w:pPr>
        <w:pStyle w:val="af"/>
      </w:pPr>
      <w:r w:rsidRPr="009700C7">
        <w:rPr>
          <w:rStyle w:val="af1"/>
        </w:rPr>
        <w:footnoteRef/>
      </w:r>
      <w:r w:rsidRPr="009700C7">
        <w:rPr>
          <w:rtl/>
        </w:rPr>
        <w:t xml:space="preserve"> </w:t>
      </w:r>
      <w:r w:rsidRPr="009700C7">
        <w:rPr>
          <w:rtl/>
        </w:rPr>
        <w:tab/>
      </w:r>
      <w:r w:rsidRPr="00D26A27">
        <w:rPr>
          <w:rtl/>
        </w:rPr>
        <w:t>מתווה להסמכת מוסדות להשכלה גבוהה להעניק תואר פרופסור חבר ופרופסור מן המני</w:t>
      </w:r>
      <w:r w:rsidRPr="00D26A27">
        <w:rPr>
          <w:rFonts w:hint="cs"/>
          <w:rtl/>
        </w:rPr>
        <w:t>י</w:t>
      </w:r>
      <w:r w:rsidRPr="00D26A27">
        <w:rPr>
          <w:rtl/>
        </w:rPr>
        <w:t>ן</w:t>
      </w:r>
      <w:r w:rsidRPr="00D26A27">
        <w:rPr>
          <w:rFonts w:hint="cs"/>
          <w:rtl/>
        </w:rPr>
        <w:t xml:space="preserve"> </w:t>
      </w:r>
      <w:r w:rsidRPr="00D26A27">
        <w:rPr>
          <w:rtl/>
        </w:rPr>
        <w:t xml:space="preserve">באופן עצמאי </w:t>
      </w:r>
      <w:r w:rsidRPr="00D26A27">
        <w:rPr>
          <w:rFonts w:hint="cs"/>
          <w:rtl/>
        </w:rPr>
        <w:t>-</w:t>
      </w:r>
      <w:r w:rsidRPr="00D26A27">
        <w:rPr>
          <w:rtl/>
        </w:rPr>
        <w:t xml:space="preserve"> החלטת מל"ג מיום 18.2.20 (עדכון והאחדת החלטות מל"ג מיום 19.4.</w:t>
      </w:r>
      <w:r w:rsidRPr="00D26A27">
        <w:rPr>
          <w:rFonts w:hint="cs"/>
          <w:rtl/>
        </w:rPr>
        <w:t>05</w:t>
      </w:r>
      <w:r w:rsidRPr="00D26A27">
        <w:rPr>
          <w:rtl/>
        </w:rPr>
        <w:t xml:space="preserve"> ומיום 8.11.</w:t>
      </w:r>
      <w:r w:rsidRPr="00D26A27">
        <w:rPr>
          <w:rFonts w:hint="cs"/>
          <w:rtl/>
        </w:rPr>
        <w:t>11</w:t>
      </w:r>
      <w:r w:rsidRPr="00D26A27">
        <w:rPr>
          <w:rtl/>
        </w:rPr>
        <w:t>)</w:t>
      </w:r>
      <w:r>
        <w:rPr>
          <w:rFonts w:hint="cs"/>
          <w:rtl/>
        </w:rPr>
        <w:t>.</w:t>
      </w:r>
    </w:p>
  </w:footnote>
  <w:footnote w:id="110">
    <w:p w:rsidR="007811A1" w:rsidRDefault="007811A1" w:rsidP="0027671A">
      <w:pPr>
        <w:pStyle w:val="af"/>
      </w:pPr>
      <w:r>
        <w:rPr>
          <w:rStyle w:val="af1"/>
        </w:rPr>
        <w:footnoteRef/>
      </w:r>
      <w:r>
        <w:rPr>
          <w:rtl/>
        </w:rPr>
        <w:t xml:space="preserve"> </w:t>
      </w:r>
      <w:r>
        <w:rPr>
          <w:rtl/>
        </w:rPr>
        <w:tab/>
      </w:r>
      <w:r>
        <w:rPr>
          <w:rFonts w:hint="cs"/>
          <w:rtl/>
        </w:rPr>
        <w:t xml:space="preserve">הוועדות העליונות הן: </w:t>
      </w:r>
      <w:r w:rsidRPr="00E00315">
        <w:rPr>
          <w:rtl/>
        </w:rPr>
        <w:t xml:space="preserve">הוועדה העליונה למינוי פרופסורים במדעי החברה, ניהול ומשפטים; הוועדה העליונה למינוי פרופסורים בתחומי החינוך, הרוח והאומנויות; הוועדה העליונה למינוי פרופסורים במדעי הטבע, ההנדסה והבריאות; </w:t>
      </w:r>
      <w:r>
        <w:rPr>
          <w:rFonts w:hint="cs"/>
          <w:rtl/>
        </w:rPr>
        <w:t>ו</w:t>
      </w:r>
      <w:r w:rsidRPr="00E00315">
        <w:rPr>
          <w:rtl/>
        </w:rPr>
        <w:t>הוועדה העליונה למינוי פרופסורים במסלול המקצועי.</w:t>
      </w:r>
    </w:p>
  </w:footnote>
  <w:footnote w:id="111">
    <w:p w:rsidR="007811A1" w:rsidRDefault="007811A1" w:rsidP="0027671A">
      <w:pPr>
        <w:pStyle w:val="af"/>
        <w:rPr>
          <w:rtl/>
        </w:rPr>
      </w:pPr>
      <w:r>
        <w:rPr>
          <w:rStyle w:val="af1"/>
        </w:rPr>
        <w:footnoteRef/>
      </w:r>
      <w:r>
        <w:rPr>
          <w:rtl/>
        </w:rPr>
        <w:t xml:space="preserve"> </w:t>
      </w:r>
      <w:r>
        <w:rPr>
          <w:rtl/>
        </w:rPr>
        <w:tab/>
      </w:r>
      <w:r w:rsidRPr="00E00315">
        <w:rPr>
          <w:rtl/>
        </w:rPr>
        <w:t xml:space="preserve">האגף האקדמי, מזכירות </w:t>
      </w:r>
      <w:proofErr w:type="spellStart"/>
      <w:r w:rsidRPr="00E00315">
        <w:rPr>
          <w:rtl/>
        </w:rPr>
        <w:t>המל"ג</w:t>
      </w:r>
      <w:proofErr w:type="spellEnd"/>
      <w:r w:rsidRPr="00E00315">
        <w:rPr>
          <w:rtl/>
        </w:rPr>
        <w:t>, קריטריונים ותנאים לאישור מתן תואר פרופסור על ידי המוסדות</w:t>
      </w:r>
      <w:r>
        <w:rPr>
          <w:rtl/>
        </w:rPr>
        <w:t xml:space="preserve"> </w:t>
      </w:r>
      <w:r w:rsidRPr="00E00315">
        <w:rPr>
          <w:rtl/>
        </w:rPr>
        <w:t>(במוסדות להם אין הסמכה להעניק תואר פרופסור באופן עצמאי)</w:t>
      </w:r>
      <w:r>
        <w:rPr>
          <w:rFonts w:hint="cs"/>
          <w:rtl/>
        </w:rPr>
        <w:t xml:space="preserve"> </w:t>
      </w:r>
      <w:r w:rsidRPr="00E00315">
        <w:rPr>
          <w:rtl/>
        </w:rPr>
        <w:t>-</w:t>
      </w:r>
      <w:r>
        <w:rPr>
          <w:rFonts w:hint="cs"/>
          <w:rtl/>
        </w:rPr>
        <w:t xml:space="preserve"> </w:t>
      </w:r>
      <w:r w:rsidRPr="00E00315">
        <w:rPr>
          <w:rtl/>
        </w:rPr>
        <w:t xml:space="preserve">החלטת </w:t>
      </w:r>
      <w:proofErr w:type="spellStart"/>
      <w:r w:rsidRPr="00E00315">
        <w:rPr>
          <w:rtl/>
        </w:rPr>
        <w:t>המל"ג</w:t>
      </w:r>
      <w:proofErr w:type="spellEnd"/>
      <w:r w:rsidRPr="00E00315">
        <w:rPr>
          <w:rtl/>
        </w:rPr>
        <w:t xml:space="preserve"> מיום 8.7.14, וכפי שעודכנה לאחרונה ביום 16.11.21.</w:t>
      </w:r>
      <w:r>
        <w:rPr>
          <w:rFonts w:hint="cs"/>
          <w:rtl/>
        </w:rPr>
        <w:t xml:space="preserve"> יצוין כי ב-16.7.24, לאחר סיום הביקורת, עדכנה מל"ג את הקריטריונים למינוי לדרגת פרופסור. השינויים המרכזיים נגעו להליך הפנימי במוסד המגיש, ובכלל זה תהליכי הדיון בוועדת המינויים המוסדית ועבודתה של הוועדה המקצועית החיצונית למוסד שדנה בהתאמת המועמד לקבלת הדרגה ומפרסמת המלצה. </w:t>
      </w:r>
    </w:p>
  </w:footnote>
  <w:footnote w:id="112">
    <w:p w:rsidR="007811A1" w:rsidRDefault="007811A1" w:rsidP="0027671A">
      <w:pPr>
        <w:pStyle w:val="af"/>
        <w:rPr>
          <w:rtl/>
        </w:rPr>
      </w:pPr>
      <w:r>
        <w:rPr>
          <w:rStyle w:val="af1"/>
        </w:rPr>
        <w:footnoteRef/>
      </w:r>
      <w:r>
        <w:rPr>
          <w:rtl/>
        </w:rPr>
        <w:t xml:space="preserve"> </w:t>
      </w:r>
      <w:r>
        <w:rPr>
          <w:rtl/>
        </w:rPr>
        <w:tab/>
        <w:t xml:space="preserve">סדרי נוהל לעבודת הוועדות העליונות של </w:t>
      </w:r>
      <w:proofErr w:type="spellStart"/>
      <w:r>
        <w:rPr>
          <w:rtl/>
        </w:rPr>
        <w:t>המל"ג</w:t>
      </w:r>
      <w:proofErr w:type="spellEnd"/>
      <w:r>
        <w:rPr>
          <w:rtl/>
        </w:rPr>
        <w:t xml:space="preserve"> למינוי פרופסורים במוסדות להשכלה גבוהה</w:t>
      </w:r>
      <w:r>
        <w:rPr>
          <w:rFonts w:hint="cs"/>
          <w:rtl/>
        </w:rPr>
        <w:t xml:space="preserve"> (</w:t>
      </w:r>
      <w:r>
        <w:rPr>
          <w:rtl/>
        </w:rPr>
        <w:t>להם אין הסמכה להעניק תואר פרופסור באופן עצמאי</w:t>
      </w:r>
      <w:r>
        <w:rPr>
          <w:rFonts w:hint="cs"/>
          <w:rtl/>
        </w:rPr>
        <w:t>)</w:t>
      </w:r>
      <w:r>
        <w:rPr>
          <w:rtl/>
        </w:rPr>
        <w:t xml:space="preserve"> -</w:t>
      </w:r>
      <w:r>
        <w:rPr>
          <w:rFonts w:hint="cs"/>
          <w:rtl/>
        </w:rPr>
        <w:t xml:space="preserve"> </w:t>
      </w:r>
      <w:r>
        <w:rPr>
          <w:rtl/>
        </w:rPr>
        <w:t xml:space="preserve">החלטת </w:t>
      </w:r>
      <w:proofErr w:type="spellStart"/>
      <w:r>
        <w:rPr>
          <w:rtl/>
        </w:rPr>
        <w:t>המל"ג</w:t>
      </w:r>
      <w:proofErr w:type="spellEnd"/>
      <w:r>
        <w:rPr>
          <w:rtl/>
        </w:rPr>
        <w:t xml:space="preserve"> מיום</w:t>
      </w:r>
      <w:r>
        <w:rPr>
          <w:rFonts w:hint="cs"/>
          <w:rtl/>
        </w:rPr>
        <w:t xml:space="preserve"> 8.7.14</w:t>
      </w:r>
      <w:r>
        <w:rPr>
          <w:rtl/>
        </w:rPr>
        <w:t>,</w:t>
      </w:r>
      <w:r>
        <w:rPr>
          <w:rFonts w:hint="cs"/>
          <w:rtl/>
        </w:rPr>
        <w:t xml:space="preserve"> </w:t>
      </w:r>
      <w:r>
        <w:rPr>
          <w:rtl/>
        </w:rPr>
        <w:t xml:space="preserve">וכפי שעודכנה לאחרונה ביום </w:t>
      </w:r>
      <w:r>
        <w:rPr>
          <w:rFonts w:hint="cs"/>
          <w:rtl/>
        </w:rPr>
        <w:t xml:space="preserve">16.11.21. </w:t>
      </w:r>
    </w:p>
  </w:footnote>
  <w:footnote w:id="113">
    <w:p w:rsidR="007811A1" w:rsidRDefault="007811A1" w:rsidP="0027671A">
      <w:pPr>
        <w:pStyle w:val="af"/>
      </w:pPr>
      <w:r>
        <w:rPr>
          <w:rStyle w:val="af1"/>
        </w:rPr>
        <w:footnoteRef/>
      </w:r>
      <w:r>
        <w:rPr>
          <w:rtl/>
        </w:rPr>
        <w:t xml:space="preserve"> </w:t>
      </w:r>
      <w:r>
        <w:rPr>
          <w:rtl/>
        </w:rPr>
        <w:tab/>
      </w:r>
      <w:r>
        <w:rPr>
          <w:rFonts w:hint="cs"/>
          <w:rtl/>
        </w:rPr>
        <w:t xml:space="preserve">בוועדה העליונה </w:t>
      </w:r>
      <w:r w:rsidRPr="006F480C">
        <w:rPr>
          <w:rtl/>
        </w:rPr>
        <w:t xml:space="preserve">של </w:t>
      </w:r>
      <w:proofErr w:type="spellStart"/>
      <w:r w:rsidRPr="006F480C">
        <w:rPr>
          <w:rtl/>
        </w:rPr>
        <w:t>המל"ג</w:t>
      </w:r>
      <w:proofErr w:type="spellEnd"/>
      <w:r w:rsidRPr="006F480C">
        <w:rPr>
          <w:rtl/>
        </w:rPr>
        <w:t xml:space="preserve"> למינוי פרופסורים במדעי </w:t>
      </w:r>
      <w:r>
        <w:rPr>
          <w:rFonts w:hint="cs"/>
          <w:rtl/>
        </w:rPr>
        <w:t>ה</w:t>
      </w:r>
      <w:r w:rsidRPr="006F480C">
        <w:rPr>
          <w:rtl/>
        </w:rPr>
        <w:t>חברה, ניהול ומשפטים</w:t>
      </w:r>
      <w:r>
        <w:rPr>
          <w:rFonts w:hint="cs"/>
          <w:rtl/>
        </w:rPr>
        <w:t xml:space="preserve"> נבדקו 12 תיקים מבין 56 שאושרו בשנים 2021 - 2023, ובוועדה </w:t>
      </w:r>
      <w:r w:rsidRPr="006F480C">
        <w:rPr>
          <w:rtl/>
        </w:rPr>
        <w:t xml:space="preserve">העליונה של </w:t>
      </w:r>
      <w:proofErr w:type="spellStart"/>
      <w:r w:rsidRPr="006F480C">
        <w:rPr>
          <w:rtl/>
        </w:rPr>
        <w:t>המל"ג</w:t>
      </w:r>
      <w:proofErr w:type="spellEnd"/>
      <w:r w:rsidRPr="006F480C">
        <w:rPr>
          <w:rtl/>
        </w:rPr>
        <w:t xml:space="preserve"> למינוי פרופסורים בתחומי החינוך, הרוח והא</w:t>
      </w:r>
      <w:r>
        <w:rPr>
          <w:rFonts w:hint="cs"/>
          <w:rtl/>
        </w:rPr>
        <w:t>ו</w:t>
      </w:r>
      <w:r w:rsidRPr="006F480C">
        <w:rPr>
          <w:rtl/>
        </w:rPr>
        <w:t>מנויות</w:t>
      </w:r>
      <w:r>
        <w:rPr>
          <w:rFonts w:hint="cs"/>
          <w:rtl/>
        </w:rPr>
        <w:t xml:space="preserve"> נבדקו 8 תיקים מתוך 75 שאושרו בשנים 2021 - 2023. </w:t>
      </w:r>
    </w:p>
  </w:footnote>
  <w:footnote w:id="114">
    <w:p w:rsidR="007811A1" w:rsidRDefault="007811A1" w:rsidP="0027671A">
      <w:pPr>
        <w:pStyle w:val="af"/>
        <w:rPr>
          <w:rtl/>
        </w:rPr>
      </w:pPr>
      <w:r>
        <w:rPr>
          <w:rStyle w:val="af1"/>
        </w:rPr>
        <w:footnoteRef/>
      </w:r>
      <w:r>
        <w:rPr>
          <w:rtl/>
        </w:rPr>
        <w:t xml:space="preserve"> </w:t>
      </w:r>
      <w:r>
        <w:rPr>
          <w:rtl/>
        </w:rPr>
        <w:tab/>
      </w:r>
      <w:r w:rsidRPr="00770505">
        <w:rPr>
          <w:rtl/>
        </w:rPr>
        <w:t>התיקים</w:t>
      </w:r>
      <w:r>
        <w:rPr>
          <w:rFonts w:hint="cs"/>
          <w:rtl/>
        </w:rPr>
        <w:t xml:space="preserve"> נבחרו מדגמית תוך</w:t>
      </w:r>
      <w:r w:rsidRPr="00770505">
        <w:rPr>
          <w:rtl/>
        </w:rPr>
        <w:t xml:space="preserve"> הקפד</w:t>
      </w:r>
      <w:r>
        <w:rPr>
          <w:rFonts w:hint="cs"/>
          <w:rtl/>
        </w:rPr>
        <w:t>ה על</w:t>
      </w:r>
      <w:r w:rsidRPr="00770505">
        <w:rPr>
          <w:rtl/>
        </w:rPr>
        <w:t xml:space="preserve"> ג</w:t>
      </w:r>
      <w:r>
        <w:rPr>
          <w:rFonts w:hint="cs"/>
          <w:rtl/>
        </w:rPr>
        <w:t>י</w:t>
      </w:r>
      <w:r w:rsidRPr="00770505">
        <w:rPr>
          <w:rtl/>
        </w:rPr>
        <w:t>וון במכללות</w:t>
      </w:r>
      <w:r>
        <w:rPr>
          <w:rFonts w:hint="cs"/>
          <w:rtl/>
        </w:rPr>
        <w:t>,</w:t>
      </w:r>
      <w:r w:rsidRPr="00770505">
        <w:rPr>
          <w:rtl/>
        </w:rPr>
        <w:t xml:space="preserve"> בשנים שבהן התקבלו ההחלטות ו</w:t>
      </w:r>
      <w:r>
        <w:rPr>
          <w:rFonts w:hint="cs"/>
          <w:rtl/>
        </w:rPr>
        <w:t>ב</w:t>
      </w:r>
      <w:r w:rsidRPr="00770505">
        <w:rPr>
          <w:rtl/>
        </w:rPr>
        <w:t xml:space="preserve">מגדר המועמדים. </w:t>
      </w:r>
      <w:r>
        <w:rPr>
          <w:rFonts w:hint="cs"/>
          <w:rtl/>
        </w:rPr>
        <w:t xml:space="preserve">להלן פירוט מספר תיקי המועמדים שנבדקו, בחלוקה למכללות: המכללה האקדמית אשקלון (2), המכללה האקדמית גליל מערבי (3), המכללה האקדמית הדסה ירושלים (1), המכללה האקדמית ספיר (3), המכללה האקדמית עמק יזרעאל (2), המכללה האקדמית </w:t>
      </w:r>
      <w:proofErr w:type="spellStart"/>
      <w:r>
        <w:rPr>
          <w:rFonts w:hint="cs"/>
          <w:rtl/>
        </w:rPr>
        <w:t>רופין</w:t>
      </w:r>
      <w:proofErr w:type="spellEnd"/>
      <w:r>
        <w:rPr>
          <w:rFonts w:hint="cs"/>
          <w:rtl/>
        </w:rPr>
        <w:t xml:space="preserve"> (2), המכללה האקדמית תל אביב-יפו (1), המכללה האקדמית תל חי (3), המכללה האקדמית צפת (1), המכללה האקדמית כנרת (1) והמכון הטכנולוגי חולון (1). </w:t>
      </w:r>
    </w:p>
  </w:footnote>
  <w:footnote w:id="115">
    <w:p w:rsidR="007811A1" w:rsidRDefault="007811A1" w:rsidP="0027671A">
      <w:pPr>
        <w:pStyle w:val="af"/>
      </w:pPr>
      <w:r>
        <w:rPr>
          <w:rStyle w:val="af1"/>
        </w:rPr>
        <w:footnoteRef/>
      </w:r>
      <w:r>
        <w:rPr>
          <w:rtl/>
        </w:rPr>
        <w:t xml:space="preserve"> </w:t>
      </w:r>
      <w:r>
        <w:rPr>
          <w:rtl/>
        </w:rPr>
        <w:tab/>
      </w:r>
      <w:r>
        <w:rPr>
          <w:rFonts w:hint="cs"/>
          <w:rtl/>
        </w:rPr>
        <w:t xml:space="preserve">לא כולל מרצים מן החוץ וסגל </w:t>
      </w:r>
      <w:r w:rsidRPr="00603A26">
        <w:rPr>
          <w:rFonts w:hint="cs"/>
          <w:rtl/>
        </w:rPr>
        <w:t>זוטר.</w:t>
      </w:r>
    </w:p>
  </w:footnote>
  <w:footnote w:id="116">
    <w:p w:rsidR="007811A1" w:rsidRDefault="007811A1" w:rsidP="0027671A">
      <w:pPr>
        <w:pStyle w:val="af"/>
      </w:pPr>
      <w:r>
        <w:rPr>
          <w:rStyle w:val="af1"/>
        </w:rPr>
        <w:footnoteRef/>
      </w:r>
      <w:r>
        <w:rPr>
          <w:rtl/>
        </w:rPr>
        <w:t xml:space="preserve"> </w:t>
      </w:r>
      <w:r>
        <w:rPr>
          <w:rtl/>
        </w:rPr>
        <w:tab/>
      </w:r>
      <w:r>
        <w:rPr>
          <w:rFonts w:hint="cs"/>
          <w:rtl/>
        </w:rPr>
        <w:t>לא כולל האוניברסיטה הפתוחה, שלא מוצגת בתרשים לנוכח</w:t>
      </w:r>
      <w:r w:rsidRPr="005F3756">
        <w:rPr>
          <w:rtl/>
        </w:rPr>
        <w:t xml:space="preserve"> מודל </w:t>
      </w:r>
      <w:r>
        <w:rPr>
          <w:rFonts w:hint="cs"/>
          <w:rtl/>
        </w:rPr>
        <w:t>ה</w:t>
      </w:r>
      <w:r w:rsidRPr="005F3756">
        <w:rPr>
          <w:rtl/>
        </w:rPr>
        <w:t xml:space="preserve">העסקה </w:t>
      </w:r>
      <w:r>
        <w:rPr>
          <w:rFonts w:hint="cs"/>
          <w:rtl/>
        </w:rPr>
        <w:t xml:space="preserve">והקידום המקצועי </w:t>
      </w:r>
      <w:r w:rsidRPr="005F3756">
        <w:rPr>
          <w:rtl/>
        </w:rPr>
        <w:t xml:space="preserve">השונה </w:t>
      </w:r>
      <w:r>
        <w:rPr>
          <w:rFonts w:hint="cs"/>
          <w:rtl/>
        </w:rPr>
        <w:t>המתקיים בה, ש</w:t>
      </w:r>
      <w:r w:rsidRPr="005F3756">
        <w:rPr>
          <w:rtl/>
        </w:rPr>
        <w:t>ב</w:t>
      </w:r>
      <w:r>
        <w:rPr>
          <w:rFonts w:hint="cs"/>
          <w:rtl/>
        </w:rPr>
        <w:t>ו</w:t>
      </w:r>
      <w:r w:rsidRPr="005F3756">
        <w:rPr>
          <w:rtl/>
        </w:rPr>
        <w:t xml:space="preserve"> יש הפרדה בין סגל העוסק בפיתוח קורסים ומחקר </w:t>
      </w:r>
      <w:r>
        <w:rPr>
          <w:rFonts w:hint="cs"/>
          <w:rtl/>
        </w:rPr>
        <w:t>ו</w:t>
      </w:r>
      <w:r w:rsidRPr="005F3756">
        <w:rPr>
          <w:rtl/>
        </w:rPr>
        <w:t>בין סגל המלמד בפועל.</w:t>
      </w:r>
      <w:r>
        <w:rPr>
          <w:rFonts w:hint="cs"/>
          <w:rtl/>
        </w:rPr>
        <w:t xml:space="preserve"> לא כולל מרצים מן החוץ, סגל זוטר ומרצים שהשיבו שאינם יודעים </w:t>
      </w:r>
      <w:r w:rsidRPr="00877E57">
        <w:rPr>
          <w:rtl/>
        </w:rPr>
        <w:t>כיצד מתקבלות ההחלטות על קידום במוסד</w:t>
      </w:r>
      <w:r>
        <w:rPr>
          <w:rFonts w:hint="cs"/>
          <w:rtl/>
        </w:rPr>
        <w:t>.</w:t>
      </w:r>
    </w:p>
  </w:footnote>
  <w:footnote w:id="117">
    <w:p w:rsidR="007811A1" w:rsidRDefault="007811A1" w:rsidP="0027671A">
      <w:pPr>
        <w:pStyle w:val="af"/>
        <w:rPr>
          <w:rtl/>
        </w:rPr>
      </w:pPr>
      <w:r>
        <w:rPr>
          <w:rStyle w:val="af1"/>
        </w:rPr>
        <w:footnoteRef/>
      </w:r>
      <w:r>
        <w:rPr>
          <w:rtl/>
        </w:rPr>
        <w:t xml:space="preserve"> </w:t>
      </w:r>
      <w:r>
        <w:rPr>
          <w:rtl/>
        </w:rPr>
        <w:tab/>
      </w:r>
      <w:r w:rsidRPr="0027671A">
        <w:rPr>
          <w:rFonts w:cs="Times New Roman"/>
          <w:color w:val="000000"/>
        </w:rPr>
        <w:t xml:space="preserve">OECD, </w:t>
      </w:r>
      <w:r w:rsidRPr="0027671A">
        <w:rPr>
          <w:rFonts w:cs="Times New Roman"/>
          <w:b/>
          <w:bCs/>
        </w:rPr>
        <w:t>Human Resources in Higher Education in Israel -</w:t>
      </w:r>
      <w:r w:rsidRPr="0027671A">
        <w:rPr>
          <w:rFonts w:cs="Times New Roman"/>
          <w:color w:val="000000"/>
        </w:rPr>
        <w:t xml:space="preserve"> Education Policy Perspectives, No. 60 (July 2022)</w:t>
      </w:r>
      <w:r>
        <w:rPr>
          <w:rFonts w:ascii="Assistant-Regular" w:cs="Assistant-Regular" w:hint="cs"/>
          <w:color w:val="000000"/>
          <w:rtl/>
        </w:rPr>
        <w:t>.</w:t>
      </w:r>
    </w:p>
  </w:footnote>
  <w:footnote w:id="118">
    <w:p w:rsidR="007811A1" w:rsidRPr="00F35976" w:rsidRDefault="007811A1" w:rsidP="0027671A">
      <w:pPr>
        <w:pStyle w:val="af"/>
        <w:rPr>
          <w:rtl/>
        </w:rPr>
      </w:pPr>
      <w:r>
        <w:rPr>
          <w:rStyle w:val="af1"/>
        </w:rPr>
        <w:footnoteRef/>
      </w:r>
      <w:r>
        <w:rPr>
          <w:rtl/>
        </w:rPr>
        <w:t xml:space="preserve"> </w:t>
      </w:r>
      <w:r>
        <w:rPr>
          <w:rtl/>
        </w:rPr>
        <w:tab/>
      </w:r>
      <w:r w:rsidRPr="00D26A27">
        <w:rPr>
          <w:rtl/>
        </w:rPr>
        <w:t>הצעת תקציב</w:t>
      </w:r>
      <w:r w:rsidRPr="00D26A27">
        <w:rPr>
          <w:rFonts w:hint="cs"/>
          <w:rtl/>
        </w:rPr>
        <w:t xml:space="preserve"> השכלה גבוהה לשנות הכספים</w:t>
      </w:r>
      <w:r w:rsidRPr="00D26A27">
        <w:rPr>
          <w:rtl/>
        </w:rPr>
        <w:t xml:space="preserve"> 2023 - 2024</w:t>
      </w:r>
      <w:r w:rsidRPr="00D26A27">
        <w:rPr>
          <w:rFonts w:hint="cs"/>
          <w:rtl/>
        </w:rPr>
        <w:t>.</w:t>
      </w:r>
      <w:r>
        <w:rPr>
          <w:rFonts w:hint="cs"/>
          <w:rtl/>
        </w:rPr>
        <w:t xml:space="preserve"> </w:t>
      </w:r>
    </w:p>
  </w:footnote>
  <w:footnote w:id="119">
    <w:p w:rsidR="007811A1" w:rsidRDefault="007811A1" w:rsidP="0027671A">
      <w:pPr>
        <w:pStyle w:val="af"/>
      </w:pPr>
      <w:r>
        <w:rPr>
          <w:rStyle w:val="af1"/>
        </w:rPr>
        <w:footnoteRef/>
      </w:r>
      <w:r>
        <w:rPr>
          <w:rtl/>
        </w:rPr>
        <w:t xml:space="preserve"> </w:t>
      </w:r>
      <w:r>
        <w:rPr>
          <w:rtl/>
        </w:rPr>
        <w:tab/>
      </w:r>
      <w:r w:rsidRPr="00D26A27">
        <w:t xml:space="preserve">Create a Syllabus, </w:t>
      </w:r>
      <w:proofErr w:type="spellStart"/>
      <w:r w:rsidRPr="00D26A27">
        <w:t>Teaching+Learning</w:t>
      </w:r>
      <w:proofErr w:type="spellEnd"/>
      <w:r w:rsidRPr="00D26A27">
        <w:t xml:space="preserve"> Lab, MIT</w:t>
      </w:r>
      <w:r>
        <w:rPr>
          <w:rFonts w:hint="cs"/>
          <w:rtl/>
        </w:rPr>
        <w:t xml:space="preserve">. ראו גם: </w:t>
      </w:r>
      <w:bookmarkStart w:id="136" w:name="_Hlk185778882"/>
      <w:r>
        <w:rPr>
          <w:rFonts w:hint="cs"/>
          <w:rtl/>
        </w:rPr>
        <w:t xml:space="preserve">מבקר המדינה, </w:t>
      </w:r>
      <w:r w:rsidRPr="009C5B3A">
        <w:rPr>
          <w:rFonts w:hint="cs"/>
          <w:b/>
          <w:bCs/>
          <w:rtl/>
        </w:rPr>
        <w:t>דוח שנתי 71ב</w:t>
      </w:r>
      <w:bookmarkEnd w:id="136"/>
      <w:r w:rsidRPr="005D633F">
        <w:rPr>
          <w:rtl/>
        </w:rPr>
        <w:t>.</w:t>
      </w:r>
    </w:p>
  </w:footnote>
  <w:footnote w:id="120">
    <w:p w:rsidR="007811A1" w:rsidRPr="00445441" w:rsidRDefault="007811A1" w:rsidP="0027671A">
      <w:pPr>
        <w:pStyle w:val="af"/>
        <w:rPr>
          <w:rtl/>
        </w:rPr>
      </w:pPr>
      <w:r w:rsidRPr="00445441">
        <w:rPr>
          <w:rStyle w:val="af1"/>
        </w:rPr>
        <w:footnoteRef/>
      </w:r>
      <w:r w:rsidRPr="00445441">
        <w:rPr>
          <w:rtl/>
        </w:rPr>
        <w:t xml:space="preserve"> </w:t>
      </w:r>
      <w:r>
        <w:rPr>
          <w:rtl/>
        </w:rPr>
        <w:tab/>
      </w:r>
      <w:r w:rsidRPr="00EA0E5D">
        <w:rPr>
          <w:rFonts w:hint="cs"/>
          <w:rtl/>
        </w:rPr>
        <w:t xml:space="preserve">מבקר המדינה, </w:t>
      </w:r>
      <w:r w:rsidRPr="00EA0E5D">
        <w:rPr>
          <w:rFonts w:hint="cs"/>
          <w:b/>
          <w:bCs/>
          <w:rtl/>
        </w:rPr>
        <w:t>דוח ביקורת שנתי 71ב</w:t>
      </w:r>
      <w:r>
        <w:rPr>
          <w:rFonts w:hint="cs"/>
          <w:rtl/>
        </w:rPr>
        <w:t xml:space="preserve">; </w:t>
      </w:r>
      <w:r w:rsidRPr="00445441">
        <w:rPr>
          <w:rtl/>
        </w:rPr>
        <w:t xml:space="preserve">יריב </w:t>
      </w:r>
      <w:r>
        <w:rPr>
          <w:rFonts w:hint="cs"/>
          <w:rtl/>
        </w:rPr>
        <w:t>ו</w:t>
      </w:r>
      <w:r w:rsidRPr="00445441">
        <w:rPr>
          <w:rtl/>
        </w:rPr>
        <w:t>שלי-הובר</w:t>
      </w:r>
      <w:r>
        <w:rPr>
          <w:rFonts w:hint="cs"/>
          <w:rtl/>
        </w:rPr>
        <w:t>,</w:t>
      </w:r>
      <w:r w:rsidRPr="00445441">
        <w:rPr>
          <w:rtl/>
        </w:rPr>
        <w:t xml:space="preserve"> </w:t>
      </w:r>
      <w:r w:rsidRPr="00210E11">
        <w:rPr>
          <w:b/>
          <w:bCs/>
          <w:rtl/>
        </w:rPr>
        <w:t>אתגר ההוראה</w:t>
      </w:r>
      <w:r>
        <w:rPr>
          <w:rFonts w:hint="cs"/>
          <w:rtl/>
        </w:rPr>
        <w:t>.</w:t>
      </w:r>
    </w:p>
  </w:footnote>
  <w:footnote w:id="121">
    <w:p w:rsidR="007811A1" w:rsidRDefault="007811A1" w:rsidP="0027671A">
      <w:pPr>
        <w:pStyle w:val="af"/>
      </w:pPr>
      <w:r>
        <w:rPr>
          <w:rStyle w:val="af1"/>
        </w:rPr>
        <w:footnoteRef/>
      </w:r>
      <w:r>
        <w:rPr>
          <w:rtl/>
        </w:rPr>
        <w:t xml:space="preserve"> </w:t>
      </w:r>
      <w:r>
        <w:rPr>
          <w:rtl/>
        </w:rPr>
        <w:tab/>
      </w:r>
      <w:r>
        <w:rPr>
          <w:rFonts w:hint="cs"/>
          <w:rtl/>
        </w:rPr>
        <w:t>השיבו 2,045 מרצים באוניברסיטאות ו-1,076 במכללות.</w:t>
      </w:r>
    </w:p>
  </w:footnote>
  <w:footnote w:id="122">
    <w:p w:rsidR="007811A1" w:rsidRPr="00112F0E" w:rsidRDefault="007811A1" w:rsidP="0027671A">
      <w:pPr>
        <w:pStyle w:val="af"/>
      </w:pPr>
      <w:r w:rsidRPr="00112F0E">
        <w:rPr>
          <w:rStyle w:val="af1"/>
        </w:rPr>
        <w:footnoteRef/>
      </w:r>
      <w:r w:rsidRPr="00112F0E">
        <w:rPr>
          <w:rtl/>
        </w:rPr>
        <w:t xml:space="preserve"> </w:t>
      </w:r>
      <w:r w:rsidRPr="00112F0E">
        <w:rPr>
          <w:rtl/>
        </w:rPr>
        <w:tab/>
      </w:r>
      <w:r w:rsidRPr="00112F0E">
        <w:rPr>
          <w:rFonts w:hint="cs"/>
          <w:rtl/>
        </w:rPr>
        <w:t>השאלה לא הופנתה למרצים מן החוץ</w:t>
      </w:r>
      <w:r>
        <w:rPr>
          <w:rFonts w:hint="cs"/>
          <w:rtl/>
        </w:rPr>
        <w:t xml:space="preserve"> מאחר שתפקידם כולל הוראה בלבד.</w:t>
      </w:r>
    </w:p>
  </w:footnote>
  <w:footnote w:id="123">
    <w:p w:rsidR="007811A1" w:rsidRDefault="007811A1" w:rsidP="0027671A">
      <w:pPr>
        <w:pStyle w:val="af"/>
      </w:pPr>
      <w:r>
        <w:rPr>
          <w:rStyle w:val="af1"/>
        </w:rPr>
        <w:footnoteRef/>
      </w:r>
      <w:r>
        <w:rPr>
          <w:rtl/>
        </w:rPr>
        <w:t xml:space="preserve"> </w:t>
      </w:r>
      <w:r>
        <w:rPr>
          <w:rtl/>
        </w:rPr>
        <w:tab/>
      </w:r>
      <w:r w:rsidRPr="0027671A">
        <w:rPr>
          <w:rFonts w:cs="Times New Roman"/>
          <w:color w:val="000000"/>
        </w:rPr>
        <w:t>OECD</w:t>
      </w:r>
      <w:r w:rsidRPr="0027671A">
        <w:rPr>
          <w:rFonts w:cs="Times New Roman"/>
          <w:b/>
          <w:bCs/>
        </w:rPr>
        <w:t>, Human Resources in Higher Education in Israel</w:t>
      </w:r>
      <w:r w:rsidRPr="0027671A">
        <w:rPr>
          <w:rFonts w:cs="Times New Roman"/>
          <w:color w:val="000000"/>
        </w:rPr>
        <w:t xml:space="preserve">, </w:t>
      </w:r>
      <w:r w:rsidRPr="0027671A">
        <w:rPr>
          <w:rFonts w:cs="Times New Roman"/>
          <w:i/>
          <w:iCs/>
          <w:color w:val="000000"/>
        </w:rPr>
        <w:t>Education Policy Perspectives</w:t>
      </w:r>
      <w:r w:rsidRPr="0027671A">
        <w:rPr>
          <w:rFonts w:cs="Times New Roman"/>
          <w:color w:val="000000"/>
        </w:rPr>
        <w:t>, No. 60 (July 2022)</w:t>
      </w:r>
    </w:p>
  </w:footnote>
  <w:footnote w:id="124">
    <w:p w:rsidR="007811A1" w:rsidRPr="00DC5D43" w:rsidRDefault="007811A1" w:rsidP="0027671A">
      <w:pPr>
        <w:pStyle w:val="af"/>
        <w:rPr>
          <w:rtl/>
        </w:rPr>
      </w:pPr>
      <w:r>
        <w:rPr>
          <w:rStyle w:val="af1"/>
        </w:rPr>
        <w:footnoteRef/>
      </w:r>
      <w:r>
        <w:rPr>
          <w:rtl/>
        </w:rPr>
        <w:t xml:space="preserve"> </w:t>
      </w:r>
      <w:r>
        <w:rPr>
          <w:rtl/>
        </w:rPr>
        <w:tab/>
      </w:r>
      <w:r>
        <w:rPr>
          <w:rFonts w:hint="cs"/>
          <w:rtl/>
        </w:rPr>
        <w:t>ההבדל מובהק סטטיסטית ברמת מובהקות של 95%.</w:t>
      </w:r>
    </w:p>
  </w:footnote>
  <w:footnote w:id="125">
    <w:p w:rsidR="007811A1" w:rsidRDefault="007811A1" w:rsidP="0027671A">
      <w:pPr>
        <w:pStyle w:val="af"/>
      </w:pPr>
      <w:r>
        <w:rPr>
          <w:rStyle w:val="af1"/>
        </w:rPr>
        <w:footnoteRef/>
      </w:r>
      <w:r>
        <w:rPr>
          <w:rtl/>
        </w:rPr>
        <w:t xml:space="preserve"> </w:t>
      </w:r>
      <w:r>
        <w:rPr>
          <w:rtl/>
        </w:rPr>
        <w:tab/>
      </w:r>
      <w:r>
        <w:rPr>
          <w:rFonts w:hint="cs"/>
          <w:rtl/>
        </w:rPr>
        <w:t>ההבדל מובהק סטטיסטית ברמת מובהקות של 90%.</w:t>
      </w:r>
    </w:p>
  </w:footnote>
  <w:footnote w:id="126">
    <w:p w:rsidR="007811A1" w:rsidRDefault="007811A1" w:rsidP="0027671A">
      <w:pPr>
        <w:pStyle w:val="af"/>
        <w:rPr>
          <w:rtl/>
        </w:rPr>
      </w:pPr>
      <w:r>
        <w:rPr>
          <w:rStyle w:val="af1"/>
        </w:rPr>
        <w:footnoteRef/>
      </w:r>
      <w:r>
        <w:rPr>
          <w:rtl/>
        </w:rPr>
        <w:t xml:space="preserve"> </w:t>
      </w:r>
      <w:r>
        <w:rPr>
          <w:rtl/>
        </w:rPr>
        <w:tab/>
      </w:r>
      <w:r>
        <w:rPr>
          <w:rFonts w:hint="cs"/>
          <w:rtl/>
        </w:rPr>
        <w:t>32% מהנשיאים ו-88% מראשי המרכזים מסרו כי חוסר תגמול והערכה על השקעה בהוראה הוא חסם; 68% מהנשיאים ו-54% מראשי המרכזים השיבו כי היעדר פניות בשל עומס הוראה רב הוא חסם.</w:t>
      </w:r>
    </w:p>
  </w:footnote>
  <w:footnote w:id="127">
    <w:p w:rsidR="007811A1" w:rsidRDefault="007811A1" w:rsidP="0027671A">
      <w:pPr>
        <w:pStyle w:val="af"/>
      </w:pPr>
      <w:r>
        <w:rPr>
          <w:rStyle w:val="af1"/>
        </w:rPr>
        <w:footnoteRef/>
      </w:r>
      <w:r>
        <w:rPr>
          <w:rtl/>
        </w:rPr>
        <w:t xml:space="preserve"> </w:t>
      </w:r>
      <w:r>
        <w:rPr>
          <w:rtl/>
        </w:rPr>
        <w:tab/>
      </w:r>
      <w:r>
        <w:rPr>
          <w:rFonts w:hint="cs"/>
          <w:rtl/>
        </w:rPr>
        <w:t>בפרק זה איננו מתייחסי</w:t>
      </w:r>
      <w:r>
        <w:rPr>
          <w:rFonts w:hint="eastAsia"/>
          <w:rtl/>
        </w:rPr>
        <w:t>ם</w:t>
      </w:r>
      <w:r>
        <w:rPr>
          <w:rFonts w:hint="cs"/>
          <w:rtl/>
        </w:rPr>
        <w:t xml:space="preserve"> לאוניברסיטה הפתוחה, אשר לה מבנה סגל שונה ובהתאם גם הסכמי שכר נפרדים מיתר המוסדות.</w:t>
      </w:r>
    </w:p>
  </w:footnote>
  <w:footnote w:id="128">
    <w:p w:rsidR="007811A1" w:rsidRDefault="007811A1" w:rsidP="0027671A">
      <w:pPr>
        <w:pStyle w:val="af"/>
      </w:pPr>
      <w:r>
        <w:rPr>
          <w:rStyle w:val="af1"/>
        </w:rPr>
        <w:footnoteRef/>
      </w:r>
      <w:r>
        <w:rPr>
          <w:rtl/>
        </w:rPr>
        <w:t xml:space="preserve"> </w:t>
      </w:r>
      <w:r>
        <w:rPr>
          <w:rtl/>
        </w:rPr>
        <w:tab/>
      </w:r>
      <w:r>
        <w:rPr>
          <w:rFonts w:hint="cs"/>
          <w:rtl/>
        </w:rPr>
        <w:t xml:space="preserve">הסכם קיבוצי מיוחד מספר 19940327 מ-31.5.94. יצוין כי ההסכם אינו חל על האוניברסיטה הפתוחה. </w:t>
      </w:r>
    </w:p>
  </w:footnote>
  <w:footnote w:id="129">
    <w:p w:rsidR="007811A1" w:rsidRDefault="007811A1" w:rsidP="0027671A">
      <w:pPr>
        <w:pStyle w:val="af"/>
      </w:pPr>
      <w:r>
        <w:rPr>
          <w:rStyle w:val="af1"/>
        </w:rPr>
        <w:footnoteRef/>
      </w:r>
      <w:r>
        <w:rPr>
          <w:rtl/>
        </w:rPr>
        <w:t xml:space="preserve"> </w:t>
      </w:r>
      <w:r>
        <w:rPr>
          <w:rtl/>
        </w:rPr>
        <w:tab/>
      </w:r>
      <w:r>
        <w:rPr>
          <w:rFonts w:hint="cs"/>
          <w:rtl/>
        </w:rPr>
        <w:t>ישנם גם תמריצים להשקעה במחקר.</w:t>
      </w:r>
    </w:p>
  </w:footnote>
  <w:footnote w:id="130">
    <w:p w:rsidR="007811A1" w:rsidRDefault="007811A1" w:rsidP="0027671A">
      <w:pPr>
        <w:pStyle w:val="af"/>
      </w:pPr>
      <w:r>
        <w:rPr>
          <w:rStyle w:val="af1"/>
        </w:rPr>
        <w:footnoteRef/>
      </w:r>
      <w:r>
        <w:rPr>
          <w:rtl/>
        </w:rPr>
        <w:t xml:space="preserve"> </w:t>
      </w:r>
      <w:r>
        <w:rPr>
          <w:rtl/>
        </w:rPr>
        <w:tab/>
        <w:t xml:space="preserve">הנחיות אלה </w:t>
      </w:r>
      <w:r>
        <w:rPr>
          <w:rFonts w:hint="cs"/>
          <w:rtl/>
        </w:rPr>
        <w:t>ה</w:t>
      </w:r>
      <w:r>
        <w:rPr>
          <w:rtl/>
        </w:rPr>
        <w:t>חליפו את הנחיות ות"ת ממאי</w:t>
      </w:r>
      <w:r>
        <w:rPr>
          <w:rFonts w:hint="cs"/>
          <w:rtl/>
        </w:rPr>
        <w:t xml:space="preserve"> </w:t>
      </w:r>
      <w:r>
        <w:rPr>
          <w:rtl/>
        </w:rPr>
        <w:t xml:space="preserve">2014 לעניין תנאי העסקה במכללות אקדמיות המתוקצבות </w:t>
      </w:r>
      <w:r>
        <w:rPr>
          <w:rFonts w:hint="cs"/>
          <w:rtl/>
        </w:rPr>
        <w:t>על ידי</w:t>
      </w:r>
      <w:r>
        <w:rPr>
          <w:rtl/>
        </w:rPr>
        <w:t xml:space="preserve"> ות"ת</w:t>
      </w:r>
      <w:r>
        <w:rPr>
          <w:rFonts w:hint="cs"/>
          <w:rtl/>
        </w:rPr>
        <w:t xml:space="preserve">. </w:t>
      </w:r>
    </w:p>
  </w:footnote>
  <w:footnote w:id="131">
    <w:p w:rsidR="007811A1" w:rsidRDefault="007811A1" w:rsidP="0027671A">
      <w:pPr>
        <w:pStyle w:val="af"/>
      </w:pPr>
      <w:r>
        <w:rPr>
          <w:rStyle w:val="af1"/>
        </w:rPr>
        <w:footnoteRef/>
      </w:r>
      <w:r>
        <w:rPr>
          <w:rtl/>
        </w:rPr>
        <w:t xml:space="preserve"> </w:t>
      </w:r>
      <w:r>
        <w:rPr>
          <w:rtl/>
        </w:rPr>
        <w:tab/>
      </w:r>
      <w:r>
        <w:rPr>
          <w:rFonts w:hint="cs"/>
          <w:rtl/>
        </w:rPr>
        <w:t>ישנם גם תמריצים להשקעה במחקר.</w:t>
      </w:r>
    </w:p>
  </w:footnote>
  <w:footnote w:id="132">
    <w:p w:rsidR="007811A1" w:rsidRDefault="007811A1" w:rsidP="0027671A">
      <w:pPr>
        <w:pStyle w:val="af"/>
      </w:pPr>
      <w:r>
        <w:rPr>
          <w:rStyle w:val="af1"/>
        </w:rPr>
        <w:footnoteRef/>
      </w:r>
      <w:r>
        <w:rPr>
          <w:rtl/>
        </w:rPr>
        <w:t xml:space="preserve"> </w:t>
      </w:r>
      <w:r>
        <w:rPr>
          <w:rtl/>
        </w:rPr>
        <w:tab/>
      </w:r>
      <w:r>
        <w:rPr>
          <w:rFonts w:hint="cs"/>
          <w:rtl/>
        </w:rPr>
        <w:t>חבר</w:t>
      </w:r>
      <w:r>
        <w:rPr>
          <w:rtl/>
        </w:rPr>
        <w:t xml:space="preserve"> </w:t>
      </w:r>
      <w:r>
        <w:rPr>
          <w:rFonts w:hint="cs"/>
          <w:rtl/>
        </w:rPr>
        <w:t>סגל</w:t>
      </w:r>
      <w:r>
        <w:rPr>
          <w:rtl/>
        </w:rPr>
        <w:t xml:space="preserve"> </w:t>
      </w:r>
      <w:r>
        <w:rPr>
          <w:rFonts w:hint="cs"/>
          <w:rtl/>
        </w:rPr>
        <w:t>אקדמי</w:t>
      </w:r>
      <w:r>
        <w:rPr>
          <w:rtl/>
        </w:rPr>
        <w:t xml:space="preserve"> </w:t>
      </w:r>
      <w:r>
        <w:rPr>
          <w:rFonts w:hint="cs"/>
          <w:rtl/>
        </w:rPr>
        <w:t>בכיר</w:t>
      </w:r>
      <w:r>
        <w:rPr>
          <w:rtl/>
        </w:rPr>
        <w:t xml:space="preserve"> </w:t>
      </w:r>
      <w:r>
        <w:rPr>
          <w:rFonts w:hint="cs"/>
          <w:rtl/>
        </w:rPr>
        <w:t>הוא</w:t>
      </w:r>
      <w:r>
        <w:rPr>
          <w:rtl/>
        </w:rPr>
        <w:t xml:space="preserve"> </w:t>
      </w:r>
      <w:r>
        <w:rPr>
          <w:rFonts w:hint="cs"/>
          <w:rtl/>
        </w:rPr>
        <w:t>חבר</w:t>
      </w:r>
      <w:r>
        <w:rPr>
          <w:rtl/>
        </w:rPr>
        <w:t xml:space="preserve"> </w:t>
      </w:r>
      <w:r>
        <w:rPr>
          <w:rFonts w:hint="cs"/>
          <w:rtl/>
        </w:rPr>
        <w:t>סגל</w:t>
      </w:r>
      <w:r>
        <w:rPr>
          <w:rtl/>
        </w:rPr>
        <w:t xml:space="preserve"> </w:t>
      </w:r>
      <w:r>
        <w:rPr>
          <w:rFonts w:hint="cs"/>
          <w:rtl/>
        </w:rPr>
        <w:t>בכל</w:t>
      </w:r>
      <w:r>
        <w:rPr>
          <w:rtl/>
        </w:rPr>
        <w:t xml:space="preserve"> </w:t>
      </w:r>
      <w:r>
        <w:rPr>
          <w:rFonts w:hint="cs"/>
          <w:rtl/>
        </w:rPr>
        <w:t>אחת</w:t>
      </w:r>
      <w:r>
        <w:rPr>
          <w:rtl/>
        </w:rPr>
        <w:t xml:space="preserve"> </w:t>
      </w:r>
      <w:r>
        <w:rPr>
          <w:rFonts w:hint="cs"/>
          <w:rtl/>
        </w:rPr>
        <w:t>מן</w:t>
      </w:r>
      <w:r>
        <w:rPr>
          <w:rtl/>
        </w:rPr>
        <w:t xml:space="preserve"> </w:t>
      </w:r>
      <w:r>
        <w:rPr>
          <w:rFonts w:hint="cs"/>
          <w:rtl/>
        </w:rPr>
        <w:t>הדרגות</w:t>
      </w:r>
      <w:r>
        <w:rPr>
          <w:rtl/>
        </w:rPr>
        <w:t xml:space="preserve"> </w:t>
      </w:r>
      <w:r>
        <w:rPr>
          <w:rFonts w:hint="cs"/>
          <w:rtl/>
        </w:rPr>
        <w:t>האקדמיות</w:t>
      </w:r>
      <w:r>
        <w:rPr>
          <w:rtl/>
        </w:rPr>
        <w:t xml:space="preserve"> </w:t>
      </w:r>
      <w:r>
        <w:rPr>
          <w:rFonts w:hint="cs"/>
          <w:rtl/>
        </w:rPr>
        <w:t>האלה</w:t>
      </w:r>
      <w:r>
        <w:t>:</w:t>
      </w:r>
      <w:r>
        <w:rPr>
          <w:rFonts w:hint="cs"/>
          <w:rtl/>
        </w:rPr>
        <w:t xml:space="preserve"> מרצה</w:t>
      </w:r>
      <w:r>
        <w:rPr>
          <w:rtl/>
        </w:rPr>
        <w:t xml:space="preserve">, </w:t>
      </w:r>
      <w:r>
        <w:rPr>
          <w:rFonts w:hint="cs"/>
          <w:rtl/>
        </w:rPr>
        <w:t>מרצה</w:t>
      </w:r>
      <w:r>
        <w:rPr>
          <w:rtl/>
        </w:rPr>
        <w:t xml:space="preserve"> </w:t>
      </w:r>
      <w:r>
        <w:rPr>
          <w:rFonts w:hint="cs"/>
          <w:rtl/>
        </w:rPr>
        <w:t>בכיר</w:t>
      </w:r>
      <w:r>
        <w:rPr>
          <w:rtl/>
        </w:rPr>
        <w:t xml:space="preserve">, </w:t>
      </w:r>
      <w:r>
        <w:rPr>
          <w:rFonts w:hint="cs"/>
          <w:rtl/>
        </w:rPr>
        <w:t>פרופסור</w:t>
      </w:r>
      <w:r>
        <w:rPr>
          <w:rtl/>
        </w:rPr>
        <w:t xml:space="preserve"> </w:t>
      </w:r>
      <w:r>
        <w:rPr>
          <w:rFonts w:hint="cs"/>
          <w:rtl/>
        </w:rPr>
        <w:t>חבר</w:t>
      </w:r>
      <w:r>
        <w:rPr>
          <w:rtl/>
        </w:rPr>
        <w:t xml:space="preserve">, </w:t>
      </w:r>
      <w:r>
        <w:rPr>
          <w:rFonts w:hint="cs"/>
          <w:rtl/>
        </w:rPr>
        <w:t>פרופסור</w:t>
      </w:r>
      <w:r>
        <w:rPr>
          <w:rtl/>
        </w:rPr>
        <w:t xml:space="preserve"> </w:t>
      </w:r>
      <w:r>
        <w:rPr>
          <w:rFonts w:hint="cs"/>
          <w:rtl/>
        </w:rPr>
        <w:t>מן</w:t>
      </w:r>
      <w:r>
        <w:rPr>
          <w:rtl/>
        </w:rPr>
        <w:t xml:space="preserve"> </w:t>
      </w:r>
      <w:r>
        <w:rPr>
          <w:rFonts w:hint="cs"/>
          <w:rtl/>
        </w:rPr>
        <w:t>המניין</w:t>
      </w:r>
      <w:r>
        <w:rPr>
          <w:rtl/>
        </w:rPr>
        <w:t xml:space="preserve"> </w:t>
      </w:r>
      <w:r>
        <w:rPr>
          <w:rFonts w:hint="cs"/>
          <w:rtl/>
        </w:rPr>
        <w:t>ומקביליהם</w:t>
      </w:r>
      <w:r>
        <w:rPr>
          <w:rtl/>
        </w:rPr>
        <w:t xml:space="preserve"> </w:t>
      </w:r>
      <w:r>
        <w:rPr>
          <w:rFonts w:hint="cs"/>
          <w:rtl/>
        </w:rPr>
        <w:t>במסלולי</w:t>
      </w:r>
      <w:r>
        <w:rPr>
          <w:rtl/>
        </w:rPr>
        <w:t xml:space="preserve"> </w:t>
      </w:r>
      <w:r>
        <w:rPr>
          <w:rFonts w:hint="cs"/>
          <w:rtl/>
        </w:rPr>
        <w:t>העסקה</w:t>
      </w:r>
      <w:r>
        <w:rPr>
          <w:rtl/>
        </w:rPr>
        <w:t xml:space="preserve"> </w:t>
      </w:r>
      <w:r>
        <w:rPr>
          <w:rFonts w:hint="cs"/>
          <w:rtl/>
        </w:rPr>
        <w:t>אחרים. את המענק ניתן לחלק לחברי</w:t>
      </w:r>
      <w:r>
        <w:rPr>
          <w:rtl/>
        </w:rPr>
        <w:t xml:space="preserve"> </w:t>
      </w:r>
      <w:r>
        <w:rPr>
          <w:rFonts w:hint="cs"/>
          <w:rtl/>
        </w:rPr>
        <w:t>הסגל</w:t>
      </w:r>
      <w:r>
        <w:rPr>
          <w:rtl/>
        </w:rPr>
        <w:t xml:space="preserve"> </w:t>
      </w:r>
      <w:r>
        <w:rPr>
          <w:rFonts w:hint="cs"/>
          <w:rtl/>
        </w:rPr>
        <w:t>האקדמי</w:t>
      </w:r>
      <w:r>
        <w:rPr>
          <w:rtl/>
        </w:rPr>
        <w:t xml:space="preserve"> </w:t>
      </w:r>
      <w:r>
        <w:rPr>
          <w:rFonts w:hint="cs"/>
          <w:rtl/>
        </w:rPr>
        <w:t>הבכיר</w:t>
      </w:r>
      <w:r>
        <w:rPr>
          <w:rtl/>
        </w:rPr>
        <w:t xml:space="preserve"> </w:t>
      </w:r>
      <w:r>
        <w:rPr>
          <w:rFonts w:hint="cs"/>
          <w:rtl/>
        </w:rPr>
        <w:t>במסלול</w:t>
      </w:r>
      <w:r>
        <w:rPr>
          <w:rtl/>
        </w:rPr>
        <w:t xml:space="preserve"> </w:t>
      </w:r>
      <w:r>
        <w:rPr>
          <w:rFonts w:hint="cs"/>
          <w:rtl/>
        </w:rPr>
        <w:t>המינויים הרגיל,</w:t>
      </w:r>
      <w:r>
        <w:rPr>
          <w:rtl/>
        </w:rPr>
        <w:t xml:space="preserve"> </w:t>
      </w:r>
      <w:r>
        <w:rPr>
          <w:rFonts w:hint="cs"/>
          <w:rtl/>
        </w:rPr>
        <w:t>המועסקים</w:t>
      </w:r>
      <w:r>
        <w:rPr>
          <w:rtl/>
        </w:rPr>
        <w:t xml:space="preserve"> </w:t>
      </w:r>
      <w:r>
        <w:rPr>
          <w:rFonts w:hint="cs"/>
          <w:rtl/>
        </w:rPr>
        <w:t>במשרה</w:t>
      </w:r>
      <w:r>
        <w:rPr>
          <w:rtl/>
        </w:rPr>
        <w:t xml:space="preserve"> </w:t>
      </w:r>
      <w:r>
        <w:rPr>
          <w:rFonts w:hint="cs"/>
          <w:rtl/>
        </w:rPr>
        <w:t>מלאה</w:t>
      </w:r>
      <w:r>
        <w:rPr>
          <w:rtl/>
        </w:rPr>
        <w:t xml:space="preserve"> </w:t>
      </w:r>
      <w:r>
        <w:rPr>
          <w:rFonts w:hint="cs"/>
          <w:rtl/>
        </w:rPr>
        <w:t>והמקדישים</w:t>
      </w:r>
      <w:r>
        <w:rPr>
          <w:rtl/>
        </w:rPr>
        <w:t xml:space="preserve"> </w:t>
      </w:r>
      <w:r>
        <w:rPr>
          <w:rFonts w:hint="cs"/>
          <w:rtl/>
        </w:rPr>
        <w:t>את</w:t>
      </w:r>
      <w:r>
        <w:rPr>
          <w:rtl/>
        </w:rPr>
        <w:t xml:space="preserve"> </w:t>
      </w:r>
      <w:r>
        <w:rPr>
          <w:rFonts w:hint="cs"/>
          <w:rtl/>
        </w:rPr>
        <w:t>עיקר</w:t>
      </w:r>
      <w:r>
        <w:rPr>
          <w:rtl/>
        </w:rPr>
        <w:t xml:space="preserve"> </w:t>
      </w:r>
      <w:r>
        <w:rPr>
          <w:rFonts w:hint="cs"/>
          <w:rtl/>
        </w:rPr>
        <w:t>זמנם</w:t>
      </w:r>
      <w:r>
        <w:rPr>
          <w:rtl/>
        </w:rPr>
        <w:t xml:space="preserve"> </w:t>
      </w:r>
      <w:r>
        <w:rPr>
          <w:rFonts w:hint="cs"/>
          <w:rtl/>
        </w:rPr>
        <w:t>ומאמציהם</w:t>
      </w:r>
      <w:r>
        <w:rPr>
          <w:rtl/>
        </w:rPr>
        <w:t xml:space="preserve"> </w:t>
      </w:r>
      <w:r>
        <w:rPr>
          <w:rFonts w:hint="cs"/>
          <w:rtl/>
        </w:rPr>
        <w:t>להוראה, למחקר</w:t>
      </w:r>
      <w:r>
        <w:rPr>
          <w:rtl/>
        </w:rPr>
        <w:t xml:space="preserve"> </w:t>
      </w:r>
      <w:r>
        <w:rPr>
          <w:rFonts w:hint="cs"/>
          <w:rtl/>
        </w:rPr>
        <w:t>ולניהול</w:t>
      </w:r>
      <w:r>
        <w:rPr>
          <w:rtl/>
        </w:rPr>
        <w:t xml:space="preserve"> </w:t>
      </w:r>
      <w:r>
        <w:rPr>
          <w:rFonts w:hint="cs"/>
          <w:rtl/>
        </w:rPr>
        <w:t>אקדמי</w:t>
      </w:r>
      <w:r>
        <w:rPr>
          <w:rtl/>
        </w:rPr>
        <w:t xml:space="preserve"> </w:t>
      </w:r>
      <w:r>
        <w:rPr>
          <w:rFonts w:hint="cs"/>
          <w:rtl/>
        </w:rPr>
        <w:t>במסגרת</w:t>
      </w:r>
      <w:r>
        <w:rPr>
          <w:rtl/>
        </w:rPr>
        <w:t xml:space="preserve"> </w:t>
      </w:r>
      <w:r>
        <w:rPr>
          <w:rFonts w:hint="cs"/>
          <w:rtl/>
        </w:rPr>
        <w:t>האוניברסיטה.</w:t>
      </w:r>
    </w:p>
  </w:footnote>
  <w:footnote w:id="133">
    <w:p w:rsidR="007811A1" w:rsidRDefault="007811A1" w:rsidP="0027671A">
      <w:pPr>
        <w:pStyle w:val="af"/>
        <w:rPr>
          <w:rtl/>
        </w:rPr>
      </w:pPr>
      <w:r>
        <w:rPr>
          <w:rStyle w:val="af1"/>
        </w:rPr>
        <w:footnoteRef/>
      </w:r>
      <w:r>
        <w:rPr>
          <w:rtl/>
        </w:rPr>
        <w:t xml:space="preserve"> </w:t>
      </w:r>
      <w:r>
        <w:rPr>
          <w:rtl/>
        </w:rPr>
        <w:tab/>
      </w:r>
      <w:r>
        <w:rPr>
          <w:rFonts w:hint="cs"/>
          <w:rtl/>
        </w:rPr>
        <w:t>מרכז המחקר והמידע, הכנסת,</w:t>
      </w:r>
      <w:r>
        <w:rPr>
          <w:rtl/>
        </w:rPr>
        <w:t xml:space="preserve"> </w:t>
      </w:r>
      <w:r w:rsidRPr="006C3DC2">
        <w:rPr>
          <w:b/>
          <w:bCs/>
          <w:rtl/>
        </w:rPr>
        <w:t>תנאי העסקה ושכר של סגל אקדמי</w:t>
      </w:r>
      <w:r w:rsidRPr="006C3DC2">
        <w:rPr>
          <w:rFonts w:hint="cs"/>
          <w:b/>
          <w:bCs/>
          <w:rtl/>
        </w:rPr>
        <w:t xml:space="preserve"> </w:t>
      </w:r>
      <w:r w:rsidRPr="006C3DC2">
        <w:rPr>
          <w:b/>
          <w:bCs/>
          <w:rtl/>
        </w:rPr>
        <w:t>במוסדות להשכלה גבוהה</w:t>
      </w:r>
      <w:r>
        <w:rPr>
          <w:rFonts w:hint="cs"/>
          <w:b/>
          <w:bCs/>
          <w:rtl/>
        </w:rPr>
        <w:t>:</w:t>
      </w:r>
      <w:r w:rsidRPr="006C3DC2">
        <w:rPr>
          <w:b/>
          <w:bCs/>
          <w:rtl/>
        </w:rPr>
        <w:t xml:space="preserve"> אסדרה ונתונים</w:t>
      </w:r>
      <w:r w:rsidRPr="006C3DC2">
        <w:rPr>
          <w:rFonts w:hint="cs"/>
          <w:b/>
          <w:bCs/>
          <w:rtl/>
        </w:rPr>
        <w:t xml:space="preserve"> </w:t>
      </w:r>
      <w:r w:rsidRPr="006C3DC2">
        <w:rPr>
          <w:b/>
          <w:bCs/>
          <w:rtl/>
        </w:rPr>
        <w:t>רשמיים</w:t>
      </w:r>
      <w:r>
        <w:rPr>
          <w:rFonts w:hint="cs"/>
          <w:rtl/>
        </w:rPr>
        <w:t xml:space="preserve"> (1.8.24).</w:t>
      </w:r>
    </w:p>
  </w:footnote>
  <w:footnote w:id="134">
    <w:p w:rsidR="007811A1" w:rsidRDefault="007811A1" w:rsidP="0027671A">
      <w:pPr>
        <w:pStyle w:val="af"/>
      </w:pPr>
      <w:r>
        <w:rPr>
          <w:rStyle w:val="af1"/>
        </w:rPr>
        <w:footnoteRef/>
      </w:r>
      <w:r>
        <w:rPr>
          <w:rtl/>
        </w:rPr>
        <w:t xml:space="preserve"> </w:t>
      </w:r>
      <w:r>
        <w:rPr>
          <w:rtl/>
        </w:rPr>
        <w:tab/>
      </w:r>
      <w:r>
        <w:rPr>
          <w:rFonts w:hint="cs"/>
          <w:rtl/>
        </w:rPr>
        <w:t>האוניברסיטה הפתוחה אינה משתמשת במענק קריטריונים.</w:t>
      </w:r>
    </w:p>
  </w:footnote>
  <w:footnote w:id="135">
    <w:p w:rsidR="007811A1" w:rsidRDefault="007811A1" w:rsidP="0027671A">
      <w:pPr>
        <w:pStyle w:val="af"/>
        <w:rPr>
          <w:rtl/>
        </w:rPr>
      </w:pPr>
      <w:r>
        <w:rPr>
          <w:rStyle w:val="af1"/>
        </w:rPr>
        <w:footnoteRef/>
      </w:r>
      <w:r>
        <w:rPr>
          <w:rtl/>
        </w:rPr>
        <w:t xml:space="preserve"> </w:t>
      </w:r>
      <w:r>
        <w:rPr>
          <w:rtl/>
        </w:rPr>
        <w:tab/>
      </w:r>
      <w:r w:rsidRPr="0027671A">
        <w:rPr>
          <w:rFonts w:cs="Times New Roman"/>
          <w:color w:val="000000"/>
        </w:rPr>
        <w:t xml:space="preserve">OECD, </w:t>
      </w:r>
      <w:r w:rsidRPr="0027671A">
        <w:rPr>
          <w:rFonts w:cs="Times New Roman"/>
          <w:b/>
          <w:bCs/>
        </w:rPr>
        <w:t>Human Resources in Higher Education in Israel</w:t>
      </w:r>
      <w:r w:rsidRPr="0027671A">
        <w:rPr>
          <w:rFonts w:cs="Times New Roman"/>
          <w:color w:val="000000"/>
        </w:rPr>
        <w:t xml:space="preserve">, </w:t>
      </w:r>
      <w:r w:rsidRPr="0027671A">
        <w:rPr>
          <w:rFonts w:cs="Times New Roman"/>
          <w:i/>
          <w:iCs/>
          <w:color w:val="000000"/>
        </w:rPr>
        <w:t>Education Policy Perspectives</w:t>
      </w:r>
      <w:r w:rsidRPr="0027671A">
        <w:rPr>
          <w:rFonts w:cs="Times New Roman"/>
          <w:color w:val="000000"/>
        </w:rPr>
        <w:t xml:space="preserve">, No. </w:t>
      </w:r>
      <w:r w:rsidRPr="0027671A">
        <w:rPr>
          <w:rFonts w:cs="Times New Roman" w:hint="cs"/>
          <w:color w:val="000000"/>
          <w:rtl/>
        </w:rPr>
        <w:t>(</w:t>
      </w:r>
      <w:r w:rsidRPr="0027671A">
        <w:rPr>
          <w:rFonts w:cs="Times New Roman"/>
          <w:color w:val="000000"/>
        </w:rPr>
        <w:t>60 (July 2022</w:t>
      </w:r>
    </w:p>
  </w:footnote>
  <w:footnote w:id="136">
    <w:p w:rsidR="007811A1" w:rsidRDefault="007811A1" w:rsidP="0027671A">
      <w:pPr>
        <w:pStyle w:val="af"/>
        <w:rPr>
          <w:rtl/>
        </w:rPr>
      </w:pPr>
      <w:r>
        <w:rPr>
          <w:rStyle w:val="af1"/>
        </w:rPr>
        <w:footnoteRef/>
      </w:r>
      <w:r>
        <w:rPr>
          <w:rtl/>
        </w:rPr>
        <w:t xml:space="preserve"> </w:t>
      </w:r>
      <w:r>
        <w:rPr>
          <w:rtl/>
        </w:rPr>
        <w:tab/>
      </w:r>
      <w:r w:rsidRPr="00DF4133">
        <w:rPr>
          <w:rtl/>
        </w:rPr>
        <w:t>הסכם קיבוצי מיוחד</w:t>
      </w:r>
      <w:r w:rsidRPr="008F035D">
        <w:rPr>
          <w:rtl/>
        </w:rPr>
        <w:t xml:space="preserve"> 20240183</w:t>
      </w:r>
      <w:r>
        <w:rPr>
          <w:rFonts w:hint="cs"/>
          <w:rtl/>
        </w:rPr>
        <w:t>, מ</w:t>
      </w:r>
      <w:r w:rsidRPr="00DF4133">
        <w:rPr>
          <w:rtl/>
        </w:rPr>
        <w:t>יום 9.4.24</w:t>
      </w:r>
      <w:r>
        <w:rPr>
          <w:rFonts w:hint="cs"/>
          <w:rtl/>
        </w:rPr>
        <w:t>.</w:t>
      </w:r>
    </w:p>
  </w:footnote>
  <w:footnote w:id="137">
    <w:p w:rsidR="007811A1" w:rsidRDefault="007811A1" w:rsidP="0027671A">
      <w:pPr>
        <w:pStyle w:val="af"/>
      </w:pPr>
      <w:r>
        <w:rPr>
          <w:rStyle w:val="af1"/>
        </w:rPr>
        <w:footnoteRef/>
      </w:r>
      <w:r>
        <w:rPr>
          <w:rtl/>
        </w:rPr>
        <w:t xml:space="preserve"> </w:t>
      </w:r>
      <w:r>
        <w:rPr>
          <w:rtl/>
        </w:rPr>
        <w:tab/>
      </w:r>
      <w:proofErr w:type="spellStart"/>
      <w:r>
        <w:rPr>
          <w:rFonts w:hint="cs"/>
          <w:rtl/>
        </w:rPr>
        <w:t>המל"ג</w:t>
      </w:r>
      <w:proofErr w:type="spellEnd"/>
      <w:r>
        <w:rPr>
          <w:rFonts w:hint="cs"/>
          <w:rtl/>
        </w:rPr>
        <w:t xml:space="preserve">, </w:t>
      </w:r>
      <w:r w:rsidRPr="00947B96">
        <w:rPr>
          <w:rtl/>
        </w:rPr>
        <w:t>עדכון הקריטריונים וכללי הזכאות למענק האקדמי האוניברסיטאי, 9.4.24.</w:t>
      </w:r>
    </w:p>
  </w:footnote>
  <w:footnote w:id="138">
    <w:p w:rsidR="007811A1" w:rsidRDefault="007811A1" w:rsidP="0027671A">
      <w:pPr>
        <w:pStyle w:val="af"/>
      </w:pPr>
      <w:r>
        <w:rPr>
          <w:rStyle w:val="af1"/>
        </w:rPr>
        <w:footnoteRef/>
      </w:r>
      <w:r>
        <w:rPr>
          <w:rtl/>
        </w:rPr>
        <w:t xml:space="preserve"> </w:t>
      </w:r>
      <w:r>
        <w:rPr>
          <w:rtl/>
        </w:rPr>
        <w:tab/>
      </w:r>
      <w:r>
        <w:rPr>
          <w:rFonts w:hint="cs"/>
          <w:rtl/>
        </w:rPr>
        <w:t xml:space="preserve">לפי הוראות תנאי ההעסקה </w:t>
      </w:r>
      <w:r w:rsidRPr="005C6A75">
        <w:rPr>
          <w:rtl/>
        </w:rPr>
        <w:t>התוספת הכספית המקסימלית</w:t>
      </w:r>
      <w:r>
        <w:rPr>
          <w:rtl/>
        </w:rPr>
        <w:t xml:space="preserve"> </w:t>
      </w:r>
      <w:r>
        <w:rPr>
          <w:rFonts w:hint="cs"/>
          <w:rtl/>
        </w:rPr>
        <w:t xml:space="preserve">בגין הגמול היא </w:t>
      </w:r>
      <w:r w:rsidRPr="005C6A75">
        <w:rPr>
          <w:rtl/>
        </w:rPr>
        <w:t xml:space="preserve">20% </w:t>
      </w:r>
      <w:r>
        <w:rPr>
          <w:rFonts w:hint="cs"/>
          <w:rtl/>
        </w:rPr>
        <w:t>מה</w:t>
      </w:r>
      <w:r w:rsidRPr="005C6A75">
        <w:rPr>
          <w:rtl/>
        </w:rPr>
        <w:t>שכר ל</w:t>
      </w:r>
      <w:r>
        <w:rPr>
          <w:rFonts w:hint="cs"/>
          <w:rtl/>
        </w:rPr>
        <w:t>-</w:t>
      </w:r>
      <w:r w:rsidRPr="005C6A75">
        <w:rPr>
          <w:rtl/>
        </w:rPr>
        <w:t xml:space="preserve">20% מהזכאים הראשונים, 15% תוספת ל-20% הזכאים הבאים ו-7.5% ל-20% </w:t>
      </w:r>
      <w:r>
        <w:rPr>
          <w:rFonts w:hint="cs"/>
          <w:rtl/>
        </w:rPr>
        <w:t>ה</w:t>
      </w:r>
      <w:r w:rsidRPr="005C6A75">
        <w:rPr>
          <w:rtl/>
        </w:rPr>
        <w:t>זכאים הבאים</w:t>
      </w:r>
      <w:r>
        <w:rPr>
          <w:rFonts w:hint="cs"/>
          <w:rtl/>
        </w:rPr>
        <w:t>.</w:t>
      </w:r>
    </w:p>
  </w:footnote>
  <w:footnote w:id="139">
    <w:p w:rsidR="007811A1" w:rsidRDefault="007811A1" w:rsidP="0027671A">
      <w:pPr>
        <w:pStyle w:val="af"/>
      </w:pPr>
      <w:r>
        <w:rPr>
          <w:rStyle w:val="af1"/>
        </w:rPr>
        <w:footnoteRef/>
      </w:r>
      <w:r>
        <w:rPr>
          <w:rtl/>
        </w:rPr>
        <w:t xml:space="preserve"> </w:t>
      </w:r>
      <w:r>
        <w:rPr>
          <w:rtl/>
        </w:rPr>
        <w:tab/>
      </w:r>
      <w:r>
        <w:rPr>
          <w:rFonts w:hint="cs"/>
          <w:rtl/>
        </w:rPr>
        <w:t>בהתבסס על טבלת שכר סגל אקדמי בכיר עם ותק של 10 שנים, הנע בין 18,600 ש"ח למרצה ובין 24,800 ש"ח לפרופסור מן המניין. לפי: מרכז המחקר והמידע,</w:t>
      </w:r>
      <w:r>
        <w:rPr>
          <w:rtl/>
        </w:rPr>
        <w:t xml:space="preserve"> </w:t>
      </w:r>
      <w:r>
        <w:rPr>
          <w:rFonts w:hint="cs"/>
          <w:rtl/>
        </w:rPr>
        <w:t>הכנסת,</w:t>
      </w:r>
      <w:r>
        <w:rPr>
          <w:rtl/>
        </w:rPr>
        <w:t xml:space="preserve"> </w:t>
      </w:r>
      <w:r w:rsidRPr="009759CF">
        <w:rPr>
          <w:b/>
          <w:bCs/>
          <w:rtl/>
        </w:rPr>
        <w:t>תנאי העסקה ושכר של סגל אקדמי</w:t>
      </w:r>
      <w:r w:rsidRPr="009759CF">
        <w:rPr>
          <w:rFonts w:hint="cs"/>
          <w:b/>
          <w:bCs/>
          <w:rtl/>
        </w:rPr>
        <w:t xml:space="preserve"> </w:t>
      </w:r>
      <w:r w:rsidRPr="009759CF">
        <w:rPr>
          <w:b/>
          <w:bCs/>
          <w:rtl/>
        </w:rPr>
        <w:t>במוסדות להשכלה גבוהה</w:t>
      </w:r>
      <w:r>
        <w:rPr>
          <w:rFonts w:hint="cs"/>
          <w:b/>
          <w:bCs/>
          <w:rtl/>
        </w:rPr>
        <w:t>:</w:t>
      </w:r>
      <w:r w:rsidRPr="009759CF">
        <w:rPr>
          <w:b/>
          <w:bCs/>
          <w:rtl/>
        </w:rPr>
        <w:t xml:space="preserve"> אסדרה ונתונים</w:t>
      </w:r>
      <w:r w:rsidRPr="009759CF">
        <w:rPr>
          <w:rFonts w:hint="cs"/>
          <w:b/>
          <w:bCs/>
          <w:rtl/>
        </w:rPr>
        <w:t xml:space="preserve"> </w:t>
      </w:r>
      <w:r w:rsidRPr="009759CF">
        <w:rPr>
          <w:b/>
          <w:bCs/>
          <w:rtl/>
        </w:rPr>
        <w:t>רשמיים</w:t>
      </w:r>
      <w:r>
        <w:rPr>
          <w:rFonts w:hint="cs"/>
          <w:rtl/>
        </w:rPr>
        <w:t xml:space="preserve"> (1.8.24).</w:t>
      </w:r>
    </w:p>
  </w:footnote>
  <w:footnote w:id="140">
    <w:p w:rsidR="007811A1" w:rsidRDefault="007811A1" w:rsidP="0027671A">
      <w:pPr>
        <w:pStyle w:val="af"/>
        <w:rPr>
          <w:rtl/>
        </w:rPr>
      </w:pPr>
      <w:r>
        <w:rPr>
          <w:rStyle w:val="af1"/>
        </w:rPr>
        <w:footnoteRef/>
      </w:r>
      <w:r>
        <w:rPr>
          <w:rtl/>
        </w:rPr>
        <w:t xml:space="preserve"> </w:t>
      </w:r>
      <w:r>
        <w:rPr>
          <w:rtl/>
        </w:rPr>
        <w:tab/>
      </w:r>
      <w:r w:rsidRPr="006C5CA7">
        <w:rPr>
          <w:rtl/>
        </w:rPr>
        <w:t>על השאלה השיבו 12 מתוך 15 נשיאי מכללות</w:t>
      </w:r>
      <w:r>
        <w:rPr>
          <w:rFonts w:hint="cs"/>
          <w:rtl/>
        </w:rPr>
        <w:t>.</w:t>
      </w:r>
      <w:r>
        <w:t xml:space="preserve"> </w:t>
      </w:r>
      <w:r>
        <w:rPr>
          <w:rFonts w:hint="cs"/>
          <w:rtl/>
        </w:rPr>
        <w:t xml:space="preserve">הסכום החציוני עומד על 900,000 ש"ח. </w:t>
      </w:r>
    </w:p>
  </w:footnote>
  <w:footnote w:id="141">
    <w:p w:rsidR="007811A1" w:rsidRDefault="007811A1" w:rsidP="0027671A">
      <w:pPr>
        <w:pStyle w:val="af"/>
      </w:pPr>
      <w:r>
        <w:rPr>
          <w:rStyle w:val="af1"/>
        </w:rPr>
        <w:footnoteRef/>
      </w:r>
      <w:r>
        <w:rPr>
          <w:rtl/>
        </w:rPr>
        <w:t xml:space="preserve"> </w:t>
      </w:r>
      <w:r>
        <w:rPr>
          <w:rtl/>
        </w:rPr>
        <w:tab/>
      </w:r>
      <w:r>
        <w:rPr>
          <w:rFonts w:hint="cs"/>
          <w:rtl/>
        </w:rPr>
        <w:t>16 נשיאי מכללות השיבו על השאלה.</w:t>
      </w:r>
    </w:p>
  </w:footnote>
  <w:footnote w:id="142">
    <w:p w:rsidR="007811A1" w:rsidRDefault="007811A1" w:rsidP="0027671A">
      <w:pPr>
        <w:pStyle w:val="af"/>
      </w:pPr>
      <w:r w:rsidRPr="00745D71">
        <w:rPr>
          <w:rStyle w:val="af1"/>
        </w:rPr>
        <w:footnoteRef/>
      </w:r>
      <w:r w:rsidRPr="00745D71">
        <w:rPr>
          <w:rtl/>
        </w:rPr>
        <w:t xml:space="preserve"> </w:t>
      </w:r>
      <w:r w:rsidRPr="00745D71">
        <w:rPr>
          <w:rtl/>
        </w:rPr>
        <w:tab/>
        <w:t>מבקר המדינה</w:t>
      </w:r>
      <w:r>
        <w:rPr>
          <w:rFonts w:hint="cs"/>
          <w:rtl/>
        </w:rPr>
        <w:t>,</w:t>
      </w:r>
      <w:r w:rsidRPr="00745D71">
        <w:rPr>
          <w:rFonts w:hint="cs"/>
          <w:rtl/>
        </w:rPr>
        <w:t xml:space="preserve"> </w:t>
      </w:r>
      <w:r w:rsidRPr="00790826">
        <w:rPr>
          <w:rFonts w:hint="cs"/>
          <w:b/>
          <w:bCs/>
          <w:rtl/>
        </w:rPr>
        <w:t>דוח בנושא "</w:t>
      </w:r>
      <w:r w:rsidRPr="00790826">
        <w:rPr>
          <w:b/>
          <w:bCs/>
          <w:rtl/>
        </w:rPr>
        <w:t>עבודה נוספת של חברי הסגל האקדמי הבכיר באוניברסיטאות</w:t>
      </w:r>
      <w:r w:rsidRPr="00790826">
        <w:rPr>
          <w:rFonts w:hint="cs"/>
          <w:b/>
          <w:bCs/>
          <w:rtl/>
        </w:rPr>
        <w:t>"</w:t>
      </w:r>
      <w:r w:rsidRPr="00745D71">
        <w:rPr>
          <w:rtl/>
        </w:rPr>
        <w:t xml:space="preserve"> </w:t>
      </w:r>
      <w:r>
        <w:rPr>
          <w:rFonts w:hint="cs"/>
          <w:rtl/>
        </w:rPr>
        <w:t>(</w:t>
      </w:r>
      <w:r w:rsidRPr="00745D71">
        <w:rPr>
          <w:rtl/>
        </w:rPr>
        <w:t>8 במאי 2018</w:t>
      </w:r>
      <w:r>
        <w:rPr>
          <w:rFonts w:hint="cs"/>
          <w:rtl/>
        </w:rPr>
        <w:t>). ב</w:t>
      </w:r>
      <w:r w:rsidRPr="00570304">
        <w:rPr>
          <w:rtl/>
        </w:rPr>
        <w:t xml:space="preserve">הסכם הקיבוצי באוניברסיטאות </w:t>
      </w:r>
      <w:r>
        <w:rPr>
          <w:rFonts w:hint="cs"/>
          <w:rtl/>
        </w:rPr>
        <w:t>ל</w:t>
      </w:r>
      <w:r w:rsidRPr="00570304">
        <w:rPr>
          <w:rtl/>
        </w:rPr>
        <w:t xml:space="preserve">א </w:t>
      </w:r>
      <w:r>
        <w:rPr>
          <w:rFonts w:hint="cs"/>
          <w:rtl/>
        </w:rPr>
        <w:t xml:space="preserve">נקבעה </w:t>
      </w:r>
      <w:r w:rsidRPr="00570304">
        <w:rPr>
          <w:rtl/>
        </w:rPr>
        <w:t>דרישת מינימום ל</w:t>
      </w:r>
      <w:r>
        <w:rPr>
          <w:rFonts w:hint="cs"/>
          <w:rtl/>
        </w:rPr>
        <w:t xml:space="preserve">מכסת </w:t>
      </w:r>
      <w:r w:rsidRPr="00570304">
        <w:rPr>
          <w:rtl/>
        </w:rPr>
        <w:t xml:space="preserve">שעות הוראה של הסגל הבכיר. </w:t>
      </w:r>
      <w:r w:rsidRPr="00745D71">
        <w:rPr>
          <w:rtl/>
        </w:rPr>
        <w:t>האוניברסיטאות הן שקובעות את חובות ההוראה של הסגל האקדמי.</w:t>
      </w:r>
    </w:p>
  </w:footnote>
  <w:footnote w:id="143">
    <w:p w:rsidR="007811A1" w:rsidRDefault="007811A1" w:rsidP="0027671A">
      <w:pPr>
        <w:pStyle w:val="af"/>
      </w:pPr>
      <w:r>
        <w:rPr>
          <w:rStyle w:val="af1"/>
        </w:rPr>
        <w:footnoteRef/>
      </w:r>
      <w:r>
        <w:rPr>
          <w:rtl/>
        </w:rPr>
        <w:t xml:space="preserve"> </w:t>
      </w:r>
      <w:r>
        <w:rPr>
          <w:rtl/>
        </w:rPr>
        <w:tab/>
      </w:r>
      <w:r>
        <w:rPr>
          <w:rFonts w:hint="cs"/>
          <w:rtl/>
        </w:rPr>
        <w:t>על השאלה השיבו 16 נשיאי מכללות, 19 ראשי מרכזים במכללות ו-1,076 מרצים במכללות.</w:t>
      </w:r>
    </w:p>
  </w:footnote>
  <w:footnote w:id="144">
    <w:p w:rsidR="007811A1" w:rsidRDefault="007811A1" w:rsidP="0027671A">
      <w:pPr>
        <w:pStyle w:val="af"/>
      </w:pPr>
      <w:r>
        <w:rPr>
          <w:rStyle w:val="af1"/>
        </w:rPr>
        <w:footnoteRef/>
      </w:r>
      <w:r>
        <w:rPr>
          <w:rtl/>
        </w:rPr>
        <w:t xml:space="preserve"> </w:t>
      </w:r>
      <w:r>
        <w:rPr>
          <w:rtl/>
        </w:rPr>
        <w:tab/>
      </w:r>
      <w:r>
        <w:rPr>
          <w:rFonts w:hint="cs"/>
          <w:rtl/>
        </w:rPr>
        <w:t>החסם "</w:t>
      </w:r>
      <w:r w:rsidRPr="00AD78C9">
        <w:rPr>
          <w:rtl/>
        </w:rPr>
        <w:t>רוב זמנם ומרצם של המרצים מופנה לקידום המחקר שלהם</w:t>
      </w:r>
      <w:r>
        <w:rPr>
          <w:rFonts w:hint="cs"/>
          <w:rtl/>
        </w:rPr>
        <w:t>".</w:t>
      </w:r>
    </w:p>
  </w:footnote>
  <w:footnote w:id="145">
    <w:p w:rsidR="007811A1" w:rsidRDefault="007811A1" w:rsidP="0027671A">
      <w:pPr>
        <w:pStyle w:val="af"/>
      </w:pPr>
      <w:r>
        <w:rPr>
          <w:rStyle w:val="af1"/>
        </w:rPr>
        <w:footnoteRef/>
      </w:r>
      <w:r>
        <w:rPr>
          <w:rtl/>
        </w:rPr>
        <w:t xml:space="preserve"> </w:t>
      </w:r>
      <w:r>
        <w:rPr>
          <w:rtl/>
        </w:rPr>
        <w:tab/>
        <w:t>תנאי העסקה</w:t>
      </w:r>
      <w:r>
        <w:rPr>
          <w:rFonts w:hint="cs"/>
          <w:rtl/>
        </w:rPr>
        <w:t xml:space="preserve"> </w:t>
      </w:r>
      <w:r>
        <w:rPr>
          <w:rtl/>
        </w:rPr>
        <w:t>במוסדות להשכלה גבוהה שאינם אוניברסיטאות</w:t>
      </w:r>
      <w:r>
        <w:rPr>
          <w:rFonts w:hint="cs"/>
          <w:rtl/>
        </w:rPr>
        <w:t xml:space="preserve"> </w:t>
      </w:r>
      <w:r>
        <w:rPr>
          <w:rtl/>
        </w:rPr>
        <w:t>המתוקצבים ע"י ות"ת</w:t>
      </w:r>
      <w:r>
        <w:rPr>
          <w:rFonts w:hint="cs"/>
          <w:rtl/>
        </w:rPr>
        <w:t>, יולי 2021.</w:t>
      </w:r>
    </w:p>
  </w:footnote>
  <w:footnote w:id="146">
    <w:p w:rsidR="007811A1" w:rsidRDefault="007811A1" w:rsidP="0027671A">
      <w:pPr>
        <w:pStyle w:val="af"/>
      </w:pPr>
      <w:r>
        <w:rPr>
          <w:rStyle w:val="af1"/>
        </w:rPr>
        <w:footnoteRef/>
      </w:r>
      <w:r>
        <w:rPr>
          <w:rtl/>
        </w:rPr>
        <w:t xml:space="preserve"> </w:t>
      </w:r>
      <w:r>
        <w:rPr>
          <w:rtl/>
        </w:rPr>
        <w:tab/>
      </w:r>
      <w:r w:rsidRPr="00D058F1">
        <w:rPr>
          <w:rtl/>
        </w:rPr>
        <w:t xml:space="preserve">ניתן להפחית עד שליש משרה לחבר סגל, </w:t>
      </w:r>
      <w:r>
        <w:rPr>
          <w:rFonts w:hint="cs"/>
          <w:rtl/>
        </w:rPr>
        <w:t>ו</w:t>
      </w:r>
      <w:r w:rsidRPr="00D058F1">
        <w:rPr>
          <w:rtl/>
        </w:rPr>
        <w:t>ההפחתה יכולה להינתן לכל היותר ל-40% מחברי הסגל.</w:t>
      </w:r>
      <w:r>
        <w:rPr>
          <w:rFonts w:hint="cs"/>
          <w:rtl/>
        </w:rPr>
        <w:t xml:space="preserve"> </w:t>
      </w:r>
      <w:r w:rsidRPr="00570304">
        <w:rPr>
          <w:rtl/>
        </w:rPr>
        <w:t>לפי ההנחיות</w:t>
      </w:r>
      <w:r>
        <w:rPr>
          <w:rFonts w:hint="cs"/>
          <w:rtl/>
        </w:rPr>
        <w:t>,</w:t>
      </w:r>
      <w:r w:rsidRPr="00570304">
        <w:rPr>
          <w:rtl/>
        </w:rPr>
        <w:t xml:space="preserve"> היקף שעות ההוראה לאחר ההפחתה לא יפחת מ-8 שעות הוראה שנתיות למשרה מלאה. </w:t>
      </w:r>
    </w:p>
  </w:footnote>
  <w:footnote w:id="147">
    <w:p w:rsidR="007811A1" w:rsidRDefault="007811A1" w:rsidP="0027671A">
      <w:pPr>
        <w:pStyle w:val="af"/>
      </w:pPr>
      <w:r>
        <w:rPr>
          <w:rStyle w:val="af1"/>
        </w:rPr>
        <w:footnoteRef/>
      </w:r>
      <w:r>
        <w:rPr>
          <w:rtl/>
        </w:rPr>
        <w:t xml:space="preserve"> </w:t>
      </w:r>
      <w:r>
        <w:rPr>
          <w:rtl/>
        </w:rPr>
        <w:tab/>
      </w:r>
      <w:r>
        <w:rPr>
          <w:rFonts w:hint="cs"/>
          <w:rtl/>
        </w:rPr>
        <w:t>מתוך 16 נשיאי מכללות שהשיבו על השאלון. אף נשיא לא בחר באפשרות "במידה רבה".</w:t>
      </w:r>
    </w:p>
  </w:footnote>
  <w:footnote w:id="148">
    <w:p w:rsidR="007811A1" w:rsidRDefault="007811A1" w:rsidP="0027671A">
      <w:pPr>
        <w:pStyle w:val="af"/>
      </w:pPr>
      <w:r>
        <w:rPr>
          <w:rStyle w:val="af1"/>
        </w:rPr>
        <w:footnoteRef/>
      </w:r>
      <w:r>
        <w:rPr>
          <w:rtl/>
        </w:rPr>
        <w:t xml:space="preserve"> </w:t>
      </w:r>
      <w:r>
        <w:rPr>
          <w:rtl/>
        </w:rPr>
        <w:tab/>
      </w:r>
      <w:r>
        <w:rPr>
          <w:rFonts w:hint="cs"/>
          <w:rtl/>
        </w:rPr>
        <w:t>ההבדלים ברמת מובהקות של 90%.</w:t>
      </w:r>
    </w:p>
  </w:footnote>
  <w:footnote w:id="149">
    <w:p w:rsidR="007811A1" w:rsidRDefault="007811A1" w:rsidP="0027671A">
      <w:pPr>
        <w:pStyle w:val="af"/>
        <w:rPr>
          <w:rtl/>
        </w:rPr>
      </w:pPr>
      <w:r>
        <w:rPr>
          <w:rStyle w:val="af1"/>
        </w:rPr>
        <w:footnoteRef/>
      </w:r>
      <w:r>
        <w:rPr>
          <w:rtl/>
        </w:rPr>
        <w:t xml:space="preserve"> </w:t>
      </w:r>
      <w:r>
        <w:rPr>
          <w:rtl/>
        </w:rPr>
        <w:tab/>
      </w:r>
      <w:r>
        <w:rPr>
          <w:rFonts w:hint="cs"/>
          <w:rtl/>
        </w:rPr>
        <w:t xml:space="preserve">החלטת ות"ת מ-20.5.20 בנושא </w:t>
      </w:r>
      <w:r>
        <w:rPr>
          <w:rtl/>
        </w:rPr>
        <w:t>ת</w:t>
      </w:r>
      <w:r>
        <w:rPr>
          <w:rFonts w:hint="cs"/>
          <w:rtl/>
        </w:rPr>
        <w:t>ו</w:t>
      </w:r>
      <w:r>
        <w:rPr>
          <w:rtl/>
        </w:rPr>
        <w:t>כנית תמיכה תלת</w:t>
      </w:r>
      <w:r>
        <w:rPr>
          <w:rFonts w:hint="cs"/>
          <w:rtl/>
        </w:rPr>
        <w:t>-</w:t>
      </w:r>
      <w:r>
        <w:rPr>
          <w:rtl/>
        </w:rPr>
        <w:t>שנתית לעידוד המוסדות המתוקצבים ע</w:t>
      </w:r>
      <w:r>
        <w:rPr>
          <w:rFonts w:hint="cs"/>
          <w:rtl/>
        </w:rPr>
        <w:t>ל יד</w:t>
      </w:r>
      <w:r>
        <w:rPr>
          <w:rtl/>
        </w:rPr>
        <w:t>י ות"ת</w:t>
      </w:r>
      <w:r>
        <w:rPr>
          <w:rFonts w:hint="cs"/>
          <w:rtl/>
        </w:rPr>
        <w:t xml:space="preserve"> </w:t>
      </w:r>
      <w:r>
        <w:rPr>
          <w:rtl/>
        </w:rPr>
        <w:t>להקמה וביסוס של תשתיות לקידום ופיתוח אסטרטגי של למידה דיגיטלית</w:t>
      </w:r>
      <w:r>
        <w:rPr>
          <w:rFonts w:hint="cs"/>
          <w:rtl/>
        </w:rPr>
        <w:t xml:space="preserve">; החלטת מל"ג בנושא </w:t>
      </w:r>
      <w:r w:rsidRPr="00A9007A">
        <w:rPr>
          <w:rtl/>
        </w:rPr>
        <w:t>ת</w:t>
      </w:r>
      <w:r>
        <w:rPr>
          <w:rFonts w:hint="cs"/>
          <w:rtl/>
        </w:rPr>
        <w:t>ו</w:t>
      </w:r>
      <w:r w:rsidRPr="00A9007A">
        <w:rPr>
          <w:rtl/>
        </w:rPr>
        <w:t>כנית ות"ת לקידום הלמידה הדיגיטלית</w:t>
      </w:r>
      <w:r>
        <w:rPr>
          <w:rFonts w:hint="cs"/>
          <w:rtl/>
        </w:rPr>
        <w:t xml:space="preserve"> </w:t>
      </w:r>
      <w:r w:rsidRPr="00A9007A">
        <w:rPr>
          <w:rtl/>
        </w:rPr>
        <w:t>-</w:t>
      </w:r>
      <w:r>
        <w:rPr>
          <w:rFonts w:hint="cs"/>
          <w:rtl/>
        </w:rPr>
        <w:t xml:space="preserve"> </w:t>
      </w:r>
      <w:r w:rsidRPr="00A9007A">
        <w:rPr>
          <w:rtl/>
        </w:rPr>
        <w:t>עדכון ההתחייבות ולוחות הזמנים</w:t>
      </w:r>
      <w:r>
        <w:rPr>
          <w:rFonts w:hint="cs"/>
          <w:rtl/>
        </w:rPr>
        <w:t xml:space="preserve">, מ-8.2.23. </w:t>
      </w:r>
    </w:p>
  </w:footnote>
  <w:footnote w:id="150">
    <w:p w:rsidR="007811A1" w:rsidRDefault="007811A1" w:rsidP="0027671A">
      <w:pPr>
        <w:pStyle w:val="af"/>
      </w:pPr>
      <w:r>
        <w:rPr>
          <w:rStyle w:val="af1"/>
        </w:rPr>
        <w:footnoteRef/>
      </w:r>
      <w:r>
        <w:rPr>
          <w:rtl/>
        </w:rPr>
        <w:t xml:space="preserve"> </w:t>
      </w:r>
      <w:r>
        <w:rPr>
          <w:rtl/>
        </w:rPr>
        <w:tab/>
      </w:r>
      <w:r w:rsidRPr="009B1D3E">
        <w:rPr>
          <w:rtl/>
        </w:rPr>
        <w:t>קדמו לת</w:t>
      </w:r>
      <w:r>
        <w:rPr>
          <w:rFonts w:hint="cs"/>
          <w:rtl/>
        </w:rPr>
        <w:t>ו</w:t>
      </w:r>
      <w:r w:rsidRPr="009B1D3E">
        <w:rPr>
          <w:rtl/>
        </w:rPr>
        <w:t xml:space="preserve">כנית </w:t>
      </w:r>
      <w:r>
        <w:rPr>
          <w:rFonts w:hint="cs"/>
          <w:rtl/>
        </w:rPr>
        <w:t>חמישה</w:t>
      </w:r>
      <w:r w:rsidRPr="009B1D3E">
        <w:rPr>
          <w:rtl/>
        </w:rPr>
        <w:t xml:space="preserve"> קולות קוראים </w:t>
      </w:r>
      <w:r>
        <w:rPr>
          <w:rFonts w:hint="cs"/>
          <w:rtl/>
        </w:rPr>
        <w:t xml:space="preserve">תחרותיים </w:t>
      </w:r>
      <w:r w:rsidRPr="009B1D3E">
        <w:rPr>
          <w:rtl/>
        </w:rPr>
        <w:t>בשנים</w:t>
      </w:r>
      <w:r>
        <w:rPr>
          <w:rFonts w:hint="cs"/>
          <w:rtl/>
        </w:rPr>
        <w:t xml:space="preserve"> 2016 - 2020</w:t>
      </w:r>
      <w:r w:rsidRPr="009B1D3E">
        <w:rPr>
          <w:rtl/>
        </w:rPr>
        <w:t xml:space="preserve">, בתקציב כולל של 55 מיליון </w:t>
      </w:r>
      <w:r>
        <w:rPr>
          <w:rFonts w:hint="cs"/>
          <w:rtl/>
        </w:rPr>
        <w:t>ש"ח</w:t>
      </w:r>
      <w:r w:rsidRPr="009B1D3E">
        <w:rPr>
          <w:rtl/>
        </w:rPr>
        <w:t xml:space="preserve">, אשר תמכו בהפקה או הסבה של קורסים </w:t>
      </w:r>
      <w:r w:rsidRPr="00597220">
        <w:rPr>
          <w:rtl/>
        </w:rPr>
        <w:t xml:space="preserve">אקדמיים </w:t>
      </w:r>
      <w:r w:rsidRPr="00597220">
        <w:rPr>
          <w:rFonts w:hint="cs"/>
          <w:rtl/>
        </w:rPr>
        <w:t>"רגילים" לקורסים מקוונים</w:t>
      </w:r>
      <w:r w:rsidRPr="00597220">
        <w:rPr>
          <w:rtl/>
        </w:rPr>
        <w:t>. הקולות הקוראים תוקצבו במשותף ע</w:t>
      </w:r>
      <w:r w:rsidRPr="00597220">
        <w:rPr>
          <w:rFonts w:hint="cs"/>
          <w:rtl/>
        </w:rPr>
        <w:t>ל יד</w:t>
      </w:r>
      <w:r w:rsidRPr="00597220">
        <w:rPr>
          <w:rtl/>
        </w:rPr>
        <w:t xml:space="preserve">י ות"ת (24 מיליון </w:t>
      </w:r>
      <w:r w:rsidRPr="00597220">
        <w:rPr>
          <w:rFonts w:hint="cs"/>
          <w:rtl/>
        </w:rPr>
        <w:t>ש"ח</w:t>
      </w:r>
      <w:r w:rsidRPr="00597220">
        <w:rPr>
          <w:rtl/>
        </w:rPr>
        <w:t xml:space="preserve">), מערך </w:t>
      </w:r>
      <w:proofErr w:type="spellStart"/>
      <w:r w:rsidRPr="00597220">
        <w:rPr>
          <w:rtl/>
        </w:rPr>
        <w:t>הדיגיטל</w:t>
      </w:r>
      <w:proofErr w:type="spellEnd"/>
      <w:r w:rsidRPr="00597220">
        <w:rPr>
          <w:rtl/>
        </w:rPr>
        <w:t xml:space="preserve"> הלאומי שבמשרד הכלכלה והתעשייה ומשרד החינוך. ס</w:t>
      </w:r>
      <w:r w:rsidRPr="00597220">
        <w:rPr>
          <w:rFonts w:hint="cs"/>
          <w:rtl/>
        </w:rPr>
        <w:t>ך הכול</w:t>
      </w:r>
      <w:r w:rsidRPr="00597220">
        <w:rPr>
          <w:rtl/>
        </w:rPr>
        <w:t xml:space="preserve"> הו</w:t>
      </w:r>
      <w:r w:rsidRPr="00597220">
        <w:rPr>
          <w:rFonts w:hint="cs"/>
          <w:rtl/>
        </w:rPr>
        <w:t xml:space="preserve">פקו או הוסבו לפלטפורמה מקוונת במסגרת </w:t>
      </w:r>
      <w:r>
        <w:rPr>
          <w:rFonts w:hint="cs"/>
          <w:rtl/>
        </w:rPr>
        <w:t>הקולות הקוראים</w:t>
      </w:r>
      <w:r w:rsidRPr="00597220">
        <w:rPr>
          <w:rFonts w:hint="cs"/>
          <w:rtl/>
        </w:rPr>
        <w:t xml:space="preserve"> </w:t>
      </w:r>
      <w:r w:rsidRPr="00597220">
        <w:rPr>
          <w:rtl/>
        </w:rPr>
        <w:t>יותר מ-130 קורסים.</w:t>
      </w:r>
    </w:p>
  </w:footnote>
  <w:footnote w:id="151">
    <w:p w:rsidR="007811A1" w:rsidRDefault="007811A1" w:rsidP="0027671A">
      <w:pPr>
        <w:pStyle w:val="af"/>
      </w:pPr>
      <w:r>
        <w:rPr>
          <w:rStyle w:val="af1"/>
        </w:rPr>
        <w:footnoteRef/>
      </w:r>
      <w:r>
        <w:rPr>
          <w:rtl/>
        </w:rPr>
        <w:t xml:space="preserve"> </w:t>
      </w:r>
      <w:r>
        <w:rPr>
          <w:rtl/>
        </w:rPr>
        <w:tab/>
      </w:r>
      <w:r w:rsidRPr="002954CC">
        <w:rPr>
          <w:rtl/>
        </w:rPr>
        <w:t>בתחילה נקבע כי תוכנית התמיכה תהיה תלת</w:t>
      </w:r>
      <w:r>
        <w:rPr>
          <w:rFonts w:hint="cs"/>
          <w:rtl/>
        </w:rPr>
        <w:t>-</w:t>
      </w:r>
      <w:r w:rsidRPr="002954CC">
        <w:rPr>
          <w:rtl/>
        </w:rPr>
        <w:t xml:space="preserve">שנתית ותפעל בשנות הלימודים </w:t>
      </w:r>
      <w:proofErr w:type="spellStart"/>
      <w:r>
        <w:rPr>
          <w:rFonts w:hint="cs"/>
          <w:rtl/>
        </w:rPr>
        <w:t>ה</w:t>
      </w:r>
      <w:r w:rsidRPr="002954CC">
        <w:rPr>
          <w:rtl/>
        </w:rPr>
        <w:t>תשפ"א-</w:t>
      </w:r>
      <w:r>
        <w:rPr>
          <w:rFonts w:hint="cs"/>
          <w:rtl/>
        </w:rPr>
        <w:t>ה</w:t>
      </w:r>
      <w:r w:rsidRPr="002954CC">
        <w:rPr>
          <w:rtl/>
        </w:rPr>
        <w:t>תשפ"ג</w:t>
      </w:r>
      <w:proofErr w:type="spellEnd"/>
      <w:r w:rsidRPr="002954CC">
        <w:rPr>
          <w:rtl/>
        </w:rPr>
        <w:t xml:space="preserve"> (2020</w:t>
      </w:r>
      <w:r>
        <w:rPr>
          <w:rFonts w:hint="cs"/>
          <w:rtl/>
        </w:rPr>
        <w:t xml:space="preserve"> </w:t>
      </w:r>
      <w:r w:rsidRPr="002954CC">
        <w:rPr>
          <w:rtl/>
        </w:rPr>
        <w:t>-</w:t>
      </w:r>
      <w:r>
        <w:rPr>
          <w:rFonts w:hint="cs"/>
          <w:rtl/>
        </w:rPr>
        <w:t xml:space="preserve"> </w:t>
      </w:r>
      <w:r w:rsidRPr="002954CC">
        <w:rPr>
          <w:rtl/>
        </w:rPr>
        <w:t xml:space="preserve">2022), אך בפברואר 2023 הוחלט </w:t>
      </w:r>
      <w:proofErr w:type="spellStart"/>
      <w:r w:rsidRPr="002954CC">
        <w:rPr>
          <w:rtl/>
        </w:rPr>
        <w:t>להארי</w:t>
      </w:r>
      <w:r>
        <w:rPr>
          <w:rFonts w:hint="cs"/>
          <w:rtl/>
        </w:rPr>
        <w:t>כה</w:t>
      </w:r>
      <w:proofErr w:type="spellEnd"/>
      <w:r w:rsidRPr="002954CC">
        <w:rPr>
          <w:rtl/>
        </w:rPr>
        <w:t xml:space="preserve"> בשנתיים נוספות, לשנים </w:t>
      </w:r>
      <w:proofErr w:type="spellStart"/>
      <w:r>
        <w:rPr>
          <w:rFonts w:hint="cs"/>
          <w:rtl/>
        </w:rPr>
        <w:t>ה</w:t>
      </w:r>
      <w:r w:rsidRPr="002954CC">
        <w:rPr>
          <w:rtl/>
        </w:rPr>
        <w:t>תשפ"ד-</w:t>
      </w:r>
      <w:r>
        <w:rPr>
          <w:rFonts w:hint="cs"/>
          <w:rtl/>
        </w:rPr>
        <w:t>ה</w:t>
      </w:r>
      <w:r w:rsidRPr="002954CC">
        <w:rPr>
          <w:rtl/>
        </w:rPr>
        <w:t>תשפ"ה</w:t>
      </w:r>
      <w:proofErr w:type="spellEnd"/>
      <w:r w:rsidRPr="002954CC">
        <w:rPr>
          <w:rtl/>
        </w:rPr>
        <w:t xml:space="preserve"> (2024</w:t>
      </w:r>
      <w:r>
        <w:rPr>
          <w:rFonts w:hint="cs"/>
          <w:rtl/>
        </w:rPr>
        <w:t xml:space="preserve"> </w:t>
      </w:r>
      <w:r w:rsidRPr="002954CC">
        <w:rPr>
          <w:rtl/>
        </w:rPr>
        <w:t>-</w:t>
      </w:r>
      <w:r>
        <w:rPr>
          <w:rFonts w:hint="cs"/>
          <w:rtl/>
        </w:rPr>
        <w:t xml:space="preserve"> </w:t>
      </w:r>
      <w:r w:rsidRPr="002954CC">
        <w:rPr>
          <w:rtl/>
        </w:rPr>
        <w:t>2025).</w:t>
      </w:r>
    </w:p>
  </w:footnote>
  <w:footnote w:id="152">
    <w:p w:rsidR="007811A1" w:rsidRDefault="007811A1" w:rsidP="0027671A">
      <w:pPr>
        <w:pStyle w:val="af"/>
        <w:rPr>
          <w:rtl/>
        </w:rPr>
      </w:pPr>
      <w:r>
        <w:rPr>
          <w:rStyle w:val="af1"/>
        </w:rPr>
        <w:footnoteRef/>
      </w:r>
      <w:r>
        <w:rPr>
          <w:rtl/>
        </w:rPr>
        <w:t xml:space="preserve"> </w:t>
      </w:r>
      <w:r>
        <w:rPr>
          <w:rtl/>
        </w:rPr>
        <w:tab/>
      </w:r>
      <w:r w:rsidRPr="00C035CE">
        <w:rPr>
          <w:rtl/>
        </w:rPr>
        <w:t>התקציב נקבע ע</w:t>
      </w:r>
      <w:r>
        <w:rPr>
          <w:rFonts w:hint="cs"/>
          <w:rtl/>
        </w:rPr>
        <w:t xml:space="preserve">ל </w:t>
      </w:r>
      <w:r w:rsidRPr="00C035CE">
        <w:rPr>
          <w:rtl/>
        </w:rPr>
        <w:t>פי היקף הסטודנטים והיקף הסגל הבכיר בכל מוסד</w:t>
      </w:r>
      <w:r>
        <w:rPr>
          <w:rFonts w:hint="cs"/>
          <w:rtl/>
        </w:rPr>
        <w:t>:</w:t>
      </w:r>
      <w:r w:rsidRPr="00C035CE">
        <w:rPr>
          <w:rFonts w:hint="cs"/>
          <w:rtl/>
        </w:rPr>
        <w:t xml:space="preserve"> </w:t>
      </w:r>
      <w:r>
        <w:rPr>
          <w:rFonts w:hint="cs"/>
          <w:rtl/>
        </w:rPr>
        <w:t xml:space="preserve">אוניברסיטאות תוקצבו ב-4.5 מיליון ש"ח, מכללות גדולות ב-1.5 מיליון ש"ח ומכללות קטנות במיליון ש"ח. </w:t>
      </w:r>
    </w:p>
  </w:footnote>
  <w:footnote w:id="153">
    <w:p w:rsidR="007811A1" w:rsidRDefault="007811A1" w:rsidP="0027671A">
      <w:pPr>
        <w:pStyle w:val="af"/>
      </w:pPr>
      <w:r>
        <w:rPr>
          <w:rStyle w:val="af1"/>
        </w:rPr>
        <w:footnoteRef/>
      </w:r>
      <w:r>
        <w:rPr>
          <w:rtl/>
        </w:rPr>
        <w:t xml:space="preserve"> </w:t>
      </w:r>
      <w:r>
        <w:rPr>
          <w:rtl/>
        </w:rPr>
        <w:tab/>
      </w:r>
      <w:r>
        <w:rPr>
          <w:rFonts w:hint="cs"/>
          <w:rtl/>
        </w:rPr>
        <w:t>כולל 3 מכללות להוראה.</w:t>
      </w:r>
    </w:p>
  </w:footnote>
  <w:footnote w:id="154">
    <w:p w:rsidR="007811A1" w:rsidRDefault="007811A1" w:rsidP="0027671A">
      <w:pPr>
        <w:pStyle w:val="af"/>
      </w:pPr>
      <w:r>
        <w:rPr>
          <w:rStyle w:val="af1"/>
        </w:rPr>
        <w:footnoteRef/>
      </w:r>
      <w:r>
        <w:rPr>
          <w:rtl/>
        </w:rPr>
        <w:t xml:space="preserve"> </w:t>
      </w:r>
      <w:r>
        <w:rPr>
          <w:rtl/>
        </w:rPr>
        <w:tab/>
      </w:r>
      <w:r>
        <w:rPr>
          <w:rFonts w:hint="cs"/>
          <w:rtl/>
        </w:rPr>
        <w:t xml:space="preserve">מל"ג, </w:t>
      </w:r>
      <w:r w:rsidRPr="00703187">
        <w:rPr>
          <w:rFonts w:hint="cs"/>
          <w:b/>
          <w:bCs/>
          <w:rtl/>
        </w:rPr>
        <w:t xml:space="preserve">מצגת </w:t>
      </w:r>
      <w:r w:rsidRPr="00703187">
        <w:rPr>
          <w:b/>
          <w:bCs/>
          <w:rtl/>
        </w:rPr>
        <w:t>דוח ההערכה השני לת</w:t>
      </w:r>
      <w:r w:rsidRPr="00703187">
        <w:rPr>
          <w:rFonts w:hint="cs"/>
          <w:b/>
          <w:bCs/>
          <w:rtl/>
        </w:rPr>
        <w:t>ו</w:t>
      </w:r>
      <w:r w:rsidRPr="00703187">
        <w:rPr>
          <w:b/>
          <w:bCs/>
          <w:rtl/>
        </w:rPr>
        <w:t>כנית ות"ת לקידום ופיתוח הלמידה הדיגיטלית</w:t>
      </w:r>
      <w:r w:rsidRPr="00703187">
        <w:rPr>
          <w:rFonts w:hint="cs"/>
          <w:b/>
          <w:bCs/>
          <w:rtl/>
        </w:rPr>
        <w:t xml:space="preserve"> - מסקנות</w:t>
      </w:r>
      <w:r>
        <w:rPr>
          <w:rFonts w:hint="cs"/>
          <w:rtl/>
        </w:rPr>
        <w:t xml:space="preserve"> (פברואר 2023).</w:t>
      </w:r>
    </w:p>
  </w:footnote>
  <w:footnote w:id="155">
    <w:p w:rsidR="007811A1" w:rsidRDefault="007811A1" w:rsidP="0027671A">
      <w:pPr>
        <w:pStyle w:val="af"/>
        <w:rPr>
          <w:rtl/>
        </w:rPr>
      </w:pPr>
      <w:r>
        <w:rPr>
          <w:rStyle w:val="af1"/>
        </w:rPr>
        <w:footnoteRef/>
      </w:r>
      <w:r>
        <w:rPr>
          <w:rtl/>
        </w:rPr>
        <w:t xml:space="preserve"> </w:t>
      </w:r>
      <w:r>
        <w:rPr>
          <w:rtl/>
        </w:rPr>
        <w:tab/>
      </w:r>
      <w:r>
        <w:rPr>
          <w:rFonts w:hint="cs"/>
          <w:rtl/>
        </w:rPr>
        <w:t>מכתב מל"ג, אגף הערכת איכות לראשי המוסדות המתוקצבים בנושא "</w:t>
      </w:r>
      <w:r>
        <w:rPr>
          <w:rtl/>
        </w:rPr>
        <w:t xml:space="preserve">החלטת מל"ג </w:t>
      </w:r>
      <w:proofErr w:type="spellStart"/>
      <w:r>
        <w:rPr>
          <w:rtl/>
        </w:rPr>
        <w:t>וות"ת</w:t>
      </w:r>
      <w:proofErr w:type="spellEnd"/>
      <w:r>
        <w:rPr>
          <w:rtl/>
        </w:rPr>
        <w:t xml:space="preserve"> בנושא </w:t>
      </w:r>
      <w:r w:rsidRPr="005C1D19">
        <w:rPr>
          <w:rtl/>
        </w:rPr>
        <w:t>תכנית</w:t>
      </w:r>
      <w:r>
        <w:rPr>
          <w:rtl/>
        </w:rPr>
        <w:t xml:space="preserve"> תמיכה לעידוד </w:t>
      </w:r>
      <w:r>
        <w:rPr>
          <w:rFonts w:hint="cs"/>
          <w:rtl/>
        </w:rPr>
        <w:t>'</w:t>
      </w:r>
      <w:r>
        <w:rPr>
          <w:rtl/>
        </w:rPr>
        <w:t>למידה משלבת התנסות</w:t>
      </w:r>
      <w:r>
        <w:rPr>
          <w:rFonts w:hint="cs"/>
          <w:rtl/>
        </w:rPr>
        <w:t>'</w:t>
      </w:r>
      <w:r>
        <w:rPr>
          <w:rtl/>
        </w:rPr>
        <w:t xml:space="preserve"> במסגרת התואר הראשון</w:t>
      </w:r>
      <w:r>
        <w:rPr>
          <w:rFonts w:hint="cs"/>
          <w:rtl/>
        </w:rPr>
        <w:t xml:space="preserve"> </w:t>
      </w:r>
      <w:r>
        <w:rPr>
          <w:rtl/>
        </w:rPr>
        <w:t>במוסדות להשכלה גבוהה המתוקצבים ע"י ות"ת</w:t>
      </w:r>
      <w:r>
        <w:rPr>
          <w:rFonts w:hint="cs"/>
          <w:rtl/>
        </w:rPr>
        <w:t xml:space="preserve">", מ-18.4.19. </w:t>
      </w:r>
    </w:p>
  </w:footnote>
  <w:footnote w:id="156">
    <w:p w:rsidR="007811A1" w:rsidRPr="00B223B4" w:rsidRDefault="007811A1" w:rsidP="0027671A">
      <w:pPr>
        <w:pStyle w:val="af"/>
      </w:pPr>
      <w:r>
        <w:rPr>
          <w:rStyle w:val="af1"/>
        </w:rPr>
        <w:footnoteRef/>
      </w:r>
      <w:r>
        <w:rPr>
          <w:rtl/>
        </w:rPr>
        <w:t xml:space="preserve"> </w:t>
      </w:r>
      <w:r>
        <w:rPr>
          <w:rtl/>
        </w:rPr>
        <w:tab/>
      </w:r>
      <w:r w:rsidRPr="00B223B4">
        <w:rPr>
          <w:rFonts w:hint="cs"/>
          <w:rtl/>
        </w:rPr>
        <w:t xml:space="preserve">המיזם נקרא בתחילה "למידה משלבת התנסות". ראו </w:t>
      </w:r>
      <w:r w:rsidRPr="00B223B4">
        <w:rPr>
          <w:rtl/>
        </w:rPr>
        <w:t>החלטת ות"ת מ-13.3.19 בנושא ת</w:t>
      </w:r>
      <w:r w:rsidRPr="00B223B4">
        <w:rPr>
          <w:rFonts w:hint="cs"/>
          <w:rtl/>
        </w:rPr>
        <w:t>ו</w:t>
      </w:r>
      <w:r w:rsidRPr="00B223B4">
        <w:rPr>
          <w:rtl/>
        </w:rPr>
        <w:t>כנית</w:t>
      </w:r>
      <w:r w:rsidRPr="00B223B4">
        <w:rPr>
          <w:rFonts w:hint="cs"/>
          <w:rtl/>
        </w:rPr>
        <w:t xml:space="preserve"> </w:t>
      </w:r>
      <w:r w:rsidRPr="00B223B4">
        <w:rPr>
          <w:rtl/>
        </w:rPr>
        <w:t xml:space="preserve">תמיכה לעידוד "למידה משלבת התנסות" במסגרת התואר הראשון במוסדות להשכלה גבוהה המתוקצבים ע"י ות"ת </w:t>
      </w:r>
      <w:r w:rsidRPr="00B223B4">
        <w:rPr>
          <w:rFonts w:hint="cs"/>
          <w:rtl/>
        </w:rPr>
        <w:t>-</w:t>
      </w:r>
      <w:r w:rsidRPr="00B223B4">
        <w:rPr>
          <w:rtl/>
        </w:rPr>
        <w:t xml:space="preserve"> מסמך מס' 4486</w:t>
      </w:r>
      <w:r w:rsidRPr="00B223B4">
        <w:rPr>
          <w:rFonts w:hint="cs"/>
          <w:rtl/>
        </w:rPr>
        <w:t>; ה</w:t>
      </w:r>
      <w:r w:rsidRPr="00B223B4">
        <w:rPr>
          <w:rtl/>
        </w:rPr>
        <w:t>חלטת מל"ג מיום 11.4.19</w:t>
      </w:r>
      <w:r w:rsidRPr="00B223B4">
        <w:rPr>
          <w:rFonts w:hint="cs"/>
          <w:rtl/>
        </w:rPr>
        <w:t xml:space="preserve"> - </w:t>
      </w:r>
      <w:r w:rsidRPr="00B223B4">
        <w:rPr>
          <w:rtl/>
        </w:rPr>
        <w:t>ת</w:t>
      </w:r>
      <w:r w:rsidRPr="00B223B4">
        <w:rPr>
          <w:rFonts w:hint="cs"/>
          <w:rtl/>
        </w:rPr>
        <w:t>ו</w:t>
      </w:r>
      <w:r w:rsidRPr="00B223B4">
        <w:rPr>
          <w:rtl/>
        </w:rPr>
        <w:t>כנית תמיכה לעידוד "למידה משלבת התנסות" במסגרת התואר הראשון במוסדות להשכלה גבוהה המתוקצבים ע"י ות"ת</w:t>
      </w:r>
      <w:r w:rsidRPr="00B223B4">
        <w:rPr>
          <w:rFonts w:hint="cs"/>
          <w:rtl/>
        </w:rPr>
        <w:t>.</w:t>
      </w:r>
    </w:p>
  </w:footnote>
  <w:footnote w:id="157">
    <w:p w:rsidR="007811A1" w:rsidRPr="00B223B4" w:rsidRDefault="007811A1" w:rsidP="0027671A">
      <w:pPr>
        <w:pStyle w:val="af"/>
      </w:pPr>
      <w:r w:rsidRPr="00B223B4">
        <w:rPr>
          <w:rStyle w:val="af1"/>
        </w:rPr>
        <w:footnoteRef/>
      </w:r>
      <w:r w:rsidRPr="00B223B4">
        <w:rPr>
          <w:rtl/>
        </w:rPr>
        <w:t xml:space="preserve"> </w:t>
      </w:r>
      <w:r w:rsidRPr="00B223B4">
        <w:rPr>
          <w:rtl/>
        </w:rPr>
        <w:tab/>
      </w:r>
      <w:r w:rsidRPr="00B223B4">
        <w:rPr>
          <w:rFonts w:hint="cs"/>
          <w:rtl/>
        </w:rPr>
        <w:t>ה</w:t>
      </w:r>
      <w:r w:rsidRPr="00B223B4">
        <w:rPr>
          <w:rtl/>
        </w:rPr>
        <w:t>עמות</w:t>
      </w:r>
      <w:r w:rsidRPr="00B223B4">
        <w:rPr>
          <w:rFonts w:hint="cs"/>
          <w:rtl/>
        </w:rPr>
        <w:t>ה</w:t>
      </w:r>
      <w:r w:rsidRPr="00B223B4">
        <w:rPr>
          <w:rtl/>
        </w:rPr>
        <w:t xml:space="preserve"> משמשת במסגרת המיזם המשותף כגורם המפעיל המוביל בשטח </w:t>
      </w:r>
      <w:r w:rsidRPr="00B223B4">
        <w:rPr>
          <w:rFonts w:hint="cs"/>
          <w:rtl/>
        </w:rPr>
        <w:t>ו</w:t>
      </w:r>
      <w:r w:rsidRPr="00B223B4">
        <w:rPr>
          <w:rtl/>
        </w:rPr>
        <w:t xml:space="preserve">האחראי בין היתר לריכוז כל הצעות </w:t>
      </w:r>
      <w:r w:rsidRPr="00B223B4">
        <w:rPr>
          <w:rFonts w:hint="cs"/>
          <w:rtl/>
        </w:rPr>
        <w:t xml:space="preserve">המוסדות </w:t>
      </w:r>
      <w:r w:rsidRPr="00B223B4">
        <w:rPr>
          <w:rtl/>
        </w:rPr>
        <w:t>ובקשות</w:t>
      </w:r>
      <w:r w:rsidRPr="00B223B4">
        <w:rPr>
          <w:rFonts w:hint="cs"/>
          <w:rtl/>
        </w:rPr>
        <w:t>יהם</w:t>
      </w:r>
      <w:r w:rsidRPr="00B223B4">
        <w:rPr>
          <w:rtl/>
        </w:rPr>
        <w:t xml:space="preserve">, </w:t>
      </w:r>
      <w:r w:rsidRPr="00B223B4">
        <w:rPr>
          <w:rFonts w:hint="cs"/>
          <w:rtl/>
        </w:rPr>
        <w:t>ל</w:t>
      </w:r>
      <w:r w:rsidRPr="00B223B4">
        <w:rPr>
          <w:rtl/>
        </w:rPr>
        <w:t xml:space="preserve">פיקוח, </w:t>
      </w:r>
      <w:r w:rsidRPr="00B223B4">
        <w:rPr>
          <w:rFonts w:hint="cs"/>
          <w:rtl/>
        </w:rPr>
        <w:t>ל</w:t>
      </w:r>
      <w:r w:rsidRPr="00B223B4">
        <w:rPr>
          <w:rtl/>
        </w:rPr>
        <w:t>בקרה ו</w:t>
      </w:r>
      <w:r w:rsidRPr="00B223B4">
        <w:rPr>
          <w:rFonts w:hint="cs"/>
          <w:rtl/>
        </w:rPr>
        <w:t>ל</w:t>
      </w:r>
      <w:r w:rsidRPr="00B223B4">
        <w:rPr>
          <w:rtl/>
        </w:rPr>
        <w:t xml:space="preserve">תקצוב של הקורסים אשר יאושרו להפעלה במוסדות, </w:t>
      </w:r>
      <w:r w:rsidRPr="00B223B4">
        <w:rPr>
          <w:rFonts w:hint="cs"/>
          <w:rtl/>
        </w:rPr>
        <w:t>ל</w:t>
      </w:r>
      <w:r w:rsidRPr="00B223B4">
        <w:rPr>
          <w:rtl/>
        </w:rPr>
        <w:t>מתן תשתית לכלל המוסדות להפעלת הקורסים</w:t>
      </w:r>
      <w:r w:rsidRPr="00B223B4">
        <w:rPr>
          <w:rFonts w:hint="cs"/>
          <w:rtl/>
        </w:rPr>
        <w:t>,</w:t>
      </w:r>
      <w:r w:rsidRPr="00B223B4">
        <w:rPr>
          <w:rtl/>
        </w:rPr>
        <w:t xml:space="preserve"> </w:t>
      </w:r>
      <w:r w:rsidRPr="00B223B4">
        <w:rPr>
          <w:rFonts w:hint="cs"/>
          <w:rtl/>
        </w:rPr>
        <w:t xml:space="preserve">לרבות </w:t>
      </w:r>
      <w:r w:rsidRPr="00B223B4">
        <w:rPr>
          <w:rtl/>
        </w:rPr>
        <w:t>הכשרה מקצועית לצוות</w:t>
      </w:r>
      <w:r w:rsidRPr="00B223B4">
        <w:rPr>
          <w:rFonts w:hint="cs"/>
          <w:rtl/>
        </w:rPr>
        <w:t>יהם</w:t>
      </w:r>
      <w:r w:rsidRPr="00B223B4">
        <w:rPr>
          <w:rtl/>
        </w:rPr>
        <w:t xml:space="preserve">, </w:t>
      </w:r>
      <w:r w:rsidRPr="00B223B4">
        <w:rPr>
          <w:rFonts w:hint="cs"/>
          <w:rtl/>
        </w:rPr>
        <w:t>ל</w:t>
      </w:r>
      <w:r w:rsidRPr="00B223B4">
        <w:rPr>
          <w:rtl/>
        </w:rPr>
        <w:t>סיוע באיתור מקומות התמחות</w:t>
      </w:r>
      <w:r w:rsidRPr="00B223B4">
        <w:rPr>
          <w:rFonts w:hint="cs"/>
          <w:rtl/>
        </w:rPr>
        <w:t xml:space="preserve"> ושיבוץ</w:t>
      </w:r>
      <w:r w:rsidRPr="00B223B4">
        <w:rPr>
          <w:rtl/>
        </w:rPr>
        <w:t xml:space="preserve">, </w:t>
      </w:r>
      <w:r w:rsidRPr="00B223B4">
        <w:rPr>
          <w:rFonts w:hint="cs"/>
          <w:rtl/>
        </w:rPr>
        <w:t>ל</w:t>
      </w:r>
      <w:r w:rsidRPr="00B223B4">
        <w:rPr>
          <w:rtl/>
        </w:rPr>
        <w:t>ניהול מערכות המידע ו</w:t>
      </w:r>
      <w:r w:rsidRPr="00B223B4">
        <w:rPr>
          <w:rFonts w:hint="cs"/>
          <w:rtl/>
        </w:rPr>
        <w:t>ל</w:t>
      </w:r>
      <w:r w:rsidRPr="00B223B4">
        <w:rPr>
          <w:rtl/>
        </w:rPr>
        <w:t>הערכה ומדידה של כלל הת</w:t>
      </w:r>
      <w:r w:rsidRPr="00B223B4">
        <w:rPr>
          <w:rFonts w:hint="cs"/>
          <w:rtl/>
        </w:rPr>
        <w:t>ו</w:t>
      </w:r>
      <w:r w:rsidRPr="00B223B4">
        <w:rPr>
          <w:rtl/>
        </w:rPr>
        <w:t>כנית</w:t>
      </w:r>
      <w:r w:rsidRPr="00B223B4">
        <w:rPr>
          <w:rFonts w:hint="cs"/>
          <w:rtl/>
        </w:rPr>
        <w:t>.</w:t>
      </w:r>
    </w:p>
  </w:footnote>
  <w:footnote w:id="158">
    <w:p w:rsidR="007811A1" w:rsidRPr="00B223B4" w:rsidRDefault="007811A1" w:rsidP="0027671A">
      <w:pPr>
        <w:pStyle w:val="af"/>
        <w:rPr>
          <w:rtl/>
        </w:rPr>
      </w:pPr>
      <w:r w:rsidRPr="00B223B4">
        <w:rPr>
          <w:rStyle w:val="af1"/>
        </w:rPr>
        <w:footnoteRef/>
      </w:r>
      <w:r w:rsidRPr="00B223B4">
        <w:rPr>
          <w:rtl/>
        </w:rPr>
        <w:t xml:space="preserve"> </w:t>
      </w:r>
      <w:r w:rsidRPr="00B223B4">
        <w:rPr>
          <w:rtl/>
        </w:rPr>
        <w:tab/>
        <w:t>למשל, קורס המיועד לסטודנטים מ</w:t>
      </w:r>
      <w:r w:rsidRPr="00B223B4">
        <w:rPr>
          <w:rFonts w:hint="cs"/>
          <w:rtl/>
        </w:rPr>
        <w:t xml:space="preserve">חוגי </w:t>
      </w:r>
      <w:r w:rsidRPr="00B223B4">
        <w:rPr>
          <w:rtl/>
        </w:rPr>
        <w:t>מדעי הרוח יאפשר לסטודנטים לספרות או לשפות להתנסות בתפקידי עריכה, כתיבת תוכן וארגון אירועים, לסטודנטים להיסטוריה</w:t>
      </w:r>
      <w:r w:rsidRPr="00B223B4">
        <w:rPr>
          <w:rFonts w:hint="cs"/>
          <w:rtl/>
        </w:rPr>
        <w:t xml:space="preserve"> -</w:t>
      </w:r>
      <w:r w:rsidRPr="00B223B4">
        <w:rPr>
          <w:rtl/>
        </w:rPr>
        <w:t xml:space="preserve"> להשתלב בארגונים ציבוריים בתפקידי כתיבה והדרכה, ולסטודנטים לאומנות</w:t>
      </w:r>
      <w:r w:rsidRPr="00B223B4">
        <w:rPr>
          <w:rFonts w:hint="cs"/>
          <w:rtl/>
        </w:rPr>
        <w:t xml:space="preserve"> -</w:t>
      </w:r>
      <w:r w:rsidRPr="00B223B4">
        <w:rPr>
          <w:rtl/>
        </w:rPr>
        <w:t xml:space="preserve"> להתנסות בעזרה לאוצרות במוזיאונים וגלריות. במדעי החברה סטודנטים לתקשורת מתמחים בתפקידי דוברות ועיתונאות, וסטודנטים למדעי המדינה מתמחים בארגונים ציבוריים</w:t>
      </w:r>
      <w:r w:rsidRPr="00B223B4">
        <w:rPr>
          <w:rFonts w:hint="cs"/>
          <w:rtl/>
        </w:rPr>
        <w:t>,</w:t>
      </w:r>
      <w:r w:rsidRPr="00B223B4">
        <w:rPr>
          <w:rtl/>
        </w:rPr>
        <w:t xml:space="preserve"> שם הם מתנסים בניתוח נתונים, כתיבת תוכן וליווי תהליכים ארגוניים.</w:t>
      </w:r>
      <w:r w:rsidRPr="00B223B4">
        <w:rPr>
          <w:rFonts w:hint="cs"/>
          <w:rtl/>
        </w:rPr>
        <w:t xml:space="preserve"> מתוך הצעה של האוניברסיטה העברית לקול הקורא.</w:t>
      </w:r>
    </w:p>
  </w:footnote>
  <w:footnote w:id="159">
    <w:p w:rsidR="007811A1" w:rsidRDefault="007811A1" w:rsidP="0027671A">
      <w:pPr>
        <w:pStyle w:val="af"/>
        <w:rPr>
          <w:rtl/>
        </w:rPr>
      </w:pPr>
      <w:r w:rsidRPr="00B223B4">
        <w:rPr>
          <w:rStyle w:val="af1"/>
        </w:rPr>
        <w:footnoteRef/>
      </w:r>
      <w:r w:rsidRPr="00B223B4">
        <w:rPr>
          <w:rtl/>
        </w:rPr>
        <w:t xml:space="preserve"> </w:t>
      </w:r>
      <w:r w:rsidRPr="00B223B4">
        <w:rPr>
          <w:rtl/>
        </w:rPr>
        <w:tab/>
      </w:r>
      <w:r w:rsidRPr="00B223B4">
        <w:rPr>
          <w:rFonts w:hint="cs"/>
          <w:rtl/>
        </w:rPr>
        <w:t xml:space="preserve">החלטת ות"ת מ-13.3.19 בנושא </w:t>
      </w:r>
      <w:r w:rsidRPr="00B223B4">
        <w:rPr>
          <w:rtl/>
        </w:rPr>
        <w:t>ת</w:t>
      </w:r>
      <w:r w:rsidRPr="00B223B4">
        <w:rPr>
          <w:rFonts w:hint="cs"/>
          <w:rtl/>
        </w:rPr>
        <w:t>ו</w:t>
      </w:r>
      <w:r w:rsidRPr="00B223B4">
        <w:rPr>
          <w:rtl/>
        </w:rPr>
        <w:t>כנית תמיכה</w:t>
      </w:r>
      <w:r w:rsidRPr="00A658D4">
        <w:rPr>
          <w:rtl/>
        </w:rPr>
        <w:t xml:space="preserve"> לעידוד "למידה משלבת התנסות" במסגרת התואר הראשון במוסדות להשכלה גבוהה המתוקצבים ע"י ות"ת </w:t>
      </w:r>
      <w:r>
        <w:rPr>
          <w:rFonts w:hint="cs"/>
          <w:rtl/>
        </w:rPr>
        <w:t>-</w:t>
      </w:r>
      <w:r w:rsidRPr="00A658D4">
        <w:rPr>
          <w:rtl/>
        </w:rPr>
        <w:t xml:space="preserve"> מסמך מס' 4486.</w:t>
      </w:r>
      <w:r>
        <w:rPr>
          <w:rFonts w:hint="cs"/>
          <w:rtl/>
        </w:rPr>
        <w:t xml:space="preserve"> </w:t>
      </w:r>
    </w:p>
  </w:footnote>
  <w:footnote w:id="160">
    <w:p w:rsidR="007811A1" w:rsidRDefault="007811A1" w:rsidP="0027671A">
      <w:pPr>
        <w:pStyle w:val="af"/>
        <w:rPr>
          <w:rtl/>
        </w:rPr>
      </w:pPr>
      <w:r>
        <w:rPr>
          <w:rStyle w:val="af1"/>
        </w:rPr>
        <w:footnoteRef/>
      </w:r>
      <w:r>
        <w:rPr>
          <w:rtl/>
        </w:rPr>
        <w:t xml:space="preserve"> </w:t>
      </w:r>
      <w:r>
        <w:rPr>
          <w:rtl/>
        </w:rPr>
        <w:tab/>
      </w:r>
      <w:r>
        <w:rPr>
          <w:rFonts w:hint="cs"/>
          <w:rtl/>
        </w:rPr>
        <w:t xml:space="preserve">דהיינו הוקצו למיזם </w:t>
      </w:r>
      <w:r>
        <w:rPr>
          <w:rtl/>
        </w:rPr>
        <w:t>8</w:t>
      </w:r>
      <w:r>
        <w:rPr>
          <w:rFonts w:hint="cs"/>
          <w:rtl/>
        </w:rPr>
        <w:t xml:space="preserve"> </w:t>
      </w:r>
      <w:r>
        <w:rPr>
          <w:rtl/>
        </w:rPr>
        <w:t xml:space="preserve">מיליון ש"ח בשנה, במימון 4 מיליון </w:t>
      </w:r>
      <w:r>
        <w:rPr>
          <w:rFonts w:hint="cs"/>
          <w:rtl/>
        </w:rPr>
        <w:t>ש"ח</w:t>
      </w:r>
      <w:r>
        <w:rPr>
          <w:rtl/>
        </w:rPr>
        <w:t xml:space="preserve"> לשנה ע</w:t>
      </w:r>
      <w:r>
        <w:rPr>
          <w:rFonts w:hint="cs"/>
          <w:rtl/>
        </w:rPr>
        <w:t>ל יד</w:t>
      </w:r>
      <w:r>
        <w:rPr>
          <w:rtl/>
        </w:rPr>
        <w:t>י כל אחד מהצדדים</w:t>
      </w:r>
      <w:r>
        <w:rPr>
          <w:rFonts w:hint="cs"/>
          <w:rtl/>
        </w:rPr>
        <w:t>.</w:t>
      </w:r>
    </w:p>
  </w:footnote>
  <w:footnote w:id="161">
    <w:p w:rsidR="007811A1" w:rsidRDefault="007811A1" w:rsidP="0027671A">
      <w:pPr>
        <w:pStyle w:val="af"/>
      </w:pPr>
      <w:r>
        <w:rPr>
          <w:rStyle w:val="af1"/>
        </w:rPr>
        <w:footnoteRef/>
      </w:r>
      <w:r>
        <w:rPr>
          <w:rtl/>
        </w:rPr>
        <w:t xml:space="preserve"> </w:t>
      </w:r>
      <w:r>
        <w:rPr>
          <w:rtl/>
        </w:rPr>
        <w:tab/>
      </w:r>
      <w:r w:rsidRPr="00DE6DBC">
        <w:rPr>
          <w:rtl/>
        </w:rPr>
        <w:t>החלט</w:t>
      </w:r>
      <w:r>
        <w:rPr>
          <w:rFonts w:hint="cs"/>
          <w:rtl/>
        </w:rPr>
        <w:t>ת</w:t>
      </w:r>
      <w:r w:rsidRPr="00DE6DBC">
        <w:rPr>
          <w:rtl/>
        </w:rPr>
        <w:t xml:space="preserve"> ות"ת בישיבתה ביום 17.2.21</w:t>
      </w:r>
      <w:r>
        <w:rPr>
          <w:rFonts w:hint="cs"/>
          <w:rtl/>
        </w:rPr>
        <w:t xml:space="preserve">. בשנים </w:t>
      </w:r>
      <w:proofErr w:type="spellStart"/>
      <w:r>
        <w:rPr>
          <w:rFonts w:hint="cs"/>
          <w:rtl/>
        </w:rPr>
        <w:t>התשפ"ג-התשפ"ד</w:t>
      </w:r>
      <w:proofErr w:type="spellEnd"/>
      <w:r>
        <w:rPr>
          <w:rFonts w:hint="cs"/>
          <w:rtl/>
        </w:rPr>
        <w:t xml:space="preserve"> מלוא התקצוב הוא של ות"ת, ללא השתתפות תקציבית של העמותה. עוד נקבע בהחלטה כי </w:t>
      </w:r>
      <w:r>
        <w:rPr>
          <w:rtl/>
        </w:rPr>
        <w:t>עד סוף שנות תקצוב הת</w:t>
      </w:r>
      <w:r>
        <w:rPr>
          <w:rFonts w:hint="cs"/>
          <w:rtl/>
        </w:rPr>
        <w:t>ו</w:t>
      </w:r>
      <w:r>
        <w:rPr>
          <w:rtl/>
        </w:rPr>
        <w:t xml:space="preserve">כנית </w:t>
      </w:r>
      <w:r>
        <w:rPr>
          <w:rFonts w:hint="cs"/>
          <w:rtl/>
        </w:rPr>
        <w:t>(</w:t>
      </w:r>
      <w:r>
        <w:rPr>
          <w:rtl/>
        </w:rPr>
        <w:t xml:space="preserve">סוף שנת </w:t>
      </w:r>
      <w:proofErr w:type="spellStart"/>
      <w:r>
        <w:rPr>
          <w:rFonts w:hint="cs"/>
          <w:rtl/>
        </w:rPr>
        <w:t>ה</w:t>
      </w:r>
      <w:r>
        <w:rPr>
          <w:rtl/>
        </w:rPr>
        <w:t>תשפ"ד</w:t>
      </w:r>
      <w:proofErr w:type="spellEnd"/>
      <w:r>
        <w:rPr>
          <w:rFonts w:hint="cs"/>
          <w:rtl/>
        </w:rPr>
        <w:t>)</w:t>
      </w:r>
      <w:r>
        <w:rPr>
          <w:rtl/>
        </w:rPr>
        <w:t xml:space="preserve"> על המוסד להוכיח היצע מספק ומתן האפשרות לכל סטודנט</w:t>
      </w:r>
      <w:r>
        <w:rPr>
          <w:rFonts w:hint="cs"/>
          <w:rtl/>
        </w:rPr>
        <w:t xml:space="preserve"> </w:t>
      </w:r>
      <w:r>
        <w:rPr>
          <w:rtl/>
        </w:rPr>
        <w:t>הלומד בו בתחומים שאינם כוללים התמחות או הכשרה מעשית כחלק מדרישות התואר, להשתלב</w:t>
      </w:r>
      <w:r>
        <w:rPr>
          <w:rFonts w:hint="cs"/>
          <w:rtl/>
        </w:rPr>
        <w:t xml:space="preserve"> </w:t>
      </w:r>
      <w:r>
        <w:rPr>
          <w:rtl/>
        </w:rPr>
        <w:t>בת</w:t>
      </w:r>
      <w:r>
        <w:rPr>
          <w:rFonts w:hint="cs"/>
          <w:rtl/>
        </w:rPr>
        <w:t>ו</w:t>
      </w:r>
      <w:r>
        <w:rPr>
          <w:rtl/>
        </w:rPr>
        <w:t xml:space="preserve">כנית </w:t>
      </w:r>
      <w:r>
        <w:rPr>
          <w:rFonts w:hint="cs"/>
          <w:rtl/>
        </w:rPr>
        <w:t>"</w:t>
      </w:r>
      <w:r>
        <w:rPr>
          <w:rtl/>
        </w:rPr>
        <w:t>אקדמיה משלבת התנסות</w:t>
      </w:r>
      <w:r>
        <w:rPr>
          <w:rFonts w:hint="cs"/>
          <w:rtl/>
        </w:rPr>
        <w:t>"</w:t>
      </w:r>
      <w:r>
        <w:rPr>
          <w:rtl/>
        </w:rPr>
        <w:t>.</w:t>
      </w:r>
    </w:p>
  </w:footnote>
  <w:footnote w:id="162">
    <w:p w:rsidR="007811A1" w:rsidRDefault="007811A1" w:rsidP="0027671A">
      <w:pPr>
        <w:pStyle w:val="af"/>
      </w:pPr>
      <w:r>
        <w:rPr>
          <w:rStyle w:val="af1"/>
        </w:rPr>
        <w:footnoteRef/>
      </w:r>
      <w:r>
        <w:rPr>
          <w:rtl/>
        </w:rPr>
        <w:t xml:space="preserve"> </w:t>
      </w:r>
      <w:r>
        <w:rPr>
          <w:rtl/>
        </w:rPr>
        <w:tab/>
        <w:t>הקורסים בת</w:t>
      </w:r>
      <w:r>
        <w:rPr>
          <w:rFonts w:hint="cs"/>
          <w:rtl/>
        </w:rPr>
        <w:t>ו</w:t>
      </w:r>
      <w:r>
        <w:rPr>
          <w:rtl/>
        </w:rPr>
        <w:t>כנית יכללו</w:t>
      </w:r>
      <w:r>
        <w:rPr>
          <w:rFonts w:hint="cs"/>
          <w:rtl/>
        </w:rPr>
        <w:t xml:space="preserve"> </w:t>
      </w:r>
      <w:r>
        <w:rPr>
          <w:rtl/>
        </w:rPr>
        <w:t>רכיב ת</w:t>
      </w:r>
      <w:r>
        <w:rPr>
          <w:rFonts w:hint="cs"/>
          <w:rtl/>
        </w:rPr>
        <w:t>י</w:t>
      </w:r>
      <w:r>
        <w:rPr>
          <w:rtl/>
        </w:rPr>
        <w:t xml:space="preserve">אורטי באחריות המוסד האקדמי </w:t>
      </w:r>
      <w:r>
        <w:rPr>
          <w:rFonts w:hint="cs"/>
          <w:rtl/>
        </w:rPr>
        <w:t>ו</w:t>
      </w:r>
      <w:r>
        <w:rPr>
          <w:rtl/>
        </w:rPr>
        <w:t>רכיב התנסות מעשית בארגון חונך, בהיקף של 120 שעות לפחות, בתפקיד רלוונטי לתחום לימודיו</w:t>
      </w:r>
      <w:r>
        <w:rPr>
          <w:rFonts w:hint="cs"/>
          <w:rtl/>
        </w:rPr>
        <w:t xml:space="preserve"> </w:t>
      </w:r>
      <w:r>
        <w:rPr>
          <w:rtl/>
        </w:rPr>
        <w:t>של הסטודנט, ו</w:t>
      </w:r>
      <w:r>
        <w:rPr>
          <w:rFonts w:hint="cs"/>
          <w:rtl/>
        </w:rPr>
        <w:t>ב</w:t>
      </w:r>
      <w:r>
        <w:rPr>
          <w:rtl/>
        </w:rPr>
        <w:t>ליווי צמוד של בעל תפקיד רלוונטי בארגון.</w:t>
      </w:r>
      <w:r>
        <w:rPr>
          <w:rFonts w:hint="cs"/>
          <w:rtl/>
        </w:rPr>
        <w:t xml:space="preserve"> ה</w:t>
      </w:r>
      <w:r>
        <w:rPr>
          <w:rtl/>
        </w:rPr>
        <w:t>קורסים יה</w:t>
      </w:r>
      <w:r>
        <w:rPr>
          <w:rFonts w:hint="cs"/>
          <w:rtl/>
        </w:rPr>
        <w:t>י</w:t>
      </w:r>
      <w:r>
        <w:rPr>
          <w:rtl/>
        </w:rPr>
        <w:t xml:space="preserve">ו חלק מקורסי הבחירה המוצעים לסטודנט בתחום לימודיו במסגרת לימודי </w:t>
      </w:r>
      <w:r>
        <w:rPr>
          <w:rFonts w:hint="cs"/>
          <w:rtl/>
        </w:rPr>
        <w:t>ה</w:t>
      </w:r>
      <w:r>
        <w:rPr>
          <w:rtl/>
        </w:rPr>
        <w:t>תואר</w:t>
      </w:r>
      <w:r>
        <w:rPr>
          <w:rFonts w:hint="cs"/>
          <w:rtl/>
        </w:rPr>
        <w:t xml:space="preserve"> </w:t>
      </w:r>
      <w:r>
        <w:rPr>
          <w:rtl/>
        </w:rPr>
        <w:t>הראשון</w:t>
      </w:r>
      <w:r>
        <w:rPr>
          <w:rFonts w:hint="cs"/>
          <w:rtl/>
        </w:rPr>
        <w:t xml:space="preserve"> ו</w:t>
      </w:r>
      <w:r>
        <w:rPr>
          <w:rtl/>
        </w:rPr>
        <w:t>חלק ממניין נקודות הזכות הנספרות לתואר, בהתאם לשיקולי המוסד.</w:t>
      </w:r>
      <w:r>
        <w:rPr>
          <w:rFonts w:hint="cs"/>
          <w:rtl/>
        </w:rPr>
        <w:t xml:space="preserve"> יצוין כי בהחלטת ות"ת מפברואר 2021 (ראו להלן) שונתה הדרישה להיקף התנסות מעשית - 100 שעות לפחות. </w:t>
      </w:r>
    </w:p>
  </w:footnote>
  <w:footnote w:id="163">
    <w:p w:rsidR="007811A1" w:rsidRDefault="007811A1" w:rsidP="0027671A">
      <w:pPr>
        <w:pStyle w:val="af"/>
        <w:rPr>
          <w:rtl/>
        </w:rPr>
      </w:pPr>
      <w:r>
        <w:rPr>
          <w:rStyle w:val="af1"/>
        </w:rPr>
        <w:footnoteRef/>
      </w:r>
      <w:r>
        <w:rPr>
          <w:rtl/>
        </w:rPr>
        <w:t xml:space="preserve"> </w:t>
      </w:r>
      <w:r>
        <w:rPr>
          <w:rtl/>
        </w:rPr>
        <w:tab/>
        <w:t xml:space="preserve">4 קורסים עבור מוסד </w:t>
      </w:r>
      <w:r>
        <w:rPr>
          <w:rFonts w:hint="cs"/>
          <w:rtl/>
        </w:rPr>
        <w:t>שבו</w:t>
      </w:r>
      <w:r>
        <w:rPr>
          <w:rtl/>
        </w:rPr>
        <w:t xml:space="preserve"> עד 7,000 סטודנטים ו</w:t>
      </w:r>
      <w:r>
        <w:rPr>
          <w:rFonts w:hint="cs"/>
          <w:rtl/>
        </w:rPr>
        <w:t>-</w:t>
      </w:r>
      <w:r>
        <w:rPr>
          <w:rtl/>
        </w:rPr>
        <w:t>6</w:t>
      </w:r>
      <w:r>
        <w:rPr>
          <w:rFonts w:hint="cs"/>
          <w:rtl/>
        </w:rPr>
        <w:t xml:space="preserve"> </w:t>
      </w:r>
      <w:r>
        <w:rPr>
          <w:rtl/>
        </w:rPr>
        <w:t xml:space="preserve">קורסים למוסד </w:t>
      </w:r>
      <w:r>
        <w:rPr>
          <w:rFonts w:hint="cs"/>
          <w:rtl/>
        </w:rPr>
        <w:t>שבו</w:t>
      </w:r>
      <w:r>
        <w:rPr>
          <w:rtl/>
        </w:rPr>
        <w:t xml:space="preserve"> 7,000 סטודנטים ומעלה.</w:t>
      </w:r>
    </w:p>
  </w:footnote>
  <w:footnote w:id="164">
    <w:p w:rsidR="007811A1" w:rsidRPr="00F755C7" w:rsidRDefault="007811A1" w:rsidP="0027671A">
      <w:pPr>
        <w:pStyle w:val="af"/>
        <w:rPr>
          <w:rtl/>
        </w:rPr>
      </w:pPr>
      <w:r>
        <w:rPr>
          <w:rStyle w:val="af1"/>
        </w:rPr>
        <w:footnoteRef/>
      </w:r>
      <w:r>
        <w:rPr>
          <w:rtl/>
        </w:rPr>
        <w:t xml:space="preserve"> </w:t>
      </w:r>
      <w:r>
        <w:rPr>
          <w:rtl/>
        </w:rPr>
        <w:tab/>
      </w:r>
      <w:hyperlink r:id="rId2" w:history="1">
        <w:r w:rsidRPr="00AF328B">
          <w:rPr>
            <w:rStyle w:val="Hyperlink"/>
            <w:rFonts w:hint="cs"/>
            <w:rtl/>
          </w:rPr>
          <w:t>קישור</w:t>
        </w:r>
      </w:hyperlink>
      <w:r w:rsidRPr="00AF328B">
        <w:rPr>
          <w:rFonts w:hint="cs"/>
          <w:rtl/>
        </w:rPr>
        <w:t xml:space="preserve"> לאתר </w:t>
      </w:r>
      <w:r w:rsidRPr="00AF328B">
        <w:t>QS World University Rankings</w:t>
      </w:r>
      <w:r>
        <w:rPr>
          <w:rFonts w:hint="cs"/>
          <w:rtl/>
        </w:rPr>
        <w:t>.</w:t>
      </w:r>
    </w:p>
  </w:footnote>
  <w:footnote w:id="165">
    <w:p w:rsidR="007811A1" w:rsidRPr="00F755C7" w:rsidRDefault="007811A1" w:rsidP="0027671A">
      <w:pPr>
        <w:pStyle w:val="af"/>
        <w:rPr>
          <w:rtl/>
        </w:rPr>
      </w:pPr>
      <w:r>
        <w:rPr>
          <w:rStyle w:val="af1"/>
        </w:rPr>
        <w:footnoteRef/>
      </w:r>
      <w:r>
        <w:rPr>
          <w:rtl/>
        </w:rPr>
        <w:t xml:space="preserve"> </w:t>
      </w:r>
      <w:r>
        <w:rPr>
          <w:rtl/>
        </w:rPr>
        <w:tab/>
      </w:r>
      <w:hyperlink r:id="rId3" w:anchor="!/length/25/sort_by/scores_teaching/sort_order/asc/cols/scores" w:history="1">
        <w:r w:rsidRPr="00AF328B">
          <w:rPr>
            <w:rStyle w:val="Hyperlink"/>
            <w:rFonts w:hint="cs"/>
            <w:rtl/>
          </w:rPr>
          <w:t>קישור</w:t>
        </w:r>
      </w:hyperlink>
      <w:r>
        <w:rPr>
          <w:rFonts w:hint="cs"/>
          <w:rtl/>
        </w:rPr>
        <w:t xml:space="preserve"> לאתר </w:t>
      </w:r>
      <w:r w:rsidRPr="00AF328B">
        <w:t>TIMES World University Rankings</w:t>
      </w:r>
      <w:r>
        <w:rPr>
          <w:rFonts w:hint="cs"/>
          <w:rtl/>
        </w:rPr>
        <w:t>.</w:t>
      </w:r>
    </w:p>
  </w:footnote>
  <w:footnote w:id="166">
    <w:p w:rsidR="007811A1" w:rsidRDefault="007811A1" w:rsidP="0027671A">
      <w:pPr>
        <w:pStyle w:val="af"/>
      </w:pPr>
      <w:r>
        <w:rPr>
          <w:rStyle w:val="af1"/>
        </w:rPr>
        <w:footnoteRef/>
      </w:r>
      <w:r>
        <w:rPr>
          <w:rtl/>
        </w:rPr>
        <w:t xml:space="preserve"> </w:t>
      </w:r>
      <w:r>
        <w:rPr>
          <w:rtl/>
        </w:rPr>
        <w:tab/>
      </w:r>
      <w:r w:rsidRPr="00895E87">
        <w:rPr>
          <w:rtl/>
        </w:rPr>
        <w:t xml:space="preserve">תהליך הערכת </w:t>
      </w:r>
      <w:r>
        <w:rPr>
          <w:rFonts w:hint="cs"/>
          <w:rtl/>
        </w:rPr>
        <w:t>ה</w:t>
      </w:r>
      <w:r w:rsidRPr="00895E87">
        <w:rPr>
          <w:rtl/>
        </w:rPr>
        <w:t xml:space="preserve">איכות </w:t>
      </w:r>
      <w:r>
        <w:rPr>
          <w:rFonts w:hint="cs"/>
          <w:rtl/>
        </w:rPr>
        <w:t>מתנהל</w:t>
      </w:r>
      <w:r w:rsidRPr="00895E87">
        <w:rPr>
          <w:rtl/>
        </w:rPr>
        <w:t xml:space="preserve"> במסגרת ת</w:t>
      </w:r>
      <w:r>
        <w:rPr>
          <w:rFonts w:hint="cs"/>
          <w:rtl/>
        </w:rPr>
        <w:t>ו</w:t>
      </w:r>
      <w:r w:rsidRPr="00895E87">
        <w:rPr>
          <w:rtl/>
        </w:rPr>
        <w:t xml:space="preserve">כניות לימודים בעלות הסמכה קבועה אשר העמידו </w:t>
      </w:r>
      <w:r>
        <w:rPr>
          <w:rFonts w:hint="cs"/>
          <w:rtl/>
        </w:rPr>
        <w:t>שלושה</w:t>
      </w:r>
      <w:r w:rsidRPr="00895E87">
        <w:rPr>
          <w:rtl/>
        </w:rPr>
        <w:t xml:space="preserve"> מחזורי בוגרים לפחות.</w:t>
      </w:r>
    </w:p>
  </w:footnote>
  <w:footnote w:id="167">
    <w:p w:rsidR="007811A1" w:rsidRDefault="007811A1" w:rsidP="0027671A">
      <w:pPr>
        <w:pStyle w:val="af"/>
        <w:rPr>
          <w:rtl/>
        </w:rPr>
      </w:pPr>
      <w:r>
        <w:rPr>
          <w:rStyle w:val="af1"/>
        </w:rPr>
        <w:footnoteRef/>
      </w:r>
      <w:r>
        <w:rPr>
          <w:rtl/>
        </w:rPr>
        <w:t xml:space="preserve"> </w:t>
      </w:r>
      <w:r>
        <w:rPr>
          <w:rtl/>
        </w:rPr>
        <w:tab/>
      </w:r>
      <w:r w:rsidRPr="00EC6FBE">
        <w:rPr>
          <w:rtl/>
        </w:rPr>
        <w:t>מעבר למעמדם האקדמי, רצוי</w:t>
      </w:r>
      <w:r>
        <w:rPr>
          <w:rFonts w:hint="cs"/>
          <w:rtl/>
        </w:rPr>
        <w:t xml:space="preserve"> מבחינת </w:t>
      </w:r>
      <w:proofErr w:type="spellStart"/>
      <w:r>
        <w:rPr>
          <w:rFonts w:hint="cs"/>
          <w:rtl/>
        </w:rPr>
        <w:t>המל"ג</w:t>
      </w:r>
      <w:proofErr w:type="spellEnd"/>
      <w:r>
        <w:rPr>
          <w:rFonts w:hint="cs"/>
          <w:rtl/>
        </w:rPr>
        <w:t xml:space="preserve"> </w:t>
      </w:r>
      <w:r w:rsidRPr="00EC6FBE">
        <w:rPr>
          <w:rtl/>
        </w:rPr>
        <w:t>שמועמדים אלה יהיו גם בעלי עבר ניהולי באקדמיה (</w:t>
      </w:r>
      <w:proofErr w:type="spellStart"/>
      <w:r w:rsidRPr="00EC6FBE">
        <w:rPr>
          <w:rtl/>
        </w:rPr>
        <w:t>דקאנים</w:t>
      </w:r>
      <w:proofErr w:type="spellEnd"/>
      <w:r w:rsidRPr="00EC6FBE">
        <w:rPr>
          <w:rtl/>
        </w:rPr>
        <w:t>, ראשי מחלקות לשעבר) וכן בעלי ניסיון וידע בהערכת איכות</w:t>
      </w:r>
      <w:r>
        <w:rPr>
          <w:rFonts w:hint="cs"/>
          <w:rtl/>
        </w:rPr>
        <w:t xml:space="preserve">. ראו: </w:t>
      </w:r>
      <w:r w:rsidRPr="00EC6FBE">
        <w:rPr>
          <w:rtl/>
        </w:rPr>
        <w:t xml:space="preserve">המועצה להשכלה גבוהה, האגף להערכת איכות והבטחתה, </w:t>
      </w:r>
      <w:r w:rsidRPr="00D66874">
        <w:rPr>
          <w:b/>
          <w:bCs/>
          <w:rtl/>
        </w:rPr>
        <w:t>הנחיות להערכת איכות עצמית (</w:t>
      </w:r>
      <w:r w:rsidRPr="00D66874">
        <w:rPr>
          <w:b/>
          <w:bCs/>
        </w:rPr>
        <w:t>SER</w:t>
      </w:r>
      <w:r w:rsidRPr="00D66874">
        <w:rPr>
          <w:b/>
          <w:bCs/>
          <w:rtl/>
        </w:rPr>
        <w:t>) במוסדות להשכלה גבוהה לשנה"ל תשפ"ג</w:t>
      </w:r>
      <w:r w:rsidRPr="00EC6FBE">
        <w:rPr>
          <w:rtl/>
        </w:rPr>
        <w:t xml:space="preserve"> </w:t>
      </w:r>
      <w:r>
        <w:rPr>
          <w:rFonts w:hint="cs"/>
          <w:rtl/>
        </w:rPr>
        <w:t>(</w:t>
      </w:r>
      <w:r w:rsidRPr="00EC6FBE">
        <w:rPr>
          <w:rtl/>
        </w:rPr>
        <w:t>4.1.23</w:t>
      </w:r>
      <w:r>
        <w:rPr>
          <w:rFonts w:hint="cs"/>
          <w:rtl/>
        </w:rPr>
        <w:t>)</w:t>
      </w:r>
      <w:r w:rsidRPr="00EC6FBE">
        <w:rPr>
          <w:rtl/>
        </w:rPr>
        <w:t>.</w:t>
      </w:r>
    </w:p>
  </w:footnote>
  <w:footnote w:id="168">
    <w:p w:rsidR="007811A1" w:rsidRDefault="007811A1" w:rsidP="0027671A">
      <w:pPr>
        <w:pStyle w:val="af"/>
      </w:pPr>
      <w:r>
        <w:rPr>
          <w:rStyle w:val="af1"/>
        </w:rPr>
        <w:footnoteRef/>
      </w:r>
      <w:r>
        <w:rPr>
          <w:rtl/>
        </w:rPr>
        <w:t xml:space="preserve"> </w:t>
      </w:r>
      <w:r>
        <w:rPr>
          <w:rtl/>
        </w:rPr>
        <w:tab/>
      </w:r>
      <w:r>
        <w:rPr>
          <w:rFonts w:hint="cs"/>
          <w:rtl/>
        </w:rPr>
        <w:t xml:space="preserve">המועצה להשכלה גבוהה, האגף להערכת איכות והבטחתה, </w:t>
      </w:r>
      <w:r w:rsidRPr="00D66874">
        <w:rPr>
          <w:rFonts w:hint="cs"/>
          <w:b/>
          <w:bCs/>
        </w:rPr>
        <w:t>IQA</w:t>
      </w:r>
      <w:r w:rsidRPr="00D66874">
        <w:rPr>
          <w:rFonts w:hint="cs"/>
          <w:b/>
          <w:bCs/>
          <w:rtl/>
        </w:rPr>
        <w:t xml:space="preserve"> הבטחת איכות באקדמיה</w:t>
      </w:r>
      <w:r>
        <w:rPr>
          <w:rFonts w:hint="cs"/>
          <w:rtl/>
        </w:rPr>
        <w:t xml:space="preserve"> (תשע"ט - 2019), עמ' 4 - דברי הסמנכ"ל, ד"ר ורדה בן שאול. </w:t>
      </w:r>
    </w:p>
  </w:footnote>
  <w:footnote w:id="169">
    <w:p w:rsidR="007811A1" w:rsidRDefault="007811A1" w:rsidP="0027671A">
      <w:pPr>
        <w:pStyle w:val="af"/>
      </w:pPr>
      <w:r>
        <w:rPr>
          <w:rStyle w:val="af1"/>
        </w:rPr>
        <w:footnoteRef/>
      </w:r>
      <w:r>
        <w:rPr>
          <w:rtl/>
        </w:rPr>
        <w:t xml:space="preserve"> </w:t>
      </w:r>
      <w:r>
        <w:rPr>
          <w:rtl/>
        </w:rPr>
        <w:tab/>
      </w:r>
      <w:r w:rsidRPr="00CE6654">
        <w:rPr>
          <w:rFonts w:hint="cs"/>
          <w:rtl/>
        </w:rPr>
        <w:t>נכון לשנת 2019.</w:t>
      </w:r>
      <w:r>
        <w:rPr>
          <w:rFonts w:hint="cs"/>
          <w:rtl/>
        </w:rPr>
        <w:t xml:space="preserve"> </w:t>
      </w:r>
    </w:p>
  </w:footnote>
  <w:footnote w:id="170">
    <w:p w:rsidR="007811A1" w:rsidRDefault="007811A1" w:rsidP="0027671A">
      <w:pPr>
        <w:pStyle w:val="af"/>
        <w:rPr>
          <w:rtl/>
        </w:rPr>
      </w:pPr>
      <w:r>
        <w:rPr>
          <w:rStyle w:val="af1"/>
        </w:rPr>
        <w:footnoteRef/>
      </w:r>
      <w:r>
        <w:rPr>
          <w:rtl/>
        </w:rPr>
        <w:t xml:space="preserve"> </w:t>
      </w:r>
      <w:r>
        <w:rPr>
          <w:rtl/>
        </w:rPr>
        <w:tab/>
      </w:r>
      <w:r w:rsidRPr="00A57E09">
        <w:rPr>
          <w:rtl/>
        </w:rPr>
        <w:t>חזון ומטרות, מבנה ארגוני, תהליכי קבלת החלטות, מדיניות, תפיסת ת</w:t>
      </w:r>
      <w:r>
        <w:rPr>
          <w:rFonts w:hint="cs"/>
          <w:rtl/>
        </w:rPr>
        <w:t>ו</w:t>
      </w:r>
      <w:r w:rsidRPr="00A57E09">
        <w:rPr>
          <w:rtl/>
        </w:rPr>
        <w:t>כנית הלימודים בעיני המוסד, מנגנון להערכת איכות, תובנות מתהליך הערכת האיכות הספציפי הזה, זיהוי אתגרים ות</w:t>
      </w:r>
      <w:r>
        <w:rPr>
          <w:rFonts w:hint="cs"/>
          <w:rtl/>
        </w:rPr>
        <w:t>ו</w:t>
      </w:r>
      <w:r w:rsidRPr="00A57E09">
        <w:rPr>
          <w:rtl/>
        </w:rPr>
        <w:t>כנית עבודה, ויישום המלצות מסבב</w:t>
      </w:r>
      <w:r>
        <w:rPr>
          <w:rFonts w:hint="cs"/>
          <w:rtl/>
        </w:rPr>
        <w:t>י</w:t>
      </w:r>
      <w:r w:rsidRPr="00A57E09">
        <w:rPr>
          <w:rtl/>
        </w:rPr>
        <w:t xml:space="preserve"> בדיקה קודמ</w:t>
      </w:r>
      <w:r>
        <w:rPr>
          <w:rFonts w:hint="cs"/>
          <w:rtl/>
        </w:rPr>
        <w:t>ים</w:t>
      </w:r>
      <w:r w:rsidRPr="00A57E09">
        <w:rPr>
          <w:rtl/>
        </w:rPr>
        <w:t>.</w:t>
      </w:r>
    </w:p>
  </w:footnote>
  <w:footnote w:id="171">
    <w:p w:rsidR="007811A1" w:rsidRPr="00A57E09" w:rsidRDefault="007811A1" w:rsidP="0027671A">
      <w:pPr>
        <w:pStyle w:val="af"/>
      </w:pPr>
      <w:r>
        <w:rPr>
          <w:rStyle w:val="af1"/>
        </w:rPr>
        <w:footnoteRef/>
      </w:r>
      <w:r>
        <w:rPr>
          <w:rtl/>
        </w:rPr>
        <w:t xml:space="preserve"> </w:t>
      </w:r>
      <w:r>
        <w:rPr>
          <w:rtl/>
        </w:rPr>
        <w:tab/>
      </w:r>
      <w:r w:rsidRPr="00A57E09">
        <w:rPr>
          <w:rtl/>
        </w:rPr>
        <w:t>מבנה המחלקה, תהליכי קבלת החלטות בה, אסטרטגיות פיתוח, ת</w:t>
      </w:r>
      <w:r>
        <w:rPr>
          <w:rFonts w:hint="cs"/>
          <w:rtl/>
        </w:rPr>
        <w:t>ו</w:t>
      </w:r>
      <w:r w:rsidRPr="00A57E09">
        <w:rPr>
          <w:rtl/>
        </w:rPr>
        <w:t>כנית לימודים, סילבוס, מבנה קורסים, הכשרות, בי</w:t>
      </w:r>
      <w:r>
        <w:rPr>
          <w:rFonts w:hint="cs"/>
          <w:rtl/>
        </w:rPr>
        <w:t>ן-</w:t>
      </w:r>
      <w:r w:rsidRPr="00A57E09">
        <w:rPr>
          <w:rtl/>
        </w:rPr>
        <w:t xml:space="preserve">לאומיות, מעורבות קהילתית </w:t>
      </w:r>
      <w:proofErr w:type="spellStart"/>
      <w:r w:rsidRPr="00A57E09">
        <w:rPr>
          <w:rtl/>
        </w:rPr>
        <w:t>וכו</w:t>
      </w:r>
      <w:proofErr w:type="spellEnd"/>
      <w:r w:rsidRPr="00A57E09">
        <w:rPr>
          <w:rtl/>
        </w:rPr>
        <w:t>'.</w:t>
      </w:r>
    </w:p>
  </w:footnote>
  <w:footnote w:id="172">
    <w:p w:rsidR="007811A1" w:rsidRDefault="007811A1" w:rsidP="0027671A">
      <w:pPr>
        <w:pStyle w:val="af"/>
      </w:pPr>
      <w:r>
        <w:rPr>
          <w:rStyle w:val="af1"/>
        </w:rPr>
        <w:footnoteRef/>
      </w:r>
      <w:r>
        <w:rPr>
          <w:rtl/>
        </w:rPr>
        <w:t xml:space="preserve"> </w:t>
      </w:r>
      <w:r>
        <w:rPr>
          <w:rtl/>
        </w:rPr>
        <w:tab/>
      </w:r>
      <w:r w:rsidRPr="00A57E09">
        <w:rPr>
          <w:rtl/>
        </w:rPr>
        <w:t>תשתיות פיזיות ומחקריות, תשתיות דיגיטליות ומאגרי מידע, מעבדות ותשתיות מקצועיות (אולפנים, סימולטורים וכד')</w:t>
      </w:r>
      <w:r>
        <w:rPr>
          <w:rFonts w:hint="cs"/>
          <w:rtl/>
        </w:rPr>
        <w:t>.</w:t>
      </w:r>
    </w:p>
  </w:footnote>
  <w:footnote w:id="173">
    <w:p w:rsidR="007811A1" w:rsidRDefault="007811A1" w:rsidP="0027671A">
      <w:pPr>
        <w:pStyle w:val="af"/>
      </w:pPr>
      <w:r>
        <w:rPr>
          <w:rStyle w:val="af1"/>
        </w:rPr>
        <w:footnoteRef/>
      </w:r>
      <w:r>
        <w:rPr>
          <w:rtl/>
        </w:rPr>
        <w:t xml:space="preserve"> </w:t>
      </w:r>
      <w:r>
        <w:rPr>
          <w:rtl/>
        </w:rPr>
        <w:tab/>
      </w:r>
      <w:r w:rsidRPr="00A57E09">
        <w:rPr>
          <w:rtl/>
        </w:rPr>
        <w:t>מספר הסטודנטים ב</w:t>
      </w:r>
      <w:r>
        <w:rPr>
          <w:rFonts w:hint="cs"/>
          <w:rtl/>
        </w:rPr>
        <w:t>מחלקה או ב</w:t>
      </w:r>
      <w:r w:rsidRPr="00A57E09">
        <w:rPr>
          <w:rtl/>
        </w:rPr>
        <w:t>ת</w:t>
      </w:r>
      <w:r>
        <w:rPr>
          <w:rFonts w:hint="cs"/>
          <w:rtl/>
        </w:rPr>
        <w:t>ו</w:t>
      </w:r>
      <w:r w:rsidRPr="00A57E09">
        <w:rPr>
          <w:rtl/>
        </w:rPr>
        <w:t>כנית, תנאי קבלה וסיום (תואר וקורס), תמיכה בסטודנטים, הדרכה וליווי, אחוזי נשירה מהת</w:t>
      </w:r>
      <w:r>
        <w:rPr>
          <w:rFonts w:hint="cs"/>
          <w:rtl/>
        </w:rPr>
        <w:t>ו</w:t>
      </w:r>
      <w:r w:rsidRPr="00A57E09">
        <w:rPr>
          <w:rtl/>
        </w:rPr>
        <w:t>כנית, מידע על אוכלוסיות מיעוטים ושוויון מגדרי.</w:t>
      </w:r>
    </w:p>
  </w:footnote>
  <w:footnote w:id="174">
    <w:p w:rsidR="007811A1" w:rsidRDefault="007811A1" w:rsidP="0027671A">
      <w:pPr>
        <w:pStyle w:val="af"/>
        <w:rPr>
          <w:rtl/>
        </w:rPr>
      </w:pPr>
      <w:r>
        <w:rPr>
          <w:rStyle w:val="af1"/>
        </w:rPr>
        <w:footnoteRef/>
      </w:r>
      <w:r>
        <w:rPr>
          <w:rtl/>
        </w:rPr>
        <w:t xml:space="preserve"> </w:t>
      </w:r>
      <w:r>
        <w:rPr>
          <w:rtl/>
        </w:rPr>
        <w:tab/>
      </w:r>
      <w:r w:rsidRPr="00A57E09">
        <w:rPr>
          <w:rtl/>
        </w:rPr>
        <w:t>מדווחים נתונים לגבי גיוס וקידום, שעות הוראה ואחוזי משרה, תפקידים נוספים במוסד.</w:t>
      </w:r>
    </w:p>
  </w:footnote>
  <w:footnote w:id="175">
    <w:p w:rsidR="007811A1" w:rsidRDefault="007811A1" w:rsidP="0027671A">
      <w:pPr>
        <w:pStyle w:val="af"/>
        <w:rPr>
          <w:rtl/>
        </w:rPr>
      </w:pPr>
      <w:r>
        <w:rPr>
          <w:rStyle w:val="af1"/>
        </w:rPr>
        <w:footnoteRef/>
      </w:r>
      <w:r>
        <w:rPr>
          <w:rtl/>
        </w:rPr>
        <w:t xml:space="preserve"> </w:t>
      </w:r>
      <w:r>
        <w:rPr>
          <w:rtl/>
        </w:rPr>
        <w:tab/>
      </w:r>
      <w:r w:rsidRPr="00A57E09">
        <w:rPr>
          <w:rtl/>
        </w:rPr>
        <w:t>אוכלוסיות גיוון כהגדרת המוסד</w:t>
      </w:r>
      <w:r>
        <w:rPr>
          <w:rFonts w:hint="cs"/>
          <w:rtl/>
        </w:rPr>
        <w:t xml:space="preserve"> (מיעוטים, חרדים וכד')</w:t>
      </w:r>
      <w:r w:rsidRPr="00A57E09">
        <w:rPr>
          <w:rtl/>
        </w:rPr>
        <w:t xml:space="preserve"> ומגדר, והייצוג שלהן, בסגל ובסטודנטים.</w:t>
      </w:r>
      <w:r>
        <w:rPr>
          <w:rFonts w:hint="cs"/>
          <w:rtl/>
        </w:rPr>
        <w:t xml:space="preserve"> וכן</w:t>
      </w:r>
      <w:r w:rsidRPr="00A57E09">
        <w:rPr>
          <w:rtl/>
        </w:rPr>
        <w:t xml:space="preserve"> יוזמות ופעולות לקידום אוכלוסיות ומדיניות מוסדית ומחלקתית (אם קיימת).</w:t>
      </w:r>
    </w:p>
  </w:footnote>
  <w:footnote w:id="176">
    <w:p w:rsidR="007811A1" w:rsidRDefault="007811A1" w:rsidP="0027671A">
      <w:pPr>
        <w:pStyle w:val="af"/>
      </w:pPr>
      <w:r>
        <w:rPr>
          <w:rStyle w:val="af1"/>
        </w:rPr>
        <w:footnoteRef/>
      </w:r>
      <w:r>
        <w:rPr>
          <w:rtl/>
        </w:rPr>
        <w:t xml:space="preserve"> </w:t>
      </w:r>
      <w:r>
        <w:rPr>
          <w:rtl/>
        </w:rPr>
        <w:tab/>
      </w:r>
      <w:r w:rsidRPr="001E108E">
        <w:rPr>
          <w:rtl/>
        </w:rPr>
        <w:t xml:space="preserve">המפורסמות באתר </w:t>
      </w:r>
      <w:proofErr w:type="spellStart"/>
      <w:r w:rsidRPr="001E108E">
        <w:rPr>
          <w:rtl/>
        </w:rPr>
        <w:t>המל"ג</w:t>
      </w:r>
      <w:proofErr w:type="spellEnd"/>
      <w:r>
        <w:rPr>
          <w:rFonts w:hint="cs"/>
          <w:rtl/>
        </w:rPr>
        <w:t>.</w:t>
      </w:r>
    </w:p>
  </w:footnote>
  <w:footnote w:id="177">
    <w:p w:rsidR="007811A1" w:rsidRDefault="007811A1" w:rsidP="0027671A">
      <w:pPr>
        <w:pStyle w:val="af"/>
      </w:pPr>
      <w:r>
        <w:rPr>
          <w:rStyle w:val="af1"/>
        </w:rPr>
        <w:footnoteRef/>
      </w:r>
      <w:r>
        <w:rPr>
          <w:rtl/>
        </w:rPr>
        <w:t xml:space="preserve"> </w:t>
      </w:r>
      <w:r>
        <w:rPr>
          <w:rtl/>
        </w:rPr>
        <w:tab/>
      </w:r>
      <w:r w:rsidRPr="003E5312">
        <w:rPr>
          <w:rtl/>
        </w:rPr>
        <w:t xml:space="preserve">החלטת </w:t>
      </w:r>
      <w:r>
        <w:rPr>
          <w:rFonts w:hint="cs"/>
          <w:rtl/>
        </w:rPr>
        <w:t xml:space="preserve">מליאת </w:t>
      </w:r>
      <w:proofErr w:type="spellStart"/>
      <w:r>
        <w:rPr>
          <w:rFonts w:hint="cs"/>
          <w:rtl/>
        </w:rPr>
        <w:t>המל"ג</w:t>
      </w:r>
      <w:proofErr w:type="spellEnd"/>
      <w:r>
        <w:rPr>
          <w:rFonts w:hint="cs"/>
          <w:rtl/>
        </w:rPr>
        <w:t xml:space="preserve"> בנושא</w:t>
      </w:r>
      <w:r w:rsidRPr="003E5312">
        <w:rPr>
          <w:rtl/>
        </w:rPr>
        <w:t xml:space="preserve"> הדוח הרוחבי של הוועדה הבינלאומית להערכת איכות בתחום רפואה</w:t>
      </w:r>
      <w:r>
        <w:rPr>
          <w:rFonts w:hint="cs"/>
          <w:rtl/>
        </w:rPr>
        <w:t xml:space="preserve"> מיום</w:t>
      </w:r>
      <w:r>
        <w:rPr>
          <w:rtl/>
        </w:rPr>
        <w:t xml:space="preserve"> </w:t>
      </w:r>
      <w:r>
        <w:rPr>
          <w:rFonts w:hint="cs"/>
          <w:rtl/>
        </w:rPr>
        <w:t>28.9.22.</w:t>
      </w:r>
    </w:p>
  </w:footnote>
  <w:footnote w:id="178">
    <w:p w:rsidR="007811A1" w:rsidRDefault="007811A1" w:rsidP="0027671A">
      <w:pPr>
        <w:pStyle w:val="af"/>
        <w:rPr>
          <w:rtl/>
        </w:rPr>
      </w:pPr>
      <w:r>
        <w:rPr>
          <w:rStyle w:val="af1"/>
        </w:rPr>
        <w:footnoteRef/>
      </w:r>
      <w:r>
        <w:rPr>
          <w:rtl/>
        </w:rPr>
        <w:t xml:space="preserve"> </w:t>
      </w:r>
      <w:r>
        <w:rPr>
          <w:rtl/>
        </w:rPr>
        <w:tab/>
      </w:r>
      <w:r w:rsidRPr="003E5312">
        <w:rPr>
          <w:rtl/>
        </w:rPr>
        <w:t xml:space="preserve">החלטת </w:t>
      </w:r>
      <w:r>
        <w:rPr>
          <w:rFonts w:hint="cs"/>
          <w:rtl/>
        </w:rPr>
        <w:t xml:space="preserve">מליאת </w:t>
      </w:r>
      <w:proofErr w:type="spellStart"/>
      <w:r w:rsidRPr="003E5312">
        <w:rPr>
          <w:rtl/>
        </w:rPr>
        <w:t>המל"ג</w:t>
      </w:r>
      <w:proofErr w:type="spellEnd"/>
      <w:r w:rsidRPr="003E5312">
        <w:rPr>
          <w:rtl/>
        </w:rPr>
        <w:t xml:space="preserve"> בנושא הדוח הרוחבי של הוועדה הבינלאומית להערכת איכות בפיזיותרפיה</w:t>
      </w:r>
      <w:r>
        <w:rPr>
          <w:rFonts w:hint="cs"/>
          <w:rtl/>
        </w:rPr>
        <w:t xml:space="preserve"> מ</w:t>
      </w:r>
      <w:r w:rsidRPr="00C30C99">
        <w:rPr>
          <w:rtl/>
        </w:rPr>
        <w:t>יום 21.12.21</w:t>
      </w:r>
      <w:r>
        <w:rPr>
          <w:rFonts w:hint="cs"/>
          <w:rtl/>
        </w:rPr>
        <w:t>.</w:t>
      </w:r>
    </w:p>
  </w:footnote>
  <w:footnote w:id="179">
    <w:p w:rsidR="007811A1" w:rsidRDefault="007811A1" w:rsidP="0027671A">
      <w:pPr>
        <w:pStyle w:val="af"/>
        <w:rPr>
          <w:rtl/>
        </w:rPr>
      </w:pPr>
      <w:r>
        <w:rPr>
          <w:rStyle w:val="af1"/>
        </w:rPr>
        <w:footnoteRef/>
      </w:r>
      <w:r>
        <w:rPr>
          <w:rtl/>
        </w:rPr>
        <w:t xml:space="preserve"> </w:t>
      </w:r>
      <w:r>
        <w:rPr>
          <w:rtl/>
        </w:rPr>
        <w:tab/>
      </w:r>
      <w:r w:rsidRPr="003E5312">
        <w:rPr>
          <w:rtl/>
        </w:rPr>
        <w:t xml:space="preserve">החלטת </w:t>
      </w:r>
      <w:r>
        <w:rPr>
          <w:rFonts w:hint="cs"/>
          <w:rtl/>
        </w:rPr>
        <w:t>מליאת מל"ג בנושא</w:t>
      </w:r>
      <w:r w:rsidRPr="003E5312">
        <w:rPr>
          <w:rtl/>
        </w:rPr>
        <w:t xml:space="preserve"> הדוח הרוחבי של הוועדה הבינלאומית להערכת איכות בתחום פיסיקה</w:t>
      </w:r>
      <w:r>
        <w:rPr>
          <w:rFonts w:hint="cs"/>
          <w:rtl/>
        </w:rPr>
        <w:t xml:space="preserve"> מיום </w:t>
      </w:r>
      <w:r w:rsidRPr="00B132BE">
        <w:rPr>
          <w:rtl/>
        </w:rPr>
        <w:t>14.1.20</w:t>
      </w:r>
      <w:r>
        <w:rPr>
          <w:rFonts w:hint="cs"/>
          <w:rtl/>
        </w:rPr>
        <w:t>.</w:t>
      </w:r>
    </w:p>
  </w:footnote>
  <w:footnote w:id="180">
    <w:p w:rsidR="007811A1" w:rsidRDefault="007811A1" w:rsidP="0027671A">
      <w:pPr>
        <w:pStyle w:val="af"/>
      </w:pPr>
      <w:r>
        <w:rPr>
          <w:rStyle w:val="af1"/>
        </w:rPr>
        <w:footnoteRef/>
      </w:r>
      <w:r>
        <w:rPr>
          <w:rtl/>
        </w:rPr>
        <w:t xml:space="preserve"> </w:t>
      </w:r>
      <w:r>
        <w:rPr>
          <w:rtl/>
        </w:rPr>
        <w:tab/>
      </w:r>
      <w:r w:rsidRPr="003E5312">
        <w:rPr>
          <w:rtl/>
        </w:rPr>
        <w:t xml:space="preserve">החלטת </w:t>
      </w:r>
      <w:r>
        <w:rPr>
          <w:rFonts w:hint="cs"/>
          <w:rtl/>
        </w:rPr>
        <w:t xml:space="preserve">מליאת מל"ג </w:t>
      </w:r>
      <w:r w:rsidRPr="003E5312">
        <w:rPr>
          <w:rtl/>
        </w:rPr>
        <w:t>בנושא הדוח הרוחבי של הוועדה הבינלאומית להערכת איכות תחום רוקחות</w:t>
      </w:r>
      <w:r>
        <w:rPr>
          <w:rFonts w:hint="cs"/>
          <w:rtl/>
        </w:rPr>
        <w:t xml:space="preserve"> מיום </w:t>
      </w:r>
      <w:r w:rsidRPr="00B132BE">
        <w:rPr>
          <w:rtl/>
        </w:rPr>
        <w:t>12.07.22</w:t>
      </w:r>
      <w:r>
        <w:rPr>
          <w:rFonts w:hint="cs"/>
          <w:rtl/>
        </w:rPr>
        <w:t xml:space="preserve">. </w:t>
      </w:r>
    </w:p>
  </w:footnote>
  <w:footnote w:id="181">
    <w:p w:rsidR="007811A1" w:rsidRDefault="007811A1" w:rsidP="0027671A">
      <w:pPr>
        <w:pStyle w:val="af"/>
        <w:rPr>
          <w:rtl/>
        </w:rPr>
      </w:pPr>
      <w:r>
        <w:rPr>
          <w:rStyle w:val="af1"/>
        </w:rPr>
        <w:footnoteRef/>
      </w:r>
      <w:r>
        <w:rPr>
          <w:rtl/>
        </w:rPr>
        <w:t xml:space="preserve"> </w:t>
      </w:r>
      <w:r>
        <w:rPr>
          <w:rtl/>
        </w:rPr>
        <w:tab/>
      </w:r>
      <w:r w:rsidRPr="003E5312">
        <w:rPr>
          <w:rtl/>
        </w:rPr>
        <w:t xml:space="preserve">החלטת </w:t>
      </w:r>
      <w:r>
        <w:rPr>
          <w:rFonts w:hint="cs"/>
          <w:rtl/>
        </w:rPr>
        <w:t xml:space="preserve">מליאת מל"ג בנושא </w:t>
      </w:r>
      <w:r w:rsidRPr="003E5312">
        <w:rPr>
          <w:rtl/>
        </w:rPr>
        <w:t>הדוח הרוחבי של הוועדה הבינלאומית להערכת איכות בתחום פסיכולוגיה ומדעי ההתנהגות</w:t>
      </w:r>
      <w:r>
        <w:rPr>
          <w:rFonts w:hint="cs"/>
          <w:rtl/>
        </w:rPr>
        <w:t xml:space="preserve"> מיום </w:t>
      </w:r>
      <w:r w:rsidRPr="00C450CE">
        <w:rPr>
          <w:rtl/>
        </w:rPr>
        <w:t>3.2.21</w:t>
      </w:r>
      <w:r>
        <w:rPr>
          <w:rFonts w:hint="cs"/>
          <w:rtl/>
        </w:rPr>
        <w:t xml:space="preserve">. </w:t>
      </w:r>
    </w:p>
  </w:footnote>
  <w:footnote w:id="182">
    <w:p w:rsidR="007811A1" w:rsidRDefault="007811A1" w:rsidP="0027671A">
      <w:pPr>
        <w:pStyle w:val="af"/>
        <w:rPr>
          <w:rtl/>
        </w:rPr>
      </w:pPr>
      <w:r>
        <w:rPr>
          <w:rStyle w:val="af1"/>
        </w:rPr>
        <w:footnoteRef/>
      </w:r>
      <w:r>
        <w:rPr>
          <w:rtl/>
        </w:rPr>
        <w:t xml:space="preserve"> </w:t>
      </w:r>
      <w:r>
        <w:rPr>
          <w:rtl/>
        </w:rPr>
        <w:tab/>
      </w:r>
      <w:r>
        <w:rPr>
          <w:rFonts w:hint="cs"/>
          <w:rtl/>
        </w:rPr>
        <w:t xml:space="preserve">החלטת מליאת מל"ג בנושא </w:t>
      </w:r>
      <w:r w:rsidRPr="003E5312">
        <w:rPr>
          <w:rtl/>
        </w:rPr>
        <w:t xml:space="preserve">דוח הוועדה </w:t>
      </w:r>
      <w:r w:rsidRPr="00E54602">
        <w:rPr>
          <w:rtl/>
        </w:rPr>
        <w:t xml:space="preserve">הבינלאומית להערכת איכות בסיעוד </w:t>
      </w:r>
      <w:r w:rsidRPr="003E5312">
        <w:rPr>
          <w:rtl/>
        </w:rPr>
        <w:t xml:space="preserve">במכללה האקדמית צפת </w:t>
      </w:r>
      <w:r>
        <w:rPr>
          <w:rFonts w:hint="cs"/>
          <w:rtl/>
        </w:rPr>
        <w:t>מ</w:t>
      </w:r>
      <w:r w:rsidRPr="00B6174F">
        <w:rPr>
          <w:rtl/>
        </w:rPr>
        <w:t>יום 11.1.22</w:t>
      </w:r>
      <w:r>
        <w:rPr>
          <w:rFonts w:hint="cs"/>
          <w:rtl/>
        </w:rPr>
        <w:t>.</w:t>
      </w:r>
    </w:p>
  </w:footnote>
  <w:footnote w:id="183">
    <w:p w:rsidR="007811A1" w:rsidRDefault="007811A1" w:rsidP="0027671A">
      <w:pPr>
        <w:pStyle w:val="af"/>
      </w:pPr>
      <w:r>
        <w:rPr>
          <w:rStyle w:val="af1"/>
        </w:rPr>
        <w:footnoteRef/>
      </w:r>
      <w:r>
        <w:rPr>
          <w:rtl/>
        </w:rPr>
        <w:t xml:space="preserve"> </w:t>
      </w:r>
      <w:r>
        <w:rPr>
          <w:rtl/>
        </w:rPr>
        <w:tab/>
      </w:r>
      <w:r>
        <w:rPr>
          <w:rFonts w:hint="cs"/>
          <w:rtl/>
        </w:rPr>
        <w:t xml:space="preserve">החלטת מליאת מל"ג בנושא </w:t>
      </w:r>
      <w:r w:rsidRPr="003E5312">
        <w:rPr>
          <w:rtl/>
        </w:rPr>
        <w:t xml:space="preserve">דוח הוועדה </w:t>
      </w:r>
      <w:r w:rsidRPr="00E54602">
        <w:rPr>
          <w:rtl/>
        </w:rPr>
        <w:t xml:space="preserve">הבינלאומית להערכת איכות בסיעוד </w:t>
      </w:r>
      <w:r>
        <w:rPr>
          <w:rFonts w:hint="cs"/>
          <w:rtl/>
        </w:rPr>
        <w:t>ב</w:t>
      </w:r>
      <w:r w:rsidRPr="00E54602">
        <w:rPr>
          <w:rtl/>
        </w:rPr>
        <w:t>מכללה האקדמית אשקלון</w:t>
      </w:r>
      <w:r>
        <w:rPr>
          <w:rFonts w:hint="cs"/>
          <w:rtl/>
        </w:rPr>
        <w:t xml:space="preserve"> מיום </w:t>
      </w:r>
      <w:r w:rsidRPr="00123FE9">
        <w:rPr>
          <w:rtl/>
        </w:rPr>
        <w:t>11.1.22</w:t>
      </w:r>
      <w:r>
        <w:rPr>
          <w:rFonts w:hint="cs"/>
          <w:rtl/>
        </w:rPr>
        <w:t>.</w:t>
      </w:r>
    </w:p>
  </w:footnote>
  <w:footnote w:id="184">
    <w:p w:rsidR="007811A1" w:rsidRDefault="007811A1" w:rsidP="0027671A">
      <w:pPr>
        <w:pStyle w:val="af"/>
      </w:pPr>
      <w:r>
        <w:rPr>
          <w:rStyle w:val="af1"/>
        </w:rPr>
        <w:footnoteRef/>
      </w:r>
      <w:r>
        <w:rPr>
          <w:rtl/>
        </w:rPr>
        <w:t xml:space="preserve"> </w:t>
      </w:r>
      <w:r>
        <w:rPr>
          <w:rtl/>
        </w:rPr>
        <w:tab/>
      </w:r>
      <w:r w:rsidRPr="00515070">
        <w:rPr>
          <w:rtl/>
        </w:rPr>
        <w:t>החלטת מליאת מל"ג בנושא דוח הוועדה הבינלאומית להערכת איכות בסיעוד במכללה האקדמית צפת מיום 11.1.22</w:t>
      </w:r>
      <w:r>
        <w:rPr>
          <w:rFonts w:hint="cs"/>
          <w:rtl/>
        </w:rPr>
        <w:t>.</w:t>
      </w:r>
    </w:p>
  </w:footnote>
  <w:footnote w:id="185">
    <w:p w:rsidR="007811A1" w:rsidRDefault="007811A1" w:rsidP="0027671A">
      <w:pPr>
        <w:pStyle w:val="af"/>
        <w:rPr>
          <w:rtl/>
        </w:rPr>
      </w:pPr>
      <w:r>
        <w:rPr>
          <w:rStyle w:val="af1"/>
        </w:rPr>
        <w:footnoteRef/>
      </w:r>
      <w:r>
        <w:rPr>
          <w:rtl/>
        </w:rPr>
        <w:t xml:space="preserve"> </w:t>
      </w:r>
      <w:r>
        <w:rPr>
          <w:rtl/>
        </w:rPr>
        <w:tab/>
      </w:r>
      <w:r>
        <w:rPr>
          <w:rFonts w:hint="cs"/>
          <w:rtl/>
        </w:rPr>
        <w:t xml:space="preserve">החלטת מליאת מל"ג בנושא </w:t>
      </w:r>
      <w:r w:rsidRPr="003E5312">
        <w:rPr>
          <w:rtl/>
        </w:rPr>
        <w:t xml:space="preserve">דוח הוועדה </w:t>
      </w:r>
      <w:r w:rsidRPr="00E54602">
        <w:rPr>
          <w:rtl/>
        </w:rPr>
        <w:t xml:space="preserve">הבינלאומית להערכת איכות בסיעוד </w:t>
      </w:r>
      <w:r>
        <w:rPr>
          <w:rFonts w:hint="cs"/>
          <w:rtl/>
        </w:rPr>
        <w:t>ב</w:t>
      </w:r>
      <w:r w:rsidRPr="00E54602">
        <w:rPr>
          <w:rtl/>
        </w:rPr>
        <w:t xml:space="preserve">אוניברסיטת חיפה </w:t>
      </w:r>
      <w:r>
        <w:rPr>
          <w:rFonts w:hint="cs"/>
          <w:rtl/>
        </w:rPr>
        <w:t>מ</w:t>
      </w:r>
      <w:r w:rsidRPr="00E54602">
        <w:rPr>
          <w:rtl/>
        </w:rPr>
        <w:t>יום 11.1.22</w:t>
      </w:r>
      <w:r>
        <w:rPr>
          <w:rFonts w:hint="cs"/>
          <w:rtl/>
        </w:rPr>
        <w:t>.</w:t>
      </w:r>
    </w:p>
  </w:footnote>
  <w:footnote w:id="186">
    <w:p w:rsidR="007811A1" w:rsidRDefault="007811A1" w:rsidP="0027671A">
      <w:pPr>
        <w:pStyle w:val="af"/>
      </w:pPr>
      <w:r>
        <w:rPr>
          <w:rStyle w:val="af1"/>
        </w:rPr>
        <w:footnoteRef/>
      </w:r>
      <w:r>
        <w:rPr>
          <w:rtl/>
        </w:rPr>
        <w:t xml:space="preserve"> </w:t>
      </w:r>
      <w:r>
        <w:rPr>
          <w:rtl/>
        </w:rPr>
        <w:tab/>
      </w:r>
      <w:r>
        <w:rPr>
          <w:rFonts w:hint="cs"/>
          <w:rtl/>
        </w:rPr>
        <w:t xml:space="preserve">החלטת מליאת מל"ג בנושא </w:t>
      </w:r>
      <w:r w:rsidRPr="003E5312">
        <w:rPr>
          <w:rtl/>
        </w:rPr>
        <w:t xml:space="preserve">דוח הוועדה </w:t>
      </w:r>
      <w:r w:rsidRPr="00E54602">
        <w:rPr>
          <w:rtl/>
        </w:rPr>
        <w:t xml:space="preserve">הבינלאומית להערכת איכות בסיעוד </w:t>
      </w:r>
      <w:r w:rsidRPr="00515070">
        <w:rPr>
          <w:rtl/>
        </w:rPr>
        <w:t>באוניברסיטת בן-גוריון</w:t>
      </w:r>
      <w:r>
        <w:rPr>
          <w:rFonts w:hint="cs"/>
          <w:rtl/>
        </w:rPr>
        <w:t xml:space="preserve"> מ</w:t>
      </w:r>
      <w:r w:rsidRPr="00E30CF4">
        <w:rPr>
          <w:rtl/>
        </w:rPr>
        <w:t>יום 11.1.22</w:t>
      </w:r>
      <w:r>
        <w:rPr>
          <w:rFonts w:hint="cs"/>
          <w:rtl/>
        </w:rPr>
        <w:t>.</w:t>
      </w:r>
      <w:r w:rsidRPr="00515070">
        <w:rPr>
          <w:rtl/>
        </w:rPr>
        <w:t xml:space="preserve"> </w:t>
      </w:r>
    </w:p>
  </w:footnote>
  <w:footnote w:id="187">
    <w:p w:rsidR="007811A1" w:rsidRDefault="007811A1" w:rsidP="0027671A">
      <w:pPr>
        <w:pStyle w:val="af"/>
        <w:rPr>
          <w:rtl/>
        </w:rPr>
      </w:pPr>
      <w:r>
        <w:rPr>
          <w:rStyle w:val="af1"/>
        </w:rPr>
        <w:footnoteRef/>
      </w:r>
      <w:r>
        <w:rPr>
          <w:rtl/>
        </w:rPr>
        <w:t xml:space="preserve"> </w:t>
      </w:r>
      <w:r>
        <w:rPr>
          <w:rtl/>
        </w:rPr>
        <w:tab/>
      </w:r>
      <w:r>
        <w:rPr>
          <w:rFonts w:hint="cs"/>
          <w:rtl/>
        </w:rPr>
        <w:t>שם</w:t>
      </w:r>
      <w:r w:rsidRPr="00515070">
        <w:rPr>
          <w:rtl/>
        </w:rPr>
        <w:t>.</w:t>
      </w:r>
    </w:p>
  </w:footnote>
  <w:footnote w:id="188">
    <w:p w:rsidR="007811A1" w:rsidRDefault="007811A1" w:rsidP="0027671A">
      <w:pPr>
        <w:pStyle w:val="af"/>
        <w:rPr>
          <w:rtl/>
        </w:rPr>
      </w:pPr>
      <w:r>
        <w:rPr>
          <w:rStyle w:val="af1"/>
        </w:rPr>
        <w:footnoteRef/>
      </w:r>
      <w:r>
        <w:rPr>
          <w:rtl/>
        </w:rPr>
        <w:t xml:space="preserve"> </w:t>
      </w:r>
      <w:r>
        <w:rPr>
          <w:rtl/>
        </w:rPr>
        <w:tab/>
      </w:r>
      <w:r w:rsidRPr="00E54602">
        <w:rPr>
          <w:rtl/>
        </w:rPr>
        <w:t>החלט</w:t>
      </w:r>
      <w:r>
        <w:rPr>
          <w:rFonts w:hint="cs"/>
          <w:rtl/>
        </w:rPr>
        <w:t>ת מליאת מל"ג</w:t>
      </w:r>
      <w:r w:rsidRPr="00E54602">
        <w:rPr>
          <w:rtl/>
        </w:rPr>
        <w:t xml:space="preserve"> </w:t>
      </w:r>
      <w:r>
        <w:rPr>
          <w:rFonts w:hint="cs"/>
          <w:rtl/>
        </w:rPr>
        <w:t xml:space="preserve">בנושא </w:t>
      </w:r>
      <w:r w:rsidRPr="00E54602">
        <w:rPr>
          <w:rtl/>
        </w:rPr>
        <w:t>דוח הוועדה הבינלאומית להערכת איכות בתחום התקשורת באוניברסיטת תל</w:t>
      </w:r>
      <w:r>
        <w:rPr>
          <w:rFonts w:hint="cs"/>
          <w:rtl/>
        </w:rPr>
        <w:t xml:space="preserve"> </w:t>
      </w:r>
      <w:r w:rsidRPr="00E54602">
        <w:rPr>
          <w:rtl/>
        </w:rPr>
        <w:t>אביב</w:t>
      </w:r>
      <w:r>
        <w:rPr>
          <w:rFonts w:hint="cs"/>
          <w:rtl/>
        </w:rPr>
        <w:t xml:space="preserve"> מיום 21.3.23. </w:t>
      </w:r>
    </w:p>
  </w:footnote>
  <w:footnote w:id="189">
    <w:p w:rsidR="007811A1" w:rsidRDefault="007811A1" w:rsidP="0027671A">
      <w:pPr>
        <w:pStyle w:val="af"/>
      </w:pPr>
      <w:r>
        <w:rPr>
          <w:rStyle w:val="af1"/>
        </w:rPr>
        <w:footnoteRef/>
      </w:r>
      <w:r>
        <w:rPr>
          <w:rtl/>
        </w:rPr>
        <w:t xml:space="preserve"> </w:t>
      </w:r>
      <w:r>
        <w:rPr>
          <w:rtl/>
        </w:rPr>
        <w:tab/>
      </w:r>
      <w:r w:rsidRPr="009F1B4D">
        <w:rPr>
          <w:rtl/>
        </w:rPr>
        <w:t>החלטת מליאת מל"ג בנושא דוח הוועדה הבינלאומית להערכת איכות בתחום התקשורת</w:t>
      </w:r>
      <w:r>
        <w:rPr>
          <w:rFonts w:hint="cs"/>
          <w:rtl/>
        </w:rPr>
        <w:t xml:space="preserve"> </w:t>
      </w:r>
      <w:r w:rsidRPr="00864F5D">
        <w:rPr>
          <w:rFonts w:ascii="David" w:hAnsi="David"/>
          <w:rtl/>
        </w:rPr>
        <w:t>באוניברסיטה העברית</w:t>
      </w:r>
      <w:r>
        <w:rPr>
          <w:rFonts w:hint="cs"/>
          <w:rtl/>
        </w:rPr>
        <w:t xml:space="preserve"> מיום 21.3.23.</w:t>
      </w:r>
    </w:p>
  </w:footnote>
  <w:footnote w:id="190">
    <w:p w:rsidR="007811A1" w:rsidRDefault="007811A1" w:rsidP="0027671A">
      <w:pPr>
        <w:pStyle w:val="af"/>
        <w:rPr>
          <w:rtl/>
        </w:rPr>
      </w:pPr>
      <w:r>
        <w:rPr>
          <w:rStyle w:val="af1"/>
        </w:rPr>
        <w:footnoteRef/>
      </w:r>
      <w:r>
        <w:rPr>
          <w:rtl/>
        </w:rPr>
        <w:t xml:space="preserve"> </w:t>
      </w:r>
      <w:r>
        <w:rPr>
          <w:rtl/>
        </w:rPr>
        <w:tab/>
      </w:r>
      <w:r w:rsidRPr="002C0FA7">
        <w:t>Higher Education Funding Council for En</w:t>
      </w:r>
      <w:r>
        <w:t>g</w:t>
      </w:r>
      <w:r w:rsidRPr="002C0FA7">
        <w:t>land</w:t>
      </w:r>
    </w:p>
  </w:footnote>
  <w:footnote w:id="191">
    <w:p w:rsidR="007811A1" w:rsidRDefault="007811A1" w:rsidP="0027671A">
      <w:pPr>
        <w:pStyle w:val="af"/>
        <w:rPr>
          <w:rtl/>
        </w:rPr>
      </w:pPr>
      <w:r>
        <w:rPr>
          <w:rStyle w:val="af1"/>
        </w:rPr>
        <w:footnoteRef/>
      </w:r>
      <w:r>
        <w:rPr>
          <w:rtl/>
        </w:rPr>
        <w:t xml:space="preserve"> </w:t>
      </w:r>
      <w:r>
        <w:rPr>
          <w:rtl/>
        </w:rPr>
        <w:tab/>
      </w:r>
      <w:r w:rsidRPr="002C0FA7">
        <w:t>UK Research and Innovation</w:t>
      </w:r>
    </w:p>
  </w:footnote>
  <w:footnote w:id="192">
    <w:p w:rsidR="007811A1" w:rsidRDefault="007811A1" w:rsidP="0027671A">
      <w:pPr>
        <w:pStyle w:val="af"/>
        <w:rPr>
          <w:rtl/>
        </w:rPr>
      </w:pPr>
      <w:r>
        <w:rPr>
          <w:rStyle w:val="af1"/>
        </w:rPr>
        <w:footnoteRef/>
      </w:r>
      <w:r>
        <w:rPr>
          <w:rtl/>
        </w:rPr>
        <w:t xml:space="preserve"> </w:t>
      </w:r>
      <w:r>
        <w:rPr>
          <w:rtl/>
        </w:rPr>
        <w:tab/>
      </w:r>
      <w:r w:rsidRPr="002C0FA7">
        <w:t>Office for Students</w:t>
      </w:r>
    </w:p>
  </w:footnote>
  <w:footnote w:id="193">
    <w:p w:rsidR="007811A1" w:rsidRDefault="007811A1" w:rsidP="0027671A">
      <w:pPr>
        <w:pStyle w:val="af"/>
      </w:pPr>
      <w:r>
        <w:rPr>
          <w:rStyle w:val="af1"/>
        </w:rPr>
        <w:footnoteRef/>
      </w:r>
      <w:r>
        <w:rPr>
          <w:rtl/>
        </w:rPr>
        <w:t xml:space="preserve"> </w:t>
      </w:r>
      <w:r>
        <w:rPr>
          <w:rtl/>
        </w:rPr>
        <w:tab/>
      </w:r>
      <w:r w:rsidRPr="00A46C34">
        <w:rPr>
          <w:rtl/>
        </w:rPr>
        <w:t>על המוסד להבטיח כי הסטודנטים זוכים לחוויה אקדמית איכותית</w:t>
      </w:r>
      <w:r>
        <w:rPr>
          <w:rFonts w:hint="cs"/>
          <w:rtl/>
        </w:rPr>
        <w:t>,</w:t>
      </w:r>
      <w:r w:rsidRPr="00A46C34">
        <w:rPr>
          <w:rtl/>
        </w:rPr>
        <w:t xml:space="preserve"> כולל הבטחה כי תוכנית הלימודים מעודכנת, מאתגרת, קוהרנטית, מועברת בצורה אפקטיבית ומפתחת בקרב הסטודנטים את הכישורים הרלוונטיים לתוכנית.</w:t>
      </w:r>
    </w:p>
  </w:footnote>
  <w:footnote w:id="194">
    <w:p w:rsidR="007811A1" w:rsidRDefault="007811A1" w:rsidP="0027671A">
      <w:pPr>
        <w:pStyle w:val="af"/>
      </w:pPr>
      <w:r>
        <w:rPr>
          <w:rStyle w:val="af1"/>
        </w:rPr>
        <w:footnoteRef/>
      </w:r>
      <w:r>
        <w:rPr>
          <w:rtl/>
        </w:rPr>
        <w:t xml:space="preserve"> </w:t>
      </w:r>
      <w:r>
        <w:rPr>
          <w:rtl/>
        </w:rPr>
        <w:tab/>
      </w:r>
      <w:r>
        <w:rPr>
          <w:rFonts w:hint="cs"/>
          <w:rtl/>
        </w:rPr>
        <w:t>שיעור</w:t>
      </w:r>
      <w:r w:rsidRPr="00A46C34">
        <w:rPr>
          <w:rtl/>
        </w:rPr>
        <w:t xml:space="preserve"> הסטודנטים שמתקדמים בלימודיהם (עוברים משנה א' לשנה ב' וכו') ו</w:t>
      </w:r>
      <w:r>
        <w:rPr>
          <w:rFonts w:hint="cs"/>
          <w:rtl/>
        </w:rPr>
        <w:t>שיעור</w:t>
      </w:r>
      <w:r w:rsidRPr="00A46C34">
        <w:rPr>
          <w:rtl/>
        </w:rPr>
        <w:t xml:space="preserve"> הסטודנטים שסיימו לימודים והמשיכו ללימודי תארים מתקדמים או התחילו לעבוד בעבודה התואמת את התואר שלהם.</w:t>
      </w:r>
    </w:p>
  </w:footnote>
  <w:footnote w:id="195">
    <w:p w:rsidR="007811A1" w:rsidRDefault="007811A1" w:rsidP="0027671A">
      <w:pPr>
        <w:pStyle w:val="af"/>
        <w:rPr>
          <w:rtl/>
        </w:rPr>
      </w:pPr>
      <w:r>
        <w:rPr>
          <w:rStyle w:val="af1"/>
        </w:rPr>
        <w:footnoteRef/>
      </w:r>
      <w:r>
        <w:rPr>
          <w:rtl/>
        </w:rPr>
        <w:t xml:space="preserve"> </w:t>
      </w:r>
      <w:r>
        <w:rPr>
          <w:rtl/>
        </w:rPr>
        <w:tab/>
      </w:r>
      <w:hyperlink r:id="rId4" w:history="1">
        <w:r w:rsidRPr="009B54EE">
          <w:rPr>
            <w:rStyle w:val="Hyperlink"/>
          </w:rPr>
          <w:t>https://www.officeforstudents.org.uk/for-providers/quality-and-standards/how-we-regulate-quality-and-standards</w:t>
        </w:r>
        <w:r w:rsidRPr="009B54EE">
          <w:rPr>
            <w:rStyle w:val="Hyperlink"/>
            <w:rtl/>
          </w:rPr>
          <w:t>/</w:t>
        </w:r>
      </w:hyperlink>
    </w:p>
  </w:footnote>
  <w:footnote w:id="196">
    <w:p w:rsidR="007811A1" w:rsidRDefault="007811A1" w:rsidP="0027671A">
      <w:pPr>
        <w:pStyle w:val="af"/>
      </w:pPr>
      <w:r>
        <w:rPr>
          <w:rStyle w:val="af1"/>
        </w:rPr>
        <w:footnoteRef/>
      </w:r>
      <w:r>
        <w:rPr>
          <w:rtl/>
        </w:rPr>
        <w:t xml:space="preserve"> </w:t>
      </w:r>
      <w:r>
        <w:rPr>
          <w:rtl/>
        </w:rPr>
        <w:tab/>
      </w:r>
      <w:r w:rsidRPr="002C0FA7">
        <w:t>The Teaching Excellence Framework (TEF)</w:t>
      </w:r>
      <w:r>
        <w:rPr>
          <w:rFonts w:hint="cs"/>
          <w:rtl/>
        </w:rPr>
        <w:t xml:space="preserve">. הדירוג כולל שלוש דרגות: זהב, כסף וברונזה. </w:t>
      </w:r>
      <w:r w:rsidRPr="00C81C97">
        <w:rPr>
          <w:rtl/>
        </w:rPr>
        <w:t>המדד כולל שתי קטגוריות: שביעות רצון הסטודנטים ותעסוקת בוגרים</w:t>
      </w:r>
      <w:r>
        <w:rPr>
          <w:rFonts w:hint="cs"/>
          <w:rtl/>
        </w:rPr>
        <w:t>,</w:t>
      </w:r>
      <w:r w:rsidRPr="00C81C97">
        <w:rPr>
          <w:rtl/>
        </w:rPr>
        <w:t xml:space="preserve"> וניתן ע</w:t>
      </w:r>
      <w:r>
        <w:rPr>
          <w:rFonts w:hint="cs"/>
          <w:rtl/>
        </w:rPr>
        <w:t>ל יד</w:t>
      </w:r>
      <w:r w:rsidRPr="00C81C97">
        <w:rPr>
          <w:rtl/>
        </w:rPr>
        <w:t>י פאנל בלתי תלוי של סטודנטים, אקדמאים ומומחים אחרים</w:t>
      </w:r>
      <w:r>
        <w:rPr>
          <w:rFonts w:hint="cs"/>
          <w:rtl/>
        </w:rPr>
        <w:t>,</w:t>
      </w:r>
      <w:r w:rsidRPr="00C81C97">
        <w:rPr>
          <w:rtl/>
        </w:rPr>
        <w:t xml:space="preserve"> על בסיס מגוון נתונים רשמיים בשילוב עם הצהרות של המוסד ושל סטודנטים במוסד. לכל מוסד שהשתתף בהערכה מפורס</w:t>
      </w:r>
      <w:r>
        <w:rPr>
          <w:rFonts w:hint="cs"/>
          <w:rtl/>
        </w:rPr>
        <w:t>מי</w:t>
      </w:r>
      <w:r w:rsidRPr="00C81C97">
        <w:rPr>
          <w:rtl/>
        </w:rPr>
        <w:t xml:space="preserve">ם הציון הסופי </w:t>
      </w:r>
      <w:r>
        <w:rPr>
          <w:rFonts w:hint="cs"/>
          <w:rtl/>
        </w:rPr>
        <w:t>ו</w:t>
      </w:r>
      <w:r w:rsidRPr="00C81C97">
        <w:rPr>
          <w:rtl/>
        </w:rPr>
        <w:t>נתונים על שביעות רצון הסטודנטים, תעסוקת בוגרים</w:t>
      </w:r>
      <w:r>
        <w:rPr>
          <w:rtl/>
        </w:rPr>
        <w:t xml:space="preserve"> </w:t>
      </w:r>
      <w:r w:rsidRPr="00C81C97">
        <w:rPr>
          <w:rtl/>
        </w:rPr>
        <w:t>ואחוזי מעבר שנתיים.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1A1" w:rsidRPr="0062451B" w:rsidRDefault="007811A1" w:rsidP="001F4412">
    <w:pPr>
      <w:pStyle w:val="a9"/>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2948940</wp:posOffset>
              </wp:positionH>
              <wp:positionV relativeFrom="paragraph">
                <wp:posOffset>216535</wp:posOffset>
              </wp:positionV>
              <wp:extent cx="3072130"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72130" cy="285750"/>
                      </a:xfrm>
                      <a:prstGeom prst="rect">
                        <a:avLst/>
                      </a:prstGeom>
                      <a:noFill/>
                      <a:ln w="9525">
                        <a:noFill/>
                        <a:miter lim="800000"/>
                        <a:headEnd/>
                        <a:tailEnd/>
                      </a:ln>
                    </wps:spPr>
                    <wps:txbx>
                      <w:txbxContent>
                        <w:p w:rsidR="007811A1" w:rsidRPr="001E204F" w:rsidRDefault="007811A1" w:rsidP="00354F9A">
                          <w:pPr>
                            <w:rPr>
                              <w:rFonts w:ascii="Calibri" w:hAnsi="Calibri" w:cs="Calibri"/>
                              <w:color w:val="002060"/>
                              <w:szCs w:val="20"/>
                              <w:rtl/>
                            </w:rPr>
                          </w:pPr>
                          <w:r w:rsidRPr="0027671A">
                            <w:rPr>
                              <w:rFonts w:ascii="Calibri" w:hAnsi="Calibri" w:cs="Calibri"/>
                              <w:color w:val="002060"/>
                              <w:szCs w:val="20"/>
                              <w:rtl/>
                            </w:rPr>
                            <w:t>איכות ההוראה במוסדות להשכלה גבוהה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77" type="#_x0000_t202" style="position:absolute;margin-left:232.2pt;margin-top:17.05pt;width:241.9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" filled="f" stroked="f">
              <v:textbox>
                <w:txbxContent>
                  <w:p w:rsidR="007811A1" w:rsidRPr="001E204F" w:rsidRDefault="007811A1" w:rsidP="00354F9A">
                    <w:pPr>
                      <w:rPr>
                        <w:rFonts w:ascii="Calibri" w:hAnsi="Calibri" w:cs="Calibri"/>
                        <w:color w:val="002060"/>
                        <w:szCs w:val="20"/>
                        <w:rtl/>
                      </w:rPr>
                    </w:pPr>
                    <w:r w:rsidRPr="0027671A">
                      <w:rPr>
                        <w:rFonts w:ascii="Calibri" w:hAnsi="Calibri" w:cs="Calibri"/>
                        <w:color w:val="002060"/>
                        <w:szCs w:val="20"/>
                        <w:rtl/>
                      </w:rPr>
                      <w:t>איכות ההוראה במוסדות להשכלה גבוהה</w:t>
                    </w:r>
                  </w:p>
                </w:txbxContent>
              </v:textbox>
              <w10:wrap type="square" anchorx="margin"/>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FC70C"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AJoZY3zQEAAMoDAAAOAAAA&#10;AAAAAAAAAAAAAC4CAABkcnMvZTJvRG9jLnhtbFBLAQItABQABgAIAAAAIQBbBC0W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7811A1" w:rsidRPr="0062451B" w:rsidRDefault="007811A1" w:rsidP="0062451B">
                          <w:pPr>
                            <w:jc w:val="right"/>
                            <w:rPr>
                              <w:rFonts w:ascii="Calibri" w:hAnsi="Calibri" w:cs="Calibri"/>
                              <w:color w:val="002060"/>
                              <w:szCs w:val="20"/>
                              <w:rtl/>
                            </w:rPr>
                          </w:pPr>
                          <w:r w:rsidRPr="00476B69">
                            <w:rPr>
                              <w:rFonts w:ascii="Calibri" w:hAnsi="Calibri" w:cs="Calibri" w:hint="cs"/>
                              <w:color w:val="002060"/>
                              <w:szCs w:val="20"/>
                              <w:rtl/>
                            </w:rPr>
                            <w:t xml:space="preserve">תשרי </w:t>
                          </w:r>
                          <w:proofErr w:type="spellStart"/>
                          <w:r w:rsidRPr="00476B69">
                            <w:rPr>
                              <w:rFonts w:ascii="Calibri" w:hAnsi="Calibri" w:cs="Calibri" w:hint="cs"/>
                              <w:color w:val="002060"/>
                              <w:szCs w:val="20"/>
                              <w:rtl/>
                            </w:rPr>
                            <w:t>התשפ"ו</w:t>
                          </w:r>
                          <w:proofErr w:type="spellEnd"/>
                          <w:r w:rsidRPr="00476B69">
                            <w:rPr>
                              <w:rFonts w:ascii="Calibri" w:hAnsi="Calibri" w:cs="Calibri" w:hint="cs"/>
                              <w:color w:val="002060"/>
                              <w:szCs w:val="20"/>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78" type="#_x0000_t202" style="position:absolute;margin-left:40.6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" filled="f" stroked="f">
              <v:textbox>
                <w:txbxContent>
                  <w:p w:rsidR="007811A1" w:rsidRPr="0062451B" w:rsidRDefault="007811A1" w:rsidP="0062451B">
                    <w:pPr>
                      <w:jc w:val="right"/>
                      <w:rPr>
                        <w:rFonts w:ascii="Calibri" w:hAnsi="Calibri" w:cs="Calibri"/>
                        <w:color w:val="002060"/>
                        <w:szCs w:val="20"/>
                        <w:rtl/>
                      </w:rPr>
                    </w:pPr>
                    <w:r w:rsidRPr="00476B69">
                      <w:rPr>
                        <w:rFonts w:ascii="Calibri" w:hAnsi="Calibri" w:cs="Calibri" w:hint="cs"/>
                        <w:color w:val="002060"/>
                        <w:szCs w:val="20"/>
                        <w:rtl/>
                      </w:rPr>
                      <w:t xml:space="preserve">תשרי </w:t>
                    </w:r>
                    <w:proofErr w:type="spellStart"/>
                    <w:r w:rsidRPr="00476B69">
                      <w:rPr>
                        <w:rFonts w:ascii="Calibri" w:hAnsi="Calibri" w:cs="Calibri" w:hint="cs"/>
                        <w:color w:val="002060"/>
                        <w:szCs w:val="20"/>
                        <w:rtl/>
                      </w:rPr>
                      <w:t>התשפ"ו</w:t>
                    </w:r>
                    <w:proofErr w:type="spellEnd"/>
                    <w:r w:rsidRPr="00476B69">
                      <w:rPr>
                        <w:rFonts w:ascii="Calibri" w:hAnsi="Calibri" w:cs="Calibri" w:hint="cs"/>
                        <w:color w:val="002060"/>
                        <w:szCs w:val="20"/>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v:textbox>
              <w10:wrap type="tight" anchorx="pag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7811A1" w:rsidRPr="0062451B" w:rsidRDefault="007811A1">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24.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2RKwIAAA4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CJ1v2RKwIAAA4EAAAOAAAAAAAAAAAAAAAAAC4CAABk&#10;cnMvZTJvRG9jLnhtbFBLAQItABQABgAIAAAAIQA0u7eG4QAAAAoBAAAPAAAAAAAAAAAAAAAAAIUE&#10;AABkcnMvZG93bnJldi54bWxQSwUGAAAAAAQABADzAAAAkwUAAAAA&#10;" filled="f" stroked="f">
              <v:textbox>
                <w:txbxContent>
                  <w:p w:rsidR="007811A1" w:rsidRPr="0062451B" w:rsidRDefault="007811A1">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1A1" w:rsidRDefault="007811A1">
    <w:pPr>
      <w:pStyle w:val="a9"/>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rsidR="007811A1" w:rsidRPr="00AA2A2D" w:rsidRDefault="007811A1" w:rsidP="0062451B">
                              <w:pPr>
                                <w:jc w:val="center"/>
                                <w:rPr>
                                  <w:rFonts w:ascii="Calibri" w:hAnsi="Calibri" w:cs="Calibri"/>
                                  <w:spacing w:val="80"/>
                                </w:rPr>
                              </w:pPr>
                              <w:r w:rsidRPr="00AA2A2D">
                                <w:rPr>
                                  <w:rFonts w:ascii="Calibri" w:hAnsi="Calibri" w:cs="Calibri"/>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7811A1" w:rsidRPr="0062451B" w:rsidRDefault="007811A1" w:rsidP="0062451B">
                              <w:pPr>
                                <w:spacing w:line="240" w:lineRule="auto"/>
                                <w:jc w:val="center"/>
                                <w:rPr>
                                  <w:rFonts w:asciiTheme="minorHAnsi" w:hAnsiTheme="minorHAnsi" w:cstheme="minorHAnsi"/>
                                  <w:color w:val="002060"/>
                                  <w:spacing w:val="20"/>
                                  <w:sz w:val="22"/>
                                  <w:szCs w:val="22"/>
                                  <w:rtl/>
                                </w:rPr>
                              </w:pP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תשרי</w:t>
                              </w:r>
                              <w:r w:rsidRPr="00476B69">
                                <w:rPr>
                                  <w:rFonts w:asciiTheme="minorHAnsi" w:hAnsiTheme="minorHAnsi" w:cstheme="minorHAnsi"/>
                                  <w:color w:val="002060"/>
                                  <w:spacing w:val="20"/>
                                  <w:sz w:val="22"/>
                                  <w:szCs w:val="22"/>
                                  <w:rtl/>
                                </w:rPr>
                                <w:t xml:space="preserve"> </w:t>
                              </w:r>
                              <w:proofErr w:type="spellStart"/>
                              <w:r w:rsidRPr="00476B69">
                                <w:rPr>
                                  <w:rFonts w:asciiTheme="minorHAnsi" w:hAnsiTheme="minorHAnsi" w:cstheme="minorHAnsi"/>
                                  <w:color w:val="002060"/>
                                  <w:spacing w:val="20"/>
                                  <w:sz w:val="22"/>
                                  <w:szCs w:val="22"/>
                                  <w:rtl/>
                                </w:rPr>
                                <w:t>התשפ"</w:t>
                              </w:r>
                              <w:r w:rsidRPr="00476B69">
                                <w:rPr>
                                  <w:rFonts w:asciiTheme="minorHAnsi" w:hAnsiTheme="minorHAnsi" w:cstheme="minorHAnsi" w:hint="cs"/>
                                  <w:color w:val="002060"/>
                                  <w:spacing w:val="20"/>
                                  <w:sz w:val="22"/>
                                  <w:szCs w:val="22"/>
                                  <w:rtl/>
                                </w:rPr>
                                <w:t>ו</w:t>
                              </w:r>
                              <w:proofErr w:type="spellEnd"/>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אוקטובר</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2025</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C75CB04" id="קבוצה 52" o:spid="_x0000_s1080"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81"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82"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83"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84"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85"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7811A1" w:rsidRPr="00AA2A2D" w:rsidRDefault="007811A1" w:rsidP="0062451B">
                        <w:pPr>
                          <w:jc w:val="center"/>
                          <w:rPr>
                            <w:rFonts w:ascii="Calibri" w:hAnsi="Calibri" w:cs="Calibri"/>
                            <w:spacing w:val="80"/>
                          </w:rPr>
                        </w:pPr>
                        <w:r w:rsidRPr="00AA2A2D">
                          <w:rPr>
                            <w:rFonts w:ascii="Calibri" w:hAnsi="Calibri" w:cs="Calibri"/>
                            <w:spacing w:val="80"/>
                            <w:rtl/>
                          </w:rPr>
                          <w:t>דוח מבקר המדינה</w:t>
                        </w:r>
                      </w:p>
                    </w:txbxContent>
                  </v:textbox>
                </v:shape>
              </v:group>
              <v:group id="קבוצה 58" o:spid="_x0000_s1086"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87"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7811A1" w:rsidRPr="0062451B" w:rsidRDefault="007811A1" w:rsidP="0062451B">
                        <w:pPr>
                          <w:spacing w:line="240" w:lineRule="auto"/>
                          <w:jc w:val="center"/>
                          <w:rPr>
                            <w:rFonts w:asciiTheme="minorHAnsi" w:hAnsiTheme="minorHAnsi" w:cstheme="minorHAnsi"/>
                            <w:color w:val="002060"/>
                            <w:spacing w:val="20"/>
                            <w:sz w:val="22"/>
                            <w:szCs w:val="22"/>
                            <w:rtl/>
                          </w:rPr>
                        </w:pP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תשרי</w:t>
                        </w:r>
                        <w:r w:rsidRPr="00476B69">
                          <w:rPr>
                            <w:rFonts w:asciiTheme="minorHAnsi" w:hAnsiTheme="minorHAnsi" w:cstheme="minorHAnsi"/>
                            <w:color w:val="002060"/>
                            <w:spacing w:val="20"/>
                            <w:sz w:val="22"/>
                            <w:szCs w:val="22"/>
                            <w:rtl/>
                          </w:rPr>
                          <w:t xml:space="preserve"> </w:t>
                        </w:r>
                        <w:proofErr w:type="spellStart"/>
                        <w:r w:rsidRPr="00476B69">
                          <w:rPr>
                            <w:rFonts w:asciiTheme="minorHAnsi" w:hAnsiTheme="minorHAnsi" w:cstheme="minorHAnsi"/>
                            <w:color w:val="002060"/>
                            <w:spacing w:val="20"/>
                            <w:sz w:val="22"/>
                            <w:szCs w:val="22"/>
                            <w:rtl/>
                          </w:rPr>
                          <w:t>התשפ"</w:t>
                        </w:r>
                        <w:r w:rsidRPr="00476B69">
                          <w:rPr>
                            <w:rFonts w:asciiTheme="minorHAnsi" w:hAnsiTheme="minorHAnsi" w:cstheme="minorHAnsi" w:hint="cs"/>
                            <w:color w:val="002060"/>
                            <w:spacing w:val="20"/>
                            <w:sz w:val="22"/>
                            <w:szCs w:val="22"/>
                            <w:rtl/>
                          </w:rPr>
                          <w:t>ו</w:t>
                        </w:r>
                        <w:proofErr w:type="spellEnd"/>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אוקטובר</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2025</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Pr>
                          <w:softHyphen/>
                        </w:r>
                      </w:p>
                    </w:txbxContent>
                  </v:textbox>
                </v:shape>
                <v:line id="מחבר ישר 60" o:spid="_x0000_s1088"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89"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1A1" w:rsidRPr="0027671A" w:rsidRDefault="007811A1" w:rsidP="00EF4539">
    <w:pPr>
      <w:pStyle w:val="a9"/>
      <w:tabs>
        <w:tab w:val="clear" w:pos="8306"/>
        <w:tab w:val="right" w:pos="8504"/>
      </w:tabs>
      <w:ind w:right="-709"/>
      <w:jc w:val="right"/>
      <w:rPr>
        <w:rFonts w:ascii="Calibri" w:hAnsi="Calibri" w:cs="Calibri"/>
        <w:color w:val="002060"/>
        <w:szCs w:val="20"/>
      </w:rPr>
    </w:pPr>
    <w:r w:rsidRPr="0027671A">
      <w:rPr>
        <w:rFonts w:ascii="Calibri" w:hAnsi="Calibri" w:cs="Calibri"/>
        <w:noProof/>
        <w:color w:val="002060"/>
        <w:szCs w:val="20"/>
        <w:rtl/>
        <w:lang w:val="he-IL"/>
      </w:rPr>
      <mc:AlternateContent>
        <mc:Choice Requires="wps">
          <w:drawing>
            <wp:anchor distT="0" distB="0" distL="114300" distR="114300" simplePos="0" relativeHeight="251675648" behindDoc="0" locked="0" layoutInCell="1" allowOverlap="1" wp14:anchorId="18C6E3DF" wp14:editId="21208FF2">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559D3" id="מחבר ישר 19"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DkrJQrzQEAAMwDAAAOAAAA&#10;AAAAAAAAAAAAAC4CAABkcnMvZTJvRG9jLnhtbFBLAQItABQABgAIAAAAIQBbBC0W3AAAAAkBAAAP&#10;AAAAAAAAAAAAAAAAACcEAABkcnMvZG93bnJldi54bWxQSwUGAAAAAAQABADzAAAAMAUAAAAA&#10;" strokecolor="#4579b8 [3044]"/>
          </w:pict>
        </mc:Fallback>
      </mc:AlternateContent>
    </w:r>
    <w:r w:rsidRPr="0027671A">
      <w:rPr>
        <w:rFonts w:ascii="Calibri" w:hAnsi="Calibri" w:cs="Times New Roman"/>
        <w:noProof/>
        <w:color w:val="002060"/>
        <w:szCs w:val="20"/>
        <w:rtl/>
      </w:rPr>
      <mc:AlternateContent>
        <mc:Choice Requires="wps">
          <w:drawing>
            <wp:anchor distT="45720" distB="45720" distL="114300" distR="114300" simplePos="0" relativeHeight="251677696" behindDoc="1" locked="0" layoutInCell="1" allowOverlap="1" wp14:anchorId="0E91A01D" wp14:editId="03B84364">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7811A1" w:rsidRPr="0062451B" w:rsidRDefault="007811A1" w:rsidP="00EF4539">
                          <w:pPr>
                            <w:jc w:val="right"/>
                            <w:rPr>
                              <w:rFonts w:ascii="Calibri" w:hAnsi="Calibri" w:cs="Calibri"/>
                              <w:color w:val="002060"/>
                              <w:szCs w:val="20"/>
                              <w:rtl/>
                            </w:rPr>
                          </w:pPr>
                          <w:r w:rsidRPr="00476B69">
                            <w:rPr>
                              <w:rFonts w:ascii="Calibri" w:hAnsi="Calibri" w:cs="Calibri" w:hint="cs"/>
                              <w:color w:val="002060"/>
                              <w:szCs w:val="20"/>
                              <w:rtl/>
                            </w:rPr>
                            <w:t xml:space="preserve">תשרי </w:t>
                          </w:r>
                          <w:proofErr w:type="spellStart"/>
                          <w:r w:rsidRPr="00476B69">
                            <w:rPr>
                              <w:rFonts w:ascii="Calibri" w:hAnsi="Calibri" w:cs="Calibri" w:hint="cs"/>
                              <w:color w:val="002060"/>
                              <w:szCs w:val="20"/>
                              <w:rtl/>
                            </w:rPr>
                            <w:t>התשפ"ו</w:t>
                          </w:r>
                          <w:proofErr w:type="spellEnd"/>
                          <w:r w:rsidRPr="00476B69">
                            <w:rPr>
                              <w:rFonts w:ascii="Calibri" w:hAnsi="Calibri" w:cs="Calibri" w:hint="cs"/>
                              <w:color w:val="002060"/>
                              <w:szCs w:val="20"/>
                              <w:rtl/>
                            </w:rPr>
                            <w:t xml:space="preserve"> </w:t>
                          </w:r>
                          <w:r w:rsidRPr="0027671A">
                            <w:rPr>
                              <w:rFonts w:ascii="Calibri" w:hAnsi="Calibri" w:cs="Calibri"/>
                              <w:color w:val="002060"/>
                              <w:spacing w:val="20"/>
                              <w:sz w:val="22"/>
                              <w:szCs w:val="22"/>
                            </w:rPr>
                            <w:t xml:space="preserve"> </w:t>
                          </w:r>
                          <w:r w:rsidRPr="0027671A">
                            <w:rPr>
                              <w:rFonts w:ascii="Calibri" w:hAnsi="Calibri" w:cs="Calibr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1A01D" id="_x0000_t202" coordsize="21600,21600" o:spt="202" path="m,l,21600r21600,l21600,xe">
              <v:stroke joinstyle="miter"/>
              <v:path gradientshapeok="t" o:connecttype="rect"/>
            </v:shapetype>
            <v:shape id="_x0000_s1090" type="#_x0000_t202" style="position:absolute;margin-left:40.6pt;margin-top:18.55pt;width:249.15pt;height:22.5pt;flip:x;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" filled="f" stroked="f">
              <v:textbox>
                <w:txbxContent>
                  <w:p w:rsidR="00EF4539" w:rsidRPr="0062451B" w:rsidRDefault="003C0488" w:rsidP="00EF4539">
                    <w:pPr>
                      <w:jc w:val="right"/>
                      <w:rPr>
                        <w:rFonts w:ascii="Calibri" w:hAnsi="Calibri" w:cs="Calibri"/>
                        <w:color w:val="002060"/>
                        <w:szCs w:val="20"/>
                        <w:rtl/>
                      </w:rPr>
                    </w:pPr>
                    <w:r w:rsidRPr="00476B69">
                      <w:rPr>
                        <w:rFonts w:ascii="Calibri" w:hAnsi="Calibri" w:cs="Calibri" w:hint="cs"/>
                        <w:color w:val="002060"/>
                        <w:szCs w:val="20"/>
                        <w:rtl/>
                      </w:rPr>
                      <w:t>תשרי</w:t>
                    </w:r>
                    <w:r w:rsidR="00EF4539" w:rsidRPr="00476B69">
                      <w:rPr>
                        <w:rFonts w:ascii="Calibri" w:hAnsi="Calibri" w:cs="Calibri" w:hint="cs"/>
                        <w:color w:val="002060"/>
                        <w:szCs w:val="20"/>
                        <w:rtl/>
                      </w:rPr>
                      <w:t xml:space="preserve"> </w:t>
                    </w:r>
                    <w:proofErr w:type="spellStart"/>
                    <w:r w:rsidR="00EF4539" w:rsidRPr="00476B69">
                      <w:rPr>
                        <w:rFonts w:ascii="Calibri" w:hAnsi="Calibri" w:cs="Calibri" w:hint="cs"/>
                        <w:color w:val="002060"/>
                        <w:szCs w:val="20"/>
                        <w:rtl/>
                      </w:rPr>
                      <w:t>התשפ"</w:t>
                    </w:r>
                    <w:r w:rsidRPr="00476B69">
                      <w:rPr>
                        <w:rFonts w:ascii="Calibri" w:hAnsi="Calibri" w:cs="Calibri" w:hint="cs"/>
                        <w:color w:val="002060"/>
                        <w:szCs w:val="20"/>
                        <w:rtl/>
                      </w:rPr>
                      <w:t>ו</w:t>
                    </w:r>
                    <w:proofErr w:type="spellEnd"/>
                    <w:r w:rsidR="00EF4539" w:rsidRPr="00476B69">
                      <w:rPr>
                        <w:rFonts w:ascii="Calibri" w:hAnsi="Calibri" w:cs="Calibri" w:hint="cs"/>
                        <w:color w:val="002060"/>
                        <w:szCs w:val="20"/>
                        <w:rtl/>
                      </w:rPr>
                      <w:t xml:space="preserve"> </w:t>
                    </w:r>
                    <w:r w:rsidR="00EF4539" w:rsidRPr="0027671A">
                      <w:rPr>
                        <w:rFonts w:ascii="Calibri" w:hAnsi="Calibri" w:cs="Calibri"/>
                        <w:color w:val="002060"/>
                        <w:spacing w:val="20"/>
                        <w:sz w:val="22"/>
                        <w:szCs w:val="22"/>
                      </w:rPr>
                      <w:t xml:space="preserve"> </w:t>
                    </w:r>
                    <w:r w:rsidR="00EF4539" w:rsidRPr="0027671A">
                      <w:rPr>
                        <w:rFonts w:ascii="Calibri" w:hAnsi="Calibri" w:cs="Calibri"/>
                        <w:color w:val="002060"/>
                        <w:spacing w:val="20"/>
                        <w:sz w:val="22"/>
                        <w:szCs w:val="22"/>
                      </w:rPr>
                      <w:sym w:font="Wingdings" w:char="F0A7"/>
                    </w:r>
                    <w:r w:rsidRPr="00476B69">
                      <w:rPr>
                        <w:rFonts w:ascii="Calibri" w:hAnsi="Calibri" w:cs="Calibri" w:hint="cs"/>
                        <w:color w:val="002060"/>
                        <w:szCs w:val="20"/>
                        <w:rtl/>
                      </w:rPr>
                      <w:t>אוקטובר</w:t>
                    </w:r>
                    <w:r w:rsidR="00EF4539" w:rsidRPr="00476B69">
                      <w:rPr>
                        <w:rFonts w:ascii="Calibri" w:hAnsi="Calibri" w:cs="Calibri" w:hint="cs"/>
                        <w:color w:val="002060"/>
                        <w:szCs w:val="20"/>
                        <w:rtl/>
                      </w:rPr>
                      <w:t xml:space="preserve"> 2025</w:t>
                    </w:r>
                    <w:r w:rsidR="00EF4539" w:rsidRPr="0062451B">
                      <w:rPr>
                        <w:rFonts w:ascii="Calibri" w:hAnsi="Calibri" w:cs="Calibri" w:hint="cs"/>
                        <w:color w:val="002060"/>
                        <w:szCs w:val="20"/>
                        <w:rtl/>
                      </w:rPr>
                      <w:t xml:space="preserve"> </w:t>
                    </w:r>
                  </w:p>
                </w:txbxContent>
              </v:textbox>
              <w10:wrap type="tight" anchorx="page"/>
            </v:shape>
          </w:pict>
        </mc:Fallback>
      </mc:AlternateContent>
    </w:r>
    <w:r w:rsidRPr="0027671A">
      <w:rPr>
        <w:rFonts w:ascii="Calibri" w:hAnsi="Calibri" w:cs="Times New Roman"/>
        <w:noProof/>
        <w:color w:val="002060"/>
        <w:szCs w:val="20"/>
        <w:rtl/>
      </w:rPr>
      <mc:AlternateContent>
        <mc:Choice Requires="wps">
          <w:drawing>
            <wp:anchor distT="45720" distB="45720" distL="114300" distR="114300" simplePos="0" relativeHeight="251676672" behindDoc="0" locked="0" layoutInCell="1" allowOverlap="1" wp14:anchorId="4EFE1869" wp14:editId="04FB601F">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7811A1" w:rsidRPr="0062451B" w:rsidRDefault="007811A1"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E1869" id="_x0000_t202" coordsize="21600,21600" o:spt="202" path="m,l,21600r21600,l21600,xe">
              <v:stroke joinstyle="miter"/>
              <v:path gradientshapeok="t" o:connecttype="rect"/>
            </v:shapetype>
            <v:shape id="_x0000_s1091" type="#_x0000_t202" style="position:absolute;margin-left:224.75pt;margin-top:-7.95pt;width:249.15pt;height:22.5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Dfxc+0KwIAAA0EAAAOAAAAAAAAAAAAAAAAAC4CAABk&#10;cnMvZTJvRG9jLnhtbFBLAQItABQABgAIAAAAIQA0u7eG4QAAAAoBAAAPAAAAAAAAAAAAAAAAAIUE&#10;AABkcnMvZG93bnJldi54bWxQSwUGAAAAAAQABADzAAAAkwUAAAAA&#10;" filled="f" stroked="f">
              <v:textbox>
                <w:txbxContent>
                  <w:p w:rsidR="007811A1" w:rsidRPr="0062451B" w:rsidRDefault="007811A1"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27671A">
      <w:rPr>
        <w:rFonts w:ascii="Calibri" w:hAnsi="Calibri" w:cs="Calibri"/>
        <w:color w:val="002060"/>
        <w:szCs w:val="20"/>
        <w:rtl/>
      </w:rPr>
      <w:t xml:space="preserve"> </w:t>
    </w:r>
    <w:r w:rsidRPr="0027671A">
      <w:rPr>
        <w:rFonts w:ascii="Calibri" w:hAnsi="Calibri" w:cs="Calibri" w:hint="cs"/>
        <w:color w:val="002060"/>
        <w:szCs w:val="20"/>
        <w:rtl/>
      </w:rPr>
      <w:t xml:space="preserve">  </w:t>
    </w:r>
    <w:r w:rsidRPr="0027671A">
      <w:rPr>
        <w:rFonts w:ascii="Calibri" w:hAnsi="Calibri" w:cs="Calibri"/>
        <w:color w:val="002060"/>
        <w:szCs w:val="20"/>
        <w:rtl/>
      </w:rPr>
      <w:fldChar w:fldCharType="begin"/>
    </w:r>
    <w:r w:rsidRPr="0027671A">
      <w:rPr>
        <w:rFonts w:ascii="Calibri" w:hAnsi="Calibri" w:cs="Calibri"/>
        <w:color w:val="002060"/>
        <w:szCs w:val="20"/>
        <w:rtl/>
      </w:rPr>
      <w:instrText xml:space="preserve"> </w:instrText>
    </w:r>
    <w:r w:rsidRPr="0027671A">
      <w:rPr>
        <w:rFonts w:ascii="Calibri" w:hAnsi="Calibri" w:cs="Calibri"/>
        <w:color w:val="002060"/>
        <w:szCs w:val="20"/>
      </w:rPr>
      <w:instrText>PAGE</w:instrText>
    </w:r>
    <w:r w:rsidRPr="0027671A">
      <w:rPr>
        <w:rFonts w:ascii="Calibri" w:hAnsi="Calibri" w:cs="Calibri"/>
        <w:color w:val="002060"/>
        <w:szCs w:val="20"/>
        <w:rtl/>
      </w:rPr>
      <w:instrText xml:space="preserve">  \* </w:instrText>
    </w:r>
    <w:r w:rsidRPr="0027671A">
      <w:rPr>
        <w:rFonts w:ascii="Calibri" w:hAnsi="Calibri" w:cs="Calibri"/>
        <w:color w:val="002060"/>
        <w:szCs w:val="20"/>
      </w:rPr>
      <w:instrText>MERGEFORMAT</w:instrText>
    </w:r>
    <w:r w:rsidRPr="0027671A">
      <w:rPr>
        <w:rFonts w:ascii="Calibri" w:hAnsi="Calibri" w:cs="Calibri"/>
        <w:color w:val="002060"/>
        <w:szCs w:val="20"/>
        <w:rtl/>
      </w:rPr>
      <w:instrText xml:space="preserve"> </w:instrText>
    </w:r>
    <w:r w:rsidRPr="0027671A">
      <w:rPr>
        <w:rFonts w:ascii="Calibri" w:hAnsi="Calibri" w:cs="Calibri"/>
        <w:color w:val="002060"/>
        <w:szCs w:val="20"/>
        <w:rtl/>
      </w:rPr>
      <w:fldChar w:fldCharType="separate"/>
    </w:r>
    <w:r w:rsidRPr="0027671A">
      <w:rPr>
        <w:rFonts w:ascii="Calibri" w:hAnsi="Calibri" w:cs="Calibri"/>
        <w:color w:val="002060"/>
        <w:szCs w:val="20"/>
        <w:rtl/>
      </w:rPr>
      <w:t>3</w:t>
    </w:r>
    <w:r w:rsidRPr="0027671A">
      <w:rPr>
        <w:rFonts w:ascii="Calibri" w:hAnsi="Calibri" w:cs="Calibri"/>
        <w:color w:val="002060"/>
        <w:szCs w:val="20"/>
        <w:rtl/>
      </w:rPr>
      <w:fldChar w:fldCharType="end"/>
    </w:r>
    <w:r w:rsidRPr="0027671A">
      <w:rPr>
        <w:rFonts w:ascii="Calibri" w:hAnsi="Calibri" w:cs="Calibri"/>
        <w:color w:val="002060"/>
        <w:szCs w:val="20"/>
        <w:rtl/>
      </w:rPr>
      <w:t xml:space="preserve"> </w:t>
    </w:r>
  </w:p>
  <w:p w:rsidR="007811A1" w:rsidRPr="00EF4539" w:rsidRDefault="007811A1" w:rsidP="00EF453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C4758"/>
    <w:multiLevelType w:val="hybridMultilevel"/>
    <w:tmpl w:val="89945D14"/>
    <w:lvl w:ilvl="0" w:tplc="367EFACE">
      <w:start w:val="1"/>
      <w:numFmt w:val="decimal"/>
      <w:lvlText w:val="%1."/>
      <w:lvlJc w:val="left"/>
      <w:pPr>
        <w:ind w:left="360" w:hanging="360"/>
      </w:pPr>
      <w:rPr>
        <w:rFonts w:hint="default"/>
        <w:b/>
        <w:b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EA5F43"/>
    <w:multiLevelType w:val="hybridMultilevel"/>
    <w:tmpl w:val="250C9E26"/>
    <w:lvl w:ilvl="0" w:tplc="A2A2C984">
      <w:start w:val="1"/>
      <w:numFmt w:val="decimal"/>
      <w:lvlText w:val="%1."/>
      <w:lvlJc w:val="left"/>
      <w:pPr>
        <w:ind w:left="1080" w:hanging="360"/>
      </w:pPr>
      <w:rPr>
        <w:rFonts w:hint="default"/>
        <w:b/>
        <w:bCs/>
        <w:sz w:val="26"/>
        <w:lang w:bidi="he-I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3" w15:restartNumberingAfterBreak="0">
    <w:nsid w:val="0D801505"/>
    <w:multiLevelType w:val="hybridMultilevel"/>
    <w:tmpl w:val="F6CA68D8"/>
    <w:lvl w:ilvl="0" w:tplc="E216EA3E">
      <w:numFmt w:val="bullet"/>
      <w:lvlText w:val="-"/>
      <w:lvlJc w:val="left"/>
      <w:pPr>
        <w:ind w:left="1440" w:hanging="360"/>
      </w:pPr>
      <w:rPr>
        <w:rFonts w:ascii="David" w:eastAsiaTheme="minorHAnsi" w:hAnsi="David" w:cs="David"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290743"/>
    <w:multiLevelType w:val="hybridMultilevel"/>
    <w:tmpl w:val="48101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806FB"/>
    <w:multiLevelType w:val="hybridMultilevel"/>
    <w:tmpl w:val="54EEB174"/>
    <w:lvl w:ilvl="0" w:tplc="562C70B6">
      <w:start w:val="1"/>
      <w:numFmt w:val="bullet"/>
      <w:lvlText w:val="-"/>
      <w:lvlJc w:val="left"/>
      <w:pPr>
        <w:ind w:left="420" w:hanging="360"/>
      </w:pPr>
      <w:rPr>
        <w:rFonts w:ascii="David" w:eastAsiaTheme="minorHAnsi" w:hAnsi="David" w:cs="David" w:hint="default"/>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217540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88136D"/>
    <w:multiLevelType w:val="hybridMultilevel"/>
    <w:tmpl w:val="AA306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0"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1" w15:restartNumberingAfterBreak="0">
    <w:nsid w:val="342525F0"/>
    <w:multiLevelType w:val="hybridMultilevel"/>
    <w:tmpl w:val="C874A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3" w15:restartNumberingAfterBreak="0">
    <w:nsid w:val="3B852F1B"/>
    <w:multiLevelType w:val="hybridMultilevel"/>
    <w:tmpl w:val="CB340E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D9F3E07"/>
    <w:multiLevelType w:val="hybridMultilevel"/>
    <w:tmpl w:val="BBB80AF8"/>
    <w:lvl w:ilvl="0" w:tplc="5A341518">
      <w:numFmt w:val="bullet"/>
      <w:lvlText w:val="-"/>
      <w:lvlJc w:val="left"/>
      <w:pPr>
        <w:ind w:left="720" w:hanging="360"/>
      </w:pPr>
      <w:rPr>
        <w:rFonts w:ascii="David" w:eastAsiaTheme="minorHAnsi" w:hAnsi="David" w:cs="David"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41D078D2"/>
    <w:multiLevelType w:val="hybridMultilevel"/>
    <w:tmpl w:val="94FE7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8" w15:restartNumberingAfterBreak="0">
    <w:nsid w:val="459109D1"/>
    <w:multiLevelType w:val="hybridMultilevel"/>
    <w:tmpl w:val="D996E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17D15"/>
    <w:multiLevelType w:val="hybridMultilevel"/>
    <w:tmpl w:val="E36C2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650E79"/>
    <w:multiLevelType w:val="hybridMultilevel"/>
    <w:tmpl w:val="1A104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A719AD"/>
    <w:multiLevelType w:val="hybridMultilevel"/>
    <w:tmpl w:val="A5DC7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3" w15:restartNumberingAfterBreak="0">
    <w:nsid w:val="58B5552E"/>
    <w:multiLevelType w:val="hybridMultilevel"/>
    <w:tmpl w:val="213C5C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079445E"/>
    <w:multiLevelType w:val="hybridMultilevel"/>
    <w:tmpl w:val="01E0535A"/>
    <w:lvl w:ilvl="0" w:tplc="EF72AF14">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6D2496A6">
      <w:start w:val="1"/>
      <w:numFmt w:val="bullet"/>
      <w:lvlText w:val="o"/>
      <w:lvlJc w:val="left"/>
      <w:pPr>
        <w:ind w:left="1080" w:hanging="360"/>
      </w:pPr>
      <w:rPr>
        <w:rFonts w:ascii="Courier New" w:hAnsi="Courier New" w:cs="Courier New" w:hint="default"/>
      </w:rPr>
    </w:lvl>
    <w:lvl w:ilvl="2" w:tplc="094AB1B4" w:tentative="1">
      <w:start w:val="1"/>
      <w:numFmt w:val="bullet"/>
      <w:lvlText w:val=""/>
      <w:lvlJc w:val="left"/>
      <w:pPr>
        <w:ind w:left="1800" w:hanging="360"/>
      </w:pPr>
      <w:rPr>
        <w:rFonts w:ascii="Wingdings" w:hAnsi="Wingdings" w:hint="default"/>
      </w:rPr>
    </w:lvl>
    <w:lvl w:ilvl="3" w:tplc="DEF04500" w:tentative="1">
      <w:start w:val="1"/>
      <w:numFmt w:val="bullet"/>
      <w:lvlText w:val=""/>
      <w:lvlJc w:val="left"/>
      <w:pPr>
        <w:ind w:left="2520" w:hanging="360"/>
      </w:pPr>
      <w:rPr>
        <w:rFonts w:ascii="Symbol" w:hAnsi="Symbol" w:hint="default"/>
      </w:rPr>
    </w:lvl>
    <w:lvl w:ilvl="4" w:tplc="705C0B6C" w:tentative="1">
      <w:start w:val="1"/>
      <w:numFmt w:val="bullet"/>
      <w:lvlText w:val="o"/>
      <w:lvlJc w:val="left"/>
      <w:pPr>
        <w:ind w:left="3240" w:hanging="360"/>
      </w:pPr>
      <w:rPr>
        <w:rFonts w:ascii="Courier New" w:hAnsi="Courier New" w:cs="Courier New" w:hint="default"/>
      </w:rPr>
    </w:lvl>
    <w:lvl w:ilvl="5" w:tplc="6944C4E0" w:tentative="1">
      <w:start w:val="1"/>
      <w:numFmt w:val="bullet"/>
      <w:lvlText w:val=""/>
      <w:lvlJc w:val="left"/>
      <w:pPr>
        <w:ind w:left="3960" w:hanging="360"/>
      </w:pPr>
      <w:rPr>
        <w:rFonts w:ascii="Wingdings" w:hAnsi="Wingdings" w:hint="default"/>
      </w:rPr>
    </w:lvl>
    <w:lvl w:ilvl="6" w:tplc="6CB4954C" w:tentative="1">
      <w:start w:val="1"/>
      <w:numFmt w:val="bullet"/>
      <w:lvlText w:val=""/>
      <w:lvlJc w:val="left"/>
      <w:pPr>
        <w:ind w:left="4680" w:hanging="360"/>
      </w:pPr>
      <w:rPr>
        <w:rFonts w:ascii="Symbol" w:hAnsi="Symbol" w:hint="default"/>
      </w:rPr>
    </w:lvl>
    <w:lvl w:ilvl="7" w:tplc="F9CA3E92" w:tentative="1">
      <w:start w:val="1"/>
      <w:numFmt w:val="bullet"/>
      <w:lvlText w:val="o"/>
      <w:lvlJc w:val="left"/>
      <w:pPr>
        <w:ind w:left="5400" w:hanging="360"/>
      </w:pPr>
      <w:rPr>
        <w:rFonts w:ascii="Courier New" w:hAnsi="Courier New" w:cs="Courier New" w:hint="default"/>
      </w:rPr>
    </w:lvl>
    <w:lvl w:ilvl="8" w:tplc="E3B89290" w:tentative="1">
      <w:start w:val="1"/>
      <w:numFmt w:val="bullet"/>
      <w:lvlText w:val=""/>
      <w:lvlJc w:val="left"/>
      <w:pPr>
        <w:ind w:left="6120" w:hanging="360"/>
      </w:pPr>
      <w:rPr>
        <w:rFonts w:ascii="Wingdings" w:hAnsi="Wingdings" w:hint="default"/>
      </w:rPr>
    </w:lvl>
  </w:abstractNum>
  <w:abstractNum w:abstractNumId="25"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15:restartNumberingAfterBreak="0">
    <w:nsid w:val="6699458C"/>
    <w:multiLevelType w:val="hybridMultilevel"/>
    <w:tmpl w:val="EBC48710"/>
    <w:lvl w:ilvl="0" w:tplc="B406F7D2">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5D66F08"/>
    <w:multiLevelType w:val="hybridMultilevel"/>
    <w:tmpl w:val="FB966B92"/>
    <w:lvl w:ilvl="0" w:tplc="5F886C44">
      <w:numFmt w:val="bullet"/>
      <w:lvlText w:val="-"/>
      <w:lvlJc w:val="left"/>
      <w:pPr>
        <w:ind w:left="1080" w:hanging="360"/>
      </w:pPr>
      <w:rPr>
        <w:rFonts w:ascii="David" w:eastAsiaTheme="minorHAnsi" w:hAnsi="David" w:cs="David"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29" w15:restartNumberingAfterBreak="0">
    <w:nsid w:val="7EAC6525"/>
    <w:multiLevelType w:val="hybridMultilevel"/>
    <w:tmpl w:val="2E443F56"/>
    <w:lvl w:ilvl="0" w:tplc="13E80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22"/>
  </w:num>
  <w:num w:numId="3">
    <w:abstractNumId w:val="15"/>
  </w:num>
  <w:num w:numId="4">
    <w:abstractNumId w:val="2"/>
  </w:num>
  <w:num w:numId="5">
    <w:abstractNumId w:val="17"/>
  </w:num>
  <w:num w:numId="6">
    <w:abstractNumId w:val="25"/>
  </w:num>
  <w:num w:numId="7">
    <w:abstractNumId w:val="12"/>
  </w:num>
  <w:num w:numId="8">
    <w:abstractNumId w:val="9"/>
  </w:num>
  <w:num w:numId="9">
    <w:abstractNumId w:val="8"/>
  </w:num>
  <w:num w:numId="10">
    <w:abstractNumId w:val="10"/>
  </w:num>
  <w:num w:numId="11">
    <w:abstractNumId w:val="29"/>
  </w:num>
  <w:num w:numId="12">
    <w:abstractNumId w:val="0"/>
  </w:num>
  <w:num w:numId="13">
    <w:abstractNumId w:val="1"/>
  </w:num>
  <w:num w:numId="14">
    <w:abstractNumId w:val="13"/>
  </w:num>
  <w:num w:numId="15">
    <w:abstractNumId w:val="26"/>
  </w:num>
  <w:num w:numId="16">
    <w:abstractNumId w:val="24"/>
  </w:num>
  <w:num w:numId="17">
    <w:abstractNumId w:val="20"/>
  </w:num>
  <w:num w:numId="18">
    <w:abstractNumId w:val="23"/>
  </w:num>
  <w:num w:numId="19">
    <w:abstractNumId w:val="18"/>
  </w:num>
  <w:num w:numId="20">
    <w:abstractNumId w:val="11"/>
  </w:num>
  <w:num w:numId="21">
    <w:abstractNumId w:val="19"/>
  </w:num>
  <w:num w:numId="22">
    <w:abstractNumId w:val="16"/>
  </w:num>
  <w:num w:numId="23">
    <w:abstractNumId w:val="21"/>
  </w:num>
  <w:num w:numId="24">
    <w:abstractNumId w:val="4"/>
  </w:num>
  <w:num w:numId="25">
    <w:abstractNumId w:val="7"/>
  </w:num>
  <w:num w:numId="26">
    <w:abstractNumId w:val="14"/>
  </w:num>
  <w:num w:numId="27">
    <w:abstractNumId w:val="27"/>
  </w:num>
  <w:num w:numId="28">
    <w:abstractNumId w:val="3"/>
  </w:num>
  <w:num w:numId="29">
    <w:abstractNumId w:val="5"/>
  </w:num>
  <w:num w:numId="3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3880"/>
    <w:rsid w:val="0001735B"/>
    <w:rsid w:val="00042837"/>
    <w:rsid w:val="000501A4"/>
    <w:rsid w:val="000532AA"/>
    <w:rsid w:val="000B1102"/>
    <w:rsid w:val="000B7F1B"/>
    <w:rsid w:val="000C7459"/>
    <w:rsid w:val="000E013E"/>
    <w:rsid w:val="000F7725"/>
    <w:rsid w:val="00101D0F"/>
    <w:rsid w:val="00113E28"/>
    <w:rsid w:val="00114325"/>
    <w:rsid w:val="00166477"/>
    <w:rsid w:val="001730B0"/>
    <w:rsid w:val="001960B4"/>
    <w:rsid w:val="001A613C"/>
    <w:rsid w:val="001B2821"/>
    <w:rsid w:val="001C057E"/>
    <w:rsid w:val="001C6185"/>
    <w:rsid w:val="001E204F"/>
    <w:rsid w:val="001F4412"/>
    <w:rsid w:val="00203604"/>
    <w:rsid w:val="002064F7"/>
    <w:rsid w:val="00240887"/>
    <w:rsid w:val="00263521"/>
    <w:rsid w:val="0027671A"/>
    <w:rsid w:val="002942F8"/>
    <w:rsid w:val="002A7D21"/>
    <w:rsid w:val="002C0FD0"/>
    <w:rsid w:val="002C1EE0"/>
    <w:rsid w:val="002C4139"/>
    <w:rsid w:val="00301153"/>
    <w:rsid w:val="003079D5"/>
    <w:rsid w:val="00315B1D"/>
    <w:rsid w:val="00323027"/>
    <w:rsid w:val="00354F9A"/>
    <w:rsid w:val="0037370B"/>
    <w:rsid w:val="0037752E"/>
    <w:rsid w:val="00380052"/>
    <w:rsid w:val="0039415D"/>
    <w:rsid w:val="00397FD6"/>
    <w:rsid w:val="003C0488"/>
    <w:rsid w:val="003D61C6"/>
    <w:rsid w:val="003E58C2"/>
    <w:rsid w:val="00476B69"/>
    <w:rsid w:val="004779AA"/>
    <w:rsid w:val="004A0385"/>
    <w:rsid w:val="004C7D9F"/>
    <w:rsid w:val="005006C5"/>
    <w:rsid w:val="00551B42"/>
    <w:rsid w:val="00551FF7"/>
    <w:rsid w:val="00574579"/>
    <w:rsid w:val="00580C5C"/>
    <w:rsid w:val="005A021D"/>
    <w:rsid w:val="0062451B"/>
    <w:rsid w:val="00634DAD"/>
    <w:rsid w:val="00640B60"/>
    <w:rsid w:val="006457EB"/>
    <w:rsid w:val="006531CB"/>
    <w:rsid w:val="006C2C6D"/>
    <w:rsid w:val="006D4161"/>
    <w:rsid w:val="006D786C"/>
    <w:rsid w:val="006E1414"/>
    <w:rsid w:val="006F285F"/>
    <w:rsid w:val="0072219B"/>
    <w:rsid w:val="007474F0"/>
    <w:rsid w:val="00753ADE"/>
    <w:rsid w:val="00773F61"/>
    <w:rsid w:val="007811A1"/>
    <w:rsid w:val="007A4EBD"/>
    <w:rsid w:val="007B112B"/>
    <w:rsid w:val="007B5B26"/>
    <w:rsid w:val="007B691A"/>
    <w:rsid w:val="007C1FF6"/>
    <w:rsid w:val="007D61B8"/>
    <w:rsid w:val="007F7FF2"/>
    <w:rsid w:val="00805B42"/>
    <w:rsid w:val="008102AD"/>
    <w:rsid w:val="00837997"/>
    <w:rsid w:val="00867FC5"/>
    <w:rsid w:val="00892F80"/>
    <w:rsid w:val="008B4F41"/>
    <w:rsid w:val="008C6F75"/>
    <w:rsid w:val="009015B2"/>
    <w:rsid w:val="00906E90"/>
    <w:rsid w:val="0091051D"/>
    <w:rsid w:val="00933E1C"/>
    <w:rsid w:val="00936F84"/>
    <w:rsid w:val="00940851"/>
    <w:rsid w:val="009679D9"/>
    <w:rsid w:val="009C6066"/>
    <w:rsid w:val="009D73F5"/>
    <w:rsid w:val="009E1A3F"/>
    <w:rsid w:val="009E53CF"/>
    <w:rsid w:val="009F0BD3"/>
    <w:rsid w:val="00A222E2"/>
    <w:rsid w:val="00A61AD5"/>
    <w:rsid w:val="00A73038"/>
    <w:rsid w:val="00A76C99"/>
    <w:rsid w:val="00A81EBE"/>
    <w:rsid w:val="00AC6B95"/>
    <w:rsid w:val="00B00E5C"/>
    <w:rsid w:val="00B4321D"/>
    <w:rsid w:val="00B666B9"/>
    <w:rsid w:val="00B76DC1"/>
    <w:rsid w:val="00B862C0"/>
    <w:rsid w:val="00BE2DD8"/>
    <w:rsid w:val="00C2305A"/>
    <w:rsid w:val="00C23CC9"/>
    <w:rsid w:val="00C30B3D"/>
    <w:rsid w:val="00C33AE2"/>
    <w:rsid w:val="00C6365C"/>
    <w:rsid w:val="00C8096C"/>
    <w:rsid w:val="00C8100B"/>
    <w:rsid w:val="00C85B62"/>
    <w:rsid w:val="00CA41D2"/>
    <w:rsid w:val="00CA4F20"/>
    <w:rsid w:val="00CC712C"/>
    <w:rsid w:val="00D22748"/>
    <w:rsid w:val="00D26918"/>
    <w:rsid w:val="00D37121"/>
    <w:rsid w:val="00D779F7"/>
    <w:rsid w:val="00D87542"/>
    <w:rsid w:val="00D95C20"/>
    <w:rsid w:val="00D95E30"/>
    <w:rsid w:val="00D97C16"/>
    <w:rsid w:val="00DE1DAB"/>
    <w:rsid w:val="00DE20A2"/>
    <w:rsid w:val="00DF0B89"/>
    <w:rsid w:val="00E35682"/>
    <w:rsid w:val="00E46EA3"/>
    <w:rsid w:val="00E51C1B"/>
    <w:rsid w:val="00E53DA7"/>
    <w:rsid w:val="00EC63FD"/>
    <w:rsid w:val="00EC6B44"/>
    <w:rsid w:val="00EE37A3"/>
    <w:rsid w:val="00EF4539"/>
    <w:rsid w:val="00F36CB4"/>
    <w:rsid w:val="00F4385E"/>
    <w:rsid w:val="00F56A19"/>
    <w:rsid w:val="00F627EB"/>
    <w:rsid w:val="00F75A10"/>
    <w:rsid w:val="00F77276"/>
    <w:rsid w:val="00F954E4"/>
    <w:rsid w:val="00F95853"/>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table" w:styleId="4-1">
    <w:name w:val="Grid Table 4 Accent 1"/>
    <w:basedOn w:val="a5"/>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8">
    <w:name w:val="אזכור לא מזוהה1"/>
    <w:basedOn w:val="a4"/>
    <w:uiPriority w:val="99"/>
    <w:semiHidden/>
    <w:unhideWhenUsed/>
    <w:rsid w:val="00354F9A"/>
    <w:rPr>
      <w:color w:val="605E5C"/>
      <w:shd w:val="clear" w:color="auto" w:fill="E1DFDD"/>
    </w:rPr>
  </w:style>
  <w:style w:type="table" w:styleId="5-1">
    <w:name w:val="Grid Table 5 Dark Accent 1"/>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affff3">
    <w:name w:val="Strong"/>
    <w:basedOn w:val="a4"/>
    <w:uiPriority w:val="22"/>
    <w:qFormat/>
    <w:rsid w:val="0027671A"/>
    <w:rPr>
      <w:b/>
      <w:bCs/>
    </w:rPr>
  </w:style>
  <w:style w:type="character" w:customStyle="1" w:styleId="affff4">
    <w:name w:val="טקסט רץ שמן"/>
    <w:uiPriority w:val="99"/>
    <w:rsid w:val="0027671A"/>
  </w:style>
  <w:style w:type="paragraph" w:customStyle="1" w:styleId="affff5">
    <w:name w:val="טקסט רץ"/>
    <w:basedOn w:val="a3"/>
    <w:uiPriority w:val="99"/>
    <w:rsid w:val="0027671A"/>
    <w:pPr>
      <w:tabs>
        <w:tab w:val="left" w:pos="340"/>
      </w:tabs>
      <w:suppressAutoHyphens/>
      <w:autoSpaceDE w:val="0"/>
      <w:autoSpaceDN w:val="0"/>
      <w:adjustRightInd w:val="0"/>
      <w:spacing w:after="170" w:line="300" w:lineRule="atLeast"/>
      <w:textAlignment w:val="center"/>
    </w:pPr>
    <w:rPr>
      <w:rFonts w:ascii="Fb Formalist Light" w:hAnsi="Calibri" w:cs="Fb Formalist Light"/>
      <w:color w:val="000000"/>
      <w:sz w:val="19"/>
      <w:szCs w:val="19"/>
    </w:rPr>
  </w:style>
  <w:style w:type="paragraph" w:customStyle="1" w:styleId="affff6">
    <w:name w:val="הערת שוליים"/>
    <w:basedOn w:val="a3"/>
    <w:uiPriority w:val="99"/>
    <w:rsid w:val="0027671A"/>
    <w:pPr>
      <w:tabs>
        <w:tab w:val="left" w:pos="340"/>
      </w:tabs>
      <w:suppressAutoHyphens/>
      <w:autoSpaceDE w:val="0"/>
      <w:autoSpaceDN w:val="0"/>
      <w:adjustRightInd w:val="0"/>
      <w:spacing w:after="170" w:line="200" w:lineRule="atLeast"/>
      <w:textAlignment w:val="center"/>
    </w:pPr>
    <w:rPr>
      <w:rFonts w:ascii="Fb Formalist Light" w:hAnsi="Calibri" w:cs="Fb Formalist Light"/>
      <w:color w:val="000000"/>
      <w:spacing w:val="-1"/>
      <w:sz w:val="14"/>
      <w:szCs w:val="14"/>
    </w:rPr>
  </w:style>
  <w:style w:type="paragraph" w:customStyle="1" w:styleId="19">
    <w:name w:val="כותרת תוכן עניינים1"/>
    <w:basedOn w:val="11"/>
    <w:next w:val="a3"/>
    <w:uiPriority w:val="39"/>
    <w:unhideWhenUsed/>
    <w:qFormat/>
    <w:rsid w:val="0027671A"/>
    <w:pPr>
      <w:spacing w:before="240" w:line="259" w:lineRule="auto"/>
      <w:jc w:val="left"/>
      <w:outlineLvl w:val="9"/>
    </w:pPr>
    <w:rPr>
      <w:rFonts w:ascii="Cambria" w:hAnsi="Cambria" w:cs="Times New Roman"/>
      <w:bCs w:val="0"/>
      <w:color w:val="365F91"/>
      <w:sz w:val="32"/>
      <w:szCs w:val="32"/>
      <w:u w:val="none"/>
      <w:rtl/>
      <w:cs/>
    </w:rPr>
  </w:style>
  <w:style w:type="paragraph" w:styleId="TOC2">
    <w:name w:val="toc 2"/>
    <w:basedOn w:val="a3"/>
    <w:next w:val="a3"/>
    <w:autoRedefine/>
    <w:uiPriority w:val="39"/>
    <w:unhideWhenUsed/>
    <w:rsid w:val="0027671A"/>
    <w:pPr>
      <w:spacing w:after="100"/>
      <w:ind w:left="200"/>
    </w:pPr>
  </w:style>
  <w:style w:type="paragraph" w:styleId="TOC3">
    <w:name w:val="toc 3"/>
    <w:basedOn w:val="a3"/>
    <w:next w:val="a3"/>
    <w:autoRedefine/>
    <w:uiPriority w:val="39"/>
    <w:unhideWhenUsed/>
    <w:rsid w:val="0027671A"/>
    <w:pPr>
      <w:spacing w:after="100"/>
      <w:ind w:left="400"/>
    </w:pPr>
  </w:style>
  <w:style w:type="paragraph" w:customStyle="1" w:styleId="1a">
    <w:name w:val="כיתוב1"/>
    <w:basedOn w:val="a3"/>
    <w:next w:val="a3"/>
    <w:uiPriority w:val="35"/>
    <w:unhideWhenUsed/>
    <w:qFormat/>
    <w:rsid w:val="0027671A"/>
    <w:pPr>
      <w:spacing w:after="200" w:line="240" w:lineRule="auto"/>
    </w:pPr>
    <w:rPr>
      <w:i/>
      <w:iCs/>
      <w:color w:val="1F497D"/>
      <w:sz w:val="18"/>
      <w:szCs w:val="18"/>
    </w:rPr>
  </w:style>
  <w:style w:type="character" w:styleId="affff7">
    <w:name w:val="Emphasis"/>
    <w:basedOn w:val="a4"/>
    <w:uiPriority w:val="20"/>
    <w:rsid w:val="0027671A"/>
    <w:rPr>
      <w:i/>
      <w:iCs/>
    </w:rPr>
  </w:style>
  <w:style w:type="paragraph" w:styleId="TOC1">
    <w:name w:val="toc 1"/>
    <w:basedOn w:val="a3"/>
    <w:next w:val="a3"/>
    <w:autoRedefine/>
    <w:uiPriority w:val="39"/>
    <w:unhideWhenUsed/>
    <w:rsid w:val="0027671A"/>
    <w:pPr>
      <w:spacing w:after="100"/>
    </w:pPr>
  </w:style>
  <w:style w:type="character" w:customStyle="1" w:styleId="1b">
    <w:name w:val="הדגשה חזקה1"/>
    <w:basedOn w:val="a4"/>
    <w:uiPriority w:val="21"/>
    <w:rsid w:val="0027671A"/>
    <w:rPr>
      <w:i/>
      <w:iCs/>
      <w:color w:val="4F81BD"/>
    </w:rPr>
  </w:style>
  <w:style w:type="character" w:customStyle="1" w:styleId="1c">
    <w:name w:val="הדגשה עדינה1"/>
    <w:basedOn w:val="a4"/>
    <w:uiPriority w:val="19"/>
    <w:rsid w:val="0027671A"/>
    <w:rPr>
      <w:i/>
      <w:iCs/>
      <w:color w:val="404040"/>
    </w:rPr>
  </w:style>
  <w:style w:type="character" w:customStyle="1" w:styleId="1d">
    <w:name w:val="הפניה חזקה1"/>
    <w:basedOn w:val="a4"/>
    <w:uiPriority w:val="32"/>
    <w:rsid w:val="0027671A"/>
    <w:rPr>
      <w:b/>
      <w:bCs/>
      <w:smallCaps/>
      <w:color w:val="4F81BD"/>
      <w:spacing w:val="5"/>
    </w:rPr>
  </w:style>
  <w:style w:type="table" w:customStyle="1" w:styleId="4-11">
    <w:name w:val="טבלת רשימה 4 - הדגשה 11"/>
    <w:basedOn w:val="a5"/>
    <w:next w:val="4-10"/>
    <w:uiPriority w:val="49"/>
    <w:rsid w:val="0027671A"/>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1e">
    <w:name w:val="הפניה עדינה1"/>
    <w:basedOn w:val="a4"/>
    <w:uiPriority w:val="31"/>
    <w:rsid w:val="0027671A"/>
    <w:rPr>
      <w:smallCaps/>
      <w:color w:val="5A5A5A"/>
    </w:rPr>
  </w:style>
  <w:style w:type="paragraph" w:styleId="TOC4">
    <w:name w:val="toc 4"/>
    <w:basedOn w:val="a3"/>
    <w:next w:val="a3"/>
    <w:autoRedefine/>
    <w:uiPriority w:val="39"/>
    <w:unhideWhenUsed/>
    <w:rsid w:val="0027671A"/>
    <w:pPr>
      <w:spacing w:after="100"/>
      <w:ind w:left="600"/>
    </w:pPr>
  </w:style>
  <w:style w:type="paragraph" w:styleId="TOC5">
    <w:name w:val="toc 5"/>
    <w:basedOn w:val="a3"/>
    <w:next w:val="a3"/>
    <w:autoRedefine/>
    <w:uiPriority w:val="39"/>
    <w:unhideWhenUsed/>
    <w:rsid w:val="0027671A"/>
    <w:pPr>
      <w:spacing w:after="100"/>
      <w:ind w:left="800"/>
    </w:pPr>
  </w:style>
  <w:style w:type="paragraph" w:styleId="TOC6">
    <w:name w:val="toc 6"/>
    <w:basedOn w:val="a3"/>
    <w:next w:val="a3"/>
    <w:autoRedefine/>
    <w:uiPriority w:val="39"/>
    <w:unhideWhenUsed/>
    <w:rsid w:val="0027671A"/>
    <w:pPr>
      <w:spacing w:after="100"/>
      <w:ind w:left="1000"/>
    </w:pPr>
  </w:style>
  <w:style w:type="table" w:customStyle="1" w:styleId="510">
    <w:name w:val="טבלת רשת 5 כהה1"/>
    <w:basedOn w:val="a5"/>
    <w:next w:val="53"/>
    <w:uiPriority w:val="50"/>
    <w:rsid w:val="0027671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Default">
    <w:name w:val="Default"/>
    <w:rsid w:val="0027671A"/>
    <w:pPr>
      <w:autoSpaceDE w:val="0"/>
      <w:autoSpaceDN w:val="0"/>
      <w:adjustRightInd w:val="0"/>
      <w:spacing w:after="0" w:line="240" w:lineRule="auto"/>
      <w:jc w:val="left"/>
    </w:pPr>
    <w:rPr>
      <w:rFonts w:ascii="Arial" w:hAnsi="Arial" w:cs="Arial"/>
      <w:color w:val="000000"/>
      <w:sz w:val="24"/>
    </w:rPr>
  </w:style>
  <w:style w:type="paragraph" w:styleId="TOC7">
    <w:name w:val="toc 7"/>
    <w:basedOn w:val="a3"/>
    <w:next w:val="a3"/>
    <w:autoRedefine/>
    <w:uiPriority w:val="39"/>
    <w:unhideWhenUsed/>
    <w:rsid w:val="0027671A"/>
    <w:pPr>
      <w:spacing w:after="100"/>
      <w:ind w:left="1200"/>
    </w:pPr>
  </w:style>
  <w:style w:type="character" w:customStyle="1" w:styleId="sr-only">
    <w:name w:val="sr-only"/>
    <w:basedOn w:val="a4"/>
    <w:rsid w:val="0027671A"/>
  </w:style>
  <w:style w:type="table" w:customStyle="1" w:styleId="1f">
    <w:name w:val="רשת טבלה בהירה1"/>
    <w:basedOn w:val="a5"/>
    <w:next w:val="affff8"/>
    <w:uiPriority w:val="40"/>
    <w:rsid w:val="002767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27">
    <w:name w:val="אזכור לא מזוהה2"/>
    <w:basedOn w:val="a4"/>
    <w:uiPriority w:val="99"/>
    <w:semiHidden/>
    <w:unhideWhenUsed/>
    <w:rsid w:val="0027671A"/>
    <w:rPr>
      <w:color w:val="605E5C"/>
      <w:shd w:val="clear" w:color="auto" w:fill="E1DFDD"/>
    </w:rPr>
  </w:style>
  <w:style w:type="character" w:styleId="affff9">
    <w:name w:val="Intense Emphasis"/>
    <w:basedOn w:val="a4"/>
    <w:uiPriority w:val="21"/>
    <w:rsid w:val="0027671A"/>
    <w:rPr>
      <w:i/>
      <w:iCs/>
      <w:color w:val="4F81BD" w:themeColor="accent1"/>
    </w:rPr>
  </w:style>
  <w:style w:type="character" w:styleId="affffa">
    <w:name w:val="Subtle Emphasis"/>
    <w:basedOn w:val="a4"/>
    <w:uiPriority w:val="19"/>
    <w:rsid w:val="0027671A"/>
    <w:rPr>
      <w:i/>
      <w:iCs/>
      <w:color w:val="404040" w:themeColor="text1" w:themeTint="BF"/>
    </w:rPr>
  </w:style>
  <w:style w:type="character" w:styleId="affffb">
    <w:name w:val="Intense Reference"/>
    <w:basedOn w:val="a4"/>
    <w:uiPriority w:val="32"/>
    <w:rsid w:val="0027671A"/>
    <w:rPr>
      <w:b/>
      <w:bCs/>
      <w:smallCaps/>
      <w:color w:val="4F81BD" w:themeColor="accent1"/>
      <w:spacing w:val="5"/>
    </w:rPr>
  </w:style>
  <w:style w:type="table" w:styleId="4-10">
    <w:name w:val="List Table 4 Accent 1"/>
    <w:basedOn w:val="a5"/>
    <w:uiPriority w:val="49"/>
    <w:rsid w:val="0027671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ffffc">
    <w:name w:val="Subtle Reference"/>
    <w:basedOn w:val="a4"/>
    <w:uiPriority w:val="31"/>
    <w:rsid w:val="0027671A"/>
    <w:rPr>
      <w:smallCaps/>
      <w:color w:val="5A5A5A" w:themeColor="text1" w:themeTint="A5"/>
    </w:rPr>
  </w:style>
  <w:style w:type="table" w:styleId="53">
    <w:name w:val="Grid Table 5 Dark"/>
    <w:basedOn w:val="a5"/>
    <w:uiPriority w:val="50"/>
    <w:rsid w:val="002767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affff8">
    <w:name w:val="Grid Table Light"/>
    <w:basedOn w:val="a5"/>
    <w:uiPriority w:val="40"/>
    <w:rsid w:val="002767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imeshighereducation.com/world-university-rankings/latest/world-ranking" TargetMode="External"/><Relationship Id="rId2" Type="http://schemas.openxmlformats.org/officeDocument/2006/relationships/hyperlink" Target="https://www.topuniversities.com/university-rankings" TargetMode="External"/><Relationship Id="rId1" Type="http://schemas.openxmlformats.org/officeDocument/2006/relationships/hyperlink" Target="http://mvdocd2app.mevaker.nlb/D2/?docbase=NM_PRD&amp;locateId=090bc09b84359921" TargetMode="External"/><Relationship Id="rId4" Type="http://schemas.openxmlformats.org/officeDocument/2006/relationships/hyperlink" Target="https://www.officeforstudents.org.uk/for-providers/quality-and-standards/how-we-regulate-quality-and-standard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E78A832-1B06-4733-94FC-4C11FED3D17F}">
  <ds:schemaRefs>
    <ds:schemaRef ds:uri="http://schemas.openxmlformats.org/officeDocument/2006/bibliography"/>
  </ds:schemaRefs>
</ds:datastoreItem>
</file>

<file path=customXml/itemProps2.xml><?xml version="1.0" encoding="utf-8"?>
<ds:datastoreItem xmlns:ds="http://schemas.openxmlformats.org/officeDocument/2006/customXml" ds:itemID="{6A0F01B3-0622-4B85-AE5D-2F8FAA6175C2}"/>
</file>

<file path=customXml/itemProps3.xml><?xml version="1.0" encoding="utf-8"?>
<ds:datastoreItem xmlns:ds="http://schemas.openxmlformats.org/officeDocument/2006/customXml" ds:itemID="{3013A994-DF81-464C-990B-609E63DEDD19}"/>
</file>

<file path=customXml/itemProps4.xml><?xml version="1.0" encoding="utf-8"?>
<ds:datastoreItem xmlns:ds="http://schemas.openxmlformats.org/officeDocument/2006/customXml" ds:itemID="{635A08C7-5004-40BB-8C4C-AB688ED644FE}"/>
</file>

<file path=docProps/app.xml><?xml version="1.0" encoding="utf-8"?>
<Properties xmlns="http://schemas.openxmlformats.org/officeDocument/2006/extended-properties" xmlns:vt="http://schemas.openxmlformats.org/officeDocument/2006/docPropsVTypes">
  <Template>Normal</Template>
  <TotalTime>25</TotalTime>
  <Pages>63</Pages>
  <Words>20970</Words>
  <Characters>104850</Characters>
  <Application>Microsoft Office Word</Application>
  <DocSecurity>0</DocSecurity>
  <Lines>873</Lines>
  <Paragraphs>251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מירב יקיר</cp:lastModifiedBy>
  <cp:revision>7</cp:revision>
  <dcterms:created xsi:type="dcterms:W3CDTF">2025-08-19T09:58:00Z</dcterms:created>
  <dcterms:modified xsi:type="dcterms:W3CDTF">2025-08-25T07:20:00Z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d">
    <vt:lpwstr>090bc09b848c95eb</vt:lpwstr>
  </property>
  <property fmtid="{D5CDD505-2E9C-101B-9397-08002B2CF9AE}" pid="3" name="product_name">
    <vt:lpwstr>d2</vt:lpwstr>
  </property>
  <property fmtid="{D5CDD505-2E9C-101B-9397-08002B2CF9AE}" pid="4" name="ContentTypeId">
    <vt:lpwstr>0x01010064D459DCDBE1C04FBE70D8D923394CD3</vt:lpwstr>
  </property>
</Properties>
</file>